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692D" w:rsidRPr="0056692D" w:rsidRDefault="0056692D" w:rsidP="0056692D">
      <w:pPr>
        <w:shd w:val="clear" w:color="auto" w:fill="FFFFFF"/>
        <w:spacing w:after="240" w:line="240" w:lineRule="auto"/>
        <w:outlineLvl w:val="1"/>
        <w:rPr>
          <w:rFonts w:ascii="Verdana" w:eastAsia="Times New Roman" w:hAnsi="Verdana" w:cs="Times New Roman"/>
          <w:b/>
          <w:bCs/>
          <w:color w:val="4672B4"/>
          <w:kern w:val="36"/>
          <w:sz w:val="27"/>
          <w:szCs w:val="27"/>
          <w:lang w:eastAsia="en-GB"/>
        </w:rPr>
      </w:pPr>
      <w:r w:rsidRPr="0056692D">
        <w:rPr>
          <w:rFonts w:ascii="Verdana" w:eastAsia="Times New Roman" w:hAnsi="Verdana" w:cs="Times New Roman"/>
          <w:b/>
          <w:bCs/>
          <w:color w:val="4672B4"/>
          <w:kern w:val="36"/>
          <w:sz w:val="27"/>
          <w:szCs w:val="27"/>
          <w:lang w:eastAsia="en-GB"/>
        </w:rPr>
        <w:t>Mentors rewarded for dedication to future nurses and midwives</w:t>
      </w:r>
    </w:p>
    <w:p w:rsidR="0056692D" w:rsidRPr="0056692D" w:rsidRDefault="0056692D" w:rsidP="0056692D">
      <w:pPr>
        <w:shd w:val="clear" w:color="auto" w:fill="FFFFFF"/>
        <w:spacing w:after="0" w:line="336" w:lineRule="atLeast"/>
        <w:rPr>
          <w:rFonts w:ascii="Verdana" w:eastAsia="Times New Roman" w:hAnsi="Verdana" w:cs="Times New Roman"/>
          <w:color w:val="883580"/>
          <w:sz w:val="16"/>
          <w:szCs w:val="16"/>
          <w:lang w:eastAsia="en-GB"/>
        </w:rPr>
      </w:pPr>
      <w:r w:rsidRPr="0056692D">
        <w:rPr>
          <w:rFonts w:ascii="Verdana" w:eastAsia="Times New Roman" w:hAnsi="Verdana" w:cs="Times New Roman"/>
          <w:color w:val="883580"/>
          <w:sz w:val="16"/>
          <w:szCs w:val="16"/>
          <w:lang w:eastAsia="en-GB"/>
        </w:rPr>
        <w:t xml:space="preserve">Friday, 1 December 2017 </w:t>
      </w:r>
    </w:p>
    <w:p w:rsidR="0056692D" w:rsidRPr="0056692D" w:rsidRDefault="0056692D" w:rsidP="0056692D">
      <w:pPr>
        <w:shd w:val="clear" w:color="auto" w:fill="FFFFFF"/>
        <w:spacing w:after="0" w:line="336" w:lineRule="atLeast"/>
        <w:rPr>
          <w:rFonts w:ascii="Verdana" w:eastAsia="Times New Roman" w:hAnsi="Verdana" w:cs="Times New Roman"/>
          <w:color w:val="000000"/>
          <w:sz w:val="18"/>
          <w:szCs w:val="18"/>
          <w:lang w:eastAsia="en-GB"/>
        </w:rPr>
      </w:pPr>
      <w:r w:rsidRPr="0056692D">
        <w:rPr>
          <w:rFonts w:ascii="Verdana" w:eastAsia="Times New Roman" w:hAnsi="Verdana" w:cs="Times New Roman"/>
          <w:color w:val="000000"/>
          <w:sz w:val="18"/>
          <w:szCs w:val="18"/>
          <w:lang w:eastAsia="en-GB"/>
        </w:rPr>
        <w:t>The innovative work going on to support and develop future nursing and midwifery staff has been recognised at a special event.</w:t>
      </w:r>
    </w:p>
    <w:p w:rsidR="0056692D" w:rsidRPr="0056692D" w:rsidRDefault="0056692D" w:rsidP="0056692D">
      <w:pPr>
        <w:shd w:val="clear" w:color="auto" w:fill="FFFFFF"/>
        <w:spacing w:after="0" w:line="336" w:lineRule="atLeast"/>
        <w:rPr>
          <w:rFonts w:ascii="Verdana" w:eastAsia="Times New Roman" w:hAnsi="Verdana" w:cs="Times New Roman"/>
          <w:color w:val="000000"/>
          <w:sz w:val="18"/>
          <w:szCs w:val="18"/>
          <w:lang w:eastAsia="en-GB"/>
        </w:rPr>
      </w:pPr>
      <w:r w:rsidRPr="0056692D">
        <w:rPr>
          <w:rFonts w:ascii="Verdana" w:eastAsia="Times New Roman" w:hAnsi="Verdana" w:cs="Times New Roman"/>
          <w:color w:val="000000"/>
          <w:sz w:val="18"/>
          <w:szCs w:val="18"/>
          <w:lang w:eastAsia="en-GB"/>
        </w:rPr>
        <w:t> </w:t>
      </w:r>
    </w:p>
    <w:p w:rsidR="0056692D" w:rsidRPr="0056692D" w:rsidRDefault="0056692D" w:rsidP="0056692D">
      <w:pPr>
        <w:shd w:val="clear" w:color="auto" w:fill="FFFFFF"/>
        <w:spacing w:after="0" w:line="336" w:lineRule="atLeast"/>
        <w:rPr>
          <w:rFonts w:ascii="Verdana" w:eastAsia="Times New Roman" w:hAnsi="Verdana" w:cs="Times New Roman"/>
          <w:color w:val="000000"/>
          <w:sz w:val="18"/>
          <w:szCs w:val="18"/>
          <w:lang w:eastAsia="en-GB"/>
        </w:rPr>
      </w:pPr>
      <w:r w:rsidRPr="0056692D">
        <w:rPr>
          <w:rFonts w:ascii="Verdana" w:eastAsia="Times New Roman" w:hAnsi="Verdana" w:cs="Times New Roman"/>
          <w:color w:val="000000"/>
          <w:sz w:val="18"/>
          <w:szCs w:val="18"/>
          <w:lang w:eastAsia="en-GB"/>
        </w:rPr>
        <w:t xml:space="preserve">The 2017 Swansea University, ABMU &amp; </w:t>
      </w:r>
      <w:proofErr w:type="spellStart"/>
      <w:r w:rsidRPr="0056692D">
        <w:rPr>
          <w:rFonts w:ascii="Verdana" w:eastAsia="Times New Roman" w:hAnsi="Verdana" w:cs="Times New Roman"/>
          <w:color w:val="000000"/>
          <w:sz w:val="18"/>
          <w:szCs w:val="18"/>
          <w:lang w:eastAsia="en-GB"/>
        </w:rPr>
        <w:t>Hywel</w:t>
      </w:r>
      <w:proofErr w:type="spellEnd"/>
      <w:r w:rsidRPr="0056692D">
        <w:rPr>
          <w:rFonts w:ascii="Verdana" w:eastAsia="Times New Roman" w:hAnsi="Verdana" w:cs="Times New Roman"/>
          <w:color w:val="000000"/>
          <w:sz w:val="18"/>
          <w:szCs w:val="18"/>
          <w:lang w:eastAsia="en-GB"/>
        </w:rPr>
        <w:t xml:space="preserve"> </w:t>
      </w:r>
      <w:proofErr w:type="spellStart"/>
      <w:r w:rsidRPr="0056692D">
        <w:rPr>
          <w:rFonts w:ascii="Verdana" w:eastAsia="Times New Roman" w:hAnsi="Verdana" w:cs="Times New Roman"/>
          <w:color w:val="000000"/>
          <w:sz w:val="18"/>
          <w:szCs w:val="18"/>
          <w:lang w:eastAsia="en-GB"/>
        </w:rPr>
        <w:t>Dda</w:t>
      </w:r>
      <w:proofErr w:type="spellEnd"/>
      <w:r w:rsidRPr="0056692D">
        <w:rPr>
          <w:rFonts w:ascii="Verdana" w:eastAsia="Times New Roman" w:hAnsi="Verdana" w:cs="Times New Roman"/>
          <w:color w:val="000000"/>
          <w:sz w:val="18"/>
          <w:szCs w:val="18"/>
          <w:lang w:eastAsia="en-GB"/>
        </w:rPr>
        <w:t xml:space="preserve"> University Health Boards Mentor Presentation and Awards provided an opportunity to celebrate partnership working and excellence in nursing and midwifery mentorship.</w:t>
      </w:r>
    </w:p>
    <w:p w:rsidR="0056692D" w:rsidRPr="0056692D" w:rsidRDefault="0056692D" w:rsidP="0056692D">
      <w:pPr>
        <w:shd w:val="clear" w:color="auto" w:fill="FFFFFF"/>
        <w:spacing w:after="0" w:line="336" w:lineRule="atLeast"/>
        <w:rPr>
          <w:rFonts w:ascii="Verdana" w:eastAsia="Times New Roman" w:hAnsi="Verdana" w:cs="Times New Roman"/>
          <w:color w:val="000000"/>
          <w:sz w:val="18"/>
          <w:szCs w:val="18"/>
          <w:lang w:eastAsia="en-GB"/>
        </w:rPr>
      </w:pPr>
      <w:r w:rsidRPr="0056692D">
        <w:rPr>
          <w:rFonts w:ascii="Verdana" w:eastAsia="Times New Roman" w:hAnsi="Verdana" w:cs="Times New Roman"/>
          <w:color w:val="000000"/>
          <w:sz w:val="18"/>
          <w:szCs w:val="18"/>
          <w:lang w:eastAsia="en-GB"/>
        </w:rPr>
        <w:t> </w:t>
      </w:r>
    </w:p>
    <w:p w:rsidR="0056692D" w:rsidRPr="0056692D" w:rsidRDefault="0056692D" w:rsidP="0056692D">
      <w:pPr>
        <w:shd w:val="clear" w:color="auto" w:fill="FFFFFF"/>
        <w:spacing w:after="0" w:line="336" w:lineRule="atLeast"/>
        <w:rPr>
          <w:rFonts w:ascii="Verdana" w:eastAsia="Times New Roman" w:hAnsi="Verdana" w:cs="Times New Roman"/>
          <w:color w:val="000000"/>
          <w:sz w:val="18"/>
          <w:szCs w:val="18"/>
          <w:lang w:eastAsia="en-GB"/>
        </w:rPr>
      </w:pPr>
      <w:r w:rsidRPr="0056692D">
        <w:rPr>
          <w:rFonts w:ascii="Verdana" w:eastAsia="Times New Roman" w:hAnsi="Verdana" w:cs="Times New Roman"/>
          <w:color w:val="000000"/>
          <w:sz w:val="18"/>
          <w:szCs w:val="18"/>
          <w:lang w:eastAsia="en-GB"/>
        </w:rPr>
        <w:t>Student nurses and midwives nominated mentors who had inspired them during their progression through the nursing and midwifery programmes for five awards.</w:t>
      </w:r>
    </w:p>
    <w:p w:rsidR="0056692D" w:rsidRPr="0056692D" w:rsidRDefault="0056692D" w:rsidP="0056692D">
      <w:pPr>
        <w:shd w:val="clear" w:color="auto" w:fill="FFFFFF"/>
        <w:spacing w:before="100" w:beforeAutospacing="1" w:after="150" w:line="336" w:lineRule="atLeast"/>
        <w:rPr>
          <w:rFonts w:ascii="Verdana" w:eastAsia="Times New Roman" w:hAnsi="Verdana" w:cs="Times New Roman"/>
          <w:color w:val="000000"/>
          <w:sz w:val="18"/>
          <w:szCs w:val="18"/>
          <w:lang w:eastAsia="en-GB"/>
        </w:rPr>
      </w:pPr>
      <w:r w:rsidRPr="0056692D">
        <w:rPr>
          <w:rFonts w:ascii="Verdana" w:eastAsia="Times New Roman" w:hAnsi="Verdana" w:cs="Times New Roman"/>
          <w:noProof/>
          <w:color w:val="000000"/>
          <w:sz w:val="18"/>
          <w:szCs w:val="18"/>
          <w:lang w:eastAsia="en-GB"/>
        </w:rPr>
        <w:drawing>
          <wp:anchor distT="0" distB="0" distL="114300" distR="114300" simplePos="0" relativeHeight="251658240" behindDoc="0" locked="0" layoutInCell="1" allowOverlap="1">
            <wp:simplePos x="0" y="0"/>
            <wp:positionH relativeFrom="margin">
              <wp:align>right</wp:align>
            </wp:positionH>
            <wp:positionV relativeFrom="paragraph">
              <wp:posOffset>126365</wp:posOffset>
            </wp:positionV>
            <wp:extent cx="3983355" cy="2432050"/>
            <wp:effectExtent l="0" t="0" r="0" b="6350"/>
            <wp:wrapThrough wrapText="bothSides">
              <wp:wrapPolygon edited="0">
                <wp:start x="0" y="0"/>
                <wp:lineTo x="0" y="21487"/>
                <wp:lineTo x="21486" y="21487"/>
                <wp:lineTo x="21486" y="0"/>
                <wp:lineTo x="0" y="0"/>
              </wp:wrapPolygon>
            </wp:wrapThrough>
            <wp:docPr id="7" name="Picture 7" descr="MentorJack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torJackie"/>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983355" cy="2432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692D">
        <w:rPr>
          <w:rFonts w:ascii="Verdana" w:eastAsia="Times New Roman" w:hAnsi="Verdana" w:cs="Times New Roman"/>
          <w:color w:val="000000"/>
          <w:sz w:val="18"/>
          <w:szCs w:val="18"/>
          <w:lang w:eastAsia="en-GB"/>
        </w:rPr>
        <w:t xml:space="preserve">Each category had a recipient from ABMU and </w:t>
      </w:r>
      <w:proofErr w:type="spellStart"/>
      <w:r w:rsidRPr="0056692D">
        <w:rPr>
          <w:rFonts w:ascii="Verdana" w:eastAsia="Times New Roman" w:hAnsi="Verdana" w:cs="Times New Roman"/>
          <w:color w:val="000000"/>
          <w:sz w:val="18"/>
          <w:szCs w:val="18"/>
          <w:lang w:eastAsia="en-GB"/>
        </w:rPr>
        <w:t>Hywel</w:t>
      </w:r>
      <w:proofErr w:type="spellEnd"/>
      <w:r w:rsidRPr="0056692D">
        <w:rPr>
          <w:rFonts w:ascii="Verdana" w:eastAsia="Times New Roman" w:hAnsi="Verdana" w:cs="Times New Roman"/>
          <w:color w:val="000000"/>
          <w:sz w:val="18"/>
          <w:szCs w:val="18"/>
          <w:lang w:eastAsia="en-GB"/>
        </w:rPr>
        <w:t xml:space="preserve"> </w:t>
      </w:r>
      <w:proofErr w:type="spellStart"/>
      <w:r w:rsidRPr="0056692D">
        <w:rPr>
          <w:rFonts w:ascii="Verdana" w:eastAsia="Times New Roman" w:hAnsi="Verdana" w:cs="Times New Roman"/>
          <w:color w:val="000000"/>
          <w:sz w:val="18"/>
          <w:szCs w:val="18"/>
          <w:lang w:eastAsia="en-GB"/>
        </w:rPr>
        <w:t>Dda</w:t>
      </w:r>
      <w:proofErr w:type="spellEnd"/>
      <w:r w:rsidRPr="0056692D">
        <w:rPr>
          <w:rFonts w:ascii="Verdana" w:eastAsia="Times New Roman" w:hAnsi="Verdana" w:cs="Times New Roman"/>
          <w:color w:val="000000"/>
          <w:sz w:val="18"/>
          <w:szCs w:val="18"/>
          <w:lang w:eastAsia="en-GB"/>
        </w:rPr>
        <w:t xml:space="preserve"> with one being named overall Mentor of the Year. This year that title went to Jackie </w:t>
      </w:r>
      <w:proofErr w:type="spellStart"/>
      <w:r w:rsidRPr="0056692D">
        <w:rPr>
          <w:rFonts w:ascii="Verdana" w:eastAsia="Times New Roman" w:hAnsi="Verdana" w:cs="Times New Roman"/>
          <w:color w:val="000000"/>
          <w:sz w:val="18"/>
          <w:szCs w:val="18"/>
          <w:lang w:eastAsia="en-GB"/>
        </w:rPr>
        <w:t>Hippsley</w:t>
      </w:r>
      <w:proofErr w:type="spellEnd"/>
      <w:r w:rsidRPr="0056692D">
        <w:rPr>
          <w:rFonts w:ascii="Verdana" w:eastAsia="Times New Roman" w:hAnsi="Verdana" w:cs="Times New Roman"/>
          <w:color w:val="000000"/>
          <w:sz w:val="18"/>
          <w:szCs w:val="18"/>
          <w:lang w:eastAsia="en-GB"/>
        </w:rPr>
        <w:t>-Jones (centre), of Ward B2, Neath Port Talbot Hospital.</w:t>
      </w:r>
    </w:p>
    <w:p w:rsidR="0056692D" w:rsidRPr="0056692D" w:rsidRDefault="0056692D" w:rsidP="0056692D">
      <w:pPr>
        <w:shd w:val="clear" w:color="auto" w:fill="FFFFFF"/>
        <w:spacing w:after="0" w:line="336" w:lineRule="atLeast"/>
        <w:rPr>
          <w:rFonts w:ascii="Verdana" w:eastAsia="Times New Roman" w:hAnsi="Verdana" w:cs="Times New Roman"/>
          <w:color w:val="000000"/>
          <w:sz w:val="18"/>
          <w:szCs w:val="18"/>
          <w:lang w:eastAsia="en-GB"/>
        </w:rPr>
      </w:pPr>
      <w:r w:rsidRPr="0056692D">
        <w:rPr>
          <w:rFonts w:ascii="Verdana" w:eastAsia="Times New Roman" w:hAnsi="Verdana" w:cs="Times New Roman"/>
          <w:color w:val="000000"/>
          <w:sz w:val="18"/>
          <w:szCs w:val="18"/>
          <w:lang w:eastAsia="en-GB"/>
        </w:rPr>
        <w:t> </w:t>
      </w:r>
    </w:p>
    <w:p w:rsidR="0056692D" w:rsidRPr="0056692D" w:rsidRDefault="0056692D" w:rsidP="0056692D">
      <w:pPr>
        <w:shd w:val="clear" w:color="auto" w:fill="FFFFFF"/>
        <w:spacing w:after="0" w:line="336" w:lineRule="atLeast"/>
        <w:rPr>
          <w:rFonts w:ascii="Verdana" w:eastAsia="Times New Roman" w:hAnsi="Verdana" w:cs="Times New Roman"/>
          <w:color w:val="000000"/>
          <w:sz w:val="18"/>
          <w:szCs w:val="18"/>
          <w:lang w:eastAsia="en-GB"/>
        </w:rPr>
      </w:pPr>
      <w:r w:rsidRPr="0056692D">
        <w:rPr>
          <w:rFonts w:ascii="Verdana" w:eastAsia="Times New Roman" w:hAnsi="Verdana" w:cs="Times New Roman"/>
          <w:color w:val="000000"/>
          <w:sz w:val="18"/>
          <w:szCs w:val="18"/>
          <w:lang w:eastAsia="en-GB"/>
        </w:rPr>
        <w:t>Practice education facilitator lead Simon Cassidy, who is also honorary lecturer at the university, said the nominations revealed the superb creativity and innovation behind student learning and assessment that goes on everyday but is not always available to outsider view.</w:t>
      </w:r>
    </w:p>
    <w:p w:rsidR="0056692D" w:rsidRPr="0056692D" w:rsidRDefault="0056692D" w:rsidP="0056692D">
      <w:pPr>
        <w:shd w:val="clear" w:color="auto" w:fill="FFFFFF"/>
        <w:spacing w:after="0" w:line="336" w:lineRule="atLeast"/>
        <w:rPr>
          <w:rFonts w:ascii="Verdana" w:eastAsia="Times New Roman" w:hAnsi="Verdana" w:cs="Times New Roman"/>
          <w:color w:val="000000"/>
          <w:sz w:val="18"/>
          <w:szCs w:val="18"/>
          <w:lang w:eastAsia="en-GB"/>
        </w:rPr>
      </w:pPr>
      <w:r w:rsidRPr="0056692D">
        <w:rPr>
          <w:rFonts w:ascii="Verdana" w:eastAsia="Times New Roman" w:hAnsi="Verdana" w:cs="Times New Roman"/>
          <w:color w:val="000000"/>
          <w:sz w:val="18"/>
          <w:szCs w:val="18"/>
          <w:lang w:eastAsia="en-GB"/>
        </w:rPr>
        <w:t> </w:t>
      </w:r>
    </w:p>
    <w:p w:rsidR="0056692D" w:rsidRPr="0056692D" w:rsidRDefault="0056692D" w:rsidP="0056692D">
      <w:pPr>
        <w:shd w:val="clear" w:color="auto" w:fill="FFFFFF"/>
        <w:spacing w:after="0" w:line="336" w:lineRule="atLeast"/>
        <w:rPr>
          <w:rFonts w:ascii="Verdana" w:eastAsia="Times New Roman" w:hAnsi="Verdana" w:cs="Times New Roman"/>
          <w:color w:val="000000"/>
          <w:sz w:val="18"/>
          <w:szCs w:val="18"/>
          <w:lang w:eastAsia="en-GB"/>
        </w:rPr>
      </w:pPr>
      <w:r w:rsidRPr="0056692D">
        <w:rPr>
          <w:rFonts w:ascii="Verdana" w:eastAsia="Times New Roman" w:hAnsi="Verdana" w:cs="Times New Roman"/>
          <w:color w:val="000000"/>
          <w:sz w:val="18"/>
          <w:szCs w:val="18"/>
          <w:lang w:eastAsia="en-GB"/>
        </w:rPr>
        <w:t>The importance of gate-keeping the profession and the infrastructure required to ensure consistency and continuity of the future nursing and midwifery workforce was a major theme of Chief Nursing Officer for Wales Professor Jean White’s address.</w:t>
      </w:r>
    </w:p>
    <w:p w:rsidR="0056692D" w:rsidRPr="0056692D" w:rsidRDefault="0056692D" w:rsidP="0056692D">
      <w:pPr>
        <w:shd w:val="clear" w:color="auto" w:fill="FFFFFF"/>
        <w:spacing w:after="0" w:line="336" w:lineRule="atLeast"/>
        <w:rPr>
          <w:rFonts w:ascii="Verdana" w:eastAsia="Times New Roman" w:hAnsi="Verdana" w:cs="Times New Roman"/>
          <w:color w:val="000000"/>
          <w:sz w:val="18"/>
          <w:szCs w:val="18"/>
          <w:lang w:eastAsia="en-GB"/>
        </w:rPr>
      </w:pPr>
      <w:r w:rsidRPr="0056692D">
        <w:rPr>
          <w:rFonts w:ascii="Verdana" w:eastAsia="Times New Roman" w:hAnsi="Verdana" w:cs="Times New Roman"/>
          <w:color w:val="000000"/>
          <w:sz w:val="18"/>
          <w:szCs w:val="18"/>
          <w:lang w:eastAsia="en-GB"/>
        </w:rPr>
        <w:t> </w:t>
      </w:r>
    </w:p>
    <w:p w:rsidR="0056692D" w:rsidRPr="0056692D" w:rsidRDefault="0056692D" w:rsidP="0056692D">
      <w:pPr>
        <w:shd w:val="clear" w:color="auto" w:fill="FFFFFF"/>
        <w:spacing w:after="0" w:line="336" w:lineRule="atLeast"/>
        <w:rPr>
          <w:rFonts w:ascii="Verdana" w:eastAsia="Times New Roman" w:hAnsi="Verdana" w:cs="Times New Roman"/>
          <w:color w:val="000000"/>
          <w:sz w:val="18"/>
          <w:szCs w:val="18"/>
          <w:lang w:eastAsia="en-GB"/>
        </w:rPr>
      </w:pPr>
      <w:r w:rsidRPr="0056692D">
        <w:rPr>
          <w:rFonts w:ascii="Verdana" w:eastAsia="Times New Roman" w:hAnsi="Verdana" w:cs="Times New Roman"/>
          <w:color w:val="000000"/>
          <w:sz w:val="18"/>
          <w:szCs w:val="18"/>
          <w:lang w:eastAsia="en-GB"/>
        </w:rPr>
        <w:t>These themes were echoed by Associate Professor Jayne Cutter, head of the Department of Nursing, Dr Sarah Norris, head of Department of Midwifery, Professor Ceri Phillips, head of the College of Human and Health Sciences and Stephen Griffiths, Wales Workforce Education Development Service Director.</w:t>
      </w:r>
    </w:p>
    <w:p w:rsidR="0056692D" w:rsidRPr="0056692D" w:rsidRDefault="0056692D" w:rsidP="0056692D">
      <w:pPr>
        <w:shd w:val="clear" w:color="auto" w:fill="FFFFFF"/>
        <w:spacing w:after="0" w:line="336" w:lineRule="atLeast"/>
        <w:rPr>
          <w:rFonts w:ascii="Verdana" w:eastAsia="Times New Roman" w:hAnsi="Verdana" w:cs="Times New Roman"/>
          <w:color w:val="000000"/>
          <w:sz w:val="18"/>
          <w:szCs w:val="18"/>
          <w:lang w:eastAsia="en-GB"/>
        </w:rPr>
      </w:pPr>
      <w:r w:rsidRPr="0056692D">
        <w:rPr>
          <w:rFonts w:ascii="Verdana" w:eastAsia="Times New Roman" w:hAnsi="Verdana" w:cs="Times New Roman"/>
          <w:color w:val="000000"/>
          <w:sz w:val="18"/>
          <w:szCs w:val="18"/>
          <w:lang w:eastAsia="en-GB"/>
        </w:rPr>
        <w:t> </w:t>
      </w:r>
    </w:p>
    <w:p w:rsidR="0056692D" w:rsidRPr="0056692D" w:rsidRDefault="0056692D" w:rsidP="0056692D">
      <w:pPr>
        <w:shd w:val="clear" w:color="auto" w:fill="FFFFFF"/>
        <w:spacing w:after="0" w:line="336" w:lineRule="atLeast"/>
        <w:rPr>
          <w:rFonts w:ascii="Verdana" w:eastAsia="Times New Roman" w:hAnsi="Verdana" w:cs="Times New Roman"/>
          <w:color w:val="000000"/>
          <w:sz w:val="18"/>
          <w:szCs w:val="18"/>
          <w:lang w:eastAsia="en-GB"/>
        </w:rPr>
      </w:pPr>
      <w:r w:rsidRPr="0056692D">
        <w:rPr>
          <w:rFonts w:ascii="Verdana" w:eastAsia="Times New Roman" w:hAnsi="Verdana" w:cs="Times New Roman"/>
          <w:noProof/>
          <w:color w:val="000000"/>
          <w:sz w:val="18"/>
          <w:szCs w:val="18"/>
          <w:lang w:eastAsia="en-GB"/>
        </w:rPr>
        <w:lastRenderedPageBreak/>
        <w:drawing>
          <wp:anchor distT="0" distB="0" distL="114300" distR="114300" simplePos="0" relativeHeight="251659264" behindDoc="0" locked="0" layoutInCell="1" allowOverlap="1">
            <wp:simplePos x="0" y="0"/>
            <wp:positionH relativeFrom="margin">
              <wp:align>left</wp:align>
            </wp:positionH>
            <wp:positionV relativeFrom="paragraph">
              <wp:posOffset>9525</wp:posOffset>
            </wp:positionV>
            <wp:extent cx="3952875" cy="1470393"/>
            <wp:effectExtent l="0" t="0" r="0" b="0"/>
            <wp:wrapThrough wrapText="bothSides">
              <wp:wrapPolygon edited="0">
                <wp:start x="0" y="0"/>
                <wp:lineTo x="0" y="21273"/>
                <wp:lineTo x="21444" y="21273"/>
                <wp:lineTo x="21444" y="0"/>
                <wp:lineTo x="0" y="0"/>
              </wp:wrapPolygon>
            </wp:wrapThrough>
            <wp:docPr id="6" name="Picture 6" descr="Mento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ntorGraphic"/>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952875" cy="1470393"/>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692D">
        <w:rPr>
          <w:rFonts w:ascii="Verdana" w:eastAsia="Times New Roman" w:hAnsi="Verdana" w:cs="Times New Roman"/>
          <w:color w:val="000000"/>
          <w:sz w:val="18"/>
          <w:szCs w:val="18"/>
          <w:lang w:eastAsia="en-GB"/>
        </w:rPr>
        <w:t>The importance of mentorship was captured in film of service users, students, nurses, midwives and practice educators where they shared their passion and commitment to practice education.</w:t>
      </w:r>
    </w:p>
    <w:p w:rsidR="0056692D" w:rsidRPr="0056692D" w:rsidRDefault="0056692D" w:rsidP="0056692D">
      <w:pPr>
        <w:shd w:val="clear" w:color="auto" w:fill="FFFFFF"/>
        <w:spacing w:after="0" w:line="336" w:lineRule="atLeast"/>
        <w:rPr>
          <w:rFonts w:ascii="Verdana" w:eastAsia="Times New Roman" w:hAnsi="Verdana" w:cs="Times New Roman"/>
          <w:color w:val="000000"/>
          <w:sz w:val="18"/>
          <w:szCs w:val="18"/>
          <w:lang w:eastAsia="en-GB"/>
        </w:rPr>
      </w:pPr>
      <w:r w:rsidRPr="0056692D">
        <w:rPr>
          <w:rFonts w:ascii="Verdana" w:eastAsia="Times New Roman" w:hAnsi="Verdana" w:cs="Times New Roman"/>
          <w:color w:val="000000"/>
          <w:sz w:val="18"/>
          <w:szCs w:val="18"/>
          <w:lang w:eastAsia="en-GB"/>
        </w:rPr>
        <w:t> </w:t>
      </w:r>
    </w:p>
    <w:p w:rsidR="0056692D" w:rsidRPr="0056692D" w:rsidRDefault="0056692D" w:rsidP="0056692D">
      <w:pPr>
        <w:shd w:val="clear" w:color="auto" w:fill="FFFFFF"/>
        <w:spacing w:after="0" w:line="336" w:lineRule="atLeast"/>
        <w:rPr>
          <w:rFonts w:ascii="Verdana" w:eastAsia="Times New Roman" w:hAnsi="Verdana" w:cs="Times New Roman"/>
          <w:color w:val="000000"/>
          <w:sz w:val="18"/>
          <w:szCs w:val="18"/>
          <w:lang w:eastAsia="en-GB"/>
        </w:rPr>
      </w:pPr>
      <w:r w:rsidRPr="0056692D">
        <w:rPr>
          <w:rFonts w:ascii="Verdana" w:eastAsia="Times New Roman" w:hAnsi="Verdana" w:cs="Times New Roman"/>
          <w:color w:val="000000"/>
          <w:sz w:val="18"/>
          <w:szCs w:val="18"/>
          <w:lang w:eastAsia="en-GB"/>
        </w:rPr>
        <w:t xml:space="preserve">Simon Cassidy said: </w:t>
      </w:r>
      <w:r w:rsidRPr="0056692D">
        <w:rPr>
          <w:rFonts w:ascii="Verdana" w:eastAsia="Times New Roman" w:hAnsi="Verdana" w:cs="Times New Roman"/>
          <w:b/>
          <w:bCs/>
          <w:color w:val="000000"/>
          <w:sz w:val="18"/>
          <w:szCs w:val="18"/>
          <w:lang w:eastAsia="en-GB"/>
        </w:rPr>
        <w:t xml:space="preserve">“As each of the nominations was read out, the extraordinary efforts of mentors in supporting, nurturing and educating students became apparent.  </w:t>
      </w:r>
    </w:p>
    <w:p w:rsidR="0056692D" w:rsidRPr="0056692D" w:rsidRDefault="0056692D" w:rsidP="0056692D">
      <w:pPr>
        <w:shd w:val="clear" w:color="auto" w:fill="FFFFFF"/>
        <w:spacing w:after="0" w:line="336" w:lineRule="atLeast"/>
        <w:rPr>
          <w:rFonts w:ascii="Verdana" w:eastAsia="Times New Roman" w:hAnsi="Verdana" w:cs="Times New Roman"/>
          <w:color w:val="000000"/>
          <w:sz w:val="18"/>
          <w:szCs w:val="18"/>
          <w:lang w:eastAsia="en-GB"/>
        </w:rPr>
      </w:pPr>
      <w:r w:rsidRPr="0056692D">
        <w:rPr>
          <w:rFonts w:ascii="Verdana" w:eastAsia="Times New Roman" w:hAnsi="Verdana" w:cs="Times New Roman"/>
          <w:color w:val="000000"/>
          <w:sz w:val="18"/>
          <w:szCs w:val="18"/>
          <w:lang w:eastAsia="en-GB"/>
        </w:rPr>
        <w:t> </w:t>
      </w:r>
    </w:p>
    <w:p w:rsidR="0056692D" w:rsidRPr="0056692D" w:rsidRDefault="0056692D" w:rsidP="0056692D">
      <w:pPr>
        <w:shd w:val="clear" w:color="auto" w:fill="FFFFFF"/>
        <w:spacing w:after="0" w:line="336" w:lineRule="atLeast"/>
        <w:rPr>
          <w:rFonts w:ascii="Verdana" w:eastAsia="Times New Roman" w:hAnsi="Verdana" w:cs="Times New Roman"/>
          <w:color w:val="000000"/>
          <w:sz w:val="18"/>
          <w:szCs w:val="18"/>
          <w:lang w:eastAsia="en-GB"/>
        </w:rPr>
      </w:pPr>
      <w:r w:rsidRPr="0056692D">
        <w:rPr>
          <w:rFonts w:ascii="Verdana" w:eastAsia="Times New Roman" w:hAnsi="Verdana" w:cs="Times New Roman"/>
          <w:b/>
          <w:bCs/>
          <w:color w:val="000000"/>
          <w:sz w:val="18"/>
          <w:szCs w:val="18"/>
          <w:lang w:eastAsia="en-GB"/>
        </w:rPr>
        <w:t xml:space="preserve">“The pride each of them took in their role and the esteem in which they held the nursing and midwifery professions was clearly evident. For those in the audience, listening to the testimonials from students was both inspiring and humbling.” </w:t>
      </w:r>
    </w:p>
    <w:p w:rsidR="0056692D" w:rsidRPr="0056692D" w:rsidRDefault="0056692D" w:rsidP="0056692D">
      <w:pPr>
        <w:shd w:val="clear" w:color="auto" w:fill="FFFFFF"/>
        <w:spacing w:after="0" w:line="336" w:lineRule="atLeast"/>
        <w:rPr>
          <w:rFonts w:ascii="Verdana" w:eastAsia="Times New Roman" w:hAnsi="Verdana" w:cs="Times New Roman"/>
          <w:color w:val="000000"/>
          <w:sz w:val="18"/>
          <w:szCs w:val="18"/>
          <w:lang w:eastAsia="en-GB"/>
        </w:rPr>
      </w:pPr>
      <w:r w:rsidRPr="0056692D">
        <w:rPr>
          <w:rFonts w:ascii="Verdana" w:eastAsia="Times New Roman" w:hAnsi="Verdana" w:cs="Times New Roman"/>
          <w:color w:val="000000"/>
          <w:sz w:val="18"/>
          <w:szCs w:val="18"/>
          <w:lang w:eastAsia="en-GB"/>
        </w:rPr>
        <w:t> </w:t>
      </w:r>
    </w:p>
    <w:p w:rsidR="0056692D" w:rsidRPr="0056692D" w:rsidRDefault="0056692D" w:rsidP="0056692D">
      <w:pPr>
        <w:shd w:val="clear" w:color="auto" w:fill="FFFFFF"/>
        <w:spacing w:after="0" w:line="336" w:lineRule="atLeast"/>
        <w:rPr>
          <w:rFonts w:ascii="Verdana" w:eastAsia="Times New Roman" w:hAnsi="Verdana" w:cs="Times New Roman"/>
          <w:color w:val="000000"/>
          <w:sz w:val="18"/>
          <w:szCs w:val="18"/>
          <w:lang w:eastAsia="en-GB"/>
        </w:rPr>
      </w:pPr>
      <w:r w:rsidRPr="0056692D">
        <w:rPr>
          <w:rFonts w:ascii="Verdana" w:eastAsia="Times New Roman" w:hAnsi="Verdana" w:cs="Times New Roman"/>
          <w:color w:val="000000"/>
          <w:sz w:val="18"/>
          <w:szCs w:val="18"/>
          <w:lang w:eastAsia="en-GB"/>
        </w:rPr>
        <w:t>The event began with an uplifting recital by Swansea Male Choir and a graphic artist was on hand to create an evolving pictorial record (pictured above) detailing mentors’ support of nursing and midwifery students in practice.</w:t>
      </w:r>
    </w:p>
    <w:p w:rsidR="0056692D" w:rsidRPr="0056692D" w:rsidRDefault="0056692D" w:rsidP="0056692D">
      <w:pPr>
        <w:shd w:val="clear" w:color="auto" w:fill="FFFFFF"/>
        <w:spacing w:after="0" w:line="336" w:lineRule="atLeast"/>
        <w:rPr>
          <w:rFonts w:ascii="Verdana" w:eastAsia="Times New Roman" w:hAnsi="Verdana" w:cs="Times New Roman"/>
          <w:color w:val="000000"/>
          <w:sz w:val="18"/>
          <w:szCs w:val="18"/>
          <w:lang w:eastAsia="en-GB"/>
        </w:rPr>
      </w:pPr>
      <w:r w:rsidRPr="0056692D">
        <w:rPr>
          <w:rFonts w:ascii="Verdana" w:eastAsia="Times New Roman" w:hAnsi="Verdana" w:cs="Times New Roman"/>
          <w:color w:val="000000"/>
          <w:sz w:val="18"/>
          <w:szCs w:val="18"/>
          <w:lang w:eastAsia="en-GB"/>
        </w:rPr>
        <w:t> </w:t>
      </w:r>
    </w:p>
    <w:p w:rsidR="0056692D" w:rsidRPr="0056692D" w:rsidRDefault="0056692D" w:rsidP="0056692D">
      <w:pPr>
        <w:shd w:val="clear" w:color="auto" w:fill="FFFFFF"/>
        <w:spacing w:after="0" w:line="336" w:lineRule="atLeast"/>
        <w:rPr>
          <w:rFonts w:ascii="Verdana" w:eastAsia="Times New Roman" w:hAnsi="Verdana" w:cs="Times New Roman"/>
          <w:color w:val="000000"/>
          <w:sz w:val="18"/>
          <w:szCs w:val="18"/>
          <w:lang w:eastAsia="en-GB"/>
        </w:rPr>
      </w:pPr>
      <w:r w:rsidRPr="0056692D">
        <w:rPr>
          <w:rFonts w:ascii="Verdana" w:eastAsia="Times New Roman" w:hAnsi="Verdana" w:cs="Times New Roman"/>
          <w:noProof/>
          <w:color w:val="000000"/>
          <w:sz w:val="18"/>
          <w:szCs w:val="18"/>
          <w:lang w:eastAsia="en-GB"/>
        </w:rPr>
        <w:drawing>
          <wp:anchor distT="0" distB="0" distL="114300" distR="114300" simplePos="0" relativeHeight="251660288" behindDoc="0" locked="0" layoutInCell="1" allowOverlap="1">
            <wp:simplePos x="0" y="0"/>
            <wp:positionH relativeFrom="margin">
              <wp:posOffset>-635</wp:posOffset>
            </wp:positionH>
            <wp:positionV relativeFrom="paragraph">
              <wp:posOffset>101600</wp:posOffset>
            </wp:positionV>
            <wp:extent cx="3819525" cy="2546350"/>
            <wp:effectExtent l="0" t="0" r="9525" b="6350"/>
            <wp:wrapThrough wrapText="bothSides">
              <wp:wrapPolygon edited="0">
                <wp:start x="0" y="0"/>
                <wp:lineTo x="0" y="21492"/>
                <wp:lineTo x="21546" y="21492"/>
                <wp:lineTo x="21546" y="0"/>
                <wp:lineTo x="0" y="0"/>
              </wp:wrapPolygon>
            </wp:wrapThrough>
            <wp:docPr id="5" name="Picture 5" descr="MentorBronw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ntorBronwe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19525" cy="2546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692D">
        <w:rPr>
          <w:rFonts w:ascii="Verdana" w:eastAsia="Times New Roman" w:hAnsi="Verdana" w:cs="Times New Roman"/>
          <w:color w:val="000000"/>
          <w:sz w:val="18"/>
          <w:szCs w:val="18"/>
          <w:lang w:eastAsia="en-GB"/>
        </w:rPr>
        <w:t>Simon added: “</w:t>
      </w:r>
      <w:r w:rsidRPr="0056692D">
        <w:rPr>
          <w:rFonts w:ascii="Verdana" w:eastAsia="Times New Roman" w:hAnsi="Verdana" w:cs="Times New Roman"/>
          <w:b/>
          <w:bCs/>
          <w:color w:val="000000"/>
          <w:sz w:val="18"/>
          <w:szCs w:val="18"/>
          <w:lang w:eastAsia="en-GB"/>
        </w:rPr>
        <w:t>The evening was a resounding success and thanks go to all those involved.”</w:t>
      </w:r>
    </w:p>
    <w:p w:rsidR="0056692D" w:rsidRPr="0056692D" w:rsidRDefault="0056692D" w:rsidP="0056692D">
      <w:pPr>
        <w:shd w:val="clear" w:color="auto" w:fill="FFFFFF"/>
        <w:spacing w:after="0" w:line="336" w:lineRule="atLeast"/>
        <w:rPr>
          <w:rFonts w:ascii="Verdana" w:eastAsia="Times New Roman" w:hAnsi="Verdana" w:cs="Times New Roman"/>
          <w:color w:val="000000"/>
          <w:sz w:val="18"/>
          <w:szCs w:val="18"/>
          <w:lang w:eastAsia="en-GB"/>
        </w:rPr>
      </w:pPr>
      <w:r w:rsidRPr="0056692D">
        <w:rPr>
          <w:rFonts w:ascii="Verdana" w:eastAsia="Times New Roman" w:hAnsi="Verdana" w:cs="Times New Roman"/>
          <w:color w:val="000000"/>
          <w:sz w:val="18"/>
          <w:szCs w:val="18"/>
          <w:lang w:eastAsia="en-GB"/>
        </w:rPr>
        <w:t> </w:t>
      </w:r>
    </w:p>
    <w:p w:rsidR="0056692D" w:rsidRPr="0056692D" w:rsidRDefault="0056692D" w:rsidP="0056692D">
      <w:pPr>
        <w:shd w:val="clear" w:color="auto" w:fill="FFFFFF"/>
        <w:spacing w:after="0" w:line="336" w:lineRule="atLeast"/>
        <w:rPr>
          <w:rFonts w:ascii="Verdana" w:eastAsia="Times New Roman" w:hAnsi="Verdana" w:cs="Times New Roman"/>
          <w:color w:val="000000"/>
          <w:sz w:val="18"/>
          <w:szCs w:val="18"/>
          <w:lang w:eastAsia="en-GB"/>
        </w:rPr>
      </w:pPr>
      <w:r w:rsidRPr="0056692D">
        <w:rPr>
          <w:rFonts w:ascii="Verdana" w:eastAsia="Times New Roman" w:hAnsi="Verdana" w:cs="Times New Roman"/>
          <w:color w:val="000000"/>
          <w:sz w:val="18"/>
          <w:szCs w:val="18"/>
          <w:lang w:eastAsia="en-GB"/>
        </w:rPr>
        <w:t>The other ABMU award recipients were:</w:t>
      </w:r>
    </w:p>
    <w:p w:rsidR="0056692D" w:rsidRPr="0056692D" w:rsidRDefault="0056692D" w:rsidP="0056692D">
      <w:pPr>
        <w:shd w:val="clear" w:color="auto" w:fill="FFFFFF"/>
        <w:spacing w:after="0" w:line="336" w:lineRule="atLeast"/>
        <w:rPr>
          <w:rFonts w:ascii="Verdana" w:eastAsia="Times New Roman" w:hAnsi="Verdana" w:cs="Times New Roman"/>
          <w:color w:val="000000"/>
          <w:sz w:val="18"/>
          <w:szCs w:val="18"/>
          <w:lang w:eastAsia="en-GB"/>
        </w:rPr>
      </w:pPr>
      <w:r w:rsidRPr="0056692D">
        <w:rPr>
          <w:rFonts w:ascii="Verdana" w:eastAsia="Times New Roman" w:hAnsi="Verdana" w:cs="Times New Roman"/>
          <w:color w:val="000000"/>
          <w:sz w:val="18"/>
          <w:szCs w:val="18"/>
          <w:lang w:eastAsia="en-GB"/>
        </w:rPr>
        <w:t> </w:t>
      </w:r>
    </w:p>
    <w:p w:rsidR="0056692D" w:rsidRPr="0056692D" w:rsidRDefault="0056692D" w:rsidP="0056692D">
      <w:pPr>
        <w:shd w:val="clear" w:color="auto" w:fill="FFFFFF"/>
        <w:spacing w:after="0" w:line="336" w:lineRule="atLeast"/>
        <w:rPr>
          <w:rFonts w:ascii="Verdana" w:eastAsia="Times New Roman" w:hAnsi="Verdana" w:cs="Times New Roman"/>
          <w:color w:val="000000"/>
          <w:sz w:val="18"/>
          <w:szCs w:val="18"/>
          <w:lang w:eastAsia="en-GB"/>
        </w:rPr>
      </w:pPr>
      <w:r w:rsidRPr="0056692D">
        <w:rPr>
          <w:rFonts w:ascii="Verdana" w:eastAsia="Times New Roman" w:hAnsi="Verdana" w:cs="Times New Roman"/>
          <w:b/>
          <w:bCs/>
          <w:color w:val="000000"/>
          <w:sz w:val="18"/>
          <w:szCs w:val="18"/>
          <w:lang w:eastAsia="en-GB"/>
        </w:rPr>
        <w:t>Going the Extra Mile as a Mentor</w:t>
      </w:r>
    </w:p>
    <w:p w:rsidR="0056692D" w:rsidRPr="0056692D" w:rsidRDefault="0056692D" w:rsidP="0056692D">
      <w:pPr>
        <w:shd w:val="clear" w:color="auto" w:fill="FFFFFF"/>
        <w:spacing w:after="0" w:line="336" w:lineRule="atLeast"/>
        <w:rPr>
          <w:rFonts w:ascii="Verdana" w:eastAsia="Times New Roman" w:hAnsi="Verdana" w:cs="Times New Roman"/>
          <w:color w:val="000000"/>
          <w:sz w:val="18"/>
          <w:szCs w:val="18"/>
          <w:lang w:eastAsia="en-GB"/>
        </w:rPr>
      </w:pPr>
      <w:proofErr w:type="spellStart"/>
      <w:r w:rsidRPr="0056692D">
        <w:rPr>
          <w:rFonts w:ascii="Verdana" w:eastAsia="Times New Roman" w:hAnsi="Verdana" w:cs="Times New Roman"/>
          <w:color w:val="000000"/>
          <w:sz w:val="18"/>
          <w:szCs w:val="18"/>
          <w:lang w:eastAsia="en-GB"/>
        </w:rPr>
        <w:t>Bronwen</w:t>
      </w:r>
      <w:proofErr w:type="spellEnd"/>
      <w:r w:rsidRPr="0056692D">
        <w:rPr>
          <w:rFonts w:ascii="Verdana" w:eastAsia="Times New Roman" w:hAnsi="Verdana" w:cs="Times New Roman"/>
          <w:color w:val="000000"/>
          <w:sz w:val="18"/>
          <w:szCs w:val="18"/>
          <w:lang w:eastAsia="en-GB"/>
        </w:rPr>
        <w:t xml:space="preserve"> Roberts, Ward 19, Singleton Hospital (left) </w:t>
      </w:r>
    </w:p>
    <w:p w:rsidR="0056692D" w:rsidRPr="0056692D" w:rsidRDefault="0056692D" w:rsidP="0056692D">
      <w:pPr>
        <w:shd w:val="clear" w:color="auto" w:fill="FFFFFF"/>
        <w:spacing w:after="0" w:line="336" w:lineRule="atLeast"/>
        <w:rPr>
          <w:rFonts w:ascii="Verdana" w:eastAsia="Times New Roman" w:hAnsi="Verdana" w:cs="Times New Roman"/>
          <w:color w:val="000000"/>
          <w:sz w:val="18"/>
          <w:szCs w:val="18"/>
          <w:lang w:eastAsia="en-GB"/>
        </w:rPr>
      </w:pPr>
      <w:r w:rsidRPr="0056692D">
        <w:rPr>
          <w:rFonts w:ascii="Verdana" w:eastAsia="Times New Roman" w:hAnsi="Verdana" w:cs="Times New Roman"/>
          <w:color w:val="000000"/>
          <w:sz w:val="18"/>
          <w:szCs w:val="18"/>
          <w:lang w:eastAsia="en-GB"/>
        </w:rPr>
        <w:t> </w:t>
      </w:r>
    </w:p>
    <w:p w:rsidR="0056692D" w:rsidRPr="0056692D" w:rsidRDefault="0056692D" w:rsidP="0056692D">
      <w:pPr>
        <w:shd w:val="clear" w:color="auto" w:fill="FFFFFF"/>
        <w:spacing w:after="0" w:line="336" w:lineRule="atLeast"/>
        <w:rPr>
          <w:rFonts w:ascii="Verdana" w:eastAsia="Times New Roman" w:hAnsi="Verdana" w:cs="Times New Roman"/>
          <w:color w:val="000000"/>
          <w:sz w:val="18"/>
          <w:szCs w:val="18"/>
          <w:lang w:eastAsia="en-GB"/>
        </w:rPr>
      </w:pPr>
      <w:r w:rsidRPr="0056692D">
        <w:rPr>
          <w:rFonts w:ascii="Verdana" w:eastAsia="Times New Roman" w:hAnsi="Verdana" w:cs="Times New Roman"/>
          <w:b/>
          <w:bCs/>
          <w:color w:val="000000"/>
          <w:sz w:val="18"/>
          <w:szCs w:val="18"/>
          <w:lang w:eastAsia="en-GB"/>
        </w:rPr>
        <w:t>Outstanding Contribution to Support Learning in Practice </w:t>
      </w:r>
    </w:p>
    <w:p w:rsidR="0056692D" w:rsidRPr="0056692D" w:rsidRDefault="0056692D" w:rsidP="0056692D">
      <w:pPr>
        <w:shd w:val="clear" w:color="auto" w:fill="FFFFFF"/>
        <w:spacing w:after="0" w:line="336" w:lineRule="atLeast"/>
        <w:rPr>
          <w:rFonts w:ascii="Verdana" w:eastAsia="Times New Roman" w:hAnsi="Verdana" w:cs="Times New Roman"/>
          <w:color w:val="000000"/>
          <w:sz w:val="18"/>
          <w:szCs w:val="18"/>
          <w:lang w:eastAsia="en-GB"/>
        </w:rPr>
      </w:pPr>
      <w:r w:rsidRPr="0056692D">
        <w:rPr>
          <w:rFonts w:ascii="Verdana" w:eastAsia="Times New Roman" w:hAnsi="Verdana" w:cs="Times New Roman"/>
          <w:color w:val="000000"/>
          <w:sz w:val="18"/>
          <w:szCs w:val="18"/>
          <w:lang w:eastAsia="en-GB"/>
        </w:rPr>
        <w:t xml:space="preserve">Adrian </w:t>
      </w:r>
      <w:proofErr w:type="spellStart"/>
      <w:r w:rsidRPr="0056692D">
        <w:rPr>
          <w:rFonts w:ascii="Verdana" w:eastAsia="Times New Roman" w:hAnsi="Verdana" w:cs="Times New Roman"/>
          <w:color w:val="000000"/>
          <w:sz w:val="18"/>
          <w:szCs w:val="18"/>
          <w:lang w:eastAsia="en-GB"/>
        </w:rPr>
        <w:t>Hardinges</w:t>
      </w:r>
      <w:proofErr w:type="spellEnd"/>
      <w:r w:rsidRPr="0056692D">
        <w:rPr>
          <w:rFonts w:ascii="Verdana" w:eastAsia="Times New Roman" w:hAnsi="Verdana" w:cs="Times New Roman"/>
          <w:color w:val="000000"/>
          <w:sz w:val="18"/>
          <w:szCs w:val="18"/>
          <w:lang w:eastAsia="en-GB"/>
        </w:rPr>
        <w:t xml:space="preserve">, Ty Olwen/Y </w:t>
      </w:r>
      <w:proofErr w:type="spellStart"/>
      <w:r w:rsidRPr="0056692D">
        <w:rPr>
          <w:rFonts w:ascii="Verdana" w:eastAsia="Times New Roman" w:hAnsi="Verdana" w:cs="Times New Roman"/>
          <w:color w:val="000000"/>
          <w:sz w:val="18"/>
          <w:szCs w:val="18"/>
          <w:lang w:eastAsia="en-GB"/>
        </w:rPr>
        <w:t>Bwthyn</w:t>
      </w:r>
      <w:proofErr w:type="spellEnd"/>
      <w:r w:rsidRPr="0056692D">
        <w:rPr>
          <w:rFonts w:ascii="Verdana" w:eastAsia="Times New Roman" w:hAnsi="Verdana" w:cs="Times New Roman"/>
          <w:color w:val="000000"/>
          <w:sz w:val="18"/>
          <w:szCs w:val="18"/>
          <w:lang w:eastAsia="en-GB"/>
        </w:rPr>
        <w:t xml:space="preserve"> </w:t>
      </w:r>
      <w:proofErr w:type="spellStart"/>
      <w:r w:rsidRPr="0056692D">
        <w:rPr>
          <w:rFonts w:ascii="Verdana" w:eastAsia="Times New Roman" w:hAnsi="Verdana" w:cs="Times New Roman"/>
          <w:color w:val="000000"/>
          <w:sz w:val="18"/>
          <w:szCs w:val="18"/>
          <w:lang w:eastAsia="en-GB"/>
        </w:rPr>
        <w:t>Newydd</w:t>
      </w:r>
      <w:proofErr w:type="spellEnd"/>
      <w:r w:rsidRPr="0056692D">
        <w:rPr>
          <w:rFonts w:ascii="Verdana" w:eastAsia="Times New Roman" w:hAnsi="Verdana" w:cs="Times New Roman"/>
          <w:color w:val="000000"/>
          <w:sz w:val="18"/>
          <w:szCs w:val="18"/>
          <w:lang w:eastAsia="en-GB"/>
        </w:rPr>
        <w:t xml:space="preserve"> (below, top left)</w:t>
      </w:r>
    </w:p>
    <w:p w:rsidR="0056692D" w:rsidRPr="0056692D" w:rsidRDefault="0056692D" w:rsidP="0056692D">
      <w:pPr>
        <w:shd w:val="clear" w:color="auto" w:fill="FFFFFF"/>
        <w:spacing w:after="0" w:line="336" w:lineRule="atLeast"/>
        <w:rPr>
          <w:rFonts w:ascii="Verdana" w:eastAsia="Times New Roman" w:hAnsi="Verdana" w:cs="Times New Roman"/>
          <w:color w:val="000000"/>
          <w:sz w:val="18"/>
          <w:szCs w:val="18"/>
          <w:lang w:eastAsia="en-GB"/>
        </w:rPr>
      </w:pPr>
      <w:r w:rsidRPr="0056692D">
        <w:rPr>
          <w:rFonts w:ascii="Verdana" w:eastAsia="Times New Roman" w:hAnsi="Verdana" w:cs="Times New Roman"/>
          <w:color w:val="000000"/>
          <w:sz w:val="18"/>
          <w:szCs w:val="18"/>
          <w:lang w:eastAsia="en-GB"/>
        </w:rPr>
        <w:t> </w:t>
      </w:r>
    </w:p>
    <w:p w:rsidR="0056692D" w:rsidRPr="0056692D" w:rsidRDefault="0056692D" w:rsidP="0056692D">
      <w:pPr>
        <w:shd w:val="clear" w:color="auto" w:fill="FFFFFF"/>
        <w:spacing w:after="0" w:line="336" w:lineRule="atLeast"/>
        <w:rPr>
          <w:rFonts w:ascii="Verdana" w:eastAsia="Times New Roman" w:hAnsi="Verdana" w:cs="Times New Roman"/>
          <w:color w:val="000000"/>
          <w:sz w:val="18"/>
          <w:szCs w:val="18"/>
          <w:lang w:eastAsia="en-GB"/>
        </w:rPr>
      </w:pPr>
      <w:r w:rsidRPr="0056692D">
        <w:rPr>
          <w:rFonts w:ascii="Verdana" w:eastAsia="Times New Roman" w:hAnsi="Verdana" w:cs="Times New Roman"/>
          <w:b/>
          <w:bCs/>
          <w:color w:val="000000"/>
          <w:sz w:val="18"/>
          <w:szCs w:val="18"/>
          <w:lang w:eastAsia="en-GB"/>
        </w:rPr>
        <w:t>Exceptionally Innovative Learning Environment</w:t>
      </w:r>
    </w:p>
    <w:p w:rsidR="0056692D" w:rsidRPr="0056692D" w:rsidRDefault="0056692D" w:rsidP="0056692D">
      <w:pPr>
        <w:shd w:val="clear" w:color="auto" w:fill="FFFFFF"/>
        <w:spacing w:after="0" w:line="336" w:lineRule="atLeast"/>
        <w:rPr>
          <w:rFonts w:ascii="Verdana" w:eastAsia="Times New Roman" w:hAnsi="Verdana" w:cs="Times New Roman"/>
          <w:color w:val="000000"/>
          <w:sz w:val="18"/>
          <w:szCs w:val="18"/>
          <w:lang w:eastAsia="en-GB"/>
        </w:rPr>
      </w:pPr>
      <w:r w:rsidRPr="0056692D">
        <w:rPr>
          <w:rFonts w:ascii="Verdana" w:eastAsia="Times New Roman" w:hAnsi="Verdana" w:cs="Times New Roman"/>
          <w:color w:val="000000"/>
          <w:sz w:val="18"/>
          <w:szCs w:val="18"/>
          <w:lang w:eastAsia="en-GB"/>
        </w:rPr>
        <w:t>Ward A, Neath Port Talbot Hospital (below, top right)</w:t>
      </w:r>
    </w:p>
    <w:p w:rsidR="0056692D" w:rsidRPr="0056692D" w:rsidRDefault="0056692D" w:rsidP="0056692D">
      <w:pPr>
        <w:shd w:val="clear" w:color="auto" w:fill="FFFFFF"/>
        <w:spacing w:after="0" w:line="336" w:lineRule="atLeast"/>
        <w:rPr>
          <w:rFonts w:ascii="Verdana" w:eastAsia="Times New Roman" w:hAnsi="Verdana" w:cs="Times New Roman"/>
          <w:color w:val="000000"/>
          <w:sz w:val="18"/>
          <w:szCs w:val="18"/>
          <w:lang w:eastAsia="en-GB"/>
        </w:rPr>
      </w:pPr>
      <w:r w:rsidRPr="0056692D">
        <w:rPr>
          <w:rFonts w:ascii="Verdana" w:eastAsia="Times New Roman" w:hAnsi="Verdana" w:cs="Times New Roman"/>
          <w:color w:val="000000"/>
          <w:sz w:val="18"/>
          <w:szCs w:val="18"/>
          <w:lang w:eastAsia="en-GB"/>
        </w:rPr>
        <w:t> </w:t>
      </w:r>
    </w:p>
    <w:p w:rsidR="0056692D" w:rsidRPr="0056692D" w:rsidRDefault="0056692D" w:rsidP="0056692D">
      <w:pPr>
        <w:shd w:val="clear" w:color="auto" w:fill="FFFFFF"/>
        <w:spacing w:after="0" w:line="336" w:lineRule="atLeast"/>
        <w:rPr>
          <w:rFonts w:ascii="Verdana" w:eastAsia="Times New Roman" w:hAnsi="Verdana" w:cs="Times New Roman"/>
          <w:color w:val="000000"/>
          <w:sz w:val="18"/>
          <w:szCs w:val="18"/>
          <w:lang w:eastAsia="en-GB"/>
        </w:rPr>
      </w:pPr>
      <w:r w:rsidRPr="0056692D">
        <w:rPr>
          <w:rFonts w:ascii="Verdana" w:eastAsia="Times New Roman" w:hAnsi="Verdana" w:cs="Times New Roman"/>
          <w:b/>
          <w:bCs/>
          <w:color w:val="000000"/>
          <w:sz w:val="18"/>
          <w:szCs w:val="18"/>
          <w:lang w:eastAsia="en-GB"/>
        </w:rPr>
        <w:t>Outstanding Involvement in Midwifery Mentorship Practice</w:t>
      </w:r>
    </w:p>
    <w:p w:rsidR="0056692D" w:rsidRDefault="0056692D" w:rsidP="0056692D">
      <w:pPr>
        <w:shd w:val="clear" w:color="auto" w:fill="FFFFFF"/>
        <w:spacing w:after="0" w:line="336" w:lineRule="atLeast"/>
        <w:rPr>
          <w:rFonts w:ascii="Verdana" w:eastAsia="Times New Roman" w:hAnsi="Verdana" w:cs="Times New Roman"/>
          <w:color w:val="000000"/>
          <w:sz w:val="18"/>
          <w:szCs w:val="18"/>
          <w:lang w:eastAsia="en-GB"/>
        </w:rPr>
      </w:pPr>
      <w:r w:rsidRPr="0056692D">
        <w:rPr>
          <w:rFonts w:ascii="Verdana" w:eastAsia="Times New Roman" w:hAnsi="Verdana" w:cs="Times New Roman"/>
          <w:color w:val="000000"/>
          <w:sz w:val="18"/>
          <w:szCs w:val="18"/>
          <w:lang w:eastAsia="en-GB"/>
        </w:rPr>
        <w:t>Helen Etheridge, Singleton Hospital Labour Ward (below, bottom, left)</w:t>
      </w:r>
    </w:p>
    <w:p w:rsidR="0056692D" w:rsidRPr="0056692D" w:rsidRDefault="0056692D" w:rsidP="0056692D">
      <w:pPr>
        <w:shd w:val="clear" w:color="auto" w:fill="FFFFFF"/>
        <w:spacing w:after="0" w:line="336" w:lineRule="atLeast"/>
        <w:rPr>
          <w:rFonts w:ascii="Verdana" w:eastAsia="Times New Roman" w:hAnsi="Verdana" w:cs="Times New Roman"/>
          <w:color w:val="000000"/>
          <w:sz w:val="18"/>
          <w:szCs w:val="18"/>
          <w:lang w:eastAsia="en-GB"/>
        </w:rPr>
      </w:pPr>
      <w:r w:rsidRPr="0056692D">
        <w:rPr>
          <w:rFonts w:ascii="Verdana" w:eastAsia="Times New Roman" w:hAnsi="Verdana" w:cs="Times New Roman"/>
          <w:b/>
          <w:bCs/>
          <w:color w:val="000000"/>
          <w:sz w:val="18"/>
          <w:szCs w:val="18"/>
          <w:lang w:eastAsia="en-GB"/>
        </w:rPr>
        <w:lastRenderedPageBreak/>
        <w:t>Excellence in Partnership Working</w:t>
      </w:r>
    </w:p>
    <w:p w:rsidR="0056692D" w:rsidRPr="0056692D" w:rsidRDefault="0056692D" w:rsidP="0056692D">
      <w:pPr>
        <w:shd w:val="clear" w:color="auto" w:fill="FFFFFF"/>
        <w:spacing w:after="0" w:line="336" w:lineRule="atLeast"/>
        <w:rPr>
          <w:rFonts w:ascii="Verdana" w:eastAsia="Times New Roman" w:hAnsi="Verdana" w:cs="Times New Roman"/>
          <w:color w:val="000000"/>
          <w:sz w:val="18"/>
          <w:szCs w:val="18"/>
          <w:lang w:eastAsia="en-GB"/>
        </w:rPr>
      </w:pPr>
      <w:r w:rsidRPr="0056692D">
        <w:rPr>
          <w:rFonts w:ascii="Verdana" w:eastAsia="Times New Roman" w:hAnsi="Verdana" w:cs="Times New Roman"/>
          <w:color w:val="000000"/>
          <w:sz w:val="18"/>
          <w:szCs w:val="18"/>
          <w:lang w:eastAsia="en-GB"/>
        </w:rPr>
        <w:t>Ward F Team, Neath Port Talbot Hospital and ITU, Morriston Hospital (joint winners - below, bottom right) </w:t>
      </w:r>
    </w:p>
    <w:p w:rsidR="0056692D" w:rsidRPr="0056692D" w:rsidRDefault="0056692D" w:rsidP="0056692D">
      <w:pPr>
        <w:shd w:val="clear" w:color="auto" w:fill="FFFFFF"/>
        <w:spacing w:after="0" w:line="336" w:lineRule="atLeast"/>
        <w:rPr>
          <w:rFonts w:ascii="Verdana" w:eastAsia="Times New Roman" w:hAnsi="Verdana" w:cs="Times New Roman"/>
          <w:color w:val="000000"/>
          <w:sz w:val="18"/>
          <w:szCs w:val="18"/>
          <w:lang w:eastAsia="en-GB"/>
        </w:rPr>
      </w:pPr>
      <w:r w:rsidRPr="0056692D">
        <w:rPr>
          <w:rFonts w:ascii="Verdana" w:eastAsia="Times New Roman" w:hAnsi="Verdana" w:cs="Times New Roman"/>
          <w:color w:val="000000"/>
          <w:sz w:val="18"/>
          <w:szCs w:val="18"/>
          <w:lang w:eastAsia="en-GB"/>
        </w:rPr>
        <w:t> </w:t>
      </w:r>
    </w:p>
    <w:p w:rsidR="0056692D" w:rsidRPr="0056692D" w:rsidRDefault="0056692D" w:rsidP="0056692D">
      <w:pPr>
        <w:shd w:val="clear" w:color="auto" w:fill="FFFFFF"/>
        <w:spacing w:after="100" w:line="336" w:lineRule="atLeast"/>
        <w:rPr>
          <w:rFonts w:ascii="Verdana" w:eastAsia="Times New Roman" w:hAnsi="Verdana" w:cs="Times New Roman"/>
          <w:color w:val="000000"/>
          <w:sz w:val="18"/>
          <w:szCs w:val="18"/>
          <w:lang w:eastAsia="en-GB"/>
        </w:rPr>
      </w:pPr>
      <w:r w:rsidRPr="0056692D">
        <w:rPr>
          <w:rFonts w:ascii="Verdana" w:eastAsia="Times New Roman" w:hAnsi="Verdana" w:cs="Times New Roman"/>
          <w:color w:val="000000"/>
          <w:sz w:val="18"/>
          <w:szCs w:val="18"/>
          <w:lang w:eastAsia="en-GB"/>
        </w:rPr>
        <w:t> </w:t>
      </w:r>
    </w:p>
    <w:tbl>
      <w:tblPr>
        <w:tblStyle w:val="TableGrid"/>
        <w:tblpPr w:leftFromText="180" w:rightFromText="180" w:vertAnchor="text" w:horzAnchor="margin" w:tblpXSpec="center" w:tblpY="-32"/>
        <w:tblW w:w="11151" w:type="dxa"/>
        <w:tblLook w:val="04A0" w:firstRow="1" w:lastRow="0" w:firstColumn="1" w:lastColumn="0" w:noHBand="0" w:noVBand="1"/>
      </w:tblPr>
      <w:tblGrid>
        <w:gridCol w:w="5706"/>
        <w:gridCol w:w="5807"/>
      </w:tblGrid>
      <w:tr w:rsidR="00710B17" w:rsidTr="00710B17">
        <w:trPr>
          <w:trHeight w:val="2561"/>
        </w:trPr>
        <w:tc>
          <w:tcPr>
            <w:tcW w:w="5565" w:type="dxa"/>
          </w:tcPr>
          <w:p w:rsidR="00710B17" w:rsidRDefault="00710B17" w:rsidP="00710B17">
            <w:pPr>
              <w:spacing w:line="336" w:lineRule="atLeast"/>
              <w:rPr>
                <w:rFonts w:ascii="Verdana" w:eastAsia="Times New Roman" w:hAnsi="Verdana" w:cs="Times New Roman"/>
                <w:color w:val="000000"/>
                <w:sz w:val="18"/>
                <w:szCs w:val="18"/>
                <w:lang w:eastAsia="en-GB"/>
              </w:rPr>
            </w:pPr>
            <w:r w:rsidRPr="0056692D">
              <w:rPr>
                <w:rFonts w:ascii="Verdana" w:eastAsia="Times New Roman" w:hAnsi="Verdana" w:cs="Times New Roman"/>
                <w:noProof/>
                <w:color w:val="000000"/>
                <w:sz w:val="18"/>
                <w:szCs w:val="18"/>
                <w:lang w:eastAsia="en-GB"/>
              </w:rPr>
              <w:drawing>
                <wp:inline distT="0" distB="0" distL="0" distR="0" wp14:anchorId="7B76EA4B" wp14:editId="1C073316">
                  <wp:extent cx="3484882" cy="1866900"/>
                  <wp:effectExtent l="0" t="0" r="1270" b="0"/>
                  <wp:docPr id="4" name="Picture 4" descr="MentorAdr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ntorAdria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93403" cy="1871465"/>
                          </a:xfrm>
                          <a:prstGeom prst="rect">
                            <a:avLst/>
                          </a:prstGeom>
                          <a:noFill/>
                          <a:ln>
                            <a:noFill/>
                          </a:ln>
                        </pic:spPr>
                      </pic:pic>
                    </a:graphicData>
                  </a:graphic>
                </wp:inline>
              </w:drawing>
            </w:r>
          </w:p>
        </w:tc>
        <w:tc>
          <w:tcPr>
            <w:tcW w:w="5586" w:type="dxa"/>
          </w:tcPr>
          <w:p w:rsidR="00710B17" w:rsidRDefault="00710B17" w:rsidP="00710B17">
            <w:pPr>
              <w:spacing w:line="336" w:lineRule="atLeast"/>
              <w:rPr>
                <w:rFonts w:ascii="Verdana" w:eastAsia="Times New Roman" w:hAnsi="Verdana" w:cs="Times New Roman"/>
                <w:color w:val="000000"/>
                <w:sz w:val="18"/>
                <w:szCs w:val="18"/>
                <w:lang w:eastAsia="en-GB"/>
              </w:rPr>
            </w:pPr>
            <w:r w:rsidRPr="0056692D">
              <w:rPr>
                <w:rFonts w:ascii="Verdana" w:eastAsia="Times New Roman" w:hAnsi="Verdana" w:cs="Times New Roman"/>
                <w:noProof/>
                <w:color w:val="000000"/>
                <w:sz w:val="18"/>
                <w:szCs w:val="18"/>
                <w:lang w:eastAsia="en-GB"/>
              </w:rPr>
              <w:drawing>
                <wp:inline distT="0" distB="0" distL="0" distR="0" wp14:anchorId="5B3FA5F0" wp14:editId="33CDC4F3">
                  <wp:extent cx="3550285" cy="1925096"/>
                  <wp:effectExtent l="0" t="0" r="0" b="0"/>
                  <wp:docPr id="3" name="Picture 3" descr="MentorWar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ntorWard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98710" cy="1951354"/>
                          </a:xfrm>
                          <a:prstGeom prst="rect">
                            <a:avLst/>
                          </a:prstGeom>
                          <a:noFill/>
                          <a:ln>
                            <a:noFill/>
                          </a:ln>
                        </pic:spPr>
                      </pic:pic>
                    </a:graphicData>
                  </a:graphic>
                </wp:inline>
              </w:drawing>
            </w:r>
          </w:p>
        </w:tc>
      </w:tr>
      <w:tr w:rsidR="00710B17" w:rsidTr="00710B17">
        <w:trPr>
          <w:trHeight w:val="2674"/>
        </w:trPr>
        <w:tc>
          <w:tcPr>
            <w:tcW w:w="5565" w:type="dxa"/>
          </w:tcPr>
          <w:p w:rsidR="00710B17" w:rsidRDefault="00710B17" w:rsidP="00710B17">
            <w:pPr>
              <w:spacing w:line="336" w:lineRule="atLeast"/>
              <w:rPr>
                <w:rFonts w:ascii="Verdana" w:eastAsia="Times New Roman" w:hAnsi="Verdana" w:cs="Times New Roman"/>
                <w:color w:val="000000"/>
                <w:sz w:val="18"/>
                <w:szCs w:val="18"/>
                <w:lang w:eastAsia="en-GB"/>
              </w:rPr>
            </w:pPr>
            <w:r w:rsidRPr="0056692D">
              <w:rPr>
                <w:rFonts w:ascii="Verdana" w:eastAsia="Times New Roman" w:hAnsi="Verdana" w:cs="Times New Roman"/>
                <w:noProof/>
                <w:color w:val="000000"/>
                <w:sz w:val="18"/>
                <w:szCs w:val="18"/>
                <w:lang w:eastAsia="en-GB"/>
              </w:rPr>
              <w:drawing>
                <wp:inline distT="0" distB="0" distL="0" distR="0" wp14:anchorId="7809732B" wp14:editId="1D94311C">
                  <wp:extent cx="3467100" cy="1983141"/>
                  <wp:effectExtent l="0" t="0" r="0" b="0"/>
                  <wp:docPr id="2" name="Picture 2" descr="MentorH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entorHel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01516" cy="2002826"/>
                          </a:xfrm>
                          <a:prstGeom prst="rect">
                            <a:avLst/>
                          </a:prstGeom>
                          <a:noFill/>
                          <a:ln>
                            <a:noFill/>
                          </a:ln>
                        </pic:spPr>
                      </pic:pic>
                    </a:graphicData>
                  </a:graphic>
                </wp:inline>
              </w:drawing>
            </w:r>
          </w:p>
        </w:tc>
        <w:tc>
          <w:tcPr>
            <w:tcW w:w="5586" w:type="dxa"/>
          </w:tcPr>
          <w:p w:rsidR="00710B17" w:rsidRDefault="00710B17" w:rsidP="00710B17">
            <w:pPr>
              <w:spacing w:line="336" w:lineRule="atLeast"/>
              <w:rPr>
                <w:rFonts w:ascii="Verdana" w:eastAsia="Times New Roman" w:hAnsi="Verdana" w:cs="Times New Roman"/>
                <w:color w:val="000000"/>
                <w:sz w:val="18"/>
                <w:szCs w:val="18"/>
                <w:lang w:eastAsia="en-GB"/>
              </w:rPr>
            </w:pPr>
            <w:r w:rsidRPr="0056692D">
              <w:rPr>
                <w:rFonts w:ascii="Verdana" w:eastAsia="Times New Roman" w:hAnsi="Verdana" w:cs="Times New Roman"/>
                <w:noProof/>
                <w:color w:val="000000"/>
                <w:sz w:val="18"/>
                <w:szCs w:val="18"/>
                <w:lang w:eastAsia="en-GB"/>
              </w:rPr>
              <w:drawing>
                <wp:inline distT="0" distB="0" distL="0" distR="0" wp14:anchorId="592CB5A5" wp14:editId="234156CE">
                  <wp:extent cx="3550566" cy="1924050"/>
                  <wp:effectExtent l="0" t="0" r="0" b="0"/>
                  <wp:docPr id="1" name="Picture 1" descr="MentorI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ntorITU"/>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61061" cy="1929737"/>
                          </a:xfrm>
                          <a:prstGeom prst="rect">
                            <a:avLst/>
                          </a:prstGeom>
                          <a:noFill/>
                          <a:ln>
                            <a:noFill/>
                          </a:ln>
                        </pic:spPr>
                      </pic:pic>
                    </a:graphicData>
                  </a:graphic>
                </wp:inline>
              </w:drawing>
            </w:r>
          </w:p>
        </w:tc>
      </w:tr>
    </w:tbl>
    <w:p w:rsidR="0056692D" w:rsidRPr="0056692D" w:rsidRDefault="0056692D" w:rsidP="0056692D">
      <w:pPr>
        <w:shd w:val="clear" w:color="auto" w:fill="FFFFFF"/>
        <w:spacing w:after="0" w:line="336" w:lineRule="atLeast"/>
        <w:rPr>
          <w:rFonts w:ascii="Verdana" w:eastAsia="Times New Roman" w:hAnsi="Verdana" w:cs="Times New Roman"/>
          <w:color w:val="000000"/>
          <w:sz w:val="18"/>
          <w:szCs w:val="18"/>
          <w:lang w:eastAsia="en-GB"/>
        </w:rPr>
      </w:pPr>
      <w:r w:rsidRPr="0056692D">
        <w:rPr>
          <w:rFonts w:ascii="Verdana" w:eastAsia="Times New Roman" w:hAnsi="Verdana" w:cs="Times New Roman"/>
          <w:color w:val="000000"/>
          <w:sz w:val="18"/>
          <w:szCs w:val="18"/>
          <w:lang w:eastAsia="en-GB"/>
        </w:rPr>
        <w:t> </w:t>
      </w:r>
    </w:p>
    <w:p w:rsidR="0056692D" w:rsidRPr="0056692D" w:rsidRDefault="0056692D" w:rsidP="0056692D">
      <w:pPr>
        <w:shd w:val="clear" w:color="auto" w:fill="FFFFFF"/>
        <w:spacing w:after="0" w:line="336" w:lineRule="atLeast"/>
        <w:rPr>
          <w:rFonts w:ascii="Verdana" w:eastAsia="Times New Roman" w:hAnsi="Verdana" w:cs="Times New Roman"/>
          <w:color w:val="000000"/>
          <w:sz w:val="18"/>
          <w:szCs w:val="18"/>
          <w:lang w:eastAsia="en-GB"/>
        </w:rPr>
      </w:pPr>
      <w:r w:rsidRPr="0056692D">
        <w:rPr>
          <w:rFonts w:ascii="Verdana" w:eastAsia="Times New Roman" w:hAnsi="Verdana" w:cs="Times New Roman"/>
          <w:color w:val="000000"/>
          <w:sz w:val="18"/>
          <w:szCs w:val="18"/>
          <w:lang w:eastAsia="en-GB"/>
        </w:rPr>
        <w:t> </w:t>
      </w:r>
      <w:bookmarkStart w:id="0" w:name="_GoBack"/>
      <w:bookmarkEnd w:id="0"/>
    </w:p>
    <w:p w:rsidR="0056692D" w:rsidRPr="0056692D" w:rsidRDefault="0056692D" w:rsidP="0056692D">
      <w:pPr>
        <w:shd w:val="clear" w:color="auto" w:fill="FFFFFF"/>
        <w:spacing w:after="0" w:line="336" w:lineRule="atLeast"/>
        <w:rPr>
          <w:rFonts w:ascii="Verdana" w:eastAsia="Times New Roman" w:hAnsi="Verdana" w:cs="Times New Roman"/>
          <w:color w:val="000000"/>
          <w:sz w:val="18"/>
          <w:szCs w:val="18"/>
          <w:lang w:eastAsia="en-GB"/>
        </w:rPr>
      </w:pPr>
      <w:r w:rsidRPr="0056692D">
        <w:rPr>
          <w:rFonts w:ascii="Verdana" w:eastAsia="Times New Roman" w:hAnsi="Verdana" w:cs="Times New Roman"/>
          <w:color w:val="000000"/>
          <w:sz w:val="18"/>
          <w:szCs w:val="18"/>
          <w:lang w:eastAsia="en-GB"/>
        </w:rPr>
        <w:t xml:space="preserve">To view pictures of the evening please visit </w:t>
      </w:r>
      <w:hyperlink r:id="rId11" w:tgtFrame="_blank" w:history="1">
        <w:r w:rsidRPr="0056692D">
          <w:rPr>
            <w:rFonts w:ascii="Verdana" w:eastAsia="Times New Roman" w:hAnsi="Verdana" w:cs="Times New Roman"/>
            <w:b/>
            <w:bCs/>
            <w:color w:val="4672B4"/>
            <w:sz w:val="18"/>
            <w:szCs w:val="18"/>
            <w:lang w:eastAsia="en-GB"/>
          </w:rPr>
          <w:t>https://flic.kr/s/aHsks9nbE1</w:t>
        </w:r>
      </w:hyperlink>
    </w:p>
    <w:p w:rsidR="0056692D" w:rsidRPr="0056692D" w:rsidRDefault="0056692D" w:rsidP="0056692D">
      <w:pPr>
        <w:shd w:val="clear" w:color="auto" w:fill="FFFFFF"/>
        <w:spacing w:after="0" w:line="336" w:lineRule="atLeast"/>
        <w:rPr>
          <w:rFonts w:ascii="Verdana" w:eastAsia="Times New Roman" w:hAnsi="Verdana" w:cs="Times New Roman"/>
          <w:color w:val="000000"/>
          <w:sz w:val="18"/>
          <w:szCs w:val="18"/>
          <w:lang w:eastAsia="en-GB"/>
        </w:rPr>
      </w:pPr>
      <w:r w:rsidRPr="0056692D">
        <w:rPr>
          <w:rFonts w:ascii="Verdana" w:eastAsia="Times New Roman" w:hAnsi="Verdana" w:cs="Times New Roman"/>
          <w:color w:val="000000"/>
          <w:sz w:val="18"/>
          <w:szCs w:val="18"/>
          <w:lang w:eastAsia="en-GB"/>
        </w:rPr>
        <w:t> </w:t>
      </w:r>
    </w:p>
    <w:p w:rsidR="0056692D" w:rsidRPr="0056692D" w:rsidRDefault="0056692D" w:rsidP="0056692D">
      <w:pPr>
        <w:shd w:val="clear" w:color="auto" w:fill="FFFFFF"/>
        <w:spacing w:after="0" w:line="336" w:lineRule="atLeast"/>
        <w:rPr>
          <w:rFonts w:ascii="Verdana" w:eastAsia="Times New Roman" w:hAnsi="Verdana" w:cs="Times New Roman"/>
          <w:color w:val="000000"/>
          <w:sz w:val="18"/>
          <w:szCs w:val="18"/>
          <w:lang w:eastAsia="en-GB"/>
        </w:rPr>
      </w:pPr>
      <w:r w:rsidRPr="0056692D">
        <w:rPr>
          <w:rFonts w:ascii="Verdana" w:eastAsia="Times New Roman" w:hAnsi="Verdana" w:cs="Times New Roman"/>
          <w:color w:val="000000"/>
          <w:sz w:val="18"/>
          <w:szCs w:val="18"/>
          <w:lang w:eastAsia="en-GB"/>
        </w:rPr>
        <w:t> </w:t>
      </w:r>
    </w:p>
    <w:p w:rsidR="0056692D" w:rsidRPr="0056692D" w:rsidRDefault="0056692D" w:rsidP="0056692D">
      <w:pPr>
        <w:shd w:val="clear" w:color="auto" w:fill="FFFFFF"/>
        <w:spacing w:after="100" w:line="336" w:lineRule="atLeast"/>
        <w:rPr>
          <w:rFonts w:ascii="Verdana" w:eastAsia="Times New Roman" w:hAnsi="Verdana" w:cs="Times New Roman"/>
          <w:color w:val="000000"/>
          <w:sz w:val="18"/>
          <w:szCs w:val="18"/>
          <w:lang w:eastAsia="en-GB"/>
        </w:rPr>
      </w:pPr>
      <w:r w:rsidRPr="0056692D">
        <w:rPr>
          <w:rFonts w:ascii="Verdana" w:eastAsia="Times New Roman" w:hAnsi="Verdana" w:cs="Times New Roman"/>
          <w:color w:val="000000"/>
          <w:sz w:val="18"/>
          <w:szCs w:val="18"/>
          <w:lang w:eastAsia="en-GB"/>
        </w:rPr>
        <w:t xml:space="preserve">Source: </w:t>
      </w:r>
      <w:hyperlink r:id="rId12" w:history="1">
        <w:proofErr w:type="spellStart"/>
        <w:r w:rsidRPr="0056692D">
          <w:rPr>
            <w:rFonts w:ascii="Verdana" w:eastAsia="Times New Roman" w:hAnsi="Verdana" w:cs="Times New Roman"/>
            <w:color w:val="4672B4"/>
            <w:sz w:val="18"/>
            <w:szCs w:val="18"/>
            <w:lang w:eastAsia="en-GB"/>
          </w:rPr>
          <w:t>Abertawe</w:t>
        </w:r>
        <w:proofErr w:type="spellEnd"/>
        <w:r w:rsidRPr="0056692D">
          <w:rPr>
            <w:rFonts w:ascii="Verdana" w:eastAsia="Times New Roman" w:hAnsi="Verdana" w:cs="Times New Roman"/>
            <w:color w:val="4672B4"/>
            <w:sz w:val="18"/>
            <w:szCs w:val="18"/>
            <w:lang w:eastAsia="en-GB"/>
          </w:rPr>
          <w:t xml:space="preserve"> Bro </w:t>
        </w:r>
        <w:proofErr w:type="spellStart"/>
        <w:r w:rsidRPr="0056692D">
          <w:rPr>
            <w:rFonts w:ascii="Verdana" w:eastAsia="Times New Roman" w:hAnsi="Verdana" w:cs="Times New Roman"/>
            <w:color w:val="4672B4"/>
            <w:sz w:val="18"/>
            <w:szCs w:val="18"/>
            <w:lang w:eastAsia="en-GB"/>
          </w:rPr>
          <w:t>Morgannwg</w:t>
        </w:r>
        <w:proofErr w:type="spellEnd"/>
        <w:r w:rsidRPr="0056692D">
          <w:rPr>
            <w:rFonts w:ascii="Verdana" w:eastAsia="Times New Roman" w:hAnsi="Verdana" w:cs="Times New Roman"/>
            <w:color w:val="4672B4"/>
            <w:sz w:val="18"/>
            <w:szCs w:val="18"/>
            <w:lang w:eastAsia="en-GB"/>
          </w:rPr>
          <w:t xml:space="preserve"> University Health Board</w:t>
        </w:r>
      </w:hyperlink>
      <w:r w:rsidRPr="0056692D">
        <w:rPr>
          <w:rFonts w:ascii="Verdana" w:eastAsia="Times New Roman" w:hAnsi="Verdana" w:cs="Times New Roman"/>
          <w:color w:val="000000"/>
          <w:sz w:val="18"/>
          <w:szCs w:val="18"/>
          <w:lang w:eastAsia="en-GB"/>
        </w:rPr>
        <w:t xml:space="preserve"> </w:t>
      </w:r>
    </w:p>
    <w:p w:rsidR="00BA1971" w:rsidRDefault="00710B17"/>
    <w:sectPr w:rsidR="00BA197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692D"/>
    <w:rsid w:val="0056692D"/>
    <w:rsid w:val="00710B17"/>
    <w:rsid w:val="00971216"/>
    <w:rsid w:val="00FE2A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B37769"/>
  <w15:chartTrackingRefBased/>
  <w15:docId w15:val="{A5852783-198F-41E1-8105-0D901D7EF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56692D"/>
    <w:rPr>
      <w:strike w:val="0"/>
      <w:dstrike w:val="0"/>
      <w:color w:val="4672B4"/>
      <w:u w:val="none"/>
      <w:effect w:val="none"/>
    </w:rPr>
  </w:style>
  <w:style w:type="character" w:styleId="Strong">
    <w:name w:val="Strong"/>
    <w:basedOn w:val="DefaultParagraphFont"/>
    <w:uiPriority w:val="22"/>
    <w:qFormat/>
    <w:rsid w:val="0056692D"/>
    <w:rPr>
      <w:b/>
      <w:bCs/>
    </w:rPr>
  </w:style>
  <w:style w:type="table" w:styleId="TableGrid">
    <w:name w:val="Table Grid"/>
    <w:basedOn w:val="TableNormal"/>
    <w:uiPriority w:val="39"/>
    <w:rsid w:val="005669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0620815">
      <w:bodyDiv w:val="1"/>
      <w:marLeft w:val="0"/>
      <w:marRight w:val="0"/>
      <w:marTop w:val="0"/>
      <w:marBottom w:val="0"/>
      <w:divBdr>
        <w:top w:val="none" w:sz="0" w:space="0" w:color="auto"/>
        <w:left w:val="none" w:sz="0" w:space="0" w:color="auto"/>
        <w:bottom w:val="none" w:sz="0" w:space="0" w:color="auto"/>
        <w:right w:val="none" w:sz="0" w:space="0" w:color="auto"/>
      </w:divBdr>
      <w:divsChild>
        <w:div w:id="954756776">
          <w:marLeft w:val="0"/>
          <w:marRight w:val="0"/>
          <w:marTop w:val="100"/>
          <w:marBottom w:val="100"/>
          <w:divBdr>
            <w:top w:val="none" w:sz="0" w:space="0" w:color="auto"/>
            <w:left w:val="none" w:sz="0" w:space="0" w:color="auto"/>
            <w:bottom w:val="none" w:sz="0" w:space="0" w:color="auto"/>
            <w:right w:val="none" w:sz="0" w:space="0" w:color="auto"/>
          </w:divBdr>
          <w:divsChild>
            <w:div w:id="1251351445">
              <w:marLeft w:val="0"/>
              <w:marRight w:val="0"/>
              <w:marTop w:val="0"/>
              <w:marBottom w:val="0"/>
              <w:divBdr>
                <w:top w:val="none" w:sz="0" w:space="0" w:color="auto"/>
                <w:left w:val="none" w:sz="0" w:space="0" w:color="auto"/>
                <w:bottom w:val="none" w:sz="0" w:space="0" w:color="auto"/>
                <w:right w:val="none" w:sz="0" w:space="0" w:color="auto"/>
              </w:divBdr>
              <w:divsChild>
                <w:div w:id="1399598098">
                  <w:marLeft w:val="150"/>
                  <w:marRight w:val="150"/>
                  <w:marTop w:val="0"/>
                  <w:marBottom w:val="0"/>
                  <w:divBdr>
                    <w:top w:val="none" w:sz="0" w:space="0" w:color="auto"/>
                    <w:left w:val="none" w:sz="0" w:space="0" w:color="auto"/>
                    <w:bottom w:val="none" w:sz="0" w:space="0" w:color="auto"/>
                    <w:right w:val="none" w:sz="0" w:space="0" w:color="auto"/>
                  </w:divBdr>
                  <w:divsChild>
                    <w:div w:id="1179391914">
                      <w:marLeft w:val="0"/>
                      <w:marRight w:val="0"/>
                      <w:marTop w:val="0"/>
                      <w:marBottom w:val="0"/>
                      <w:divBdr>
                        <w:top w:val="none" w:sz="0" w:space="0" w:color="auto"/>
                        <w:left w:val="none" w:sz="0" w:space="0" w:color="auto"/>
                        <w:bottom w:val="none" w:sz="0" w:space="0" w:color="auto"/>
                        <w:right w:val="none" w:sz="0" w:space="0" w:color="auto"/>
                      </w:divBdr>
                      <w:divsChild>
                        <w:div w:id="1443108150">
                          <w:marLeft w:val="0"/>
                          <w:marRight w:val="0"/>
                          <w:marTop w:val="0"/>
                          <w:marBottom w:val="0"/>
                          <w:divBdr>
                            <w:top w:val="none" w:sz="0" w:space="0" w:color="auto"/>
                            <w:left w:val="none" w:sz="0" w:space="0" w:color="auto"/>
                            <w:bottom w:val="none" w:sz="0" w:space="0" w:color="auto"/>
                            <w:right w:val="none" w:sz="0" w:space="0" w:color="auto"/>
                          </w:divBdr>
                          <w:divsChild>
                            <w:div w:id="1770277389">
                              <w:marLeft w:val="0"/>
                              <w:marRight w:val="0"/>
                              <w:marTop w:val="0"/>
                              <w:marBottom w:val="0"/>
                              <w:divBdr>
                                <w:top w:val="none" w:sz="0" w:space="0" w:color="auto"/>
                                <w:left w:val="none" w:sz="0" w:space="0" w:color="auto"/>
                                <w:bottom w:val="none" w:sz="0" w:space="0" w:color="auto"/>
                                <w:right w:val="none" w:sz="0" w:space="0" w:color="auto"/>
                              </w:divBdr>
                            </w:div>
                            <w:div w:id="1899895577">
                              <w:marLeft w:val="0"/>
                              <w:marRight w:val="0"/>
                              <w:marTop w:val="0"/>
                              <w:marBottom w:val="0"/>
                              <w:divBdr>
                                <w:top w:val="none" w:sz="0" w:space="0" w:color="auto"/>
                                <w:left w:val="none" w:sz="0" w:space="0" w:color="auto"/>
                                <w:bottom w:val="none" w:sz="0" w:space="0" w:color="auto"/>
                                <w:right w:val="none" w:sz="0" w:space="0" w:color="auto"/>
                              </w:divBdr>
                              <w:divsChild>
                                <w:div w:id="494761628">
                                  <w:marLeft w:val="0"/>
                                  <w:marRight w:val="0"/>
                                  <w:marTop w:val="0"/>
                                  <w:marBottom w:val="0"/>
                                  <w:divBdr>
                                    <w:top w:val="none" w:sz="0" w:space="0" w:color="auto"/>
                                    <w:left w:val="none" w:sz="0" w:space="0" w:color="auto"/>
                                    <w:bottom w:val="none" w:sz="0" w:space="0" w:color="auto"/>
                                    <w:right w:val="none" w:sz="0" w:space="0" w:color="auto"/>
                                  </w:divBdr>
                                  <w:divsChild>
                                    <w:div w:id="95449670">
                                      <w:marLeft w:val="0"/>
                                      <w:marRight w:val="0"/>
                                      <w:marTop w:val="0"/>
                                      <w:marBottom w:val="0"/>
                                      <w:divBdr>
                                        <w:top w:val="none" w:sz="0" w:space="0" w:color="auto"/>
                                        <w:left w:val="none" w:sz="0" w:space="0" w:color="auto"/>
                                        <w:bottom w:val="none" w:sz="0" w:space="0" w:color="auto"/>
                                        <w:right w:val="none" w:sz="0" w:space="0" w:color="auto"/>
                                      </w:divBdr>
                                    </w:div>
                                    <w:div w:id="15847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009942">
                              <w:marLeft w:val="0"/>
                              <w:marRight w:val="0"/>
                              <w:marTop w:val="0"/>
                              <w:marBottom w:val="0"/>
                              <w:divBdr>
                                <w:top w:val="none" w:sz="0" w:space="0" w:color="auto"/>
                                <w:left w:val="none" w:sz="0" w:space="0" w:color="auto"/>
                                <w:bottom w:val="none" w:sz="0" w:space="0" w:color="auto"/>
                                <w:right w:val="none" w:sz="0" w:space="0" w:color="auto"/>
                              </w:divBdr>
                              <w:divsChild>
                                <w:div w:id="655915712">
                                  <w:marLeft w:val="0"/>
                                  <w:marRight w:val="0"/>
                                  <w:marTop w:val="0"/>
                                  <w:marBottom w:val="0"/>
                                  <w:divBdr>
                                    <w:top w:val="none" w:sz="0" w:space="0" w:color="auto"/>
                                    <w:left w:val="none" w:sz="0" w:space="0" w:color="auto"/>
                                    <w:bottom w:val="none" w:sz="0" w:space="0" w:color="auto"/>
                                    <w:right w:val="none" w:sz="0" w:space="0" w:color="auto"/>
                                  </w:divBdr>
                                </w:div>
                                <w:div w:id="1060447246">
                                  <w:marLeft w:val="0"/>
                                  <w:marRight w:val="0"/>
                                  <w:marTop w:val="0"/>
                                  <w:marBottom w:val="0"/>
                                  <w:divBdr>
                                    <w:top w:val="none" w:sz="0" w:space="0" w:color="auto"/>
                                    <w:left w:val="none" w:sz="0" w:space="0" w:color="auto"/>
                                    <w:bottom w:val="none" w:sz="0" w:space="0" w:color="auto"/>
                                    <w:right w:val="none" w:sz="0" w:space="0" w:color="auto"/>
                                  </w:divBdr>
                                </w:div>
                                <w:div w:id="1357393347">
                                  <w:marLeft w:val="0"/>
                                  <w:marRight w:val="0"/>
                                  <w:marTop w:val="0"/>
                                  <w:marBottom w:val="0"/>
                                  <w:divBdr>
                                    <w:top w:val="none" w:sz="0" w:space="0" w:color="auto"/>
                                    <w:left w:val="none" w:sz="0" w:space="0" w:color="auto"/>
                                    <w:bottom w:val="none" w:sz="0" w:space="0" w:color="auto"/>
                                    <w:right w:val="none" w:sz="0" w:space="0" w:color="auto"/>
                                  </w:divBdr>
                                </w:div>
                                <w:div w:id="637034260">
                                  <w:marLeft w:val="0"/>
                                  <w:marRight w:val="0"/>
                                  <w:marTop w:val="0"/>
                                  <w:marBottom w:val="0"/>
                                  <w:divBdr>
                                    <w:top w:val="none" w:sz="0" w:space="0" w:color="auto"/>
                                    <w:left w:val="none" w:sz="0" w:space="0" w:color="auto"/>
                                    <w:bottom w:val="none" w:sz="0" w:space="0" w:color="auto"/>
                                    <w:right w:val="none" w:sz="0" w:space="0" w:color="auto"/>
                                  </w:divBdr>
                                </w:div>
                                <w:div w:id="401683997">
                                  <w:marLeft w:val="0"/>
                                  <w:marRight w:val="0"/>
                                  <w:marTop w:val="0"/>
                                  <w:marBottom w:val="0"/>
                                  <w:divBdr>
                                    <w:top w:val="none" w:sz="0" w:space="0" w:color="auto"/>
                                    <w:left w:val="none" w:sz="0" w:space="0" w:color="auto"/>
                                    <w:bottom w:val="none" w:sz="0" w:space="0" w:color="auto"/>
                                    <w:right w:val="none" w:sz="0" w:space="0" w:color="auto"/>
                                  </w:divBdr>
                                </w:div>
                                <w:div w:id="555439015">
                                  <w:marLeft w:val="0"/>
                                  <w:marRight w:val="0"/>
                                  <w:marTop w:val="0"/>
                                  <w:marBottom w:val="0"/>
                                  <w:divBdr>
                                    <w:top w:val="none" w:sz="0" w:space="0" w:color="auto"/>
                                    <w:left w:val="none" w:sz="0" w:space="0" w:color="auto"/>
                                    <w:bottom w:val="none" w:sz="0" w:space="0" w:color="auto"/>
                                    <w:right w:val="none" w:sz="0" w:space="0" w:color="auto"/>
                                  </w:divBdr>
                                </w:div>
                                <w:div w:id="1353992427">
                                  <w:marLeft w:val="0"/>
                                  <w:marRight w:val="0"/>
                                  <w:marTop w:val="0"/>
                                  <w:marBottom w:val="0"/>
                                  <w:divBdr>
                                    <w:top w:val="none" w:sz="0" w:space="0" w:color="auto"/>
                                    <w:left w:val="none" w:sz="0" w:space="0" w:color="auto"/>
                                    <w:bottom w:val="none" w:sz="0" w:space="0" w:color="auto"/>
                                    <w:right w:val="none" w:sz="0" w:space="0" w:color="auto"/>
                                  </w:divBdr>
                                </w:div>
                                <w:div w:id="1997415836">
                                  <w:marLeft w:val="0"/>
                                  <w:marRight w:val="0"/>
                                  <w:marTop w:val="0"/>
                                  <w:marBottom w:val="0"/>
                                  <w:divBdr>
                                    <w:top w:val="none" w:sz="0" w:space="0" w:color="auto"/>
                                    <w:left w:val="none" w:sz="0" w:space="0" w:color="auto"/>
                                    <w:bottom w:val="none" w:sz="0" w:space="0" w:color="auto"/>
                                    <w:right w:val="none" w:sz="0" w:space="0" w:color="auto"/>
                                  </w:divBdr>
                                </w:div>
                                <w:div w:id="1563442700">
                                  <w:marLeft w:val="0"/>
                                  <w:marRight w:val="0"/>
                                  <w:marTop w:val="0"/>
                                  <w:marBottom w:val="0"/>
                                  <w:divBdr>
                                    <w:top w:val="none" w:sz="0" w:space="0" w:color="auto"/>
                                    <w:left w:val="none" w:sz="0" w:space="0" w:color="auto"/>
                                    <w:bottom w:val="none" w:sz="0" w:space="0" w:color="auto"/>
                                    <w:right w:val="none" w:sz="0" w:space="0" w:color="auto"/>
                                  </w:divBdr>
                                </w:div>
                                <w:div w:id="2042365478">
                                  <w:marLeft w:val="0"/>
                                  <w:marRight w:val="0"/>
                                  <w:marTop w:val="0"/>
                                  <w:marBottom w:val="0"/>
                                  <w:divBdr>
                                    <w:top w:val="none" w:sz="0" w:space="0" w:color="auto"/>
                                    <w:left w:val="none" w:sz="0" w:space="0" w:color="auto"/>
                                    <w:bottom w:val="none" w:sz="0" w:space="0" w:color="auto"/>
                                    <w:right w:val="none" w:sz="0" w:space="0" w:color="auto"/>
                                  </w:divBdr>
                                </w:div>
                                <w:div w:id="1917784372">
                                  <w:marLeft w:val="0"/>
                                  <w:marRight w:val="0"/>
                                  <w:marTop w:val="0"/>
                                  <w:marBottom w:val="0"/>
                                  <w:divBdr>
                                    <w:top w:val="none" w:sz="0" w:space="0" w:color="auto"/>
                                    <w:left w:val="none" w:sz="0" w:space="0" w:color="auto"/>
                                    <w:bottom w:val="none" w:sz="0" w:space="0" w:color="auto"/>
                                    <w:right w:val="none" w:sz="0" w:space="0" w:color="auto"/>
                                  </w:divBdr>
                                </w:div>
                                <w:div w:id="1941182908">
                                  <w:marLeft w:val="0"/>
                                  <w:marRight w:val="0"/>
                                  <w:marTop w:val="0"/>
                                  <w:marBottom w:val="0"/>
                                  <w:divBdr>
                                    <w:top w:val="none" w:sz="0" w:space="0" w:color="auto"/>
                                    <w:left w:val="none" w:sz="0" w:space="0" w:color="auto"/>
                                    <w:bottom w:val="none" w:sz="0" w:space="0" w:color="auto"/>
                                    <w:right w:val="none" w:sz="0" w:space="0" w:color="auto"/>
                                  </w:divBdr>
                                </w:div>
                                <w:div w:id="1288513715">
                                  <w:marLeft w:val="0"/>
                                  <w:marRight w:val="0"/>
                                  <w:marTop w:val="0"/>
                                  <w:marBottom w:val="0"/>
                                  <w:divBdr>
                                    <w:top w:val="none" w:sz="0" w:space="0" w:color="auto"/>
                                    <w:left w:val="none" w:sz="0" w:space="0" w:color="auto"/>
                                    <w:bottom w:val="none" w:sz="0" w:space="0" w:color="auto"/>
                                    <w:right w:val="none" w:sz="0" w:space="0" w:color="auto"/>
                                  </w:divBdr>
                                </w:div>
                                <w:div w:id="1982150642">
                                  <w:marLeft w:val="0"/>
                                  <w:marRight w:val="0"/>
                                  <w:marTop w:val="0"/>
                                  <w:marBottom w:val="0"/>
                                  <w:divBdr>
                                    <w:top w:val="none" w:sz="0" w:space="0" w:color="auto"/>
                                    <w:left w:val="none" w:sz="0" w:space="0" w:color="auto"/>
                                    <w:bottom w:val="none" w:sz="0" w:space="0" w:color="auto"/>
                                    <w:right w:val="none" w:sz="0" w:space="0" w:color="auto"/>
                                  </w:divBdr>
                                </w:div>
                                <w:div w:id="1641883918">
                                  <w:marLeft w:val="0"/>
                                  <w:marRight w:val="0"/>
                                  <w:marTop w:val="0"/>
                                  <w:marBottom w:val="0"/>
                                  <w:divBdr>
                                    <w:top w:val="none" w:sz="0" w:space="0" w:color="auto"/>
                                    <w:left w:val="none" w:sz="0" w:space="0" w:color="auto"/>
                                    <w:bottom w:val="none" w:sz="0" w:space="0" w:color="auto"/>
                                    <w:right w:val="none" w:sz="0" w:space="0" w:color="auto"/>
                                  </w:divBdr>
                                </w:div>
                                <w:div w:id="15281211">
                                  <w:marLeft w:val="0"/>
                                  <w:marRight w:val="0"/>
                                  <w:marTop w:val="0"/>
                                  <w:marBottom w:val="0"/>
                                  <w:divBdr>
                                    <w:top w:val="none" w:sz="0" w:space="0" w:color="auto"/>
                                    <w:left w:val="none" w:sz="0" w:space="0" w:color="auto"/>
                                    <w:bottom w:val="none" w:sz="0" w:space="0" w:color="auto"/>
                                    <w:right w:val="none" w:sz="0" w:space="0" w:color="auto"/>
                                  </w:divBdr>
                                </w:div>
                                <w:div w:id="2015765141">
                                  <w:marLeft w:val="0"/>
                                  <w:marRight w:val="0"/>
                                  <w:marTop w:val="0"/>
                                  <w:marBottom w:val="0"/>
                                  <w:divBdr>
                                    <w:top w:val="none" w:sz="0" w:space="0" w:color="auto"/>
                                    <w:left w:val="none" w:sz="0" w:space="0" w:color="auto"/>
                                    <w:bottom w:val="none" w:sz="0" w:space="0" w:color="auto"/>
                                    <w:right w:val="none" w:sz="0" w:space="0" w:color="auto"/>
                                  </w:divBdr>
                                </w:div>
                                <w:div w:id="1400327515">
                                  <w:marLeft w:val="0"/>
                                  <w:marRight w:val="0"/>
                                  <w:marTop w:val="0"/>
                                  <w:marBottom w:val="0"/>
                                  <w:divBdr>
                                    <w:top w:val="none" w:sz="0" w:space="0" w:color="auto"/>
                                    <w:left w:val="none" w:sz="0" w:space="0" w:color="auto"/>
                                    <w:bottom w:val="none" w:sz="0" w:space="0" w:color="auto"/>
                                    <w:right w:val="none" w:sz="0" w:space="0" w:color="auto"/>
                                  </w:divBdr>
                                </w:div>
                                <w:div w:id="1171875198">
                                  <w:marLeft w:val="0"/>
                                  <w:marRight w:val="0"/>
                                  <w:marTop w:val="0"/>
                                  <w:marBottom w:val="0"/>
                                  <w:divBdr>
                                    <w:top w:val="none" w:sz="0" w:space="0" w:color="auto"/>
                                    <w:left w:val="none" w:sz="0" w:space="0" w:color="auto"/>
                                    <w:bottom w:val="none" w:sz="0" w:space="0" w:color="auto"/>
                                    <w:right w:val="none" w:sz="0" w:space="0" w:color="auto"/>
                                  </w:divBdr>
                                </w:div>
                                <w:div w:id="1132749452">
                                  <w:marLeft w:val="0"/>
                                  <w:marRight w:val="0"/>
                                  <w:marTop w:val="0"/>
                                  <w:marBottom w:val="0"/>
                                  <w:divBdr>
                                    <w:top w:val="none" w:sz="0" w:space="0" w:color="auto"/>
                                    <w:left w:val="none" w:sz="0" w:space="0" w:color="auto"/>
                                    <w:bottom w:val="none" w:sz="0" w:space="0" w:color="auto"/>
                                    <w:right w:val="none" w:sz="0" w:space="0" w:color="auto"/>
                                  </w:divBdr>
                                </w:div>
                                <w:div w:id="1181360156">
                                  <w:marLeft w:val="0"/>
                                  <w:marRight w:val="0"/>
                                  <w:marTop w:val="0"/>
                                  <w:marBottom w:val="0"/>
                                  <w:divBdr>
                                    <w:top w:val="none" w:sz="0" w:space="0" w:color="auto"/>
                                    <w:left w:val="none" w:sz="0" w:space="0" w:color="auto"/>
                                    <w:bottom w:val="none" w:sz="0" w:space="0" w:color="auto"/>
                                    <w:right w:val="none" w:sz="0" w:space="0" w:color="auto"/>
                                  </w:divBdr>
                                </w:div>
                                <w:div w:id="1696930819">
                                  <w:marLeft w:val="0"/>
                                  <w:marRight w:val="0"/>
                                  <w:marTop w:val="0"/>
                                  <w:marBottom w:val="0"/>
                                  <w:divBdr>
                                    <w:top w:val="none" w:sz="0" w:space="0" w:color="auto"/>
                                    <w:left w:val="none" w:sz="0" w:space="0" w:color="auto"/>
                                    <w:bottom w:val="none" w:sz="0" w:space="0" w:color="auto"/>
                                    <w:right w:val="none" w:sz="0" w:space="0" w:color="auto"/>
                                  </w:divBdr>
                                </w:div>
                                <w:div w:id="742724024">
                                  <w:marLeft w:val="0"/>
                                  <w:marRight w:val="0"/>
                                  <w:marTop w:val="0"/>
                                  <w:marBottom w:val="0"/>
                                  <w:divBdr>
                                    <w:top w:val="none" w:sz="0" w:space="0" w:color="auto"/>
                                    <w:left w:val="none" w:sz="0" w:space="0" w:color="auto"/>
                                    <w:bottom w:val="none" w:sz="0" w:space="0" w:color="auto"/>
                                    <w:right w:val="none" w:sz="0" w:space="0" w:color="auto"/>
                                  </w:divBdr>
                                </w:div>
                                <w:div w:id="1216352750">
                                  <w:marLeft w:val="0"/>
                                  <w:marRight w:val="0"/>
                                  <w:marTop w:val="0"/>
                                  <w:marBottom w:val="0"/>
                                  <w:divBdr>
                                    <w:top w:val="none" w:sz="0" w:space="0" w:color="auto"/>
                                    <w:left w:val="none" w:sz="0" w:space="0" w:color="auto"/>
                                    <w:bottom w:val="none" w:sz="0" w:space="0" w:color="auto"/>
                                    <w:right w:val="none" w:sz="0" w:space="0" w:color="auto"/>
                                  </w:divBdr>
                                </w:div>
                                <w:div w:id="1997105461">
                                  <w:marLeft w:val="0"/>
                                  <w:marRight w:val="0"/>
                                  <w:marTop w:val="0"/>
                                  <w:marBottom w:val="0"/>
                                  <w:divBdr>
                                    <w:top w:val="none" w:sz="0" w:space="0" w:color="auto"/>
                                    <w:left w:val="none" w:sz="0" w:space="0" w:color="auto"/>
                                    <w:bottom w:val="none" w:sz="0" w:space="0" w:color="auto"/>
                                    <w:right w:val="none" w:sz="0" w:space="0" w:color="auto"/>
                                  </w:divBdr>
                                </w:div>
                                <w:div w:id="1024019153">
                                  <w:marLeft w:val="0"/>
                                  <w:marRight w:val="0"/>
                                  <w:marTop w:val="0"/>
                                  <w:marBottom w:val="0"/>
                                  <w:divBdr>
                                    <w:top w:val="none" w:sz="0" w:space="0" w:color="auto"/>
                                    <w:left w:val="none" w:sz="0" w:space="0" w:color="auto"/>
                                    <w:bottom w:val="none" w:sz="0" w:space="0" w:color="auto"/>
                                    <w:right w:val="none" w:sz="0" w:space="0" w:color="auto"/>
                                  </w:divBdr>
                                </w:div>
                                <w:div w:id="1261914005">
                                  <w:marLeft w:val="0"/>
                                  <w:marRight w:val="0"/>
                                  <w:marTop w:val="0"/>
                                  <w:marBottom w:val="0"/>
                                  <w:divBdr>
                                    <w:top w:val="none" w:sz="0" w:space="0" w:color="auto"/>
                                    <w:left w:val="none" w:sz="0" w:space="0" w:color="auto"/>
                                    <w:bottom w:val="none" w:sz="0" w:space="0" w:color="auto"/>
                                    <w:right w:val="none" w:sz="0" w:space="0" w:color="auto"/>
                                  </w:divBdr>
                                </w:div>
                                <w:div w:id="884028197">
                                  <w:marLeft w:val="0"/>
                                  <w:marRight w:val="0"/>
                                  <w:marTop w:val="0"/>
                                  <w:marBottom w:val="0"/>
                                  <w:divBdr>
                                    <w:top w:val="none" w:sz="0" w:space="0" w:color="auto"/>
                                    <w:left w:val="none" w:sz="0" w:space="0" w:color="auto"/>
                                    <w:bottom w:val="none" w:sz="0" w:space="0" w:color="auto"/>
                                    <w:right w:val="none" w:sz="0" w:space="0" w:color="auto"/>
                                  </w:divBdr>
                                </w:div>
                                <w:div w:id="490340438">
                                  <w:marLeft w:val="0"/>
                                  <w:marRight w:val="0"/>
                                  <w:marTop w:val="0"/>
                                  <w:marBottom w:val="0"/>
                                  <w:divBdr>
                                    <w:top w:val="none" w:sz="0" w:space="0" w:color="auto"/>
                                    <w:left w:val="none" w:sz="0" w:space="0" w:color="auto"/>
                                    <w:bottom w:val="none" w:sz="0" w:space="0" w:color="auto"/>
                                    <w:right w:val="none" w:sz="0" w:space="0" w:color="auto"/>
                                  </w:divBdr>
                                </w:div>
                                <w:div w:id="1773280213">
                                  <w:marLeft w:val="0"/>
                                  <w:marRight w:val="0"/>
                                  <w:marTop w:val="0"/>
                                  <w:marBottom w:val="0"/>
                                  <w:divBdr>
                                    <w:top w:val="none" w:sz="0" w:space="0" w:color="auto"/>
                                    <w:left w:val="none" w:sz="0" w:space="0" w:color="auto"/>
                                    <w:bottom w:val="none" w:sz="0" w:space="0" w:color="auto"/>
                                    <w:right w:val="none" w:sz="0" w:space="0" w:color="auto"/>
                                  </w:divBdr>
                                </w:div>
                                <w:div w:id="1540244584">
                                  <w:marLeft w:val="0"/>
                                  <w:marRight w:val="0"/>
                                  <w:marTop w:val="0"/>
                                  <w:marBottom w:val="0"/>
                                  <w:divBdr>
                                    <w:top w:val="none" w:sz="0" w:space="0" w:color="auto"/>
                                    <w:left w:val="none" w:sz="0" w:space="0" w:color="auto"/>
                                    <w:bottom w:val="none" w:sz="0" w:space="0" w:color="auto"/>
                                    <w:right w:val="none" w:sz="0" w:space="0" w:color="auto"/>
                                  </w:divBdr>
                                </w:div>
                                <w:div w:id="1923686495">
                                  <w:marLeft w:val="0"/>
                                  <w:marRight w:val="0"/>
                                  <w:marTop w:val="0"/>
                                  <w:marBottom w:val="0"/>
                                  <w:divBdr>
                                    <w:top w:val="none" w:sz="0" w:space="0" w:color="auto"/>
                                    <w:left w:val="none" w:sz="0" w:space="0" w:color="auto"/>
                                    <w:bottom w:val="none" w:sz="0" w:space="0" w:color="auto"/>
                                    <w:right w:val="none" w:sz="0" w:space="0" w:color="auto"/>
                                  </w:divBdr>
                                </w:div>
                                <w:div w:id="1589776641">
                                  <w:marLeft w:val="0"/>
                                  <w:marRight w:val="0"/>
                                  <w:marTop w:val="0"/>
                                  <w:marBottom w:val="0"/>
                                  <w:divBdr>
                                    <w:top w:val="none" w:sz="0" w:space="0" w:color="auto"/>
                                    <w:left w:val="none" w:sz="0" w:space="0" w:color="auto"/>
                                    <w:bottom w:val="none" w:sz="0" w:space="0" w:color="auto"/>
                                    <w:right w:val="none" w:sz="0" w:space="0" w:color="auto"/>
                                  </w:divBdr>
                                </w:div>
                                <w:div w:id="1477409276">
                                  <w:marLeft w:val="0"/>
                                  <w:marRight w:val="0"/>
                                  <w:marTop w:val="0"/>
                                  <w:marBottom w:val="0"/>
                                  <w:divBdr>
                                    <w:top w:val="none" w:sz="0" w:space="0" w:color="auto"/>
                                    <w:left w:val="none" w:sz="0" w:space="0" w:color="auto"/>
                                    <w:bottom w:val="none" w:sz="0" w:space="0" w:color="auto"/>
                                    <w:right w:val="none" w:sz="0" w:space="0" w:color="auto"/>
                                  </w:divBdr>
                                </w:div>
                                <w:div w:id="1375232049">
                                  <w:marLeft w:val="0"/>
                                  <w:marRight w:val="0"/>
                                  <w:marTop w:val="0"/>
                                  <w:marBottom w:val="0"/>
                                  <w:divBdr>
                                    <w:top w:val="none" w:sz="0" w:space="0" w:color="auto"/>
                                    <w:left w:val="none" w:sz="0" w:space="0" w:color="auto"/>
                                    <w:bottom w:val="none" w:sz="0" w:space="0" w:color="auto"/>
                                    <w:right w:val="none" w:sz="0" w:space="0" w:color="auto"/>
                                  </w:divBdr>
                                </w:div>
                                <w:div w:id="1571117863">
                                  <w:marLeft w:val="0"/>
                                  <w:marRight w:val="0"/>
                                  <w:marTop w:val="0"/>
                                  <w:marBottom w:val="0"/>
                                  <w:divBdr>
                                    <w:top w:val="none" w:sz="0" w:space="0" w:color="auto"/>
                                    <w:left w:val="none" w:sz="0" w:space="0" w:color="auto"/>
                                    <w:bottom w:val="none" w:sz="0" w:space="0" w:color="auto"/>
                                    <w:right w:val="none" w:sz="0" w:space="0" w:color="auto"/>
                                  </w:divBdr>
                                </w:div>
                                <w:div w:id="76563435">
                                  <w:marLeft w:val="0"/>
                                  <w:marRight w:val="0"/>
                                  <w:marTop w:val="0"/>
                                  <w:marBottom w:val="0"/>
                                  <w:divBdr>
                                    <w:top w:val="none" w:sz="0" w:space="0" w:color="auto"/>
                                    <w:left w:val="none" w:sz="0" w:space="0" w:color="auto"/>
                                    <w:bottom w:val="none" w:sz="0" w:space="0" w:color="auto"/>
                                    <w:right w:val="none" w:sz="0" w:space="0" w:color="auto"/>
                                  </w:divBdr>
                                </w:div>
                                <w:div w:id="969021822">
                                  <w:marLeft w:val="0"/>
                                  <w:marRight w:val="0"/>
                                  <w:marTop w:val="0"/>
                                  <w:marBottom w:val="0"/>
                                  <w:divBdr>
                                    <w:top w:val="none" w:sz="0" w:space="0" w:color="auto"/>
                                    <w:left w:val="none" w:sz="0" w:space="0" w:color="auto"/>
                                    <w:bottom w:val="none" w:sz="0" w:space="0" w:color="auto"/>
                                    <w:right w:val="none" w:sz="0" w:space="0" w:color="auto"/>
                                  </w:divBdr>
                                </w:div>
                                <w:div w:id="75442609">
                                  <w:marLeft w:val="0"/>
                                  <w:marRight w:val="0"/>
                                  <w:marTop w:val="0"/>
                                  <w:marBottom w:val="0"/>
                                  <w:divBdr>
                                    <w:top w:val="none" w:sz="0" w:space="0" w:color="auto"/>
                                    <w:left w:val="none" w:sz="0" w:space="0" w:color="auto"/>
                                    <w:bottom w:val="none" w:sz="0" w:space="0" w:color="auto"/>
                                    <w:right w:val="none" w:sz="0" w:space="0" w:color="auto"/>
                                  </w:divBdr>
                                </w:div>
                                <w:div w:id="324090528">
                                  <w:marLeft w:val="0"/>
                                  <w:marRight w:val="0"/>
                                  <w:marTop w:val="0"/>
                                  <w:marBottom w:val="0"/>
                                  <w:divBdr>
                                    <w:top w:val="none" w:sz="0" w:space="0" w:color="auto"/>
                                    <w:left w:val="none" w:sz="0" w:space="0" w:color="auto"/>
                                    <w:bottom w:val="none" w:sz="0" w:space="0" w:color="auto"/>
                                    <w:right w:val="none" w:sz="0" w:space="0" w:color="auto"/>
                                  </w:divBdr>
                                  <w:divsChild>
                                    <w:div w:id="959728599">
                                      <w:marLeft w:val="0"/>
                                      <w:marRight w:val="0"/>
                                      <w:marTop w:val="0"/>
                                      <w:marBottom w:val="0"/>
                                      <w:divBdr>
                                        <w:top w:val="none" w:sz="0" w:space="0" w:color="auto"/>
                                        <w:left w:val="none" w:sz="0" w:space="0" w:color="auto"/>
                                        <w:bottom w:val="none" w:sz="0" w:space="0" w:color="auto"/>
                                        <w:right w:val="none" w:sz="0" w:space="0" w:color="auto"/>
                                      </w:divBdr>
                                    </w:div>
                                  </w:divsChild>
                                </w:div>
                                <w:div w:id="442187646">
                                  <w:marLeft w:val="0"/>
                                  <w:marRight w:val="0"/>
                                  <w:marTop w:val="0"/>
                                  <w:marBottom w:val="0"/>
                                  <w:divBdr>
                                    <w:top w:val="none" w:sz="0" w:space="0" w:color="auto"/>
                                    <w:left w:val="none" w:sz="0" w:space="0" w:color="auto"/>
                                    <w:bottom w:val="none" w:sz="0" w:space="0" w:color="auto"/>
                                    <w:right w:val="none" w:sz="0" w:space="0" w:color="auto"/>
                                  </w:divBdr>
                                </w:div>
                                <w:div w:id="1615595955">
                                  <w:marLeft w:val="0"/>
                                  <w:marRight w:val="0"/>
                                  <w:marTop w:val="0"/>
                                  <w:marBottom w:val="0"/>
                                  <w:divBdr>
                                    <w:top w:val="none" w:sz="0" w:space="0" w:color="auto"/>
                                    <w:left w:val="none" w:sz="0" w:space="0" w:color="auto"/>
                                    <w:bottom w:val="none" w:sz="0" w:space="0" w:color="auto"/>
                                    <w:right w:val="none" w:sz="0" w:space="0" w:color="auto"/>
                                  </w:divBdr>
                                </w:div>
                                <w:div w:id="828639171">
                                  <w:marLeft w:val="0"/>
                                  <w:marRight w:val="0"/>
                                  <w:marTop w:val="0"/>
                                  <w:marBottom w:val="0"/>
                                  <w:divBdr>
                                    <w:top w:val="none" w:sz="0" w:space="0" w:color="auto"/>
                                    <w:left w:val="none" w:sz="0" w:space="0" w:color="auto"/>
                                    <w:bottom w:val="none" w:sz="0" w:space="0" w:color="auto"/>
                                    <w:right w:val="none" w:sz="0" w:space="0" w:color="auto"/>
                                  </w:divBdr>
                                </w:div>
                                <w:div w:id="1286890706">
                                  <w:marLeft w:val="0"/>
                                  <w:marRight w:val="0"/>
                                  <w:marTop w:val="0"/>
                                  <w:marBottom w:val="0"/>
                                  <w:divBdr>
                                    <w:top w:val="none" w:sz="0" w:space="0" w:color="auto"/>
                                    <w:left w:val="none" w:sz="0" w:space="0" w:color="auto"/>
                                    <w:bottom w:val="none" w:sz="0" w:space="0" w:color="auto"/>
                                    <w:right w:val="none" w:sz="0" w:space="0" w:color="auto"/>
                                  </w:divBdr>
                                </w:div>
                              </w:divsChild>
                            </w:div>
                            <w:div w:id="80997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hyperlink" Target="http://www.abm.wales.nhs.uk/"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s://flic.kr/s/aHsks9nbE1" TargetMode="Externa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3</Pages>
  <Words>509</Words>
  <Characters>2906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3409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Cerys Parsons (ABM ULHB - Communications )</dc:creator>
  <cp:keywords/>
  <dc:description/>
  <cp:lastModifiedBy>Cerys Parsons (ABM ULHB - Communications )</cp:lastModifiedBy>
  <cp:revision>1</cp:revision>
  <dcterms:created xsi:type="dcterms:W3CDTF">2019-02-13T15:03:00Z</dcterms:created>
  <dcterms:modified xsi:type="dcterms:W3CDTF">2019-02-13T15:20:00Z</dcterms:modified>
</cp:coreProperties>
</file>