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0052297E" w:rsidP="0052297E" w:rsidRDefault="0072604C" w14:paraId="6D2903DC" w14:textId="2FEF3A7D">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830"/>
        <w:gridCol w:w="1286"/>
        <w:gridCol w:w="1691"/>
        <w:gridCol w:w="32"/>
        <w:gridCol w:w="1661"/>
        <w:gridCol w:w="675"/>
        <w:gridCol w:w="841"/>
      </w:tblGrid>
      <w:tr w:rsidRPr="00A341D1" w:rsidR="00083FC0" w:rsidTr="25DDDD2F" w14:paraId="6D2903E2" w14:textId="77777777">
        <w:tc>
          <w:tcPr>
            <w:tcW w:w="2830" w:type="dxa"/>
            <w:tcMar/>
          </w:tcPr>
          <w:p w:rsidRPr="00A341D1" w:rsidR="00F5082D" w:rsidP="00FA0CA9" w:rsidRDefault="00F5082D" w14:paraId="6D2903DE" w14:textId="77777777">
            <w:pPr>
              <w:rPr>
                <w:rFonts w:ascii="Verdana" w:hAnsi="Verdana" w:cs="Arial"/>
                <w:b/>
              </w:rPr>
            </w:pPr>
            <w:r w:rsidRPr="00A341D1">
              <w:rPr>
                <w:rFonts w:ascii="Verdana" w:hAnsi="Verdana" w:cs="Arial"/>
                <w:b/>
              </w:rPr>
              <w:t>Meeting Date</w:t>
            </w:r>
          </w:p>
        </w:tc>
        <w:tc>
          <w:tcPr>
            <w:tcW w:w="2977" w:type="dxa"/>
            <w:gridSpan w:val="2"/>
            <w:tcMar/>
          </w:tcPr>
          <w:p w:rsidRPr="00A341D1" w:rsidR="00F5082D" w:rsidP="00FA0CA9" w:rsidRDefault="007B3B49" w14:paraId="6D2903DF" w14:textId="1D61E6C3">
            <w:pPr>
              <w:rPr>
                <w:rFonts w:ascii="Verdana" w:hAnsi="Verdana" w:cs="Arial"/>
                <w:b/>
              </w:rPr>
            </w:pPr>
            <w:r>
              <w:rPr>
                <w:rFonts w:ascii="Verdana" w:hAnsi="Verdana" w:cs="Arial"/>
                <w:b/>
              </w:rPr>
              <w:t>02 October 2025</w:t>
            </w:r>
          </w:p>
        </w:tc>
        <w:tc>
          <w:tcPr>
            <w:tcW w:w="2368" w:type="dxa"/>
            <w:gridSpan w:val="3"/>
            <w:tcMar/>
          </w:tcPr>
          <w:p w:rsidRPr="00A341D1" w:rsidR="00F5082D" w:rsidP="00FA0CA9" w:rsidRDefault="00F5082D" w14:paraId="6D2903E0" w14:textId="77777777">
            <w:pPr>
              <w:rPr>
                <w:rFonts w:ascii="Verdana" w:hAnsi="Verdana" w:cs="Arial"/>
                <w:b/>
              </w:rPr>
            </w:pPr>
            <w:r w:rsidRPr="00A341D1">
              <w:rPr>
                <w:rFonts w:ascii="Verdana" w:hAnsi="Verdana" w:cs="Arial"/>
                <w:b/>
              </w:rPr>
              <w:t>Agenda Item</w:t>
            </w:r>
          </w:p>
        </w:tc>
        <w:tc>
          <w:tcPr>
            <w:tcW w:w="841" w:type="dxa"/>
            <w:tcMar/>
          </w:tcPr>
          <w:p w:rsidRPr="00A341D1" w:rsidR="00F5082D" w:rsidP="25DDDD2F" w:rsidRDefault="00F5082D" w14:paraId="6D2903E1" w14:textId="13C28B7A">
            <w:pPr>
              <w:rPr>
                <w:rFonts w:ascii="Verdana" w:hAnsi="Verdana" w:cs="Arial"/>
                <w:b w:val="1"/>
                <w:bCs w:val="1"/>
              </w:rPr>
            </w:pPr>
            <w:r w:rsidRPr="25DDDD2F" w:rsidR="4B97EF7D">
              <w:rPr>
                <w:rFonts w:ascii="Verdana" w:hAnsi="Verdana" w:cs="Arial"/>
                <w:b w:val="1"/>
                <w:bCs w:val="1"/>
              </w:rPr>
              <w:t>4.4</w:t>
            </w:r>
          </w:p>
        </w:tc>
      </w:tr>
      <w:tr w:rsidRPr="00A341D1" w:rsidR="00B0479E" w:rsidTr="25DDDD2F" w14:paraId="1EEB45B2" w14:textId="77777777">
        <w:tc>
          <w:tcPr>
            <w:tcW w:w="2830" w:type="dxa"/>
            <w:shd w:val="clear" w:color="auto" w:fill="auto"/>
            <w:tcMar/>
          </w:tcPr>
          <w:p w:rsidRPr="00A341D1" w:rsidR="00B0479E" w:rsidP="00FA0CA9" w:rsidRDefault="00B0479E" w14:paraId="4A48663E" w14:textId="6879CA0B">
            <w:pPr>
              <w:rPr>
                <w:rFonts w:ascii="Verdana" w:hAnsi="Verdana" w:cs="Arial"/>
                <w:b/>
              </w:rPr>
            </w:pPr>
            <w:r w:rsidRPr="00A341D1">
              <w:rPr>
                <w:rFonts w:ascii="Verdana" w:hAnsi="Verdana" w:cs="Arial"/>
                <w:b/>
              </w:rPr>
              <w:t xml:space="preserve">Name of Meeting </w:t>
            </w:r>
          </w:p>
        </w:tc>
        <w:tc>
          <w:tcPr>
            <w:tcW w:w="6186" w:type="dxa"/>
            <w:gridSpan w:val="6"/>
            <w:shd w:val="clear" w:color="auto" w:fill="auto"/>
            <w:tcMar/>
          </w:tcPr>
          <w:p w:rsidR="00B0479E" w:rsidP="00FA0CA9" w:rsidRDefault="007B3B49" w14:paraId="1BD783E4" w14:textId="77777777">
            <w:pPr>
              <w:rPr>
                <w:rFonts w:ascii="Verdana" w:hAnsi="Verdana" w:cs="Arial"/>
                <w:b/>
              </w:rPr>
            </w:pPr>
            <w:r w:rsidRPr="007B3B49">
              <w:rPr>
                <w:rFonts w:ascii="Verdana" w:hAnsi="Verdana" w:cs="Arial"/>
                <w:b/>
              </w:rPr>
              <w:t>Workforce and OD Committee</w:t>
            </w:r>
          </w:p>
          <w:p w:rsidRPr="00A341D1" w:rsidR="007B3B49" w:rsidP="00FA0CA9" w:rsidRDefault="007B3B49" w14:paraId="5687483E" w14:textId="0DC363C7">
            <w:pPr>
              <w:rPr>
                <w:rFonts w:ascii="Verdana" w:hAnsi="Verdana" w:cs="Arial"/>
                <w:b/>
                <w:highlight w:val="yellow"/>
              </w:rPr>
            </w:pPr>
          </w:p>
        </w:tc>
      </w:tr>
      <w:tr w:rsidRPr="00A341D1" w:rsidR="00083FC0" w:rsidTr="25DDDD2F" w14:paraId="6D2903E5" w14:textId="77777777">
        <w:tc>
          <w:tcPr>
            <w:tcW w:w="2830" w:type="dxa"/>
            <w:tcMar/>
          </w:tcPr>
          <w:p w:rsidRPr="00A341D1" w:rsidR="00034194" w:rsidP="00FA0CA9" w:rsidRDefault="00034194" w14:paraId="6D2903E3" w14:textId="77777777">
            <w:pPr>
              <w:rPr>
                <w:rFonts w:ascii="Verdana" w:hAnsi="Verdana" w:cs="Arial"/>
                <w:b/>
              </w:rPr>
            </w:pPr>
            <w:r w:rsidRPr="00A341D1">
              <w:rPr>
                <w:rFonts w:ascii="Verdana" w:hAnsi="Verdana" w:cs="Arial"/>
                <w:b/>
              </w:rPr>
              <w:t>Report Title</w:t>
            </w:r>
          </w:p>
        </w:tc>
        <w:tc>
          <w:tcPr>
            <w:tcW w:w="6186" w:type="dxa"/>
            <w:gridSpan w:val="6"/>
            <w:tcMar/>
          </w:tcPr>
          <w:p w:rsidR="00034194" w:rsidP="00FA0CA9" w:rsidRDefault="00F447A5" w14:paraId="1B40532B" w14:textId="77777777">
            <w:pPr>
              <w:rPr>
                <w:rFonts w:ascii="Verdana" w:hAnsi="Verdana" w:cs="Arial"/>
                <w:b/>
              </w:rPr>
            </w:pPr>
            <w:r>
              <w:rPr>
                <w:rFonts w:ascii="Verdana" w:hAnsi="Verdana" w:cs="Arial"/>
                <w:b/>
              </w:rPr>
              <w:t xml:space="preserve">Progress Report - </w:t>
            </w:r>
            <w:r w:rsidRPr="00A341D1" w:rsidR="000D6FF6">
              <w:rPr>
                <w:rFonts w:ascii="Verdana" w:hAnsi="Verdana" w:cs="Arial"/>
                <w:b/>
              </w:rPr>
              <w:t>Management of Sickness Absence – Theatre Services (NPTSSG)</w:t>
            </w:r>
          </w:p>
          <w:p w:rsidRPr="00A341D1" w:rsidR="007B3B49" w:rsidP="00FA0CA9" w:rsidRDefault="007B3B49" w14:paraId="6D2903E4" w14:textId="0C93C02E">
            <w:pPr>
              <w:rPr>
                <w:rFonts w:ascii="Verdana" w:hAnsi="Verdana" w:cs="Arial"/>
                <w:b/>
              </w:rPr>
            </w:pPr>
          </w:p>
        </w:tc>
      </w:tr>
      <w:tr w:rsidRPr="00A341D1" w:rsidR="00083FC0" w:rsidTr="25DDDD2F" w14:paraId="6D2903E8" w14:textId="77777777">
        <w:tc>
          <w:tcPr>
            <w:tcW w:w="2830" w:type="dxa"/>
            <w:tcMar/>
          </w:tcPr>
          <w:p w:rsidRPr="00A341D1" w:rsidR="00034194" w:rsidP="00FA0CA9" w:rsidRDefault="00034194" w14:paraId="6D2903E6" w14:textId="77777777">
            <w:pPr>
              <w:rPr>
                <w:rFonts w:ascii="Verdana" w:hAnsi="Verdana" w:cs="Arial"/>
                <w:b/>
              </w:rPr>
            </w:pPr>
            <w:r w:rsidRPr="00A341D1">
              <w:rPr>
                <w:rFonts w:ascii="Verdana" w:hAnsi="Verdana" w:cs="Arial"/>
                <w:b/>
              </w:rPr>
              <w:t>Report Author</w:t>
            </w:r>
          </w:p>
        </w:tc>
        <w:tc>
          <w:tcPr>
            <w:tcW w:w="6186" w:type="dxa"/>
            <w:gridSpan w:val="6"/>
            <w:tcMar/>
          </w:tcPr>
          <w:p w:rsidR="00034194" w:rsidP="00FA0CA9" w:rsidRDefault="00EE0162" w14:paraId="336A3583" w14:textId="4A733171">
            <w:pPr>
              <w:rPr>
                <w:rFonts w:ascii="Verdana" w:hAnsi="Verdana" w:cs="Arial"/>
              </w:rPr>
            </w:pPr>
            <w:r w:rsidRPr="25DDDD2F" w:rsidR="00EE0162">
              <w:rPr>
                <w:rFonts w:ascii="Verdana" w:hAnsi="Verdana" w:cs="Arial"/>
              </w:rPr>
              <w:t>Jonathan Gates</w:t>
            </w:r>
            <w:r w:rsidRPr="25DDDD2F" w:rsidR="4C7198E0">
              <w:rPr>
                <w:rFonts w:ascii="Verdana" w:hAnsi="Verdana" w:cs="Arial"/>
              </w:rPr>
              <w:t xml:space="preserve">, </w:t>
            </w:r>
            <w:r w:rsidRPr="25DDDD2F" w:rsidR="00EE0162">
              <w:rPr>
                <w:rFonts w:ascii="Verdana" w:hAnsi="Verdana" w:cs="Arial"/>
              </w:rPr>
              <w:t>Head of Nursing – Surgery</w:t>
            </w:r>
          </w:p>
          <w:p w:rsidRPr="00A341D1" w:rsidR="007B3B49" w:rsidP="00FA0CA9" w:rsidRDefault="007B3B49" w14:paraId="6D2903E7" w14:textId="16B4DC0A">
            <w:pPr>
              <w:rPr>
                <w:rFonts w:ascii="Verdana" w:hAnsi="Verdana" w:cs="Arial"/>
              </w:rPr>
            </w:pPr>
          </w:p>
        </w:tc>
      </w:tr>
      <w:tr w:rsidRPr="00A341D1" w:rsidR="00762BBE" w:rsidTr="25DDDD2F" w14:paraId="6D2903EB" w14:textId="77777777">
        <w:tc>
          <w:tcPr>
            <w:tcW w:w="2830" w:type="dxa"/>
            <w:tcMar/>
          </w:tcPr>
          <w:p w:rsidRPr="00A341D1" w:rsidR="00762BBE" w:rsidP="00762BBE" w:rsidRDefault="00762BBE" w14:paraId="6D2903E9" w14:textId="77777777">
            <w:pPr>
              <w:rPr>
                <w:rFonts w:ascii="Verdana" w:hAnsi="Verdana" w:cs="Arial"/>
                <w:b/>
              </w:rPr>
            </w:pPr>
            <w:r w:rsidRPr="00A341D1">
              <w:rPr>
                <w:rFonts w:ascii="Verdana" w:hAnsi="Verdana" w:cs="Arial"/>
                <w:b/>
              </w:rPr>
              <w:t>Report Sponsor</w:t>
            </w:r>
          </w:p>
        </w:tc>
        <w:tc>
          <w:tcPr>
            <w:tcW w:w="6186" w:type="dxa"/>
            <w:gridSpan w:val="6"/>
            <w:tcMar/>
          </w:tcPr>
          <w:p w:rsidRPr="00A341D1" w:rsidR="00762BBE" w:rsidP="00762BBE" w:rsidRDefault="007B3B49" w14:paraId="6D2903EA" w14:textId="107940BA">
            <w:pPr>
              <w:rPr>
                <w:rFonts w:ascii="Verdana" w:hAnsi="Verdana" w:cs="Arial"/>
              </w:rPr>
            </w:pPr>
            <w:r>
              <w:rPr>
                <w:rFonts w:ascii="Verdana" w:hAnsi="Verdana" w:cs="Arial"/>
              </w:rPr>
              <w:t xml:space="preserve">Deb Lewis, Chief Operating Officer </w:t>
            </w:r>
          </w:p>
        </w:tc>
      </w:tr>
      <w:tr w:rsidRPr="00A341D1" w:rsidR="00762BBE" w:rsidTr="25DDDD2F" w14:paraId="6D2903EE" w14:textId="77777777">
        <w:tc>
          <w:tcPr>
            <w:tcW w:w="2830" w:type="dxa"/>
            <w:tcMar/>
          </w:tcPr>
          <w:p w:rsidRPr="00A341D1" w:rsidR="00762BBE" w:rsidP="00762BBE" w:rsidRDefault="00762BBE" w14:paraId="6D2903EC" w14:textId="77777777">
            <w:pPr>
              <w:rPr>
                <w:rFonts w:ascii="Verdana" w:hAnsi="Verdana" w:cs="Arial"/>
                <w:b/>
              </w:rPr>
            </w:pPr>
            <w:r w:rsidRPr="00A341D1">
              <w:rPr>
                <w:rFonts w:ascii="Verdana" w:hAnsi="Verdana" w:cs="Arial"/>
                <w:b/>
              </w:rPr>
              <w:t>Presented by</w:t>
            </w:r>
          </w:p>
        </w:tc>
        <w:tc>
          <w:tcPr>
            <w:tcW w:w="6186" w:type="dxa"/>
            <w:gridSpan w:val="6"/>
            <w:tcMar/>
          </w:tcPr>
          <w:p w:rsidR="00762BBE" w:rsidP="00762BBE" w:rsidRDefault="007B3B49" w14:paraId="46FFBFCF" w14:textId="3B78D317">
            <w:pPr>
              <w:rPr>
                <w:rFonts w:ascii="Verdana" w:hAnsi="Verdana" w:cs="Arial"/>
              </w:rPr>
            </w:pPr>
            <w:r w:rsidRPr="25DDDD2F" w:rsidR="007B3B49">
              <w:rPr>
                <w:rFonts w:ascii="Verdana" w:hAnsi="Verdana" w:cs="Arial"/>
              </w:rPr>
              <w:t>Rhodri Davies</w:t>
            </w:r>
            <w:r w:rsidRPr="25DDDD2F" w:rsidR="5AA6934A">
              <w:rPr>
                <w:rFonts w:ascii="Verdana" w:hAnsi="Verdana" w:cs="Arial"/>
              </w:rPr>
              <w:t xml:space="preserve">, </w:t>
            </w:r>
            <w:r w:rsidRPr="25DDDD2F" w:rsidR="007B3B49">
              <w:rPr>
                <w:rFonts w:ascii="Verdana" w:hAnsi="Verdana" w:cs="Arial"/>
              </w:rPr>
              <w:t xml:space="preserve"> Associate Service Group Director Surgery</w:t>
            </w:r>
          </w:p>
          <w:p w:rsidRPr="00A341D1" w:rsidR="007B3B49" w:rsidP="00762BBE" w:rsidRDefault="007B3B49" w14:paraId="6D2903ED" w14:textId="6E753391">
            <w:pPr>
              <w:rPr>
                <w:rFonts w:ascii="Verdana" w:hAnsi="Verdana" w:cs="Arial"/>
              </w:rPr>
            </w:pPr>
            <w:r w:rsidRPr="25DDDD2F" w:rsidR="007B3B49">
              <w:rPr>
                <w:rFonts w:ascii="Verdana" w:hAnsi="Verdana" w:cs="Arial"/>
              </w:rPr>
              <w:t>Ceri Gimblett</w:t>
            </w:r>
            <w:r w:rsidRPr="25DDDD2F" w:rsidR="4D780BF5">
              <w:rPr>
                <w:rFonts w:ascii="Verdana" w:hAnsi="Verdana" w:cs="Arial"/>
              </w:rPr>
              <w:t xml:space="preserve">, </w:t>
            </w:r>
            <w:r w:rsidRPr="25DDDD2F" w:rsidR="007B3B49">
              <w:rPr>
                <w:rFonts w:ascii="Verdana" w:hAnsi="Verdana" w:cs="Arial"/>
              </w:rPr>
              <w:t xml:space="preserve"> Service Group Director NPTS</w:t>
            </w:r>
          </w:p>
        </w:tc>
      </w:tr>
      <w:tr w:rsidRPr="00A341D1" w:rsidR="00653AEC" w:rsidTr="25DDDD2F" w14:paraId="6D2903F1" w14:textId="77777777">
        <w:tc>
          <w:tcPr>
            <w:tcW w:w="2830" w:type="dxa"/>
            <w:tcMar/>
          </w:tcPr>
          <w:p w:rsidRPr="00A341D1" w:rsidR="00653AEC" w:rsidP="00653AEC" w:rsidRDefault="00653AEC" w14:paraId="6D2903EF" w14:textId="77777777">
            <w:pPr>
              <w:rPr>
                <w:rFonts w:ascii="Verdana" w:hAnsi="Verdana" w:cs="Arial"/>
                <w:b/>
              </w:rPr>
            </w:pPr>
            <w:r w:rsidRPr="00A341D1">
              <w:rPr>
                <w:rFonts w:ascii="Verdana" w:hAnsi="Verdana" w:cs="Arial"/>
                <w:b/>
              </w:rPr>
              <w:t xml:space="preserve">Freedom of Information </w:t>
            </w:r>
          </w:p>
        </w:tc>
        <w:tc>
          <w:tcPr>
            <w:tcW w:w="6186" w:type="dxa"/>
            <w:gridSpan w:val="6"/>
            <w:tcMar/>
          </w:tcPr>
          <w:p w:rsidRPr="00A341D1" w:rsidR="00653AEC" w:rsidP="00653AEC" w:rsidRDefault="00653AEC" w14:paraId="6D2903F0" w14:textId="3E7EDC4D">
            <w:pPr>
              <w:rPr>
                <w:rFonts w:ascii="Verdana" w:hAnsi="Verdana" w:cs="Arial"/>
              </w:rPr>
            </w:pPr>
            <w:r w:rsidRPr="00A341D1">
              <w:rPr>
                <w:rFonts w:ascii="Verdana" w:hAnsi="Verdana" w:cs="Arial"/>
              </w:rPr>
              <w:t>Open</w:t>
            </w:r>
            <w:r w:rsidRPr="00A341D1">
              <w:rPr>
                <w:rFonts w:ascii="Verdana" w:hAnsi="Verdana" w:cs="Arial"/>
                <w:color w:val="FF0000"/>
              </w:rPr>
              <w:t xml:space="preserve"> </w:t>
            </w:r>
          </w:p>
        </w:tc>
      </w:tr>
      <w:tr w:rsidRPr="00A341D1" w:rsidR="00653AEC" w:rsidTr="25DDDD2F" w14:paraId="6D2903F8" w14:textId="77777777">
        <w:trPr>
          <w:trHeight w:val="1133"/>
        </w:trPr>
        <w:tc>
          <w:tcPr>
            <w:tcW w:w="2830" w:type="dxa"/>
            <w:tcMar/>
          </w:tcPr>
          <w:p w:rsidRPr="00A341D1" w:rsidR="00653AEC" w:rsidP="00653AEC" w:rsidRDefault="00653AEC" w14:paraId="6D2903F2" w14:textId="77777777">
            <w:pPr>
              <w:rPr>
                <w:rFonts w:ascii="Verdana" w:hAnsi="Verdana" w:cs="Arial"/>
                <w:b/>
              </w:rPr>
            </w:pPr>
            <w:r w:rsidRPr="00A341D1">
              <w:rPr>
                <w:rFonts w:ascii="Verdana" w:hAnsi="Verdana" w:cs="Arial"/>
                <w:b/>
              </w:rPr>
              <w:t>Purpose of the Report</w:t>
            </w:r>
          </w:p>
        </w:tc>
        <w:tc>
          <w:tcPr>
            <w:tcW w:w="6186" w:type="dxa"/>
            <w:gridSpan w:val="6"/>
            <w:tcMar/>
          </w:tcPr>
          <w:p w:rsidRPr="00A341D1" w:rsidR="00B818B4" w:rsidP="00B818B4" w:rsidRDefault="00B818B4" w14:paraId="7C1C8D64" w14:textId="19363E85">
            <w:pPr>
              <w:ind w:right="96"/>
              <w:jc w:val="both"/>
              <w:rPr>
                <w:rFonts w:ascii="Verdana" w:hAnsi="Verdana" w:cs="Arial"/>
              </w:rPr>
            </w:pPr>
            <w:r w:rsidRPr="00A341D1">
              <w:rPr>
                <w:rFonts w:ascii="Verdana" w:hAnsi="Verdana" w:cs="Arial"/>
              </w:rPr>
              <w:t xml:space="preserve">To set out the progress on the actions identified to improve the management of sickness absence across </w:t>
            </w:r>
            <w:r w:rsidRPr="00A341D1" w:rsidR="005A0F4D">
              <w:rPr>
                <w:rFonts w:ascii="Verdana" w:hAnsi="Verdana" w:cs="Arial"/>
              </w:rPr>
              <w:t>Theatre</w:t>
            </w:r>
            <w:r w:rsidRPr="00A341D1">
              <w:rPr>
                <w:rFonts w:ascii="Verdana" w:hAnsi="Verdana" w:cs="Arial"/>
              </w:rPr>
              <w:t xml:space="preserve"> Services. The information will cover: </w:t>
            </w:r>
          </w:p>
          <w:p w:rsidRPr="00A341D1" w:rsidR="00B818B4" w:rsidP="00B818B4" w:rsidRDefault="00B818B4" w14:paraId="6E694304" w14:textId="77777777">
            <w:pPr>
              <w:ind w:right="96"/>
              <w:jc w:val="both"/>
              <w:rPr>
                <w:rFonts w:ascii="Verdana" w:hAnsi="Verdana" w:cs="Arial"/>
              </w:rPr>
            </w:pPr>
          </w:p>
          <w:p w:rsidRPr="00A341D1" w:rsidR="00B818B4" w:rsidP="00B818B4" w:rsidRDefault="00B818B4" w14:paraId="573CDCE0" w14:textId="4A65879F">
            <w:pPr>
              <w:pStyle w:val="ListParagraph"/>
              <w:numPr>
                <w:ilvl w:val="0"/>
                <w:numId w:val="11"/>
              </w:numPr>
              <w:ind w:right="96"/>
              <w:jc w:val="both"/>
              <w:rPr>
                <w:rFonts w:ascii="Verdana" w:hAnsi="Verdana" w:cs="Arial"/>
              </w:rPr>
            </w:pPr>
            <w:r w:rsidRPr="00A341D1">
              <w:rPr>
                <w:rFonts w:ascii="Verdana" w:hAnsi="Verdana" w:cs="Arial"/>
                <w:b/>
                <w:bCs/>
              </w:rPr>
              <w:t>Data analysis</w:t>
            </w:r>
            <w:r w:rsidRPr="00A341D1">
              <w:rPr>
                <w:rFonts w:ascii="Verdana" w:hAnsi="Verdana" w:cs="Arial"/>
              </w:rPr>
              <w:t xml:space="preserve">: An analysis of the current sickness absence performance data for </w:t>
            </w:r>
            <w:r w:rsidRPr="00A341D1" w:rsidR="005A0F4D">
              <w:rPr>
                <w:rFonts w:ascii="Verdana" w:hAnsi="Verdana" w:cs="Arial"/>
              </w:rPr>
              <w:t>Theatre</w:t>
            </w:r>
            <w:r w:rsidRPr="00A341D1">
              <w:rPr>
                <w:rFonts w:ascii="Verdana" w:hAnsi="Verdana" w:cs="Arial"/>
              </w:rPr>
              <w:t xml:space="preserve"> Services (available as of </w:t>
            </w:r>
            <w:r w:rsidR="00020081">
              <w:rPr>
                <w:rFonts w:ascii="Verdana" w:hAnsi="Verdana" w:cs="Arial"/>
              </w:rPr>
              <w:t>August</w:t>
            </w:r>
            <w:r w:rsidRPr="00A341D1">
              <w:rPr>
                <w:rFonts w:ascii="Verdana" w:hAnsi="Verdana" w:cs="Arial"/>
              </w:rPr>
              <w:t xml:space="preserve"> 2025).</w:t>
            </w:r>
          </w:p>
          <w:p w:rsidRPr="00A341D1" w:rsidR="00B818B4" w:rsidP="008118FE" w:rsidRDefault="00B818B4" w14:paraId="6D2903F7" w14:textId="0A9FDA36">
            <w:pPr>
              <w:pStyle w:val="ListParagraph"/>
              <w:numPr>
                <w:ilvl w:val="0"/>
                <w:numId w:val="11"/>
              </w:numPr>
              <w:ind w:right="96"/>
              <w:rPr>
                <w:rFonts w:ascii="Verdana" w:hAnsi="Verdana" w:cs="Arial"/>
                <w:color w:val="FF0000"/>
              </w:rPr>
            </w:pPr>
            <w:r w:rsidRPr="00A341D1">
              <w:rPr>
                <w:rFonts w:ascii="Verdana" w:hAnsi="Verdana" w:cs="Arial"/>
                <w:b/>
                <w:bCs/>
              </w:rPr>
              <w:t>Progress against planned actions:</w:t>
            </w:r>
            <w:r w:rsidRPr="00A341D1">
              <w:rPr>
                <w:rFonts w:ascii="Verdana" w:hAnsi="Verdana" w:cs="Arial"/>
              </w:rPr>
              <w:t xml:space="preserve"> An overview of progress against agreed actions to improve the management of sickness absence across the service.</w:t>
            </w:r>
          </w:p>
        </w:tc>
      </w:tr>
      <w:tr w:rsidRPr="00A341D1" w:rsidR="00653AEC" w:rsidTr="25DDDD2F" w14:paraId="6D290402" w14:textId="77777777">
        <w:tc>
          <w:tcPr>
            <w:tcW w:w="2830" w:type="dxa"/>
            <w:tcMar/>
          </w:tcPr>
          <w:p w:rsidRPr="00A341D1" w:rsidR="00653AEC" w:rsidP="00653AEC" w:rsidRDefault="00653AEC" w14:paraId="6D2903F9" w14:textId="77777777">
            <w:pPr>
              <w:rPr>
                <w:rFonts w:ascii="Verdana" w:hAnsi="Verdana" w:cs="Arial"/>
                <w:b/>
              </w:rPr>
            </w:pPr>
            <w:r w:rsidRPr="00A341D1">
              <w:rPr>
                <w:rFonts w:ascii="Verdana" w:hAnsi="Verdana" w:cs="Arial"/>
                <w:b/>
              </w:rPr>
              <w:t>Key Issues</w:t>
            </w:r>
          </w:p>
          <w:p w:rsidRPr="00A341D1" w:rsidR="00653AEC" w:rsidP="00653AEC" w:rsidRDefault="00653AEC" w14:paraId="6D2903FA" w14:textId="77777777">
            <w:pPr>
              <w:rPr>
                <w:rFonts w:ascii="Verdana" w:hAnsi="Verdana" w:cs="Arial"/>
                <w:b/>
              </w:rPr>
            </w:pPr>
          </w:p>
          <w:p w:rsidRPr="00A341D1" w:rsidR="00653AEC" w:rsidP="00653AEC" w:rsidRDefault="00653AEC" w14:paraId="6D2903FB" w14:textId="77777777">
            <w:pPr>
              <w:rPr>
                <w:rFonts w:ascii="Verdana" w:hAnsi="Verdana" w:cs="Arial"/>
                <w:b/>
              </w:rPr>
            </w:pPr>
          </w:p>
          <w:p w:rsidRPr="00A341D1" w:rsidR="00653AEC" w:rsidP="00653AEC" w:rsidRDefault="00653AEC" w14:paraId="6D2903FC" w14:textId="77777777">
            <w:pPr>
              <w:rPr>
                <w:rFonts w:ascii="Verdana" w:hAnsi="Verdana" w:cs="Arial"/>
                <w:b/>
              </w:rPr>
            </w:pPr>
          </w:p>
        </w:tc>
        <w:tc>
          <w:tcPr>
            <w:tcW w:w="6186" w:type="dxa"/>
            <w:gridSpan w:val="6"/>
            <w:tcMar/>
          </w:tcPr>
          <w:p w:rsidRPr="00A341D1" w:rsidR="00AA04D2" w:rsidP="00AA04D2" w:rsidRDefault="00AA04D2" w14:paraId="1A2077BE" w14:textId="77777777">
            <w:pPr>
              <w:ind w:right="96"/>
              <w:jc w:val="both"/>
              <w:rPr>
                <w:rFonts w:ascii="Verdana" w:hAnsi="Verdana" w:cs="Arial"/>
              </w:rPr>
            </w:pPr>
            <w:r w:rsidRPr="00A341D1">
              <w:rPr>
                <w:rFonts w:ascii="Verdana" w:hAnsi="Verdana" w:cs="Arial"/>
              </w:rPr>
              <w:t>There are three main drivers for improving staff availability and sickness absence rates across the Theatre Service, these include:</w:t>
            </w:r>
          </w:p>
          <w:p w:rsidRPr="00A341D1" w:rsidR="00AA04D2" w:rsidP="00AA04D2" w:rsidRDefault="00AA04D2" w14:paraId="6A9E7A4E" w14:textId="77777777">
            <w:pPr>
              <w:ind w:right="96"/>
              <w:rPr>
                <w:rFonts w:ascii="Verdana" w:hAnsi="Verdana" w:cs="Arial"/>
              </w:rPr>
            </w:pPr>
          </w:p>
          <w:p w:rsidRPr="00A341D1" w:rsidR="00AA04D2" w:rsidP="00AA04D2" w:rsidRDefault="00AA04D2" w14:paraId="5CC6EAB6" w14:textId="77777777">
            <w:pPr>
              <w:pStyle w:val="ListParagraph"/>
              <w:numPr>
                <w:ilvl w:val="0"/>
                <w:numId w:val="12"/>
              </w:numPr>
              <w:ind w:right="96"/>
              <w:jc w:val="both"/>
              <w:rPr>
                <w:rFonts w:ascii="Verdana" w:hAnsi="Verdana" w:cs="Arial"/>
              </w:rPr>
            </w:pPr>
            <w:r w:rsidRPr="00A341D1">
              <w:rPr>
                <w:rFonts w:ascii="Verdana" w:hAnsi="Verdana" w:cs="Arial"/>
              </w:rPr>
              <w:t xml:space="preserve">The evidence that demonstrates staff health and wellbeing has an impact on staff engagement and experience, and how this enables organisational productivity, individual performance and ultimately the quality of patient care and outcomes across the Theatre Service. The ‘NHS Wales Staff Health and Wellbeing – A Best Practice Guide’ is used as an enabler to unlock the benefits of improving staff Health and Wellbeing. </w:t>
            </w:r>
          </w:p>
          <w:p w:rsidRPr="00A341D1" w:rsidR="00AA04D2" w:rsidP="00AA04D2" w:rsidRDefault="00AA04D2" w14:paraId="562722EE" w14:textId="77777777">
            <w:pPr>
              <w:pStyle w:val="ListParagraph"/>
              <w:ind w:right="96"/>
              <w:jc w:val="both"/>
              <w:rPr>
                <w:rFonts w:ascii="Verdana" w:hAnsi="Verdana" w:cs="Arial"/>
              </w:rPr>
            </w:pPr>
          </w:p>
          <w:p w:rsidRPr="00A341D1" w:rsidR="00AA04D2" w:rsidP="00AA04D2" w:rsidRDefault="00AA04D2" w14:paraId="3673E3FF" w14:textId="77777777">
            <w:pPr>
              <w:pStyle w:val="ListParagraph"/>
              <w:numPr>
                <w:ilvl w:val="0"/>
                <w:numId w:val="12"/>
              </w:numPr>
              <w:ind w:right="96"/>
              <w:jc w:val="both"/>
              <w:rPr>
                <w:rFonts w:ascii="Verdana" w:hAnsi="Verdana" w:cs="Arial"/>
              </w:rPr>
            </w:pPr>
            <w:r w:rsidRPr="00A341D1">
              <w:rPr>
                <w:rFonts w:ascii="Verdana" w:hAnsi="Verdana" w:cs="Arial"/>
              </w:rPr>
              <w:t xml:space="preserve">There is an ongoing need to improve staff availability across the Theatre Service to support Theatre capacity and to deliver safe and effective care. </w:t>
            </w:r>
          </w:p>
          <w:p w:rsidRPr="00A341D1" w:rsidR="00AA04D2" w:rsidP="00AA04D2" w:rsidRDefault="00AA04D2" w14:paraId="16FE77D2" w14:textId="77777777">
            <w:pPr>
              <w:ind w:right="96"/>
              <w:jc w:val="both"/>
              <w:rPr>
                <w:rFonts w:ascii="Verdana" w:hAnsi="Verdana" w:cs="Arial"/>
              </w:rPr>
            </w:pPr>
          </w:p>
          <w:p w:rsidRPr="00A341D1" w:rsidR="00653AEC" w:rsidP="00AA04D2" w:rsidRDefault="00AA04D2" w14:paraId="6D2903FE" w14:textId="494F73E8">
            <w:pPr>
              <w:pStyle w:val="ListParagraph"/>
              <w:numPr>
                <w:ilvl w:val="0"/>
                <w:numId w:val="12"/>
              </w:numPr>
              <w:rPr>
                <w:rFonts w:ascii="Verdana" w:hAnsi="Verdana" w:cs="Arial"/>
              </w:rPr>
            </w:pPr>
            <w:r w:rsidRPr="00A341D1">
              <w:rPr>
                <w:rFonts w:ascii="Verdana" w:hAnsi="Verdana" w:cs="Arial"/>
              </w:rPr>
              <w:t xml:space="preserve">The Welsh Government requires Health Boards to achieve the &lt;5% target absence rate across all services.  </w:t>
            </w:r>
          </w:p>
          <w:p w:rsidRPr="00A341D1" w:rsidR="00FD258C" w:rsidP="00653AEC" w:rsidRDefault="00FD258C" w14:paraId="6D290401" w14:textId="35EB76F4">
            <w:pPr>
              <w:rPr>
                <w:rFonts w:ascii="Verdana" w:hAnsi="Verdana" w:cs="Arial"/>
              </w:rPr>
            </w:pPr>
          </w:p>
        </w:tc>
      </w:tr>
      <w:tr w:rsidRPr="00A341D1" w:rsidR="00762BBE" w:rsidTr="25DDDD2F" w14:paraId="6D290409" w14:textId="77777777">
        <w:trPr>
          <w:trHeight w:val="97"/>
        </w:trPr>
        <w:tc>
          <w:tcPr>
            <w:tcW w:w="2830" w:type="dxa"/>
            <w:vMerge w:val="restart"/>
            <w:tcMar/>
          </w:tcPr>
          <w:p w:rsidRPr="00A341D1" w:rsidR="00762BBE" w:rsidP="00762BBE" w:rsidRDefault="00762BBE" w14:paraId="6D290403" w14:textId="77777777">
            <w:pPr>
              <w:rPr>
                <w:rFonts w:ascii="Verdana" w:hAnsi="Verdana" w:cs="Arial"/>
                <w:b/>
              </w:rPr>
            </w:pPr>
            <w:r w:rsidRPr="00A341D1">
              <w:rPr>
                <w:rFonts w:ascii="Verdana" w:hAnsi="Verdana" w:cs="Arial"/>
                <w:b/>
              </w:rPr>
              <w:lastRenderedPageBreak/>
              <w:t xml:space="preserve">Specific Action Required </w:t>
            </w:r>
          </w:p>
          <w:p w:rsidRPr="00A341D1" w:rsidR="00762BBE" w:rsidP="00762BBE" w:rsidRDefault="00762BBE" w14:paraId="6D290404" w14:textId="77777777">
            <w:pPr>
              <w:rPr>
                <w:rFonts w:ascii="Verdana" w:hAnsi="Verdana" w:cs="Arial"/>
                <w:b/>
                <w:i/>
              </w:rPr>
            </w:pPr>
            <w:r w:rsidRPr="00A341D1">
              <w:rPr>
                <w:rFonts w:ascii="Verdana" w:hAnsi="Verdana" w:cs="Arial"/>
                <w:b/>
                <w:i/>
              </w:rPr>
              <w:t>(please choose one only)</w:t>
            </w:r>
          </w:p>
        </w:tc>
        <w:tc>
          <w:tcPr>
            <w:tcW w:w="1286" w:type="dxa"/>
            <w:shd w:val="clear" w:color="auto" w:fill="D5DCE4" w:themeFill="text2" w:themeFillTint="33"/>
            <w:tcMar/>
          </w:tcPr>
          <w:p w:rsidRPr="00A341D1" w:rsidR="00762BBE" w:rsidP="00762BBE" w:rsidRDefault="00762BBE" w14:paraId="6D290405" w14:textId="77777777">
            <w:pPr>
              <w:rPr>
                <w:rFonts w:ascii="Verdana" w:hAnsi="Verdana" w:cs="Arial"/>
                <w:b/>
              </w:rPr>
            </w:pPr>
            <w:r w:rsidRPr="00A341D1">
              <w:rPr>
                <w:rFonts w:ascii="Verdana" w:hAnsi="Verdana" w:cs="Arial"/>
                <w:b/>
              </w:rPr>
              <w:t>Information</w:t>
            </w:r>
          </w:p>
        </w:tc>
        <w:tc>
          <w:tcPr>
            <w:tcW w:w="1723" w:type="dxa"/>
            <w:gridSpan w:val="2"/>
            <w:shd w:val="clear" w:color="auto" w:fill="D5DCE4" w:themeFill="text2" w:themeFillTint="33"/>
            <w:tcMar/>
          </w:tcPr>
          <w:p w:rsidRPr="00A341D1" w:rsidR="00762BBE" w:rsidP="00762BBE" w:rsidRDefault="00762BBE" w14:paraId="6D290406" w14:textId="77777777">
            <w:pPr>
              <w:rPr>
                <w:rFonts w:ascii="Verdana" w:hAnsi="Verdana" w:cs="Arial"/>
                <w:b/>
              </w:rPr>
            </w:pPr>
            <w:r w:rsidRPr="00A341D1">
              <w:rPr>
                <w:rFonts w:ascii="Verdana" w:hAnsi="Verdana" w:cs="Arial"/>
                <w:b/>
              </w:rPr>
              <w:t>Discussion</w:t>
            </w:r>
          </w:p>
        </w:tc>
        <w:tc>
          <w:tcPr>
            <w:tcW w:w="1661" w:type="dxa"/>
            <w:shd w:val="clear" w:color="auto" w:fill="D5DCE4" w:themeFill="text2" w:themeFillTint="33"/>
            <w:tcMar/>
          </w:tcPr>
          <w:p w:rsidRPr="00A341D1" w:rsidR="00762BBE" w:rsidP="00762BBE" w:rsidRDefault="00762BBE" w14:paraId="6D290407" w14:textId="77777777">
            <w:pPr>
              <w:rPr>
                <w:rFonts w:ascii="Verdana" w:hAnsi="Verdana" w:cs="Arial"/>
                <w:b/>
              </w:rPr>
            </w:pPr>
            <w:r w:rsidRPr="00A341D1">
              <w:rPr>
                <w:rFonts w:ascii="Verdana" w:hAnsi="Verdana" w:cs="Arial"/>
                <w:b/>
              </w:rPr>
              <w:t>Assurance</w:t>
            </w:r>
          </w:p>
        </w:tc>
        <w:tc>
          <w:tcPr>
            <w:tcW w:w="1516" w:type="dxa"/>
            <w:gridSpan w:val="2"/>
            <w:shd w:val="clear" w:color="auto" w:fill="D5DCE4" w:themeFill="text2" w:themeFillTint="33"/>
            <w:tcMar/>
          </w:tcPr>
          <w:p w:rsidRPr="00A341D1" w:rsidR="00762BBE" w:rsidP="00762BBE" w:rsidRDefault="00762BBE" w14:paraId="6D290408" w14:textId="77777777">
            <w:pPr>
              <w:rPr>
                <w:rFonts w:ascii="Verdana" w:hAnsi="Verdana" w:cs="Arial"/>
                <w:b/>
              </w:rPr>
            </w:pPr>
            <w:r w:rsidRPr="00A341D1">
              <w:rPr>
                <w:rFonts w:ascii="Verdana" w:hAnsi="Verdana" w:cs="Arial"/>
                <w:b/>
              </w:rPr>
              <w:t>Approval</w:t>
            </w:r>
          </w:p>
        </w:tc>
      </w:tr>
      <w:tr w:rsidRPr="00A341D1" w:rsidR="00762BBE" w:rsidTr="25DDDD2F" w14:paraId="6D29040F" w14:textId="77777777">
        <w:trPr>
          <w:trHeight w:val="96"/>
        </w:trPr>
        <w:tc>
          <w:tcPr>
            <w:tcW w:w="2830" w:type="dxa"/>
            <w:vMerge/>
            <w:tcMar/>
          </w:tcPr>
          <w:p w:rsidRPr="00A341D1" w:rsidR="00762BBE" w:rsidP="00762BBE" w:rsidRDefault="00762BBE" w14:paraId="6D29040A" w14:textId="77777777">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rPr>
              <w:rFonts w:ascii="Verdana" w:hAnsi="Verdana" w:cs="Arial"/>
            </w:rPr>
          </w:sdtEndPr>
          <w:sdtContent>
            <w:tc>
              <w:tcPr>
                <w:tcW w:w="1286" w:type="dxa"/>
                <w:tcMar/>
              </w:tcPr>
              <w:p w:rsidRPr="00A341D1" w:rsidR="00762BBE" w:rsidP="00762BBE" w:rsidRDefault="00A44973" w14:paraId="6D29040B" w14:textId="4F345807">
                <w:pPr>
                  <w:ind w:right="96"/>
                  <w:jc w:val="center"/>
                  <w:rPr>
                    <w:rFonts w:ascii="Verdana" w:hAnsi="Verdana" w:cs="Arial"/>
                  </w:rPr>
                </w:pPr>
                <w:r>
                  <w:rPr>
                    <w:rFonts w:hint="eastAsia" w:ascii="MS Gothic" w:hAnsi="MS Gothic" w:eastAsia="MS Gothic" w:cs="Arial"/>
                  </w:rPr>
                  <w:t>☒</w:t>
                </w:r>
              </w:p>
            </w:tc>
          </w:sdtContent>
        </w:sdt>
        <w:sdt>
          <w:sdtPr>
            <w:rPr>
              <w:rFonts w:ascii="Verdana" w:hAnsi="Verdana" w:cs="Arial"/>
            </w:rPr>
            <w:id w:val="736593761"/>
            <w14:checkbox>
              <w14:checked w14:val="0"/>
              <w14:checkedState w14:val="2612" w14:font="MS Gothic"/>
              <w14:uncheckedState w14:val="2610" w14:font="MS Gothic"/>
            </w14:checkbox>
          </w:sdtPr>
          <w:sdtEndPr>
            <w:rPr>
              <w:rFonts w:ascii="Verdana" w:hAnsi="Verdana" w:cs="Arial"/>
            </w:rPr>
          </w:sdtEndPr>
          <w:sdtContent>
            <w:tc>
              <w:tcPr>
                <w:tcW w:w="1723" w:type="dxa"/>
                <w:gridSpan w:val="2"/>
                <w:tcMar/>
              </w:tcPr>
              <w:p w:rsidRPr="00A341D1" w:rsidR="00762BBE" w:rsidP="00762BBE" w:rsidRDefault="00762BBE" w14:paraId="6D29040C" w14:textId="77777777">
                <w:pPr>
                  <w:ind w:right="96"/>
                  <w:jc w:val="center"/>
                  <w:rPr>
                    <w:rFonts w:ascii="Verdana" w:hAnsi="Verdana" w:cs="Arial"/>
                  </w:rPr>
                </w:pPr>
                <w:r w:rsidRPr="00A341D1">
                  <w:rPr>
                    <w:rFonts w:ascii="Segoe UI Symbol" w:hAnsi="Segoe UI Symbol" w:eastAsia="MS Gothic"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rPr>
              <w:rFonts w:ascii="Verdana" w:hAnsi="Verdana" w:cs="Arial"/>
            </w:rPr>
          </w:sdtEndPr>
          <w:sdtContent>
            <w:tc>
              <w:tcPr>
                <w:tcW w:w="1661" w:type="dxa"/>
                <w:tcMar/>
              </w:tcPr>
              <w:p w:rsidRPr="00A341D1" w:rsidR="00762BBE" w:rsidP="00762BBE" w:rsidRDefault="00A44973" w14:paraId="6D29040D" w14:textId="7B0716A9">
                <w:pPr>
                  <w:ind w:right="96"/>
                  <w:jc w:val="center"/>
                  <w:rPr>
                    <w:rFonts w:ascii="Verdana" w:hAnsi="Verdana" w:cs="Arial"/>
                  </w:rPr>
                </w:pPr>
                <w:r>
                  <w:rPr>
                    <w:rFonts w:hint="eastAsia" w:ascii="MS Gothic" w:hAnsi="MS Gothic" w:eastAsia="MS Gothic" w:cs="Aria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A341D1" w:rsidR="00762BBE" w:rsidP="00762BBE" w:rsidRDefault="00F57042" w14:paraId="6D29040E" w14:textId="77777777">
                <w:pPr>
                  <w:ind w:right="96"/>
                  <w:jc w:val="center"/>
                  <w:rPr>
                    <w:rFonts w:ascii="Verdana" w:hAnsi="Verdana" w:cs="Arial"/>
                  </w:rPr>
                </w:pPr>
                <w:r w:rsidRPr="00A341D1">
                  <w:rPr>
                    <w:rFonts w:ascii="Segoe UI Symbol" w:hAnsi="Segoe UI Symbol" w:eastAsia="MS Gothic" w:cs="Segoe UI Symbol"/>
                  </w:rPr>
                  <w:t>☐</w:t>
                </w:r>
              </w:p>
            </w:tc>
          </w:sdtContent>
        </w:sdt>
      </w:tr>
      <w:tr w:rsidRPr="00A341D1" w:rsidR="00762BBE" w:rsidTr="25DDDD2F" w14:paraId="6D290418" w14:textId="77777777">
        <w:tc>
          <w:tcPr>
            <w:tcW w:w="2830" w:type="dxa"/>
            <w:tcMar/>
          </w:tcPr>
          <w:p w:rsidRPr="00A341D1" w:rsidR="00762BBE" w:rsidP="00762BBE" w:rsidRDefault="00762BBE" w14:paraId="6D290410" w14:textId="77777777">
            <w:pPr>
              <w:rPr>
                <w:rFonts w:ascii="Verdana" w:hAnsi="Verdana" w:cs="Arial"/>
                <w:b/>
              </w:rPr>
            </w:pPr>
            <w:r w:rsidRPr="00A341D1">
              <w:rPr>
                <w:rFonts w:ascii="Verdana" w:hAnsi="Verdana" w:cs="Arial"/>
                <w:b/>
              </w:rPr>
              <w:t>Recommendations</w:t>
            </w:r>
          </w:p>
          <w:p w:rsidRPr="00A341D1" w:rsidR="00762BBE" w:rsidP="00762BBE" w:rsidRDefault="00762BBE" w14:paraId="6D290411" w14:textId="77777777">
            <w:pPr>
              <w:rPr>
                <w:rFonts w:ascii="Verdana" w:hAnsi="Verdana" w:cs="Arial"/>
                <w:b/>
              </w:rPr>
            </w:pPr>
          </w:p>
        </w:tc>
        <w:tc>
          <w:tcPr>
            <w:tcW w:w="6186" w:type="dxa"/>
            <w:gridSpan w:val="6"/>
            <w:tcMar/>
          </w:tcPr>
          <w:p w:rsidRPr="00A341D1" w:rsidR="00523944" w:rsidP="00523944" w:rsidRDefault="00523944" w14:paraId="3C5E9375" w14:textId="4797A14F">
            <w:pPr>
              <w:pStyle w:val="ListParagraph"/>
              <w:numPr>
                <w:ilvl w:val="0"/>
                <w:numId w:val="13"/>
              </w:numPr>
              <w:ind w:right="96"/>
              <w:jc w:val="both"/>
              <w:rPr>
                <w:rFonts w:ascii="Verdana" w:hAnsi="Verdana" w:cs="Arial"/>
              </w:rPr>
            </w:pPr>
            <w:r w:rsidRPr="00A341D1">
              <w:rPr>
                <w:rFonts w:ascii="Verdana" w:hAnsi="Verdana" w:cs="Arial"/>
                <w:b/>
                <w:bCs/>
              </w:rPr>
              <w:t>ACKNOWLEDGE</w:t>
            </w:r>
            <w:r w:rsidRPr="00A341D1">
              <w:rPr>
                <w:rFonts w:ascii="Verdana" w:hAnsi="Verdana" w:cs="Arial"/>
              </w:rPr>
              <w:t xml:space="preserve"> the progress taken </w:t>
            </w:r>
            <w:r w:rsidRPr="00A341D1" w:rsidR="00FE4A83">
              <w:rPr>
                <w:rFonts w:ascii="Verdana" w:hAnsi="Verdana" w:cs="Arial"/>
              </w:rPr>
              <w:t xml:space="preserve">by the Theatre Team to make improvements </w:t>
            </w:r>
            <w:r w:rsidRPr="00A341D1">
              <w:rPr>
                <w:rFonts w:ascii="Verdana" w:hAnsi="Verdana" w:cs="Arial"/>
              </w:rPr>
              <w:t>to the management o</w:t>
            </w:r>
            <w:r w:rsidRPr="00A341D1" w:rsidR="00FE4A83">
              <w:rPr>
                <w:rFonts w:ascii="Verdana" w:hAnsi="Verdana" w:cs="Arial"/>
              </w:rPr>
              <w:t>f</w:t>
            </w:r>
            <w:r w:rsidRPr="00A341D1">
              <w:rPr>
                <w:rFonts w:ascii="Verdana" w:hAnsi="Verdana" w:cs="Arial"/>
              </w:rPr>
              <w:t xml:space="preserve"> sickness absence and support employee wellbeing</w:t>
            </w:r>
            <w:r w:rsidRPr="00A341D1" w:rsidR="00FE4A83">
              <w:rPr>
                <w:rFonts w:ascii="Verdana" w:hAnsi="Verdana" w:cs="Arial"/>
              </w:rPr>
              <w:t>.</w:t>
            </w:r>
            <w:r w:rsidRPr="00A341D1">
              <w:rPr>
                <w:rFonts w:ascii="Verdana" w:hAnsi="Verdana" w:cs="Arial"/>
              </w:rPr>
              <w:t xml:space="preserve"> </w:t>
            </w:r>
          </w:p>
          <w:p w:rsidRPr="00A341D1" w:rsidR="00762BBE" w:rsidP="00523944" w:rsidRDefault="00523944" w14:paraId="6D290417" w14:textId="04170827">
            <w:pPr>
              <w:pStyle w:val="Default"/>
              <w:numPr>
                <w:ilvl w:val="0"/>
                <w:numId w:val="13"/>
              </w:numPr>
              <w:rPr>
                <w:rFonts w:ascii="Verdana" w:hAnsi="Verdana" w:cs="Arial"/>
                <w:sz w:val="22"/>
                <w:szCs w:val="22"/>
              </w:rPr>
            </w:pPr>
            <w:r w:rsidRPr="00A341D1">
              <w:rPr>
                <w:rFonts w:ascii="Verdana" w:hAnsi="Verdana" w:cs="Arial"/>
                <w:b/>
                <w:bCs/>
                <w:sz w:val="22"/>
                <w:szCs w:val="22"/>
              </w:rPr>
              <w:t xml:space="preserve">BE ASSURED </w:t>
            </w:r>
            <w:r w:rsidRPr="00B1349E" w:rsidR="00B1349E">
              <w:rPr>
                <w:rFonts w:ascii="Verdana" w:hAnsi="Verdana" w:cs="Arial"/>
                <w:sz w:val="22"/>
                <w:szCs w:val="22"/>
              </w:rPr>
              <w:t xml:space="preserve">of </w:t>
            </w:r>
            <w:r w:rsidRPr="00A341D1">
              <w:rPr>
                <w:rFonts w:ascii="Verdana" w:hAnsi="Verdana" w:cs="Arial"/>
                <w:sz w:val="22"/>
                <w:szCs w:val="22"/>
              </w:rPr>
              <w:t>progress against the action plan</w:t>
            </w:r>
            <w:r w:rsidR="00F76B9B">
              <w:rPr>
                <w:rFonts w:ascii="Verdana" w:hAnsi="Verdana" w:cs="Arial"/>
                <w:sz w:val="22"/>
                <w:szCs w:val="22"/>
              </w:rPr>
              <w:t>.</w:t>
            </w:r>
          </w:p>
        </w:tc>
      </w:tr>
    </w:tbl>
    <w:p w:rsidRPr="00A341D1" w:rsidR="00704554" w:rsidP="00653AEC" w:rsidRDefault="0020539A" w14:paraId="31A75B54" w14:textId="77777777">
      <w:pPr>
        <w:spacing w:after="0" w:line="240" w:lineRule="auto"/>
        <w:jc w:val="center"/>
        <w:rPr>
          <w:rFonts w:ascii="Verdana" w:hAnsi="Verdana" w:cs="Arial"/>
        </w:rPr>
      </w:pPr>
      <w:r w:rsidRPr="00A341D1">
        <w:rPr>
          <w:rFonts w:ascii="Verdana" w:hAnsi="Verdana" w:cs="Arial"/>
        </w:rPr>
        <w:br w:type="page"/>
      </w:r>
    </w:p>
    <w:p w:rsidRPr="00A341D1" w:rsidR="00704554" w:rsidP="00653AEC" w:rsidRDefault="00704554" w14:paraId="29F7F2F2" w14:textId="77777777">
      <w:pPr>
        <w:spacing w:after="0" w:line="240" w:lineRule="auto"/>
        <w:jc w:val="center"/>
        <w:rPr>
          <w:rFonts w:ascii="Verdana" w:hAnsi="Verdana" w:cs="Arial"/>
        </w:rPr>
      </w:pPr>
    </w:p>
    <w:p w:rsidR="004D433F" w:rsidP="00653AEC" w:rsidRDefault="004D433F" w14:paraId="5C97960F" w14:textId="77777777">
      <w:pPr>
        <w:spacing w:after="0" w:line="240" w:lineRule="auto"/>
        <w:jc w:val="center"/>
        <w:rPr>
          <w:rFonts w:ascii="Verdana" w:hAnsi="Verdana" w:cs="Arial"/>
          <w:b/>
        </w:rPr>
      </w:pPr>
    </w:p>
    <w:p w:rsidRPr="00A341D1" w:rsidR="00653AEC" w:rsidP="00653AEC" w:rsidRDefault="00FA7EE8" w14:paraId="6D29041A" w14:textId="78A13C6A">
      <w:pPr>
        <w:spacing w:after="0" w:line="240" w:lineRule="auto"/>
        <w:jc w:val="center"/>
        <w:rPr>
          <w:rFonts w:ascii="Verdana" w:hAnsi="Verdana" w:cs="Arial"/>
          <w:b/>
        </w:rPr>
      </w:pPr>
      <w:r w:rsidRPr="00A341D1">
        <w:rPr>
          <w:rFonts w:ascii="Verdana" w:hAnsi="Verdana" w:cs="Arial"/>
          <w:b/>
        </w:rPr>
        <w:t>MANAGEMENT OF SICKNESS ABSENCE – THEATRE SERVICES (NPTSSG)</w:t>
      </w:r>
    </w:p>
    <w:p w:rsidRPr="00A341D1" w:rsidR="00653AEC" w:rsidP="00653AEC" w:rsidRDefault="00653AEC" w14:paraId="6D29041C" w14:textId="77777777">
      <w:pPr>
        <w:pStyle w:val="ListParagraph"/>
        <w:numPr>
          <w:ilvl w:val="0"/>
          <w:numId w:val="1"/>
        </w:numPr>
        <w:spacing w:after="0" w:line="240" w:lineRule="auto"/>
        <w:rPr>
          <w:rFonts w:ascii="Verdana" w:hAnsi="Verdana" w:cs="Arial"/>
          <w:b/>
        </w:rPr>
      </w:pPr>
      <w:r w:rsidRPr="00A341D1">
        <w:rPr>
          <w:rFonts w:ascii="Verdana" w:hAnsi="Verdana" w:cs="Arial"/>
          <w:b/>
        </w:rPr>
        <w:t>INTRODUCTION</w:t>
      </w:r>
    </w:p>
    <w:p w:rsidRPr="00A341D1" w:rsidR="008F06D4" w:rsidP="00FC68B7" w:rsidRDefault="008F06D4" w14:paraId="62C680B9" w14:textId="77777777">
      <w:pPr>
        <w:spacing w:after="0" w:line="240" w:lineRule="auto"/>
        <w:jc w:val="both"/>
        <w:rPr>
          <w:rFonts w:ascii="Verdana" w:hAnsi="Verdana" w:cs="Arial"/>
          <w:bCs/>
        </w:rPr>
      </w:pPr>
    </w:p>
    <w:p w:rsidRPr="00A341D1" w:rsidR="00F54BE6" w:rsidP="00F54BE6" w:rsidRDefault="00F54BE6" w14:paraId="6791B4EC" w14:textId="77777777">
      <w:pPr>
        <w:spacing w:after="0" w:line="240" w:lineRule="auto"/>
        <w:jc w:val="both"/>
        <w:rPr>
          <w:rFonts w:ascii="Verdana" w:hAnsi="Verdana" w:cs="Arial"/>
          <w:bCs/>
        </w:rPr>
      </w:pPr>
      <w:r w:rsidRPr="00A341D1">
        <w:rPr>
          <w:rFonts w:ascii="Verdana" w:hAnsi="Verdana" w:cs="Arial"/>
          <w:bCs/>
        </w:rPr>
        <w:t>A previous report has been presented in the Workforce and OD Committee in February 2025 which outlined previous improvement actions, planned improvement actions and the evaluation and monitoring approach.</w:t>
      </w:r>
    </w:p>
    <w:p w:rsidRPr="00A341D1" w:rsidR="00F54BE6" w:rsidP="00FC68B7" w:rsidRDefault="00F54BE6" w14:paraId="6C30C3B5" w14:textId="77777777">
      <w:pPr>
        <w:spacing w:after="0" w:line="240" w:lineRule="auto"/>
        <w:jc w:val="both"/>
        <w:rPr>
          <w:rFonts w:ascii="Verdana" w:hAnsi="Verdana" w:cs="Arial"/>
          <w:bCs/>
        </w:rPr>
      </w:pPr>
    </w:p>
    <w:p w:rsidRPr="00A341D1" w:rsidR="00FC68B7" w:rsidP="00FC68B7" w:rsidRDefault="004703D4" w14:paraId="20535771" w14:textId="230807A3">
      <w:pPr>
        <w:spacing w:after="0" w:line="240" w:lineRule="auto"/>
        <w:jc w:val="both"/>
        <w:rPr>
          <w:rFonts w:ascii="Verdana" w:hAnsi="Verdana" w:cs="Arial"/>
        </w:rPr>
      </w:pPr>
      <w:r w:rsidRPr="00A341D1">
        <w:rPr>
          <w:rFonts w:ascii="Verdana" w:hAnsi="Verdana" w:cs="Arial"/>
          <w:bCs/>
        </w:rPr>
        <w:t>This report will provide an update on the current sickness absence rates across Theatre Services</w:t>
      </w:r>
      <w:r w:rsidRPr="00A341D1" w:rsidR="00390BEE">
        <w:rPr>
          <w:rFonts w:ascii="Verdana" w:hAnsi="Verdana" w:cs="Arial"/>
          <w:bCs/>
        </w:rPr>
        <w:t xml:space="preserve"> along with progress against improvement </w:t>
      </w:r>
      <w:r w:rsidRPr="00A341D1" w:rsidR="008070A4">
        <w:rPr>
          <w:rFonts w:ascii="Verdana" w:hAnsi="Verdana" w:cs="Arial"/>
          <w:bCs/>
        </w:rPr>
        <w:t>actions</w:t>
      </w:r>
      <w:r w:rsidRPr="00A341D1" w:rsidR="0024145D">
        <w:rPr>
          <w:rFonts w:ascii="Verdana" w:hAnsi="Verdana" w:cs="Arial"/>
        </w:rPr>
        <w:t>. It will include:</w:t>
      </w:r>
    </w:p>
    <w:p w:rsidRPr="00A341D1" w:rsidR="0024145D" w:rsidP="00FC68B7" w:rsidRDefault="0024145D" w14:paraId="60B24073" w14:textId="21A70ABA">
      <w:pPr>
        <w:spacing w:after="0" w:line="240" w:lineRule="auto"/>
        <w:jc w:val="both"/>
        <w:rPr>
          <w:rFonts w:ascii="Verdana" w:hAnsi="Verdana" w:cs="Arial"/>
        </w:rPr>
      </w:pPr>
      <w:r w:rsidRPr="00A341D1">
        <w:rPr>
          <w:rFonts w:ascii="Verdana" w:hAnsi="Verdana" w:cs="Arial"/>
        </w:rPr>
        <w:t xml:space="preserve">  </w:t>
      </w:r>
    </w:p>
    <w:p w:rsidRPr="00A341D1" w:rsidR="0024145D" w:rsidP="0024145D" w:rsidRDefault="0024145D" w14:paraId="315F53F8" w14:textId="32854927">
      <w:pPr>
        <w:pStyle w:val="ListParagraph"/>
        <w:numPr>
          <w:ilvl w:val="0"/>
          <w:numId w:val="14"/>
        </w:numPr>
        <w:ind w:right="96"/>
        <w:jc w:val="both"/>
        <w:rPr>
          <w:rFonts w:ascii="Verdana" w:hAnsi="Verdana" w:cs="Arial"/>
        </w:rPr>
      </w:pPr>
      <w:r w:rsidRPr="00A341D1">
        <w:rPr>
          <w:rFonts w:ascii="Verdana" w:hAnsi="Verdana" w:cs="Arial"/>
          <w:b/>
          <w:bCs/>
        </w:rPr>
        <w:t>Data analysis</w:t>
      </w:r>
      <w:r w:rsidRPr="00A341D1">
        <w:rPr>
          <w:rFonts w:ascii="Verdana" w:hAnsi="Verdana" w:cs="Arial"/>
        </w:rPr>
        <w:t xml:space="preserve">: An analysis of the current sickness absence performance data for Theatre Services (available as of </w:t>
      </w:r>
      <w:r w:rsidR="005A34D8">
        <w:rPr>
          <w:rFonts w:ascii="Verdana" w:hAnsi="Verdana" w:cs="Arial"/>
        </w:rPr>
        <w:t>August</w:t>
      </w:r>
      <w:r w:rsidRPr="00A341D1" w:rsidR="00FC68B7">
        <w:rPr>
          <w:rFonts w:ascii="Verdana" w:hAnsi="Verdana" w:cs="Arial"/>
        </w:rPr>
        <w:t xml:space="preserve"> 2025</w:t>
      </w:r>
      <w:r w:rsidRPr="00A341D1">
        <w:rPr>
          <w:rFonts w:ascii="Verdana" w:hAnsi="Verdana" w:cs="Arial"/>
        </w:rPr>
        <w:t>)</w:t>
      </w:r>
    </w:p>
    <w:p w:rsidRPr="00A341D1" w:rsidR="0024145D" w:rsidP="0024145D" w:rsidRDefault="0024145D" w14:paraId="312522EB" w14:textId="0432329A">
      <w:pPr>
        <w:pStyle w:val="ListParagraph"/>
        <w:numPr>
          <w:ilvl w:val="0"/>
          <w:numId w:val="14"/>
        </w:numPr>
        <w:ind w:right="96"/>
        <w:jc w:val="both"/>
        <w:rPr>
          <w:rFonts w:ascii="Verdana" w:hAnsi="Verdana" w:cs="Arial"/>
          <w:b/>
          <w:bCs/>
        </w:rPr>
      </w:pPr>
      <w:r w:rsidRPr="00A341D1">
        <w:rPr>
          <w:rFonts w:ascii="Verdana" w:hAnsi="Verdana" w:cs="Arial"/>
          <w:b/>
          <w:bCs/>
        </w:rPr>
        <w:t>Pr</w:t>
      </w:r>
      <w:r w:rsidRPr="00A341D1" w:rsidR="00C356B5">
        <w:rPr>
          <w:rFonts w:ascii="Verdana" w:hAnsi="Verdana" w:cs="Arial"/>
          <w:b/>
          <w:bCs/>
        </w:rPr>
        <w:t>ogress against planned actions</w:t>
      </w:r>
      <w:r w:rsidRPr="00A341D1">
        <w:rPr>
          <w:rFonts w:ascii="Verdana" w:hAnsi="Verdana" w:cs="Arial"/>
          <w:b/>
          <w:bCs/>
        </w:rPr>
        <w:t xml:space="preserve">: </w:t>
      </w:r>
      <w:r w:rsidRPr="00A341D1">
        <w:rPr>
          <w:rFonts w:ascii="Verdana" w:hAnsi="Verdana" w:cs="Arial"/>
        </w:rPr>
        <w:t>An overview of actions that have taken place to reduce sickness absence across the service.</w:t>
      </w:r>
    </w:p>
    <w:p w:rsidRPr="00A341D1" w:rsidR="00653AEC" w:rsidP="00653AEC" w:rsidRDefault="00653AEC" w14:paraId="6D29041E" w14:textId="77777777">
      <w:pPr>
        <w:pStyle w:val="ListParagraph"/>
        <w:spacing w:after="0" w:line="240" w:lineRule="auto"/>
        <w:rPr>
          <w:rFonts w:ascii="Verdana" w:hAnsi="Verdana" w:cs="Arial"/>
          <w:b/>
        </w:rPr>
      </w:pPr>
    </w:p>
    <w:p w:rsidR="003F48AA" w:rsidP="003F48AA" w:rsidRDefault="00653AEC" w14:paraId="741D95A0" w14:textId="77777777">
      <w:pPr>
        <w:pStyle w:val="ListParagraph"/>
        <w:numPr>
          <w:ilvl w:val="0"/>
          <w:numId w:val="1"/>
        </w:numPr>
        <w:spacing w:after="0" w:line="240" w:lineRule="auto"/>
        <w:rPr>
          <w:rFonts w:ascii="Verdana" w:hAnsi="Verdana" w:cs="Arial"/>
          <w:b/>
        </w:rPr>
      </w:pPr>
      <w:r w:rsidRPr="00A341D1">
        <w:rPr>
          <w:rFonts w:ascii="Verdana" w:hAnsi="Verdana" w:cs="Arial"/>
          <w:b/>
        </w:rPr>
        <w:t>BACKGROUND</w:t>
      </w:r>
    </w:p>
    <w:p w:rsidR="003F48AA" w:rsidP="003F48AA" w:rsidRDefault="003F48AA" w14:paraId="67640138" w14:textId="77777777">
      <w:pPr>
        <w:spacing w:after="0" w:line="240" w:lineRule="auto"/>
        <w:rPr>
          <w:rFonts w:ascii="Verdana" w:hAnsi="Verdana" w:eastAsia="Times New Roman" w:cs="Times New Roman"/>
          <w:lang w:eastAsia="en-GB"/>
        </w:rPr>
      </w:pPr>
    </w:p>
    <w:p w:rsidRPr="003F48AA" w:rsidR="00BC5D58" w:rsidP="00814EF7" w:rsidRDefault="00814EF7" w14:paraId="7E347176" w14:textId="5BA90181">
      <w:pPr>
        <w:spacing w:after="0" w:line="240" w:lineRule="auto"/>
        <w:jc w:val="both"/>
        <w:rPr>
          <w:rFonts w:ascii="Verdana" w:hAnsi="Verdana" w:cs="Arial"/>
          <w:b/>
        </w:rPr>
      </w:pPr>
      <w:r w:rsidRPr="00A341D1">
        <w:rPr>
          <w:rFonts w:ascii="Verdana" w:hAnsi="Verdana" w:cs="Arial"/>
          <w:bCs/>
        </w:rPr>
        <w:t xml:space="preserve">This report will provide a focus on sickness absence within the Registered Nurse, Operation Department Practitioner (ODP) and Additional Clinical Services (Health Care Assistants) staff groups, working in Theatre Services. </w:t>
      </w:r>
      <w:r w:rsidRPr="003F48AA" w:rsidR="00BC5D58">
        <w:rPr>
          <w:rFonts w:ascii="Verdana" w:hAnsi="Verdana" w:eastAsia="Times New Roman" w:cs="Times New Roman"/>
          <w:lang w:eastAsia="en-GB"/>
        </w:rPr>
        <w:t>The report does not include the Medical Staff Group.</w:t>
      </w:r>
    </w:p>
    <w:p w:rsidRPr="00BC5D58" w:rsidR="00BC5D58" w:rsidP="00BC5D58" w:rsidRDefault="00BC5D58" w14:paraId="22A8DAC4" w14:textId="773851D9">
      <w:pPr>
        <w:spacing w:before="100" w:beforeAutospacing="1" w:after="100" w:afterAutospacing="1" w:line="240" w:lineRule="auto"/>
        <w:rPr>
          <w:rFonts w:ascii="Verdana" w:hAnsi="Verdana" w:eastAsia="Times New Roman" w:cs="Times New Roman"/>
          <w:lang w:eastAsia="en-GB"/>
        </w:rPr>
      </w:pPr>
      <w:r w:rsidRPr="00BC5D58">
        <w:rPr>
          <w:rFonts w:ascii="Verdana" w:hAnsi="Verdana" w:eastAsia="Times New Roman" w:cs="Times New Roman"/>
          <w:b/>
          <w:bCs/>
          <w:lang w:eastAsia="en-GB"/>
        </w:rPr>
        <w:t>DATA ANALYSIS – CURRENT / UPDATED SICKNESS ABSENCE RATES</w:t>
      </w:r>
    </w:p>
    <w:p w:rsidRPr="003F48AA" w:rsidR="00B63454" w:rsidP="00B63454" w:rsidRDefault="00B63454" w14:paraId="2490796A" w14:textId="41A3EED7">
      <w:pPr>
        <w:spacing w:after="0" w:line="240" w:lineRule="auto"/>
        <w:rPr>
          <w:rFonts w:ascii="Verdana" w:hAnsi="Verdana"/>
        </w:rPr>
      </w:pPr>
      <w:r w:rsidRPr="003F48AA">
        <w:rPr>
          <w:rFonts w:ascii="Verdana" w:hAnsi="Verdana"/>
        </w:rPr>
        <w:t>Overview of the Theatre Services Workforce KPI heatmap (all staff group</w:t>
      </w:r>
      <w:r w:rsidR="00E720A0">
        <w:rPr>
          <w:rFonts w:ascii="Verdana" w:hAnsi="Verdana"/>
        </w:rPr>
        <w:t>s):</w:t>
      </w:r>
    </w:p>
    <w:p w:rsidR="004F078B" w:rsidP="00B63454" w:rsidRDefault="004D433F" w14:paraId="28E56301" w14:textId="490E93EF">
      <w:pPr>
        <w:spacing w:after="0" w:line="240" w:lineRule="auto"/>
        <w:rPr>
          <w:rFonts w:ascii="Verdana" w:hAnsi="Verdana"/>
          <w:b/>
          <w:bCs/>
        </w:rPr>
      </w:pPr>
      <w:r w:rsidRPr="003F48AA">
        <w:rPr>
          <w:rFonts w:ascii="Verdana" w:hAnsi="Verdana"/>
          <w:noProof/>
          <w:lang w:eastAsia="en-GB"/>
        </w:rPr>
        <w:drawing>
          <wp:anchor distT="0" distB="0" distL="114300" distR="114300" simplePos="0" relativeHeight="251670528" behindDoc="0" locked="0" layoutInCell="1" allowOverlap="1" wp14:anchorId="39EC5B56" wp14:editId="280B9192">
            <wp:simplePos x="0" y="0"/>
            <wp:positionH relativeFrom="column">
              <wp:posOffset>969645</wp:posOffset>
            </wp:positionH>
            <wp:positionV relativeFrom="paragraph">
              <wp:posOffset>320040</wp:posOffset>
            </wp:positionV>
            <wp:extent cx="3211830" cy="1108710"/>
            <wp:effectExtent l="0" t="0" r="762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211830" cy="1108710"/>
                    </a:xfrm>
                    <a:prstGeom prst="rect">
                      <a:avLst/>
                    </a:prstGeom>
                  </pic:spPr>
                </pic:pic>
              </a:graphicData>
            </a:graphic>
            <wp14:sizeRelH relativeFrom="margin">
              <wp14:pctWidth>0</wp14:pctWidth>
            </wp14:sizeRelH>
            <wp14:sizeRelV relativeFrom="margin">
              <wp14:pctHeight>0</wp14:pctHeight>
            </wp14:sizeRelV>
          </wp:anchor>
        </w:drawing>
      </w:r>
    </w:p>
    <w:p w:rsidR="00EE00B2" w:rsidP="006B245B" w:rsidRDefault="00EE00B2" w14:paraId="6D399CA5" w14:textId="77777777">
      <w:pPr>
        <w:spacing w:after="0" w:line="240" w:lineRule="auto"/>
        <w:jc w:val="both"/>
        <w:rPr>
          <w:rFonts w:ascii="Verdana" w:hAnsi="Verdana"/>
        </w:rPr>
      </w:pPr>
    </w:p>
    <w:p w:rsidR="007B3B49" w:rsidP="006B245B" w:rsidRDefault="007B3B49" w14:paraId="068D56B7" w14:textId="77777777">
      <w:pPr>
        <w:spacing w:after="0" w:line="240" w:lineRule="auto"/>
        <w:jc w:val="both"/>
        <w:rPr>
          <w:rFonts w:ascii="Verdana" w:hAnsi="Verdana"/>
        </w:rPr>
      </w:pPr>
    </w:p>
    <w:p w:rsidR="00AC32F8" w:rsidP="006B245B" w:rsidRDefault="00F30D43" w14:paraId="7EFCC2CD" w14:textId="253F402A">
      <w:pPr>
        <w:spacing w:after="0" w:line="240" w:lineRule="auto"/>
        <w:jc w:val="both"/>
        <w:rPr>
          <w:rFonts w:ascii="Verdana" w:hAnsi="Verdana"/>
        </w:rPr>
      </w:pPr>
      <w:r w:rsidRPr="00B63454">
        <w:rPr>
          <w:rFonts w:ascii="Verdana" w:hAnsi="Verdana"/>
        </w:rPr>
        <w:t xml:space="preserve">PADR </w:t>
      </w:r>
      <w:r w:rsidR="004A38C4">
        <w:rPr>
          <w:rFonts w:ascii="Verdana" w:hAnsi="Verdana"/>
        </w:rPr>
        <w:t xml:space="preserve">rates are improving </w:t>
      </w:r>
      <w:r w:rsidRPr="00B63454">
        <w:rPr>
          <w:rFonts w:ascii="Verdana" w:hAnsi="Verdana"/>
        </w:rPr>
        <w:t xml:space="preserve">and </w:t>
      </w:r>
      <w:r w:rsidR="00DB2326">
        <w:rPr>
          <w:rFonts w:ascii="Verdana" w:hAnsi="Verdana"/>
        </w:rPr>
        <w:t>M</w:t>
      </w:r>
      <w:r w:rsidRPr="00B63454">
        <w:rPr>
          <w:rFonts w:ascii="Verdana" w:hAnsi="Verdana"/>
        </w:rPr>
        <w:t xml:space="preserve">andatory Training rates </w:t>
      </w:r>
      <w:r w:rsidR="004A38C4">
        <w:rPr>
          <w:rFonts w:ascii="Verdana" w:hAnsi="Verdana"/>
        </w:rPr>
        <w:t xml:space="preserve">are consistently above </w:t>
      </w:r>
      <w:r w:rsidRPr="00B63454">
        <w:rPr>
          <w:rFonts w:ascii="Verdana" w:hAnsi="Verdana"/>
        </w:rPr>
        <w:t xml:space="preserve">the Welsh Government target rate of 85%. The service </w:t>
      </w:r>
      <w:r w:rsidR="00DA58B9">
        <w:rPr>
          <w:rFonts w:ascii="Verdana" w:hAnsi="Verdana"/>
        </w:rPr>
        <w:t xml:space="preserve">consistently </w:t>
      </w:r>
      <w:r w:rsidRPr="00B63454">
        <w:rPr>
          <w:rFonts w:ascii="Verdana" w:hAnsi="Verdana"/>
        </w:rPr>
        <w:t>observe</w:t>
      </w:r>
      <w:r w:rsidR="00660F26">
        <w:rPr>
          <w:rFonts w:ascii="Verdana" w:hAnsi="Verdana"/>
        </w:rPr>
        <w:t>s</w:t>
      </w:r>
      <w:r w:rsidRPr="00B63454">
        <w:rPr>
          <w:rFonts w:ascii="Verdana" w:hAnsi="Verdana"/>
        </w:rPr>
        <w:t xml:space="preserve"> </w:t>
      </w:r>
      <w:r w:rsidR="00660F26">
        <w:rPr>
          <w:rFonts w:ascii="Verdana" w:hAnsi="Verdana"/>
        </w:rPr>
        <w:t>low</w:t>
      </w:r>
      <w:r w:rsidRPr="00B63454">
        <w:rPr>
          <w:rFonts w:ascii="Verdana" w:hAnsi="Verdana"/>
        </w:rPr>
        <w:t xml:space="preserve"> turnover rates</w:t>
      </w:r>
      <w:r w:rsidR="00DA58B9">
        <w:rPr>
          <w:rFonts w:ascii="Verdana" w:hAnsi="Verdana"/>
        </w:rPr>
        <w:t>,</w:t>
      </w:r>
      <w:r w:rsidR="00AC32F8">
        <w:rPr>
          <w:rFonts w:ascii="Verdana" w:hAnsi="Verdana"/>
        </w:rPr>
        <w:t xml:space="preserve"> as at 08/25</w:t>
      </w:r>
      <w:r w:rsidRPr="00B63454">
        <w:rPr>
          <w:rFonts w:ascii="Verdana" w:hAnsi="Verdana"/>
        </w:rPr>
        <w:t xml:space="preserve"> LTR Headcount % turnover rate </w:t>
      </w:r>
      <w:r w:rsidR="00AC32F8">
        <w:rPr>
          <w:rFonts w:ascii="Verdana" w:hAnsi="Verdana"/>
        </w:rPr>
        <w:t>was 0.83%</w:t>
      </w:r>
      <w:r w:rsidR="00DA58B9">
        <w:rPr>
          <w:rFonts w:ascii="Verdana" w:hAnsi="Verdana"/>
        </w:rPr>
        <w:t>.</w:t>
      </w:r>
    </w:p>
    <w:p w:rsidR="00AC32F8" w:rsidP="006B245B" w:rsidRDefault="00AC32F8" w14:paraId="05126815" w14:textId="77777777">
      <w:pPr>
        <w:spacing w:after="0" w:line="240" w:lineRule="auto"/>
        <w:jc w:val="both"/>
        <w:rPr>
          <w:rFonts w:ascii="Verdana" w:hAnsi="Verdana"/>
        </w:rPr>
      </w:pPr>
    </w:p>
    <w:p w:rsidR="004D433F" w:rsidP="005B2A88" w:rsidRDefault="004D433F" w14:paraId="6F0585B5" w14:textId="77777777">
      <w:pPr>
        <w:rPr>
          <w:rFonts w:ascii="Verdana" w:hAnsi="Verdana" w:cs="Arial"/>
          <w:b/>
        </w:rPr>
      </w:pPr>
    </w:p>
    <w:p w:rsidR="004D433F" w:rsidP="005B2A88" w:rsidRDefault="004D433F" w14:paraId="62BDA899" w14:textId="77777777">
      <w:pPr>
        <w:rPr>
          <w:rFonts w:ascii="Verdana" w:hAnsi="Verdana" w:cs="Arial"/>
          <w:b/>
        </w:rPr>
      </w:pPr>
    </w:p>
    <w:p w:rsidR="004D433F" w:rsidP="005B2A88" w:rsidRDefault="004D433F" w14:paraId="2FDB5741" w14:textId="77777777">
      <w:pPr>
        <w:rPr>
          <w:rFonts w:ascii="Verdana" w:hAnsi="Verdana" w:cs="Arial"/>
          <w:b/>
        </w:rPr>
      </w:pPr>
    </w:p>
    <w:p w:rsidR="004D433F" w:rsidP="005B2A88" w:rsidRDefault="004D433F" w14:paraId="35ED97CF" w14:textId="77777777">
      <w:pPr>
        <w:rPr>
          <w:rFonts w:ascii="Verdana" w:hAnsi="Verdana" w:cs="Arial"/>
          <w:b/>
        </w:rPr>
      </w:pPr>
    </w:p>
    <w:p w:rsidR="004D433F" w:rsidP="005B2A88" w:rsidRDefault="004D433F" w14:paraId="63B4DF1C" w14:textId="77777777">
      <w:pPr>
        <w:rPr>
          <w:rFonts w:ascii="Verdana" w:hAnsi="Verdana" w:cs="Arial"/>
          <w:b/>
        </w:rPr>
      </w:pPr>
    </w:p>
    <w:p w:rsidR="004D433F" w:rsidP="005B2A88" w:rsidRDefault="004D433F" w14:paraId="2B2B3213" w14:textId="77777777">
      <w:pPr>
        <w:rPr>
          <w:rFonts w:ascii="Verdana" w:hAnsi="Verdana" w:cs="Arial"/>
          <w:b/>
        </w:rPr>
      </w:pPr>
    </w:p>
    <w:p w:rsidR="004D433F" w:rsidP="005B2A88" w:rsidRDefault="004D433F" w14:paraId="56DEA794" w14:textId="77777777">
      <w:pPr>
        <w:rPr>
          <w:rFonts w:ascii="Verdana" w:hAnsi="Verdana" w:cs="Arial"/>
          <w:b/>
        </w:rPr>
      </w:pPr>
    </w:p>
    <w:p w:rsidRPr="00A341D1" w:rsidR="000B3C55" w:rsidP="004D433F" w:rsidRDefault="00642542" w14:paraId="63D97AB6" w14:textId="6105FCD3">
      <w:pPr>
        <w:jc w:val="both"/>
        <w:rPr>
          <w:rFonts w:ascii="Verdana" w:hAnsi="Verdana" w:cs="Arial"/>
          <w:b/>
        </w:rPr>
      </w:pPr>
      <w:r w:rsidRPr="00A341D1">
        <w:rPr>
          <w:rFonts w:ascii="Verdana" w:hAnsi="Verdana" w:cs="Arial"/>
          <w:b/>
        </w:rPr>
        <w:t>Sickness Absence</w:t>
      </w:r>
      <w:r w:rsidRPr="00A341D1" w:rsidR="003F4E01">
        <w:rPr>
          <w:rFonts w:ascii="Verdana" w:hAnsi="Verdana" w:cs="Arial"/>
          <w:b/>
        </w:rPr>
        <w:t xml:space="preserve"> (Additional Clinical Services</w:t>
      </w:r>
      <w:r w:rsidRPr="00A341D1" w:rsidR="000B3C55">
        <w:rPr>
          <w:rFonts w:ascii="Verdana" w:hAnsi="Verdana" w:cs="Arial"/>
          <w:b/>
        </w:rPr>
        <w:t>/Registered</w:t>
      </w:r>
      <w:r w:rsidR="005B2A88">
        <w:rPr>
          <w:rFonts w:ascii="Verdana" w:hAnsi="Verdana" w:cs="Arial"/>
          <w:b/>
        </w:rPr>
        <w:t xml:space="preserve"> </w:t>
      </w:r>
      <w:r w:rsidRPr="00A341D1" w:rsidR="000B3C55">
        <w:rPr>
          <w:rFonts w:ascii="Verdana" w:hAnsi="Verdana" w:cs="Arial"/>
          <w:b/>
        </w:rPr>
        <w:t>Nurses/</w:t>
      </w:r>
      <w:r w:rsidR="00DF7E1F">
        <w:rPr>
          <w:rFonts w:ascii="Verdana" w:hAnsi="Verdana" w:cs="Arial"/>
          <w:b/>
        </w:rPr>
        <w:t xml:space="preserve"> </w:t>
      </w:r>
      <w:r w:rsidRPr="00A341D1" w:rsidR="000B3C55">
        <w:rPr>
          <w:rFonts w:ascii="Verdana" w:hAnsi="Verdana" w:cs="Arial"/>
          <w:b/>
        </w:rPr>
        <w:t>ODPs</w:t>
      </w:r>
      <w:r w:rsidRPr="00A341D1" w:rsidR="004410B6">
        <w:rPr>
          <w:rFonts w:ascii="Verdana" w:hAnsi="Verdana" w:cs="Arial"/>
          <w:b/>
        </w:rPr>
        <w:t>)</w:t>
      </w:r>
    </w:p>
    <w:p w:rsidRPr="00A341D1" w:rsidR="006C65B5" w:rsidP="006C65B5" w:rsidRDefault="00D3655A" w14:paraId="169CAB8C" w14:textId="69B769BE">
      <w:pPr>
        <w:spacing w:after="0" w:line="240" w:lineRule="auto"/>
        <w:rPr>
          <w:rFonts w:ascii="Verdana" w:hAnsi="Verdana" w:cs="Arial"/>
          <w:b/>
        </w:rPr>
      </w:pPr>
      <w:r w:rsidRPr="007D5934">
        <w:rPr>
          <w:rFonts w:ascii="Verdana" w:hAnsi="Verdana" w:cs="Arial"/>
          <w:b/>
          <w:noProof/>
          <w:lang w:eastAsia="en-GB"/>
        </w:rPr>
        <w:drawing>
          <wp:anchor distT="0" distB="0" distL="114300" distR="114300" simplePos="0" relativeHeight="251664384" behindDoc="0" locked="0" layoutInCell="1" allowOverlap="1" wp14:anchorId="5FDE53E2" wp14:editId="2474A4EE">
            <wp:simplePos x="0" y="0"/>
            <wp:positionH relativeFrom="column">
              <wp:posOffset>248920</wp:posOffset>
            </wp:positionH>
            <wp:positionV relativeFrom="paragraph">
              <wp:posOffset>1429385</wp:posOffset>
            </wp:positionV>
            <wp:extent cx="5731510" cy="1261110"/>
            <wp:effectExtent l="0" t="0" r="254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1261110"/>
                    </a:xfrm>
                    <a:prstGeom prst="rect">
                      <a:avLst/>
                    </a:prstGeom>
                  </pic:spPr>
                </pic:pic>
              </a:graphicData>
            </a:graphic>
            <wp14:sizeRelV relativeFrom="margin">
              <wp14:pctHeight>0</wp14:pctHeight>
            </wp14:sizeRelV>
          </wp:anchor>
        </w:drawing>
      </w:r>
      <w:r w:rsidRPr="00A341D1" w:rsidR="006C65B5">
        <w:rPr>
          <w:rFonts w:ascii="Verdana" w:hAnsi="Verdana" w:cs="Arial"/>
          <w:b/>
        </w:rPr>
        <w:t>Morriston Hospital Theatres</w:t>
      </w:r>
    </w:p>
    <w:p w:rsidRPr="00A341D1" w:rsidR="00222664" w:rsidP="00222664" w:rsidRDefault="00222664" w14:paraId="7E1020D3" w14:textId="25622691">
      <w:pPr>
        <w:pStyle w:val="ListParagraph"/>
        <w:framePr w:hSpace="180" w:wrap="around" w:hAnchor="margin" w:vAnchor="text" w:y="210"/>
        <w:numPr>
          <w:ilvl w:val="0"/>
          <w:numId w:val="15"/>
        </w:numPr>
        <w:jc w:val="both"/>
        <w:rPr>
          <w:rFonts w:ascii="Verdana" w:hAnsi="Verdana" w:cs="Arial"/>
          <w:b/>
        </w:rPr>
      </w:pPr>
      <w:r w:rsidRPr="00A341D1">
        <w:rPr>
          <w:rFonts w:ascii="Verdana" w:hAnsi="Verdana" w:cs="Arial"/>
          <w:bCs/>
        </w:rPr>
        <w:t xml:space="preserve">Overall, during the last 12-month period (up to </w:t>
      </w:r>
      <w:r w:rsidRPr="00A341D1" w:rsidR="00F27C74">
        <w:rPr>
          <w:rFonts w:ascii="Verdana" w:hAnsi="Verdana" w:cs="Arial"/>
          <w:bCs/>
        </w:rPr>
        <w:t>0</w:t>
      </w:r>
      <w:r w:rsidR="00CC74DB">
        <w:rPr>
          <w:rFonts w:ascii="Verdana" w:hAnsi="Verdana" w:cs="Arial"/>
          <w:bCs/>
        </w:rPr>
        <w:t>8</w:t>
      </w:r>
      <w:r w:rsidRPr="00A341D1">
        <w:rPr>
          <w:rFonts w:ascii="Verdana" w:hAnsi="Verdana" w:cs="Arial"/>
          <w:bCs/>
        </w:rPr>
        <w:t xml:space="preserve">/25) absence levels have improved from a peak of </w:t>
      </w:r>
      <w:r w:rsidRPr="00A341D1">
        <w:rPr>
          <w:rFonts w:ascii="Verdana" w:hAnsi="Verdana" w:cs="Arial"/>
          <w:b/>
        </w:rPr>
        <w:t>12.</w:t>
      </w:r>
      <w:r w:rsidR="00E170C3">
        <w:rPr>
          <w:rFonts w:ascii="Verdana" w:hAnsi="Verdana" w:cs="Arial"/>
          <w:b/>
        </w:rPr>
        <w:t>35</w:t>
      </w:r>
      <w:r w:rsidRPr="00A341D1">
        <w:rPr>
          <w:rFonts w:ascii="Verdana" w:hAnsi="Verdana" w:cs="Arial"/>
          <w:b/>
        </w:rPr>
        <w:t xml:space="preserve">% </w:t>
      </w:r>
      <w:r w:rsidRPr="00A341D1">
        <w:rPr>
          <w:rFonts w:ascii="Verdana" w:hAnsi="Verdana" w:cs="Arial"/>
          <w:bCs/>
        </w:rPr>
        <w:t>in 0</w:t>
      </w:r>
      <w:r w:rsidR="00E170C3">
        <w:rPr>
          <w:rFonts w:ascii="Verdana" w:hAnsi="Verdana" w:cs="Arial"/>
          <w:bCs/>
        </w:rPr>
        <w:t>9</w:t>
      </w:r>
      <w:r w:rsidRPr="00A341D1">
        <w:rPr>
          <w:rFonts w:ascii="Verdana" w:hAnsi="Verdana" w:cs="Arial"/>
          <w:bCs/>
        </w:rPr>
        <w:t xml:space="preserve">/24 to </w:t>
      </w:r>
      <w:r w:rsidRPr="00A82997" w:rsidR="00A82997">
        <w:rPr>
          <w:rFonts w:ascii="Verdana" w:hAnsi="Verdana" w:cs="Arial"/>
          <w:b/>
        </w:rPr>
        <w:t>9</w:t>
      </w:r>
      <w:r w:rsidRPr="00A82997">
        <w:rPr>
          <w:rFonts w:ascii="Verdana" w:hAnsi="Verdana" w:cs="Arial"/>
          <w:b/>
        </w:rPr>
        <w:t>.</w:t>
      </w:r>
      <w:r w:rsidR="00A82997">
        <w:rPr>
          <w:rFonts w:ascii="Verdana" w:hAnsi="Verdana" w:cs="Arial"/>
          <w:b/>
        </w:rPr>
        <w:t>62</w:t>
      </w:r>
      <w:r w:rsidRPr="00A341D1">
        <w:rPr>
          <w:rFonts w:ascii="Verdana" w:hAnsi="Verdana" w:cs="Arial"/>
          <w:b/>
        </w:rPr>
        <w:t>%</w:t>
      </w:r>
      <w:r w:rsidRPr="00A341D1" w:rsidR="00F27C74">
        <w:rPr>
          <w:rFonts w:ascii="Verdana" w:hAnsi="Verdana" w:cs="Arial"/>
          <w:b/>
        </w:rPr>
        <w:t xml:space="preserve"> </w:t>
      </w:r>
      <w:r w:rsidRPr="00A341D1" w:rsidR="00F27C74">
        <w:rPr>
          <w:rFonts w:ascii="Verdana" w:hAnsi="Verdana" w:cs="Arial"/>
          <w:bCs/>
        </w:rPr>
        <w:t>in 0</w:t>
      </w:r>
      <w:r w:rsidR="00A82997">
        <w:rPr>
          <w:rFonts w:ascii="Verdana" w:hAnsi="Verdana" w:cs="Arial"/>
          <w:bCs/>
        </w:rPr>
        <w:t>8</w:t>
      </w:r>
      <w:r w:rsidRPr="00A341D1" w:rsidR="00F27C74">
        <w:rPr>
          <w:rFonts w:ascii="Verdana" w:hAnsi="Verdana" w:cs="Arial"/>
          <w:bCs/>
        </w:rPr>
        <w:t>/25</w:t>
      </w:r>
      <w:r w:rsidRPr="00A341D1">
        <w:rPr>
          <w:rFonts w:ascii="Verdana" w:hAnsi="Verdana" w:cs="Arial"/>
          <w:b/>
        </w:rPr>
        <w:t>.</w:t>
      </w:r>
    </w:p>
    <w:p w:rsidRPr="00A05686" w:rsidR="00222664" w:rsidP="00222664" w:rsidRDefault="00222664" w14:paraId="1C7C7F4E" w14:textId="459E4926">
      <w:pPr>
        <w:pStyle w:val="ListParagraph"/>
        <w:framePr w:hSpace="180" w:wrap="around" w:hAnchor="margin" w:vAnchor="text" w:y="210"/>
        <w:numPr>
          <w:ilvl w:val="0"/>
          <w:numId w:val="15"/>
        </w:numPr>
        <w:jc w:val="both"/>
        <w:rPr>
          <w:rFonts w:ascii="Verdana" w:hAnsi="Verdana" w:cs="Arial"/>
          <w:b/>
        </w:rPr>
      </w:pPr>
      <w:r w:rsidRPr="00A341D1">
        <w:rPr>
          <w:rFonts w:ascii="Verdana" w:hAnsi="Verdana" w:cs="Arial"/>
          <w:bCs/>
        </w:rPr>
        <w:t>Morriston</w:t>
      </w:r>
      <w:r w:rsidRPr="00A341D1" w:rsidR="008E5D4B">
        <w:rPr>
          <w:rFonts w:ascii="Verdana" w:hAnsi="Verdana" w:cs="Arial"/>
          <w:bCs/>
        </w:rPr>
        <w:t xml:space="preserve"> Hospital</w:t>
      </w:r>
      <w:r w:rsidRPr="00A341D1" w:rsidR="00DA7AE1">
        <w:rPr>
          <w:rFonts w:ascii="Verdana" w:hAnsi="Verdana" w:cs="Arial"/>
          <w:bCs/>
        </w:rPr>
        <w:t xml:space="preserve"> Theatres</w:t>
      </w:r>
      <w:r w:rsidRPr="00A341D1">
        <w:rPr>
          <w:rFonts w:ascii="Verdana" w:hAnsi="Verdana" w:cs="Arial"/>
          <w:bCs/>
        </w:rPr>
        <w:t xml:space="preserve"> ha</w:t>
      </w:r>
      <w:r w:rsidRPr="00A341D1" w:rsidR="00DA7AE1">
        <w:rPr>
          <w:rFonts w:ascii="Verdana" w:hAnsi="Verdana" w:cs="Arial"/>
          <w:bCs/>
        </w:rPr>
        <w:t>ve</w:t>
      </w:r>
      <w:r w:rsidRPr="00A341D1">
        <w:rPr>
          <w:rFonts w:ascii="Verdana" w:hAnsi="Verdana" w:cs="Arial"/>
          <w:bCs/>
        </w:rPr>
        <w:t xml:space="preserve"> observed an overall downward trend of reduction with sickness rates</w:t>
      </w:r>
      <w:r w:rsidRPr="00A341D1">
        <w:rPr>
          <w:rFonts w:ascii="Verdana" w:hAnsi="Verdana" w:cs="Arial"/>
          <w:b/>
        </w:rPr>
        <w:t xml:space="preserve"> </w:t>
      </w:r>
      <w:r w:rsidR="00EF1C2E">
        <w:rPr>
          <w:rFonts w:ascii="Verdana" w:hAnsi="Verdana" w:cs="Arial"/>
          <w:bCs/>
        </w:rPr>
        <w:t xml:space="preserve">however there has been an increase </w:t>
      </w:r>
      <w:r w:rsidR="00476E2A">
        <w:rPr>
          <w:rFonts w:ascii="Verdana" w:hAnsi="Verdana" w:cs="Arial"/>
          <w:bCs/>
        </w:rPr>
        <w:t>in 08/25</w:t>
      </w:r>
      <w:r w:rsidR="00FE11C6">
        <w:rPr>
          <w:rFonts w:ascii="Verdana" w:hAnsi="Verdana" w:cs="Arial"/>
          <w:bCs/>
        </w:rPr>
        <w:t xml:space="preserve"> </w:t>
      </w:r>
      <w:r w:rsidR="0064561C">
        <w:rPr>
          <w:rFonts w:ascii="Verdana" w:hAnsi="Verdana" w:cs="Arial"/>
          <w:bCs/>
        </w:rPr>
        <w:t>(in comparison to 07/25).</w:t>
      </w:r>
    </w:p>
    <w:p w:rsidR="00DF3E37" w:rsidP="00642542" w:rsidRDefault="00DF3E37" w14:paraId="786EF4ED" w14:textId="3225A854">
      <w:pPr>
        <w:spacing w:after="0" w:line="240" w:lineRule="auto"/>
        <w:rPr>
          <w:rFonts w:ascii="Verdana" w:hAnsi="Verdana" w:cs="Arial"/>
          <w:b/>
        </w:rPr>
      </w:pPr>
    </w:p>
    <w:p w:rsidRPr="00D3655A" w:rsidR="00DF3E37" w:rsidP="00DF3E37" w:rsidRDefault="00DF3E37" w14:paraId="4F1A6193" w14:textId="2E3E4665">
      <w:pPr>
        <w:pStyle w:val="ListParagraph"/>
        <w:numPr>
          <w:ilvl w:val="0"/>
          <w:numId w:val="15"/>
        </w:numPr>
        <w:jc w:val="both"/>
        <w:rPr>
          <w:rFonts w:ascii="Verdana" w:hAnsi="Verdana" w:cs="Arial"/>
          <w:b/>
        </w:rPr>
      </w:pPr>
      <w:r w:rsidRPr="00A341D1">
        <w:rPr>
          <w:rFonts w:ascii="Verdana" w:hAnsi="Verdana" w:cs="Arial"/>
          <w:bCs/>
        </w:rPr>
        <w:t xml:space="preserve">For the last </w:t>
      </w:r>
      <w:r>
        <w:rPr>
          <w:rFonts w:ascii="Verdana" w:hAnsi="Verdana" w:cs="Arial"/>
          <w:bCs/>
        </w:rPr>
        <w:t>four</w:t>
      </w:r>
      <w:r w:rsidRPr="00A341D1">
        <w:rPr>
          <w:rFonts w:ascii="Verdana" w:hAnsi="Verdana" w:cs="Arial"/>
          <w:bCs/>
        </w:rPr>
        <w:t xml:space="preserve"> months (May/June/July</w:t>
      </w:r>
      <w:r>
        <w:rPr>
          <w:rFonts w:ascii="Verdana" w:hAnsi="Verdana" w:cs="Arial"/>
          <w:bCs/>
        </w:rPr>
        <w:t>/August</w:t>
      </w:r>
      <w:r w:rsidRPr="00A341D1">
        <w:rPr>
          <w:rFonts w:ascii="Verdana" w:hAnsi="Verdana" w:cs="Arial"/>
          <w:bCs/>
        </w:rPr>
        <w:t xml:space="preserve"> 2025) absence levels are below the projected</w:t>
      </w:r>
      <w:r>
        <w:rPr>
          <w:rFonts w:ascii="Verdana" w:hAnsi="Verdana" w:cs="Arial"/>
          <w:bCs/>
        </w:rPr>
        <w:t xml:space="preserve"> (forecasted)</w:t>
      </w:r>
      <w:r w:rsidRPr="00A341D1">
        <w:rPr>
          <w:rFonts w:ascii="Verdana" w:hAnsi="Verdana" w:cs="Arial"/>
          <w:bCs/>
        </w:rPr>
        <w:t xml:space="preserve"> in month rates</w:t>
      </w:r>
      <w:r w:rsidR="00D3655A">
        <w:rPr>
          <w:rFonts w:ascii="Verdana" w:hAnsi="Verdana" w:cs="Arial"/>
          <w:bCs/>
        </w:rPr>
        <w:t>.</w:t>
      </w:r>
    </w:p>
    <w:p w:rsidRPr="00A05686" w:rsidR="00D3655A" w:rsidP="00D3655A" w:rsidRDefault="00D3655A" w14:paraId="33A02950" w14:textId="77777777">
      <w:pPr>
        <w:pStyle w:val="ListParagraph"/>
        <w:numPr>
          <w:ilvl w:val="0"/>
          <w:numId w:val="15"/>
        </w:numPr>
        <w:jc w:val="both"/>
        <w:rPr>
          <w:rFonts w:ascii="Verdana" w:hAnsi="Verdana" w:cs="Arial"/>
          <w:bCs/>
        </w:rPr>
      </w:pPr>
      <w:r w:rsidRPr="00A05686">
        <w:rPr>
          <w:rFonts w:ascii="Verdana" w:hAnsi="Verdana" w:cs="Arial"/>
          <w:bCs/>
        </w:rPr>
        <w:t>Morriston Hospital</w:t>
      </w:r>
      <w:r>
        <w:rPr>
          <w:rFonts w:ascii="Verdana" w:hAnsi="Verdana" w:cs="Arial"/>
          <w:bCs/>
        </w:rPr>
        <w:t xml:space="preserve"> Theatres are a ‘Hot Spot’ area. There is a sickness improvement plan in place and monthly absence summits continue to take place. These actions align with the overarching sickness plan that falls under the Health Boards Recovery and Sustainability Board.</w:t>
      </w:r>
    </w:p>
    <w:p w:rsidRPr="00A341D1" w:rsidR="00D3655A" w:rsidP="00D3655A" w:rsidRDefault="001F4A63" w14:paraId="1DB6FB8C" w14:textId="54436416">
      <w:pPr>
        <w:pStyle w:val="ListParagraph"/>
        <w:jc w:val="both"/>
        <w:rPr>
          <w:rFonts w:ascii="Verdana" w:hAnsi="Verdana" w:cs="Arial"/>
          <w:b/>
        </w:rPr>
      </w:pPr>
      <w:r w:rsidRPr="005414E2">
        <w:rPr>
          <w:rFonts w:ascii="Verdana" w:hAnsi="Verdana" w:cs="Arial"/>
          <w:b/>
          <w:noProof/>
          <w:lang w:eastAsia="en-GB"/>
        </w:rPr>
        <w:drawing>
          <wp:anchor distT="0" distB="0" distL="114300" distR="114300" simplePos="0" relativeHeight="251665408" behindDoc="0" locked="0" layoutInCell="1" allowOverlap="1" wp14:anchorId="0B5C42A1" wp14:editId="79777ACE">
            <wp:simplePos x="0" y="0"/>
            <wp:positionH relativeFrom="margin">
              <wp:posOffset>75012</wp:posOffset>
            </wp:positionH>
            <wp:positionV relativeFrom="paragraph">
              <wp:posOffset>313477</wp:posOffset>
            </wp:positionV>
            <wp:extent cx="5661025" cy="152527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61025" cy="1525270"/>
                    </a:xfrm>
                    <a:prstGeom prst="rect">
                      <a:avLst/>
                    </a:prstGeom>
                  </pic:spPr>
                </pic:pic>
              </a:graphicData>
            </a:graphic>
            <wp14:sizeRelH relativeFrom="margin">
              <wp14:pctWidth>0</wp14:pctWidth>
            </wp14:sizeRelH>
            <wp14:sizeRelV relativeFrom="margin">
              <wp14:pctHeight>0</wp14:pctHeight>
            </wp14:sizeRelV>
          </wp:anchor>
        </w:drawing>
      </w:r>
    </w:p>
    <w:p w:rsidR="007E29C2" w:rsidP="00642542" w:rsidRDefault="007E29C2" w14:paraId="1F80385B" w14:textId="0D859C0F">
      <w:pPr>
        <w:spacing w:after="0" w:line="240" w:lineRule="auto"/>
        <w:rPr>
          <w:rFonts w:ascii="Verdana" w:hAnsi="Verdana" w:cs="Arial"/>
          <w:b/>
        </w:rPr>
      </w:pPr>
    </w:p>
    <w:p w:rsidR="00E31B71" w:rsidP="00642542" w:rsidRDefault="00E31B71" w14:paraId="51E3DB03" w14:textId="77777777">
      <w:pPr>
        <w:spacing w:after="0" w:line="240" w:lineRule="auto"/>
        <w:rPr>
          <w:rFonts w:ascii="Verdana" w:hAnsi="Verdana" w:cs="Arial"/>
          <w:b/>
        </w:rPr>
      </w:pPr>
    </w:p>
    <w:p w:rsidRPr="00A341D1" w:rsidR="00642542" w:rsidP="00642542" w:rsidRDefault="00C41D86" w14:paraId="78B88235" w14:textId="7368D65D">
      <w:pPr>
        <w:spacing w:after="0" w:line="240" w:lineRule="auto"/>
        <w:rPr>
          <w:rFonts w:ascii="Verdana" w:hAnsi="Verdana" w:cs="Arial"/>
          <w:b/>
        </w:rPr>
      </w:pPr>
      <w:r w:rsidRPr="00A341D1">
        <w:rPr>
          <w:rFonts w:ascii="Verdana" w:hAnsi="Verdana" w:cs="Arial"/>
          <w:b/>
        </w:rPr>
        <w:t>Neath Port Talbot Hospital Theatres</w:t>
      </w:r>
    </w:p>
    <w:p w:rsidRPr="00A341D1" w:rsidR="006B5EFF" w:rsidP="00642542" w:rsidRDefault="006B5EFF" w14:paraId="6949BACF" w14:textId="3967FD2B">
      <w:pPr>
        <w:spacing w:after="0" w:line="240" w:lineRule="auto"/>
        <w:rPr>
          <w:rFonts w:ascii="Verdana" w:hAnsi="Verdana" w:cs="Arial"/>
          <w:b/>
        </w:rPr>
      </w:pPr>
    </w:p>
    <w:p w:rsidRPr="00A341D1" w:rsidR="0036452C" w:rsidP="005754B9" w:rsidRDefault="0036452C" w14:paraId="4F3B9AC1" w14:textId="3DFBA0C0">
      <w:pPr>
        <w:pStyle w:val="ListParagraph"/>
        <w:numPr>
          <w:ilvl w:val="0"/>
          <w:numId w:val="15"/>
        </w:numPr>
        <w:jc w:val="both"/>
        <w:rPr>
          <w:rFonts w:ascii="Verdana" w:hAnsi="Verdana" w:cs="Arial"/>
          <w:b/>
        </w:rPr>
      </w:pPr>
      <w:r w:rsidRPr="00A341D1">
        <w:rPr>
          <w:rFonts w:ascii="Verdana" w:hAnsi="Verdana" w:cs="Arial"/>
          <w:bCs/>
        </w:rPr>
        <w:t xml:space="preserve">Overall, during the last 12-month period (up to </w:t>
      </w:r>
      <w:r w:rsidRPr="00A341D1" w:rsidR="00D10E78">
        <w:rPr>
          <w:rFonts w:ascii="Verdana" w:hAnsi="Verdana" w:cs="Arial"/>
          <w:bCs/>
        </w:rPr>
        <w:t>0</w:t>
      </w:r>
      <w:r w:rsidR="009C4E22">
        <w:rPr>
          <w:rFonts w:ascii="Verdana" w:hAnsi="Verdana" w:cs="Arial"/>
          <w:bCs/>
        </w:rPr>
        <w:t>8</w:t>
      </w:r>
      <w:r w:rsidRPr="00A341D1">
        <w:rPr>
          <w:rFonts w:ascii="Verdana" w:hAnsi="Verdana" w:cs="Arial"/>
          <w:bCs/>
        </w:rPr>
        <w:t xml:space="preserve">/25) absence levels have </w:t>
      </w:r>
      <w:r w:rsidRPr="00A341D1" w:rsidR="00E7454C">
        <w:rPr>
          <w:rFonts w:ascii="Verdana" w:hAnsi="Verdana" w:cs="Arial"/>
          <w:bCs/>
        </w:rPr>
        <w:t xml:space="preserve">fluctuated between </w:t>
      </w:r>
      <w:r w:rsidR="00C6156B">
        <w:rPr>
          <w:rFonts w:ascii="Verdana" w:hAnsi="Verdana" w:cs="Arial"/>
          <w:b/>
        </w:rPr>
        <w:t>5.81</w:t>
      </w:r>
      <w:r w:rsidRPr="00A341D1" w:rsidR="00DA7AE1">
        <w:rPr>
          <w:rFonts w:ascii="Verdana" w:hAnsi="Verdana" w:cs="Arial"/>
          <w:b/>
        </w:rPr>
        <w:t xml:space="preserve">% </w:t>
      </w:r>
      <w:r w:rsidRPr="00A341D1" w:rsidR="00DA7AE1">
        <w:rPr>
          <w:rFonts w:ascii="Verdana" w:hAnsi="Verdana" w:cs="Arial"/>
          <w:bCs/>
        </w:rPr>
        <w:t>in 0</w:t>
      </w:r>
      <w:r w:rsidR="00C6156B">
        <w:rPr>
          <w:rFonts w:ascii="Verdana" w:hAnsi="Verdana" w:cs="Arial"/>
          <w:bCs/>
        </w:rPr>
        <w:t>6</w:t>
      </w:r>
      <w:r w:rsidRPr="00A341D1" w:rsidR="00DA7AE1">
        <w:rPr>
          <w:rFonts w:ascii="Verdana" w:hAnsi="Verdana" w:cs="Arial"/>
          <w:bCs/>
        </w:rPr>
        <w:t>/25 and</w:t>
      </w:r>
      <w:r w:rsidRPr="00A341D1" w:rsidR="00DA7AE1">
        <w:rPr>
          <w:rFonts w:ascii="Verdana" w:hAnsi="Verdana" w:cs="Arial"/>
          <w:b/>
        </w:rPr>
        <w:t xml:space="preserve"> </w:t>
      </w:r>
      <w:r w:rsidR="00C6156B">
        <w:rPr>
          <w:rFonts w:ascii="Verdana" w:hAnsi="Verdana" w:cs="Arial"/>
          <w:b/>
        </w:rPr>
        <w:t>13</w:t>
      </w:r>
      <w:r w:rsidRPr="00A341D1" w:rsidR="00E7454C">
        <w:rPr>
          <w:rFonts w:ascii="Verdana" w:hAnsi="Verdana" w:cs="Arial"/>
          <w:b/>
        </w:rPr>
        <w:t>.</w:t>
      </w:r>
      <w:r w:rsidR="00C6156B">
        <w:rPr>
          <w:rFonts w:ascii="Verdana" w:hAnsi="Verdana" w:cs="Arial"/>
          <w:b/>
        </w:rPr>
        <w:t>3</w:t>
      </w:r>
      <w:r w:rsidRPr="00A341D1" w:rsidR="00E7454C">
        <w:rPr>
          <w:rFonts w:ascii="Verdana" w:hAnsi="Verdana" w:cs="Arial"/>
          <w:b/>
        </w:rPr>
        <w:t>4%</w:t>
      </w:r>
      <w:r w:rsidRPr="00A341D1" w:rsidR="00E7454C">
        <w:rPr>
          <w:rFonts w:ascii="Verdana" w:hAnsi="Verdana" w:cs="Arial"/>
          <w:bCs/>
        </w:rPr>
        <w:t xml:space="preserve"> </w:t>
      </w:r>
      <w:r w:rsidRPr="00A341D1" w:rsidR="00DA7AE1">
        <w:rPr>
          <w:rFonts w:ascii="Verdana" w:hAnsi="Verdana" w:cs="Arial"/>
          <w:bCs/>
        </w:rPr>
        <w:t>in 0</w:t>
      </w:r>
      <w:r w:rsidR="00C6156B">
        <w:rPr>
          <w:rFonts w:ascii="Verdana" w:hAnsi="Verdana" w:cs="Arial"/>
          <w:bCs/>
        </w:rPr>
        <w:t>8</w:t>
      </w:r>
      <w:r w:rsidRPr="00A341D1" w:rsidR="00DA7AE1">
        <w:rPr>
          <w:rFonts w:ascii="Verdana" w:hAnsi="Verdana" w:cs="Arial"/>
          <w:bCs/>
        </w:rPr>
        <w:t>/25</w:t>
      </w:r>
      <w:r w:rsidRPr="00A341D1">
        <w:rPr>
          <w:rFonts w:ascii="Verdana" w:hAnsi="Verdana" w:cs="Arial"/>
          <w:bCs/>
        </w:rPr>
        <w:t>.</w:t>
      </w:r>
      <w:r w:rsidRPr="00A341D1" w:rsidR="00DA7AE1">
        <w:rPr>
          <w:rFonts w:ascii="Verdana" w:hAnsi="Verdana" w:cs="Arial"/>
          <w:bCs/>
        </w:rPr>
        <w:t xml:space="preserve"> </w:t>
      </w:r>
    </w:p>
    <w:p w:rsidRPr="009C4E22" w:rsidR="0036452C" w:rsidP="009C4E22" w:rsidRDefault="009C4E22" w14:paraId="484152A3" w14:textId="5F19AA6E">
      <w:pPr>
        <w:pStyle w:val="ListParagraph"/>
        <w:spacing w:after="0" w:line="240" w:lineRule="auto"/>
        <w:rPr>
          <w:rFonts w:ascii="Verdana" w:hAnsi="Verdana" w:cs="Arial"/>
          <w:b/>
        </w:rPr>
      </w:pPr>
      <w:r w:rsidRPr="009C4E22">
        <w:rPr>
          <w:rFonts w:ascii="Verdana" w:hAnsi="Verdana" w:cs="Arial"/>
          <w:b/>
          <w:noProof/>
          <w:lang w:eastAsia="en-GB"/>
        </w:rPr>
        <w:lastRenderedPageBreak/>
        <w:drawing>
          <wp:anchor distT="0" distB="0" distL="114300" distR="114300" simplePos="0" relativeHeight="251666432" behindDoc="0" locked="0" layoutInCell="1" allowOverlap="1" wp14:anchorId="20E03869" wp14:editId="0F06A759">
            <wp:simplePos x="0" y="0"/>
            <wp:positionH relativeFrom="column">
              <wp:posOffset>227183</wp:posOffset>
            </wp:positionH>
            <wp:positionV relativeFrom="paragraph">
              <wp:posOffset>199060</wp:posOffset>
            </wp:positionV>
            <wp:extent cx="5731510" cy="1132205"/>
            <wp:effectExtent l="0" t="0" r="254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1132205"/>
                    </a:xfrm>
                    <a:prstGeom prst="rect">
                      <a:avLst/>
                    </a:prstGeom>
                  </pic:spPr>
                </pic:pic>
              </a:graphicData>
            </a:graphic>
          </wp:anchor>
        </w:drawing>
      </w:r>
    </w:p>
    <w:p w:rsidRPr="00A341D1" w:rsidR="0036452C" w:rsidP="00642542" w:rsidRDefault="0036452C" w14:paraId="20DAB013" w14:textId="2F9AF85E">
      <w:pPr>
        <w:spacing w:after="0" w:line="240" w:lineRule="auto"/>
        <w:rPr>
          <w:rFonts w:ascii="Verdana" w:hAnsi="Verdana" w:cs="Arial"/>
          <w:b/>
        </w:rPr>
      </w:pPr>
    </w:p>
    <w:p w:rsidR="00EB0591" w:rsidP="00642542" w:rsidRDefault="00EB0591" w14:paraId="1240D87B" w14:textId="12D32D63">
      <w:pPr>
        <w:spacing w:after="0" w:line="240" w:lineRule="auto"/>
        <w:rPr>
          <w:rFonts w:ascii="Verdana" w:hAnsi="Verdana" w:cs="Arial"/>
          <w:b/>
        </w:rPr>
      </w:pPr>
    </w:p>
    <w:p w:rsidRPr="00374D70" w:rsidR="009C1B60" w:rsidP="009C1B60" w:rsidRDefault="009C1B60" w14:paraId="1B7D4E2F" w14:textId="35F81F11">
      <w:pPr>
        <w:pStyle w:val="ListParagraph"/>
        <w:numPr>
          <w:ilvl w:val="0"/>
          <w:numId w:val="15"/>
        </w:numPr>
        <w:jc w:val="both"/>
        <w:rPr>
          <w:rFonts w:ascii="Verdana" w:hAnsi="Verdana" w:cs="Arial"/>
          <w:b/>
        </w:rPr>
      </w:pPr>
      <w:r>
        <w:rPr>
          <w:rFonts w:ascii="Verdana" w:hAnsi="Verdana" w:cs="Arial"/>
          <w:bCs/>
        </w:rPr>
        <w:t>For the last four months (May/June/July/August)</w:t>
      </w:r>
      <w:r w:rsidRPr="00A341D1">
        <w:rPr>
          <w:rFonts w:ascii="Verdana" w:hAnsi="Verdana" w:cs="Arial"/>
          <w:bCs/>
        </w:rPr>
        <w:t xml:space="preserve"> in month sickness rates are </w:t>
      </w:r>
      <w:r>
        <w:rPr>
          <w:rFonts w:ascii="Verdana" w:hAnsi="Verdana" w:cs="Arial"/>
          <w:bCs/>
        </w:rPr>
        <w:t xml:space="preserve">following a similar trend </w:t>
      </w:r>
      <w:r w:rsidRPr="00A341D1">
        <w:rPr>
          <w:rFonts w:ascii="Verdana" w:hAnsi="Verdana" w:cs="Arial"/>
          <w:bCs/>
        </w:rPr>
        <w:t>to the projected</w:t>
      </w:r>
      <w:r w:rsidR="00153C66">
        <w:rPr>
          <w:rFonts w:ascii="Verdana" w:hAnsi="Verdana" w:cs="Arial"/>
          <w:bCs/>
        </w:rPr>
        <w:t xml:space="preserve"> (forecasted)</w:t>
      </w:r>
      <w:r w:rsidRPr="00A341D1">
        <w:rPr>
          <w:rFonts w:ascii="Verdana" w:hAnsi="Verdana" w:cs="Arial"/>
          <w:bCs/>
        </w:rPr>
        <w:t xml:space="preserve"> sickness rates</w:t>
      </w:r>
      <w:r>
        <w:rPr>
          <w:rFonts w:ascii="Verdana" w:hAnsi="Verdana" w:cs="Arial"/>
          <w:bCs/>
        </w:rPr>
        <w:t>.</w:t>
      </w:r>
    </w:p>
    <w:p w:rsidRPr="00696720" w:rsidR="00374D70" w:rsidP="00374D70" w:rsidRDefault="00374D70" w14:paraId="37D5F406" w14:textId="23F2A6ED">
      <w:pPr>
        <w:pStyle w:val="ListParagraph"/>
        <w:numPr>
          <w:ilvl w:val="0"/>
          <w:numId w:val="15"/>
        </w:numPr>
        <w:jc w:val="both"/>
        <w:rPr>
          <w:rFonts w:ascii="Verdana" w:hAnsi="Verdana" w:cs="Arial"/>
          <w:b/>
        </w:rPr>
      </w:pPr>
      <w:r w:rsidRPr="00696720">
        <w:rPr>
          <w:rFonts w:ascii="Verdana" w:hAnsi="Verdana" w:cs="Arial"/>
          <w:bCs/>
        </w:rPr>
        <w:t xml:space="preserve">As at 8/8/2025 10 staff were off sick, </w:t>
      </w:r>
      <w:r w:rsidRPr="00696720" w:rsidR="00EE4E3A">
        <w:rPr>
          <w:rFonts w:ascii="Verdana" w:hAnsi="Verdana" w:cs="Arial"/>
          <w:bCs/>
        </w:rPr>
        <w:t>2</w:t>
      </w:r>
      <w:r w:rsidRPr="00696720">
        <w:rPr>
          <w:rFonts w:ascii="Verdana" w:hAnsi="Verdana" w:cs="Arial"/>
          <w:bCs/>
        </w:rPr>
        <w:t xml:space="preserve"> have since returned to work,</w:t>
      </w:r>
      <w:r w:rsidRPr="00696720" w:rsidR="00EE4E3A">
        <w:rPr>
          <w:rFonts w:ascii="Verdana" w:hAnsi="Verdana" w:cs="Arial"/>
          <w:bCs/>
        </w:rPr>
        <w:t xml:space="preserve"> 2 </w:t>
      </w:r>
      <w:r w:rsidRPr="00696720" w:rsidR="00137F04">
        <w:rPr>
          <w:rFonts w:ascii="Verdana" w:hAnsi="Verdana" w:cs="Arial"/>
          <w:bCs/>
        </w:rPr>
        <w:t xml:space="preserve">have </w:t>
      </w:r>
      <w:r w:rsidRPr="00696720" w:rsidR="00EE4E3A">
        <w:rPr>
          <w:rFonts w:ascii="Verdana" w:hAnsi="Verdana" w:cs="Arial"/>
          <w:bCs/>
        </w:rPr>
        <w:t xml:space="preserve">return to work </w:t>
      </w:r>
      <w:r w:rsidRPr="00696720" w:rsidR="00137F04">
        <w:rPr>
          <w:rFonts w:ascii="Verdana" w:hAnsi="Verdana" w:cs="Arial"/>
          <w:bCs/>
        </w:rPr>
        <w:t>dates confirmed for</w:t>
      </w:r>
      <w:r w:rsidRPr="00696720" w:rsidR="00EE4E3A">
        <w:rPr>
          <w:rFonts w:ascii="Verdana" w:hAnsi="Verdana" w:cs="Arial"/>
          <w:bCs/>
        </w:rPr>
        <w:t xml:space="preserve"> September</w:t>
      </w:r>
      <w:r w:rsidRPr="00696720" w:rsidR="00137F04">
        <w:rPr>
          <w:rFonts w:ascii="Verdana" w:hAnsi="Verdana" w:cs="Arial"/>
          <w:bCs/>
        </w:rPr>
        <w:t>,</w:t>
      </w:r>
      <w:r w:rsidRPr="00696720" w:rsidR="00F52A27">
        <w:rPr>
          <w:rFonts w:ascii="Verdana" w:hAnsi="Verdana" w:cs="Arial"/>
          <w:bCs/>
        </w:rPr>
        <w:t xml:space="preserve"> </w:t>
      </w:r>
      <w:r w:rsidRPr="00696720">
        <w:rPr>
          <w:rFonts w:ascii="Verdana" w:hAnsi="Verdana" w:cs="Arial"/>
          <w:bCs/>
        </w:rPr>
        <w:t xml:space="preserve">the </w:t>
      </w:r>
      <w:r w:rsidRPr="00696720" w:rsidR="003E1EC0">
        <w:rPr>
          <w:rFonts w:ascii="Verdana" w:hAnsi="Verdana" w:cs="Arial"/>
          <w:bCs/>
        </w:rPr>
        <w:t xml:space="preserve">6 </w:t>
      </w:r>
      <w:r w:rsidRPr="00696720">
        <w:rPr>
          <w:rFonts w:ascii="Verdana" w:hAnsi="Verdana" w:cs="Arial"/>
          <w:bCs/>
        </w:rPr>
        <w:t>remaining staff are being managed in accordance with the MAAW policy.</w:t>
      </w:r>
    </w:p>
    <w:p w:rsidRPr="00C559E9" w:rsidR="00374D70" w:rsidP="00374D70" w:rsidRDefault="00374D70" w14:paraId="547C18F3" w14:textId="77777777">
      <w:pPr>
        <w:pStyle w:val="ListParagraph"/>
        <w:jc w:val="both"/>
        <w:rPr>
          <w:rFonts w:ascii="Verdana" w:hAnsi="Verdana" w:cs="Arial"/>
          <w:b/>
        </w:rPr>
      </w:pPr>
    </w:p>
    <w:p w:rsidR="00EB0591" w:rsidP="00642542" w:rsidRDefault="00153C66" w14:paraId="73E66500" w14:textId="4EBD8BC7">
      <w:pPr>
        <w:spacing w:after="0" w:line="240" w:lineRule="auto"/>
        <w:rPr>
          <w:rFonts w:ascii="Verdana" w:hAnsi="Verdana" w:cs="Arial"/>
          <w:b/>
        </w:rPr>
      </w:pPr>
      <w:r w:rsidRPr="002D3F8D">
        <w:rPr>
          <w:rFonts w:ascii="Verdana" w:hAnsi="Verdana" w:cs="Arial"/>
          <w:b/>
          <w:noProof/>
          <w:lang w:eastAsia="en-GB"/>
        </w:rPr>
        <w:drawing>
          <wp:anchor distT="0" distB="0" distL="114300" distR="114300" simplePos="0" relativeHeight="251667456" behindDoc="0" locked="0" layoutInCell="1" allowOverlap="1" wp14:anchorId="3444F1DA" wp14:editId="447F433A">
            <wp:simplePos x="0" y="0"/>
            <wp:positionH relativeFrom="margin">
              <wp:posOffset>375920</wp:posOffset>
            </wp:positionH>
            <wp:positionV relativeFrom="paragraph">
              <wp:posOffset>62865</wp:posOffset>
            </wp:positionV>
            <wp:extent cx="5143500" cy="1800860"/>
            <wp:effectExtent l="0" t="0" r="0" b="889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43500" cy="1800860"/>
                    </a:xfrm>
                    <a:prstGeom prst="rect">
                      <a:avLst/>
                    </a:prstGeom>
                  </pic:spPr>
                </pic:pic>
              </a:graphicData>
            </a:graphic>
            <wp14:sizeRelH relativeFrom="margin">
              <wp14:pctWidth>0</wp14:pctWidth>
            </wp14:sizeRelH>
            <wp14:sizeRelV relativeFrom="margin">
              <wp14:pctHeight>0</wp14:pctHeight>
            </wp14:sizeRelV>
          </wp:anchor>
        </w:drawing>
      </w:r>
    </w:p>
    <w:p w:rsidR="009C1B60" w:rsidP="00642542" w:rsidRDefault="009C1B60" w14:paraId="5938A5B0" w14:textId="03F70B62">
      <w:pPr>
        <w:spacing w:after="0" w:line="240" w:lineRule="auto"/>
        <w:rPr>
          <w:rFonts w:ascii="Verdana" w:hAnsi="Verdana" w:cs="Arial"/>
          <w:b/>
        </w:rPr>
      </w:pPr>
    </w:p>
    <w:p w:rsidR="009C1B60" w:rsidP="00642542" w:rsidRDefault="009C1B60" w14:paraId="1A543B46" w14:textId="77777777">
      <w:pPr>
        <w:spacing w:after="0" w:line="240" w:lineRule="auto"/>
        <w:rPr>
          <w:rFonts w:ascii="Verdana" w:hAnsi="Verdana" w:cs="Arial"/>
          <w:b/>
        </w:rPr>
      </w:pPr>
    </w:p>
    <w:p w:rsidR="009C1B60" w:rsidP="00642542" w:rsidRDefault="009C1B60" w14:paraId="44CC34AF" w14:textId="77777777">
      <w:pPr>
        <w:spacing w:after="0" w:line="240" w:lineRule="auto"/>
        <w:rPr>
          <w:rFonts w:ascii="Verdana" w:hAnsi="Verdana" w:cs="Arial"/>
          <w:b/>
        </w:rPr>
      </w:pPr>
    </w:p>
    <w:p w:rsidR="009C1B60" w:rsidP="00642542" w:rsidRDefault="009C1B60" w14:paraId="5A65F1D2" w14:textId="77777777">
      <w:pPr>
        <w:spacing w:after="0" w:line="240" w:lineRule="auto"/>
        <w:rPr>
          <w:rFonts w:ascii="Verdana" w:hAnsi="Verdana" w:cs="Arial"/>
          <w:b/>
        </w:rPr>
      </w:pPr>
    </w:p>
    <w:p w:rsidR="009C1B60" w:rsidP="00642542" w:rsidRDefault="009C1B60" w14:paraId="1DC6FEB3" w14:textId="77777777">
      <w:pPr>
        <w:spacing w:after="0" w:line="240" w:lineRule="auto"/>
        <w:rPr>
          <w:rFonts w:ascii="Verdana" w:hAnsi="Verdana" w:cs="Arial"/>
          <w:b/>
        </w:rPr>
      </w:pPr>
    </w:p>
    <w:p w:rsidR="009C1B60" w:rsidP="00642542" w:rsidRDefault="009C1B60" w14:paraId="27B52DE7" w14:textId="77777777">
      <w:pPr>
        <w:spacing w:after="0" w:line="240" w:lineRule="auto"/>
        <w:rPr>
          <w:rFonts w:ascii="Verdana" w:hAnsi="Verdana" w:cs="Arial"/>
          <w:b/>
        </w:rPr>
      </w:pPr>
    </w:p>
    <w:p w:rsidR="009C1B60" w:rsidP="00642542" w:rsidRDefault="009C1B60" w14:paraId="2B502714" w14:textId="77777777">
      <w:pPr>
        <w:spacing w:after="0" w:line="240" w:lineRule="auto"/>
        <w:rPr>
          <w:rFonts w:ascii="Verdana" w:hAnsi="Verdana" w:cs="Arial"/>
          <w:b/>
        </w:rPr>
      </w:pPr>
    </w:p>
    <w:p w:rsidR="009C1B60" w:rsidP="00642542" w:rsidRDefault="009C1B60" w14:paraId="0EFC516D" w14:textId="77777777">
      <w:pPr>
        <w:spacing w:after="0" w:line="240" w:lineRule="auto"/>
        <w:rPr>
          <w:rFonts w:ascii="Verdana" w:hAnsi="Verdana" w:cs="Arial"/>
          <w:b/>
        </w:rPr>
      </w:pPr>
    </w:p>
    <w:p w:rsidR="009C1B60" w:rsidP="00642542" w:rsidRDefault="009C1B60" w14:paraId="41DA060B" w14:textId="77777777">
      <w:pPr>
        <w:spacing w:after="0" w:line="240" w:lineRule="auto"/>
        <w:rPr>
          <w:rFonts w:ascii="Verdana" w:hAnsi="Verdana" w:cs="Arial"/>
          <w:b/>
        </w:rPr>
      </w:pPr>
    </w:p>
    <w:p w:rsidR="009C1B60" w:rsidP="00642542" w:rsidRDefault="009C1B60" w14:paraId="3CAB1393" w14:textId="77777777">
      <w:pPr>
        <w:spacing w:after="0" w:line="240" w:lineRule="auto"/>
        <w:rPr>
          <w:rFonts w:ascii="Verdana" w:hAnsi="Verdana" w:cs="Arial"/>
          <w:b/>
        </w:rPr>
      </w:pPr>
    </w:p>
    <w:p w:rsidR="009C1B60" w:rsidP="00642542" w:rsidRDefault="009C1B60" w14:paraId="400249E3" w14:textId="77777777">
      <w:pPr>
        <w:spacing w:after="0" w:line="240" w:lineRule="auto"/>
        <w:rPr>
          <w:rFonts w:ascii="Verdana" w:hAnsi="Verdana" w:cs="Arial"/>
          <w:b/>
        </w:rPr>
      </w:pPr>
    </w:p>
    <w:p w:rsidRPr="00A341D1" w:rsidR="006B5EFF" w:rsidP="00642542" w:rsidRDefault="00EB0591" w14:paraId="40798A93" w14:textId="3C4767B1">
      <w:pPr>
        <w:spacing w:after="0" w:line="240" w:lineRule="auto"/>
        <w:rPr>
          <w:rFonts w:ascii="Verdana" w:hAnsi="Verdana" w:cs="Arial"/>
          <w:b/>
        </w:rPr>
      </w:pPr>
      <w:r>
        <w:rPr>
          <w:rFonts w:ascii="Verdana" w:hAnsi="Verdana" w:cs="Arial"/>
          <w:b/>
        </w:rPr>
        <w:t>S</w:t>
      </w:r>
      <w:r w:rsidRPr="00A341D1" w:rsidR="00B55B42">
        <w:rPr>
          <w:rFonts w:ascii="Verdana" w:hAnsi="Verdana" w:cs="Arial"/>
          <w:b/>
        </w:rPr>
        <w:t>ingleton Hospital Theatres</w:t>
      </w:r>
    </w:p>
    <w:p w:rsidRPr="00A341D1" w:rsidR="00B55B42" w:rsidP="00642542" w:rsidRDefault="00B55B42" w14:paraId="5E1CF3D7" w14:textId="7A19C618">
      <w:pPr>
        <w:spacing w:after="0" w:line="240" w:lineRule="auto"/>
        <w:rPr>
          <w:rFonts w:ascii="Verdana" w:hAnsi="Verdana" w:cs="Arial"/>
          <w:b/>
        </w:rPr>
      </w:pPr>
    </w:p>
    <w:p w:rsidRPr="00A341D1" w:rsidR="008A1CFC" w:rsidP="00B00499" w:rsidRDefault="00CE7F19" w14:paraId="4B7D40AA" w14:textId="520ACD9E">
      <w:pPr>
        <w:pStyle w:val="ListParagraph"/>
        <w:numPr>
          <w:ilvl w:val="0"/>
          <w:numId w:val="15"/>
        </w:numPr>
        <w:jc w:val="both"/>
        <w:rPr>
          <w:rFonts w:ascii="Verdana" w:hAnsi="Verdana" w:cs="Arial"/>
          <w:b/>
        </w:rPr>
      </w:pPr>
      <w:r w:rsidRPr="00090B47">
        <w:rPr>
          <w:noProof/>
          <w:lang w:eastAsia="en-GB"/>
        </w:rPr>
        <w:drawing>
          <wp:anchor distT="0" distB="0" distL="114300" distR="114300" simplePos="0" relativeHeight="251668480" behindDoc="0" locked="0" layoutInCell="1" allowOverlap="1" wp14:anchorId="5E83198D" wp14:editId="196E12EE">
            <wp:simplePos x="0" y="0"/>
            <wp:positionH relativeFrom="margin">
              <wp:posOffset>151511</wp:posOffset>
            </wp:positionH>
            <wp:positionV relativeFrom="paragraph">
              <wp:posOffset>639333</wp:posOffset>
            </wp:positionV>
            <wp:extent cx="5731510" cy="1130300"/>
            <wp:effectExtent l="0" t="0" r="254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1130300"/>
                    </a:xfrm>
                    <a:prstGeom prst="rect">
                      <a:avLst/>
                    </a:prstGeom>
                  </pic:spPr>
                </pic:pic>
              </a:graphicData>
            </a:graphic>
          </wp:anchor>
        </w:drawing>
      </w:r>
      <w:r w:rsidRPr="00A341D1" w:rsidR="008A1CFC">
        <w:rPr>
          <w:rFonts w:ascii="Verdana" w:hAnsi="Verdana" w:cs="Arial"/>
          <w:bCs/>
        </w:rPr>
        <w:t>Overall, during the last 12-month</w:t>
      </w:r>
      <w:r w:rsidRPr="00A341D1" w:rsidR="00E70A66">
        <w:rPr>
          <w:rFonts w:ascii="Verdana" w:hAnsi="Verdana" w:cs="Arial"/>
          <w:bCs/>
        </w:rPr>
        <w:t>s</w:t>
      </w:r>
      <w:r w:rsidRPr="00A341D1" w:rsidR="008F69EB">
        <w:rPr>
          <w:rFonts w:ascii="Verdana" w:hAnsi="Verdana" w:cs="Arial"/>
          <w:bCs/>
        </w:rPr>
        <w:t xml:space="preserve"> (up to 0</w:t>
      </w:r>
      <w:r w:rsidR="00DA7BFD">
        <w:rPr>
          <w:rFonts w:ascii="Verdana" w:hAnsi="Verdana" w:cs="Arial"/>
          <w:bCs/>
        </w:rPr>
        <w:t>8</w:t>
      </w:r>
      <w:r w:rsidRPr="00A341D1" w:rsidR="008F69EB">
        <w:rPr>
          <w:rFonts w:ascii="Verdana" w:hAnsi="Verdana" w:cs="Arial"/>
          <w:bCs/>
        </w:rPr>
        <w:t>/25) absence levels have</w:t>
      </w:r>
      <w:r w:rsidRPr="00A341D1" w:rsidR="00E70A66">
        <w:rPr>
          <w:rFonts w:ascii="Verdana" w:hAnsi="Verdana" w:cs="Arial"/>
          <w:bCs/>
        </w:rPr>
        <w:t xml:space="preserve"> observed a downward </w:t>
      </w:r>
      <w:r w:rsidRPr="00A341D1" w:rsidR="00B00499">
        <w:rPr>
          <w:rFonts w:ascii="Verdana" w:hAnsi="Verdana" w:cs="Arial"/>
          <w:bCs/>
        </w:rPr>
        <w:t>trend</w:t>
      </w:r>
      <w:r w:rsidRPr="00A341D1" w:rsidR="00E70A66">
        <w:rPr>
          <w:rFonts w:ascii="Verdana" w:hAnsi="Verdana" w:cs="Arial"/>
          <w:bCs/>
        </w:rPr>
        <w:t xml:space="preserve"> </w:t>
      </w:r>
      <w:r w:rsidR="008F015F">
        <w:rPr>
          <w:rFonts w:ascii="Verdana" w:hAnsi="Verdana" w:cs="Arial"/>
          <w:bCs/>
        </w:rPr>
        <w:t>between</w:t>
      </w:r>
      <w:r w:rsidRPr="00A341D1" w:rsidR="00E70A66">
        <w:rPr>
          <w:rFonts w:ascii="Verdana" w:hAnsi="Verdana" w:cs="Arial"/>
          <w:bCs/>
        </w:rPr>
        <w:t xml:space="preserve"> 09</w:t>
      </w:r>
      <w:r w:rsidRPr="00A341D1" w:rsidR="00B00499">
        <w:rPr>
          <w:rFonts w:ascii="Verdana" w:hAnsi="Verdana" w:cs="Arial"/>
          <w:bCs/>
        </w:rPr>
        <w:t>/</w:t>
      </w:r>
      <w:r w:rsidRPr="00A341D1" w:rsidR="00E70A66">
        <w:rPr>
          <w:rFonts w:ascii="Verdana" w:hAnsi="Verdana" w:cs="Arial"/>
          <w:bCs/>
        </w:rPr>
        <w:t xml:space="preserve">24 and 02/25. </w:t>
      </w:r>
      <w:r w:rsidR="003C6596">
        <w:rPr>
          <w:rFonts w:ascii="Verdana" w:hAnsi="Verdana" w:cs="Arial"/>
          <w:bCs/>
        </w:rPr>
        <w:t xml:space="preserve">Improved </w:t>
      </w:r>
      <w:r w:rsidR="00AC1EDD">
        <w:rPr>
          <w:rFonts w:ascii="Verdana" w:hAnsi="Verdana" w:cs="Arial"/>
          <w:bCs/>
        </w:rPr>
        <w:t>absence</w:t>
      </w:r>
      <w:r w:rsidR="003C6596">
        <w:rPr>
          <w:rFonts w:ascii="Verdana" w:hAnsi="Verdana" w:cs="Arial"/>
          <w:bCs/>
        </w:rPr>
        <w:t xml:space="preserve"> levels </w:t>
      </w:r>
      <w:r w:rsidR="00812604">
        <w:rPr>
          <w:rFonts w:ascii="Verdana" w:hAnsi="Verdana" w:cs="Arial"/>
          <w:bCs/>
        </w:rPr>
        <w:t>have been observed</w:t>
      </w:r>
      <w:r w:rsidR="00AC1EDD">
        <w:rPr>
          <w:rFonts w:ascii="Verdana" w:hAnsi="Verdana" w:cs="Arial"/>
          <w:bCs/>
        </w:rPr>
        <w:t xml:space="preserve"> in 07/25</w:t>
      </w:r>
      <w:r w:rsidR="00C06A52">
        <w:rPr>
          <w:rFonts w:ascii="Verdana" w:hAnsi="Verdana" w:cs="Arial"/>
          <w:bCs/>
        </w:rPr>
        <w:t xml:space="preserve"> at </w:t>
      </w:r>
      <w:r w:rsidRPr="00C06A52" w:rsidR="00C06A52">
        <w:rPr>
          <w:rFonts w:ascii="Verdana" w:hAnsi="Verdana" w:cs="Arial"/>
          <w:b/>
        </w:rPr>
        <w:t>8.72%</w:t>
      </w:r>
      <w:r w:rsidR="00AC1EDD">
        <w:rPr>
          <w:rFonts w:ascii="Verdana" w:hAnsi="Verdana" w:cs="Arial"/>
          <w:bCs/>
        </w:rPr>
        <w:t xml:space="preserve"> and 08/25</w:t>
      </w:r>
      <w:r w:rsidR="00C06A52">
        <w:rPr>
          <w:rFonts w:ascii="Verdana" w:hAnsi="Verdana" w:cs="Arial"/>
          <w:bCs/>
        </w:rPr>
        <w:t xml:space="preserve"> </w:t>
      </w:r>
      <w:r w:rsidRPr="00C06A52" w:rsidR="00C06A52">
        <w:rPr>
          <w:rFonts w:ascii="Verdana" w:hAnsi="Verdana" w:cs="Arial"/>
          <w:b/>
        </w:rPr>
        <w:t>7.67%.</w:t>
      </w:r>
      <w:r w:rsidR="00AC1EDD">
        <w:rPr>
          <w:rFonts w:ascii="Verdana" w:hAnsi="Verdana" w:cs="Arial"/>
          <w:bCs/>
        </w:rPr>
        <w:t xml:space="preserve"> </w:t>
      </w:r>
      <w:r w:rsidRPr="00A341D1" w:rsidR="008F69EB">
        <w:rPr>
          <w:rFonts w:ascii="Verdana" w:hAnsi="Verdana" w:cs="Arial"/>
          <w:bCs/>
        </w:rPr>
        <w:t xml:space="preserve"> </w:t>
      </w:r>
    </w:p>
    <w:p w:rsidRPr="00CE7F19" w:rsidR="00CE7F19" w:rsidP="00CE7F19" w:rsidRDefault="00CE7F19" w14:paraId="4E09B83F" w14:textId="77777777">
      <w:pPr>
        <w:pStyle w:val="ListParagraph"/>
        <w:jc w:val="both"/>
        <w:rPr>
          <w:rFonts w:ascii="Verdana" w:hAnsi="Verdana" w:cs="Arial"/>
          <w:b/>
        </w:rPr>
      </w:pPr>
    </w:p>
    <w:p w:rsidRPr="00AE5779" w:rsidR="00AE5779" w:rsidP="00AE5779" w:rsidRDefault="00B8784F" w14:paraId="00684AB7" w14:textId="3C637198">
      <w:pPr>
        <w:pStyle w:val="ListParagraph"/>
        <w:numPr>
          <w:ilvl w:val="0"/>
          <w:numId w:val="15"/>
        </w:numPr>
        <w:jc w:val="both"/>
        <w:rPr>
          <w:rFonts w:ascii="Verdana" w:hAnsi="Verdana" w:cs="Arial"/>
          <w:b/>
        </w:rPr>
      </w:pPr>
      <w:r w:rsidRPr="00A341D1">
        <w:rPr>
          <w:rFonts w:ascii="Verdana" w:hAnsi="Verdana" w:cs="Arial"/>
          <w:bCs/>
        </w:rPr>
        <w:t xml:space="preserve">For the last </w:t>
      </w:r>
      <w:r>
        <w:rPr>
          <w:rFonts w:ascii="Verdana" w:hAnsi="Verdana" w:cs="Arial"/>
          <w:bCs/>
        </w:rPr>
        <w:t>four</w:t>
      </w:r>
      <w:r w:rsidRPr="00A341D1">
        <w:rPr>
          <w:rFonts w:ascii="Verdana" w:hAnsi="Verdana" w:cs="Arial"/>
          <w:bCs/>
        </w:rPr>
        <w:t xml:space="preserve"> months (May/June/July</w:t>
      </w:r>
      <w:r>
        <w:rPr>
          <w:rFonts w:ascii="Verdana" w:hAnsi="Verdana" w:cs="Arial"/>
          <w:bCs/>
        </w:rPr>
        <w:t>/August</w:t>
      </w:r>
      <w:r w:rsidRPr="00A341D1">
        <w:rPr>
          <w:rFonts w:ascii="Verdana" w:hAnsi="Verdana" w:cs="Arial"/>
          <w:bCs/>
        </w:rPr>
        <w:t xml:space="preserve"> 2025) absence levels are higher than the projected</w:t>
      </w:r>
      <w:r>
        <w:rPr>
          <w:rFonts w:ascii="Verdana" w:hAnsi="Verdana" w:cs="Arial"/>
          <w:bCs/>
        </w:rPr>
        <w:t xml:space="preserve"> (forecasted)</w:t>
      </w:r>
      <w:r w:rsidRPr="00A341D1">
        <w:rPr>
          <w:rFonts w:ascii="Verdana" w:hAnsi="Verdana" w:cs="Arial"/>
          <w:bCs/>
        </w:rPr>
        <w:t xml:space="preserve"> in month rates.</w:t>
      </w:r>
    </w:p>
    <w:p w:rsidRPr="00AE5779" w:rsidR="00AA41BA" w:rsidP="00AE5779" w:rsidRDefault="00CE7F19" w14:paraId="2DF70C16" w14:textId="4DE37274">
      <w:pPr>
        <w:pStyle w:val="ListParagraph"/>
        <w:numPr>
          <w:ilvl w:val="0"/>
          <w:numId w:val="15"/>
        </w:numPr>
        <w:jc w:val="both"/>
        <w:rPr>
          <w:rFonts w:ascii="Verdana" w:hAnsi="Verdana" w:cs="Arial"/>
          <w:b/>
        </w:rPr>
      </w:pPr>
      <w:r w:rsidRPr="002501BB">
        <w:rPr>
          <w:rFonts w:ascii="Verdana" w:hAnsi="Verdana" w:cs="Arial"/>
          <w:b/>
          <w:noProof/>
          <w:lang w:eastAsia="en-GB"/>
        </w:rPr>
        <w:lastRenderedPageBreak/>
        <w:drawing>
          <wp:anchor distT="0" distB="0" distL="114300" distR="114300" simplePos="0" relativeHeight="251669504" behindDoc="0" locked="0" layoutInCell="1" allowOverlap="1" wp14:anchorId="12BF648A" wp14:editId="78793ACD">
            <wp:simplePos x="0" y="0"/>
            <wp:positionH relativeFrom="margin">
              <wp:posOffset>191383</wp:posOffset>
            </wp:positionH>
            <wp:positionV relativeFrom="paragraph">
              <wp:posOffset>751847</wp:posOffset>
            </wp:positionV>
            <wp:extent cx="5690870" cy="1686560"/>
            <wp:effectExtent l="0" t="0" r="5080" b="889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690870" cy="1686560"/>
                    </a:xfrm>
                    <a:prstGeom prst="rect">
                      <a:avLst/>
                    </a:prstGeom>
                  </pic:spPr>
                </pic:pic>
              </a:graphicData>
            </a:graphic>
            <wp14:sizeRelH relativeFrom="margin">
              <wp14:pctWidth>0</wp14:pctWidth>
            </wp14:sizeRelH>
            <wp14:sizeRelV relativeFrom="margin">
              <wp14:pctHeight>0</wp14:pctHeight>
            </wp14:sizeRelV>
          </wp:anchor>
        </w:drawing>
      </w:r>
      <w:r w:rsidR="00AE5779">
        <w:rPr>
          <w:rFonts w:ascii="Verdana" w:hAnsi="Verdana" w:cs="Arial"/>
          <w:bCs/>
        </w:rPr>
        <w:t xml:space="preserve">As </w:t>
      </w:r>
      <w:r w:rsidRPr="00AE5779" w:rsidR="00AE5779">
        <w:rPr>
          <w:rFonts w:ascii="Verdana" w:hAnsi="Verdana" w:cs="Arial"/>
          <w:bCs/>
        </w:rPr>
        <w:t xml:space="preserve">at 08/08/25 8 staff were off sick, two have since returned to work, one has left </w:t>
      </w:r>
      <w:r w:rsidR="007B28B4">
        <w:rPr>
          <w:rFonts w:ascii="Verdana" w:hAnsi="Verdana" w:cs="Arial"/>
          <w:bCs/>
        </w:rPr>
        <w:t xml:space="preserve">the Health Board </w:t>
      </w:r>
      <w:r w:rsidRPr="00AE5779" w:rsidR="00AE5779">
        <w:rPr>
          <w:rFonts w:ascii="Verdana" w:hAnsi="Verdana" w:cs="Arial"/>
          <w:bCs/>
        </w:rPr>
        <w:t>and the remaining staff are being managed in accordance with the MAAW policy.</w:t>
      </w:r>
    </w:p>
    <w:p w:rsidR="00AA41BA" w:rsidP="00665438" w:rsidRDefault="00AA41BA" w14:paraId="76C866DD" w14:textId="6BB99F81">
      <w:pPr>
        <w:spacing w:after="0" w:line="240" w:lineRule="auto"/>
        <w:rPr>
          <w:rFonts w:ascii="Verdana" w:hAnsi="Verdana" w:cs="Arial"/>
          <w:b/>
        </w:rPr>
      </w:pPr>
    </w:p>
    <w:p w:rsidR="001F4A63" w:rsidP="00665438" w:rsidRDefault="001F4A63" w14:paraId="2F195226" w14:textId="77777777">
      <w:pPr>
        <w:spacing w:after="0" w:line="240" w:lineRule="auto"/>
        <w:rPr>
          <w:rFonts w:ascii="Verdana" w:hAnsi="Verdana" w:cs="Arial"/>
          <w:b/>
        </w:rPr>
      </w:pPr>
    </w:p>
    <w:p w:rsidRPr="00A341D1" w:rsidR="00B74F12" w:rsidP="00665438" w:rsidRDefault="00B74F12" w14:paraId="67958ABE" w14:textId="29126B04">
      <w:pPr>
        <w:spacing w:after="0" w:line="240" w:lineRule="auto"/>
        <w:rPr>
          <w:rFonts w:ascii="Verdana" w:hAnsi="Verdana" w:cs="Arial"/>
          <w:bCs/>
        </w:rPr>
      </w:pPr>
      <w:r w:rsidRPr="00A341D1">
        <w:rPr>
          <w:rFonts w:ascii="Verdana" w:hAnsi="Verdana" w:cs="Arial"/>
          <w:b/>
        </w:rPr>
        <w:t xml:space="preserve">2.2 </w:t>
      </w:r>
      <w:r w:rsidRPr="00A341D1">
        <w:rPr>
          <w:rFonts w:ascii="Verdana" w:hAnsi="Verdana" w:cs="Arial"/>
          <w:b/>
        </w:rPr>
        <w:tab/>
      </w:r>
      <w:r w:rsidRPr="00A341D1" w:rsidR="00704554">
        <w:rPr>
          <w:rFonts w:ascii="Verdana" w:hAnsi="Verdana" w:cs="Arial"/>
          <w:b/>
        </w:rPr>
        <w:t>CURRENT</w:t>
      </w:r>
      <w:r w:rsidRPr="00A341D1">
        <w:rPr>
          <w:rFonts w:ascii="Verdana" w:hAnsi="Verdana" w:cs="Arial"/>
          <w:b/>
        </w:rPr>
        <w:t xml:space="preserve"> ABSENCE IMPROVEMENT ACTIONS</w:t>
      </w:r>
    </w:p>
    <w:p w:rsidRPr="00B414DF" w:rsidR="00B74F12" w:rsidP="00665438" w:rsidRDefault="00B74F12" w14:paraId="524DF2E8" w14:textId="02D03F45">
      <w:pPr>
        <w:spacing w:after="0" w:line="240" w:lineRule="auto"/>
        <w:jc w:val="both"/>
        <w:rPr>
          <w:rFonts w:ascii="Verdana" w:hAnsi="Verdana" w:cs="Arial"/>
          <w:b/>
          <w:sz w:val="16"/>
          <w:szCs w:val="16"/>
        </w:rPr>
      </w:pPr>
    </w:p>
    <w:p w:rsidRPr="00A341D1" w:rsidR="00665438" w:rsidP="002F7FC2" w:rsidRDefault="00665438" w14:paraId="4509D45B" w14:textId="1BFD0924">
      <w:pPr>
        <w:spacing w:after="0" w:line="240" w:lineRule="auto"/>
        <w:jc w:val="both"/>
        <w:rPr>
          <w:rFonts w:ascii="Verdana" w:hAnsi="Verdana" w:cs="Arial"/>
          <w:b/>
        </w:rPr>
      </w:pPr>
      <w:r w:rsidRPr="00A341D1">
        <w:rPr>
          <w:rFonts w:ascii="Verdana" w:hAnsi="Verdana" w:cs="Arial"/>
          <w:bCs/>
        </w:rPr>
        <w:t xml:space="preserve">Following the presentation of the previous report at the February 2025 Workforce and OD Committee the service has focussed in implementing the Sickness Improvement </w:t>
      </w:r>
      <w:r w:rsidRPr="00A341D1" w:rsidR="002F7FC2">
        <w:rPr>
          <w:rFonts w:ascii="Verdana" w:hAnsi="Verdana" w:cs="Arial"/>
          <w:bCs/>
        </w:rPr>
        <w:t>Actions</w:t>
      </w:r>
      <w:r w:rsidRPr="00A341D1">
        <w:rPr>
          <w:rFonts w:ascii="Verdana" w:hAnsi="Verdana" w:cs="Arial"/>
          <w:bCs/>
        </w:rPr>
        <w:t>. The</w:t>
      </w:r>
      <w:r w:rsidRPr="00A341D1" w:rsidR="002F7FC2">
        <w:rPr>
          <w:rFonts w:ascii="Verdana" w:hAnsi="Verdana" w:cs="Arial"/>
          <w:bCs/>
        </w:rPr>
        <w:t xml:space="preserve"> summary </w:t>
      </w:r>
      <w:r w:rsidRPr="00A341D1" w:rsidR="00997ADD">
        <w:rPr>
          <w:rFonts w:ascii="Verdana" w:hAnsi="Verdana" w:cs="Arial"/>
          <w:bCs/>
        </w:rPr>
        <w:t>of the improvement actions</w:t>
      </w:r>
      <w:r w:rsidRPr="00A341D1">
        <w:rPr>
          <w:rFonts w:ascii="Verdana" w:hAnsi="Verdana" w:cs="Arial"/>
          <w:bCs/>
        </w:rPr>
        <w:t xml:space="preserve"> is detailed below:</w:t>
      </w:r>
    </w:p>
    <w:p w:rsidRPr="00B414DF" w:rsidR="00665438" w:rsidP="00B74F12" w:rsidRDefault="00665438" w14:paraId="67E59650" w14:textId="77777777">
      <w:pPr>
        <w:spacing w:after="0" w:line="240" w:lineRule="auto"/>
        <w:ind w:left="357"/>
        <w:jc w:val="both"/>
        <w:rPr>
          <w:rFonts w:ascii="Verdana" w:hAnsi="Verdana" w:eastAsia="Calibri" w:cs="Arial"/>
          <w:sz w:val="16"/>
          <w:szCs w:val="16"/>
        </w:rPr>
      </w:pPr>
    </w:p>
    <w:tbl>
      <w:tblPr>
        <w:tblStyle w:val="TableGrid"/>
        <w:tblpPr w:leftFromText="180" w:rightFromText="180" w:vertAnchor="text" w:horzAnchor="margin" w:tblpXSpec="center" w:tblpY="18"/>
        <w:tblW w:w="10390" w:type="dxa"/>
        <w:tblLook w:val="04A0" w:firstRow="1" w:lastRow="0" w:firstColumn="1" w:lastColumn="0" w:noHBand="0" w:noVBand="1"/>
      </w:tblPr>
      <w:tblGrid>
        <w:gridCol w:w="2688"/>
        <w:gridCol w:w="1701"/>
        <w:gridCol w:w="2138"/>
        <w:gridCol w:w="1832"/>
        <w:gridCol w:w="2031"/>
      </w:tblGrid>
      <w:tr w:rsidRPr="00A341D1" w:rsidR="003C0BDB" w:rsidTr="00AC491E" w14:paraId="26D3555D" w14:textId="77777777">
        <w:tc>
          <w:tcPr>
            <w:tcW w:w="2688" w:type="dxa"/>
          </w:tcPr>
          <w:p w:rsidRPr="00A341D1" w:rsidR="00665438" w:rsidP="00665438" w:rsidRDefault="00665438" w14:paraId="55EF8F4F" w14:textId="77777777">
            <w:pPr>
              <w:jc w:val="center"/>
              <w:rPr>
                <w:rFonts w:ascii="Verdana" w:hAnsi="Verdana" w:cs="Arial"/>
                <w:b/>
              </w:rPr>
            </w:pPr>
          </w:p>
        </w:tc>
        <w:tc>
          <w:tcPr>
            <w:tcW w:w="1701" w:type="dxa"/>
          </w:tcPr>
          <w:p w:rsidRPr="00A341D1" w:rsidR="00665438" w:rsidP="00665438" w:rsidRDefault="00665438" w14:paraId="6259B7D8" w14:textId="77777777">
            <w:pPr>
              <w:jc w:val="center"/>
              <w:rPr>
                <w:rFonts w:ascii="Verdana" w:hAnsi="Verdana" w:cs="Arial"/>
                <w:b/>
              </w:rPr>
            </w:pPr>
            <w:r w:rsidRPr="00A341D1">
              <w:rPr>
                <w:rFonts w:ascii="Verdana" w:hAnsi="Verdana" w:cs="Arial"/>
                <w:b/>
              </w:rPr>
              <w:t>Timescales</w:t>
            </w:r>
          </w:p>
        </w:tc>
        <w:tc>
          <w:tcPr>
            <w:tcW w:w="2138" w:type="dxa"/>
          </w:tcPr>
          <w:p w:rsidRPr="00A341D1" w:rsidR="00665438" w:rsidP="00665438" w:rsidRDefault="00665438" w14:paraId="26EEB3C2" w14:textId="77777777">
            <w:pPr>
              <w:jc w:val="center"/>
              <w:rPr>
                <w:rFonts w:ascii="Verdana" w:hAnsi="Verdana" w:cs="Arial"/>
                <w:b/>
              </w:rPr>
            </w:pPr>
            <w:r w:rsidRPr="00A341D1">
              <w:rPr>
                <w:rFonts w:ascii="Verdana" w:hAnsi="Verdana" w:cs="Arial"/>
                <w:b/>
              </w:rPr>
              <w:t>Improvement Measure</w:t>
            </w:r>
          </w:p>
        </w:tc>
        <w:tc>
          <w:tcPr>
            <w:tcW w:w="1832" w:type="dxa"/>
          </w:tcPr>
          <w:p w:rsidRPr="00A341D1" w:rsidR="00665438" w:rsidP="00665438" w:rsidRDefault="00665438" w14:paraId="2E72EE99" w14:textId="77777777">
            <w:pPr>
              <w:jc w:val="center"/>
              <w:rPr>
                <w:rFonts w:ascii="Verdana" w:hAnsi="Verdana" w:cs="Arial"/>
                <w:b/>
              </w:rPr>
            </w:pPr>
            <w:r w:rsidRPr="00A341D1">
              <w:rPr>
                <w:rFonts w:ascii="Verdana" w:hAnsi="Verdana" w:cs="Arial"/>
                <w:b/>
              </w:rPr>
              <w:t>Responsible Person</w:t>
            </w:r>
          </w:p>
        </w:tc>
        <w:tc>
          <w:tcPr>
            <w:tcW w:w="2031" w:type="dxa"/>
          </w:tcPr>
          <w:p w:rsidRPr="00A341D1" w:rsidR="00665438" w:rsidP="00665438" w:rsidRDefault="00665438" w14:paraId="0A382440" w14:textId="77777777">
            <w:pPr>
              <w:jc w:val="center"/>
              <w:rPr>
                <w:rFonts w:ascii="Verdana" w:hAnsi="Verdana" w:cs="Arial"/>
                <w:b/>
              </w:rPr>
            </w:pPr>
            <w:r w:rsidRPr="00A341D1">
              <w:rPr>
                <w:rFonts w:ascii="Verdana" w:hAnsi="Verdana" w:cs="Arial"/>
                <w:b/>
              </w:rPr>
              <w:t>Progress</w:t>
            </w:r>
          </w:p>
        </w:tc>
      </w:tr>
      <w:tr w:rsidRPr="00A341D1" w:rsidR="003C0BDB" w:rsidTr="00AC491E" w14:paraId="43DAE947" w14:textId="77777777">
        <w:tc>
          <w:tcPr>
            <w:tcW w:w="2688" w:type="dxa"/>
          </w:tcPr>
          <w:p w:rsidRPr="00A341D1" w:rsidR="00665438" w:rsidP="00665438" w:rsidRDefault="0036233C" w14:paraId="147E8769" w14:textId="761CEE97">
            <w:pPr>
              <w:rPr>
                <w:rFonts w:ascii="Verdana" w:hAnsi="Verdana" w:cs="Arial"/>
                <w:b/>
              </w:rPr>
            </w:pPr>
            <w:r w:rsidRPr="00A341D1">
              <w:rPr>
                <w:rFonts w:ascii="Verdana" w:hAnsi="Verdana" w:eastAsia="Calibri" w:cs="Arial"/>
                <w:b/>
                <w:bCs/>
              </w:rPr>
              <w:t xml:space="preserve">2.21 </w:t>
            </w:r>
            <w:r w:rsidRPr="00A341D1" w:rsidR="00665438">
              <w:rPr>
                <w:rFonts w:ascii="Verdana" w:hAnsi="Verdana" w:eastAsia="Calibri" w:cs="Arial"/>
                <w:b/>
                <w:bCs/>
              </w:rPr>
              <w:t>The Theatre Team Staff Experience, Wellbeing and Retention Plan</w:t>
            </w:r>
          </w:p>
        </w:tc>
        <w:tc>
          <w:tcPr>
            <w:tcW w:w="1701" w:type="dxa"/>
          </w:tcPr>
          <w:p w:rsidRPr="00A341D1" w:rsidR="00665438" w:rsidP="00665438" w:rsidRDefault="003A4E0E" w14:paraId="551D8A94" w14:textId="06B439D0">
            <w:pPr>
              <w:rPr>
                <w:rFonts w:ascii="Verdana" w:hAnsi="Verdana" w:cs="Arial"/>
                <w:bCs/>
              </w:rPr>
            </w:pPr>
            <w:r>
              <w:rPr>
                <w:rFonts w:ascii="Verdana" w:hAnsi="Verdana" w:cs="Arial"/>
                <w:bCs/>
              </w:rPr>
              <w:t>12</w:t>
            </w:r>
            <w:r w:rsidRPr="00A341D1" w:rsidR="00665438">
              <w:rPr>
                <w:rFonts w:ascii="Verdana" w:hAnsi="Verdana" w:cs="Arial"/>
                <w:bCs/>
              </w:rPr>
              <w:t>/2</w:t>
            </w:r>
            <w:r>
              <w:rPr>
                <w:rFonts w:ascii="Verdana" w:hAnsi="Verdana" w:cs="Arial"/>
                <w:bCs/>
              </w:rPr>
              <w:t>4</w:t>
            </w:r>
            <w:r w:rsidR="000B1360">
              <w:rPr>
                <w:rFonts w:ascii="Verdana" w:hAnsi="Verdana" w:cs="Arial"/>
                <w:bCs/>
              </w:rPr>
              <w:t xml:space="preserve"> onwards</w:t>
            </w:r>
          </w:p>
        </w:tc>
        <w:tc>
          <w:tcPr>
            <w:tcW w:w="2138" w:type="dxa"/>
          </w:tcPr>
          <w:p w:rsidRPr="00A341D1" w:rsidR="00665438" w:rsidP="00665438" w:rsidRDefault="00665438" w14:paraId="695A3BE3" w14:textId="77777777">
            <w:pPr>
              <w:rPr>
                <w:rFonts w:ascii="Verdana" w:hAnsi="Verdana" w:cs="Arial"/>
                <w:bCs/>
              </w:rPr>
            </w:pPr>
            <w:r w:rsidRPr="00A341D1">
              <w:rPr>
                <w:rFonts w:ascii="Verdana" w:hAnsi="Verdana" w:cs="Arial"/>
                <w:bCs/>
              </w:rPr>
              <w:t>Workforce KPIs/</w:t>
            </w:r>
          </w:p>
          <w:p w:rsidRPr="00A341D1" w:rsidR="00665438" w:rsidP="00665438" w:rsidRDefault="00665438" w14:paraId="45B8516D" w14:textId="77777777">
            <w:pPr>
              <w:rPr>
                <w:rFonts w:ascii="Verdana" w:hAnsi="Verdana" w:cs="Arial"/>
                <w:bCs/>
              </w:rPr>
            </w:pPr>
            <w:r w:rsidRPr="00A341D1">
              <w:rPr>
                <w:rFonts w:ascii="Verdana" w:hAnsi="Verdana" w:cs="Arial"/>
                <w:bCs/>
              </w:rPr>
              <w:t>Staff Feedback/Quality KPIs/ Theatre Efficiency KPIs</w:t>
            </w:r>
          </w:p>
        </w:tc>
        <w:tc>
          <w:tcPr>
            <w:tcW w:w="1832" w:type="dxa"/>
          </w:tcPr>
          <w:p w:rsidRPr="00A341D1" w:rsidR="00665438" w:rsidP="00665438" w:rsidRDefault="00665438" w14:paraId="4B1893E5" w14:textId="77777777">
            <w:pPr>
              <w:rPr>
                <w:rFonts w:ascii="Verdana" w:hAnsi="Verdana" w:cs="Arial"/>
                <w:bCs/>
              </w:rPr>
            </w:pPr>
            <w:r w:rsidRPr="00A341D1">
              <w:rPr>
                <w:rFonts w:ascii="Verdana" w:hAnsi="Verdana" w:cs="Arial"/>
                <w:bCs/>
              </w:rPr>
              <w:t>Head of Nursing – Surgical Division</w:t>
            </w:r>
          </w:p>
        </w:tc>
        <w:tc>
          <w:tcPr>
            <w:tcW w:w="2031" w:type="dxa"/>
            <w:shd w:val="clear" w:color="auto" w:fill="FFC000"/>
          </w:tcPr>
          <w:p w:rsidRPr="00A341D1" w:rsidR="00665438" w:rsidP="00665438" w:rsidRDefault="00997ADD" w14:paraId="08EE951B" w14:textId="6034BD72">
            <w:pPr>
              <w:rPr>
                <w:rFonts w:ascii="Verdana" w:hAnsi="Verdana" w:cs="Arial"/>
                <w:bCs/>
              </w:rPr>
            </w:pPr>
            <w:r w:rsidRPr="00A341D1">
              <w:rPr>
                <w:rFonts w:ascii="Verdana" w:hAnsi="Verdana" w:cs="Arial"/>
                <w:bCs/>
              </w:rPr>
              <w:t>On Track</w:t>
            </w:r>
            <w:r w:rsidR="000F49C8">
              <w:rPr>
                <w:rFonts w:ascii="Verdana" w:hAnsi="Verdana" w:cs="Arial"/>
                <w:bCs/>
              </w:rPr>
              <w:t xml:space="preserve"> </w:t>
            </w:r>
            <w:r w:rsidR="00A50190">
              <w:rPr>
                <w:rFonts w:ascii="Verdana" w:hAnsi="Verdana" w:cs="Arial"/>
                <w:bCs/>
              </w:rPr>
              <w:t>(further detail regarding progress is included in the section below)</w:t>
            </w:r>
          </w:p>
        </w:tc>
      </w:tr>
      <w:tr w:rsidRPr="00A341D1" w:rsidR="003C0BDB" w:rsidTr="00AC491E" w14:paraId="693A930E" w14:textId="77777777">
        <w:tc>
          <w:tcPr>
            <w:tcW w:w="2688" w:type="dxa"/>
          </w:tcPr>
          <w:p w:rsidRPr="00A341D1" w:rsidR="00665438" w:rsidP="00665438" w:rsidRDefault="0036233C" w14:paraId="403412AC" w14:textId="1FDBF1AE">
            <w:pPr>
              <w:rPr>
                <w:rFonts w:ascii="Verdana" w:hAnsi="Verdana" w:cs="Arial"/>
                <w:b/>
              </w:rPr>
            </w:pPr>
            <w:r w:rsidRPr="00A341D1">
              <w:rPr>
                <w:rFonts w:ascii="Verdana" w:hAnsi="Verdana" w:cs="Arial"/>
                <w:b/>
                <w:bCs/>
              </w:rPr>
              <w:t xml:space="preserve">2.22 </w:t>
            </w:r>
            <w:r w:rsidRPr="00A341D1" w:rsidR="00665438">
              <w:rPr>
                <w:rFonts w:ascii="Verdana" w:hAnsi="Verdana" w:cs="Arial"/>
                <w:b/>
                <w:bCs/>
              </w:rPr>
              <w:t>Develop / implement the Sickness Management Improvement Plan</w:t>
            </w:r>
          </w:p>
        </w:tc>
        <w:tc>
          <w:tcPr>
            <w:tcW w:w="1701" w:type="dxa"/>
          </w:tcPr>
          <w:p w:rsidRPr="00A341D1" w:rsidR="00665438" w:rsidP="00665438" w:rsidRDefault="00665438" w14:paraId="28BD2E12" w14:textId="435431C3">
            <w:pPr>
              <w:jc w:val="both"/>
              <w:rPr>
                <w:rFonts w:ascii="Verdana" w:hAnsi="Verdana" w:cs="Arial"/>
                <w:bCs/>
              </w:rPr>
            </w:pPr>
            <w:r w:rsidRPr="00A341D1">
              <w:rPr>
                <w:rFonts w:ascii="Verdana" w:hAnsi="Verdana" w:cs="Arial"/>
                <w:bCs/>
              </w:rPr>
              <w:t>0</w:t>
            </w:r>
            <w:r w:rsidR="00567192">
              <w:rPr>
                <w:rFonts w:ascii="Verdana" w:hAnsi="Verdana" w:cs="Arial"/>
                <w:bCs/>
              </w:rPr>
              <w:t>1</w:t>
            </w:r>
            <w:r w:rsidRPr="00A341D1">
              <w:rPr>
                <w:rFonts w:ascii="Verdana" w:hAnsi="Verdana" w:cs="Arial"/>
                <w:bCs/>
              </w:rPr>
              <w:t>/25</w:t>
            </w:r>
            <w:r w:rsidR="00567192">
              <w:rPr>
                <w:rFonts w:ascii="Verdana" w:hAnsi="Verdana" w:cs="Arial"/>
                <w:bCs/>
              </w:rPr>
              <w:t>-02/25</w:t>
            </w:r>
            <w:r w:rsidRPr="00A341D1">
              <w:rPr>
                <w:rFonts w:ascii="Verdana" w:hAnsi="Verdana" w:cs="Arial"/>
                <w:bCs/>
              </w:rPr>
              <w:t xml:space="preserve"> </w:t>
            </w:r>
            <w:r w:rsidRPr="00A341D1" w:rsidR="00804430">
              <w:rPr>
                <w:rFonts w:ascii="Verdana" w:hAnsi="Verdana" w:cs="Arial"/>
                <w:bCs/>
              </w:rPr>
              <w:t>onwards</w:t>
            </w:r>
          </w:p>
        </w:tc>
        <w:tc>
          <w:tcPr>
            <w:tcW w:w="2138" w:type="dxa"/>
          </w:tcPr>
          <w:p w:rsidRPr="00A341D1" w:rsidR="00665438" w:rsidP="00665438" w:rsidRDefault="00665438" w14:paraId="7C9D3D5B" w14:textId="77777777">
            <w:pPr>
              <w:rPr>
                <w:rFonts w:ascii="Verdana" w:hAnsi="Verdana" w:cs="Arial"/>
                <w:bCs/>
              </w:rPr>
            </w:pPr>
            <w:r w:rsidRPr="00A341D1">
              <w:rPr>
                <w:rFonts w:ascii="Verdana" w:hAnsi="Verdana" w:cs="Arial"/>
                <w:bCs/>
              </w:rPr>
              <w:t>Workforce KPIs/</w:t>
            </w:r>
          </w:p>
          <w:p w:rsidRPr="00A341D1" w:rsidR="00665438" w:rsidP="00665438" w:rsidRDefault="00665438" w14:paraId="3747BD93" w14:textId="77777777">
            <w:pPr>
              <w:jc w:val="both"/>
              <w:rPr>
                <w:rFonts w:ascii="Verdana" w:hAnsi="Verdana" w:cs="Arial"/>
                <w:bCs/>
              </w:rPr>
            </w:pPr>
            <w:r w:rsidRPr="00A341D1">
              <w:rPr>
                <w:rFonts w:ascii="Verdana" w:hAnsi="Verdana" w:cs="Arial"/>
                <w:bCs/>
              </w:rPr>
              <w:t>Staff Feedback/Quality KPIs/Theatre Efficiency KPIs</w:t>
            </w:r>
          </w:p>
        </w:tc>
        <w:tc>
          <w:tcPr>
            <w:tcW w:w="1832" w:type="dxa"/>
          </w:tcPr>
          <w:p w:rsidRPr="00A341D1" w:rsidR="00665438" w:rsidP="00665438" w:rsidRDefault="00665438" w14:paraId="5640916F" w14:textId="77777777">
            <w:pPr>
              <w:jc w:val="both"/>
              <w:rPr>
                <w:rFonts w:ascii="Verdana" w:hAnsi="Verdana" w:cs="Arial"/>
                <w:bCs/>
              </w:rPr>
            </w:pPr>
            <w:r w:rsidRPr="00A341D1">
              <w:rPr>
                <w:rFonts w:ascii="Verdana" w:hAnsi="Verdana" w:cs="Arial"/>
                <w:bCs/>
              </w:rPr>
              <w:t>Deputy Head of Nursing – Theatres</w:t>
            </w:r>
          </w:p>
        </w:tc>
        <w:tc>
          <w:tcPr>
            <w:tcW w:w="2031" w:type="dxa"/>
            <w:shd w:val="clear" w:color="auto" w:fill="FF0000"/>
          </w:tcPr>
          <w:p w:rsidRPr="00A341D1" w:rsidR="00665438" w:rsidP="00665438" w:rsidRDefault="00AC3C44" w14:paraId="061831C9" w14:textId="77B2CA3E">
            <w:pPr>
              <w:jc w:val="both"/>
              <w:rPr>
                <w:rFonts w:ascii="Verdana" w:hAnsi="Verdana" w:cs="Arial"/>
                <w:bCs/>
              </w:rPr>
            </w:pPr>
            <w:r>
              <w:rPr>
                <w:rFonts w:ascii="Verdana" w:hAnsi="Verdana" w:cs="Arial"/>
                <w:bCs/>
              </w:rPr>
              <w:t xml:space="preserve">Delayed </w:t>
            </w:r>
            <w:r w:rsidR="00D76E08">
              <w:rPr>
                <w:rFonts w:ascii="Verdana" w:hAnsi="Verdana" w:cs="Arial"/>
                <w:bCs/>
              </w:rPr>
              <w:t>(action predicted to be back on track as 30/9/25)</w:t>
            </w:r>
          </w:p>
        </w:tc>
      </w:tr>
      <w:tr w:rsidRPr="00A341D1" w:rsidR="003C0BDB" w:rsidTr="00AC491E" w14:paraId="6B93BC7A" w14:textId="77777777">
        <w:tc>
          <w:tcPr>
            <w:tcW w:w="2688" w:type="dxa"/>
          </w:tcPr>
          <w:p w:rsidRPr="00A341D1" w:rsidR="00665438" w:rsidP="006413A4" w:rsidRDefault="0036233C" w14:paraId="07287248" w14:textId="2E791E24">
            <w:pPr>
              <w:rPr>
                <w:rFonts w:ascii="Verdana" w:hAnsi="Verdana" w:cs="Arial"/>
                <w:b/>
              </w:rPr>
            </w:pPr>
            <w:r w:rsidRPr="00A341D1">
              <w:rPr>
                <w:rFonts w:ascii="Verdana" w:hAnsi="Verdana" w:cs="Arial"/>
                <w:b/>
              </w:rPr>
              <w:t xml:space="preserve">2.23 </w:t>
            </w:r>
            <w:r w:rsidRPr="00A341D1" w:rsidR="00665438">
              <w:rPr>
                <w:rFonts w:ascii="Verdana" w:hAnsi="Verdana" w:cs="Arial"/>
                <w:b/>
              </w:rPr>
              <w:t>Absence Summits</w:t>
            </w:r>
            <w:r w:rsidRPr="00A341D1" w:rsidR="00455FB0">
              <w:rPr>
                <w:rFonts w:ascii="Verdana" w:hAnsi="Verdana" w:cs="Arial"/>
                <w:b/>
              </w:rPr>
              <w:t xml:space="preserve"> for Hot Sport Areas</w:t>
            </w:r>
            <w:r w:rsidRPr="00A341D1" w:rsidR="00810F54">
              <w:rPr>
                <w:rFonts w:ascii="Verdana" w:hAnsi="Verdana" w:cs="Arial"/>
                <w:b/>
              </w:rPr>
              <w:t xml:space="preserve"> (Morriston Theatres)</w:t>
            </w:r>
          </w:p>
        </w:tc>
        <w:tc>
          <w:tcPr>
            <w:tcW w:w="1701" w:type="dxa"/>
          </w:tcPr>
          <w:p w:rsidRPr="00A341D1" w:rsidR="00665438" w:rsidP="00665438" w:rsidRDefault="00665438" w14:paraId="35B4E0BD" w14:textId="6F5D06FC">
            <w:pPr>
              <w:rPr>
                <w:rFonts w:ascii="Verdana" w:hAnsi="Verdana" w:cs="Arial"/>
                <w:bCs/>
              </w:rPr>
            </w:pPr>
            <w:r w:rsidRPr="00A341D1">
              <w:rPr>
                <w:rFonts w:ascii="Verdana" w:hAnsi="Verdana" w:cs="Arial"/>
                <w:bCs/>
              </w:rPr>
              <w:t>0</w:t>
            </w:r>
            <w:r w:rsidR="003C0BDB">
              <w:rPr>
                <w:rFonts w:ascii="Verdana" w:hAnsi="Verdana" w:cs="Arial"/>
                <w:bCs/>
              </w:rPr>
              <w:t>1</w:t>
            </w:r>
            <w:r w:rsidRPr="00A341D1">
              <w:rPr>
                <w:rFonts w:ascii="Verdana" w:hAnsi="Verdana" w:cs="Arial"/>
                <w:bCs/>
              </w:rPr>
              <w:t>/25 onwards</w:t>
            </w:r>
          </w:p>
        </w:tc>
        <w:tc>
          <w:tcPr>
            <w:tcW w:w="2138" w:type="dxa"/>
          </w:tcPr>
          <w:p w:rsidRPr="00A341D1" w:rsidR="00665438" w:rsidP="00665438" w:rsidRDefault="00665438" w14:paraId="771E8F6B" w14:textId="77777777">
            <w:pPr>
              <w:rPr>
                <w:rFonts w:ascii="Verdana" w:hAnsi="Verdana" w:cs="Arial"/>
                <w:bCs/>
              </w:rPr>
            </w:pPr>
            <w:r w:rsidRPr="00A341D1">
              <w:rPr>
                <w:rFonts w:ascii="Verdana" w:hAnsi="Verdana" w:cs="Arial"/>
                <w:bCs/>
              </w:rPr>
              <w:t>Workforce KPIs/Staff Feedback/ Theatre Efficiency KPIs</w:t>
            </w:r>
          </w:p>
          <w:p w:rsidRPr="00A341D1" w:rsidR="00665438" w:rsidP="00665438" w:rsidRDefault="00665438" w14:paraId="6A70F720" w14:textId="77777777">
            <w:pPr>
              <w:rPr>
                <w:rFonts w:ascii="Verdana" w:hAnsi="Verdana" w:cs="Arial"/>
                <w:bCs/>
              </w:rPr>
            </w:pPr>
          </w:p>
        </w:tc>
        <w:tc>
          <w:tcPr>
            <w:tcW w:w="1832" w:type="dxa"/>
          </w:tcPr>
          <w:p w:rsidRPr="00A341D1" w:rsidR="00665438" w:rsidP="00665438" w:rsidRDefault="00665438" w14:paraId="0AC57F30" w14:textId="77777777">
            <w:pPr>
              <w:rPr>
                <w:rFonts w:ascii="Verdana" w:hAnsi="Verdana" w:cs="Arial"/>
                <w:bCs/>
              </w:rPr>
            </w:pPr>
            <w:r w:rsidRPr="00A341D1">
              <w:rPr>
                <w:rFonts w:ascii="Verdana" w:hAnsi="Verdana" w:cs="Arial"/>
                <w:bCs/>
              </w:rPr>
              <w:t>Deputy Head of Nursing – Theatres</w:t>
            </w:r>
          </w:p>
        </w:tc>
        <w:tc>
          <w:tcPr>
            <w:tcW w:w="2031" w:type="dxa"/>
            <w:shd w:val="clear" w:color="auto" w:fill="00B050"/>
          </w:tcPr>
          <w:p w:rsidRPr="00A341D1" w:rsidR="00665438" w:rsidP="00665438" w:rsidRDefault="003C0BDB" w14:paraId="55AD11E1" w14:textId="6A62FA07">
            <w:pPr>
              <w:rPr>
                <w:rFonts w:ascii="Verdana" w:hAnsi="Verdana" w:cs="Arial"/>
                <w:bCs/>
              </w:rPr>
            </w:pPr>
            <w:r>
              <w:rPr>
                <w:rFonts w:ascii="Verdana" w:hAnsi="Verdana" w:cs="Arial"/>
                <w:bCs/>
              </w:rPr>
              <w:t xml:space="preserve">Initial </w:t>
            </w:r>
            <w:r w:rsidR="00533BC5">
              <w:rPr>
                <w:rFonts w:ascii="Verdana" w:hAnsi="Verdana" w:cs="Arial"/>
                <w:bCs/>
              </w:rPr>
              <w:t>delay</w:t>
            </w:r>
            <w:r>
              <w:rPr>
                <w:rFonts w:ascii="Verdana" w:hAnsi="Verdana" w:cs="Arial"/>
                <w:bCs/>
              </w:rPr>
              <w:t xml:space="preserve"> </w:t>
            </w:r>
            <w:r w:rsidR="00365C4E">
              <w:rPr>
                <w:rFonts w:ascii="Verdana" w:hAnsi="Verdana" w:cs="Arial"/>
                <w:bCs/>
              </w:rPr>
              <w:t>(</w:t>
            </w:r>
            <w:r>
              <w:rPr>
                <w:rFonts w:ascii="Verdana" w:hAnsi="Verdana" w:cs="Arial"/>
                <w:bCs/>
              </w:rPr>
              <w:t>commenced 06/25</w:t>
            </w:r>
            <w:r w:rsidR="00365C4E">
              <w:rPr>
                <w:rFonts w:ascii="Verdana" w:hAnsi="Verdana" w:cs="Arial"/>
                <w:bCs/>
              </w:rPr>
              <w:t>).</w:t>
            </w:r>
            <w:r w:rsidR="00533BC5">
              <w:rPr>
                <w:rFonts w:ascii="Verdana" w:hAnsi="Verdana" w:cs="Arial"/>
                <w:bCs/>
              </w:rPr>
              <w:t xml:space="preserve"> </w:t>
            </w:r>
            <w:r w:rsidR="00365C4E">
              <w:rPr>
                <w:rFonts w:ascii="Verdana" w:hAnsi="Verdana" w:cs="Arial"/>
                <w:bCs/>
              </w:rPr>
              <w:t>N</w:t>
            </w:r>
            <w:r w:rsidR="00533BC5">
              <w:rPr>
                <w:rFonts w:ascii="Verdana" w:hAnsi="Verdana" w:cs="Arial"/>
                <w:bCs/>
              </w:rPr>
              <w:t>ow</w:t>
            </w:r>
            <w:r>
              <w:rPr>
                <w:rFonts w:ascii="Verdana" w:hAnsi="Verdana" w:cs="Arial"/>
                <w:bCs/>
              </w:rPr>
              <w:t xml:space="preserve"> </w:t>
            </w:r>
            <w:r w:rsidR="00533BC5">
              <w:rPr>
                <w:rFonts w:ascii="Verdana" w:hAnsi="Verdana" w:cs="Arial"/>
                <w:bCs/>
              </w:rPr>
              <w:t>c</w:t>
            </w:r>
            <w:r w:rsidRPr="00A341D1" w:rsidR="00E00A6F">
              <w:rPr>
                <w:rFonts w:ascii="Verdana" w:hAnsi="Verdana" w:cs="Arial"/>
                <w:bCs/>
              </w:rPr>
              <w:t xml:space="preserve">omplete </w:t>
            </w:r>
            <w:r w:rsidRPr="00A341D1" w:rsidR="00FC3D6D">
              <w:rPr>
                <w:rFonts w:ascii="Verdana" w:hAnsi="Verdana" w:cs="Arial"/>
                <w:bCs/>
              </w:rPr>
              <w:t>and ongoing</w:t>
            </w:r>
          </w:p>
        </w:tc>
      </w:tr>
      <w:tr w:rsidRPr="00A341D1" w:rsidR="003C0BDB" w:rsidTr="00AC491E" w14:paraId="41F98F1D" w14:textId="77777777">
        <w:tc>
          <w:tcPr>
            <w:tcW w:w="2688" w:type="dxa"/>
          </w:tcPr>
          <w:p w:rsidRPr="00A341D1" w:rsidR="00665438" w:rsidP="00DB4CED" w:rsidRDefault="0036233C" w14:paraId="1DB28910" w14:textId="0C8B64B4">
            <w:pPr>
              <w:rPr>
                <w:rFonts w:ascii="Verdana" w:hAnsi="Verdana" w:cs="Arial"/>
                <w:b/>
              </w:rPr>
            </w:pPr>
            <w:r w:rsidRPr="00A341D1">
              <w:rPr>
                <w:rFonts w:ascii="Verdana" w:hAnsi="Verdana" w:cs="Arial"/>
                <w:b/>
              </w:rPr>
              <w:t xml:space="preserve">2.24 </w:t>
            </w:r>
            <w:r w:rsidRPr="00A341D1" w:rsidR="00665438">
              <w:rPr>
                <w:rFonts w:ascii="Verdana" w:hAnsi="Verdana" w:cs="Arial"/>
                <w:b/>
              </w:rPr>
              <w:t xml:space="preserve">Guardian Service </w:t>
            </w:r>
          </w:p>
        </w:tc>
        <w:tc>
          <w:tcPr>
            <w:tcW w:w="1701" w:type="dxa"/>
          </w:tcPr>
          <w:p w:rsidRPr="00A341D1" w:rsidR="00665438" w:rsidP="00665438" w:rsidRDefault="00665438" w14:paraId="6540DE49" w14:textId="77777777">
            <w:pPr>
              <w:jc w:val="both"/>
              <w:rPr>
                <w:rFonts w:ascii="Verdana" w:hAnsi="Verdana" w:cs="Arial"/>
                <w:bCs/>
              </w:rPr>
            </w:pPr>
            <w:r w:rsidRPr="00A341D1">
              <w:rPr>
                <w:rFonts w:ascii="Verdana" w:hAnsi="Verdana" w:cs="Arial"/>
                <w:bCs/>
              </w:rPr>
              <w:t>01/25 onwards</w:t>
            </w:r>
          </w:p>
        </w:tc>
        <w:tc>
          <w:tcPr>
            <w:tcW w:w="2138" w:type="dxa"/>
          </w:tcPr>
          <w:p w:rsidRPr="00A341D1" w:rsidR="00665438" w:rsidP="00665438" w:rsidRDefault="00665438" w14:paraId="049C8E8F" w14:textId="77777777">
            <w:pPr>
              <w:jc w:val="both"/>
              <w:rPr>
                <w:rFonts w:ascii="Verdana" w:hAnsi="Verdana" w:cs="Arial"/>
                <w:bCs/>
              </w:rPr>
            </w:pPr>
            <w:r w:rsidRPr="00A341D1">
              <w:rPr>
                <w:rFonts w:ascii="Verdana" w:hAnsi="Verdana" w:cs="Arial"/>
                <w:bCs/>
              </w:rPr>
              <w:t>Guardian Service Reports / Staff Feedback / Workforce KPIs</w:t>
            </w:r>
          </w:p>
        </w:tc>
        <w:tc>
          <w:tcPr>
            <w:tcW w:w="1832" w:type="dxa"/>
          </w:tcPr>
          <w:p w:rsidRPr="00A341D1" w:rsidR="00665438" w:rsidP="00665438" w:rsidRDefault="00665438" w14:paraId="0515B6FB" w14:textId="77777777">
            <w:pPr>
              <w:jc w:val="both"/>
              <w:rPr>
                <w:rFonts w:ascii="Verdana" w:hAnsi="Verdana" w:cs="Arial"/>
                <w:bCs/>
              </w:rPr>
            </w:pPr>
            <w:r w:rsidRPr="00A341D1">
              <w:rPr>
                <w:rFonts w:ascii="Verdana" w:hAnsi="Verdana" w:cs="Arial"/>
                <w:bCs/>
              </w:rPr>
              <w:t>Deputy Head of Nursing – Theatres</w:t>
            </w:r>
          </w:p>
        </w:tc>
        <w:tc>
          <w:tcPr>
            <w:tcW w:w="2031" w:type="dxa"/>
            <w:shd w:val="clear" w:color="auto" w:fill="00B050"/>
          </w:tcPr>
          <w:p w:rsidRPr="00A341D1" w:rsidR="00665438" w:rsidP="00665438" w:rsidRDefault="00FC3D6D" w14:paraId="2D19630C" w14:textId="1506450A">
            <w:pPr>
              <w:jc w:val="both"/>
              <w:rPr>
                <w:rFonts w:ascii="Verdana" w:hAnsi="Verdana" w:cs="Arial"/>
                <w:bCs/>
              </w:rPr>
            </w:pPr>
            <w:r w:rsidRPr="00A341D1">
              <w:rPr>
                <w:rFonts w:ascii="Verdana" w:hAnsi="Verdana" w:cs="Arial"/>
                <w:bCs/>
              </w:rPr>
              <w:t>Complete and ongoing</w:t>
            </w:r>
          </w:p>
        </w:tc>
      </w:tr>
      <w:tr w:rsidRPr="00A341D1" w:rsidR="003C0BDB" w:rsidTr="00AC491E" w14:paraId="475D3547" w14:textId="77777777">
        <w:tc>
          <w:tcPr>
            <w:tcW w:w="2688" w:type="dxa"/>
          </w:tcPr>
          <w:p w:rsidRPr="00A341D1" w:rsidR="00665438" w:rsidP="006413A4" w:rsidRDefault="0036233C" w14:paraId="1DF41784" w14:textId="5A09CF96">
            <w:pPr>
              <w:rPr>
                <w:rFonts w:ascii="Verdana" w:hAnsi="Verdana" w:cs="Arial"/>
                <w:b/>
                <w:bCs/>
              </w:rPr>
            </w:pPr>
            <w:r w:rsidRPr="00A341D1">
              <w:rPr>
                <w:rFonts w:ascii="Verdana" w:hAnsi="Verdana" w:cs="Arial"/>
                <w:b/>
                <w:bCs/>
              </w:rPr>
              <w:t xml:space="preserve">2.25 </w:t>
            </w:r>
            <w:r w:rsidRPr="00A341D1" w:rsidR="00665438">
              <w:rPr>
                <w:rFonts w:ascii="Verdana" w:hAnsi="Verdana" w:cs="Arial"/>
                <w:b/>
                <w:bCs/>
              </w:rPr>
              <w:t>Evaluation and Monitoring Approach for the Improvement Plan</w:t>
            </w:r>
          </w:p>
        </w:tc>
        <w:tc>
          <w:tcPr>
            <w:tcW w:w="1701" w:type="dxa"/>
          </w:tcPr>
          <w:p w:rsidRPr="00A341D1" w:rsidR="00665438" w:rsidP="00665438" w:rsidRDefault="004679CF" w14:paraId="3836DD79" w14:textId="3F7356AB">
            <w:pPr>
              <w:rPr>
                <w:rFonts w:ascii="Verdana" w:hAnsi="Verdana" w:cs="Arial"/>
                <w:bCs/>
              </w:rPr>
            </w:pPr>
            <w:r w:rsidRPr="00A341D1">
              <w:rPr>
                <w:rFonts w:ascii="Verdana" w:hAnsi="Verdana" w:cs="Arial"/>
                <w:bCs/>
              </w:rPr>
              <w:t>9</w:t>
            </w:r>
            <w:r w:rsidRPr="00A341D1" w:rsidR="00665438">
              <w:rPr>
                <w:rFonts w:ascii="Verdana" w:hAnsi="Verdana" w:cs="Arial"/>
                <w:bCs/>
              </w:rPr>
              <w:t>/25 onwards</w:t>
            </w:r>
          </w:p>
          <w:p w:rsidRPr="00A341D1" w:rsidR="00665438" w:rsidP="00665438" w:rsidRDefault="00665438" w14:paraId="2BDB3F7A" w14:textId="77777777">
            <w:pPr>
              <w:rPr>
                <w:rFonts w:ascii="Verdana" w:hAnsi="Verdana" w:cs="Arial"/>
                <w:bCs/>
              </w:rPr>
            </w:pPr>
          </w:p>
          <w:p w:rsidRPr="00A341D1" w:rsidR="00665438" w:rsidP="00665438" w:rsidRDefault="00665438" w14:paraId="151F00F7" w14:textId="4CED6BE3">
            <w:pPr>
              <w:rPr>
                <w:rFonts w:ascii="Verdana" w:hAnsi="Verdana" w:cs="Arial"/>
                <w:bCs/>
              </w:rPr>
            </w:pPr>
            <w:r w:rsidRPr="00A341D1">
              <w:rPr>
                <w:rFonts w:ascii="Verdana" w:hAnsi="Verdana" w:cs="Arial"/>
                <w:bCs/>
              </w:rPr>
              <w:t xml:space="preserve">Formal review to take place </w:t>
            </w:r>
            <w:r w:rsidRPr="00A341D1" w:rsidR="004679CF">
              <w:rPr>
                <w:rFonts w:ascii="Verdana" w:hAnsi="Verdana" w:cs="Arial"/>
                <w:bCs/>
              </w:rPr>
              <w:t>11/25</w:t>
            </w:r>
            <w:r w:rsidR="0046218A">
              <w:rPr>
                <w:rFonts w:ascii="Verdana" w:hAnsi="Verdana" w:cs="Arial"/>
                <w:bCs/>
              </w:rPr>
              <w:t xml:space="preserve"> </w:t>
            </w:r>
            <w:r w:rsidR="0046218A">
              <w:rPr>
                <w:rFonts w:ascii="Verdana" w:hAnsi="Verdana" w:cs="Arial"/>
                <w:bCs/>
              </w:rPr>
              <w:lastRenderedPageBreak/>
              <w:t>(time</w:t>
            </w:r>
            <w:r w:rsidR="00915C9A">
              <w:rPr>
                <w:rFonts w:ascii="Verdana" w:hAnsi="Verdana" w:cs="Arial"/>
                <w:bCs/>
              </w:rPr>
              <w:t>scale adjusted)</w:t>
            </w:r>
          </w:p>
        </w:tc>
        <w:tc>
          <w:tcPr>
            <w:tcW w:w="2138" w:type="dxa"/>
          </w:tcPr>
          <w:p w:rsidRPr="00A341D1" w:rsidR="00665438" w:rsidP="00665438" w:rsidRDefault="00665438" w14:paraId="6174CECF" w14:textId="77777777">
            <w:pPr>
              <w:rPr>
                <w:rFonts w:ascii="Verdana" w:hAnsi="Verdana" w:cs="Arial"/>
                <w:bCs/>
              </w:rPr>
            </w:pPr>
            <w:r w:rsidRPr="00A341D1">
              <w:rPr>
                <w:rFonts w:ascii="Verdana" w:hAnsi="Verdana" w:cs="Arial"/>
                <w:bCs/>
              </w:rPr>
              <w:lastRenderedPageBreak/>
              <w:t>Workforce KPIs/</w:t>
            </w:r>
          </w:p>
          <w:p w:rsidRPr="00A341D1" w:rsidR="00665438" w:rsidP="00665438" w:rsidRDefault="00665438" w14:paraId="592EB530" w14:textId="77777777">
            <w:pPr>
              <w:rPr>
                <w:rFonts w:ascii="Verdana" w:hAnsi="Verdana" w:cs="Arial"/>
                <w:bCs/>
              </w:rPr>
            </w:pPr>
            <w:r w:rsidRPr="00A341D1">
              <w:rPr>
                <w:rFonts w:ascii="Verdana" w:hAnsi="Verdana" w:cs="Arial"/>
                <w:bCs/>
              </w:rPr>
              <w:t>Staff Feedback/Quality KPIs/Theatre Efficiency KPIs</w:t>
            </w:r>
          </w:p>
        </w:tc>
        <w:tc>
          <w:tcPr>
            <w:tcW w:w="1832" w:type="dxa"/>
          </w:tcPr>
          <w:p w:rsidRPr="00A341D1" w:rsidR="00665438" w:rsidP="00665438" w:rsidRDefault="00665438" w14:paraId="6FE9D20B" w14:textId="77777777">
            <w:pPr>
              <w:rPr>
                <w:rFonts w:ascii="Verdana" w:hAnsi="Verdana" w:cs="Arial"/>
                <w:bCs/>
              </w:rPr>
            </w:pPr>
            <w:r w:rsidRPr="00A341D1">
              <w:rPr>
                <w:rFonts w:ascii="Verdana" w:hAnsi="Verdana" w:cs="Arial"/>
                <w:bCs/>
              </w:rPr>
              <w:t>Deputy Head of Nursing – Theatres</w:t>
            </w:r>
          </w:p>
        </w:tc>
        <w:tc>
          <w:tcPr>
            <w:tcW w:w="2031" w:type="dxa"/>
            <w:shd w:val="clear" w:color="auto" w:fill="FFC000"/>
          </w:tcPr>
          <w:p w:rsidRPr="00A341D1" w:rsidR="00665438" w:rsidP="00665438" w:rsidRDefault="004679CF" w14:paraId="782BE781" w14:textId="09029112">
            <w:pPr>
              <w:rPr>
                <w:rFonts w:ascii="Verdana" w:hAnsi="Verdana" w:cs="Arial"/>
                <w:bCs/>
              </w:rPr>
            </w:pPr>
            <w:r w:rsidRPr="00A341D1">
              <w:rPr>
                <w:rFonts w:ascii="Verdana" w:hAnsi="Verdana" w:cs="Arial"/>
                <w:bCs/>
              </w:rPr>
              <w:t>On Track</w:t>
            </w:r>
          </w:p>
        </w:tc>
      </w:tr>
      <w:tr w:rsidRPr="00A341D1" w:rsidR="003C0BDB" w:rsidTr="00AC491E" w14:paraId="7F1F2906" w14:textId="77777777">
        <w:tc>
          <w:tcPr>
            <w:tcW w:w="2688" w:type="dxa"/>
          </w:tcPr>
          <w:p w:rsidRPr="00A341D1" w:rsidR="00665438" w:rsidP="00665438" w:rsidRDefault="0036233C" w14:paraId="5DD1B08B" w14:textId="1798D9B3">
            <w:pPr>
              <w:jc w:val="both"/>
              <w:rPr>
                <w:rFonts w:ascii="Verdana" w:hAnsi="Verdana" w:cs="Arial"/>
                <w:b/>
                <w:bCs/>
              </w:rPr>
            </w:pPr>
            <w:r w:rsidRPr="00A341D1">
              <w:rPr>
                <w:rFonts w:ascii="Verdana" w:hAnsi="Verdana" w:cs="Arial"/>
                <w:b/>
              </w:rPr>
              <w:t xml:space="preserve">2.26 </w:t>
            </w:r>
            <w:r w:rsidRPr="00A341D1" w:rsidR="00665438">
              <w:rPr>
                <w:rFonts w:ascii="Verdana" w:hAnsi="Verdana" w:cs="Arial"/>
                <w:b/>
              </w:rPr>
              <w:t>Sharing of Learning outcomes to benefit other services within</w:t>
            </w:r>
            <w:r w:rsidRPr="00A341D1" w:rsidR="00665438">
              <w:rPr>
                <w:rFonts w:ascii="Verdana" w:hAnsi="Verdana" w:cs="Arial"/>
                <w:bCs/>
              </w:rPr>
              <w:t xml:space="preserve"> </w:t>
            </w:r>
            <w:r w:rsidRPr="00A341D1" w:rsidR="00665438">
              <w:rPr>
                <w:rFonts w:ascii="Verdana" w:hAnsi="Verdana" w:cs="Arial"/>
                <w:b/>
              </w:rPr>
              <w:t>the Health Board</w:t>
            </w:r>
          </w:p>
        </w:tc>
        <w:tc>
          <w:tcPr>
            <w:tcW w:w="1701" w:type="dxa"/>
          </w:tcPr>
          <w:p w:rsidRPr="00A341D1" w:rsidR="00665438" w:rsidP="00665438" w:rsidRDefault="000D5ED5" w14:paraId="506EB6D6" w14:textId="5C9EB45E">
            <w:pPr>
              <w:rPr>
                <w:rFonts w:ascii="Verdana" w:hAnsi="Verdana" w:cs="Arial"/>
                <w:bCs/>
              </w:rPr>
            </w:pPr>
            <w:r>
              <w:rPr>
                <w:rFonts w:ascii="Verdana" w:hAnsi="Verdana" w:cs="Arial"/>
                <w:bCs/>
              </w:rPr>
              <w:t>10</w:t>
            </w:r>
            <w:r w:rsidRPr="00A341D1" w:rsidR="004E5075">
              <w:rPr>
                <w:rFonts w:ascii="Verdana" w:hAnsi="Verdana" w:cs="Arial"/>
                <w:bCs/>
              </w:rPr>
              <w:t>/25-01/26</w:t>
            </w:r>
          </w:p>
        </w:tc>
        <w:tc>
          <w:tcPr>
            <w:tcW w:w="2138" w:type="dxa"/>
          </w:tcPr>
          <w:p w:rsidRPr="00A341D1" w:rsidR="00665438" w:rsidP="00665438" w:rsidRDefault="00665438" w14:paraId="426910A0" w14:textId="77777777">
            <w:pPr>
              <w:rPr>
                <w:rFonts w:ascii="Verdana" w:hAnsi="Verdana" w:cs="Arial"/>
                <w:bCs/>
              </w:rPr>
            </w:pPr>
            <w:r w:rsidRPr="00A341D1">
              <w:rPr>
                <w:rFonts w:ascii="Verdana" w:hAnsi="Verdana" w:cs="Arial"/>
                <w:bCs/>
              </w:rPr>
              <w:t>Workforce KPIs/</w:t>
            </w:r>
          </w:p>
          <w:p w:rsidRPr="00A341D1" w:rsidR="00665438" w:rsidP="00665438" w:rsidRDefault="00665438" w14:paraId="53AF9EA5" w14:textId="77777777">
            <w:pPr>
              <w:rPr>
                <w:rFonts w:ascii="Verdana" w:hAnsi="Verdana" w:cs="Arial"/>
                <w:bCs/>
              </w:rPr>
            </w:pPr>
            <w:r w:rsidRPr="00A341D1">
              <w:rPr>
                <w:rFonts w:ascii="Verdana" w:hAnsi="Verdana" w:cs="Arial"/>
                <w:bCs/>
              </w:rPr>
              <w:t>Staff Feedback/Quality KPIs/Theatre Efficiency KPIs</w:t>
            </w:r>
          </w:p>
        </w:tc>
        <w:tc>
          <w:tcPr>
            <w:tcW w:w="1832" w:type="dxa"/>
          </w:tcPr>
          <w:p w:rsidRPr="00A341D1" w:rsidR="00665438" w:rsidP="00665438" w:rsidRDefault="00665438" w14:paraId="1365F596" w14:textId="77777777">
            <w:pPr>
              <w:rPr>
                <w:rFonts w:ascii="Verdana" w:hAnsi="Verdana" w:cs="Arial"/>
                <w:bCs/>
              </w:rPr>
            </w:pPr>
            <w:r w:rsidRPr="00A341D1">
              <w:rPr>
                <w:rFonts w:ascii="Verdana" w:hAnsi="Verdana" w:cs="Arial"/>
                <w:bCs/>
              </w:rPr>
              <w:t>Head of Nursing – Surgical Division / HR Business Partner Team</w:t>
            </w:r>
          </w:p>
        </w:tc>
        <w:tc>
          <w:tcPr>
            <w:tcW w:w="2031" w:type="dxa"/>
            <w:shd w:val="clear" w:color="auto" w:fill="FFC000"/>
          </w:tcPr>
          <w:p w:rsidRPr="00A341D1" w:rsidR="00665438" w:rsidP="00665438" w:rsidRDefault="00D8045F" w14:paraId="498B4692" w14:textId="6E782686">
            <w:pPr>
              <w:rPr>
                <w:rFonts w:ascii="Verdana" w:hAnsi="Verdana" w:cs="Arial"/>
                <w:bCs/>
              </w:rPr>
            </w:pPr>
            <w:r w:rsidRPr="00A341D1">
              <w:rPr>
                <w:rFonts w:ascii="Verdana" w:hAnsi="Verdana" w:cs="Arial"/>
                <w:bCs/>
              </w:rPr>
              <w:t>On Track</w:t>
            </w:r>
          </w:p>
        </w:tc>
      </w:tr>
    </w:tbl>
    <w:p w:rsidR="00577662" w:rsidP="00A50190" w:rsidRDefault="00577662" w14:paraId="42F34249" w14:textId="77777777">
      <w:pPr>
        <w:spacing w:after="0" w:line="240" w:lineRule="auto"/>
        <w:rPr>
          <w:rFonts w:ascii="Verdana" w:hAnsi="Verdana" w:eastAsia="Calibri" w:cs="Arial"/>
          <w:b/>
          <w:bCs/>
        </w:rPr>
      </w:pPr>
    </w:p>
    <w:p w:rsidRPr="00730AD4" w:rsidR="009E7C02" w:rsidP="00730AD4" w:rsidRDefault="009E7C02" w14:paraId="530F0849" w14:textId="46423EAC">
      <w:pPr>
        <w:spacing w:after="0" w:line="240" w:lineRule="auto"/>
        <w:jc w:val="both"/>
        <w:rPr>
          <w:rFonts w:ascii="Verdana" w:hAnsi="Verdana" w:eastAsia="Calibri" w:cs="Arial"/>
          <w:b/>
          <w:bCs/>
        </w:rPr>
      </w:pPr>
      <w:r w:rsidRPr="00730AD4">
        <w:rPr>
          <w:rFonts w:ascii="Verdana" w:hAnsi="Verdana" w:eastAsia="Calibri" w:cs="Arial"/>
          <w:b/>
          <w:bCs/>
        </w:rPr>
        <w:t>The Theatre Team Staff Experience, Wellbeing and Retention Plan</w:t>
      </w:r>
      <w:r w:rsidR="000E3935">
        <w:rPr>
          <w:rFonts w:ascii="Verdana" w:hAnsi="Verdana" w:eastAsia="Calibri" w:cs="Arial"/>
          <w:b/>
          <w:bCs/>
        </w:rPr>
        <w:t xml:space="preserve"> (2.21)</w:t>
      </w:r>
    </w:p>
    <w:p w:rsidRPr="00730AD4" w:rsidR="006F3E37" w:rsidP="00730AD4" w:rsidRDefault="006F3E37" w14:paraId="4EBE7E2F" w14:textId="77777777">
      <w:pPr>
        <w:spacing w:after="0" w:line="240" w:lineRule="auto"/>
        <w:jc w:val="both"/>
        <w:rPr>
          <w:rFonts w:ascii="Verdana" w:hAnsi="Verdana" w:cs="Arial"/>
        </w:rPr>
      </w:pPr>
    </w:p>
    <w:p w:rsidRPr="00730AD4" w:rsidR="00250E57" w:rsidP="00730AD4" w:rsidRDefault="00250E57" w14:paraId="5CE71808" w14:textId="613254DB">
      <w:pPr>
        <w:spacing w:after="0" w:line="240" w:lineRule="auto"/>
        <w:jc w:val="both"/>
        <w:rPr>
          <w:rFonts w:ascii="Verdana" w:hAnsi="Verdana" w:cs="Arial"/>
        </w:rPr>
      </w:pPr>
      <w:r w:rsidRPr="00730AD4">
        <w:rPr>
          <w:rFonts w:ascii="Verdana" w:hAnsi="Verdana" w:cs="Arial"/>
        </w:rPr>
        <w:t xml:space="preserve">The development of and subsequent effective and sustainable implementation of the ‘Theatre Staff Experience, Wellbeing and Retention Plan’ will form an essential foundation to supporting the health and wellbeing of staff working across Theatres and improved sickness rates. </w:t>
      </w:r>
      <w:r w:rsidRPr="00730AD4" w:rsidR="006A606E">
        <w:rPr>
          <w:rFonts w:ascii="Verdana" w:hAnsi="Verdana" w:cs="Arial"/>
        </w:rPr>
        <w:t xml:space="preserve"> </w:t>
      </w:r>
      <w:r w:rsidRPr="00730AD4" w:rsidR="006A606E">
        <w:rPr>
          <w:rFonts w:ascii="Verdana" w:hAnsi="Verdana"/>
        </w:rPr>
        <w:t>The project plan was developed and it identified several distinct phases alongside indicative timescales as illustrated below</w:t>
      </w:r>
      <w:r w:rsidR="00CB0184">
        <w:rPr>
          <w:rFonts w:ascii="Verdana" w:hAnsi="Verdana"/>
        </w:rPr>
        <w:t xml:space="preserve"> which are being progressed and are </w:t>
      </w:r>
      <w:r w:rsidR="00F165B1">
        <w:rPr>
          <w:rFonts w:ascii="Verdana" w:hAnsi="Verdana"/>
        </w:rPr>
        <w:t xml:space="preserve">currently </w:t>
      </w:r>
      <w:r w:rsidR="00CB0184">
        <w:rPr>
          <w:rFonts w:ascii="Verdana" w:hAnsi="Verdana"/>
        </w:rPr>
        <w:t>on track</w:t>
      </w:r>
      <w:r w:rsidR="00F47F83">
        <w:rPr>
          <w:rFonts w:ascii="Verdana" w:hAnsi="Verdana"/>
        </w:rPr>
        <w:t>:</w:t>
      </w:r>
      <w:r w:rsidRPr="00730AD4" w:rsidR="006A606E">
        <w:rPr>
          <w:rFonts w:ascii="Verdana" w:hAnsi="Verdana" w:cs="Arial"/>
        </w:rPr>
        <w:t xml:space="preserve"> </w:t>
      </w:r>
    </w:p>
    <w:p w:rsidRPr="002A51B4" w:rsidR="00577662" w:rsidP="00577662" w:rsidRDefault="00F165B1" w14:paraId="4EC18F24" w14:textId="62EE50E4">
      <w:pPr>
        <w:pStyle w:val="Default"/>
        <w:spacing w:before="100" w:beforeAutospacing="1" w:after="100" w:afterAutospacing="1"/>
        <w:jc w:val="both"/>
        <w:rPr>
          <w:rFonts w:asciiTheme="minorHAnsi" w:hAnsiTheme="minorHAnsi"/>
        </w:rPr>
      </w:pPr>
      <w:r w:rsidRPr="002A51B4">
        <w:rPr>
          <w:b/>
          <w:bCs/>
          <w:noProof/>
          <w:color w:val="1F4E79" w:themeColor="accent1" w:themeShade="80"/>
          <w:lang w:eastAsia="en-GB"/>
        </w:rPr>
        <w:drawing>
          <wp:anchor distT="0" distB="0" distL="114300" distR="114300" simplePos="0" relativeHeight="251663360" behindDoc="0" locked="0" layoutInCell="1" allowOverlap="1" wp14:anchorId="729D42FF" wp14:editId="7529F9FC">
            <wp:simplePos x="0" y="0"/>
            <wp:positionH relativeFrom="margin">
              <wp:posOffset>1303655</wp:posOffset>
            </wp:positionH>
            <wp:positionV relativeFrom="paragraph">
              <wp:posOffset>47373</wp:posOffset>
            </wp:positionV>
            <wp:extent cx="3124200" cy="1816735"/>
            <wp:effectExtent l="0" t="0" r="0" b="0"/>
            <wp:wrapSquare wrapText="bothSides"/>
            <wp:docPr id="4" name="Picture 4"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diagram of a diagram&#10;&#10;AI-generated content may be incorrect."/>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3124200" cy="18167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E7C02" w:rsidP="00A50190" w:rsidRDefault="009E7C02" w14:paraId="554C6D14" w14:textId="7D3804CD">
      <w:pPr>
        <w:spacing w:after="0" w:line="240" w:lineRule="auto"/>
        <w:rPr>
          <w:rFonts w:ascii="Verdana" w:hAnsi="Verdana" w:cs="Arial"/>
          <w:b/>
        </w:rPr>
      </w:pPr>
    </w:p>
    <w:p w:rsidR="00A50190" w:rsidP="00A50190" w:rsidRDefault="00A50190" w14:paraId="1F11BE51" w14:textId="13821BE9">
      <w:pPr>
        <w:spacing w:after="0" w:line="240" w:lineRule="auto"/>
        <w:rPr>
          <w:rFonts w:ascii="Verdana" w:hAnsi="Verdana" w:cs="Arial"/>
          <w:b/>
        </w:rPr>
      </w:pPr>
    </w:p>
    <w:p w:rsidR="00577662" w:rsidP="00A50190" w:rsidRDefault="00577662" w14:paraId="4D5C5F1F" w14:textId="77777777">
      <w:pPr>
        <w:spacing w:after="0" w:line="240" w:lineRule="auto"/>
        <w:rPr>
          <w:rFonts w:ascii="Verdana" w:hAnsi="Verdana" w:cs="Arial"/>
          <w:b/>
        </w:rPr>
      </w:pPr>
    </w:p>
    <w:p w:rsidR="00577662" w:rsidP="00A50190" w:rsidRDefault="00577662" w14:paraId="5C25B7A3" w14:textId="77777777">
      <w:pPr>
        <w:spacing w:after="0" w:line="240" w:lineRule="auto"/>
        <w:rPr>
          <w:rFonts w:ascii="Verdana" w:hAnsi="Verdana" w:cs="Arial"/>
          <w:b/>
        </w:rPr>
      </w:pPr>
    </w:p>
    <w:p w:rsidR="00577662" w:rsidP="00A50190" w:rsidRDefault="00577662" w14:paraId="3F9E2DED" w14:textId="77777777">
      <w:pPr>
        <w:spacing w:after="0" w:line="240" w:lineRule="auto"/>
        <w:rPr>
          <w:rFonts w:ascii="Verdana" w:hAnsi="Verdana" w:cs="Arial"/>
          <w:b/>
        </w:rPr>
      </w:pPr>
    </w:p>
    <w:p w:rsidR="00577662" w:rsidP="00A50190" w:rsidRDefault="00577662" w14:paraId="73C4CBD8" w14:textId="77777777">
      <w:pPr>
        <w:spacing w:after="0" w:line="240" w:lineRule="auto"/>
        <w:rPr>
          <w:rFonts w:ascii="Verdana" w:hAnsi="Verdana" w:cs="Arial"/>
          <w:b/>
        </w:rPr>
      </w:pPr>
    </w:p>
    <w:p w:rsidR="00577662" w:rsidP="00A50190" w:rsidRDefault="00577662" w14:paraId="594EB45F" w14:textId="77777777">
      <w:pPr>
        <w:spacing w:after="0" w:line="240" w:lineRule="auto"/>
        <w:rPr>
          <w:rFonts w:ascii="Verdana" w:hAnsi="Verdana" w:cs="Arial"/>
          <w:b/>
        </w:rPr>
      </w:pPr>
    </w:p>
    <w:p w:rsidR="00577662" w:rsidP="00A50190" w:rsidRDefault="00577662" w14:paraId="7F493BD6" w14:textId="77777777">
      <w:pPr>
        <w:spacing w:after="0" w:line="240" w:lineRule="auto"/>
        <w:rPr>
          <w:rFonts w:ascii="Verdana" w:hAnsi="Verdana" w:cs="Arial"/>
          <w:b/>
        </w:rPr>
      </w:pPr>
    </w:p>
    <w:p w:rsidRPr="00A341D1" w:rsidR="00653AEC" w:rsidP="00653AEC" w:rsidRDefault="00653AEC" w14:paraId="6D290422" w14:textId="77777777">
      <w:pPr>
        <w:pStyle w:val="ListParagraph"/>
        <w:numPr>
          <w:ilvl w:val="0"/>
          <w:numId w:val="1"/>
        </w:numPr>
        <w:spacing w:after="0" w:line="240" w:lineRule="auto"/>
        <w:rPr>
          <w:rFonts w:ascii="Verdana" w:hAnsi="Verdana" w:cs="Arial"/>
          <w:b/>
        </w:rPr>
      </w:pPr>
      <w:r w:rsidRPr="00A341D1">
        <w:rPr>
          <w:rFonts w:ascii="Verdana" w:hAnsi="Verdana" w:cs="Arial"/>
          <w:b/>
        </w:rPr>
        <w:t>GOVERNANCE AND RISK ISSUES</w:t>
      </w:r>
    </w:p>
    <w:p w:rsidRPr="00A341D1" w:rsidR="000E59A8" w:rsidP="000E59A8" w:rsidRDefault="000E59A8" w14:paraId="0E00B571" w14:textId="77777777">
      <w:pPr>
        <w:spacing w:after="0" w:line="240" w:lineRule="auto"/>
        <w:jc w:val="both"/>
        <w:rPr>
          <w:rFonts w:ascii="Verdana" w:hAnsi="Verdana" w:cs="Arial"/>
          <w:bCs/>
        </w:rPr>
      </w:pPr>
    </w:p>
    <w:p w:rsidRPr="00A341D1" w:rsidR="000E59A8" w:rsidP="000E59A8" w:rsidRDefault="000E59A8" w14:paraId="1960510D" w14:textId="77B0C4E1">
      <w:pPr>
        <w:spacing w:after="0" w:line="240" w:lineRule="auto"/>
        <w:jc w:val="both"/>
        <w:rPr>
          <w:rFonts w:ascii="Verdana" w:hAnsi="Verdana" w:cs="Arial"/>
          <w:bCs/>
        </w:rPr>
      </w:pPr>
      <w:r w:rsidRPr="00A341D1">
        <w:rPr>
          <w:rFonts w:ascii="Verdana" w:hAnsi="Verdana" w:cs="Arial"/>
          <w:bCs/>
        </w:rPr>
        <w:t xml:space="preserve">The Sickness Management Improvement Plan will be monitored and evaluated through the Division’s monthly Workforce Group and </w:t>
      </w:r>
      <w:r w:rsidR="009D7A8D">
        <w:rPr>
          <w:rFonts w:ascii="Verdana" w:hAnsi="Verdana" w:cs="Arial"/>
          <w:bCs/>
        </w:rPr>
        <w:t xml:space="preserve">the Divisions </w:t>
      </w:r>
      <w:r w:rsidRPr="00A341D1">
        <w:rPr>
          <w:rFonts w:ascii="Verdana" w:hAnsi="Verdana" w:cs="Arial"/>
          <w:bCs/>
        </w:rPr>
        <w:t xml:space="preserve">Senior </w:t>
      </w:r>
      <w:r w:rsidR="009D7A8D">
        <w:rPr>
          <w:rFonts w:ascii="Verdana" w:hAnsi="Verdana" w:cs="Arial"/>
          <w:bCs/>
        </w:rPr>
        <w:t>Ma</w:t>
      </w:r>
      <w:r w:rsidR="009C29DC">
        <w:rPr>
          <w:rFonts w:ascii="Verdana" w:hAnsi="Verdana" w:cs="Arial"/>
          <w:bCs/>
        </w:rPr>
        <w:t>nagement Team</w:t>
      </w:r>
      <w:r w:rsidRPr="00A341D1">
        <w:rPr>
          <w:rFonts w:ascii="Verdana" w:hAnsi="Verdana" w:cs="Arial"/>
          <w:bCs/>
        </w:rPr>
        <w:t xml:space="preserve"> Meeting to track the progress and to evaluate the impact of the plan.  </w:t>
      </w:r>
    </w:p>
    <w:p w:rsidRPr="00A341D1" w:rsidR="000E59A8" w:rsidP="000E59A8" w:rsidRDefault="000E59A8" w14:paraId="1F121B85" w14:textId="77777777">
      <w:pPr>
        <w:pStyle w:val="ListParagraph"/>
        <w:spacing w:after="0" w:line="240" w:lineRule="auto"/>
        <w:rPr>
          <w:rFonts w:ascii="Verdana" w:hAnsi="Verdana" w:cs="Arial"/>
          <w:b/>
        </w:rPr>
      </w:pPr>
    </w:p>
    <w:p w:rsidRPr="00A341D1" w:rsidR="000E59A8" w:rsidP="000E59A8" w:rsidRDefault="000E59A8" w14:paraId="14B66ED9" w14:textId="77777777">
      <w:pPr>
        <w:spacing w:after="0" w:line="240" w:lineRule="auto"/>
        <w:jc w:val="both"/>
        <w:rPr>
          <w:rFonts w:ascii="Verdana" w:hAnsi="Verdana" w:cs="Arial"/>
          <w:bCs/>
        </w:rPr>
      </w:pPr>
      <w:r w:rsidRPr="00A341D1">
        <w:rPr>
          <w:rFonts w:ascii="Verdana" w:hAnsi="Verdana" w:cs="Arial"/>
          <w:bCs/>
        </w:rPr>
        <w:t xml:space="preserve">From a risk perspective the impact of unavailability and specifically sickness limits the Divisions ability to deliver the expanded schedule of operating across the three acute sites.  </w:t>
      </w:r>
    </w:p>
    <w:p w:rsidRPr="00A341D1" w:rsidR="00653AEC" w:rsidP="00653AEC" w:rsidRDefault="00653AEC" w14:paraId="6D290426" w14:textId="6634944B">
      <w:pPr>
        <w:pStyle w:val="ListParagraph"/>
        <w:spacing w:after="0" w:line="240" w:lineRule="auto"/>
        <w:rPr>
          <w:rFonts w:ascii="Verdana" w:hAnsi="Verdana" w:cs="Arial"/>
          <w:b/>
        </w:rPr>
      </w:pPr>
    </w:p>
    <w:p w:rsidR="00CB0184" w:rsidP="00CB0184" w:rsidRDefault="00653AEC" w14:paraId="4607EEF2" w14:textId="77777777">
      <w:pPr>
        <w:pStyle w:val="ListParagraph"/>
        <w:numPr>
          <w:ilvl w:val="0"/>
          <w:numId w:val="1"/>
        </w:numPr>
        <w:spacing w:after="0" w:line="240" w:lineRule="auto"/>
        <w:rPr>
          <w:rFonts w:ascii="Verdana" w:hAnsi="Verdana" w:cs="Arial"/>
          <w:b/>
        </w:rPr>
      </w:pPr>
      <w:r w:rsidRPr="00A341D1">
        <w:rPr>
          <w:rFonts w:ascii="Verdana" w:hAnsi="Verdana" w:cs="Arial"/>
          <w:b/>
        </w:rPr>
        <w:t xml:space="preserve"> FINANCIAL IMPLICATIONS</w:t>
      </w:r>
    </w:p>
    <w:p w:rsidR="00CB0184" w:rsidP="00CB0184" w:rsidRDefault="00CB0184" w14:paraId="5AF818C8" w14:textId="77777777">
      <w:pPr>
        <w:spacing w:after="0" w:line="240" w:lineRule="auto"/>
        <w:rPr>
          <w:rFonts w:ascii="Verdana" w:hAnsi="Verdana" w:cs="Arial"/>
          <w:color w:val="000000" w:themeColor="text1"/>
        </w:rPr>
      </w:pPr>
    </w:p>
    <w:p w:rsidR="002239CA" w:rsidP="00CB0184" w:rsidRDefault="002239CA" w14:paraId="4CAF3BD1" w14:textId="77445A95">
      <w:pPr>
        <w:spacing w:after="0" w:line="240" w:lineRule="auto"/>
        <w:rPr>
          <w:rFonts w:ascii="Verdana" w:hAnsi="Verdana" w:cs="Arial"/>
          <w:color w:val="000000" w:themeColor="text1"/>
        </w:rPr>
      </w:pPr>
      <w:r w:rsidRPr="00CB0184">
        <w:rPr>
          <w:rFonts w:ascii="Verdana" w:hAnsi="Verdana" w:cs="Arial"/>
          <w:color w:val="000000" w:themeColor="text1"/>
        </w:rPr>
        <w:t>High absence levels could result in variable pay usage to maintain Theatre capacity and safeguard patient care.</w:t>
      </w:r>
    </w:p>
    <w:p w:rsidR="007B3B49" w:rsidP="00CB0184" w:rsidRDefault="007B3B49" w14:paraId="1453F780" w14:textId="744A963B">
      <w:pPr>
        <w:spacing w:after="0" w:line="240" w:lineRule="auto"/>
        <w:rPr>
          <w:rFonts w:ascii="Verdana" w:hAnsi="Verdana" w:cs="Arial"/>
          <w:color w:val="000000" w:themeColor="text1"/>
        </w:rPr>
      </w:pPr>
    </w:p>
    <w:p w:rsidR="007B3B49" w:rsidP="00CB0184" w:rsidRDefault="007B3B49" w14:paraId="6C724021" w14:textId="76132500">
      <w:pPr>
        <w:spacing w:after="0" w:line="240" w:lineRule="auto"/>
        <w:rPr>
          <w:rFonts w:ascii="Verdana" w:hAnsi="Verdana" w:cs="Arial"/>
          <w:color w:val="000000" w:themeColor="text1"/>
        </w:rPr>
      </w:pPr>
    </w:p>
    <w:p w:rsidR="007B3B49" w:rsidP="00CB0184" w:rsidRDefault="007B3B49" w14:paraId="577F6A4F" w14:textId="4E1E3589">
      <w:pPr>
        <w:spacing w:after="0" w:line="240" w:lineRule="auto"/>
        <w:rPr>
          <w:rFonts w:ascii="Verdana" w:hAnsi="Verdana" w:cs="Arial"/>
          <w:color w:val="000000" w:themeColor="text1"/>
        </w:rPr>
      </w:pPr>
    </w:p>
    <w:p w:rsidR="007B3B49" w:rsidP="00CB0184" w:rsidRDefault="007B3B49" w14:paraId="77F8A4A1" w14:textId="18D0A8DB">
      <w:pPr>
        <w:spacing w:after="0" w:line="240" w:lineRule="auto"/>
        <w:rPr>
          <w:rFonts w:ascii="Verdana" w:hAnsi="Verdana" w:cs="Arial"/>
          <w:color w:val="000000" w:themeColor="text1"/>
        </w:rPr>
      </w:pPr>
    </w:p>
    <w:p w:rsidR="007B3B49" w:rsidP="00CB0184" w:rsidRDefault="007B3B49" w14:paraId="17EA907C" w14:textId="1CB59DFF">
      <w:pPr>
        <w:spacing w:after="0" w:line="240" w:lineRule="auto"/>
        <w:rPr>
          <w:rFonts w:ascii="Verdana" w:hAnsi="Verdana" w:cs="Arial"/>
          <w:color w:val="000000" w:themeColor="text1"/>
        </w:rPr>
      </w:pPr>
    </w:p>
    <w:p w:rsidR="007B3B49" w:rsidP="00CB0184" w:rsidRDefault="007B3B49" w14:paraId="7E7AF4E8" w14:textId="4E126E1A">
      <w:pPr>
        <w:spacing w:after="0" w:line="240" w:lineRule="auto"/>
        <w:rPr>
          <w:rFonts w:ascii="Verdana" w:hAnsi="Verdana" w:cs="Arial"/>
          <w:color w:val="000000" w:themeColor="text1"/>
        </w:rPr>
      </w:pPr>
    </w:p>
    <w:p w:rsidR="007B3B49" w:rsidP="00CB0184" w:rsidRDefault="007B3B49" w14:paraId="3416C52C" w14:textId="6896E7C6">
      <w:pPr>
        <w:spacing w:after="0" w:line="240" w:lineRule="auto"/>
        <w:rPr>
          <w:rFonts w:ascii="Verdana" w:hAnsi="Verdana" w:cs="Arial"/>
          <w:color w:val="000000" w:themeColor="text1"/>
        </w:rPr>
      </w:pPr>
    </w:p>
    <w:p w:rsidRPr="00CB0184" w:rsidR="007B3B49" w:rsidP="00CB0184" w:rsidRDefault="007B3B49" w14:paraId="00467904" w14:textId="77777777">
      <w:pPr>
        <w:spacing w:after="0" w:line="240" w:lineRule="auto"/>
        <w:rPr>
          <w:rFonts w:ascii="Verdana" w:hAnsi="Verdana" w:cs="Arial"/>
          <w:b/>
        </w:rPr>
      </w:pPr>
    </w:p>
    <w:p w:rsidRPr="00A341D1" w:rsidR="00653AEC" w:rsidP="00653AEC" w:rsidRDefault="00653AEC" w14:paraId="6D290429" w14:textId="38034521">
      <w:pPr>
        <w:pStyle w:val="ListParagraph"/>
        <w:spacing w:after="0" w:line="240" w:lineRule="auto"/>
        <w:rPr>
          <w:rFonts w:ascii="Verdana" w:hAnsi="Verdana" w:cs="Arial"/>
          <w:b/>
        </w:rPr>
      </w:pPr>
    </w:p>
    <w:p w:rsidR="00CB0184" w:rsidP="00CB0184" w:rsidRDefault="00653AEC" w14:paraId="711C053A" w14:textId="77777777">
      <w:pPr>
        <w:pStyle w:val="ListParagraph"/>
        <w:numPr>
          <w:ilvl w:val="0"/>
          <w:numId w:val="1"/>
        </w:numPr>
        <w:spacing w:after="0" w:line="240" w:lineRule="auto"/>
        <w:rPr>
          <w:rFonts w:ascii="Verdana" w:hAnsi="Verdana" w:cs="Arial"/>
          <w:b/>
        </w:rPr>
      </w:pPr>
      <w:r w:rsidRPr="00A341D1">
        <w:rPr>
          <w:rFonts w:ascii="Verdana" w:hAnsi="Verdana" w:cs="Arial"/>
          <w:b/>
        </w:rPr>
        <w:t>RECOMMENDATION</w:t>
      </w:r>
    </w:p>
    <w:p w:rsidR="00CB0184" w:rsidP="00CB0184" w:rsidRDefault="00CB0184" w14:paraId="7B9C4D68" w14:textId="77777777">
      <w:pPr>
        <w:spacing w:after="0" w:line="240" w:lineRule="auto"/>
        <w:rPr>
          <w:rFonts w:ascii="Verdana" w:hAnsi="Verdana" w:cs="Arial"/>
          <w:b/>
          <w:bCs/>
        </w:rPr>
      </w:pPr>
    </w:p>
    <w:p w:rsidR="006413A4" w:rsidP="00CB0184" w:rsidRDefault="006413A4" w14:paraId="57B1106F" w14:textId="6E5986FB">
      <w:pPr>
        <w:spacing w:after="0" w:line="240" w:lineRule="auto"/>
        <w:rPr>
          <w:rFonts w:ascii="Verdana" w:hAnsi="Verdana" w:cs="Arial"/>
          <w:b/>
          <w:bCs/>
        </w:rPr>
      </w:pPr>
      <w:r w:rsidRPr="00CB0184">
        <w:rPr>
          <w:rFonts w:ascii="Verdana" w:hAnsi="Verdana" w:cs="Arial"/>
          <w:b/>
          <w:bCs/>
        </w:rPr>
        <w:t>Members are asked to:</w:t>
      </w:r>
    </w:p>
    <w:p w:rsidRPr="00CB0184" w:rsidR="00DB55C6" w:rsidP="00CB0184" w:rsidRDefault="00DB55C6" w14:paraId="06BE5A6F" w14:textId="77777777">
      <w:pPr>
        <w:spacing w:after="0" w:line="240" w:lineRule="auto"/>
        <w:rPr>
          <w:rFonts w:ascii="Verdana" w:hAnsi="Verdana" w:cs="Arial"/>
          <w:b/>
        </w:rPr>
      </w:pPr>
    </w:p>
    <w:p w:rsidRPr="00A341D1" w:rsidR="006413A4" w:rsidP="006413A4" w:rsidRDefault="006413A4" w14:paraId="3ED067D0" w14:textId="02D1BA4B">
      <w:pPr>
        <w:pStyle w:val="ListParagraph"/>
        <w:numPr>
          <w:ilvl w:val="0"/>
          <w:numId w:val="13"/>
        </w:numPr>
        <w:ind w:right="96"/>
        <w:jc w:val="both"/>
        <w:rPr>
          <w:rFonts w:ascii="Verdana" w:hAnsi="Verdana" w:cs="Arial"/>
        </w:rPr>
      </w:pPr>
      <w:r w:rsidRPr="00A341D1">
        <w:rPr>
          <w:rFonts w:ascii="Verdana" w:hAnsi="Verdana" w:cs="Arial"/>
          <w:b/>
          <w:bCs/>
        </w:rPr>
        <w:t>ACKNOWLEDGE</w:t>
      </w:r>
      <w:r w:rsidRPr="00A341D1">
        <w:rPr>
          <w:rFonts w:ascii="Verdana" w:hAnsi="Verdana" w:cs="Arial"/>
        </w:rPr>
        <w:t xml:space="preserve"> the progress the Service Group continues to take to address the findings of the deep dive sickness exercise to improve the management or sickness absence and support employee wellbeing across </w:t>
      </w:r>
      <w:r w:rsidRPr="00A341D1" w:rsidR="00E3218B">
        <w:rPr>
          <w:rFonts w:ascii="Verdana" w:hAnsi="Verdana" w:cs="Arial"/>
        </w:rPr>
        <w:t>Theatre</w:t>
      </w:r>
      <w:r w:rsidRPr="00A341D1">
        <w:rPr>
          <w:rFonts w:ascii="Verdana" w:hAnsi="Verdana" w:cs="Arial"/>
        </w:rPr>
        <w:t xml:space="preserve"> Services.</w:t>
      </w:r>
    </w:p>
    <w:p w:rsidR="00DB55C6" w:rsidP="00DB55C6" w:rsidRDefault="006413A4" w14:paraId="01A093F7" w14:textId="2A9D3904">
      <w:pPr>
        <w:pStyle w:val="ListParagraph"/>
        <w:numPr>
          <w:ilvl w:val="0"/>
          <w:numId w:val="13"/>
        </w:numPr>
        <w:ind w:right="96"/>
        <w:jc w:val="both"/>
        <w:rPr>
          <w:rFonts w:ascii="Verdana" w:hAnsi="Verdana" w:cs="Arial"/>
        </w:rPr>
      </w:pPr>
      <w:r w:rsidRPr="00A341D1">
        <w:rPr>
          <w:rFonts w:ascii="Verdana" w:hAnsi="Verdana" w:cs="Arial"/>
          <w:b/>
          <w:bCs/>
        </w:rPr>
        <w:t xml:space="preserve">BE ASSURED </w:t>
      </w:r>
      <w:r w:rsidRPr="00B1349E" w:rsidR="00B1349E">
        <w:rPr>
          <w:rFonts w:ascii="Verdana" w:hAnsi="Verdana" w:cs="Arial"/>
        </w:rPr>
        <w:t xml:space="preserve">of </w:t>
      </w:r>
      <w:r w:rsidRPr="00A341D1">
        <w:rPr>
          <w:rFonts w:ascii="Verdana" w:hAnsi="Verdana" w:cs="Arial"/>
        </w:rPr>
        <w:t>progress against the action plan</w:t>
      </w:r>
      <w:r w:rsidR="006460BA">
        <w:rPr>
          <w:rFonts w:ascii="Verdana" w:hAnsi="Verdana" w:cs="Arial"/>
        </w:rPr>
        <w:t>.</w:t>
      </w:r>
      <w:r w:rsidRPr="00A341D1">
        <w:rPr>
          <w:rFonts w:ascii="Verdana" w:hAnsi="Verdana" w:cs="Arial"/>
        </w:rPr>
        <w:t xml:space="preserve">  </w:t>
      </w:r>
    </w:p>
    <w:p w:rsidR="007B3B49" w:rsidP="007B3B49" w:rsidRDefault="007B3B49" w14:paraId="6CA10886" w14:textId="5C6C3CF2">
      <w:pPr>
        <w:ind w:right="96"/>
        <w:jc w:val="both"/>
        <w:rPr>
          <w:rFonts w:ascii="Verdana" w:hAnsi="Verdana" w:cs="Arial"/>
        </w:rPr>
      </w:pPr>
    </w:p>
    <w:p w:rsidR="007B3B49" w:rsidP="007B3B49" w:rsidRDefault="007B3B49" w14:paraId="3F6B0434" w14:textId="078D1523">
      <w:pPr>
        <w:ind w:right="96"/>
        <w:jc w:val="both"/>
        <w:rPr>
          <w:rFonts w:ascii="Verdana" w:hAnsi="Verdana" w:cs="Arial"/>
        </w:rPr>
      </w:pPr>
    </w:p>
    <w:p w:rsidR="007B3B49" w:rsidP="007B3B49" w:rsidRDefault="007B3B49" w14:paraId="4A7095D0" w14:textId="5C302BF2">
      <w:pPr>
        <w:ind w:right="96"/>
        <w:jc w:val="both"/>
        <w:rPr>
          <w:rFonts w:ascii="Verdana" w:hAnsi="Verdana" w:cs="Arial"/>
        </w:rPr>
      </w:pPr>
    </w:p>
    <w:p w:rsidR="007B3B49" w:rsidP="007B3B49" w:rsidRDefault="007B3B49" w14:paraId="3F12C585" w14:textId="4E305AA7">
      <w:pPr>
        <w:ind w:right="96"/>
        <w:jc w:val="both"/>
        <w:rPr>
          <w:rFonts w:ascii="Verdana" w:hAnsi="Verdana" w:cs="Arial"/>
        </w:rPr>
      </w:pPr>
    </w:p>
    <w:p w:rsidR="007B3B49" w:rsidP="007B3B49" w:rsidRDefault="007B3B49" w14:paraId="3012A29E" w14:textId="55F55B18">
      <w:pPr>
        <w:ind w:right="96"/>
        <w:jc w:val="both"/>
        <w:rPr>
          <w:rFonts w:ascii="Verdana" w:hAnsi="Verdana" w:cs="Arial"/>
        </w:rPr>
      </w:pPr>
    </w:p>
    <w:p w:rsidR="007B3B49" w:rsidP="007B3B49" w:rsidRDefault="007B3B49" w14:paraId="40B47D70" w14:textId="673D03BB">
      <w:pPr>
        <w:ind w:right="96"/>
        <w:jc w:val="both"/>
        <w:rPr>
          <w:rFonts w:ascii="Verdana" w:hAnsi="Verdana" w:cs="Arial"/>
        </w:rPr>
      </w:pPr>
    </w:p>
    <w:p w:rsidR="007B3B49" w:rsidP="007B3B49" w:rsidRDefault="007B3B49" w14:paraId="2AC5192B" w14:textId="6663403D">
      <w:pPr>
        <w:ind w:right="96"/>
        <w:jc w:val="both"/>
        <w:rPr>
          <w:rFonts w:ascii="Verdana" w:hAnsi="Verdana" w:cs="Arial"/>
        </w:rPr>
      </w:pPr>
    </w:p>
    <w:p w:rsidR="007B3B49" w:rsidP="007B3B49" w:rsidRDefault="007B3B49" w14:paraId="08A45827" w14:textId="23D68A8A">
      <w:pPr>
        <w:ind w:right="96"/>
        <w:jc w:val="both"/>
        <w:rPr>
          <w:rFonts w:ascii="Verdana" w:hAnsi="Verdana" w:cs="Arial"/>
        </w:rPr>
      </w:pPr>
    </w:p>
    <w:p w:rsidR="007B3B49" w:rsidP="007B3B49" w:rsidRDefault="007B3B49" w14:paraId="788D96B6" w14:textId="6ADBC85D">
      <w:pPr>
        <w:ind w:right="96"/>
        <w:jc w:val="both"/>
        <w:rPr>
          <w:rFonts w:ascii="Verdana" w:hAnsi="Verdana" w:cs="Arial"/>
        </w:rPr>
      </w:pPr>
    </w:p>
    <w:p w:rsidR="007B3B49" w:rsidP="007B3B49" w:rsidRDefault="007B3B49" w14:paraId="0CA2888E" w14:textId="525D714C">
      <w:pPr>
        <w:ind w:right="96"/>
        <w:jc w:val="both"/>
        <w:rPr>
          <w:rFonts w:ascii="Verdana" w:hAnsi="Verdana" w:cs="Arial"/>
        </w:rPr>
      </w:pPr>
    </w:p>
    <w:p w:rsidR="007B3B49" w:rsidP="007B3B49" w:rsidRDefault="007B3B49" w14:paraId="65D055E9" w14:textId="047CBBAB">
      <w:pPr>
        <w:ind w:right="96"/>
        <w:jc w:val="both"/>
        <w:rPr>
          <w:rFonts w:ascii="Verdana" w:hAnsi="Verdana" w:cs="Arial"/>
        </w:rPr>
      </w:pPr>
    </w:p>
    <w:p w:rsidR="007B3B49" w:rsidP="007B3B49" w:rsidRDefault="007B3B49" w14:paraId="40383170" w14:textId="46CD76DF">
      <w:pPr>
        <w:ind w:right="96"/>
        <w:jc w:val="both"/>
        <w:rPr>
          <w:rFonts w:ascii="Verdana" w:hAnsi="Verdana" w:cs="Arial"/>
        </w:rPr>
      </w:pPr>
    </w:p>
    <w:p w:rsidR="007B3B49" w:rsidP="007B3B49" w:rsidRDefault="007B3B49" w14:paraId="5356130A" w14:textId="28255228">
      <w:pPr>
        <w:ind w:right="96"/>
        <w:jc w:val="both"/>
        <w:rPr>
          <w:rFonts w:ascii="Verdana" w:hAnsi="Verdana" w:cs="Arial"/>
        </w:rPr>
      </w:pPr>
    </w:p>
    <w:p w:rsidR="007B3B49" w:rsidP="007B3B49" w:rsidRDefault="007B3B49" w14:paraId="3ACD951C" w14:textId="7BDE1F12">
      <w:pPr>
        <w:ind w:right="96"/>
        <w:jc w:val="both"/>
        <w:rPr>
          <w:rFonts w:ascii="Verdana" w:hAnsi="Verdana" w:cs="Arial"/>
        </w:rPr>
      </w:pPr>
    </w:p>
    <w:p w:rsidR="007B3B49" w:rsidP="007B3B49" w:rsidRDefault="007B3B49" w14:paraId="135AF5D2" w14:textId="23952B91">
      <w:pPr>
        <w:ind w:right="96"/>
        <w:jc w:val="both"/>
        <w:rPr>
          <w:rFonts w:ascii="Verdana" w:hAnsi="Verdana" w:cs="Arial"/>
        </w:rPr>
      </w:pPr>
    </w:p>
    <w:p w:rsidR="007B3B49" w:rsidP="007B3B49" w:rsidRDefault="007B3B49" w14:paraId="2CB52EF2" w14:textId="3DD6C884">
      <w:pPr>
        <w:ind w:right="96"/>
        <w:jc w:val="both"/>
        <w:rPr>
          <w:rFonts w:ascii="Verdana" w:hAnsi="Verdana" w:cs="Arial"/>
        </w:rPr>
      </w:pPr>
    </w:p>
    <w:p w:rsidR="007B3B49" w:rsidP="007B3B49" w:rsidRDefault="007B3B49" w14:paraId="73D7382E" w14:textId="229340D0">
      <w:pPr>
        <w:ind w:right="96"/>
        <w:jc w:val="both"/>
        <w:rPr>
          <w:rFonts w:ascii="Verdana" w:hAnsi="Verdana" w:cs="Arial"/>
        </w:rPr>
      </w:pPr>
    </w:p>
    <w:p w:rsidR="007B3B49" w:rsidP="007B3B49" w:rsidRDefault="007B3B49" w14:paraId="062A2809" w14:textId="1A4E84CA">
      <w:pPr>
        <w:ind w:right="96"/>
        <w:jc w:val="both"/>
        <w:rPr>
          <w:rFonts w:ascii="Verdana" w:hAnsi="Verdana" w:cs="Arial"/>
        </w:rPr>
      </w:pPr>
    </w:p>
    <w:p w:rsidR="007B3B49" w:rsidP="007B3B49" w:rsidRDefault="007B3B49" w14:paraId="5148F09B" w14:textId="76433F20">
      <w:pPr>
        <w:ind w:right="96"/>
        <w:jc w:val="both"/>
        <w:rPr>
          <w:rFonts w:ascii="Verdana" w:hAnsi="Verdana" w:cs="Arial"/>
        </w:rPr>
      </w:pPr>
    </w:p>
    <w:p w:rsidR="007B3B49" w:rsidP="007B3B49" w:rsidRDefault="007B3B49" w14:paraId="0CD9A025" w14:textId="13E1661D">
      <w:pPr>
        <w:ind w:right="96"/>
        <w:jc w:val="both"/>
        <w:rPr>
          <w:rFonts w:ascii="Verdana" w:hAnsi="Verdana" w:cs="Arial"/>
        </w:rPr>
      </w:pPr>
    </w:p>
    <w:p w:rsidR="007B3B49" w:rsidP="007B3B49" w:rsidRDefault="007B3B49" w14:paraId="491722A1" w14:textId="179847E4">
      <w:pPr>
        <w:ind w:right="96"/>
        <w:jc w:val="both"/>
        <w:rPr>
          <w:rFonts w:ascii="Verdana" w:hAnsi="Verdana" w:cs="Arial"/>
        </w:rPr>
      </w:pPr>
    </w:p>
    <w:p w:rsidR="007B3B49" w:rsidP="007B3B49" w:rsidRDefault="007B3B49" w14:paraId="480AC1A8" w14:textId="5FB41CFA">
      <w:pPr>
        <w:ind w:right="96"/>
        <w:jc w:val="both"/>
        <w:rPr>
          <w:rFonts w:ascii="Verdana" w:hAnsi="Verdana" w:cs="Arial"/>
        </w:rPr>
      </w:pPr>
    </w:p>
    <w:p w:rsidR="007B3B49" w:rsidP="007B3B49" w:rsidRDefault="007B3B49" w14:paraId="1BC87F96" w14:textId="75D34C05">
      <w:pPr>
        <w:ind w:right="96"/>
        <w:jc w:val="both"/>
        <w:rPr>
          <w:rFonts w:ascii="Verdana" w:hAnsi="Verdana" w:cs="Arial"/>
        </w:rPr>
      </w:pPr>
    </w:p>
    <w:p w:rsidR="007B3B49" w:rsidP="007B3B49" w:rsidRDefault="007B3B49" w14:paraId="4618544D" w14:textId="2E66EACF">
      <w:pPr>
        <w:ind w:right="96"/>
        <w:jc w:val="both"/>
        <w:rPr>
          <w:rFonts w:ascii="Verdana" w:hAnsi="Verdana" w:cs="Arial"/>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A341D1" w:rsidR="00034194" w:rsidTr="00C95B3C" w14:paraId="6D290436" w14:textId="77777777">
        <w:tc>
          <w:tcPr>
            <w:tcW w:w="9245" w:type="dxa"/>
            <w:gridSpan w:val="4"/>
            <w:shd w:val="clear" w:color="auto" w:fill="D5DCE4" w:themeFill="text2" w:themeFillTint="33"/>
          </w:tcPr>
          <w:p w:rsidRPr="00A341D1" w:rsidR="00034194" w:rsidRDefault="0020539A" w14:paraId="6D290434" w14:textId="77777777">
            <w:pPr>
              <w:rPr>
                <w:rFonts w:ascii="Verdana" w:hAnsi="Verdana" w:cs="Arial"/>
                <w:b/>
              </w:rPr>
            </w:pPr>
            <w:r w:rsidRPr="00A341D1">
              <w:rPr>
                <w:rFonts w:ascii="Verdana" w:hAnsi="Verdana" w:cs="Arial"/>
                <w:b/>
              </w:rPr>
              <w:lastRenderedPageBreak/>
              <w:t>Governance and Assurance</w:t>
            </w:r>
          </w:p>
          <w:p w:rsidRPr="00A341D1" w:rsidR="00034194" w:rsidRDefault="00034194" w14:paraId="6D290435" w14:textId="77777777">
            <w:pPr>
              <w:rPr>
                <w:rFonts w:ascii="Verdana" w:hAnsi="Verdana" w:cs="Arial"/>
              </w:rPr>
            </w:pPr>
          </w:p>
        </w:tc>
      </w:tr>
      <w:tr w:rsidRPr="00A341D1" w:rsidR="00F5324A" w:rsidTr="00F5324A" w14:paraId="6D29043A" w14:textId="77777777">
        <w:tc>
          <w:tcPr>
            <w:tcW w:w="1809" w:type="dxa"/>
            <w:vMerge w:val="restart"/>
          </w:tcPr>
          <w:p w:rsidRPr="00A341D1" w:rsidR="00F5324A" w:rsidRDefault="00F5324A" w14:paraId="6D290437" w14:textId="77777777">
            <w:pPr>
              <w:rPr>
                <w:rFonts w:ascii="Verdana" w:hAnsi="Verdana" w:cs="Arial"/>
                <w:b/>
              </w:rPr>
            </w:pPr>
            <w:r w:rsidRPr="00A341D1">
              <w:rPr>
                <w:rFonts w:ascii="Verdana" w:hAnsi="Verdana" w:cs="Arial"/>
                <w:b/>
              </w:rPr>
              <w:t>Link to Enabling Objectives</w:t>
            </w:r>
          </w:p>
          <w:p w:rsidRPr="00A341D1" w:rsidR="00F5324A" w:rsidP="00133EA1" w:rsidRDefault="00F5324A" w14:paraId="6D290438" w14:textId="77777777">
            <w:pPr>
              <w:rPr>
                <w:rFonts w:ascii="Verdana" w:hAnsi="Verdana" w:cs="Arial"/>
                <w:b/>
              </w:rPr>
            </w:pPr>
            <w:r w:rsidRPr="00A341D1">
              <w:rPr>
                <w:rFonts w:ascii="Verdana" w:hAnsi="Verdana" w:cs="Arial"/>
                <w:b/>
                <w:i/>
              </w:rPr>
              <w:t xml:space="preserve">(please </w:t>
            </w:r>
            <w:r w:rsidRPr="00A341D1" w:rsidR="00133EA1">
              <w:rPr>
                <w:rFonts w:ascii="Verdana" w:hAnsi="Verdana" w:cs="Arial"/>
                <w:b/>
                <w:i/>
              </w:rPr>
              <w:t>choose</w:t>
            </w:r>
            <w:r w:rsidRPr="00A341D1">
              <w:rPr>
                <w:rFonts w:ascii="Verdana" w:hAnsi="Verdana" w:cs="Arial"/>
                <w:b/>
                <w:i/>
              </w:rPr>
              <w:t>)</w:t>
            </w:r>
          </w:p>
        </w:tc>
        <w:tc>
          <w:tcPr>
            <w:tcW w:w="7436" w:type="dxa"/>
            <w:gridSpan w:val="3"/>
            <w:shd w:val="clear" w:color="auto" w:fill="BDD6EE" w:themeFill="accent1" w:themeFillTint="66"/>
          </w:tcPr>
          <w:p w:rsidRPr="00A341D1" w:rsidR="00F5324A" w:rsidP="00F5324A" w:rsidRDefault="00F5324A" w14:paraId="6D290439" w14:textId="77777777">
            <w:pPr>
              <w:jc w:val="both"/>
              <w:rPr>
                <w:rFonts w:ascii="Verdana" w:hAnsi="Verdana" w:cs="Arial"/>
                <w:b/>
              </w:rPr>
            </w:pPr>
            <w:r w:rsidRPr="00A341D1">
              <w:rPr>
                <w:rFonts w:ascii="Verdana" w:hAnsi="Verdana" w:cs="Arial"/>
                <w:b/>
              </w:rPr>
              <w:t>Supporting better health and wellbeing by actively promoting and empowering people to live well in resilient communities</w:t>
            </w:r>
          </w:p>
        </w:tc>
      </w:tr>
      <w:tr w:rsidRPr="00A341D1" w:rsidR="00F5324A" w:rsidTr="00F5324A" w14:paraId="6D29043E" w14:textId="77777777">
        <w:tc>
          <w:tcPr>
            <w:tcW w:w="1809" w:type="dxa"/>
            <w:vMerge/>
          </w:tcPr>
          <w:p w:rsidRPr="00A341D1" w:rsidR="00F5324A" w:rsidRDefault="00F5324A" w14:paraId="6D29043B" w14:textId="77777777">
            <w:pPr>
              <w:rPr>
                <w:rFonts w:ascii="Verdana" w:hAnsi="Verdana" w:cs="Arial"/>
                <w:b/>
              </w:rPr>
            </w:pPr>
          </w:p>
        </w:tc>
        <w:tc>
          <w:tcPr>
            <w:tcW w:w="5812" w:type="dxa"/>
            <w:gridSpan w:val="2"/>
          </w:tcPr>
          <w:p w:rsidRPr="00A341D1" w:rsidR="00F5324A" w:rsidP="00F5324A" w:rsidRDefault="00F5324A" w14:paraId="6D29043C" w14:textId="77777777">
            <w:pPr>
              <w:rPr>
                <w:rFonts w:ascii="Verdana" w:hAnsi="Verdana" w:cs="Arial"/>
              </w:rPr>
            </w:pPr>
            <w:r w:rsidRPr="00A341D1">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1624" w:type="dxa"/>
              </w:tcPr>
              <w:p w:rsidRPr="00A341D1" w:rsidR="00F5324A" w:rsidP="0020539A" w:rsidRDefault="00F57042" w14:paraId="6D29043D" w14:textId="77777777">
                <w:pPr>
                  <w:jc w:val="center"/>
                  <w:rPr>
                    <w:rFonts w:ascii="Verdana" w:hAnsi="Verdana" w:cs="Arial"/>
                  </w:rPr>
                </w:pPr>
                <w:r w:rsidRPr="00A341D1">
                  <w:rPr>
                    <w:rFonts w:ascii="Segoe UI Symbol" w:hAnsi="Segoe UI Symbol" w:eastAsia="MS Gothic" w:cs="Segoe UI Symbol"/>
                  </w:rPr>
                  <w:t>☐</w:t>
                </w:r>
              </w:p>
            </w:tc>
          </w:sdtContent>
        </w:sdt>
      </w:tr>
      <w:tr w:rsidRPr="00A341D1" w:rsidR="00F5324A" w:rsidTr="00F5324A" w14:paraId="6D290442" w14:textId="77777777">
        <w:tc>
          <w:tcPr>
            <w:tcW w:w="1809" w:type="dxa"/>
            <w:vMerge/>
          </w:tcPr>
          <w:p w:rsidRPr="00A341D1" w:rsidR="00F5324A" w:rsidRDefault="00F5324A" w14:paraId="6D29043F" w14:textId="77777777">
            <w:pPr>
              <w:rPr>
                <w:rFonts w:ascii="Verdana" w:hAnsi="Verdana" w:cs="Arial"/>
                <w:b/>
              </w:rPr>
            </w:pPr>
          </w:p>
        </w:tc>
        <w:tc>
          <w:tcPr>
            <w:tcW w:w="5812" w:type="dxa"/>
            <w:gridSpan w:val="2"/>
          </w:tcPr>
          <w:p w:rsidRPr="00A341D1" w:rsidR="00F5324A" w:rsidP="00F5324A" w:rsidRDefault="00F5324A" w14:paraId="6D290440" w14:textId="77777777">
            <w:pPr>
              <w:rPr>
                <w:rFonts w:ascii="Verdana" w:hAnsi="Verdana" w:cs="Arial"/>
              </w:rPr>
            </w:pPr>
            <w:r w:rsidRPr="00A341D1">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rsidRPr="00A341D1" w:rsidR="00F5324A" w:rsidP="0020539A" w:rsidRDefault="00133EA1" w14:paraId="6D290441" w14:textId="77777777">
                <w:pPr>
                  <w:jc w:val="center"/>
                  <w:rPr>
                    <w:rFonts w:ascii="Verdana" w:hAnsi="Verdana" w:cs="Arial"/>
                  </w:rPr>
                </w:pPr>
                <w:r w:rsidRPr="00A341D1">
                  <w:rPr>
                    <w:rFonts w:ascii="Segoe UI Symbol" w:hAnsi="Segoe UI Symbol" w:eastAsia="MS Gothic" w:cs="Segoe UI Symbol"/>
                  </w:rPr>
                  <w:t>☐</w:t>
                </w:r>
              </w:p>
            </w:tc>
          </w:sdtContent>
        </w:sdt>
      </w:tr>
      <w:tr w:rsidRPr="00A341D1" w:rsidR="00F5324A" w:rsidTr="00F5324A" w14:paraId="6D290446" w14:textId="77777777">
        <w:tc>
          <w:tcPr>
            <w:tcW w:w="1809" w:type="dxa"/>
            <w:vMerge/>
          </w:tcPr>
          <w:p w:rsidRPr="00A341D1" w:rsidR="00F5324A" w:rsidRDefault="00F5324A" w14:paraId="6D290443" w14:textId="77777777">
            <w:pPr>
              <w:rPr>
                <w:rFonts w:ascii="Verdana" w:hAnsi="Verdana" w:cs="Arial"/>
                <w:b/>
              </w:rPr>
            </w:pPr>
          </w:p>
        </w:tc>
        <w:tc>
          <w:tcPr>
            <w:tcW w:w="5812" w:type="dxa"/>
            <w:gridSpan w:val="2"/>
          </w:tcPr>
          <w:p w:rsidRPr="00A341D1" w:rsidR="00F5324A" w:rsidP="00F5324A" w:rsidRDefault="00F5324A" w14:paraId="6D290444" w14:textId="77777777">
            <w:pPr>
              <w:jc w:val="both"/>
              <w:rPr>
                <w:rFonts w:ascii="Verdana" w:hAnsi="Verdana" w:cs="Arial"/>
              </w:rPr>
            </w:pPr>
            <w:r w:rsidRPr="00A341D1">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rsidRPr="00A341D1" w:rsidR="00F5324A" w:rsidP="0020539A" w:rsidRDefault="00133EA1" w14:paraId="6D290445" w14:textId="77777777">
                <w:pPr>
                  <w:jc w:val="center"/>
                  <w:rPr>
                    <w:rFonts w:ascii="Verdana" w:hAnsi="Verdana" w:cs="Arial"/>
                  </w:rPr>
                </w:pPr>
                <w:r w:rsidRPr="00A341D1">
                  <w:rPr>
                    <w:rFonts w:ascii="Segoe UI Symbol" w:hAnsi="Segoe UI Symbol" w:eastAsia="MS Gothic" w:cs="Segoe UI Symbol"/>
                  </w:rPr>
                  <w:t>☐</w:t>
                </w:r>
              </w:p>
            </w:tc>
          </w:sdtContent>
        </w:sdt>
      </w:tr>
      <w:tr w:rsidRPr="00A341D1" w:rsidR="00F5324A" w:rsidTr="00F5324A" w14:paraId="6D290449" w14:textId="77777777">
        <w:tc>
          <w:tcPr>
            <w:tcW w:w="1809" w:type="dxa"/>
            <w:vMerge/>
          </w:tcPr>
          <w:p w:rsidRPr="00A341D1"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Pr>
          <w:p w:rsidRPr="00A341D1" w:rsidR="00F5324A" w:rsidP="00C107F2" w:rsidRDefault="00F5324A" w14:paraId="6D290448" w14:textId="77777777">
            <w:pPr>
              <w:rPr>
                <w:rFonts w:ascii="Verdana" w:hAnsi="Verdana" w:cs="Arial"/>
                <w:b/>
              </w:rPr>
            </w:pPr>
            <w:r w:rsidRPr="00A341D1">
              <w:rPr>
                <w:rFonts w:ascii="Verdana" w:hAnsi="Verdana" w:cs="Arial"/>
                <w:b/>
              </w:rPr>
              <w:t xml:space="preserve">Deliver better care through excellent health and care services achieving the outcomes that matter most to people </w:t>
            </w:r>
          </w:p>
        </w:tc>
      </w:tr>
      <w:tr w:rsidRPr="00A341D1" w:rsidR="00F5324A" w:rsidTr="00F5324A" w14:paraId="6D29044D" w14:textId="77777777">
        <w:tc>
          <w:tcPr>
            <w:tcW w:w="1809" w:type="dxa"/>
            <w:vMerge/>
          </w:tcPr>
          <w:p w:rsidRPr="00A341D1" w:rsidR="00F5324A" w:rsidP="00C107F2" w:rsidRDefault="00F5324A" w14:paraId="6D29044A" w14:textId="77777777">
            <w:pPr>
              <w:rPr>
                <w:rFonts w:ascii="Verdana" w:hAnsi="Verdana" w:cs="Arial"/>
                <w:b/>
              </w:rPr>
            </w:pPr>
          </w:p>
        </w:tc>
        <w:tc>
          <w:tcPr>
            <w:tcW w:w="5812" w:type="dxa"/>
            <w:gridSpan w:val="2"/>
          </w:tcPr>
          <w:p w:rsidRPr="00A341D1" w:rsidR="00F5324A" w:rsidP="00F5324A" w:rsidRDefault="00F5324A" w14:paraId="6D29044B" w14:textId="77777777">
            <w:pPr>
              <w:rPr>
                <w:rFonts w:ascii="Verdana" w:hAnsi="Verdana" w:cs="Arial"/>
              </w:rPr>
            </w:pPr>
            <w:r w:rsidRPr="00A341D1">
              <w:rPr>
                <w:rFonts w:ascii="Verdana" w:hAnsi="Verdana" w:cs="Arial"/>
              </w:rPr>
              <w:t>Best Value Outcomes and High Quality Care</w:t>
            </w:r>
          </w:p>
        </w:tc>
        <w:sdt>
          <w:sdtPr>
            <w:rPr>
              <w:rFonts w:ascii="Verdana" w:hAnsi="Verdana" w:cs="Arial"/>
            </w:rPr>
            <w:id w:val="1190956866"/>
            <w14:checkbox>
              <w14:checked w14:val="0"/>
              <w14:checkedState w14:val="2612" w14:font="MS Gothic"/>
              <w14:uncheckedState w14:val="2610" w14:font="MS Gothic"/>
            </w14:checkbox>
          </w:sdtPr>
          <w:sdtEndPr/>
          <w:sdtContent>
            <w:tc>
              <w:tcPr>
                <w:tcW w:w="1624" w:type="dxa"/>
              </w:tcPr>
              <w:p w:rsidRPr="00A341D1" w:rsidR="00F5324A" w:rsidP="00133EA1" w:rsidRDefault="00F57042" w14:paraId="6D29044C" w14:textId="77777777">
                <w:pPr>
                  <w:jc w:val="center"/>
                  <w:rPr>
                    <w:rFonts w:ascii="Verdana" w:hAnsi="Verdana" w:cs="Arial"/>
                  </w:rPr>
                </w:pPr>
                <w:r w:rsidRPr="00A341D1">
                  <w:rPr>
                    <w:rFonts w:ascii="Segoe UI Symbol" w:hAnsi="Segoe UI Symbol" w:eastAsia="MS Gothic" w:cs="Segoe UI Symbol"/>
                  </w:rPr>
                  <w:t>☐</w:t>
                </w:r>
              </w:p>
            </w:tc>
          </w:sdtContent>
        </w:sdt>
      </w:tr>
      <w:tr w:rsidRPr="00A341D1" w:rsidR="00F5324A" w:rsidTr="00F5324A" w14:paraId="6D290451" w14:textId="77777777">
        <w:tc>
          <w:tcPr>
            <w:tcW w:w="1809" w:type="dxa"/>
            <w:vMerge/>
          </w:tcPr>
          <w:p w:rsidRPr="00A341D1" w:rsidR="00F5324A" w:rsidP="00C107F2" w:rsidRDefault="00F5324A" w14:paraId="6D29044E" w14:textId="77777777">
            <w:pPr>
              <w:rPr>
                <w:rFonts w:ascii="Verdana" w:hAnsi="Verdana" w:cs="Arial"/>
                <w:b/>
              </w:rPr>
            </w:pPr>
          </w:p>
        </w:tc>
        <w:tc>
          <w:tcPr>
            <w:tcW w:w="5812" w:type="dxa"/>
            <w:gridSpan w:val="2"/>
          </w:tcPr>
          <w:p w:rsidRPr="00A341D1" w:rsidR="00F5324A" w:rsidP="00F5324A" w:rsidRDefault="00F5324A" w14:paraId="6D29044F" w14:textId="77777777">
            <w:pPr>
              <w:rPr>
                <w:rFonts w:ascii="Verdana" w:hAnsi="Verdana" w:cs="Arial"/>
              </w:rPr>
            </w:pPr>
            <w:r w:rsidRPr="00A341D1">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rsidRPr="00A341D1" w:rsidR="00F5324A" w:rsidP="00133EA1" w:rsidRDefault="00F57042" w14:paraId="6D290450" w14:textId="77777777">
                <w:pPr>
                  <w:jc w:val="center"/>
                  <w:rPr>
                    <w:rFonts w:ascii="Verdana" w:hAnsi="Verdana" w:cs="Arial"/>
                  </w:rPr>
                </w:pPr>
                <w:r w:rsidRPr="00A341D1">
                  <w:rPr>
                    <w:rFonts w:ascii="Segoe UI Symbol" w:hAnsi="Segoe UI Symbol" w:eastAsia="MS Gothic" w:cs="Segoe UI Symbol"/>
                  </w:rPr>
                  <w:t>☐</w:t>
                </w:r>
              </w:p>
            </w:tc>
          </w:sdtContent>
        </w:sdt>
      </w:tr>
      <w:tr w:rsidRPr="00A341D1" w:rsidR="00F5324A" w:rsidTr="00F5324A" w14:paraId="6D290455" w14:textId="77777777">
        <w:tc>
          <w:tcPr>
            <w:tcW w:w="1809" w:type="dxa"/>
            <w:vMerge/>
          </w:tcPr>
          <w:p w:rsidRPr="00A341D1" w:rsidR="00F5324A" w:rsidP="00C107F2" w:rsidRDefault="00F5324A" w14:paraId="6D290452" w14:textId="77777777">
            <w:pPr>
              <w:rPr>
                <w:rFonts w:ascii="Verdana" w:hAnsi="Verdana" w:cs="Arial"/>
                <w:b/>
              </w:rPr>
            </w:pPr>
          </w:p>
        </w:tc>
        <w:tc>
          <w:tcPr>
            <w:tcW w:w="5812" w:type="dxa"/>
            <w:gridSpan w:val="2"/>
          </w:tcPr>
          <w:p w:rsidRPr="00A341D1" w:rsidR="00F5324A" w:rsidP="00F5324A" w:rsidRDefault="00F5324A" w14:paraId="6D290453" w14:textId="77777777">
            <w:pPr>
              <w:rPr>
                <w:rFonts w:ascii="Verdana" w:hAnsi="Verdana" w:cs="Arial"/>
                <w:b/>
              </w:rPr>
            </w:pPr>
            <w:r w:rsidRPr="00A341D1">
              <w:rPr>
                <w:rFonts w:ascii="Verdana" w:hAnsi="Verdana" w:cs="Arial"/>
              </w:rPr>
              <w:t>Excellent Staff</w:t>
            </w:r>
          </w:p>
        </w:tc>
        <w:sdt>
          <w:sdtPr>
            <w:rPr>
              <w:rFonts w:ascii="Verdana" w:hAnsi="Verdana" w:cs="Arial"/>
            </w:rPr>
            <w:id w:val="717472097"/>
            <w14:checkbox>
              <w14:checked w14:val="0"/>
              <w14:checkedState w14:val="2612" w14:font="MS Gothic"/>
              <w14:uncheckedState w14:val="2610" w14:font="MS Gothic"/>
            </w14:checkbox>
          </w:sdtPr>
          <w:sdtEndPr/>
          <w:sdtContent>
            <w:tc>
              <w:tcPr>
                <w:tcW w:w="1624" w:type="dxa"/>
              </w:tcPr>
              <w:p w:rsidRPr="00A341D1" w:rsidR="00F5324A" w:rsidP="00133EA1" w:rsidRDefault="00133EA1" w14:paraId="6D290454" w14:textId="77777777">
                <w:pPr>
                  <w:jc w:val="center"/>
                  <w:rPr>
                    <w:rFonts w:ascii="Verdana" w:hAnsi="Verdana" w:cs="Arial"/>
                    <w:b/>
                  </w:rPr>
                </w:pPr>
                <w:r w:rsidRPr="00A341D1">
                  <w:rPr>
                    <w:rFonts w:ascii="Segoe UI Symbol" w:hAnsi="Segoe UI Symbol" w:eastAsia="MS Gothic" w:cs="Segoe UI Symbol"/>
                  </w:rPr>
                  <w:t>☐</w:t>
                </w:r>
              </w:p>
            </w:tc>
          </w:sdtContent>
        </w:sdt>
      </w:tr>
      <w:tr w:rsidRPr="00A341D1" w:rsidR="00F5324A" w:rsidTr="00F5324A" w14:paraId="6D290459" w14:textId="77777777">
        <w:tc>
          <w:tcPr>
            <w:tcW w:w="1809" w:type="dxa"/>
            <w:vMerge/>
          </w:tcPr>
          <w:p w:rsidRPr="00A341D1" w:rsidR="00F5324A" w:rsidP="00C107F2" w:rsidRDefault="00F5324A" w14:paraId="6D290456" w14:textId="77777777">
            <w:pPr>
              <w:rPr>
                <w:rFonts w:ascii="Verdana" w:hAnsi="Verdana" w:cs="Arial"/>
                <w:b/>
              </w:rPr>
            </w:pPr>
          </w:p>
        </w:tc>
        <w:tc>
          <w:tcPr>
            <w:tcW w:w="5812" w:type="dxa"/>
            <w:gridSpan w:val="2"/>
          </w:tcPr>
          <w:p w:rsidRPr="00A341D1" w:rsidR="00F5324A" w:rsidP="00F5324A" w:rsidRDefault="00F5324A" w14:paraId="6D290457" w14:textId="77777777">
            <w:pPr>
              <w:rPr>
                <w:rFonts w:ascii="Verdana" w:hAnsi="Verdana" w:cs="Arial"/>
                <w:b/>
              </w:rPr>
            </w:pPr>
            <w:r w:rsidRPr="00A341D1">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rsidRPr="00A341D1" w:rsidR="00F5324A" w:rsidP="00133EA1" w:rsidRDefault="00133EA1" w14:paraId="6D290458" w14:textId="77777777">
                <w:pPr>
                  <w:jc w:val="center"/>
                  <w:rPr>
                    <w:rFonts w:ascii="Verdana" w:hAnsi="Verdana" w:cs="Arial"/>
                    <w:b/>
                  </w:rPr>
                </w:pPr>
                <w:r w:rsidRPr="00A341D1">
                  <w:rPr>
                    <w:rFonts w:ascii="Segoe UI Symbol" w:hAnsi="Segoe UI Symbol" w:eastAsia="MS Gothic" w:cs="Segoe UI Symbol"/>
                  </w:rPr>
                  <w:t>☐</w:t>
                </w:r>
              </w:p>
            </w:tc>
          </w:sdtContent>
        </w:sdt>
      </w:tr>
      <w:tr w:rsidRPr="00A341D1" w:rsidR="00F5324A" w:rsidTr="00F5324A" w14:paraId="6D29045D" w14:textId="77777777">
        <w:tc>
          <w:tcPr>
            <w:tcW w:w="1809" w:type="dxa"/>
            <w:vMerge/>
          </w:tcPr>
          <w:p w:rsidRPr="00A341D1" w:rsidR="00F5324A" w:rsidP="00C107F2" w:rsidRDefault="00F5324A" w14:paraId="6D29045A" w14:textId="77777777">
            <w:pPr>
              <w:rPr>
                <w:rFonts w:ascii="Verdana" w:hAnsi="Verdana" w:cs="Arial"/>
                <w:b/>
              </w:rPr>
            </w:pPr>
          </w:p>
        </w:tc>
        <w:tc>
          <w:tcPr>
            <w:tcW w:w="5812" w:type="dxa"/>
            <w:gridSpan w:val="2"/>
          </w:tcPr>
          <w:p w:rsidRPr="00A341D1" w:rsidR="00F5324A" w:rsidP="00F5324A" w:rsidRDefault="00F5324A" w14:paraId="6D29045B" w14:textId="77777777">
            <w:pPr>
              <w:rPr>
                <w:rFonts w:ascii="Verdana" w:hAnsi="Verdana" w:cs="Arial"/>
                <w:b/>
              </w:rPr>
            </w:pPr>
            <w:r w:rsidRPr="00A341D1">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rsidRPr="00A341D1" w:rsidR="00F5324A" w:rsidP="00133EA1" w:rsidRDefault="00133EA1" w14:paraId="6D29045C" w14:textId="77777777">
                <w:pPr>
                  <w:jc w:val="center"/>
                  <w:rPr>
                    <w:rFonts w:ascii="Verdana" w:hAnsi="Verdana" w:cs="Arial"/>
                    <w:b/>
                  </w:rPr>
                </w:pPr>
                <w:r w:rsidRPr="00A341D1">
                  <w:rPr>
                    <w:rFonts w:ascii="Segoe UI Symbol" w:hAnsi="Segoe UI Symbol" w:eastAsia="MS Gothic" w:cs="Segoe UI Symbol"/>
                  </w:rPr>
                  <w:t>☐</w:t>
                </w:r>
              </w:p>
            </w:tc>
          </w:sdtContent>
        </w:sdt>
      </w:tr>
      <w:tr w:rsidRPr="00A341D1" w:rsidR="00F5324A" w:rsidTr="00CD7AA5" w14:paraId="6D29045F" w14:textId="77777777">
        <w:tc>
          <w:tcPr>
            <w:tcW w:w="9245" w:type="dxa"/>
            <w:gridSpan w:val="4"/>
            <w:shd w:val="clear" w:color="auto" w:fill="D5DCE4" w:themeFill="text2" w:themeFillTint="33"/>
          </w:tcPr>
          <w:p w:rsidRPr="00A341D1" w:rsidR="00F5324A" w:rsidP="00C107F2" w:rsidRDefault="00F5324A" w14:paraId="6D29045E" w14:textId="77777777">
            <w:pPr>
              <w:rPr>
                <w:rFonts w:ascii="Verdana" w:hAnsi="Verdana" w:cs="Arial"/>
                <w:b/>
              </w:rPr>
            </w:pPr>
            <w:r w:rsidRPr="00A341D1">
              <w:rPr>
                <w:rFonts w:ascii="Verdana" w:hAnsi="Verdana" w:cs="Arial"/>
                <w:b/>
              </w:rPr>
              <w:t>Health and Care Standards</w:t>
            </w:r>
          </w:p>
        </w:tc>
      </w:tr>
      <w:tr w:rsidRPr="00A341D1" w:rsidR="00F5324A" w:rsidTr="00F5324A" w14:paraId="6D290463" w14:textId="77777777">
        <w:tc>
          <w:tcPr>
            <w:tcW w:w="1809" w:type="dxa"/>
            <w:vMerge w:val="restart"/>
          </w:tcPr>
          <w:p w:rsidRPr="00A341D1" w:rsidR="00F5324A" w:rsidP="00F5324A" w:rsidRDefault="00133EA1" w14:paraId="6D290460" w14:textId="77777777">
            <w:pPr>
              <w:rPr>
                <w:rFonts w:ascii="Verdana" w:hAnsi="Verdana" w:cs="Arial"/>
              </w:rPr>
            </w:pPr>
            <w:r w:rsidRPr="00A341D1">
              <w:rPr>
                <w:rFonts w:ascii="Verdana" w:hAnsi="Verdana" w:cs="Arial"/>
                <w:b/>
                <w:i/>
              </w:rPr>
              <w:t>(please choose)</w:t>
            </w:r>
          </w:p>
        </w:tc>
        <w:tc>
          <w:tcPr>
            <w:tcW w:w="5812" w:type="dxa"/>
            <w:gridSpan w:val="2"/>
          </w:tcPr>
          <w:p w:rsidRPr="00A341D1" w:rsidR="00F5324A" w:rsidP="00C107F2" w:rsidRDefault="00F5324A" w14:paraId="6D290461" w14:textId="77777777">
            <w:pPr>
              <w:rPr>
                <w:rFonts w:ascii="Verdana" w:hAnsi="Verdana" w:cs="Arial"/>
              </w:rPr>
            </w:pPr>
            <w:r w:rsidRPr="00A341D1">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rsidRPr="00A341D1" w:rsidR="00F5324A" w:rsidP="00133EA1" w:rsidRDefault="00133EA1" w14:paraId="6D290462" w14:textId="77777777">
                <w:pPr>
                  <w:jc w:val="center"/>
                  <w:rPr>
                    <w:rFonts w:ascii="Verdana" w:hAnsi="Verdana" w:cs="Arial"/>
                  </w:rPr>
                </w:pPr>
                <w:r w:rsidRPr="00A341D1">
                  <w:rPr>
                    <w:rFonts w:ascii="Segoe UI Symbol" w:hAnsi="Segoe UI Symbol" w:eastAsia="MS Gothic" w:cs="Segoe UI Symbol"/>
                  </w:rPr>
                  <w:t>☐</w:t>
                </w:r>
              </w:p>
            </w:tc>
          </w:sdtContent>
        </w:sdt>
      </w:tr>
      <w:tr w:rsidRPr="00A341D1" w:rsidR="00F5324A" w:rsidTr="00F5324A" w14:paraId="6D290467" w14:textId="77777777">
        <w:tc>
          <w:tcPr>
            <w:tcW w:w="1809" w:type="dxa"/>
            <w:vMerge/>
          </w:tcPr>
          <w:p w:rsidRPr="00A341D1" w:rsidR="00F5324A" w:rsidP="00F5324A" w:rsidRDefault="00F5324A" w14:paraId="6D290464" w14:textId="77777777">
            <w:pPr>
              <w:rPr>
                <w:rFonts w:ascii="Verdana" w:hAnsi="Verdana" w:cs="Arial"/>
                <w:b/>
              </w:rPr>
            </w:pPr>
          </w:p>
        </w:tc>
        <w:tc>
          <w:tcPr>
            <w:tcW w:w="5812" w:type="dxa"/>
            <w:gridSpan w:val="2"/>
          </w:tcPr>
          <w:p w:rsidRPr="00A341D1" w:rsidR="00F5324A" w:rsidP="00F5324A" w:rsidRDefault="00F5324A" w14:paraId="6D290465" w14:textId="77777777">
            <w:pPr>
              <w:rPr>
                <w:rFonts w:ascii="Verdana" w:hAnsi="Verdana" w:cs="Arial"/>
                <w:b/>
              </w:rPr>
            </w:pPr>
            <w:r w:rsidRPr="00A341D1">
              <w:rPr>
                <w:rFonts w:ascii="Verdana" w:hAnsi="Verdana" w:cs="Arial"/>
              </w:rPr>
              <w:t>Safe Care</w:t>
            </w:r>
          </w:p>
        </w:tc>
        <w:sdt>
          <w:sdtPr>
            <w:rPr>
              <w:rFonts w:ascii="Verdana" w:hAnsi="Verdana" w:cs="Arial"/>
            </w:rPr>
            <w:id w:val="-275186550"/>
            <w14:checkbox>
              <w14:checked w14:val="0"/>
              <w14:checkedState w14:val="2612" w14:font="MS Gothic"/>
              <w14:uncheckedState w14:val="2610" w14:font="MS Gothic"/>
            </w14:checkbox>
          </w:sdtPr>
          <w:sdtEndPr/>
          <w:sdtContent>
            <w:tc>
              <w:tcPr>
                <w:tcW w:w="1624" w:type="dxa"/>
              </w:tcPr>
              <w:p w:rsidRPr="00A341D1" w:rsidR="00F5324A" w:rsidP="00133EA1" w:rsidRDefault="00F57042" w14:paraId="6D290466" w14:textId="77777777">
                <w:pPr>
                  <w:jc w:val="center"/>
                  <w:rPr>
                    <w:rFonts w:ascii="Verdana" w:hAnsi="Verdana" w:cs="Arial"/>
                    <w:b/>
                  </w:rPr>
                </w:pPr>
                <w:r w:rsidRPr="00A341D1">
                  <w:rPr>
                    <w:rFonts w:ascii="Segoe UI Symbol" w:hAnsi="Segoe UI Symbol" w:eastAsia="MS Gothic" w:cs="Segoe UI Symbol"/>
                  </w:rPr>
                  <w:t>☐</w:t>
                </w:r>
              </w:p>
            </w:tc>
          </w:sdtContent>
        </w:sdt>
      </w:tr>
      <w:tr w:rsidRPr="00A341D1" w:rsidR="00F5324A" w:rsidTr="00F5324A" w14:paraId="6D29046B" w14:textId="77777777">
        <w:tc>
          <w:tcPr>
            <w:tcW w:w="1809" w:type="dxa"/>
            <w:vMerge/>
          </w:tcPr>
          <w:p w:rsidRPr="00A341D1" w:rsidR="00F5324A" w:rsidP="00F5324A" w:rsidRDefault="00F5324A" w14:paraId="6D290468" w14:textId="77777777">
            <w:pPr>
              <w:rPr>
                <w:rFonts w:ascii="Verdana" w:hAnsi="Verdana" w:cs="Arial"/>
                <w:b/>
              </w:rPr>
            </w:pPr>
          </w:p>
        </w:tc>
        <w:tc>
          <w:tcPr>
            <w:tcW w:w="5812" w:type="dxa"/>
            <w:gridSpan w:val="2"/>
          </w:tcPr>
          <w:p w:rsidRPr="00A341D1" w:rsidR="00F5324A" w:rsidP="00F5324A" w:rsidRDefault="00F5324A" w14:paraId="6D290469" w14:textId="77777777">
            <w:pPr>
              <w:rPr>
                <w:rFonts w:ascii="Verdana" w:hAnsi="Verdana" w:cs="Arial"/>
                <w:b/>
              </w:rPr>
            </w:pPr>
            <w:r w:rsidRPr="00A341D1">
              <w:rPr>
                <w:rFonts w:ascii="Verdana" w:hAnsi="Verdana" w:cs="Arial"/>
              </w:rPr>
              <w:t>Effective  Care</w:t>
            </w:r>
          </w:p>
        </w:tc>
        <w:sdt>
          <w:sdtPr>
            <w:rPr>
              <w:rFonts w:ascii="Verdana" w:hAnsi="Verdana" w:cs="Arial"/>
            </w:rPr>
            <w:id w:val="-1590772104"/>
            <w14:checkbox>
              <w14:checked w14:val="0"/>
              <w14:checkedState w14:val="2612" w14:font="MS Gothic"/>
              <w14:uncheckedState w14:val="2610" w14:font="MS Gothic"/>
            </w14:checkbox>
          </w:sdtPr>
          <w:sdtEndPr/>
          <w:sdtContent>
            <w:tc>
              <w:tcPr>
                <w:tcW w:w="1624" w:type="dxa"/>
              </w:tcPr>
              <w:p w:rsidRPr="00A341D1" w:rsidR="00F5324A" w:rsidP="00133EA1" w:rsidRDefault="00133EA1" w14:paraId="6D29046A" w14:textId="77777777">
                <w:pPr>
                  <w:jc w:val="center"/>
                  <w:rPr>
                    <w:rFonts w:ascii="Verdana" w:hAnsi="Verdana" w:cs="Arial"/>
                    <w:b/>
                  </w:rPr>
                </w:pPr>
                <w:r w:rsidRPr="00A341D1">
                  <w:rPr>
                    <w:rFonts w:ascii="Segoe UI Symbol" w:hAnsi="Segoe UI Symbol" w:eastAsia="MS Gothic" w:cs="Segoe UI Symbol"/>
                  </w:rPr>
                  <w:t>☐</w:t>
                </w:r>
              </w:p>
            </w:tc>
          </w:sdtContent>
        </w:sdt>
      </w:tr>
      <w:tr w:rsidRPr="00A341D1" w:rsidR="00F5324A" w:rsidTr="00F5324A" w14:paraId="6D29046F" w14:textId="77777777">
        <w:tc>
          <w:tcPr>
            <w:tcW w:w="1809" w:type="dxa"/>
            <w:vMerge/>
          </w:tcPr>
          <w:p w:rsidRPr="00A341D1" w:rsidR="00F5324A" w:rsidP="00F5324A" w:rsidRDefault="00F5324A" w14:paraId="6D29046C" w14:textId="77777777">
            <w:pPr>
              <w:rPr>
                <w:rFonts w:ascii="Verdana" w:hAnsi="Verdana" w:cs="Arial"/>
                <w:b/>
              </w:rPr>
            </w:pPr>
          </w:p>
        </w:tc>
        <w:tc>
          <w:tcPr>
            <w:tcW w:w="5812" w:type="dxa"/>
            <w:gridSpan w:val="2"/>
          </w:tcPr>
          <w:p w:rsidRPr="00A341D1" w:rsidR="00F5324A" w:rsidP="00F5324A" w:rsidRDefault="00F5324A" w14:paraId="6D29046D" w14:textId="77777777">
            <w:pPr>
              <w:rPr>
                <w:rFonts w:ascii="Verdana" w:hAnsi="Verdana" w:cs="Arial"/>
                <w:b/>
              </w:rPr>
            </w:pPr>
            <w:r w:rsidRPr="00A341D1">
              <w:rPr>
                <w:rFonts w:ascii="Verdana" w:hAnsi="Verdana" w:cs="Arial"/>
              </w:rPr>
              <w:t>Dignified Care</w:t>
            </w:r>
          </w:p>
        </w:tc>
        <w:sdt>
          <w:sdtPr>
            <w:rPr>
              <w:rFonts w:ascii="Verdana" w:hAnsi="Verdana" w:cs="Arial"/>
            </w:rPr>
            <w:id w:val="1427299090"/>
            <w14:checkbox>
              <w14:checked w14:val="0"/>
              <w14:checkedState w14:val="2612" w14:font="MS Gothic"/>
              <w14:uncheckedState w14:val="2610" w14:font="MS Gothic"/>
            </w14:checkbox>
          </w:sdtPr>
          <w:sdtEndPr/>
          <w:sdtContent>
            <w:tc>
              <w:tcPr>
                <w:tcW w:w="1624" w:type="dxa"/>
              </w:tcPr>
              <w:p w:rsidRPr="00A341D1" w:rsidR="00F5324A" w:rsidP="00133EA1" w:rsidRDefault="00133EA1" w14:paraId="6D29046E" w14:textId="77777777">
                <w:pPr>
                  <w:jc w:val="center"/>
                  <w:rPr>
                    <w:rFonts w:ascii="Verdana" w:hAnsi="Verdana" w:cs="Arial"/>
                    <w:b/>
                  </w:rPr>
                </w:pPr>
                <w:r w:rsidRPr="00A341D1">
                  <w:rPr>
                    <w:rFonts w:ascii="Segoe UI Symbol" w:hAnsi="Segoe UI Symbol" w:eastAsia="MS Gothic" w:cs="Segoe UI Symbol"/>
                  </w:rPr>
                  <w:t>☐</w:t>
                </w:r>
              </w:p>
            </w:tc>
          </w:sdtContent>
        </w:sdt>
      </w:tr>
      <w:tr w:rsidRPr="00A341D1" w:rsidR="00F5324A" w:rsidTr="00F5324A" w14:paraId="6D290473" w14:textId="77777777">
        <w:tc>
          <w:tcPr>
            <w:tcW w:w="1809" w:type="dxa"/>
            <w:vMerge/>
          </w:tcPr>
          <w:p w:rsidRPr="00A341D1" w:rsidR="00F5324A" w:rsidP="00F5324A" w:rsidRDefault="00F5324A" w14:paraId="6D290470" w14:textId="77777777">
            <w:pPr>
              <w:rPr>
                <w:rFonts w:ascii="Verdana" w:hAnsi="Verdana" w:cs="Arial"/>
                <w:b/>
              </w:rPr>
            </w:pPr>
          </w:p>
        </w:tc>
        <w:tc>
          <w:tcPr>
            <w:tcW w:w="5812" w:type="dxa"/>
            <w:gridSpan w:val="2"/>
          </w:tcPr>
          <w:p w:rsidRPr="00A341D1" w:rsidR="00F5324A" w:rsidP="00F5324A" w:rsidRDefault="00F5324A" w14:paraId="6D290471" w14:textId="77777777">
            <w:pPr>
              <w:rPr>
                <w:rFonts w:ascii="Verdana" w:hAnsi="Verdana" w:cs="Arial"/>
                <w:b/>
              </w:rPr>
            </w:pPr>
            <w:r w:rsidRPr="00A341D1">
              <w:rPr>
                <w:rFonts w:ascii="Verdana" w:hAnsi="Verdana" w:cs="Arial"/>
              </w:rPr>
              <w:t>Timely Care</w:t>
            </w:r>
          </w:p>
        </w:tc>
        <w:sdt>
          <w:sdtPr>
            <w:rPr>
              <w:rFonts w:ascii="Verdana" w:hAnsi="Verdana" w:cs="Arial"/>
            </w:rPr>
            <w:id w:val="-1511138502"/>
            <w14:checkbox>
              <w14:checked w14:val="0"/>
              <w14:checkedState w14:val="2612" w14:font="MS Gothic"/>
              <w14:uncheckedState w14:val="2610" w14:font="MS Gothic"/>
            </w14:checkbox>
          </w:sdtPr>
          <w:sdtEndPr/>
          <w:sdtContent>
            <w:tc>
              <w:tcPr>
                <w:tcW w:w="1624" w:type="dxa"/>
              </w:tcPr>
              <w:p w:rsidRPr="00A341D1" w:rsidR="00F5324A" w:rsidP="00133EA1" w:rsidRDefault="00133EA1" w14:paraId="6D290472" w14:textId="77777777">
                <w:pPr>
                  <w:jc w:val="center"/>
                  <w:rPr>
                    <w:rFonts w:ascii="Verdana" w:hAnsi="Verdana" w:cs="Arial"/>
                    <w:b/>
                  </w:rPr>
                </w:pPr>
                <w:r w:rsidRPr="00A341D1">
                  <w:rPr>
                    <w:rFonts w:ascii="Segoe UI Symbol" w:hAnsi="Segoe UI Symbol" w:eastAsia="MS Gothic" w:cs="Segoe UI Symbol"/>
                  </w:rPr>
                  <w:t>☐</w:t>
                </w:r>
              </w:p>
            </w:tc>
          </w:sdtContent>
        </w:sdt>
      </w:tr>
      <w:tr w:rsidRPr="00A341D1" w:rsidR="00F5324A" w:rsidTr="00F5324A" w14:paraId="6D290477" w14:textId="77777777">
        <w:tc>
          <w:tcPr>
            <w:tcW w:w="1809" w:type="dxa"/>
            <w:vMerge/>
          </w:tcPr>
          <w:p w:rsidRPr="00A341D1" w:rsidR="00F5324A" w:rsidP="00F5324A" w:rsidRDefault="00F5324A" w14:paraId="6D290474" w14:textId="77777777">
            <w:pPr>
              <w:rPr>
                <w:rFonts w:ascii="Verdana" w:hAnsi="Verdana" w:cs="Arial"/>
                <w:b/>
              </w:rPr>
            </w:pPr>
          </w:p>
        </w:tc>
        <w:tc>
          <w:tcPr>
            <w:tcW w:w="5812" w:type="dxa"/>
            <w:gridSpan w:val="2"/>
          </w:tcPr>
          <w:p w:rsidRPr="00A341D1" w:rsidR="00F5324A" w:rsidP="00F5324A" w:rsidRDefault="00F5324A" w14:paraId="6D290475" w14:textId="77777777">
            <w:pPr>
              <w:rPr>
                <w:rFonts w:ascii="Verdana" w:hAnsi="Verdana" w:cs="Arial"/>
                <w:b/>
              </w:rPr>
            </w:pPr>
            <w:r w:rsidRPr="00A341D1">
              <w:rPr>
                <w:rFonts w:ascii="Verdana" w:hAnsi="Verdana" w:cs="Arial"/>
              </w:rPr>
              <w:t>Individual Care</w:t>
            </w:r>
          </w:p>
        </w:tc>
        <w:sdt>
          <w:sdtPr>
            <w:rPr>
              <w:rFonts w:ascii="Verdana" w:hAnsi="Verdana" w:cs="Arial"/>
            </w:rPr>
            <w:id w:val="-1349403007"/>
            <w14:checkbox>
              <w14:checked w14:val="0"/>
              <w14:checkedState w14:val="2612" w14:font="MS Gothic"/>
              <w14:uncheckedState w14:val="2610" w14:font="MS Gothic"/>
            </w14:checkbox>
          </w:sdtPr>
          <w:sdtEndPr/>
          <w:sdtContent>
            <w:tc>
              <w:tcPr>
                <w:tcW w:w="1624" w:type="dxa"/>
              </w:tcPr>
              <w:p w:rsidRPr="00A341D1" w:rsidR="00F5324A" w:rsidP="00133EA1" w:rsidRDefault="00133EA1" w14:paraId="6D290476" w14:textId="77777777">
                <w:pPr>
                  <w:jc w:val="center"/>
                  <w:rPr>
                    <w:rFonts w:ascii="Verdana" w:hAnsi="Verdana" w:cs="Arial"/>
                    <w:b/>
                  </w:rPr>
                </w:pPr>
                <w:r w:rsidRPr="00A341D1">
                  <w:rPr>
                    <w:rFonts w:ascii="Segoe UI Symbol" w:hAnsi="Segoe UI Symbol" w:eastAsia="MS Gothic" w:cs="Segoe UI Symbol"/>
                  </w:rPr>
                  <w:t>☐</w:t>
                </w:r>
              </w:p>
            </w:tc>
          </w:sdtContent>
        </w:sdt>
      </w:tr>
      <w:tr w:rsidRPr="00A341D1" w:rsidR="00F5324A" w:rsidTr="00F5324A" w14:paraId="6D29047B" w14:textId="77777777">
        <w:tc>
          <w:tcPr>
            <w:tcW w:w="1809" w:type="dxa"/>
            <w:vMerge/>
          </w:tcPr>
          <w:p w:rsidRPr="00A341D1" w:rsidR="00F5324A" w:rsidP="00F5324A" w:rsidRDefault="00F5324A" w14:paraId="6D290478" w14:textId="77777777">
            <w:pPr>
              <w:rPr>
                <w:rFonts w:ascii="Verdana" w:hAnsi="Verdana" w:cs="Arial"/>
                <w:b/>
              </w:rPr>
            </w:pPr>
          </w:p>
        </w:tc>
        <w:tc>
          <w:tcPr>
            <w:tcW w:w="5812" w:type="dxa"/>
            <w:gridSpan w:val="2"/>
          </w:tcPr>
          <w:p w:rsidRPr="00A341D1" w:rsidR="00F5324A" w:rsidP="00F5324A" w:rsidRDefault="00F5324A" w14:paraId="6D290479" w14:textId="77777777">
            <w:pPr>
              <w:rPr>
                <w:rFonts w:ascii="Verdana" w:hAnsi="Verdana" w:cs="Arial"/>
                <w:b/>
              </w:rPr>
            </w:pPr>
            <w:r w:rsidRPr="00A341D1">
              <w:rPr>
                <w:rFonts w:ascii="Verdana" w:hAnsi="Verdana" w:cs="Arial"/>
              </w:rPr>
              <w:t>Staff and Resources</w:t>
            </w:r>
          </w:p>
        </w:tc>
        <w:sdt>
          <w:sdtPr>
            <w:rPr>
              <w:rFonts w:ascii="Verdana" w:hAnsi="Verdana" w:cs="Arial"/>
            </w:rPr>
            <w:id w:val="-1357344251"/>
            <w14:checkbox>
              <w14:checked w14:val="0"/>
              <w14:checkedState w14:val="2612" w14:font="MS Gothic"/>
              <w14:uncheckedState w14:val="2610" w14:font="MS Gothic"/>
            </w14:checkbox>
          </w:sdtPr>
          <w:sdtEndPr/>
          <w:sdtContent>
            <w:tc>
              <w:tcPr>
                <w:tcW w:w="1624" w:type="dxa"/>
              </w:tcPr>
              <w:p w:rsidRPr="00A341D1" w:rsidR="00F5324A" w:rsidP="00133EA1" w:rsidRDefault="00133EA1" w14:paraId="6D29047A" w14:textId="77777777">
                <w:pPr>
                  <w:jc w:val="center"/>
                  <w:rPr>
                    <w:rFonts w:ascii="Verdana" w:hAnsi="Verdana" w:cs="Arial"/>
                    <w:b/>
                  </w:rPr>
                </w:pPr>
                <w:r w:rsidRPr="00A341D1">
                  <w:rPr>
                    <w:rFonts w:ascii="Segoe UI Symbol" w:hAnsi="Segoe UI Symbol" w:eastAsia="MS Gothic" w:cs="Segoe UI Symbol"/>
                  </w:rPr>
                  <w:t>☐</w:t>
                </w:r>
              </w:p>
            </w:tc>
          </w:sdtContent>
        </w:sdt>
      </w:tr>
      <w:tr w:rsidRPr="00A341D1" w:rsidR="00F5324A" w:rsidTr="00CD7AA5" w14:paraId="6D29047D" w14:textId="77777777">
        <w:tc>
          <w:tcPr>
            <w:tcW w:w="9245" w:type="dxa"/>
            <w:gridSpan w:val="4"/>
            <w:shd w:val="clear" w:color="auto" w:fill="D5DCE4" w:themeFill="text2" w:themeFillTint="33"/>
          </w:tcPr>
          <w:p w:rsidRPr="00A341D1" w:rsidR="00F5324A" w:rsidP="00F5324A" w:rsidRDefault="00F5324A" w14:paraId="6D29047C" w14:textId="77777777">
            <w:pPr>
              <w:rPr>
                <w:rFonts w:ascii="Verdana" w:hAnsi="Verdana" w:cs="Arial"/>
                <w:b/>
              </w:rPr>
            </w:pPr>
            <w:r w:rsidRPr="00A341D1">
              <w:rPr>
                <w:rFonts w:ascii="Verdana" w:hAnsi="Verdana" w:cs="Arial"/>
                <w:b/>
              </w:rPr>
              <w:t>Quality, Safety and Patient Experience</w:t>
            </w:r>
          </w:p>
        </w:tc>
      </w:tr>
      <w:tr w:rsidRPr="00A341D1" w:rsidR="00F5324A" w:rsidTr="00C95B3C" w14:paraId="6D290480" w14:textId="77777777">
        <w:tc>
          <w:tcPr>
            <w:tcW w:w="9245" w:type="dxa"/>
            <w:gridSpan w:val="4"/>
          </w:tcPr>
          <w:p w:rsidRPr="007B3B49" w:rsidR="00DB55C6" w:rsidP="00B26A8C" w:rsidRDefault="00B26A8C" w14:paraId="6D29047F" w14:textId="77A6CAC5">
            <w:pPr>
              <w:jc w:val="both"/>
              <w:rPr>
                <w:rFonts w:ascii="Verdana" w:hAnsi="Verdana" w:cs="Arial"/>
              </w:rPr>
            </w:pPr>
            <w:r w:rsidRPr="00A341D1">
              <w:rPr>
                <w:rFonts w:ascii="Verdana" w:hAnsi="Verdana" w:cs="Arial"/>
              </w:rPr>
              <w:t>Staff health and wellbeing has an impact on staff engagement and experience, and this in turn enables organisational productivity, individual performance and ultimately the quality of patient care and outcomes across the Theatre Service.</w:t>
            </w:r>
            <w:bookmarkStart w:name="_GoBack" w:id="0"/>
            <w:bookmarkEnd w:id="0"/>
          </w:p>
        </w:tc>
      </w:tr>
      <w:tr w:rsidRPr="00A341D1" w:rsidR="00F5324A" w:rsidTr="00CD7AA5" w14:paraId="6D290482" w14:textId="77777777">
        <w:tc>
          <w:tcPr>
            <w:tcW w:w="9245" w:type="dxa"/>
            <w:gridSpan w:val="4"/>
            <w:shd w:val="clear" w:color="auto" w:fill="D5DCE4" w:themeFill="text2" w:themeFillTint="33"/>
          </w:tcPr>
          <w:p w:rsidRPr="00A341D1" w:rsidR="00F5324A" w:rsidP="00F5324A" w:rsidRDefault="00F5324A" w14:paraId="6D290481" w14:textId="77777777">
            <w:pPr>
              <w:rPr>
                <w:rFonts w:ascii="Verdana" w:hAnsi="Verdana" w:cs="Arial"/>
                <w:b/>
              </w:rPr>
            </w:pPr>
            <w:r w:rsidRPr="00A341D1">
              <w:rPr>
                <w:rFonts w:ascii="Verdana" w:hAnsi="Verdana" w:cs="Arial"/>
                <w:b/>
              </w:rPr>
              <w:t>Financial Implications</w:t>
            </w:r>
          </w:p>
        </w:tc>
      </w:tr>
      <w:tr w:rsidRPr="00A341D1" w:rsidR="00F5324A" w:rsidTr="00C95B3C" w14:paraId="6D290487" w14:textId="77777777">
        <w:tc>
          <w:tcPr>
            <w:tcW w:w="9245" w:type="dxa"/>
            <w:gridSpan w:val="4"/>
          </w:tcPr>
          <w:p w:rsidRPr="00A341D1" w:rsidR="00F5324A" w:rsidP="00F5324A" w:rsidRDefault="00D3603F" w14:paraId="6D290486" w14:textId="34301835">
            <w:pPr>
              <w:ind w:right="96"/>
              <w:rPr>
                <w:rFonts w:ascii="Verdana" w:hAnsi="Verdana" w:cs="Arial"/>
                <w:color w:val="FF0000"/>
              </w:rPr>
            </w:pPr>
            <w:r w:rsidRPr="00A341D1">
              <w:rPr>
                <w:rFonts w:ascii="Verdana" w:hAnsi="Verdana" w:cs="Arial"/>
                <w:color w:val="000000" w:themeColor="text1"/>
              </w:rPr>
              <w:t>High absence levels will result in variable pay usage in order to maintain Theatre capacity and safeguard patient care.</w:t>
            </w:r>
          </w:p>
        </w:tc>
      </w:tr>
      <w:tr w:rsidRPr="00A341D1" w:rsidR="00F5324A" w:rsidTr="00CD7AA5" w14:paraId="6D290489" w14:textId="77777777">
        <w:tc>
          <w:tcPr>
            <w:tcW w:w="9245" w:type="dxa"/>
            <w:gridSpan w:val="4"/>
            <w:shd w:val="clear" w:color="auto" w:fill="D5DCE4" w:themeFill="text2" w:themeFillTint="33"/>
          </w:tcPr>
          <w:p w:rsidRPr="00A341D1" w:rsidR="00F5324A" w:rsidP="00F5324A" w:rsidRDefault="00F5324A" w14:paraId="6D290488" w14:textId="77777777">
            <w:pPr>
              <w:keepNext/>
              <w:keepLines/>
              <w:ind w:right="96"/>
              <w:rPr>
                <w:rFonts w:ascii="Verdana" w:hAnsi="Verdana" w:cs="Arial"/>
                <w:b/>
              </w:rPr>
            </w:pPr>
            <w:r w:rsidRPr="00A341D1">
              <w:rPr>
                <w:rFonts w:ascii="Verdana" w:hAnsi="Verdana" w:cs="Arial"/>
                <w:b/>
              </w:rPr>
              <w:t>Legal Implications (including equality and diversity assessment)</w:t>
            </w:r>
          </w:p>
        </w:tc>
      </w:tr>
      <w:tr w:rsidRPr="00A341D1" w:rsidR="00F5324A" w:rsidTr="00C95B3C" w14:paraId="6D29048C" w14:textId="77777777">
        <w:tc>
          <w:tcPr>
            <w:tcW w:w="9245" w:type="dxa"/>
            <w:gridSpan w:val="4"/>
          </w:tcPr>
          <w:p w:rsidRPr="00A341D1" w:rsidR="00F5324A" w:rsidP="00F5324A" w:rsidRDefault="00EC3589" w14:paraId="6D29048B" w14:textId="77EFC070">
            <w:pPr>
              <w:ind w:right="96"/>
              <w:rPr>
                <w:rFonts w:ascii="Verdana" w:hAnsi="Verdana" w:cs="Arial"/>
                <w:color w:val="FF0000"/>
              </w:rPr>
            </w:pPr>
            <w:r w:rsidRPr="00A341D1">
              <w:rPr>
                <w:rFonts w:ascii="Verdana" w:hAnsi="Verdana" w:cs="Arial"/>
                <w:color w:val="000000" w:themeColor="text1"/>
              </w:rPr>
              <w:t xml:space="preserve">Actions included in the improvement plan will be required to comply with employment legislation.  </w:t>
            </w:r>
          </w:p>
        </w:tc>
      </w:tr>
      <w:tr w:rsidRPr="00A341D1" w:rsidR="00F5324A" w:rsidTr="00CD7AA5" w14:paraId="6D29048E" w14:textId="77777777">
        <w:tc>
          <w:tcPr>
            <w:tcW w:w="9245" w:type="dxa"/>
            <w:gridSpan w:val="4"/>
            <w:shd w:val="clear" w:color="auto" w:fill="D5DCE4" w:themeFill="text2" w:themeFillTint="33"/>
          </w:tcPr>
          <w:p w:rsidRPr="00A341D1" w:rsidR="00F5324A" w:rsidP="00F5324A" w:rsidRDefault="00F5324A" w14:paraId="6D29048D" w14:textId="77777777">
            <w:pPr>
              <w:ind w:right="96"/>
              <w:rPr>
                <w:rFonts w:ascii="Verdana" w:hAnsi="Verdana" w:cs="Arial"/>
                <w:b/>
                <w:color w:val="FF0000"/>
              </w:rPr>
            </w:pPr>
            <w:r w:rsidRPr="00A341D1">
              <w:rPr>
                <w:rFonts w:ascii="Verdana" w:hAnsi="Verdana" w:cs="Arial"/>
                <w:b/>
              </w:rPr>
              <w:t>Staffing Implications</w:t>
            </w:r>
          </w:p>
        </w:tc>
      </w:tr>
      <w:tr w:rsidRPr="00A341D1" w:rsidR="00F5324A" w:rsidTr="00C95B3C" w14:paraId="6D290491" w14:textId="77777777">
        <w:tc>
          <w:tcPr>
            <w:tcW w:w="9245" w:type="dxa"/>
            <w:gridSpan w:val="4"/>
          </w:tcPr>
          <w:p w:rsidRPr="00A341D1" w:rsidR="00F5324A" w:rsidP="00762BBE" w:rsidRDefault="00124591" w14:paraId="6D290490" w14:textId="404A7E7A">
            <w:pPr>
              <w:ind w:right="96"/>
              <w:rPr>
                <w:rFonts w:ascii="Verdana" w:hAnsi="Verdana" w:cs="Arial"/>
                <w:color w:val="FF0000"/>
              </w:rPr>
            </w:pPr>
            <w:r w:rsidRPr="00A341D1">
              <w:rPr>
                <w:rFonts w:ascii="Verdana" w:hAnsi="Verdana" w:cs="Arial"/>
                <w:color w:val="000000" w:themeColor="text1"/>
              </w:rPr>
              <w:t>The improvement plan should contribute to improved employee availability and have a positive impact on staff health and wellbeing.</w:t>
            </w:r>
          </w:p>
        </w:tc>
      </w:tr>
      <w:tr w:rsidRPr="00A341D1" w:rsidR="00F5324A" w:rsidTr="00CD7AA5" w14:paraId="6D290493" w14:textId="77777777">
        <w:tc>
          <w:tcPr>
            <w:tcW w:w="9245" w:type="dxa"/>
            <w:gridSpan w:val="4"/>
            <w:shd w:val="clear" w:color="auto" w:fill="D5DCE4" w:themeFill="text2" w:themeFillTint="33"/>
          </w:tcPr>
          <w:p w:rsidRPr="00A341D1" w:rsidR="00F5324A" w:rsidP="00F5324A" w:rsidRDefault="00296CD9" w14:paraId="6D290492" w14:textId="77777777">
            <w:pPr>
              <w:ind w:right="96"/>
              <w:rPr>
                <w:rFonts w:ascii="Verdana" w:hAnsi="Verdana" w:cs="Arial"/>
                <w:b/>
                <w:color w:val="FF0000"/>
              </w:rPr>
            </w:pPr>
            <w:r w:rsidRPr="00A341D1">
              <w:rPr>
                <w:rFonts w:ascii="Verdana" w:hAnsi="Verdana" w:cs="Arial"/>
                <w:b/>
              </w:rPr>
              <w:t>Long Term Implications (including the impact of the Well-being of Future Generations (Wales) Act 2015)</w:t>
            </w:r>
          </w:p>
        </w:tc>
      </w:tr>
      <w:tr w:rsidRPr="00A341D1" w:rsidR="00F5324A" w:rsidTr="00C95B3C" w14:paraId="6D290496" w14:textId="77777777">
        <w:tc>
          <w:tcPr>
            <w:tcW w:w="9245" w:type="dxa"/>
            <w:gridSpan w:val="4"/>
          </w:tcPr>
          <w:p w:rsidRPr="00A341D1" w:rsidR="00F36956" w:rsidP="00F36956" w:rsidRDefault="00F36956" w14:paraId="498008CE" w14:textId="77777777">
            <w:pPr>
              <w:ind w:right="96"/>
              <w:rPr>
                <w:rFonts w:ascii="Verdana" w:hAnsi="Verdana" w:cs="Arial"/>
              </w:rPr>
            </w:pPr>
            <w:r w:rsidRPr="00A341D1">
              <w:rPr>
                <w:rFonts w:ascii="Verdana" w:hAnsi="Verdana" w:cs="Arial"/>
              </w:rPr>
              <w:t xml:space="preserve">Developing and retaining a specialist workforce is a key objective of the Health Board and is a fundamental principle of the One Bay Way.  </w:t>
            </w:r>
          </w:p>
          <w:p w:rsidRPr="00A341D1" w:rsidR="00F5324A" w:rsidP="00F36956" w:rsidRDefault="00F36956" w14:paraId="6D290495" w14:textId="4FDEB428">
            <w:pPr>
              <w:ind w:right="96"/>
              <w:rPr>
                <w:rFonts w:ascii="Verdana" w:hAnsi="Verdana" w:cs="Arial"/>
                <w:color w:val="FF0000"/>
              </w:rPr>
            </w:pPr>
            <w:r w:rsidRPr="00A341D1">
              <w:rPr>
                <w:rFonts w:ascii="Verdana" w:hAnsi="Verdana" w:cs="Arial"/>
              </w:rPr>
              <w:t xml:space="preserve">Improving population health is a key objective of the Health Board and the Theatre workforce plays a critical role in influencing the wellbeing of future generations. </w:t>
            </w:r>
          </w:p>
        </w:tc>
      </w:tr>
      <w:tr w:rsidRPr="00A341D1" w:rsidR="00653AEC" w:rsidTr="00C95B3C" w14:paraId="6D29049A" w14:textId="77777777">
        <w:tc>
          <w:tcPr>
            <w:tcW w:w="2470" w:type="dxa"/>
            <w:gridSpan w:val="2"/>
          </w:tcPr>
          <w:p w:rsidRPr="00A341D1" w:rsidR="00653AEC" w:rsidP="00653AEC" w:rsidRDefault="00653AEC" w14:paraId="6D290497" w14:textId="77777777">
            <w:pPr>
              <w:ind w:right="96"/>
              <w:rPr>
                <w:rFonts w:ascii="Verdana" w:hAnsi="Verdana" w:cs="Arial"/>
                <w:color w:val="FF0000"/>
              </w:rPr>
            </w:pPr>
            <w:r w:rsidRPr="00A341D1">
              <w:rPr>
                <w:rFonts w:ascii="Verdana" w:hAnsi="Verdana" w:cs="Arial"/>
                <w:b/>
                <w:color w:val="000000" w:themeColor="text1"/>
              </w:rPr>
              <w:t>Report History</w:t>
            </w:r>
          </w:p>
        </w:tc>
        <w:tc>
          <w:tcPr>
            <w:tcW w:w="6775" w:type="dxa"/>
            <w:gridSpan w:val="2"/>
          </w:tcPr>
          <w:p w:rsidRPr="00A341D1" w:rsidR="00653AEC" w:rsidP="00653AEC" w:rsidRDefault="008D4B38" w14:paraId="6D290499" w14:textId="62E85D2A">
            <w:pPr>
              <w:ind w:right="96"/>
              <w:rPr>
                <w:rFonts w:ascii="Verdana" w:hAnsi="Verdana" w:cs="Arial"/>
              </w:rPr>
            </w:pPr>
            <w:r w:rsidRPr="00A341D1">
              <w:rPr>
                <w:rFonts w:ascii="Verdana" w:hAnsi="Verdana" w:cs="Arial"/>
              </w:rPr>
              <w:t>Previous report was presented at Workforce and OD Committee in February 2025.</w:t>
            </w:r>
          </w:p>
        </w:tc>
      </w:tr>
      <w:tr w:rsidRPr="00A341D1" w:rsidR="00653AEC" w:rsidTr="00C95B3C" w14:paraId="6D29049F" w14:textId="77777777">
        <w:tc>
          <w:tcPr>
            <w:tcW w:w="2470" w:type="dxa"/>
            <w:gridSpan w:val="2"/>
          </w:tcPr>
          <w:p w:rsidRPr="00A341D1" w:rsidR="00653AEC" w:rsidP="00653AEC" w:rsidRDefault="00653AEC" w14:paraId="6D29049B" w14:textId="77777777">
            <w:pPr>
              <w:ind w:right="96"/>
              <w:rPr>
                <w:rFonts w:ascii="Verdana" w:hAnsi="Verdana" w:cs="Arial"/>
                <w:b/>
                <w:color w:val="000000" w:themeColor="text1"/>
              </w:rPr>
            </w:pPr>
            <w:r w:rsidRPr="00A341D1">
              <w:rPr>
                <w:rFonts w:ascii="Verdana" w:hAnsi="Verdana" w:cs="Arial"/>
                <w:b/>
                <w:color w:val="000000" w:themeColor="text1"/>
              </w:rPr>
              <w:t>Appendices</w:t>
            </w:r>
          </w:p>
        </w:tc>
        <w:tc>
          <w:tcPr>
            <w:tcW w:w="6775" w:type="dxa"/>
            <w:gridSpan w:val="2"/>
          </w:tcPr>
          <w:p w:rsidRPr="00A341D1" w:rsidR="00653AEC" w:rsidP="00653AEC" w:rsidRDefault="008D4B38" w14:paraId="6D29049E" w14:textId="7687FD58">
            <w:pPr>
              <w:ind w:right="96"/>
              <w:rPr>
                <w:rFonts w:ascii="Verdana" w:hAnsi="Verdana" w:cs="Arial"/>
              </w:rPr>
            </w:pPr>
            <w:r w:rsidRPr="00A341D1">
              <w:rPr>
                <w:rFonts w:ascii="Verdana" w:hAnsi="Verdana" w:cs="Arial"/>
              </w:rPr>
              <w:t>N/A</w:t>
            </w:r>
          </w:p>
        </w:tc>
      </w:tr>
    </w:tbl>
    <w:p w:rsidRPr="00A341D1" w:rsidR="00034194" w:rsidRDefault="00034194" w14:paraId="6D2904A0" w14:textId="77777777">
      <w:pPr>
        <w:rPr>
          <w:rFonts w:ascii="Verdana" w:hAnsi="Verdana" w:cs="Arial"/>
        </w:rPr>
      </w:pPr>
    </w:p>
    <w:sectPr w:rsidRPr="00A341D1" w:rsidR="00034194" w:rsidSect="00021C60">
      <w:headerReference w:type="default" r:id="rId20"/>
      <w:footerReference w:type="default" r:id="rId21"/>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46D1" w:rsidP="00C107F2" w:rsidRDefault="007846D1" w14:paraId="3BDD34F2" w14:textId="77777777">
      <w:pPr>
        <w:spacing w:after="0" w:line="240" w:lineRule="auto"/>
      </w:pPr>
      <w:r>
        <w:separator/>
      </w:r>
    </w:p>
  </w:endnote>
  <w:endnote w:type="continuationSeparator" w:id="0">
    <w:p w:rsidR="007846D1" w:rsidP="00C107F2" w:rsidRDefault="007846D1" w14:paraId="603C137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sdt>
    <w:sdtPr>
      <w:id w:val="443046536"/>
      <w:docPartObj>
        <w:docPartGallery w:val="Page Numbers (Bottom of Page)"/>
        <w:docPartUnique/>
      </w:docPartObj>
    </w:sdtPr>
    <w:sdtEndPr/>
    <w:sdtContent>
      <w:p w:rsidR="0032747D" w:rsidRDefault="0032747D" w14:paraId="5EE9C96C" w14:textId="66788E92">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3E1C81" w14:paraId="6D2904A9" w14:textId="72601347">
    <w:pPr>
      <w:pStyle w:val="Footer"/>
      <w:jc w:val="right"/>
    </w:pPr>
    <w:r>
      <w:t xml:space="preserve">Workforce and OD </w:t>
    </w:r>
    <w:r w:rsidR="002B7C9A">
      <w:t xml:space="preserve">Committee – </w:t>
    </w:r>
    <w:r>
      <w:t>2</w:t>
    </w:r>
    <w:r w:rsidR="005D3DF1">
      <w:t xml:space="preserve"> </w:t>
    </w:r>
    <w:r w:rsidR="004D4D41">
      <w:t>October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46D1" w:rsidP="00C107F2" w:rsidRDefault="007846D1" w14:paraId="7CC7F71A" w14:textId="77777777">
      <w:pPr>
        <w:spacing w:after="0" w:line="240" w:lineRule="auto"/>
      </w:pPr>
      <w:r>
        <w:separator/>
      </w:r>
    </w:p>
  </w:footnote>
  <w:footnote w:type="continuationSeparator" w:id="0">
    <w:p w:rsidR="007846D1" w:rsidP="00C107F2" w:rsidRDefault="007846D1" w14:paraId="56DC23E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3D4415"/>
    <w:multiLevelType w:val="multilevel"/>
    <w:tmpl w:val="A5D2E418"/>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B3A2A02"/>
    <w:multiLevelType w:val="hybridMultilevel"/>
    <w:tmpl w:val="E876B708"/>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B966CE0"/>
    <w:multiLevelType w:val="hybridMultilevel"/>
    <w:tmpl w:val="A67EBA0E"/>
    <w:lvl w:ilvl="0" w:tplc="3B7A425C">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8F70B3"/>
    <w:multiLevelType w:val="hybridMultilevel"/>
    <w:tmpl w:val="41F4C206"/>
    <w:lvl w:ilvl="0" w:tplc="F9E2EDC0">
      <w:start w:val="1"/>
      <w:numFmt w:val="decimal"/>
      <w:lvlText w:val="%1."/>
      <w:lvlJc w:val="left"/>
      <w:pPr>
        <w:ind w:left="720" w:hanging="360"/>
      </w:pPr>
      <w:rPr>
        <w:b/>
        <w:bCs/>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810CC0"/>
    <w:multiLevelType w:val="hybridMultilevel"/>
    <w:tmpl w:val="8DAA4C90"/>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C420B97"/>
    <w:multiLevelType w:val="multilevel"/>
    <w:tmpl w:val="BEBA64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69F229A0"/>
    <w:multiLevelType w:val="hybridMultilevel"/>
    <w:tmpl w:val="310AC9D4"/>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9"/>
  </w:num>
  <w:num w:numId="3">
    <w:abstractNumId w:val="8"/>
  </w:num>
  <w:num w:numId="4">
    <w:abstractNumId w:val="7"/>
  </w:num>
  <w:num w:numId="5">
    <w:abstractNumId w:val="6"/>
  </w:num>
  <w:num w:numId="6">
    <w:abstractNumId w:val="15"/>
  </w:num>
  <w:num w:numId="7">
    <w:abstractNumId w:val="16"/>
  </w:num>
  <w:num w:numId="8">
    <w:abstractNumId w:val="11"/>
  </w:num>
  <w:num w:numId="9">
    <w:abstractNumId w:val="12"/>
  </w:num>
  <w:num w:numId="10">
    <w:abstractNumId w:val="14"/>
  </w:num>
  <w:num w:numId="11">
    <w:abstractNumId w:val="3"/>
  </w:num>
  <w:num w:numId="12">
    <w:abstractNumId w:val="1"/>
  </w:num>
  <w:num w:numId="13">
    <w:abstractNumId w:val="2"/>
  </w:num>
  <w:num w:numId="14">
    <w:abstractNumId w:val="4"/>
  </w:num>
  <w:num w:numId="15">
    <w:abstractNumId w:val="13"/>
  </w:num>
  <w:num w:numId="16">
    <w:abstractNumId w:val="5"/>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val="false"/>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65D3"/>
    <w:rsid w:val="00020081"/>
    <w:rsid w:val="00021C60"/>
    <w:rsid w:val="00024D64"/>
    <w:rsid w:val="00025B73"/>
    <w:rsid w:val="00034194"/>
    <w:rsid w:val="000342D2"/>
    <w:rsid w:val="00043CCE"/>
    <w:rsid w:val="00047F30"/>
    <w:rsid w:val="00056AF9"/>
    <w:rsid w:val="00057499"/>
    <w:rsid w:val="00074A6D"/>
    <w:rsid w:val="00083FC0"/>
    <w:rsid w:val="00090B47"/>
    <w:rsid w:val="000B1360"/>
    <w:rsid w:val="000B3C55"/>
    <w:rsid w:val="000D5ED5"/>
    <w:rsid w:val="000D6FF6"/>
    <w:rsid w:val="000D7649"/>
    <w:rsid w:val="000E27AC"/>
    <w:rsid w:val="000E3935"/>
    <w:rsid w:val="000E59A8"/>
    <w:rsid w:val="000E5B7C"/>
    <w:rsid w:val="000F361B"/>
    <w:rsid w:val="000F49C8"/>
    <w:rsid w:val="00112FA6"/>
    <w:rsid w:val="00124591"/>
    <w:rsid w:val="0012767D"/>
    <w:rsid w:val="00133EA1"/>
    <w:rsid w:val="00137F04"/>
    <w:rsid w:val="00153C66"/>
    <w:rsid w:val="0016096B"/>
    <w:rsid w:val="00185C39"/>
    <w:rsid w:val="001A4288"/>
    <w:rsid w:val="001C2971"/>
    <w:rsid w:val="001C43F4"/>
    <w:rsid w:val="001C5CAF"/>
    <w:rsid w:val="001D7626"/>
    <w:rsid w:val="001F4A63"/>
    <w:rsid w:val="0020539A"/>
    <w:rsid w:val="00215524"/>
    <w:rsid w:val="00222664"/>
    <w:rsid w:val="002239CA"/>
    <w:rsid w:val="00225846"/>
    <w:rsid w:val="00233330"/>
    <w:rsid w:val="0024145D"/>
    <w:rsid w:val="00241662"/>
    <w:rsid w:val="002501BB"/>
    <w:rsid w:val="00250E57"/>
    <w:rsid w:val="002518B7"/>
    <w:rsid w:val="002925E4"/>
    <w:rsid w:val="002950FF"/>
    <w:rsid w:val="00296CD9"/>
    <w:rsid w:val="002B7C9A"/>
    <w:rsid w:val="002C3DD6"/>
    <w:rsid w:val="002D3F8D"/>
    <w:rsid w:val="002D458C"/>
    <w:rsid w:val="002F7DD8"/>
    <w:rsid w:val="002F7FC2"/>
    <w:rsid w:val="0032747D"/>
    <w:rsid w:val="003324CB"/>
    <w:rsid w:val="0033757F"/>
    <w:rsid w:val="00353256"/>
    <w:rsid w:val="0036233C"/>
    <w:rsid w:val="0036452C"/>
    <w:rsid w:val="00365C4E"/>
    <w:rsid w:val="00374D70"/>
    <w:rsid w:val="00390BEE"/>
    <w:rsid w:val="00397EC1"/>
    <w:rsid w:val="003A0BAB"/>
    <w:rsid w:val="003A4E0E"/>
    <w:rsid w:val="003B5EDE"/>
    <w:rsid w:val="003C0BDB"/>
    <w:rsid w:val="003C0FF8"/>
    <w:rsid w:val="003C6596"/>
    <w:rsid w:val="003E1C81"/>
    <w:rsid w:val="003E1EC0"/>
    <w:rsid w:val="003F48AA"/>
    <w:rsid w:val="003F4E01"/>
    <w:rsid w:val="00404C21"/>
    <w:rsid w:val="00407014"/>
    <w:rsid w:val="004073EF"/>
    <w:rsid w:val="00414894"/>
    <w:rsid w:val="0041642E"/>
    <w:rsid w:val="0043127F"/>
    <w:rsid w:val="004410B6"/>
    <w:rsid w:val="00455FB0"/>
    <w:rsid w:val="00461835"/>
    <w:rsid w:val="0046218A"/>
    <w:rsid w:val="004679CF"/>
    <w:rsid w:val="004703D4"/>
    <w:rsid w:val="00476E2A"/>
    <w:rsid w:val="00497B07"/>
    <w:rsid w:val="004A38C4"/>
    <w:rsid w:val="004C7F75"/>
    <w:rsid w:val="004D433F"/>
    <w:rsid w:val="004D4D41"/>
    <w:rsid w:val="004E0E1D"/>
    <w:rsid w:val="004E5075"/>
    <w:rsid w:val="004E5606"/>
    <w:rsid w:val="004F078B"/>
    <w:rsid w:val="004F7EB5"/>
    <w:rsid w:val="005215CE"/>
    <w:rsid w:val="0052297E"/>
    <w:rsid w:val="00523944"/>
    <w:rsid w:val="005334B6"/>
    <w:rsid w:val="00533BC5"/>
    <w:rsid w:val="005414E2"/>
    <w:rsid w:val="00555FB4"/>
    <w:rsid w:val="005619FF"/>
    <w:rsid w:val="00567192"/>
    <w:rsid w:val="00574BCF"/>
    <w:rsid w:val="005754B9"/>
    <w:rsid w:val="00577662"/>
    <w:rsid w:val="00585277"/>
    <w:rsid w:val="005A0F4D"/>
    <w:rsid w:val="005A34D8"/>
    <w:rsid w:val="005A7968"/>
    <w:rsid w:val="005B1C78"/>
    <w:rsid w:val="005B2A88"/>
    <w:rsid w:val="005C0E68"/>
    <w:rsid w:val="005C5673"/>
    <w:rsid w:val="005D1652"/>
    <w:rsid w:val="005D2C4A"/>
    <w:rsid w:val="005D3DF1"/>
    <w:rsid w:val="005E4512"/>
    <w:rsid w:val="006012DE"/>
    <w:rsid w:val="006053E8"/>
    <w:rsid w:val="006201D0"/>
    <w:rsid w:val="0064094C"/>
    <w:rsid w:val="006413A4"/>
    <w:rsid w:val="00642542"/>
    <w:rsid w:val="0064561C"/>
    <w:rsid w:val="006460BA"/>
    <w:rsid w:val="00653AEC"/>
    <w:rsid w:val="00655190"/>
    <w:rsid w:val="00656F24"/>
    <w:rsid w:val="00660F26"/>
    <w:rsid w:val="00662218"/>
    <w:rsid w:val="00665438"/>
    <w:rsid w:val="00670A6A"/>
    <w:rsid w:val="00685AE0"/>
    <w:rsid w:val="00696720"/>
    <w:rsid w:val="006A2588"/>
    <w:rsid w:val="006A606E"/>
    <w:rsid w:val="006B245B"/>
    <w:rsid w:val="006B5EFF"/>
    <w:rsid w:val="006C267D"/>
    <w:rsid w:val="006C56AA"/>
    <w:rsid w:val="006C65B5"/>
    <w:rsid w:val="006D1300"/>
    <w:rsid w:val="006D1998"/>
    <w:rsid w:val="006F3052"/>
    <w:rsid w:val="006F3E37"/>
    <w:rsid w:val="00703D77"/>
    <w:rsid w:val="00704554"/>
    <w:rsid w:val="00711095"/>
    <w:rsid w:val="0072604C"/>
    <w:rsid w:val="0072668E"/>
    <w:rsid w:val="00730AD4"/>
    <w:rsid w:val="00762BBE"/>
    <w:rsid w:val="007674A2"/>
    <w:rsid w:val="00767E3E"/>
    <w:rsid w:val="007846D1"/>
    <w:rsid w:val="007B28B4"/>
    <w:rsid w:val="007B3B49"/>
    <w:rsid w:val="007C356B"/>
    <w:rsid w:val="007D1CA8"/>
    <w:rsid w:val="007D5934"/>
    <w:rsid w:val="007E29C2"/>
    <w:rsid w:val="00801599"/>
    <w:rsid w:val="00804430"/>
    <w:rsid w:val="008070A4"/>
    <w:rsid w:val="00810F54"/>
    <w:rsid w:val="008118FE"/>
    <w:rsid w:val="00812604"/>
    <w:rsid w:val="00814EF7"/>
    <w:rsid w:val="00820546"/>
    <w:rsid w:val="00833D00"/>
    <w:rsid w:val="00876551"/>
    <w:rsid w:val="00884A03"/>
    <w:rsid w:val="008A1CFC"/>
    <w:rsid w:val="008B4295"/>
    <w:rsid w:val="008C15D9"/>
    <w:rsid w:val="008C3EE3"/>
    <w:rsid w:val="008D0747"/>
    <w:rsid w:val="008D4B38"/>
    <w:rsid w:val="008E5D4B"/>
    <w:rsid w:val="008F015F"/>
    <w:rsid w:val="008F06D4"/>
    <w:rsid w:val="008F69EB"/>
    <w:rsid w:val="00910753"/>
    <w:rsid w:val="009112DC"/>
    <w:rsid w:val="00915C9A"/>
    <w:rsid w:val="00925D57"/>
    <w:rsid w:val="00952253"/>
    <w:rsid w:val="00970CBE"/>
    <w:rsid w:val="00975091"/>
    <w:rsid w:val="009869E5"/>
    <w:rsid w:val="00996159"/>
    <w:rsid w:val="00997ADD"/>
    <w:rsid w:val="009C0E7F"/>
    <w:rsid w:val="009C1B60"/>
    <w:rsid w:val="009C29DC"/>
    <w:rsid w:val="009C4E22"/>
    <w:rsid w:val="009D7A8D"/>
    <w:rsid w:val="009E7AF7"/>
    <w:rsid w:val="009E7C02"/>
    <w:rsid w:val="009F2EA5"/>
    <w:rsid w:val="009F4FCC"/>
    <w:rsid w:val="00A05686"/>
    <w:rsid w:val="00A128F7"/>
    <w:rsid w:val="00A14090"/>
    <w:rsid w:val="00A341D1"/>
    <w:rsid w:val="00A404ED"/>
    <w:rsid w:val="00A44973"/>
    <w:rsid w:val="00A50190"/>
    <w:rsid w:val="00A82997"/>
    <w:rsid w:val="00A83E54"/>
    <w:rsid w:val="00A979CD"/>
    <w:rsid w:val="00AA04D2"/>
    <w:rsid w:val="00AA41BA"/>
    <w:rsid w:val="00AC1EDD"/>
    <w:rsid w:val="00AC32F8"/>
    <w:rsid w:val="00AC3C44"/>
    <w:rsid w:val="00AC491E"/>
    <w:rsid w:val="00AD064D"/>
    <w:rsid w:val="00AD1647"/>
    <w:rsid w:val="00AD71BC"/>
    <w:rsid w:val="00AE5779"/>
    <w:rsid w:val="00AF1A13"/>
    <w:rsid w:val="00AF62C2"/>
    <w:rsid w:val="00B00499"/>
    <w:rsid w:val="00B0479E"/>
    <w:rsid w:val="00B0564E"/>
    <w:rsid w:val="00B100A2"/>
    <w:rsid w:val="00B10A47"/>
    <w:rsid w:val="00B12479"/>
    <w:rsid w:val="00B1349E"/>
    <w:rsid w:val="00B20283"/>
    <w:rsid w:val="00B224D7"/>
    <w:rsid w:val="00B26A8C"/>
    <w:rsid w:val="00B35ECC"/>
    <w:rsid w:val="00B414DF"/>
    <w:rsid w:val="00B44812"/>
    <w:rsid w:val="00B55B42"/>
    <w:rsid w:val="00B63454"/>
    <w:rsid w:val="00B74F12"/>
    <w:rsid w:val="00B77181"/>
    <w:rsid w:val="00B81569"/>
    <w:rsid w:val="00B818B4"/>
    <w:rsid w:val="00B82AC5"/>
    <w:rsid w:val="00B8784F"/>
    <w:rsid w:val="00BA2507"/>
    <w:rsid w:val="00BA420B"/>
    <w:rsid w:val="00BB764F"/>
    <w:rsid w:val="00BC241D"/>
    <w:rsid w:val="00BC5D58"/>
    <w:rsid w:val="00C06A52"/>
    <w:rsid w:val="00C107F2"/>
    <w:rsid w:val="00C2143D"/>
    <w:rsid w:val="00C30395"/>
    <w:rsid w:val="00C33A04"/>
    <w:rsid w:val="00C33FC1"/>
    <w:rsid w:val="00C356B5"/>
    <w:rsid w:val="00C37505"/>
    <w:rsid w:val="00C41D86"/>
    <w:rsid w:val="00C54673"/>
    <w:rsid w:val="00C559E9"/>
    <w:rsid w:val="00C56152"/>
    <w:rsid w:val="00C6156B"/>
    <w:rsid w:val="00C61658"/>
    <w:rsid w:val="00C95B3C"/>
    <w:rsid w:val="00CA478A"/>
    <w:rsid w:val="00CA6D65"/>
    <w:rsid w:val="00CB0184"/>
    <w:rsid w:val="00CB1C7D"/>
    <w:rsid w:val="00CB4475"/>
    <w:rsid w:val="00CC74DB"/>
    <w:rsid w:val="00CD35AD"/>
    <w:rsid w:val="00CD7AA5"/>
    <w:rsid w:val="00CE7F19"/>
    <w:rsid w:val="00CF4D5B"/>
    <w:rsid w:val="00D10E78"/>
    <w:rsid w:val="00D334EF"/>
    <w:rsid w:val="00D3603F"/>
    <w:rsid w:val="00D3655A"/>
    <w:rsid w:val="00D42DEB"/>
    <w:rsid w:val="00D60160"/>
    <w:rsid w:val="00D76E08"/>
    <w:rsid w:val="00D8045F"/>
    <w:rsid w:val="00D8157B"/>
    <w:rsid w:val="00D936D7"/>
    <w:rsid w:val="00D9409D"/>
    <w:rsid w:val="00DA58B9"/>
    <w:rsid w:val="00DA76AD"/>
    <w:rsid w:val="00DA7AE1"/>
    <w:rsid w:val="00DA7BFD"/>
    <w:rsid w:val="00DB2326"/>
    <w:rsid w:val="00DB4CED"/>
    <w:rsid w:val="00DB55C6"/>
    <w:rsid w:val="00DB565B"/>
    <w:rsid w:val="00DC7E45"/>
    <w:rsid w:val="00DE32E1"/>
    <w:rsid w:val="00DE3CF9"/>
    <w:rsid w:val="00DE5346"/>
    <w:rsid w:val="00DF3E37"/>
    <w:rsid w:val="00DF6618"/>
    <w:rsid w:val="00DF7E1F"/>
    <w:rsid w:val="00E00A6F"/>
    <w:rsid w:val="00E11E27"/>
    <w:rsid w:val="00E12BAF"/>
    <w:rsid w:val="00E170C3"/>
    <w:rsid w:val="00E24198"/>
    <w:rsid w:val="00E242E5"/>
    <w:rsid w:val="00E31B71"/>
    <w:rsid w:val="00E3218B"/>
    <w:rsid w:val="00E321EC"/>
    <w:rsid w:val="00E50E32"/>
    <w:rsid w:val="00E70A66"/>
    <w:rsid w:val="00E71E10"/>
    <w:rsid w:val="00E720A0"/>
    <w:rsid w:val="00E73CDD"/>
    <w:rsid w:val="00E7454C"/>
    <w:rsid w:val="00E91965"/>
    <w:rsid w:val="00EB0591"/>
    <w:rsid w:val="00EC3589"/>
    <w:rsid w:val="00ED0256"/>
    <w:rsid w:val="00EE00B2"/>
    <w:rsid w:val="00EE0162"/>
    <w:rsid w:val="00EE3C4B"/>
    <w:rsid w:val="00EE4E3A"/>
    <w:rsid w:val="00EE5BC3"/>
    <w:rsid w:val="00EF1C2E"/>
    <w:rsid w:val="00EF31AD"/>
    <w:rsid w:val="00EF49C4"/>
    <w:rsid w:val="00F021FD"/>
    <w:rsid w:val="00F06635"/>
    <w:rsid w:val="00F06D6F"/>
    <w:rsid w:val="00F11CD2"/>
    <w:rsid w:val="00F165B1"/>
    <w:rsid w:val="00F2440F"/>
    <w:rsid w:val="00F27C74"/>
    <w:rsid w:val="00F30D43"/>
    <w:rsid w:val="00F36956"/>
    <w:rsid w:val="00F42B28"/>
    <w:rsid w:val="00F443AB"/>
    <w:rsid w:val="00F447A5"/>
    <w:rsid w:val="00F47F83"/>
    <w:rsid w:val="00F5082D"/>
    <w:rsid w:val="00F52A27"/>
    <w:rsid w:val="00F531BD"/>
    <w:rsid w:val="00F5324A"/>
    <w:rsid w:val="00F54BE6"/>
    <w:rsid w:val="00F55629"/>
    <w:rsid w:val="00F57042"/>
    <w:rsid w:val="00F57C68"/>
    <w:rsid w:val="00F76B9B"/>
    <w:rsid w:val="00F8567E"/>
    <w:rsid w:val="00F908CB"/>
    <w:rsid w:val="00F970DB"/>
    <w:rsid w:val="00FA0CA9"/>
    <w:rsid w:val="00FA7EE8"/>
    <w:rsid w:val="00FC3D6D"/>
    <w:rsid w:val="00FC6187"/>
    <w:rsid w:val="00FC68B7"/>
    <w:rsid w:val="00FD258C"/>
    <w:rsid w:val="00FD7E60"/>
    <w:rsid w:val="00FE11C6"/>
    <w:rsid w:val="00FE4A83"/>
    <w:rsid w:val="25DDDD2F"/>
    <w:rsid w:val="4B97EF7D"/>
    <w:rsid w:val="4C7198E0"/>
    <w:rsid w:val="4D780BF5"/>
    <w:rsid w:val="5AA693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B818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43821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75563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customXml" Target="../customXml/item3.xml" Id="rId3" /><Relationship Type="http://schemas.openxmlformats.org/officeDocument/2006/relationships/footer" Target="footer1.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header" Target="header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image" Target="cid:image005.png@01DBE053.40E8D630"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fontTable" Target="fontTable.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10.jpe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purl.org/dc/terms/"/>
    <ds:schemaRef ds:uri="60b0568e-e574-4342-a9c0-c22c6fec6509"/>
    <ds:schemaRef ds:uri="http://schemas.microsoft.com/office/infopath/2007/PartnerControls"/>
    <ds:schemaRef ds:uri="http://www.w3.org/XML/1998/namespace"/>
    <ds:schemaRef ds:uri="http://schemas.microsoft.com/office/2006/metadata/properties"/>
    <ds:schemaRef ds:uri="http://purl.org/dc/dcmitype/"/>
    <ds:schemaRef ds:uri="http://schemas.microsoft.com/office/2006/documentManagement/types"/>
    <ds:schemaRef ds:uri="http://schemas.microsoft.com/sharepoint/v3"/>
    <ds:schemaRef ds:uri="http://schemas.openxmlformats.org/package/2006/metadata/core-properties"/>
    <ds:schemaRef ds:uri="fdfaf355-f7ae-47f3-8f93-739a60756710"/>
    <ds:schemaRef ds:uri="http://purl.org/dc/elements/1.1/"/>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10A80D9-864F-43F9-9F54-2E56B2514BB4}"/>
</file>

<file path=customXml/itemProps4.xml><?xml version="1.0" encoding="utf-8"?>
<ds:datastoreItem xmlns:ds="http://schemas.openxmlformats.org/officeDocument/2006/customXml" ds:itemID="{7D15F342-61B8-4876-A648-FA162493A5B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3</revision>
  <dcterms:created xsi:type="dcterms:W3CDTF">2025-09-17T10:53:00.0000000Z</dcterms:created>
  <dcterms:modified xsi:type="dcterms:W3CDTF">2025-09-25T14:59:19.8513368Z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7" name="docLang">
    <vt:lpwstr>en</vt:lpwstr>
  </property>
</Properties>
</file>