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32E5D7" w14:textId="77777777" w:rsidR="00A23403" w:rsidRPr="00B66C29" w:rsidRDefault="004E393E" w:rsidP="003E5B49">
      <w:pPr>
        <w:jc w:val="center"/>
        <w:outlineLvl w:val="0"/>
        <w:rPr>
          <w:rFonts w:ascii="Arial" w:hAnsi="Arial" w:cs="Arial"/>
          <w:b/>
          <w:color w:val="FF0000"/>
          <w:sz w:val="24"/>
          <w:szCs w:val="24"/>
        </w:rPr>
      </w:pPr>
      <w:r w:rsidRPr="00B66C29">
        <w:rPr>
          <w:rFonts w:ascii="Arial" w:hAnsi="Arial" w:cs="Arial"/>
          <w:b/>
          <w:color w:val="FF0000"/>
          <w:sz w:val="24"/>
          <w:szCs w:val="24"/>
        </w:rPr>
        <w:t xml:space="preserve">          </w:t>
      </w:r>
      <w:r w:rsidR="00A23403" w:rsidRPr="00B66C29">
        <w:rPr>
          <w:rFonts w:ascii="Arial" w:hAnsi="Arial" w:cs="Arial"/>
          <w:b/>
          <w:noProof/>
          <w:color w:val="FF0000"/>
          <w:sz w:val="24"/>
          <w:szCs w:val="24"/>
          <w:lang w:eastAsia="en-GB"/>
        </w:rPr>
        <w:drawing>
          <wp:inline distT="0" distB="0" distL="0" distR="0" wp14:anchorId="5E87D0A5" wp14:editId="1B5C36BD">
            <wp:extent cx="1762125" cy="450850"/>
            <wp:effectExtent l="0" t="0" r="952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p w14:paraId="4FA8377B" w14:textId="77777777" w:rsidR="003E5B49" w:rsidRPr="00B66C29" w:rsidRDefault="009038DA" w:rsidP="005709B8">
      <w:pPr>
        <w:spacing w:after="0" w:line="240" w:lineRule="auto"/>
        <w:jc w:val="center"/>
        <w:outlineLvl w:val="0"/>
        <w:rPr>
          <w:rFonts w:ascii="Arial" w:eastAsia="Arial Bold" w:hAnsi="Arial" w:cs="Arial"/>
          <w:sz w:val="24"/>
          <w:szCs w:val="24"/>
        </w:rPr>
      </w:pPr>
      <w:r w:rsidRPr="00B66C29">
        <w:rPr>
          <w:rFonts w:ascii="Arial" w:hAnsi="Arial" w:cs="Arial"/>
          <w:b/>
          <w:sz w:val="24"/>
          <w:szCs w:val="24"/>
        </w:rPr>
        <w:t>Swansea Bay University Health Board</w:t>
      </w:r>
    </w:p>
    <w:p w14:paraId="03654360" w14:textId="77777777" w:rsidR="003E5B49" w:rsidRPr="00B66C29" w:rsidRDefault="003E5B49" w:rsidP="005709B8">
      <w:pPr>
        <w:spacing w:after="0" w:line="240" w:lineRule="auto"/>
        <w:jc w:val="center"/>
        <w:rPr>
          <w:rFonts w:ascii="Arial" w:eastAsia="Arial Bold" w:hAnsi="Arial" w:cs="Arial"/>
          <w:b/>
          <w:color w:val="FF0000"/>
          <w:sz w:val="24"/>
          <w:szCs w:val="24"/>
          <w:u w:color="FF0000"/>
        </w:rPr>
      </w:pPr>
      <w:r w:rsidRPr="00B66C29">
        <w:rPr>
          <w:rFonts w:ascii="Arial" w:hAnsi="Arial" w:cs="Arial"/>
          <w:b/>
          <w:color w:val="FF0000"/>
          <w:sz w:val="24"/>
          <w:szCs w:val="24"/>
          <w:u w:color="FF0000"/>
        </w:rPr>
        <w:t xml:space="preserve">Unconfirmed </w:t>
      </w:r>
    </w:p>
    <w:p w14:paraId="5ED67D9C" w14:textId="77777777" w:rsidR="003E5B49" w:rsidRPr="00B66C29" w:rsidRDefault="003E5B49" w:rsidP="005709B8">
      <w:pPr>
        <w:spacing w:after="0" w:line="240" w:lineRule="auto"/>
        <w:jc w:val="center"/>
        <w:rPr>
          <w:rFonts w:ascii="Arial" w:eastAsia="Arial Bold" w:hAnsi="Arial" w:cs="Arial"/>
          <w:b/>
          <w:sz w:val="24"/>
          <w:szCs w:val="24"/>
        </w:rPr>
      </w:pPr>
      <w:r w:rsidRPr="00B66C29">
        <w:rPr>
          <w:rFonts w:ascii="Arial" w:hAnsi="Arial" w:cs="Arial"/>
          <w:b/>
          <w:sz w:val="24"/>
          <w:szCs w:val="24"/>
        </w:rPr>
        <w:t xml:space="preserve">Minutes of the </w:t>
      </w:r>
      <w:r w:rsidR="00465488" w:rsidRPr="00B66C29">
        <w:rPr>
          <w:rFonts w:ascii="Arial" w:hAnsi="Arial" w:cs="Arial"/>
          <w:b/>
          <w:sz w:val="24"/>
          <w:szCs w:val="24"/>
        </w:rPr>
        <w:t>Workforce</w:t>
      </w:r>
      <w:r w:rsidR="00A51584" w:rsidRPr="00B66C29">
        <w:rPr>
          <w:rFonts w:ascii="Arial" w:hAnsi="Arial" w:cs="Arial"/>
          <w:b/>
          <w:sz w:val="24"/>
          <w:szCs w:val="24"/>
        </w:rPr>
        <w:t xml:space="preserve"> </w:t>
      </w:r>
      <w:r w:rsidR="00465488" w:rsidRPr="00B66C29">
        <w:rPr>
          <w:rFonts w:ascii="Arial" w:hAnsi="Arial" w:cs="Arial"/>
          <w:b/>
          <w:sz w:val="24"/>
          <w:szCs w:val="24"/>
        </w:rPr>
        <w:t xml:space="preserve">and Digital </w:t>
      </w:r>
      <w:r w:rsidR="006E6CF9" w:rsidRPr="00B66C29">
        <w:rPr>
          <w:rFonts w:ascii="Arial" w:hAnsi="Arial" w:cs="Arial"/>
          <w:b/>
          <w:sz w:val="24"/>
          <w:szCs w:val="24"/>
        </w:rPr>
        <w:t>Committee</w:t>
      </w:r>
    </w:p>
    <w:p w14:paraId="659DAB4D" w14:textId="0485C739" w:rsidR="00813DDD" w:rsidRPr="00B66C29" w:rsidRDefault="001C1A7A" w:rsidP="005709B8">
      <w:pPr>
        <w:spacing w:after="0" w:line="240" w:lineRule="auto"/>
        <w:jc w:val="center"/>
        <w:rPr>
          <w:rFonts w:ascii="Arial" w:hAnsi="Arial" w:cs="Arial"/>
          <w:b/>
          <w:color w:val="FF0000"/>
          <w:sz w:val="24"/>
          <w:szCs w:val="24"/>
        </w:rPr>
      </w:pPr>
      <w:r w:rsidRPr="00B66C29">
        <w:rPr>
          <w:rFonts w:ascii="Arial" w:hAnsi="Arial" w:cs="Arial"/>
          <w:b/>
          <w:sz w:val="24"/>
          <w:szCs w:val="24"/>
        </w:rPr>
        <w:t>Held</w:t>
      </w:r>
      <w:r w:rsidR="003E5B49" w:rsidRPr="00B66C29">
        <w:rPr>
          <w:rFonts w:ascii="Arial" w:hAnsi="Arial" w:cs="Arial"/>
          <w:b/>
          <w:sz w:val="24"/>
          <w:szCs w:val="24"/>
        </w:rPr>
        <w:t xml:space="preserve"> on </w:t>
      </w:r>
      <w:r w:rsidR="008247D6">
        <w:rPr>
          <w:rFonts w:ascii="Arial" w:hAnsi="Arial" w:cs="Arial"/>
          <w:b/>
          <w:color w:val="000000" w:themeColor="text1"/>
          <w:sz w:val="24"/>
          <w:szCs w:val="24"/>
        </w:rPr>
        <w:t>1</w:t>
      </w:r>
      <w:r w:rsidR="0012399F">
        <w:rPr>
          <w:rFonts w:ascii="Arial" w:hAnsi="Arial" w:cs="Arial"/>
          <w:b/>
          <w:color w:val="000000" w:themeColor="text1"/>
          <w:sz w:val="24"/>
          <w:szCs w:val="24"/>
        </w:rPr>
        <w:t>5</w:t>
      </w:r>
      <w:r w:rsidR="0012399F" w:rsidRPr="0012399F">
        <w:rPr>
          <w:rFonts w:ascii="Arial" w:hAnsi="Arial" w:cs="Arial"/>
          <w:b/>
          <w:color w:val="000000" w:themeColor="text1"/>
          <w:sz w:val="24"/>
          <w:szCs w:val="24"/>
          <w:vertAlign w:val="superscript"/>
        </w:rPr>
        <w:t>th</w:t>
      </w:r>
      <w:r w:rsidR="0012399F">
        <w:rPr>
          <w:rFonts w:ascii="Arial" w:hAnsi="Arial" w:cs="Arial"/>
          <w:b/>
          <w:color w:val="000000" w:themeColor="text1"/>
          <w:sz w:val="24"/>
          <w:szCs w:val="24"/>
        </w:rPr>
        <w:t xml:space="preserve"> August</w:t>
      </w:r>
      <w:r w:rsidR="008247D6">
        <w:rPr>
          <w:rFonts w:ascii="Arial" w:hAnsi="Arial" w:cs="Arial"/>
          <w:b/>
          <w:color w:val="000000" w:themeColor="text1"/>
          <w:sz w:val="24"/>
          <w:szCs w:val="24"/>
        </w:rPr>
        <w:t xml:space="preserve"> 2024 at 9.30am to 12am</w:t>
      </w:r>
    </w:p>
    <w:p w14:paraId="6CC19CCF" w14:textId="77777777" w:rsidR="003E5B49" w:rsidRPr="00B66C29" w:rsidRDefault="00E52861" w:rsidP="005709B8">
      <w:pPr>
        <w:spacing w:after="0" w:line="240" w:lineRule="auto"/>
        <w:jc w:val="center"/>
        <w:rPr>
          <w:rFonts w:ascii="Arial" w:hAnsi="Arial" w:cs="Arial"/>
          <w:b/>
          <w:sz w:val="24"/>
          <w:szCs w:val="24"/>
        </w:rPr>
      </w:pPr>
      <w:r w:rsidRPr="00B66C29">
        <w:rPr>
          <w:rFonts w:ascii="Arial" w:hAnsi="Arial" w:cs="Arial"/>
          <w:b/>
          <w:sz w:val="24"/>
          <w:szCs w:val="24"/>
        </w:rPr>
        <w:t xml:space="preserve">Microsoft Teams </w:t>
      </w:r>
    </w:p>
    <w:p w14:paraId="5AA9AA5B" w14:textId="77777777" w:rsidR="00407293" w:rsidRPr="00B66C29" w:rsidRDefault="00407293" w:rsidP="006E28FB">
      <w:pPr>
        <w:rPr>
          <w:rFonts w:ascii="Arial" w:hAnsi="Arial" w:cs="Arial"/>
          <w:color w:val="FF0000"/>
          <w:sz w:val="24"/>
          <w:szCs w:val="24"/>
        </w:rPr>
      </w:pPr>
    </w:p>
    <w:p w14:paraId="39F95A52" w14:textId="77777777" w:rsidR="00E15C26" w:rsidRDefault="00281718" w:rsidP="00F17431">
      <w:pPr>
        <w:spacing w:after="0" w:line="240" w:lineRule="auto"/>
        <w:rPr>
          <w:rFonts w:ascii="Arial" w:hAnsi="Arial" w:cs="Arial"/>
          <w:b/>
          <w:sz w:val="24"/>
          <w:szCs w:val="24"/>
          <w:u w:val="single"/>
        </w:rPr>
      </w:pPr>
      <w:r w:rsidRPr="0012399F">
        <w:rPr>
          <w:rFonts w:ascii="Arial" w:hAnsi="Arial" w:cs="Arial"/>
          <w:b/>
          <w:sz w:val="24"/>
          <w:szCs w:val="24"/>
          <w:u w:val="single"/>
        </w:rPr>
        <w:t>Present: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7780"/>
      </w:tblGrid>
      <w:tr w:rsidR="007F09CE" w14:paraId="5EB569F8" w14:textId="77777777" w:rsidTr="007F09CE">
        <w:tc>
          <w:tcPr>
            <w:tcW w:w="2830" w:type="dxa"/>
          </w:tcPr>
          <w:p w14:paraId="655F53B8" w14:textId="4CDF6FB2" w:rsidR="007F09CE" w:rsidRPr="007F09CE" w:rsidRDefault="007F09CE" w:rsidP="00F17431">
            <w:pPr>
              <w:spacing w:after="0" w:line="240" w:lineRule="auto"/>
              <w:rPr>
                <w:rFonts w:ascii="Arial" w:hAnsi="Arial" w:cs="Arial"/>
                <w:bCs/>
                <w:sz w:val="24"/>
                <w:szCs w:val="24"/>
              </w:rPr>
            </w:pPr>
            <w:r w:rsidRPr="007F09CE">
              <w:rPr>
                <w:rFonts w:ascii="Arial" w:hAnsi="Arial" w:cs="Arial"/>
                <w:bCs/>
                <w:sz w:val="24"/>
                <w:szCs w:val="24"/>
              </w:rPr>
              <w:t>Tom Crick (TC)</w:t>
            </w:r>
          </w:p>
        </w:tc>
        <w:tc>
          <w:tcPr>
            <w:tcW w:w="7780" w:type="dxa"/>
          </w:tcPr>
          <w:p w14:paraId="151B987B" w14:textId="4C9099F5" w:rsidR="007F09CE" w:rsidRPr="007F09CE" w:rsidRDefault="007F09CE" w:rsidP="00F17431">
            <w:pPr>
              <w:spacing w:after="0" w:line="240" w:lineRule="auto"/>
              <w:rPr>
                <w:rFonts w:ascii="Arial" w:hAnsi="Arial" w:cs="Arial"/>
                <w:bCs/>
                <w:sz w:val="24"/>
                <w:szCs w:val="24"/>
              </w:rPr>
            </w:pPr>
            <w:r w:rsidRPr="007F09CE">
              <w:rPr>
                <w:rFonts w:ascii="Arial" w:hAnsi="Arial" w:cs="Arial"/>
                <w:bCs/>
                <w:sz w:val="24"/>
                <w:szCs w:val="24"/>
              </w:rPr>
              <w:t>Independent Member (in the Chair)</w:t>
            </w:r>
          </w:p>
        </w:tc>
      </w:tr>
      <w:tr w:rsidR="007F09CE" w14:paraId="51D9212F" w14:textId="77777777" w:rsidTr="007F09CE">
        <w:tc>
          <w:tcPr>
            <w:tcW w:w="2830" w:type="dxa"/>
          </w:tcPr>
          <w:p w14:paraId="70AF2D47" w14:textId="786E6E21" w:rsidR="007F09CE" w:rsidRPr="007F09CE" w:rsidRDefault="007F09CE" w:rsidP="00F17431">
            <w:pPr>
              <w:spacing w:after="0" w:line="240" w:lineRule="auto"/>
              <w:rPr>
                <w:rFonts w:ascii="Arial" w:hAnsi="Arial" w:cs="Arial"/>
                <w:bCs/>
                <w:sz w:val="24"/>
                <w:szCs w:val="24"/>
              </w:rPr>
            </w:pPr>
            <w:r w:rsidRPr="007F09CE">
              <w:rPr>
                <w:rFonts w:ascii="Arial" w:hAnsi="Arial" w:cs="Arial"/>
                <w:bCs/>
                <w:sz w:val="24"/>
                <w:szCs w:val="24"/>
              </w:rPr>
              <w:t>Jean Church (JC)</w:t>
            </w:r>
            <w:r w:rsidRPr="007F09CE">
              <w:rPr>
                <w:rFonts w:ascii="Arial" w:hAnsi="Arial" w:cs="Arial"/>
                <w:bCs/>
                <w:sz w:val="24"/>
                <w:szCs w:val="24"/>
              </w:rPr>
              <w:tab/>
            </w:r>
          </w:p>
        </w:tc>
        <w:tc>
          <w:tcPr>
            <w:tcW w:w="7780" w:type="dxa"/>
          </w:tcPr>
          <w:p w14:paraId="0B68E300" w14:textId="1F07CCF7" w:rsidR="007F09CE" w:rsidRPr="007F09CE" w:rsidRDefault="007F09CE" w:rsidP="00F17431">
            <w:pPr>
              <w:spacing w:after="0" w:line="240" w:lineRule="auto"/>
              <w:rPr>
                <w:rFonts w:ascii="Arial" w:hAnsi="Arial" w:cs="Arial"/>
                <w:bCs/>
                <w:sz w:val="24"/>
                <w:szCs w:val="24"/>
              </w:rPr>
            </w:pPr>
            <w:r w:rsidRPr="007F09CE">
              <w:rPr>
                <w:rFonts w:ascii="Arial" w:hAnsi="Arial" w:cs="Arial"/>
                <w:bCs/>
                <w:sz w:val="24"/>
                <w:szCs w:val="24"/>
              </w:rPr>
              <w:t>Independent Member</w:t>
            </w:r>
          </w:p>
        </w:tc>
      </w:tr>
      <w:tr w:rsidR="007F09CE" w14:paraId="3A3186D7" w14:textId="77777777" w:rsidTr="007F09CE">
        <w:tc>
          <w:tcPr>
            <w:tcW w:w="2830" w:type="dxa"/>
          </w:tcPr>
          <w:p w14:paraId="11DAEC08" w14:textId="5619EE85" w:rsidR="007F09CE" w:rsidRPr="007F09CE" w:rsidRDefault="007F09CE" w:rsidP="00F17431">
            <w:pPr>
              <w:spacing w:after="0" w:line="240" w:lineRule="auto"/>
              <w:rPr>
                <w:rFonts w:ascii="Arial" w:hAnsi="Arial" w:cs="Arial"/>
                <w:bCs/>
                <w:sz w:val="24"/>
                <w:szCs w:val="24"/>
              </w:rPr>
            </w:pPr>
            <w:r w:rsidRPr="007F09CE">
              <w:rPr>
                <w:rFonts w:ascii="Arial" w:hAnsi="Arial" w:cs="Arial"/>
                <w:bCs/>
                <w:sz w:val="24"/>
                <w:szCs w:val="24"/>
              </w:rPr>
              <w:t>Jackie Davies (JD)</w:t>
            </w:r>
          </w:p>
        </w:tc>
        <w:tc>
          <w:tcPr>
            <w:tcW w:w="7780" w:type="dxa"/>
          </w:tcPr>
          <w:p w14:paraId="169DAE39" w14:textId="141EABEC" w:rsidR="007F09CE" w:rsidRPr="007F09CE" w:rsidRDefault="007F09CE" w:rsidP="00F17431">
            <w:pPr>
              <w:spacing w:after="0" w:line="240" w:lineRule="auto"/>
              <w:rPr>
                <w:rFonts w:ascii="Arial" w:hAnsi="Arial" w:cs="Arial"/>
                <w:bCs/>
                <w:sz w:val="24"/>
                <w:szCs w:val="24"/>
              </w:rPr>
            </w:pPr>
            <w:r w:rsidRPr="007F09CE">
              <w:rPr>
                <w:rFonts w:ascii="Arial" w:hAnsi="Arial" w:cs="Arial"/>
                <w:bCs/>
                <w:sz w:val="24"/>
                <w:szCs w:val="24"/>
              </w:rPr>
              <w:t>Independent Member</w:t>
            </w:r>
          </w:p>
        </w:tc>
      </w:tr>
    </w:tbl>
    <w:p w14:paraId="467D50D0" w14:textId="77777777" w:rsidR="007F09CE" w:rsidRPr="0012399F" w:rsidRDefault="007F09CE" w:rsidP="00F17431">
      <w:pPr>
        <w:spacing w:after="0" w:line="240" w:lineRule="auto"/>
        <w:rPr>
          <w:rFonts w:ascii="Arial" w:hAnsi="Arial" w:cs="Arial"/>
          <w:b/>
          <w:sz w:val="24"/>
          <w:szCs w:val="24"/>
          <w:u w:val="single"/>
        </w:rPr>
      </w:pPr>
    </w:p>
    <w:p w14:paraId="1579D6C2" w14:textId="77777777" w:rsidR="007F09CE" w:rsidRDefault="00E15C26" w:rsidP="00F17431">
      <w:pPr>
        <w:spacing w:after="0" w:line="240" w:lineRule="auto"/>
        <w:rPr>
          <w:rFonts w:ascii="Arial" w:hAnsi="Arial" w:cs="Arial"/>
          <w:b/>
          <w:sz w:val="24"/>
          <w:szCs w:val="24"/>
          <w:u w:val="single"/>
        </w:rPr>
      </w:pPr>
      <w:r w:rsidRPr="0012399F">
        <w:rPr>
          <w:rFonts w:ascii="Arial" w:hAnsi="Arial" w:cs="Arial"/>
          <w:b/>
          <w:sz w:val="24"/>
          <w:szCs w:val="24"/>
          <w:u w:val="single"/>
        </w:rPr>
        <w:t>In Attendance</w:t>
      </w:r>
      <w:r w:rsidR="007F09CE">
        <w:rPr>
          <w:rFonts w:ascii="Arial" w:hAnsi="Arial" w:cs="Arial"/>
          <w:b/>
          <w:sz w:val="24"/>
          <w:szCs w:val="24"/>
          <w:u w:val="single"/>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7780"/>
      </w:tblGrid>
      <w:tr w:rsidR="007F09CE" w14:paraId="4DF222CC" w14:textId="77777777" w:rsidTr="009B27AF">
        <w:tc>
          <w:tcPr>
            <w:tcW w:w="2830" w:type="dxa"/>
          </w:tcPr>
          <w:p w14:paraId="03FE7FBB" w14:textId="3EC6391A" w:rsidR="007F09CE" w:rsidRDefault="007F09CE" w:rsidP="00F17431">
            <w:pPr>
              <w:spacing w:after="0" w:line="240" w:lineRule="auto"/>
              <w:rPr>
                <w:rFonts w:ascii="Arial" w:hAnsi="Arial" w:cs="Arial"/>
                <w:sz w:val="24"/>
                <w:szCs w:val="24"/>
              </w:rPr>
            </w:pPr>
            <w:r>
              <w:rPr>
                <w:rFonts w:ascii="Arial" w:hAnsi="Arial" w:cs="Arial"/>
                <w:sz w:val="24"/>
                <w:szCs w:val="24"/>
              </w:rPr>
              <w:t>Matthew John (MJ)</w:t>
            </w:r>
          </w:p>
        </w:tc>
        <w:tc>
          <w:tcPr>
            <w:tcW w:w="7780" w:type="dxa"/>
          </w:tcPr>
          <w:p w14:paraId="5576E9BF" w14:textId="545BCD78" w:rsidR="007F09CE" w:rsidRDefault="008C48AB" w:rsidP="00F17431">
            <w:pPr>
              <w:spacing w:after="0" w:line="240" w:lineRule="auto"/>
              <w:rPr>
                <w:rFonts w:ascii="Arial" w:hAnsi="Arial" w:cs="Arial"/>
                <w:sz w:val="24"/>
                <w:szCs w:val="24"/>
              </w:rPr>
            </w:pPr>
            <w:r w:rsidRPr="008C48AB">
              <w:rPr>
                <w:rFonts w:ascii="Arial" w:hAnsi="Arial" w:cs="Arial"/>
                <w:sz w:val="24"/>
                <w:szCs w:val="24"/>
              </w:rPr>
              <w:t>Director of Digital</w:t>
            </w:r>
          </w:p>
        </w:tc>
      </w:tr>
      <w:tr w:rsidR="007F09CE" w14:paraId="6E823F19" w14:textId="77777777" w:rsidTr="009B27AF">
        <w:tc>
          <w:tcPr>
            <w:tcW w:w="2830" w:type="dxa"/>
          </w:tcPr>
          <w:p w14:paraId="5D2DC0DA" w14:textId="607A94BE" w:rsidR="007F09CE" w:rsidRDefault="007F09CE" w:rsidP="00F17431">
            <w:pPr>
              <w:spacing w:after="0" w:line="240" w:lineRule="auto"/>
              <w:rPr>
                <w:rFonts w:ascii="Arial" w:hAnsi="Arial" w:cs="Arial"/>
                <w:sz w:val="24"/>
                <w:szCs w:val="24"/>
              </w:rPr>
            </w:pPr>
            <w:r>
              <w:rPr>
                <w:rFonts w:ascii="Arial" w:hAnsi="Arial" w:cs="Arial"/>
                <w:sz w:val="24"/>
                <w:szCs w:val="24"/>
              </w:rPr>
              <w:t xml:space="preserve">Neil Thomas (NT) </w:t>
            </w:r>
          </w:p>
        </w:tc>
        <w:tc>
          <w:tcPr>
            <w:tcW w:w="7780" w:type="dxa"/>
          </w:tcPr>
          <w:p w14:paraId="3F4C55BE" w14:textId="7165A682" w:rsidR="007F09CE" w:rsidRDefault="008C48AB" w:rsidP="00F17431">
            <w:pPr>
              <w:spacing w:after="0" w:line="240" w:lineRule="auto"/>
              <w:rPr>
                <w:rFonts w:ascii="Arial" w:hAnsi="Arial" w:cs="Arial"/>
                <w:sz w:val="24"/>
                <w:szCs w:val="24"/>
              </w:rPr>
            </w:pPr>
            <w:r>
              <w:rPr>
                <w:rFonts w:ascii="Arial" w:hAnsi="Arial" w:cs="Arial"/>
                <w:sz w:val="24"/>
                <w:szCs w:val="24"/>
              </w:rPr>
              <w:t xml:space="preserve">Assistant Head of Risk &amp; Assurance </w:t>
            </w:r>
            <w:r w:rsidRPr="00626ACE">
              <w:rPr>
                <w:rFonts w:ascii="Arial" w:hAnsi="Arial" w:cs="Arial"/>
                <w:b/>
                <w:bCs/>
                <w:sz w:val="24"/>
                <w:szCs w:val="24"/>
              </w:rPr>
              <w:t xml:space="preserve">(For item </w:t>
            </w:r>
            <w:r w:rsidR="00C30AC3">
              <w:rPr>
                <w:rFonts w:ascii="Arial" w:hAnsi="Arial" w:cs="Arial"/>
                <w:b/>
                <w:bCs/>
                <w:sz w:val="24"/>
                <w:szCs w:val="24"/>
              </w:rPr>
              <w:t>74</w:t>
            </w:r>
            <w:r w:rsidRPr="00626ACE">
              <w:rPr>
                <w:rFonts w:ascii="Arial" w:hAnsi="Arial" w:cs="Arial"/>
                <w:b/>
                <w:bCs/>
                <w:sz w:val="24"/>
                <w:szCs w:val="24"/>
              </w:rPr>
              <w:t>/24)</w:t>
            </w:r>
          </w:p>
        </w:tc>
      </w:tr>
      <w:tr w:rsidR="008C48AB" w14:paraId="7458D021" w14:textId="77777777" w:rsidTr="009B27AF">
        <w:tc>
          <w:tcPr>
            <w:tcW w:w="2830" w:type="dxa"/>
          </w:tcPr>
          <w:p w14:paraId="1CD4A73E" w14:textId="3B722404" w:rsidR="008C48AB" w:rsidRDefault="008C48AB" w:rsidP="00F17431">
            <w:pPr>
              <w:spacing w:after="0" w:line="240" w:lineRule="auto"/>
              <w:rPr>
                <w:rFonts w:ascii="Arial" w:hAnsi="Arial" w:cs="Arial"/>
                <w:sz w:val="24"/>
                <w:szCs w:val="24"/>
              </w:rPr>
            </w:pPr>
            <w:r>
              <w:rPr>
                <w:rFonts w:ascii="Arial" w:hAnsi="Arial" w:cs="Arial"/>
                <w:sz w:val="24"/>
                <w:szCs w:val="24"/>
              </w:rPr>
              <w:t xml:space="preserve">Leanne Dyson (LD) </w:t>
            </w:r>
          </w:p>
        </w:tc>
        <w:tc>
          <w:tcPr>
            <w:tcW w:w="7780" w:type="dxa"/>
          </w:tcPr>
          <w:p w14:paraId="2520BF54" w14:textId="4E3CC303" w:rsidR="008C48AB" w:rsidRDefault="008C48AB" w:rsidP="00F17431">
            <w:pPr>
              <w:spacing w:after="0" w:line="240" w:lineRule="auto"/>
              <w:rPr>
                <w:rFonts w:ascii="Arial" w:hAnsi="Arial" w:cs="Arial"/>
                <w:sz w:val="24"/>
                <w:szCs w:val="24"/>
              </w:rPr>
            </w:pPr>
            <w:r>
              <w:rPr>
                <w:rFonts w:ascii="Arial" w:hAnsi="Arial" w:cs="Arial"/>
                <w:sz w:val="24"/>
                <w:szCs w:val="24"/>
              </w:rPr>
              <w:t xml:space="preserve">Leadership &amp; OD Facilitator </w:t>
            </w:r>
            <w:r w:rsidRPr="00626ACE">
              <w:rPr>
                <w:rFonts w:ascii="Arial" w:hAnsi="Arial" w:cs="Arial"/>
                <w:b/>
                <w:bCs/>
                <w:sz w:val="24"/>
                <w:szCs w:val="24"/>
              </w:rPr>
              <w:t xml:space="preserve">(For item </w:t>
            </w:r>
            <w:r w:rsidR="00C30AC3">
              <w:rPr>
                <w:rFonts w:ascii="Arial" w:hAnsi="Arial" w:cs="Arial"/>
                <w:b/>
                <w:bCs/>
                <w:sz w:val="24"/>
                <w:szCs w:val="24"/>
              </w:rPr>
              <w:t>72</w:t>
            </w:r>
            <w:r w:rsidRPr="00626ACE">
              <w:rPr>
                <w:rFonts w:ascii="Arial" w:hAnsi="Arial" w:cs="Arial"/>
                <w:b/>
                <w:bCs/>
                <w:sz w:val="24"/>
                <w:szCs w:val="24"/>
              </w:rPr>
              <w:t>/24)</w:t>
            </w:r>
          </w:p>
        </w:tc>
      </w:tr>
      <w:tr w:rsidR="00626ACE" w14:paraId="6B9EB291" w14:textId="77777777" w:rsidTr="009B27AF">
        <w:tc>
          <w:tcPr>
            <w:tcW w:w="2830" w:type="dxa"/>
          </w:tcPr>
          <w:p w14:paraId="355FB263" w14:textId="76F77FE3" w:rsidR="00626ACE" w:rsidRDefault="00626ACE" w:rsidP="00F17431">
            <w:pPr>
              <w:spacing w:after="0" w:line="240" w:lineRule="auto"/>
              <w:rPr>
                <w:rFonts w:ascii="Arial" w:hAnsi="Arial" w:cs="Arial"/>
                <w:sz w:val="24"/>
                <w:szCs w:val="24"/>
              </w:rPr>
            </w:pPr>
            <w:r>
              <w:rPr>
                <w:rFonts w:ascii="Arial" w:hAnsi="Arial" w:cs="Arial"/>
                <w:sz w:val="24"/>
                <w:szCs w:val="24"/>
              </w:rPr>
              <w:t>Julie Lloyd (JL)</w:t>
            </w:r>
          </w:p>
        </w:tc>
        <w:tc>
          <w:tcPr>
            <w:tcW w:w="7780" w:type="dxa"/>
          </w:tcPr>
          <w:p w14:paraId="334B523D" w14:textId="6840722C" w:rsidR="00626ACE" w:rsidRDefault="00626ACE" w:rsidP="00F17431">
            <w:pPr>
              <w:spacing w:after="0" w:line="240" w:lineRule="auto"/>
              <w:rPr>
                <w:rFonts w:ascii="Arial" w:hAnsi="Arial" w:cs="Arial"/>
                <w:sz w:val="24"/>
                <w:szCs w:val="24"/>
              </w:rPr>
            </w:pPr>
            <w:r>
              <w:rPr>
                <w:rFonts w:ascii="Arial" w:hAnsi="Arial" w:cs="Arial"/>
                <w:sz w:val="24"/>
                <w:szCs w:val="24"/>
              </w:rPr>
              <w:t xml:space="preserve">Head of Culture, OD &amp; Staff Experience </w:t>
            </w:r>
          </w:p>
        </w:tc>
      </w:tr>
      <w:tr w:rsidR="007F09CE" w14:paraId="411AE555" w14:textId="77777777" w:rsidTr="009B27AF">
        <w:tc>
          <w:tcPr>
            <w:tcW w:w="2830" w:type="dxa"/>
          </w:tcPr>
          <w:p w14:paraId="15BBA390" w14:textId="7C87449B" w:rsidR="007F09CE" w:rsidRDefault="007F09CE" w:rsidP="00F17431">
            <w:pPr>
              <w:spacing w:after="0" w:line="240" w:lineRule="auto"/>
              <w:rPr>
                <w:rFonts w:ascii="Arial" w:hAnsi="Arial" w:cs="Arial"/>
                <w:sz w:val="24"/>
                <w:szCs w:val="24"/>
              </w:rPr>
            </w:pPr>
            <w:r>
              <w:rPr>
                <w:rFonts w:ascii="Arial" w:hAnsi="Arial" w:cs="Arial"/>
                <w:sz w:val="24"/>
                <w:szCs w:val="24"/>
              </w:rPr>
              <w:t>Emma Owen (EO)</w:t>
            </w:r>
          </w:p>
        </w:tc>
        <w:tc>
          <w:tcPr>
            <w:tcW w:w="7780" w:type="dxa"/>
          </w:tcPr>
          <w:p w14:paraId="5A7E79FE" w14:textId="4A11B254" w:rsidR="007F09CE" w:rsidRDefault="008C48AB" w:rsidP="00F17431">
            <w:pPr>
              <w:spacing w:after="0" w:line="240" w:lineRule="auto"/>
              <w:rPr>
                <w:rFonts w:ascii="Arial" w:hAnsi="Arial" w:cs="Arial"/>
                <w:sz w:val="24"/>
                <w:szCs w:val="24"/>
              </w:rPr>
            </w:pPr>
            <w:r w:rsidRPr="008C48AB">
              <w:rPr>
                <w:rFonts w:ascii="Arial" w:hAnsi="Arial" w:cs="Arial"/>
                <w:sz w:val="24"/>
                <w:szCs w:val="24"/>
              </w:rPr>
              <w:t>Interim Assistant Director of Workforce</w:t>
            </w:r>
          </w:p>
        </w:tc>
      </w:tr>
      <w:tr w:rsidR="007F09CE" w14:paraId="6CA73FFE" w14:textId="77777777" w:rsidTr="009B27AF">
        <w:tc>
          <w:tcPr>
            <w:tcW w:w="2830" w:type="dxa"/>
          </w:tcPr>
          <w:p w14:paraId="3FDCC279" w14:textId="1AC85D6C" w:rsidR="007F09CE" w:rsidRDefault="007F09CE" w:rsidP="00F17431">
            <w:pPr>
              <w:spacing w:after="0" w:line="240" w:lineRule="auto"/>
              <w:rPr>
                <w:rFonts w:ascii="Arial" w:hAnsi="Arial" w:cs="Arial"/>
                <w:sz w:val="24"/>
                <w:szCs w:val="24"/>
              </w:rPr>
            </w:pPr>
            <w:r>
              <w:rPr>
                <w:rFonts w:ascii="Arial" w:hAnsi="Arial" w:cs="Arial"/>
                <w:sz w:val="24"/>
                <w:szCs w:val="24"/>
              </w:rPr>
              <w:t xml:space="preserve">Sharon Vickery </w:t>
            </w:r>
            <w:r w:rsidR="008C48AB">
              <w:rPr>
                <w:rFonts w:ascii="Arial" w:hAnsi="Arial" w:cs="Arial"/>
                <w:sz w:val="24"/>
                <w:szCs w:val="24"/>
              </w:rPr>
              <w:t>(SV)</w:t>
            </w:r>
          </w:p>
        </w:tc>
        <w:tc>
          <w:tcPr>
            <w:tcW w:w="7780" w:type="dxa"/>
          </w:tcPr>
          <w:p w14:paraId="131D7892" w14:textId="566CF969" w:rsidR="007F09CE" w:rsidRDefault="008C48AB" w:rsidP="00F17431">
            <w:pPr>
              <w:spacing w:after="0" w:line="240" w:lineRule="auto"/>
              <w:rPr>
                <w:rFonts w:ascii="Arial" w:hAnsi="Arial" w:cs="Arial"/>
                <w:sz w:val="24"/>
                <w:szCs w:val="24"/>
              </w:rPr>
            </w:pPr>
            <w:r w:rsidRPr="008C48AB">
              <w:rPr>
                <w:rFonts w:ascii="Arial" w:hAnsi="Arial" w:cs="Arial"/>
                <w:sz w:val="24"/>
                <w:szCs w:val="24"/>
              </w:rPr>
              <w:t>Interim Deputy Director of Workforce</w:t>
            </w:r>
          </w:p>
        </w:tc>
      </w:tr>
      <w:tr w:rsidR="007F09CE" w14:paraId="4A8B6EA3" w14:textId="77777777" w:rsidTr="009B27AF">
        <w:tc>
          <w:tcPr>
            <w:tcW w:w="2830" w:type="dxa"/>
          </w:tcPr>
          <w:p w14:paraId="674EF400" w14:textId="4D76A0A4" w:rsidR="007F09CE" w:rsidRDefault="008C48AB" w:rsidP="00F17431">
            <w:pPr>
              <w:spacing w:after="0" w:line="240" w:lineRule="auto"/>
              <w:rPr>
                <w:rFonts w:ascii="Arial" w:hAnsi="Arial" w:cs="Arial"/>
                <w:sz w:val="24"/>
                <w:szCs w:val="24"/>
              </w:rPr>
            </w:pPr>
            <w:r>
              <w:rPr>
                <w:rFonts w:ascii="Arial" w:hAnsi="Arial" w:cs="Arial"/>
                <w:sz w:val="24"/>
                <w:szCs w:val="24"/>
              </w:rPr>
              <w:t>Sharron Price (SP)</w:t>
            </w:r>
          </w:p>
        </w:tc>
        <w:tc>
          <w:tcPr>
            <w:tcW w:w="7780" w:type="dxa"/>
          </w:tcPr>
          <w:p w14:paraId="5AF3803C" w14:textId="7B4DFD67" w:rsidR="007F09CE" w:rsidRDefault="008C48AB" w:rsidP="00F17431">
            <w:pPr>
              <w:spacing w:after="0" w:line="240" w:lineRule="auto"/>
              <w:rPr>
                <w:rFonts w:ascii="Arial" w:hAnsi="Arial" w:cs="Arial"/>
                <w:sz w:val="24"/>
                <w:szCs w:val="24"/>
              </w:rPr>
            </w:pPr>
            <w:r>
              <w:rPr>
                <w:rFonts w:ascii="Arial" w:hAnsi="Arial" w:cs="Arial"/>
                <w:sz w:val="24"/>
                <w:szCs w:val="24"/>
              </w:rPr>
              <w:t xml:space="preserve">Neath Port Talbot &amp; Singleton Group Nurse Director </w:t>
            </w:r>
            <w:r w:rsidRPr="00626ACE">
              <w:rPr>
                <w:rFonts w:ascii="Arial" w:hAnsi="Arial" w:cs="Arial"/>
                <w:b/>
                <w:bCs/>
                <w:sz w:val="24"/>
                <w:szCs w:val="24"/>
              </w:rPr>
              <w:t xml:space="preserve">(For item </w:t>
            </w:r>
            <w:r w:rsidR="00C30AC3">
              <w:rPr>
                <w:rFonts w:ascii="Arial" w:hAnsi="Arial" w:cs="Arial"/>
                <w:b/>
                <w:bCs/>
                <w:sz w:val="24"/>
                <w:szCs w:val="24"/>
              </w:rPr>
              <w:t>75</w:t>
            </w:r>
            <w:r w:rsidRPr="00626ACE">
              <w:rPr>
                <w:rFonts w:ascii="Arial" w:hAnsi="Arial" w:cs="Arial"/>
                <w:b/>
                <w:bCs/>
                <w:sz w:val="24"/>
                <w:szCs w:val="24"/>
              </w:rPr>
              <w:t>/24)</w:t>
            </w:r>
          </w:p>
        </w:tc>
      </w:tr>
      <w:tr w:rsidR="007F09CE" w14:paraId="7B3A7808" w14:textId="77777777" w:rsidTr="009B27AF">
        <w:tc>
          <w:tcPr>
            <w:tcW w:w="2830" w:type="dxa"/>
          </w:tcPr>
          <w:p w14:paraId="6220522F" w14:textId="0DC07D5B" w:rsidR="007F09CE" w:rsidRDefault="008C48AB" w:rsidP="00F17431">
            <w:pPr>
              <w:spacing w:after="0" w:line="240" w:lineRule="auto"/>
              <w:rPr>
                <w:rFonts w:ascii="Arial" w:hAnsi="Arial" w:cs="Arial"/>
                <w:sz w:val="24"/>
                <w:szCs w:val="24"/>
              </w:rPr>
            </w:pPr>
            <w:r>
              <w:rPr>
                <w:rFonts w:ascii="Arial" w:hAnsi="Arial" w:cs="Arial"/>
                <w:sz w:val="24"/>
                <w:szCs w:val="24"/>
              </w:rPr>
              <w:t>Catherine Harris (CH)</w:t>
            </w:r>
          </w:p>
        </w:tc>
        <w:tc>
          <w:tcPr>
            <w:tcW w:w="7780" w:type="dxa"/>
          </w:tcPr>
          <w:p w14:paraId="0CFDAF4B" w14:textId="70E7D453" w:rsidR="007F09CE" w:rsidRDefault="008C48AB" w:rsidP="00F17431">
            <w:pPr>
              <w:spacing w:after="0" w:line="240" w:lineRule="auto"/>
              <w:rPr>
                <w:rFonts w:ascii="Arial" w:hAnsi="Arial" w:cs="Arial"/>
                <w:sz w:val="24"/>
                <w:szCs w:val="24"/>
              </w:rPr>
            </w:pPr>
            <w:r>
              <w:rPr>
                <w:rFonts w:ascii="Arial" w:hAnsi="Arial" w:cs="Arial"/>
                <w:sz w:val="24"/>
                <w:szCs w:val="24"/>
              </w:rPr>
              <w:t xml:space="preserve">Head of Midwifery </w:t>
            </w:r>
            <w:r w:rsidRPr="00626ACE">
              <w:rPr>
                <w:rFonts w:ascii="Arial" w:hAnsi="Arial" w:cs="Arial"/>
                <w:b/>
                <w:bCs/>
                <w:sz w:val="24"/>
                <w:szCs w:val="24"/>
              </w:rPr>
              <w:t xml:space="preserve">(For item </w:t>
            </w:r>
            <w:r w:rsidR="00C30AC3">
              <w:rPr>
                <w:rFonts w:ascii="Arial" w:hAnsi="Arial" w:cs="Arial"/>
                <w:b/>
                <w:bCs/>
                <w:sz w:val="24"/>
                <w:szCs w:val="24"/>
              </w:rPr>
              <w:t>75</w:t>
            </w:r>
            <w:r w:rsidRPr="00626ACE">
              <w:rPr>
                <w:rFonts w:ascii="Arial" w:hAnsi="Arial" w:cs="Arial"/>
                <w:b/>
                <w:bCs/>
                <w:sz w:val="24"/>
                <w:szCs w:val="24"/>
              </w:rPr>
              <w:t>/24)</w:t>
            </w:r>
          </w:p>
        </w:tc>
      </w:tr>
      <w:tr w:rsidR="00626ACE" w14:paraId="7A969951" w14:textId="77777777" w:rsidTr="009B27AF">
        <w:tc>
          <w:tcPr>
            <w:tcW w:w="2830" w:type="dxa"/>
          </w:tcPr>
          <w:p w14:paraId="49C4D0D2" w14:textId="4E206A46" w:rsidR="00626ACE" w:rsidRDefault="00626ACE" w:rsidP="00F17431">
            <w:pPr>
              <w:spacing w:after="0" w:line="240" w:lineRule="auto"/>
              <w:rPr>
                <w:rFonts w:ascii="Arial" w:hAnsi="Arial" w:cs="Arial"/>
                <w:sz w:val="24"/>
                <w:szCs w:val="24"/>
              </w:rPr>
            </w:pPr>
            <w:r>
              <w:rPr>
                <w:rFonts w:ascii="Arial" w:hAnsi="Arial" w:cs="Arial"/>
                <w:sz w:val="24"/>
                <w:szCs w:val="24"/>
              </w:rPr>
              <w:t>Kathryn Greaves (CG)</w:t>
            </w:r>
          </w:p>
        </w:tc>
        <w:tc>
          <w:tcPr>
            <w:tcW w:w="7780" w:type="dxa"/>
          </w:tcPr>
          <w:p w14:paraId="1E8BF72F" w14:textId="5E8A14F9" w:rsidR="00626ACE" w:rsidRDefault="00626ACE" w:rsidP="00F17431">
            <w:pPr>
              <w:spacing w:after="0" w:line="240" w:lineRule="auto"/>
              <w:rPr>
                <w:rFonts w:ascii="Arial" w:hAnsi="Arial" w:cs="Arial"/>
                <w:sz w:val="24"/>
                <w:szCs w:val="24"/>
              </w:rPr>
            </w:pPr>
            <w:r>
              <w:rPr>
                <w:rFonts w:ascii="Arial" w:hAnsi="Arial" w:cs="Arial"/>
                <w:sz w:val="24"/>
                <w:szCs w:val="24"/>
              </w:rPr>
              <w:t xml:space="preserve">Clinical Director of Midwifery </w:t>
            </w:r>
          </w:p>
        </w:tc>
      </w:tr>
      <w:tr w:rsidR="007F09CE" w14:paraId="303A3653" w14:textId="77777777" w:rsidTr="009B27AF">
        <w:tc>
          <w:tcPr>
            <w:tcW w:w="2830" w:type="dxa"/>
          </w:tcPr>
          <w:p w14:paraId="0D1BB60F" w14:textId="405E5F20" w:rsidR="007F09CE" w:rsidRDefault="008C48AB" w:rsidP="00F17431">
            <w:pPr>
              <w:spacing w:after="0" w:line="240" w:lineRule="auto"/>
              <w:rPr>
                <w:rFonts w:ascii="Arial" w:hAnsi="Arial" w:cs="Arial"/>
                <w:sz w:val="24"/>
                <w:szCs w:val="24"/>
              </w:rPr>
            </w:pPr>
            <w:r>
              <w:rPr>
                <w:rFonts w:ascii="Arial" w:hAnsi="Arial" w:cs="Arial"/>
                <w:sz w:val="24"/>
                <w:szCs w:val="24"/>
              </w:rPr>
              <w:t>Janet Millward (JM)</w:t>
            </w:r>
          </w:p>
        </w:tc>
        <w:tc>
          <w:tcPr>
            <w:tcW w:w="7780" w:type="dxa"/>
          </w:tcPr>
          <w:p w14:paraId="7B240755" w14:textId="2BC8C344" w:rsidR="007F09CE" w:rsidRDefault="008C48AB" w:rsidP="00F17431">
            <w:pPr>
              <w:spacing w:after="0" w:line="240" w:lineRule="auto"/>
              <w:rPr>
                <w:rFonts w:ascii="Arial" w:hAnsi="Arial" w:cs="Arial"/>
                <w:sz w:val="24"/>
                <w:szCs w:val="24"/>
              </w:rPr>
            </w:pPr>
            <w:r>
              <w:rPr>
                <w:rFonts w:ascii="Arial" w:hAnsi="Arial" w:cs="Arial"/>
                <w:sz w:val="24"/>
                <w:szCs w:val="24"/>
              </w:rPr>
              <w:t xml:space="preserve">Deputy Head of Nursing &amp; Children Services </w:t>
            </w:r>
            <w:r w:rsidRPr="00626ACE">
              <w:rPr>
                <w:rFonts w:ascii="Arial" w:hAnsi="Arial" w:cs="Arial"/>
                <w:b/>
                <w:bCs/>
                <w:sz w:val="24"/>
                <w:szCs w:val="24"/>
              </w:rPr>
              <w:t xml:space="preserve">(For item </w:t>
            </w:r>
            <w:r w:rsidR="00C30AC3">
              <w:rPr>
                <w:rFonts w:ascii="Arial" w:hAnsi="Arial" w:cs="Arial"/>
                <w:b/>
                <w:bCs/>
                <w:sz w:val="24"/>
                <w:szCs w:val="24"/>
              </w:rPr>
              <w:t>76</w:t>
            </w:r>
            <w:r w:rsidRPr="00626ACE">
              <w:rPr>
                <w:rFonts w:ascii="Arial" w:hAnsi="Arial" w:cs="Arial"/>
                <w:b/>
                <w:bCs/>
                <w:sz w:val="24"/>
                <w:szCs w:val="24"/>
              </w:rPr>
              <w:t>/24)</w:t>
            </w:r>
          </w:p>
        </w:tc>
      </w:tr>
      <w:tr w:rsidR="00007AA2" w14:paraId="0963387E" w14:textId="77777777" w:rsidTr="009B27AF">
        <w:tc>
          <w:tcPr>
            <w:tcW w:w="2830" w:type="dxa"/>
          </w:tcPr>
          <w:p w14:paraId="65F88BAF" w14:textId="12945F86" w:rsidR="00007AA2" w:rsidRDefault="00007AA2" w:rsidP="00F17431">
            <w:pPr>
              <w:spacing w:after="0" w:line="240" w:lineRule="auto"/>
              <w:rPr>
                <w:rFonts w:ascii="Arial" w:hAnsi="Arial" w:cs="Arial"/>
                <w:sz w:val="24"/>
                <w:szCs w:val="24"/>
              </w:rPr>
            </w:pPr>
            <w:r>
              <w:rPr>
                <w:rFonts w:ascii="Arial" w:hAnsi="Arial" w:cs="Arial"/>
                <w:sz w:val="24"/>
                <w:szCs w:val="24"/>
              </w:rPr>
              <w:t>Carl Mustad (CM)</w:t>
            </w:r>
          </w:p>
        </w:tc>
        <w:tc>
          <w:tcPr>
            <w:tcW w:w="7780" w:type="dxa"/>
          </w:tcPr>
          <w:p w14:paraId="0B1395B7" w14:textId="7F9BFA0F" w:rsidR="00007AA2" w:rsidRDefault="00007AA2" w:rsidP="00F17431">
            <w:pPr>
              <w:spacing w:after="0" w:line="240" w:lineRule="auto"/>
              <w:rPr>
                <w:rFonts w:ascii="Arial" w:hAnsi="Arial" w:cs="Arial"/>
                <w:sz w:val="24"/>
                <w:szCs w:val="24"/>
              </w:rPr>
            </w:pPr>
            <w:r>
              <w:rPr>
                <w:rFonts w:ascii="Arial" w:hAnsi="Arial" w:cs="Arial"/>
                <w:sz w:val="24"/>
                <w:szCs w:val="24"/>
              </w:rPr>
              <w:t xml:space="preserve">Assistant Director of Digital </w:t>
            </w:r>
          </w:p>
        </w:tc>
      </w:tr>
      <w:tr w:rsidR="00007AA2" w14:paraId="504201FE" w14:textId="77777777" w:rsidTr="009B27AF">
        <w:tc>
          <w:tcPr>
            <w:tcW w:w="2830" w:type="dxa"/>
          </w:tcPr>
          <w:p w14:paraId="08DC7C90" w14:textId="48C87A7D" w:rsidR="00007AA2" w:rsidRDefault="00007AA2" w:rsidP="00F17431">
            <w:pPr>
              <w:spacing w:after="0" w:line="240" w:lineRule="auto"/>
              <w:rPr>
                <w:rFonts w:ascii="Arial" w:hAnsi="Arial" w:cs="Arial"/>
                <w:sz w:val="24"/>
                <w:szCs w:val="24"/>
              </w:rPr>
            </w:pPr>
            <w:r>
              <w:rPr>
                <w:rFonts w:ascii="Arial" w:hAnsi="Arial" w:cs="Arial"/>
                <w:sz w:val="24"/>
                <w:szCs w:val="24"/>
              </w:rPr>
              <w:t>Tracey Bell (TB)</w:t>
            </w:r>
          </w:p>
        </w:tc>
        <w:tc>
          <w:tcPr>
            <w:tcW w:w="7780" w:type="dxa"/>
          </w:tcPr>
          <w:p w14:paraId="0DA3640D" w14:textId="0E639C10" w:rsidR="00007AA2" w:rsidRDefault="00007AA2" w:rsidP="00F17431">
            <w:pPr>
              <w:spacing w:after="0" w:line="240" w:lineRule="auto"/>
              <w:rPr>
                <w:rFonts w:ascii="Arial" w:hAnsi="Arial" w:cs="Arial"/>
                <w:sz w:val="24"/>
                <w:szCs w:val="24"/>
              </w:rPr>
            </w:pPr>
            <w:r>
              <w:rPr>
                <w:rFonts w:ascii="Arial" w:hAnsi="Arial" w:cs="Arial"/>
                <w:sz w:val="24"/>
                <w:szCs w:val="24"/>
              </w:rPr>
              <w:t xml:space="preserve">Head of Digital Planning </w:t>
            </w:r>
            <w:r w:rsidR="009B27AF" w:rsidRPr="009B27AF">
              <w:rPr>
                <w:rFonts w:ascii="Arial" w:hAnsi="Arial" w:cs="Arial"/>
                <w:b/>
                <w:bCs/>
                <w:sz w:val="24"/>
                <w:szCs w:val="24"/>
              </w:rPr>
              <w:t xml:space="preserve">(For item </w:t>
            </w:r>
            <w:r w:rsidR="00C30AC3">
              <w:rPr>
                <w:rFonts w:ascii="Arial" w:hAnsi="Arial" w:cs="Arial"/>
                <w:b/>
                <w:bCs/>
                <w:sz w:val="24"/>
                <w:szCs w:val="24"/>
              </w:rPr>
              <w:t>73</w:t>
            </w:r>
            <w:r w:rsidR="009B27AF" w:rsidRPr="009B27AF">
              <w:rPr>
                <w:rFonts w:ascii="Arial" w:hAnsi="Arial" w:cs="Arial"/>
                <w:b/>
                <w:bCs/>
                <w:sz w:val="24"/>
                <w:szCs w:val="24"/>
              </w:rPr>
              <w:t>/24)</w:t>
            </w:r>
          </w:p>
        </w:tc>
      </w:tr>
      <w:tr w:rsidR="008C48AB" w14:paraId="693FF785" w14:textId="77777777" w:rsidTr="009B27AF">
        <w:tc>
          <w:tcPr>
            <w:tcW w:w="2830" w:type="dxa"/>
          </w:tcPr>
          <w:p w14:paraId="0BE49394" w14:textId="7531CBE7" w:rsidR="008C48AB" w:rsidRDefault="008C48AB" w:rsidP="00F17431">
            <w:pPr>
              <w:spacing w:after="0" w:line="240" w:lineRule="auto"/>
              <w:rPr>
                <w:rFonts w:ascii="Arial" w:hAnsi="Arial" w:cs="Arial"/>
                <w:sz w:val="24"/>
                <w:szCs w:val="24"/>
              </w:rPr>
            </w:pPr>
            <w:r>
              <w:rPr>
                <w:rFonts w:ascii="Arial" w:hAnsi="Arial" w:cs="Arial"/>
                <w:sz w:val="24"/>
                <w:szCs w:val="24"/>
              </w:rPr>
              <w:t>Donna Hole (DH)</w:t>
            </w:r>
          </w:p>
        </w:tc>
        <w:tc>
          <w:tcPr>
            <w:tcW w:w="7780" w:type="dxa"/>
          </w:tcPr>
          <w:p w14:paraId="5AFE4F95" w14:textId="7A445C9A" w:rsidR="008C48AB" w:rsidRDefault="008C48AB" w:rsidP="00F17431">
            <w:pPr>
              <w:spacing w:after="0" w:line="240" w:lineRule="auto"/>
              <w:rPr>
                <w:rFonts w:ascii="Arial" w:hAnsi="Arial" w:cs="Arial"/>
                <w:sz w:val="24"/>
                <w:szCs w:val="24"/>
              </w:rPr>
            </w:pPr>
            <w:r>
              <w:rPr>
                <w:rFonts w:ascii="Arial" w:hAnsi="Arial" w:cs="Arial"/>
                <w:sz w:val="24"/>
                <w:szCs w:val="24"/>
              </w:rPr>
              <w:t xml:space="preserve">Head of Education and Learning </w:t>
            </w:r>
            <w:r w:rsidR="00E47BB7" w:rsidRPr="00E47BB7">
              <w:rPr>
                <w:rFonts w:ascii="Arial" w:hAnsi="Arial" w:cs="Arial"/>
                <w:b/>
                <w:bCs/>
                <w:sz w:val="24"/>
                <w:szCs w:val="24"/>
              </w:rPr>
              <w:t xml:space="preserve">(For item </w:t>
            </w:r>
            <w:r w:rsidR="00C30AC3">
              <w:rPr>
                <w:rFonts w:ascii="Arial" w:hAnsi="Arial" w:cs="Arial"/>
                <w:b/>
                <w:bCs/>
                <w:sz w:val="24"/>
                <w:szCs w:val="24"/>
              </w:rPr>
              <w:t>77</w:t>
            </w:r>
            <w:r w:rsidR="00E47BB7" w:rsidRPr="00E47BB7">
              <w:rPr>
                <w:rFonts w:ascii="Arial" w:hAnsi="Arial" w:cs="Arial"/>
                <w:b/>
                <w:bCs/>
                <w:sz w:val="24"/>
                <w:szCs w:val="24"/>
              </w:rPr>
              <w:t>/24)</w:t>
            </w:r>
          </w:p>
        </w:tc>
      </w:tr>
      <w:tr w:rsidR="008C48AB" w14:paraId="656DD353" w14:textId="77777777" w:rsidTr="009B27AF">
        <w:tc>
          <w:tcPr>
            <w:tcW w:w="2830" w:type="dxa"/>
          </w:tcPr>
          <w:p w14:paraId="6DAE91AC" w14:textId="44F65F47" w:rsidR="008C48AB" w:rsidRDefault="008C48AB" w:rsidP="00F17431">
            <w:pPr>
              <w:spacing w:after="0" w:line="240" w:lineRule="auto"/>
              <w:rPr>
                <w:rFonts w:ascii="Arial" w:hAnsi="Arial" w:cs="Arial"/>
                <w:sz w:val="24"/>
                <w:szCs w:val="24"/>
              </w:rPr>
            </w:pPr>
            <w:r>
              <w:rPr>
                <w:rFonts w:ascii="Arial" w:hAnsi="Arial" w:cs="Arial"/>
                <w:sz w:val="24"/>
                <w:szCs w:val="24"/>
              </w:rPr>
              <w:t>Des Keighan (DS)</w:t>
            </w:r>
          </w:p>
        </w:tc>
        <w:tc>
          <w:tcPr>
            <w:tcW w:w="7780" w:type="dxa"/>
          </w:tcPr>
          <w:p w14:paraId="5D176440" w14:textId="03FCF2B0" w:rsidR="008C48AB" w:rsidRDefault="008C48AB" w:rsidP="00F17431">
            <w:pPr>
              <w:spacing w:after="0" w:line="240" w:lineRule="auto"/>
              <w:rPr>
                <w:rFonts w:ascii="Arial" w:hAnsi="Arial" w:cs="Arial"/>
                <w:sz w:val="24"/>
                <w:szCs w:val="24"/>
              </w:rPr>
            </w:pPr>
            <w:r>
              <w:rPr>
                <w:rFonts w:ascii="Arial" w:hAnsi="Arial" w:cs="Arial"/>
                <w:sz w:val="24"/>
                <w:szCs w:val="24"/>
              </w:rPr>
              <w:t xml:space="preserve">Assistant Director of Estates </w:t>
            </w:r>
            <w:r w:rsidR="00E47BB7" w:rsidRPr="00E47BB7">
              <w:rPr>
                <w:rFonts w:ascii="Arial" w:hAnsi="Arial" w:cs="Arial"/>
                <w:b/>
                <w:bCs/>
                <w:sz w:val="24"/>
                <w:szCs w:val="24"/>
              </w:rPr>
              <w:t xml:space="preserve">(For item </w:t>
            </w:r>
            <w:r w:rsidR="00C30AC3">
              <w:rPr>
                <w:rFonts w:ascii="Arial" w:hAnsi="Arial" w:cs="Arial"/>
                <w:b/>
                <w:bCs/>
                <w:sz w:val="24"/>
                <w:szCs w:val="24"/>
              </w:rPr>
              <w:t>77</w:t>
            </w:r>
            <w:r w:rsidR="00E47BB7" w:rsidRPr="00E47BB7">
              <w:rPr>
                <w:rFonts w:ascii="Arial" w:hAnsi="Arial" w:cs="Arial"/>
                <w:b/>
                <w:bCs/>
                <w:sz w:val="24"/>
                <w:szCs w:val="24"/>
              </w:rPr>
              <w:t>/24)</w:t>
            </w:r>
          </w:p>
        </w:tc>
      </w:tr>
      <w:tr w:rsidR="008C48AB" w14:paraId="2C8D294C" w14:textId="77777777" w:rsidTr="009B27AF">
        <w:tc>
          <w:tcPr>
            <w:tcW w:w="2830" w:type="dxa"/>
          </w:tcPr>
          <w:p w14:paraId="4D185755" w14:textId="2C01D436" w:rsidR="008C48AB" w:rsidRDefault="008C48AB" w:rsidP="00F17431">
            <w:pPr>
              <w:spacing w:after="0" w:line="240" w:lineRule="auto"/>
              <w:rPr>
                <w:rFonts w:ascii="Arial" w:hAnsi="Arial" w:cs="Arial"/>
                <w:sz w:val="24"/>
                <w:szCs w:val="24"/>
              </w:rPr>
            </w:pPr>
            <w:r>
              <w:rPr>
                <w:rFonts w:ascii="Arial" w:hAnsi="Arial" w:cs="Arial"/>
                <w:sz w:val="24"/>
                <w:szCs w:val="24"/>
              </w:rPr>
              <w:t>Joanne Jones (JJ)</w:t>
            </w:r>
          </w:p>
        </w:tc>
        <w:tc>
          <w:tcPr>
            <w:tcW w:w="7780" w:type="dxa"/>
          </w:tcPr>
          <w:p w14:paraId="39DB4905" w14:textId="0BA6BB6F" w:rsidR="008C48AB" w:rsidRDefault="008C48AB" w:rsidP="00F17431">
            <w:pPr>
              <w:spacing w:after="0" w:line="240" w:lineRule="auto"/>
              <w:rPr>
                <w:rFonts w:ascii="Arial" w:hAnsi="Arial" w:cs="Arial"/>
                <w:sz w:val="24"/>
                <w:szCs w:val="24"/>
              </w:rPr>
            </w:pPr>
            <w:r>
              <w:rPr>
                <w:rFonts w:ascii="Arial" w:hAnsi="Arial" w:cs="Arial"/>
                <w:sz w:val="24"/>
                <w:szCs w:val="24"/>
              </w:rPr>
              <w:t xml:space="preserve">Head of Support Services </w:t>
            </w:r>
            <w:r w:rsidR="00E47BB7" w:rsidRPr="00E47BB7">
              <w:rPr>
                <w:rFonts w:ascii="Arial" w:hAnsi="Arial" w:cs="Arial"/>
                <w:b/>
                <w:bCs/>
                <w:sz w:val="24"/>
                <w:szCs w:val="24"/>
              </w:rPr>
              <w:t xml:space="preserve">(For item </w:t>
            </w:r>
            <w:r w:rsidR="00C30AC3">
              <w:rPr>
                <w:rFonts w:ascii="Arial" w:hAnsi="Arial" w:cs="Arial"/>
                <w:b/>
                <w:bCs/>
                <w:sz w:val="24"/>
                <w:szCs w:val="24"/>
              </w:rPr>
              <w:t>77</w:t>
            </w:r>
            <w:r w:rsidR="00E47BB7" w:rsidRPr="00E47BB7">
              <w:rPr>
                <w:rFonts w:ascii="Arial" w:hAnsi="Arial" w:cs="Arial"/>
                <w:b/>
                <w:bCs/>
                <w:sz w:val="24"/>
                <w:szCs w:val="24"/>
              </w:rPr>
              <w:t>/24)</w:t>
            </w:r>
          </w:p>
        </w:tc>
      </w:tr>
      <w:tr w:rsidR="00007AA2" w14:paraId="53D3B919" w14:textId="77777777" w:rsidTr="009B27AF">
        <w:tc>
          <w:tcPr>
            <w:tcW w:w="2830" w:type="dxa"/>
          </w:tcPr>
          <w:p w14:paraId="381B4D94" w14:textId="5FE51ED9" w:rsidR="00007AA2" w:rsidRDefault="00007AA2" w:rsidP="00F17431">
            <w:pPr>
              <w:spacing w:after="0" w:line="240" w:lineRule="auto"/>
              <w:rPr>
                <w:rFonts w:ascii="Arial" w:hAnsi="Arial" w:cs="Arial"/>
                <w:sz w:val="24"/>
                <w:szCs w:val="24"/>
              </w:rPr>
            </w:pPr>
            <w:r>
              <w:rPr>
                <w:rFonts w:ascii="Arial" w:hAnsi="Arial" w:cs="Arial"/>
                <w:sz w:val="24"/>
                <w:szCs w:val="24"/>
              </w:rPr>
              <w:t xml:space="preserve">Osian Lloyd (OL) </w:t>
            </w:r>
          </w:p>
        </w:tc>
        <w:tc>
          <w:tcPr>
            <w:tcW w:w="7780" w:type="dxa"/>
          </w:tcPr>
          <w:p w14:paraId="0A7C0B8C" w14:textId="7E151136" w:rsidR="00007AA2" w:rsidRDefault="00007AA2" w:rsidP="00F17431">
            <w:pPr>
              <w:spacing w:after="0" w:line="240" w:lineRule="auto"/>
              <w:rPr>
                <w:rFonts w:ascii="Arial" w:hAnsi="Arial" w:cs="Arial"/>
                <w:sz w:val="24"/>
                <w:szCs w:val="24"/>
              </w:rPr>
            </w:pPr>
            <w:r>
              <w:rPr>
                <w:rFonts w:ascii="Arial" w:hAnsi="Arial" w:cs="Arial"/>
                <w:sz w:val="24"/>
                <w:szCs w:val="24"/>
              </w:rPr>
              <w:t xml:space="preserve">Head of Internal Audit </w:t>
            </w:r>
          </w:p>
        </w:tc>
      </w:tr>
      <w:tr w:rsidR="008C48AB" w14:paraId="3AE52E50" w14:textId="77777777" w:rsidTr="009B27AF">
        <w:tc>
          <w:tcPr>
            <w:tcW w:w="2830" w:type="dxa"/>
          </w:tcPr>
          <w:p w14:paraId="047284DA" w14:textId="01DFCCF1" w:rsidR="008C48AB" w:rsidRDefault="008C48AB" w:rsidP="00F17431">
            <w:pPr>
              <w:spacing w:after="0" w:line="240" w:lineRule="auto"/>
              <w:rPr>
                <w:rFonts w:ascii="Arial" w:hAnsi="Arial" w:cs="Arial"/>
                <w:sz w:val="24"/>
                <w:szCs w:val="24"/>
              </w:rPr>
            </w:pPr>
            <w:r>
              <w:rPr>
                <w:rFonts w:ascii="Arial" w:hAnsi="Arial" w:cs="Arial"/>
                <w:sz w:val="24"/>
                <w:szCs w:val="24"/>
              </w:rPr>
              <w:t>Simon Houlbrooke (SH)</w:t>
            </w:r>
          </w:p>
        </w:tc>
        <w:tc>
          <w:tcPr>
            <w:tcW w:w="7780" w:type="dxa"/>
          </w:tcPr>
          <w:p w14:paraId="385F4BA1" w14:textId="0A256157" w:rsidR="008C48AB" w:rsidRDefault="008C48AB" w:rsidP="00F17431">
            <w:pPr>
              <w:spacing w:after="0" w:line="240" w:lineRule="auto"/>
              <w:rPr>
                <w:rFonts w:ascii="Arial" w:hAnsi="Arial" w:cs="Arial"/>
                <w:sz w:val="24"/>
                <w:szCs w:val="24"/>
              </w:rPr>
            </w:pPr>
            <w:r w:rsidRPr="008C48AB">
              <w:rPr>
                <w:rFonts w:ascii="Arial" w:hAnsi="Arial" w:cs="Arial"/>
                <w:sz w:val="24"/>
                <w:szCs w:val="24"/>
              </w:rPr>
              <w:t>Head of Strategic Workforce Planning</w:t>
            </w:r>
            <w:r>
              <w:rPr>
                <w:rFonts w:ascii="Arial" w:hAnsi="Arial" w:cs="Arial"/>
                <w:sz w:val="24"/>
                <w:szCs w:val="24"/>
              </w:rPr>
              <w:t xml:space="preserve"> </w:t>
            </w:r>
            <w:r w:rsidRPr="00626ACE">
              <w:rPr>
                <w:rFonts w:ascii="Arial" w:hAnsi="Arial" w:cs="Arial"/>
                <w:b/>
                <w:bCs/>
                <w:sz w:val="24"/>
                <w:szCs w:val="24"/>
              </w:rPr>
              <w:t xml:space="preserve">(For item </w:t>
            </w:r>
            <w:r w:rsidR="00C30AC3">
              <w:rPr>
                <w:rFonts w:ascii="Arial" w:hAnsi="Arial" w:cs="Arial"/>
                <w:b/>
                <w:bCs/>
                <w:sz w:val="24"/>
                <w:szCs w:val="24"/>
              </w:rPr>
              <w:t>81</w:t>
            </w:r>
            <w:r w:rsidRPr="00626ACE">
              <w:rPr>
                <w:rFonts w:ascii="Arial" w:hAnsi="Arial" w:cs="Arial"/>
                <w:b/>
                <w:bCs/>
                <w:sz w:val="24"/>
                <w:szCs w:val="24"/>
              </w:rPr>
              <w:t>/24)</w:t>
            </w:r>
          </w:p>
        </w:tc>
      </w:tr>
      <w:tr w:rsidR="00007AA2" w14:paraId="5B862833" w14:textId="77777777" w:rsidTr="009B27AF">
        <w:tc>
          <w:tcPr>
            <w:tcW w:w="2830" w:type="dxa"/>
          </w:tcPr>
          <w:p w14:paraId="00112BD3" w14:textId="3C7DE817" w:rsidR="00007AA2" w:rsidRDefault="00007AA2" w:rsidP="00F17431">
            <w:pPr>
              <w:spacing w:after="0" w:line="240" w:lineRule="auto"/>
              <w:rPr>
                <w:rFonts w:ascii="Arial" w:hAnsi="Arial" w:cs="Arial"/>
                <w:sz w:val="24"/>
                <w:szCs w:val="24"/>
              </w:rPr>
            </w:pPr>
            <w:r>
              <w:rPr>
                <w:rFonts w:ascii="Arial" w:hAnsi="Arial" w:cs="Arial"/>
                <w:sz w:val="24"/>
                <w:szCs w:val="24"/>
              </w:rPr>
              <w:t xml:space="preserve">Paul Dunning (PD) </w:t>
            </w:r>
          </w:p>
        </w:tc>
        <w:tc>
          <w:tcPr>
            <w:tcW w:w="7780" w:type="dxa"/>
          </w:tcPr>
          <w:p w14:paraId="2DCAE37E" w14:textId="5A0CCF07" w:rsidR="00007AA2" w:rsidRPr="008C48AB" w:rsidRDefault="006D24CA" w:rsidP="00F17431">
            <w:pPr>
              <w:spacing w:after="0" w:line="240" w:lineRule="auto"/>
              <w:rPr>
                <w:rFonts w:ascii="Arial" w:hAnsi="Arial" w:cs="Arial"/>
                <w:sz w:val="24"/>
                <w:szCs w:val="24"/>
              </w:rPr>
            </w:pPr>
            <w:r w:rsidRPr="006D24CA">
              <w:rPr>
                <w:rFonts w:ascii="Arial" w:hAnsi="Arial" w:cs="Arial"/>
                <w:sz w:val="24"/>
                <w:szCs w:val="24"/>
              </w:rPr>
              <w:t>Professional Head of Staff Health &amp; Wellbeing &amp; Occupational Health</w:t>
            </w:r>
          </w:p>
        </w:tc>
      </w:tr>
      <w:tr w:rsidR="008C48AB" w14:paraId="13FEF695" w14:textId="77777777" w:rsidTr="009B27AF">
        <w:tc>
          <w:tcPr>
            <w:tcW w:w="2830" w:type="dxa"/>
          </w:tcPr>
          <w:p w14:paraId="146F75E4" w14:textId="743E46EF" w:rsidR="008C48AB" w:rsidRDefault="008C48AB" w:rsidP="00F17431">
            <w:pPr>
              <w:spacing w:after="0" w:line="240" w:lineRule="auto"/>
              <w:rPr>
                <w:rFonts w:ascii="Arial" w:hAnsi="Arial" w:cs="Arial"/>
                <w:sz w:val="24"/>
                <w:szCs w:val="24"/>
              </w:rPr>
            </w:pPr>
            <w:r>
              <w:rPr>
                <w:rFonts w:ascii="Arial" w:hAnsi="Arial" w:cs="Arial"/>
                <w:sz w:val="24"/>
                <w:szCs w:val="24"/>
              </w:rPr>
              <w:t>Helen Griffiths (HG)</w:t>
            </w:r>
          </w:p>
        </w:tc>
        <w:tc>
          <w:tcPr>
            <w:tcW w:w="7780" w:type="dxa"/>
          </w:tcPr>
          <w:p w14:paraId="130A7A35" w14:textId="2A467ABC" w:rsidR="008C48AB" w:rsidRDefault="008C48AB" w:rsidP="00F17431">
            <w:pPr>
              <w:spacing w:after="0" w:line="240" w:lineRule="auto"/>
              <w:rPr>
                <w:rFonts w:ascii="Arial" w:hAnsi="Arial" w:cs="Arial"/>
                <w:sz w:val="24"/>
                <w:szCs w:val="24"/>
              </w:rPr>
            </w:pPr>
            <w:r>
              <w:rPr>
                <w:rFonts w:ascii="Arial" w:hAnsi="Arial" w:cs="Arial"/>
                <w:sz w:val="24"/>
                <w:szCs w:val="24"/>
              </w:rPr>
              <w:t xml:space="preserve">Head of Nursing </w:t>
            </w:r>
            <w:r w:rsidR="00A202E3" w:rsidRPr="00626ACE">
              <w:rPr>
                <w:rFonts w:ascii="Arial" w:hAnsi="Arial" w:cs="Arial"/>
                <w:b/>
                <w:bCs/>
                <w:sz w:val="24"/>
                <w:szCs w:val="24"/>
              </w:rPr>
              <w:t xml:space="preserve">(For item </w:t>
            </w:r>
            <w:r w:rsidR="00C30AC3">
              <w:rPr>
                <w:rFonts w:ascii="Arial" w:hAnsi="Arial" w:cs="Arial"/>
                <w:b/>
                <w:bCs/>
                <w:sz w:val="24"/>
                <w:szCs w:val="24"/>
              </w:rPr>
              <w:t>83</w:t>
            </w:r>
            <w:r w:rsidR="00A202E3" w:rsidRPr="00626ACE">
              <w:rPr>
                <w:rFonts w:ascii="Arial" w:hAnsi="Arial" w:cs="Arial"/>
                <w:b/>
                <w:bCs/>
                <w:sz w:val="24"/>
                <w:szCs w:val="24"/>
              </w:rPr>
              <w:t>/24)</w:t>
            </w:r>
          </w:p>
        </w:tc>
      </w:tr>
      <w:tr w:rsidR="008C48AB" w14:paraId="15D14A91" w14:textId="77777777" w:rsidTr="009B27AF">
        <w:tc>
          <w:tcPr>
            <w:tcW w:w="2830" w:type="dxa"/>
          </w:tcPr>
          <w:p w14:paraId="0FEC222F" w14:textId="2A526F1A" w:rsidR="008C48AB" w:rsidRDefault="008C48AB" w:rsidP="00F17431">
            <w:pPr>
              <w:spacing w:after="0" w:line="240" w:lineRule="auto"/>
              <w:rPr>
                <w:rFonts w:ascii="Arial" w:hAnsi="Arial" w:cs="Arial"/>
                <w:sz w:val="24"/>
                <w:szCs w:val="24"/>
              </w:rPr>
            </w:pPr>
            <w:r>
              <w:rPr>
                <w:rFonts w:ascii="Arial" w:hAnsi="Arial" w:cs="Arial"/>
                <w:sz w:val="24"/>
                <w:szCs w:val="24"/>
              </w:rPr>
              <w:t xml:space="preserve">Alison Clarke (AC) </w:t>
            </w:r>
          </w:p>
        </w:tc>
        <w:tc>
          <w:tcPr>
            <w:tcW w:w="7780" w:type="dxa"/>
          </w:tcPr>
          <w:p w14:paraId="70E82B48" w14:textId="6EB451C6" w:rsidR="008C48AB" w:rsidRDefault="008C48AB" w:rsidP="00F17431">
            <w:pPr>
              <w:spacing w:after="0" w:line="240" w:lineRule="auto"/>
              <w:rPr>
                <w:rFonts w:ascii="Arial" w:hAnsi="Arial" w:cs="Arial"/>
                <w:sz w:val="24"/>
                <w:szCs w:val="24"/>
              </w:rPr>
            </w:pPr>
            <w:r>
              <w:rPr>
                <w:rFonts w:ascii="Arial" w:hAnsi="Arial" w:cs="Arial"/>
                <w:sz w:val="24"/>
                <w:szCs w:val="24"/>
              </w:rPr>
              <w:t xml:space="preserve">Assistant Director of Therapies &amp; Health Sciences </w:t>
            </w:r>
          </w:p>
        </w:tc>
      </w:tr>
      <w:tr w:rsidR="008C48AB" w14:paraId="00B6D2E6" w14:textId="77777777" w:rsidTr="009B27AF">
        <w:tc>
          <w:tcPr>
            <w:tcW w:w="2830" w:type="dxa"/>
          </w:tcPr>
          <w:p w14:paraId="1680B72A" w14:textId="4A7E36B6" w:rsidR="008C48AB" w:rsidRDefault="008C48AB" w:rsidP="00F17431">
            <w:pPr>
              <w:spacing w:after="0" w:line="240" w:lineRule="auto"/>
              <w:rPr>
                <w:rFonts w:ascii="Arial" w:hAnsi="Arial" w:cs="Arial"/>
                <w:sz w:val="24"/>
                <w:szCs w:val="24"/>
              </w:rPr>
            </w:pPr>
            <w:r>
              <w:rPr>
                <w:rFonts w:ascii="Arial" w:hAnsi="Arial" w:cs="Arial"/>
                <w:sz w:val="24"/>
                <w:szCs w:val="24"/>
              </w:rPr>
              <w:t>Sophie Herbert (SoH)</w:t>
            </w:r>
          </w:p>
        </w:tc>
        <w:tc>
          <w:tcPr>
            <w:tcW w:w="7780" w:type="dxa"/>
          </w:tcPr>
          <w:p w14:paraId="62FF8C50" w14:textId="7BC13270" w:rsidR="008C48AB" w:rsidRDefault="008C48AB" w:rsidP="00F17431">
            <w:pPr>
              <w:spacing w:after="0" w:line="240" w:lineRule="auto"/>
              <w:rPr>
                <w:rFonts w:ascii="Arial" w:hAnsi="Arial" w:cs="Arial"/>
                <w:sz w:val="24"/>
                <w:szCs w:val="24"/>
              </w:rPr>
            </w:pPr>
            <w:r>
              <w:rPr>
                <w:rFonts w:ascii="Arial" w:hAnsi="Arial" w:cs="Arial"/>
                <w:sz w:val="24"/>
                <w:szCs w:val="24"/>
              </w:rPr>
              <w:t xml:space="preserve">Corporate Governance Officer </w:t>
            </w:r>
            <w:r w:rsidRPr="00626ACE">
              <w:rPr>
                <w:rFonts w:ascii="Arial" w:hAnsi="Arial" w:cs="Arial"/>
                <w:b/>
                <w:bCs/>
                <w:sz w:val="24"/>
                <w:szCs w:val="24"/>
              </w:rPr>
              <w:t>(Notes)</w:t>
            </w:r>
          </w:p>
        </w:tc>
      </w:tr>
    </w:tbl>
    <w:p w14:paraId="3BD97F6F" w14:textId="35AEFF03" w:rsidR="003E6FD0" w:rsidRPr="0012399F" w:rsidRDefault="006F1C06" w:rsidP="00F17431">
      <w:pPr>
        <w:spacing w:after="0" w:line="240" w:lineRule="auto"/>
        <w:rPr>
          <w:rFonts w:ascii="Arial" w:hAnsi="Arial" w:cs="Arial"/>
          <w:sz w:val="24"/>
          <w:szCs w:val="24"/>
          <w:u w:val="single"/>
        </w:rPr>
      </w:pPr>
      <w:r w:rsidRPr="0012399F">
        <w:rPr>
          <w:rFonts w:ascii="Arial" w:hAnsi="Arial" w:cs="Arial"/>
          <w:sz w:val="24"/>
          <w:szCs w:val="24"/>
        </w:rPr>
        <w:tab/>
      </w:r>
    </w:p>
    <w:p w14:paraId="56162D5A" w14:textId="77777777" w:rsidR="007F09CE" w:rsidRDefault="007F09CE" w:rsidP="003F28F0">
      <w:pPr>
        <w:tabs>
          <w:tab w:val="left" w:pos="2940"/>
        </w:tabs>
        <w:spacing w:after="0" w:line="240" w:lineRule="auto"/>
        <w:rPr>
          <w:rFonts w:ascii="Arial" w:hAnsi="Arial" w:cs="Arial"/>
          <w:sz w:val="24"/>
          <w:szCs w:val="24"/>
        </w:rPr>
      </w:pPr>
    </w:p>
    <w:p w14:paraId="695D66CE" w14:textId="175F4E58" w:rsidR="007F09CE" w:rsidRPr="007F09CE" w:rsidRDefault="007F09CE" w:rsidP="003F28F0">
      <w:pPr>
        <w:tabs>
          <w:tab w:val="left" w:pos="2940"/>
        </w:tabs>
        <w:spacing w:after="0" w:line="240" w:lineRule="auto"/>
        <w:rPr>
          <w:rFonts w:ascii="Arial" w:hAnsi="Arial" w:cs="Arial"/>
          <w:b/>
          <w:bCs/>
          <w:sz w:val="24"/>
          <w:szCs w:val="24"/>
          <w:u w:val="single"/>
        </w:rPr>
      </w:pPr>
      <w:r w:rsidRPr="007F09CE">
        <w:rPr>
          <w:rFonts w:ascii="Arial" w:hAnsi="Arial" w:cs="Arial"/>
          <w:b/>
          <w:bCs/>
          <w:sz w:val="24"/>
          <w:szCs w:val="24"/>
          <w:u w:val="single"/>
        </w:rPr>
        <w:t>Apologies: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7780"/>
      </w:tblGrid>
      <w:tr w:rsidR="007F09CE" w14:paraId="16B47C27" w14:textId="77777777" w:rsidTr="00007AA2">
        <w:tc>
          <w:tcPr>
            <w:tcW w:w="2830" w:type="dxa"/>
          </w:tcPr>
          <w:p w14:paraId="4BCF98CB" w14:textId="264434CD"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Sarah Jenkins (SJ)</w:t>
            </w:r>
          </w:p>
        </w:tc>
        <w:tc>
          <w:tcPr>
            <w:tcW w:w="7780" w:type="dxa"/>
          </w:tcPr>
          <w:p w14:paraId="76257989" w14:textId="6D53E2B7"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 xml:space="preserve">Interim Director of Workforce </w:t>
            </w:r>
          </w:p>
        </w:tc>
      </w:tr>
      <w:tr w:rsidR="007F09CE" w14:paraId="5249C23B" w14:textId="77777777" w:rsidTr="00007AA2">
        <w:tc>
          <w:tcPr>
            <w:tcW w:w="2830" w:type="dxa"/>
          </w:tcPr>
          <w:p w14:paraId="250B8F8E" w14:textId="544EC3F1"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Hazel Lloyd (HL)</w:t>
            </w:r>
          </w:p>
        </w:tc>
        <w:tc>
          <w:tcPr>
            <w:tcW w:w="7780" w:type="dxa"/>
          </w:tcPr>
          <w:p w14:paraId="478EF495" w14:textId="7F00E402"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 xml:space="preserve">Director of Corporate Governance </w:t>
            </w:r>
          </w:p>
        </w:tc>
      </w:tr>
      <w:tr w:rsidR="007F09CE" w14:paraId="18764AF1" w14:textId="77777777" w:rsidTr="00007AA2">
        <w:tc>
          <w:tcPr>
            <w:tcW w:w="2830" w:type="dxa"/>
          </w:tcPr>
          <w:p w14:paraId="72AD43EC" w14:textId="1DD51507"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Christine Morrell (C</w:t>
            </w:r>
            <w:r w:rsidR="00007AA2">
              <w:rPr>
                <w:rFonts w:ascii="Arial" w:hAnsi="Arial" w:cs="Arial"/>
                <w:sz w:val="24"/>
                <w:szCs w:val="24"/>
              </w:rPr>
              <w:t>h</w:t>
            </w:r>
            <w:r>
              <w:rPr>
                <w:rFonts w:ascii="Arial" w:hAnsi="Arial" w:cs="Arial"/>
                <w:sz w:val="24"/>
                <w:szCs w:val="24"/>
              </w:rPr>
              <w:t>M)</w:t>
            </w:r>
          </w:p>
        </w:tc>
        <w:tc>
          <w:tcPr>
            <w:tcW w:w="7780" w:type="dxa"/>
          </w:tcPr>
          <w:p w14:paraId="7C13A38D" w14:textId="6F7254AB"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 xml:space="preserve">Director of Therapies and Health Sciences </w:t>
            </w:r>
          </w:p>
        </w:tc>
      </w:tr>
      <w:tr w:rsidR="007F09CE" w14:paraId="6007231F" w14:textId="77777777" w:rsidTr="00007AA2">
        <w:tc>
          <w:tcPr>
            <w:tcW w:w="2830" w:type="dxa"/>
          </w:tcPr>
          <w:p w14:paraId="0D25B6A0" w14:textId="1EF723FC"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Raj Krishnan (RJ)</w:t>
            </w:r>
          </w:p>
        </w:tc>
        <w:tc>
          <w:tcPr>
            <w:tcW w:w="7780" w:type="dxa"/>
          </w:tcPr>
          <w:p w14:paraId="7ADBDF01" w14:textId="3DF32207"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 xml:space="preserve">Acting Executive Medical Director </w:t>
            </w:r>
          </w:p>
        </w:tc>
      </w:tr>
      <w:tr w:rsidR="007F09CE" w14:paraId="396763DB" w14:textId="77777777" w:rsidTr="00007AA2">
        <w:tc>
          <w:tcPr>
            <w:tcW w:w="2830" w:type="dxa"/>
          </w:tcPr>
          <w:p w14:paraId="2685E21F" w14:textId="29EBA77F"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Anjula Mehta (AM)</w:t>
            </w:r>
          </w:p>
        </w:tc>
        <w:tc>
          <w:tcPr>
            <w:tcW w:w="7780" w:type="dxa"/>
          </w:tcPr>
          <w:p w14:paraId="794078CE" w14:textId="04F075B3"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 xml:space="preserve">Acting Executive Medical Director </w:t>
            </w:r>
          </w:p>
        </w:tc>
      </w:tr>
      <w:tr w:rsidR="007F09CE" w14:paraId="2FF0CBE3" w14:textId="77777777" w:rsidTr="00007AA2">
        <w:tc>
          <w:tcPr>
            <w:tcW w:w="2830" w:type="dxa"/>
          </w:tcPr>
          <w:p w14:paraId="0CDB3C8C" w14:textId="27D42379"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lastRenderedPageBreak/>
              <w:t>Louise Joesph (LJ)</w:t>
            </w:r>
          </w:p>
        </w:tc>
        <w:tc>
          <w:tcPr>
            <w:tcW w:w="7780" w:type="dxa"/>
          </w:tcPr>
          <w:p w14:paraId="51AE89FF" w14:textId="5B3EF014"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 xml:space="preserve">Assistant Director of Workforce &amp; OD </w:t>
            </w:r>
          </w:p>
        </w:tc>
      </w:tr>
      <w:tr w:rsidR="007F09CE" w14:paraId="43355CA1" w14:textId="77777777" w:rsidTr="00007AA2">
        <w:tc>
          <w:tcPr>
            <w:tcW w:w="2830" w:type="dxa"/>
          </w:tcPr>
          <w:p w14:paraId="5B8CF682" w14:textId="2AD857D6"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Deidre Roberts (DR)</w:t>
            </w:r>
          </w:p>
        </w:tc>
        <w:tc>
          <w:tcPr>
            <w:tcW w:w="7780" w:type="dxa"/>
          </w:tcPr>
          <w:p w14:paraId="49D9CA5E" w14:textId="01D450D0"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 xml:space="preserve">Assistant Director of Digital Transformation </w:t>
            </w:r>
          </w:p>
        </w:tc>
      </w:tr>
      <w:tr w:rsidR="00007AA2" w14:paraId="191AED27" w14:textId="77777777" w:rsidTr="00007AA2">
        <w:tc>
          <w:tcPr>
            <w:tcW w:w="2830" w:type="dxa"/>
          </w:tcPr>
          <w:p w14:paraId="6E92B946" w14:textId="73CC14B5" w:rsidR="00007AA2" w:rsidRDefault="00007AA2" w:rsidP="003F28F0">
            <w:pPr>
              <w:tabs>
                <w:tab w:val="left" w:pos="2940"/>
              </w:tabs>
              <w:spacing w:after="0" w:line="240" w:lineRule="auto"/>
              <w:rPr>
                <w:rFonts w:ascii="Arial" w:hAnsi="Arial" w:cs="Arial"/>
                <w:sz w:val="24"/>
                <w:szCs w:val="24"/>
              </w:rPr>
            </w:pPr>
            <w:r>
              <w:rPr>
                <w:rFonts w:ascii="Arial" w:hAnsi="Arial" w:cs="Arial"/>
                <w:sz w:val="24"/>
                <w:szCs w:val="24"/>
              </w:rPr>
              <w:t>Hazel Powell (HP)</w:t>
            </w:r>
          </w:p>
        </w:tc>
        <w:tc>
          <w:tcPr>
            <w:tcW w:w="7780" w:type="dxa"/>
          </w:tcPr>
          <w:p w14:paraId="0DDAAC91" w14:textId="1B6552C5" w:rsidR="00007AA2" w:rsidRDefault="00007AA2" w:rsidP="003F28F0">
            <w:pPr>
              <w:tabs>
                <w:tab w:val="left" w:pos="2940"/>
              </w:tabs>
              <w:spacing w:after="0" w:line="240" w:lineRule="auto"/>
              <w:rPr>
                <w:rFonts w:ascii="Arial" w:hAnsi="Arial" w:cs="Arial"/>
                <w:sz w:val="24"/>
                <w:szCs w:val="24"/>
              </w:rPr>
            </w:pPr>
            <w:r>
              <w:rPr>
                <w:rFonts w:ascii="Arial" w:hAnsi="Arial" w:cs="Arial"/>
                <w:sz w:val="24"/>
                <w:szCs w:val="24"/>
              </w:rPr>
              <w:t xml:space="preserve">Acting Director of Nursing &amp; Patient Experience </w:t>
            </w:r>
          </w:p>
        </w:tc>
      </w:tr>
      <w:tr w:rsidR="007F09CE" w14:paraId="60837C2C" w14:textId="77777777" w:rsidTr="00007AA2">
        <w:trPr>
          <w:trHeight w:val="80"/>
        </w:trPr>
        <w:tc>
          <w:tcPr>
            <w:tcW w:w="2830" w:type="dxa"/>
          </w:tcPr>
          <w:p w14:paraId="1F468909" w14:textId="20C4E5C1"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Nuria Zolle (NZ)</w:t>
            </w:r>
          </w:p>
        </w:tc>
        <w:tc>
          <w:tcPr>
            <w:tcW w:w="7780" w:type="dxa"/>
          </w:tcPr>
          <w:p w14:paraId="7003E560" w14:textId="41035C1B" w:rsidR="007F09CE" w:rsidRDefault="007F09CE" w:rsidP="003F28F0">
            <w:pPr>
              <w:tabs>
                <w:tab w:val="left" w:pos="2940"/>
              </w:tabs>
              <w:spacing w:after="0" w:line="240" w:lineRule="auto"/>
              <w:rPr>
                <w:rFonts w:ascii="Arial" w:hAnsi="Arial" w:cs="Arial"/>
                <w:sz w:val="24"/>
                <w:szCs w:val="24"/>
              </w:rPr>
            </w:pPr>
            <w:r>
              <w:rPr>
                <w:rFonts w:ascii="Arial" w:hAnsi="Arial" w:cs="Arial"/>
                <w:sz w:val="24"/>
                <w:szCs w:val="24"/>
              </w:rPr>
              <w:t xml:space="preserve">Independent Member </w:t>
            </w:r>
          </w:p>
        </w:tc>
      </w:tr>
    </w:tbl>
    <w:p w14:paraId="442BDC48" w14:textId="77777777" w:rsidR="007F09CE" w:rsidRDefault="007F09CE" w:rsidP="003F28F0">
      <w:pPr>
        <w:tabs>
          <w:tab w:val="left" w:pos="2940"/>
        </w:tabs>
        <w:spacing w:after="0" w:line="240" w:lineRule="auto"/>
        <w:rPr>
          <w:rFonts w:ascii="Arial" w:hAnsi="Arial" w:cs="Arial"/>
          <w:sz w:val="24"/>
          <w:szCs w:val="24"/>
        </w:rPr>
      </w:pPr>
    </w:p>
    <w:p w14:paraId="0061209D" w14:textId="77777777" w:rsidR="007F09CE" w:rsidRPr="00B66C29" w:rsidRDefault="007F09CE" w:rsidP="003F28F0">
      <w:pPr>
        <w:tabs>
          <w:tab w:val="left" w:pos="2940"/>
        </w:tabs>
        <w:spacing w:after="0" w:line="240" w:lineRule="auto"/>
        <w:rPr>
          <w:rFonts w:ascii="Arial" w:hAnsi="Arial" w:cs="Arial"/>
          <w:sz w:val="24"/>
          <w:szCs w:val="24"/>
        </w:rPr>
      </w:pPr>
    </w:p>
    <w:tbl>
      <w:tblPr>
        <w:tblW w:w="9493" w:type="dxa"/>
        <w:jc w:val="center"/>
        <w:tblLayout w:type="fixed"/>
        <w:tblLook w:val="04A0" w:firstRow="1" w:lastRow="0" w:firstColumn="1" w:lastColumn="0" w:noHBand="0" w:noVBand="1"/>
      </w:tblPr>
      <w:tblGrid>
        <w:gridCol w:w="1350"/>
        <w:gridCol w:w="8143"/>
      </w:tblGrid>
      <w:tr w:rsidR="00BB2F1B" w:rsidRPr="00B66C29" w14:paraId="06787A98" w14:textId="77777777" w:rsidTr="00BB2F1B">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32101243" w14:textId="77777777" w:rsidR="00BB2F1B" w:rsidRPr="00B66C29" w:rsidRDefault="00BB2F1B" w:rsidP="00F17431">
            <w:pPr>
              <w:spacing w:before="120" w:line="240" w:lineRule="auto"/>
              <w:rPr>
                <w:rFonts w:ascii="Arial" w:hAnsi="Arial" w:cs="Arial"/>
                <w:b/>
                <w:color w:val="FF0000"/>
                <w:sz w:val="24"/>
                <w:szCs w:val="24"/>
                <w:u w:color="000000"/>
              </w:rPr>
            </w:pPr>
            <w:r w:rsidRPr="00B66C29">
              <w:rPr>
                <w:rFonts w:ascii="Arial" w:hAnsi="Arial" w:cs="Arial"/>
                <w:sz w:val="24"/>
                <w:szCs w:val="24"/>
              </w:rPr>
              <w:t xml:space="preserve"> </w:t>
            </w:r>
            <w:r w:rsidRPr="00B66C29">
              <w:rPr>
                <w:rFonts w:ascii="Arial" w:hAnsi="Arial" w:cs="Arial"/>
                <w:b/>
                <w:sz w:val="24"/>
                <w:szCs w:val="24"/>
                <w:u w:color="000000"/>
              </w:rPr>
              <w:t>Minute</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2D995887" w14:textId="77777777" w:rsidR="00BB2F1B" w:rsidRPr="00B66C29" w:rsidRDefault="00BB2F1B" w:rsidP="00F17431">
            <w:pPr>
              <w:spacing w:before="120" w:line="240" w:lineRule="auto"/>
              <w:rPr>
                <w:rFonts w:ascii="Arial" w:hAnsi="Arial" w:cs="Arial"/>
                <w:b/>
                <w:color w:val="FF0000"/>
                <w:sz w:val="24"/>
                <w:szCs w:val="24"/>
              </w:rPr>
            </w:pPr>
            <w:r w:rsidRPr="00B66C29">
              <w:rPr>
                <w:rFonts w:ascii="Arial" w:hAnsi="Arial" w:cs="Arial"/>
                <w:b/>
                <w:sz w:val="24"/>
                <w:szCs w:val="24"/>
              </w:rPr>
              <w:t>Item</w:t>
            </w:r>
            <w:r w:rsidRPr="00B66C29">
              <w:rPr>
                <w:rFonts w:ascii="Arial" w:hAnsi="Arial" w:cs="Arial"/>
                <w:b/>
                <w:color w:val="FF0000"/>
                <w:sz w:val="24"/>
                <w:szCs w:val="24"/>
              </w:rPr>
              <w:t xml:space="preserve"> </w:t>
            </w:r>
          </w:p>
        </w:tc>
      </w:tr>
      <w:tr w:rsidR="00BB2F1B" w:rsidRPr="00B66C29" w14:paraId="3CCD3E1A" w14:textId="77777777" w:rsidTr="00BB2F1B">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5703C7E6" w14:textId="35E17F9C" w:rsidR="00BB2F1B" w:rsidRPr="002C6959" w:rsidRDefault="0069674E" w:rsidP="00F17431">
            <w:pPr>
              <w:spacing w:before="120" w:line="240" w:lineRule="auto"/>
              <w:rPr>
                <w:rFonts w:ascii="Arial" w:hAnsi="Arial" w:cs="Arial"/>
                <w:b/>
                <w:sz w:val="24"/>
                <w:szCs w:val="24"/>
                <w:u w:color="000000"/>
              </w:rPr>
            </w:pPr>
            <w:r>
              <w:rPr>
                <w:rFonts w:ascii="Arial" w:hAnsi="Arial" w:cs="Arial"/>
                <w:b/>
                <w:sz w:val="24"/>
                <w:szCs w:val="24"/>
                <w:u w:color="000000"/>
              </w:rPr>
              <w:t>67</w:t>
            </w:r>
            <w:r w:rsidR="00BB2F1B" w:rsidRPr="002C6959">
              <w:rPr>
                <w:rFonts w:ascii="Arial" w:hAnsi="Arial" w:cs="Arial"/>
                <w:b/>
                <w:sz w:val="24"/>
                <w:szCs w:val="24"/>
                <w:u w:color="000000"/>
              </w:rPr>
              <w:t>/24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718A29D" w14:textId="760DB9CB" w:rsidR="00BB2F1B" w:rsidRPr="002C6959" w:rsidRDefault="00BB2F1B" w:rsidP="00F17431">
            <w:pPr>
              <w:spacing w:before="120" w:line="240" w:lineRule="auto"/>
              <w:rPr>
                <w:rFonts w:ascii="Arial" w:hAnsi="Arial" w:cs="Arial"/>
                <w:b/>
                <w:color w:val="FF0000"/>
                <w:sz w:val="24"/>
                <w:szCs w:val="24"/>
              </w:rPr>
            </w:pPr>
            <w:r w:rsidRPr="002C6959">
              <w:rPr>
                <w:rFonts w:ascii="Arial" w:hAnsi="Arial" w:cs="Arial"/>
                <w:b/>
                <w:color w:val="000000" w:themeColor="text1"/>
                <w:sz w:val="24"/>
                <w:szCs w:val="24"/>
              </w:rPr>
              <w:t xml:space="preserve">WELCOME </w:t>
            </w:r>
            <w:r>
              <w:rPr>
                <w:rFonts w:ascii="Arial" w:hAnsi="Arial" w:cs="Arial"/>
                <w:b/>
                <w:color w:val="000000" w:themeColor="text1"/>
                <w:sz w:val="24"/>
                <w:szCs w:val="24"/>
              </w:rPr>
              <w:t xml:space="preserve">AND INTRODUCTIONS </w:t>
            </w:r>
          </w:p>
        </w:tc>
      </w:tr>
      <w:tr w:rsidR="00BB2F1B" w:rsidRPr="00B66C29" w14:paraId="407FAB01" w14:textId="77777777" w:rsidTr="00BB2F1B">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28D43267" w14:textId="77777777" w:rsidR="00BB2F1B" w:rsidRPr="002C6959" w:rsidRDefault="00BB2F1B"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1241D22" w14:textId="38A8A9C6" w:rsidR="00BB2F1B" w:rsidRPr="0012399F" w:rsidRDefault="00BB2F1B" w:rsidP="0012399F">
            <w:pPr>
              <w:spacing w:before="120" w:line="240" w:lineRule="auto"/>
              <w:jc w:val="both"/>
              <w:rPr>
                <w:rFonts w:ascii="Arial" w:hAnsi="Arial" w:cs="Arial"/>
                <w:color w:val="000000" w:themeColor="text1"/>
                <w:sz w:val="24"/>
                <w:szCs w:val="24"/>
              </w:rPr>
            </w:pPr>
            <w:r w:rsidRPr="0012399F">
              <w:rPr>
                <w:rFonts w:ascii="Arial" w:hAnsi="Arial" w:cs="Arial"/>
                <w:color w:val="000000" w:themeColor="text1"/>
                <w:sz w:val="24"/>
                <w:szCs w:val="24"/>
              </w:rPr>
              <w:t>TC opened the meeting and welcomed all present to the meeting.</w:t>
            </w:r>
          </w:p>
          <w:p w14:paraId="6F9E73C7" w14:textId="317E68D6" w:rsidR="00BB2F1B" w:rsidRPr="002C6959" w:rsidRDefault="00BB2F1B" w:rsidP="0012399F">
            <w:pPr>
              <w:spacing w:before="120" w:line="240" w:lineRule="auto"/>
              <w:jc w:val="both"/>
              <w:rPr>
                <w:rFonts w:ascii="Arial" w:hAnsi="Arial" w:cs="Arial"/>
                <w:color w:val="FF0000"/>
                <w:sz w:val="24"/>
                <w:szCs w:val="24"/>
              </w:rPr>
            </w:pPr>
            <w:r w:rsidRPr="0012399F">
              <w:rPr>
                <w:rFonts w:ascii="Arial" w:hAnsi="Arial" w:cs="Arial"/>
                <w:color w:val="000000" w:themeColor="text1"/>
                <w:sz w:val="24"/>
                <w:szCs w:val="24"/>
              </w:rPr>
              <w:t>The Committee noted apologies above.</w:t>
            </w:r>
          </w:p>
        </w:tc>
      </w:tr>
      <w:tr w:rsidR="00BB2F1B" w:rsidRPr="00B66C29" w14:paraId="3C926AC7" w14:textId="77777777" w:rsidTr="00BB2F1B">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59EC7BE" w14:textId="63101C8A" w:rsidR="00BB2F1B" w:rsidRPr="002C6959" w:rsidRDefault="0069674E" w:rsidP="00F17431">
            <w:pPr>
              <w:spacing w:before="120" w:line="240" w:lineRule="auto"/>
              <w:rPr>
                <w:rFonts w:ascii="Arial" w:hAnsi="Arial" w:cs="Arial"/>
                <w:b/>
                <w:sz w:val="24"/>
                <w:szCs w:val="24"/>
                <w:u w:color="000000"/>
              </w:rPr>
            </w:pPr>
            <w:r>
              <w:rPr>
                <w:rFonts w:ascii="Arial" w:hAnsi="Arial" w:cs="Arial"/>
                <w:b/>
                <w:sz w:val="24"/>
                <w:szCs w:val="24"/>
                <w:u w:color="000000"/>
              </w:rPr>
              <w:t>68</w:t>
            </w:r>
            <w:r w:rsidR="00BB2F1B" w:rsidRPr="002C6959">
              <w:rPr>
                <w:rFonts w:ascii="Arial" w:hAnsi="Arial" w:cs="Arial"/>
                <w:b/>
                <w:sz w:val="24"/>
                <w:szCs w:val="24"/>
                <w:u w:color="000000"/>
              </w:rPr>
              <w:t>/24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7618D28" w14:textId="77777777" w:rsidR="00BB2F1B" w:rsidRPr="002C6959" w:rsidRDefault="00BB2F1B" w:rsidP="00F17431">
            <w:pPr>
              <w:spacing w:before="120" w:line="240" w:lineRule="auto"/>
              <w:rPr>
                <w:rFonts w:ascii="Arial" w:hAnsi="Arial" w:cs="Arial"/>
                <w:b/>
                <w:color w:val="FF0000"/>
                <w:sz w:val="24"/>
                <w:szCs w:val="24"/>
              </w:rPr>
            </w:pPr>
            <w:r w:rsidRPr="002C6959">
              <w:rPr>
                <w:rFonts w:ascii="Arial" w:hAnsi="Arial" w:cs="Arial"/>
                <w:b/>
                <w:color w:val="000000" w:themeColor="text1"/>
                <w:sz w:val="24"/>
                <w:szCs w:val="24"/>
              </w:rPr>
              <w:t>DECLARATIONS OF INTEREST</w:t>
            </w:r>
          </w:p>
        </w:tc>
      </w:tr>
      <w:tr w:rsidR="00BB2F1B" w:rsidRPr="00B66C29" w14:paraId="1D5CA063" w14:textId="77777777" w:rsidTr="00BB2F1B">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171BB3" w14:textId="77777777" w:rsidR="00BB2F1B" w:rsidRPr="002C6959" w:rsidRDefault="00BB2F1B"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98E7FD7" w14:textId="5B52C1C4" w:rsidR="00BB2F1B" w:rsidRPr="002C6959" w:rsidRDefault="00BB2F1B" w:rsidP="00F17431">
            <w:pPr>
              <w:spacing w:before="120" w:line="240" w:lineRule="auto"/>
              <w:rPr>
                <w:rFonts w:ascii="Arial" w:hAnsi="Arial" w:cs="Arial"/>
                <w:color w:val="FF0000"/>
                <w:sz w:val="24"/>
                <w:szCs w:val="24"/>
              </w:rPr>
            </w:pPr>
            <w:r w:rsidRPr="0012399F">
              <w:rPr>
                <w:rFonts w:ascii="Arial" w:hAnsi="Arial" w:cs="Arial"/>
                <w:color w:val="000000" w:themeColor="text1"/>
                <w:sz w:val="24"/>
                <w:szCs w:val="24"/>
              </w:rPr>
              <w:t>There were no declarations of interest outside those already declared on the Declarations of Interest Register.</w:t>
            </w:r>
          </w:p>
        </w:tc>
      </w:tr>
      <w:tr w:rsidR="00BB2F1B" w:rsidRPr="00B66C29" w14:paraId="1D03491D" w14:textId="77777777" w:rsidTr="00BB2F1B">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81B1B0" w14:textId="64ED7231" w:rsidR="00BB2F1B" w:rsidRPr="002C6959" w:rsidRDefault="0069674E" w:rsidP="00F17431">
            <w:pPr>
              <w:spacing w:before="120" w:line="240" w:lineRule="auto"/>
              <w:rPr>
                <w:rFonts w:ascii="Arial" w:hAnsi="Arial" w:cs="Arial"/>
                <w:b/>
                <w:sz w:val="24"/>
                <w:szCs w:val="24"/>
                <w:u w:color="000000"/>
              </w:rPr>
            </w:pPr>
            <w:r>
              <w:rPr>
                <w:rFonts w:ascii="Arial" w:hAnsi="Arial" w:cs="Arial"/>
                <w:b/>
                <w:sz w:val="24"/>
                <w:szCs w:val="24"/>
                <w:u w:color="000000"/>
              </w:rPr>
              <w:t>69</w:t>
            </w:r>
            <w:r w:rsidR="00BB2F1B" w:rsidRPr="002C6959">
              <w:rPr>
                <w:rFonts w:ascii="Arial" w:hAnsi="Arial" w:cs="Arial"/>
                <w:b/>
                <w:sz w:val="24"/>
                <w:szCs w:val="24"/>
                <w:u w:color="000000"/>
              </w:rPr>
              <w:t>/24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B8A577F" w14:textId="77777777" w:rsidR="00BB2F1B" w:rsidRPr="002C6959" w:rsidRDefault="00BB2F1B" w:rsidP="00F17431">
            <w:pPr>
              <w:spacing w:before="120" w:line="240" w:lineRule="auto"/>
              <w:rPr>
                <w:rFonts w:ascii="Arial" w:hAnsi="Arial" w:cs="Arial"/>
                <w:b/>
                <w:color w:val="FF0000"/>
                <w:sz w:val="24"/>
                <w:szCs w:val="24"/>
              </w:rPr>
            </w:pPr>
            <w:r w:rsidRPr="002C6959">
              <w:rPr>
                <w:rFonts w:ascii="Arial" w:hAnsi="Arial" w:cs="Arial"/>
                <w:b/>
                <w:color w:val="000000" w:themeColor="text1"/>
                <w:sz w:val="24"/>
                <w:szCs w:val="24"/>
              </w:rPr>
              <w:t xml:space="preserve">MINUTES OF THE PREVIOUS MEETING </w:t>
            </w:r>
          </w:p>
        </w:tc>
      </w:tr>
      <w:tr w:rsidR="00BB2F1B" w:rsidRPr="00B66C29" w14:paraId="63194037" w14:textId="77777777" w:rsidTr="00BB2F1B">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18A58B" w14:textId="77777777" w:rsidR="00BB2F1B" w:rsidRPr="002C6959" w:rsidRDefault="00BB2F1B"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938E54" w14:textId="3D352B99" w:rsidR="00BB2F1B" w:rsidRPr="002C6959" w:rsidRDefault="00BB2F1B" w:rsidP="00281718">
            <w:pPr>
              <w:spacing w:before="120" w:line="240" w:lineRule="auto"/>
              <w:rPr>
                <w:rFonts w:ascii="Arial" w:hAnsi="Arial" w:cs="Arial"/>
                <w:sz w:val="24"/>
                <w:szCs w:val="24"/>
              </w:rPr>
            </w:pPr>
            <w:r w:rsidRPr="002C6959">
              <w:rPr>
                <w:rFonts w:ascii="Arial" w:hAnsi="Arial" w:cs="Arial"/>
                <w:sz w:val="24"/>
                <w:szCs w:val="24"/>
              </w:rPr>
              <w:t xml:space="preserve">The minutes of the meeting on the </w:t>
            </w:r>
            <w:r>
              <w:rPr>
                <w:rFonts w:ascii="Arial" w:hAnsi="Arial" w:cs="Arial"/>
                <w:sz w:val="24"/>
                <w:szCs w:val="24"/>
              </w:rPr>
              <w:t>20</w:t>
            </w:r>
            <w:r>
              <w:rPr>
                <w:rFonts w:ascii="Arial" w:hAnsi="Arial" w:cs="Arial"/>
                <w:sz w:val="24"/>
                <w:szCs w:val="24"/>
                <w:vertAlign w:val="superscript"/>
              </w:rPr>
              <w:t xml:space="preserve">th </w:t>
            </w:r>
            <w:r>
              <w:rPr>
                <w:rFonts w:ascii="Arial" w:hAnsi="Arial" w:cs="Arial"/>
                <w:sz w:val="24"/>
                <w:szCs w:val="24"/>
              </w:rPr>
              <w:t>of June</w:t>
            </w:r>
            <w:r w:rsidRPr="002C6959">
              <w:rPr>
                <w:rFonts w:ascii="Arial" w:hAnsi="Arial" w:cs="Arial"/>
                <w:sz w:val="24"/>
                <w:szCs w:val="24"/>
              </w:rPr>
              <w:t xml:space="preserve"> 2024 were </w:t>
            </w:r>
            <w:r w:rsidRPr="002C6959">
              <w:rPr>
                <w:rFonts w:ascii="Arial" w:hAnsi="Arial" w:cs="Arial"/>
                <w:b/>
                <w:sz w:val="24"/>
                <w:szCs w:val="24"/>
              </w:rPr>
              <w:t>received</w:t>
            </w:r>
            <w:r w:rsidRPr="002C6959">
              <w:rPr>
                <w:rFonts w:ascii="Arial" w:hAnsi="Arial" w:cs="Arial"/>
                <w:sz w:val="24"/>
                <w:szCs w:val="24"/>
              </w:rPr>
              <w:t xml:space="preserve"> and </w:t>
            </w:r>
            <w:r w:rsidRPr="002C6959">
              <w:rPr>
                <w:rFonts w:ascii="Arial" w:hAnsi="Arial" w:cs="Arial"/>
                <w:b/>
                <w:sz w:val="24"/>
                <w:szCs w:val="24"/>
              </w:rPr>
              <w:t>confirmed</w:t>
            </w:r>
            <w:r w:rsidRPr="002C6959">
              <w:rPr>
                <w:rFonts w:ascii="Arial" w:hAnsi="Arial" w:cs="Arial"/>
                <w:sz w:val="24"/>
                <w:szCs w:val="24"/>
              </w:rPr>
              <w:t xml:space="preserve"> as a true and accurate record.</w:t>
            </w:r>
          </w:p>
        </w:tc>
      </w:tr>
      <w:tr w:rsidR="00BB2F1B" w:rsidRPr="00B66C29" w14:paraId="0DFB1496" w14:textId="77777777" w:rsidTr="00BB2F1B">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AC16A40" w14:textId="1933AF98" w:rsidR="00BB2F1B" w:rsidRPr="002C6959" w:rsidRDefault="0069674E" w:rsidP="00F17431">
            <w:pPr>
              <w:spacing w:before="120" w:line="240" w:lineRule="auto"/>
              <w:rPr>
                <w:rFonts w:ascii="Arial" w:hAnsi="Arial" w:cs="Arial"/>
                <w:b/>
                <w:sz w:val="24"/>
                <w:szCs w:val="24"/>
                <w:u w:color="000000"/>
              </w:rPr>
            </w:pPr>
            <w:r>
              <w:rPr>
                <w:rFonts w:ascii="Arial" w:hAnsi="Arial" w:cs="Arial"/>
                <w:b/>
                <w:sz w:val="24"/>
                <w:szCs w:val="24"/>
                <w:u w:color="000000"/>
              </w:rPr>
              <w:t>70</w:t>
            </w:r>
            <w:r w:rsidR="00BB2F1B" w:rsidRPr="002C6959">
              <w:rPr>
                <w:rFonts w:ascii="Arial" w:hAnsi="Arial" w:cs="Arial"/>
                <w:b/>
                <w:sz w:val="24"/>
                <w:szCs w:val="24"/>
                <w:u w:color="000000"/>
              </w:rPr>
              <w:t>/24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9160526" w14:textId="77777777" w:rsidR="00BB2F1B" w:rsidRPr="002C6959" w:rsidRDefault="00BB2F1B" w:rsidP="00F17431">
            <w:pPr>
              <w:spacing w:before="120" w:line="240" w:lineRule="auto"/>
              <w:rPr>
                <w:rFonts w:ascii="Arial" w:hAnsi="Arial" w:cs="Arial"/>
                <w:b/>
                <w:color w:val="FF0000"/>
                <w:sz w:val="24"/>
                <w:szCs w:val="24"/>
              </w:rPr>
            </w:pPr>
            <w:r w:rsidRPr="002C6959">
              <w:rPr>
                <w:rFonts w:ascii="Arial" w:hAnsi="Arial" w:cs="Arial"/>
                <w:b/>
                <w:color w:val="000000" w:themeColor="text1"/>
                <w:sz w:val="24"/>
                <w:szCs w:val="24"/>
              </w:rPr>
              <w:t>MATTERS ARISING</w:t>
            </w:r>
          </w:p>
        </w:tc>
      </w:tr>
      <w:tr w:rsidR="00BB2F1B" w:rsidRPr="00B66C29" w14:paraId="2B12F347" w14:textId="77777777" w:rsidTr="00BB2F1B">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4517410" w14:textId="2E2C603D" w:rsidR="00BB2F1B" w:rsidRPr="002C6959" w:rsidRDefault="00BB2F1B"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tcPr>
          <w:p w14:paraId="2894BAF0" w14:textId="13889ACC" w:rsidR="00BB2F1B" w:rsidRPr="002C6959" w:rsidRDefault="00BB2F1B" w:rsidP="00971FD0">
            <w:pPr>
              <w:spacing w:line="240" w:lineRule="auto"/>
              <w:jc w:val="both"/>
              <w:rPr>
                <w:rFonts w:ascii="Arial" w:hAnsi="Arial" w:cs="Arial"/>
                <w:bCs/>
                <w:color w:val="FF0000"/>
                <w:sz w:val="24"/>
                <w:szCs w:val="24"/>
              </w:rPr>
            </w:pPr>
            <w:r w:rsidRPr="0012399F">
              <w:rPr>
                <w:rFonts w:ascii="Arial" w:hAnsi="Arial" w:cs="Arial"/>
                <w:bCs/>
                <w:color w:val="000000" w:themeColor="text1"/>
                <w:sz w:val="24"/>
                <w:szCs w:val="24"/>
              </w:rPr>
              <w:t>There were no matters arising.</w:t>
            </w:r>
          </w:p>
        </w:tc>
      </w:tr>
      <w:tr w:rsidR="00BB2F1B" w:rsidRPr="00B66C29" w14:paraId="5562E90A" w14:textId="77777777" w:rsidTr="00BB2F1B">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0817D9E" w14:textId="6B2E6125" w:rsidR="00BB2F1B" w:rsidRPr="00B66C29" w:rsidRDefault="0069674E" w:rsidP="00F17431">
            <w:pPr>
              <w:spacing w:before="120" w:line="240" w:lineRule="auto"/>
              <w:rPr>
                <w:rFonts w:ascii="Arial" w:hAnsi="Arial" w:cs="Arial"/>
                <w:b/>
                <w:sz w:val="24"/>
                <w:szCs w:val="24"/>
                <w:u w:color="000000"/>
              </w:rPr>
            </w:pPr>
            <w:r>
              <w:rPr>
                <w:rFonts w:ascii="Arial" w:hAnsi="Arial" w:cs="Arial"/>
                <w:b/>
                <w:sz w:val="24"/>
                <w:szCs w:val="24"/>
                <w:u w:color="000000"/>
              </w:rPr>
              <w:t>71</w:t>
            </w:r>
            <w:r w:rsidR="00BB2F1B">
              <w:rPr>
                <w:rFonts w:ascii="Arial" w:hAnsi="Arial" w:cs="Arial"/>
                <w:b/>
                <w:sz w:val="24"/>
                <w:szCs w:val="24"/>
                <w:u w:color="000000"/>
              </w:rPr>
              <w:t>/24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BCDACF" w14:textId="77777777" w:rsidR="00BB2F1B" w:rsidRPr="00B66C29" w:rsidRDefault="00BB2F1B" w:rsidP="00F17431">
            <w:pPr>
              <w:spacing w:before="120" w:line="240" w:lineRule="auto"/>
              <w:jc w:val="both"/>
              <w:rPr>
                <w:rFonts w:ascii="Arial" w:hAnsi="Arial" w:cs="Arial"/>
                <w:b/>
                <w:sz w:val="24"/>
                <w:szCs w:val="24"/>
              </w:rPr>
            </w:pPr>
            <w:r w:rsidRPr="00B66C29">
              <w:rPr>
                <w:rFonts w:ascii="Arial" w:hAnsi="Arial" w:cs="Arial"/>
                <w:b/>
                <w:sz w:val="24"/>
                <w:szCs w:val="24"/>
              </w:rPr>
              <w:t xml:space="preserve">ACTION LOG </w:t>
            </w:r>
          </w:p>
        </w:tc>
      </w:tr>
      <w:tr w:rsidR="00BB2F1B" w:rsidRPr="00B66C29" w14:paraId="7DFA6206" w14:textId="77777777" w:rsidTr="00BB2F1B">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E92FACD" w14:textId="429DC84C" w:rsidR="00BB2F1B" w:rsidRPr="00B66C29" w:rsidRDefault="00BB2F1B"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7AC5FF6" w14:textId="3A19D1F8" w:rsidR="00BB2F1B" w:rsidRPr="006E43E5" w:rsidRDefault="00BB2F1B" w:rsidP="002C6959">
            <w:pPr>
              <w:spacing w:before="120" w:line="240" w:lineRule="auto"/>
              <w:jc w:val="both"/>
              <w:rPr>
                <w:rFonts w:ascii="Arial" w:hAnsi="Arial" w:cs="Arial"/>
                <w:sz w:val="24"/>
                <w:szCs w:val="24"/>
              </w:rPr>
            </w:pPr>
            <w:r w:rsidRPr="0012399F">
              <w:rPr>
                <w:rFonts w:ascii="Arial" w:hAnsi="Arial" w:cs="Arial"/>
                <w:sz w:val="24"/>
                <w:szCs w:val="24"/>
              </w:rPr>
              <w:t xml:space="preserve">The action log was </w:t>
            </w:r>
            <w:r w:rsidRPr="0012399F">
              <w:rPr>
                <w:rFonts w:ascii="Arial" w:hAnsi="Arial" w:cs="Arial"/>
                <w:b/>
                <w:bCs/>
                <w:sz w:val="24"/>
                <w:szCs w:val="24"/>
              </w:rPr>
              <w:t>received</w:t>
            </w:r>
            <w:r w:rsidRPr="0012399F">
              <w:rPr>
                <w:rFonts w:ascii="Arial" w:hAnsi="Arial" w:cs="Arial"/>
                <w:sz w:val="24"/>
                <w:szCs w:val="24"/>
              </w:rPr>
              <w:t xml:space="preserve"> and </w:t>
            </w:r>
            <w:r w:rsidRPr="0012399F">
              <w:rPr>
                <w:rFonts w:ascii="Arial" w:hAnsi="Arial" w:cs="Arial"/>
                <w:b/>
                <w:bCs/>
                <w:sz w:val="24"/>
                <w:szCs w:val="24"/>
              </w:rPr>
              <w:t>noted.</w:t>
            </w:r>
          </w:p>
        </w:tc>
      </w:tr>
      <w:tr w:rsidR="00BB2F1B" w:rsidRPr="00B66C29" w14:paraId="7C4421A7" w14:textId="77777777" w:rsidTr="00BB2F1B">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C1EB05B" w14:textId="10F9FC3D" w:rsidR="00BB2F1B" w:rsidRPr="00B66C29" w:rsidRDefault="0069674E" w:rsidP="00F17431">
            <w:pPr>
              <w:spacing w:before="120" w:line="240" w:lineRule="auto"/>
              <w:rPr>
                <w:rFonts w:ascii="Arial" w:hAnsi="Arial" w:cs="Arial"/>
                <w:b/>
                <w:sz w:val="24"/>
                <w:szCs w:val="24"/>
                <w:u w:color="000000"/>
              </w:rPr>
            </w:pPr>
            <w:r>
              <w:rPr>
                <w:rFonts w:ascii="Arial" w:hAnsi="Arial" w:cs="Arial"/>
                <w:b/>
                <w:sz w:val="24"/>
                <w:szCs w:val="24"/>
                <w:u w:color="000000"/>
              </w:rPr>
              <w:t>72</w:t>
            </w:r>
            <w:r w:rsidR="00BB2F1B">
              <w:rPr>
                <w:rFonts w:ascii="Arial" w:hAnsi="Arial" w:cs="Arial"/>
                <w:b/>
                <w:sz w:val="24"/>
                <w:szCs w:val="24"/>
                <w:u w:color="000000"/>
              </w:rPr>
              <w:t>/24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06083FA" w14:textId="51D95474" w:rsidR="00BB2F1B" w:rsidRPr="00B66C29" w:rsidRDefault="00BB2F1B" w:rsidP="00F17431">
            <w:pPr>
              <w:spacing w:before="120" w:line="240" w:lineRule="auto"/>
              <w:rPr>
                <w:rFonts w:ascii="Arial" w:hAnsi="Arial" w:cs="Arial"/>
                <w:b/>
                <w:sz w:val="24"/>
                <w:szCs w:val="24"/>
              </w:rPr>
            </w:pPr>
            <w:r>
              <w:rPr>
                <w:rFonts w:ascii="Arial" w:hAnsi="Arial" w:cs="Arial"/>
                <w:b/>
                <w:sz w:val="24"/>
                <w:szCs w:val="24"/>
              </w:rPr>
              <w:t xml:space="preserve">THINKING OF LEAVING APPROACH </w:t>
            </w:r>
          </w:p>
        </w:tc>
      </w:tr>
      <w:tr w:rsidR="00BB2F1B" w:rsidRPr="00B66C29" w14:paraId="74C44B05" w14:textId="77777777" w:rsidTr="00BB2F1B">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CCBF46F" w14:textId="77777777" w:rsidR="00BB2F1B" w:rsidRPr="00B66C29" w:rsidRDefault="00BB2F1B" w:rsidP="00F17431">
            <w:pPr>
              <w:spacing w:before="120" w:line="240" w:lineRule="auto"/>
              <w:jc w:val="both"/>
              <w:rPr>
                <w:rFonts w:ascii="Arial" w:hAnsi="Arial" w:cs="Arial"/>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76D2E67" w14:textId="5D84266E" w:rsidR="00BB2F1B" w:rsidRPr="00B66C29" w:rsidRDefault="00BB2F1B" w:rsidP="00920663">
            <w:pPr>
              <w:spacing w:line="240" w:lineRule="auto"/>
              <w:jc w:val="both"/>
              <w:rPr>
                <w:rFonts w:ascii="Arial" w:hAnsi="Arial" w:cs="Arial"/>
                <w:sz w:val="24"/>
                <w:szCs w:val="24"/>
              </w:rPr>
            </w:pPr>
            <w:r w:rsidRPr="00B66C29">
              <w:rPr>
                <w:rFonts w:ascii="Arial" w:hAnsi="Arial" w:cs="Arial"/>
                <w:sz w:val="24"/>
                <w:szCs w:val="24"/>
              </w:rPr>
              <w:t xml:space="preserve">The </w:t>
            </w:r>
            <w:r>
              <w:rPr>
                <w:rFonts w:ascii="Arial" w:hAnsi="Arial" w:cs="Arial"/>
                <w:sz w:val="24"/>
                <w:szCs w:val="24"/>
              </w:rPr>
              <w:t xml:space="preserve">Committee </w:t>
            </w:r>
            <w:r w:rsidRPr="0012399F">
              <w:rPr>
                <w:rFonts w:ascii="Arial" w:hAnsi="Arial" w:cs="Arial"/>
                <w:b/>
                <w:bCs/>
                <w:sz w:val="24"/>
                <w:szCs w:val="24"/>
              </w:rPr>
              <w:t xml:space="preserve">received </w:t>
            </w:r>
            <w:r>
              <w:rPr>
                <w:rFonts w:ascii="Arial" w:hAnsi="Arial" w:cs="Arial"/>
                <w:sz w:val="24"/>
                <w:szCs w:val="24"/>
              </w:rPr>
              <w:t xml:space="preserve">a report setting out the ‘Thinking of Leaving approach’. </w:t>
            </w:r>
          </w:p>
          <w:p w14:paraId="4F9383C9" w14:textId="517F6AE0" w:rsidR="00BB2F1B" w:rsidRDefault="00BB2F1B" w:rsidP="00920663">
            <w:pPr>
              <w:spacing w:line="240" w:lineRule="auto"/>
              <w:jc w:val="both"/>
              <w:rPr>
                <w:rFonts w:ascii="Arial" w:hAnsi="Arial" w:cs="Arial"/>
                <w:sz w:val="24"/>
                <w:szCs w:val="24"/>
              </w:rPr>
            </w:pPr>
            <w:r w:rsidRPr="002C6959">
              <w:rPr>
                <w:rFonts w:ascii="Arial" w:hAnsi="Arial" w:cs="Arial"/>
                <w:sz w:val="24"/>
                <w:szCs w:val="24"/>
              </w:rPr>
              <w:t xml:space="preserve">In introducing the report, </w:t>
            </w:r>
            <w:r>
              <w:rPr>
                <w:rFonts w:ascii="Arial" w:hAnsi="Arial" w:cs="Arial"/>
                <w:sz w:val="24"/>
                <w:szCs w:val="24"/>
              </w:rPr>
              <w:t xml:space="preserve">JL </w:t>
            </w:r>
            <w:r w:rsidRPr="002C6959">
              <w:rPr>
                <w:rFonts w:ascii="Arial" w:hAnsi="Arial" w:cs="Arial"/>
                <w:sz w:val="24"/>
                <w:szCs w:val="24"/>
              </w:rPr>
              <w:t>highlighted the following points</w:t>
            </w:r>
            <w:r>
              <w:rPr>
                <w:rFonts w:ascii="Arial" w:hAnsi="Arial" w:cs="Arial"/>
                <w:sz w:val="24"/>
                <w:szCs w:val="24"/>
              </w:rPr>
              <w:t>:</w:t>
            </w:r>
          </w:p>
          <w:p w14:paraId="4FF8A91E" w14:textId="3393EB02" w:rsidR="00BB2F1B" w:rsidRDefault="00BB2F1B" w:rsidP="000D510C">
            <w:pPr>
              <w:pStyle w:val="ListParagraph"/>
              <w:numPr>
                <w:ilvl w:val="0"/>
                <w:numId w:val="27"/>
              </w:numPr>
              <w:spacing w:line="240" w:lineRule="auto"/>
              <w:jc w:val="both"/>
              <w:rPr>
                <w:rFonts w:hAnsi="Arial" w:cs="Arial"/>
              </w:rPr>
            </w:pPr>
            <w:r w:rsidRPr="000D510C">
              <w:rPr>
                <w:rFonts w:hAnsi="Arial" w:cs="Arial"/>
              </w:rPr>
              <w:lastRenderedPageBreak/>
              <w:t xml:space="preserve">The purpose of the committee receiving the report </w:t>
            </w:r>
            <w:r>
              <w:rPr>
                <w:rFonts w:hAnsi="Arial" w:cs="Arial"/>
              </w:rPr>
              <w:t xml:space="preserve">was to provide </w:t>
            </w:r>
            <w:r w:rsidRPr="000D510C">
              <w:rPr>
                <w:rFonts w:hAnsi="Arial" w:cs="Arial"/>
              </w:rPr>
              <w:t>the findings from the Thinking of leaving pilot and request</w:t>
            </w:r>
            <w:r>
              <w:rPr>
                <w:rFonts w:hAnsi="Arial" w:cs="Arial"/>
              </w:rPr>
              <w:t>ed</w:t>
            </w:r>
            <w:r w:rsidRPr="000D510C">
              <w:rPr>
                <w:rFonts w:hAnsi="Arial" w:cs="Arial"/>
              </w:rPr>
              <w:t xml:space="preserve"> endorsement of the recommendations, based on the findings</w:t>
            </w:r>
            <w:r>
              <w:rPr>
                <w:rFonts w:hAnsi="Arial" w:cs="Arial"/>
              </w:rPr>
              <w:t>;</w:t>
            </w:r>
          </w:p>
          <w:p w14:paraId="6C24325A" w14:textId="0023A483" w:rsidR="00BB2F1B" w:rsidRDefault="00BB2F1B" w:rsidP="000D510C">
            <w:pPr>
              <w:pStyle w:val="ListParagraph"/>
              <w:numPr>
                <w:ilvl w:val="0"/>
                <w:numId w:val="27"/>
              </w:numPr>
              <w:spacing w:line="240" w:lineRule="auto"/>
              <w:jc w:val="both"/>
              <w:rPr>
                <w:rFonts w:hAnsi="Arial" w:cs="Arial"/>
              </w:rPr>
            </w:pPr>
            <w:r>
              <w:rPr>
                <w:rFonts w:hAnsi="Arial" w:cs="Arial"/>
              </w:rPr>
              <w:t>The pilot was established as part of the recruitment and retention work across Swansea Bay University Health Board (SBUHB);</w:t>
            </w:r>
          </w:p>
          <w:p w14:paraId="164DB0ED" w14:textId="607CEE8E" w:rsidR="00BB2F1B" w:rsidRDefault="00BB2F1B" w:rsidP="000D510C">
            <w:pPr>
              <w:pStyle w:val="ListParagraph"/>
              <w:numPr>
                <w:ilvl w:val="0"/>
                <w:numId w:val="27"/>
              </w:numPr>
              <w:spacing w:line="240" w:lineRule="auto"/>
              <w:jc w:val="both"/>
              <w:rPr>
                <w:rFonts w:hAnsi="Arial" w:cs="Arial"/>
              </w:rPr>
            </w:pPr>
            <w:r>
              <w:rPr>
                <w:rFonts w:hAnsi="Arial" w:cs="Arial"/>
              </w:rPr>
              <w:t>There had been service methodology used throughout the process, particularly for monitoring and evaluation of the procedure;</w:t>
            </w:r>
          </w:p>
          <w:p w14:paraId="7B15B346" w14:textId="23569A01" w:rsidR="00BB2F1B" w:rsidRDefault="00BB2F1B" w:rsidP="00F67532">
            <w:pPr>
              <w:pStyle w:val="ListParagraph"/>
              <w:numPr>
                <w:ilvl w:val="0"/>
                <w:numId w:val="27"/>
              </w:numPr>
              <w:rPr>
                <w:rFonts w:hAnsi="Arial" w:cs="Arial"/>
              </w:rPr>
            </w:pPr>
            <w:r w:rsidRPr="00F67532">
              <w:rPr>
                <w:rFonts w:hAnsi="Arial" w:cs="Arial"/>
              </w:rPr>
              <w:t>The top themes included issues of career progression and values of the Health Board were not demonstrated;</w:t>
            </w:r>
          </w:p>
          <w:p w14:paraId="4197DB2E" w14:textId="1EB32B5A" w:rsidR="00BB2F1B" w:rsidRPr="00F67532" w:rsidRDefault="00BB2F1B" w:rsidP="00F67532">
            <w:pPr>
              <w:pStyle w:val="ListParagraph"/>
              <w:numPr>
                <w:ilvl w:val="0"/>
                <w:numId w:val="27"/>
              </w:numPr>
              <w:rPr>
                <w:rFonts w:hAnsi="Arial" w:cs="Arial"/>
              </w:rPr>
            </w:pPr>
            <w:r>
              <w:rPr>
                <w:rFonts w:hAnsi="Arial" w:cs="Arial"/>
              </w:rPr>
              <w:t>To use resources to address the reasons that people are thinking of leaving, specifically through leadership and OD interventions;</w:t>
            </w:r>
          </w:p>
          <w:p w14:paraId="719F52F4" w14:textId="625356CB" w:rsidR="00BB2F1B" w:rsidRDefault="00BB2F1B" w:rsidP="000D510C">
            <w:pPr>
              <w:pStyle w:val="ListParagraph"/>
              <w:numPr>
                <w:ilvl w:val="0"/>
                <w:numId w:val="27"/>
              </w:numPr>
              <w:spacing w:line="240" w:lineRule="auto"/>
              <w:jc w:val="both"/>
              <w:rPr>
                <w:rFonts w:hAnsi="Arial" w:cs="Arial"/>
              </w:rPr>
            </w:pPr>
            <w:r>
              <w:rPr>
                <w:rFonts w:hAnsi="Arial" w:cs="Arial"/>
              </w:rPr>
              <w:t>Despite the progress made to date, the overall findings highlighted that the process did not change the outcome for those thinking of leaving and provided an additional source of intelligence.</w:t>
            </w:r>
          </w:p>
          <w:p w14:paraId="1738E225" w14:textId="6AD17316" w:rsidR="00BB2F1B" w:rsidRPr="002C1240" w:rsidRDefault="00BB2F1B" w:rsidP="002C1240">
            <w:pPr>
              <w:spacing w:line="240" w:lineRule="auto"/>
              <w:jc w:val="both"/>
              <w:rPr>
                <w:rFonts w:ascii="Arial" w:hAnsi="Arial" w:cs="Arial"/>
                <w:sz w:val="24"/>
                <w:szCs w:val="24"/>
              </w:rPr>
            </w:pPr>
            <w:r w:rsidRPr="002C1240">
              <w:rPr>
                <w:rFonts w:ascii="Arial" w:hAnsi="Arial" w:cs="Arial"/>
                <w:sz w:val="24"/>
                <w:szCs w:val="24"/>
              </w:rPr>
              <w:t>TC invited comments:</w:t>
            </w:r>
          </w:p>
          <w:p w14:paraId="01765DB5" w14:textId="6645F1B0" w:rsidR="00BB2F1B" w:rsidRPr="002C1240" w:rsidRDefault="00BB2F1B" w:rsidP="002C1240">
            <w:pPr>
              <w:spacing w:line="240" w:lineRule="auto"/>
              <w:jc w:val="both"/>
              <w:rPr>
                <w:rFonts w:ascii="Arial" w:hAnsi="Arial" w:cs="Arial"/>
                <w:sz w:val="24"/>
                <w:szCs w:val="24"/>
              </w:rPr>
            </w:pPr>
            <w:r w:rsidRPr="002C1240">
              <w:rPr>
                <w:rFonts w:ascii="Arial" w:hAnsi="Arial" w:cs="Arial"/>
                <w:sz w:val="24"/>
                <w:szCs w:val="24"/>
              </w:rPr>
              <w:t xml:space="preserve">SV highlighted </w:t>
            </w:r>
            <w:r w:rsidRPr="00C605DC">
              <w:rPr>
                <w:rFonts w:ascii="Arial" w:hAnsi="Arial" w:cs="Arial"/>
                <w:sz w:val="24"/>
                <w:szCs w:val="24"/>
              </w:rPr>
              <w:t>in the context of</w:t>
            </w:r>
            <w:r>
              <w:rPr>
                <w:rFonts w:ascii="Arial" w:hAnsi="Arial" w:cs="Arial"/>
                <w:sz w:val="24"/>
                <w:szCs w:val="24"/>
              </w:rPr>
              <w:t xml:space="preserve"> deep dive of retention, flexible working and mentoring new starters to the SBUHB would be explored. She added that the Health Board must reflect in terms of the findings of the Thinking of Leaving pilot, and given the lack of resources within the function, how to focus efforts and concentrate resources on addressing experience between the employee and their manager.   </w:t>
            </w:r>
          </w:p>
          <w:p w14:paraId="36AD5538" w14:textId="1DB6FDAB" w:rsidR="00BB2F1B" w:rsidRDefault="00BB2F1B" w:rsidP="002C1240">
            <w:pPr>
              <w:spacing w:line="240" w:lineRule="auto"/>
              <w:jc w:val="both"/>
              <w:rPr>
                <w:rFonts w:ascii="Arial" w:hAnsi="Arial" w:cs="Arial"/>
                <w:sz w:val="24"/>
                <w:szCs w:val="24"/>
              </w:rPr>
            </w:pPr>
            <w:r w:rsidRPr="003F656F">
              <w:rPr>
                <w:rFonts w:ascii="Arial" w:hAnsi="Arial" w:cs="Arial"/>
                <w:sz w:val="24"/>
                <w:szCs w:val="24"/>
              </w:rPr>
              <w:t xml:space="preserve">JD </w:t>
            </w:r>
            <w:r>
              <w:rPr>
                <w:rFonts w:ascii="Arial" w:hAnsi="Arial" w:cs="Arial"/>
                <w:sz w:val="24"/>
                <w:szCs w:val="24"/>
              </w:rPr>
              <w:t xml:space="preserve">recognised that given the low number there was validation of themes from other sources. JD asked how the pilot would be fed into the retention work plan. SV responded that a retention lead had been appointed and a further deep dive </w:t>
            </w:r>
            <w:r w:rsidRPr="00802F1D">
              <w:rPr>
                <w:rFonts w:ascii="Arial" w:hAnsi="Arial" w:cs="Arial"/>
                <w:sz w:val="24"/>
                <w:szCs w:val="24"/>
              </w:rPr>
              <w:t>would to be received which looks at the role of the health board in supporting</w:t>
            </w:r>
            <w:r>
              <w:rPr>
                <w:rFonts w:ascii="Arial" w:hAnsi="Arial" w:cs="Arial"/>
                <w:sz w:val="24"/>
                <w:szCs w:val="24"/>
              </w:rPr>
              <w:t xml:space="preserve"> retention. </w:t>
            </w:r>
          </w:p>
          <w:p w14:paraId="485DC3FC" w14:textId="69A3AD30" w:rsidR="00BB2F1B" w:rsidRDefault="00BB2F1B" w:rsidP="002C1240">
            <w:pPr>
              <w:spacing w:line="240" w:lineRule="auto"/>
              <w:jc w:val="both"/>
              <w:rPr>
                <w:rFonts w:ascii="Arial" w:hAnsi="Arial" w:cs="Arial"/>
                <w:sz w:val="24"/>
                <w:szCs w:val="24"/>
              </w:rPr>
            </w:pPr>
            <w:r>
              <w:rPr>
                <w:rFonts w:ascii="Arial" w:hAnsi="Arial" w:cs="Arial"/>
                <w:sz w:val="24"/>
                <w:szCs w:val="24"/>
              </w:rPr>
              <w:t xml:space="preserve">JC acknowledged further exploration in terms of efficiency and productivity was required, as the Health Board were faced with such challenges. JC requested further information on the follow up of staff who required a </w:t>
            </w:r>
            <w:r w:rsidR="00093DDC">
              <w:rPr>
                <w:rFonts w:ascii="Arial" w:hAnsi="Arial" w:cs="Arial"/>
                <w:sz w:val="24"/>
                <w:szCs w:val="24"/>
              </w:rPr>
              <w:t>one-to-one meeting</w:t>
            </w:r>
            <w:r>
              <w:rPr>
                <w:rFonts w:ascii="Arial" w:hAnsi="Arial" w:cs="Arial"/>
                <w:sz w:val="24"/>
                <w:szCs w:val="24"/>
              </w:rPr>
              <w:t xml:space="preserve"> with their manager, for assurance that the review had been undertaken. LD informed that based on </w:t>
            </w:r>
            <w:r w:rsidRPr="004C1DA4">
              <w:rPr>
                <w:rFonts w:ascii="Arial" w:hAnsi="Arial" w:cs="Arial"/>
                <w:sz w:val="24"/>
                <w:szCs w:val="24"/>
              </w:rPr>
              <w:t xml:space="preserve">anonymous </w:t>
            </w:r>
            <w:r>
              <w:rPr>
                <w:rFonts w:ascii="Arial" w:hAnsi="Arial" w:cs="Arial"/>
                <w:sz w:val="24"/>
                <w:szCs w:val="24"/>
              </w:rPr>
              <w:t xml:space="preserve">data received, the member of staff would need to request a follow-up discussion with the Human Resources or </w:t>
            </w:r>
            <w:r w:rsidRPr="00D3566E">
              <w:rPr>
                <w:rFonts w:ascii="Arial" w:hAnsi="Arial" w:cs="Arial"/>
                <w:sz w:val="24"/>
                <w:szCs w:val="24"/>
              </w:rPr>
              <w:t xml:space="preserve">Culture and OD </w:t>
            </w:r>
            <w:r>
              <w:rPr>
                <w:rFonts w:ascii="Arial" w:hAnsi="Arial" w:cs="Arial"/>
                <w:sz w:val="24"/>
                <w:szCs w:val="24"/>
              </w:rPr>
              <w:t xml:space="preserve">Team to co-ordinate a meeting as that was the only staff information obtained.  </w:t>
            </w:r>
          </w:p>
          <w:p w14:paraId="3788061D" w14:textId="108FE9EC" w:rsidR="00BB2F1B" w:rsidRPr="003F656F" w:rsidRDefault="00BB2F1B" w:rsidP="002C1240">
            <w:pPr>
              <w:spacing w:line="240" w:lineRule="auto"/>
              <w:jc w:val="both"/>
              <w:rPr>
                <w:rFonts w:ascii="Arial" w:hAnsi="Arial" w:cs="Arial"/>
                <w:sz w:val="24"/>
                <w:szCs w:val="24"/>
              </w:rPr>
            </w:pPr>
            <w:r>
              <w:rPr>
                <w:rFonts w:ascii="Arial" w:hAnsi="Arial" w:cs="Arial"/>
                <w:sz w:val="24"/>
                <w:szCs w:val="24"/>
              </w:rPr>
              <w:t xml:space="preserve">The Chair agreed that the pilot outlined several characteristics and would be reviewed further. There were useful outcomes from the ‘Thinking of Leaving’ approach and how to establish providing better support to those line managers across the Health Board.  </w:t>
            </w:r>
          </w:p>
          <w:p w14:paraId="5FEF51DC" w14:textId="0739152C" w:rsidR="00BB2F1B" w:rsidRPr="009A089C" w:rsidRDefault="00BB2F1B" w:rsidP="009A089C">
            <w:pPr>
              <w:spacing w:line="240" w:lineRule="auto"/>
              <w:jc w:val="both"/>
              <w:rPr>
                <w:rFonts w:ascii="Arial" w:hAnsi="Arial" w:cs="Arial"/>
                <w:sz w:val="24"/>
                <w:szCs w:val="24"/>
                <w:highlight w:val="green"/>
              </w:rPr>
            </w:pPr>
            <w:r w:rsidRPr="0012399F">
              <w:rPr>
                <w:rFonts w:ascii="Arial" w:hAnsi="Arial" w:cs="Arial"/>
                <w:sz w:val="24"/>
                <w:szCs w:val="24"/>
              </w:rPr>
              <w:lastRenderedPageBreak/>
              <w:t xml:space="preserve">The Committee </w:t>
            </w:r>
            <w:r w:rsidRPr="002C1240">
              <w:rPr>
                <w:rFonts w:ascii="Arial" w:hAnsi="Arial" w:cs="Arial"/>
                <w:b/>
                <w:bCs/>
                <w:sz w:val="24"/>
                <w:szCs w:val="24"/>
              </w:rPr>
              <w:t>endorsed</w:t>
            </w:r>
            <w:r>
              <w:rPr>
                <w:rFonts w:ascii="Arial" w:hAnsi="Arial" w:cs="Arial"/>
                <w:sz w:val="24"/>
                <w:szCs w:val="24"/>
              </w:rPr>
              <w:t xml:space="preserve"> </w:t>
            </w:r>
            <w:r w:rsidRPr="0012399F">
              <w:rPr>
                <w:rFonts w:ascii="Arial" w:hAnsi="Arial" w:cs="Arial"/>
                <w:sz w:val="24"/>
                <w:szCs w:val="24"/>
              </w:rPr>
              <w:t xml:space="preserve">the </w:t>
            </w:r>
            <w:r>
              <w:rPr>
                <w:rFonts w:ascii="Arial" w:hAnsi="Arial" w:cs="Arial"/>
                <w:sz w:val="24"/>
                <w:szCs w:val="24"/>
              </w:rPr>
              <w:t xml:space="preserve">recommendations and </w:t>
            </w:r>
            <w:r w:rsidRPr="002C1240">
              <w:rPr>
                <w:rFonts w:ascii="Arial" w:hAnsi="Arial" w:cs="Arial"/>
                <w:b/>
                <w:bCs/>
                <w:sz w:val="24"/>
                <w:szCs w:val="24"/>
              </w:rPr>
              <w:t>noted</w:t>
            </w:r>
            <w:r>
              <w:rPr>
                <w:rFonts w:ascii="Arial" w:hAnsi="Arial" w:cs="Arial"/>
                <w:sz w:val="24"/>
                <w:szCs w:val="24"/>
              </w:rPr>
              <w:t xml:space="preserve"> the </w:t>
            </w:r>
            <w:r w:rsidRPr="0012399F">
              <w:rPr>
                <w:rFonts w:ascii="Arial" w:hAnsi="Arial" w:cs="Arial"/>
                <w:sz w:val="24"/>
                <w:szCs w:val="24"/>
              </w:rPr>
              <w:t>report setting out the ‘Thinking of Leaving approach’.</w:t>
            </w:r>
          </w:p>
        </w:tc>
      </w:tr>
      <w:tr w:rsidR="00BB2F1B" w:rsidRPr="00B66C29" w14:paraId="1AC15411"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4891D90" w14:textId="37ED1D49" w:rsidR="00BB2F1B" w:rsidRPr="00B66C29" w:rsidRDefault="0069674E" w:rsidP="00DE2B02">
            <w:pPr>
              <w:spacing w:before="120" w:line="240" w:lineRule="auto"/>
              <w:jc w:val="both"/>
              <w:rPr>
                <w:rFonts w:ascii="Arial" w:hAnsi="Arial" w:cs="Arial"/>
                <w:b/>
                <w:sz w:val="24"/>
                <w:szCs w:val="24"/>
              </w:rPr>
            </w:pPr>
            <w:r>
              <w:rPr>
                <w:rFonts w:ascii="Arial" w:hAnsi="Arial" w:cs="Arial"/>
                <w:b/>
                <w:sz w:val="24"/>
                <w:szCs w:val="24"/>
              </w:rPr>
              <w:lastRenderedPageBreak/>
              <w:t>73</w:t>
            </w:r>
            <w:r w:rsidR="00BB2F1B">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400742" w14:textId="12028B1A" w:rsidR="00BB2F1B" w:rsidRPr="00B66C29" w:rsidRDefault="00BB2F1B" w:rsidP="00DE2B0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
                <w:color w:val="000000" w:themeColor="text1"/>
                <w:lang w:val="en-GB"/>
              </w:rPr>
            </w:pPr>
            <w:r>
              <w:rPr>
                <w:rFonts w:eastAsia="Arial Bold" w:hAnsi="Arial" w:cs="Arial"/>
                <w:b/>
                <w:color w:val="000000" w:themeColor="text1"/>
                <w:lang w:val="en-GB"/>
              </w:rPr>
              <w:t xml:space="preserve">DIGITAL STRATEGY </w:t>
            </w:r>
          </w:p>
        </w:tc>
      </w:tr>
      <w:tr w:rsidR="00BB2F1B" w:rsidRPr="00B66C29" w14:paraId="568E1336" w14:textId="77777777" w:rsidTr="00BB2F1B">
        <w:trPr>
          <w:trHeight w:val="266"/>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5C2C2D5" w14:textId="77777777" w:rsidR="00BB2F1B" w:rsidRPr="00B66C29" w:rsidRDefault="00BB2F1B" w:rsidP="00DE2B02">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5C4E933" w14:textId="40244442" w:rsidR="00BB2F1B" w:rsidRDefault="00BB2F1B" w:rsidP="00B91FD9">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The Committee </w:t>
            </w:r>
            <w:r w:rsidRPr="0012399F">
              <w:rPr>
                <w:rFonts w:ascii="Arial" w:hAnsi="Arial" w:cs="Arial"/>
                <w:b/>
                <w:bCs/>
                <w:color w:val="000000" w:themeColor="text1"/>
                <w:sz w:val="24"/>
                <w:szCs w:val="24"/>
              </w:rPr>
              <w:t>received</w:t>
            </w:r>
            <w:r>
              <w:rPr>
                <w:rFonts w:ascii="Arial" w:hAnsi="Arial" w:cs="Arial"/>
                <w:color w:val="000000" w:themeColor="text1"/>
                <w:sz w:val="24"/>
                <w:szCs w:val="24"/>
              </w:rPr>
              <w:t xml:space="preserve"> the Digital Strategy report.</w:t>
            </w:r>
          </w:p>
          <w:p w14:paraId="3060F9A7" w14:textId="77777777" w:rsidR="00BB2F1B" w:rsidRPr="006262C3" w:rsidRDefault="00BB2F1B" w:rsidP="00B91FD9">
            <w:pPr>
              <w:spacing w:after="0" w:line="240" w:lineRule="auto"/>
              <w:jc w:val="both"/>
              <w:rPr>
                <w:rFonts w:ascii="Arial" w:hAnsi="Arial" w:cs="Arial"/>
                <w:sz w:val="24"/>
                <w:szCs w:val="24"/>
              </w:rPr>
            </w:pPr>
          </w:p>
          <w:p w14:paraId="684DDFE5" w14:textId="242B7E8D" w:rsidR="00BB2F1B" w:rsidRPr="006262C3" w:rsidRDefault="00BB2F1B" w:rsidP="00B91FD9">
            <w:pPr>
              <w:spacing w:after="0" w:line="240" w:lineRule="auto"/>
              <w:jc w:val="both"/>
              <w:rPr>
                <w:rFonts w:ascii="Arial" w:hAnsi="Arial" w:cs="Arial"/>
                <w:sz w:val="24"/>
                <w:szCs w:val="24"/>
              </w:rPr>
            </w:pPr>
            <w:r w:rsidRPr="006262C3">
              <w:rPr>
                <w:rFonts w:ascii="Arial" w:hAnsi="Arial" w:cs="Arial"/>
                <w:sz w:val="24"/>
                <w:szCs w:val="24"/>
              </w:rPr>
              <w:t xml:space="preserve">In introduction of the report, </w:t>
            </w:r>
            <w:r>
              <w:rPr>
                <w:rFonts w:ascii="Arial" w:hAnsi="Arial" w:cs="Arial"/>
                <w:sz w:val="24"/>
                <w:szCs w:val="24"/>
              </w:rPr>
              <w:t xml:space="preserve">MJ </w:t>
            </w:r>
            <w:r w:rsidRPr="006262C3">
              <w:rPr>
                <w:rFonts w:ascii="Arial" w:hAnsi="Arial" w:cs="Arial"/>
                <w:sz w:val="24"/>
                <w:szCs w:val="24"/>
              </w:rPr>
              <w:t>highlighted the following points:</w:t>
            </w:r>
          </w:p>
          <w:p w14:paraId="7C72F73F" w14:textId="3F642D6D" w:rsidR="00BB2F1B" w:rsidRDefault="00BB2F1B" w:rsidP="008837D4">
            <w:pPr>
              <w:pStyle w:val="ListParagraph"/>
              <w:numPr>
                <w:ilvl w:val="0"/>
                <w:numId w:val="27"/>
              </w:numPr>
              <w:spacing w:after="0" w:line="240" w:lineRule="auto"/>
              <w:jc w:val="both"/>
              <w:rPr>
                <w:rFonts w:hAnsi="Arial" w:cs="Arial"/>
              </w:rPr>
            </w:pPr>
            <w:r w:rsidRPr="008837D4">
              <w:rPr>
                <w:rFonts w:hAnsi="Arial" w:cs="Arial"/>
              </w:rPr>
              <w:t>The purpose of the committee receiving the report</w:t>
            </w:r>
            <w:r>
              <w:rPr>
                <w:rFonts w:hAnsi="Arial" w:cs="Arial"/>
              </w:rPr>
              <w:t xml:space="preserve"> was to endorse </w:t>
            </w:r>
            <w:r w:rsidRPr="008837D4">
              <w:rPr>
                <w:rFonts w:hAnsi="Arial" w:cs="Arial"/>
              </w:rPr>
              <w:t>the digital strategy</w:t>
            </w:r>
            <w:r>
              <w:rPr>
                <w:rFonts w:hAnsi="Arial" w:cs="Arial"/>
              </w:rPr>
              <w:t xml:space="preserve"> for final sign off at the Health Board meeting in September 2024;</w:t>
            </w:r>
          </w:p>
          <w:p w14:paraId="3E199C79" w14:textId="3CE26704" w:rsidR="00BB2F1B" w:rsidRDefault="00BB2F1B" w:rsidP="008837D4">
            <w:pPr>
              <w:pStyle w:val="ListParagraph"/>
              <w:numPr>
                <w:ilvl w:val="0"/>
                <w:numId w:val="27"/>
              </w:numPr>
              <w:spacing w:after="0" w:line="240" w:lineRule="auto"/>
              <w:jc w:val="both"/>
              <w:rPr>
                <w:rFonts w:hAnsi="Arial" w:cs="Arial"/>
              </w:rPr>
            </w:pPr>
            <w:r>
              <w:rPr>
                <w:rFonts w:hAnsi="Arial" w:cs="Arial"/>
              </w:rPr>
              <w:t xml:space="preserve">The </w:t>
            </w:r>
            <w:r w:rsidRPr="00ED2EC5">
              <w:rPr>
                <w:rFonts w:hAnsi="Arial" w:cs="Arial"/>
              </w:rPr>
              <w:t xml:space="preserve">10 years </w:t>
            </w:r>
            <w:r>
              <w:rPr>
                <w:rFonts w:hAnsi="Arial" w:cs="Arial"/>
              </w:rPr>
              <w:t>vision statement was amended to improve the health and well-being of the population of Swansea Bay by harnessing the power of digital technology and transformation;</w:t>
            </w:r>
          </w:p>
          <w:p w14:paraId="1A9B345F" w14:textId="4B0EC973" w:rsidR="00BB2F1B" w:rsidRDefault="00BB2F1B" w:rsidP="008837D4">
            <w:pPr>
              <w:pStyle w:val="ListParagraph"/>
              <w:numPr>
                <w:ilvl w:val="0"/>
                <w:numId w:val="27"/>
              </w:numPr>
              <w:spacing w:after="0" w:line="240" w:lineRule="auto"/>
              <w:jc w:val="both"/>
              <w:rPr>
                <w:rFonts w:hAnsi="Arial" w:cs="Arial"/>
              </w:rPr>
            </w:pPr>
            <w:r>
              <w:rPr>
                <w:rFonts w:hAnsi="Arial" w:cs="Arial"/>
              </w:rPr>
              <w:t>The</w:t>
            </w:r>
            <w:r w:rsidRPr="00202B43">
              <w:rPr>
                <w:rFonts w:hAnsi="Arial" w:cs="Arial"/>
              </w:rPr>
              <w:t xml:space="preserve"> Strategy </w:t>
            </w:r>
            <w:r>
              <w:rPr>
                <w:rFonts w:hAnsi="Arial" w:cs="Arial"/>
              </w:rPr>
              <w:t>was a</w:t>
            </w:r>
            <w:r w:rsidRPr="00202B43">
              <w:rPr>
                <w:rFonts w:hAnsi="Arial" w:cs="Arial"/>
              </w:rPr>
              <w:t xml:space="preserve"> result of extensive engagement and consultation with our staff, patients, partners and stakeholders during the period December 2023 to March 2024, as well as a comprehensive review of the current digital landscape, the emerging trends and challenges, and the best practices from other health systems</w:t>
            </w:r>
            <w:r>
              <w:rPr>
                <w:rFonts w:hAnsi="Arial" w:cs="Arial"/>
              </w:rPr>
              <w:t>;</w:t>
            </w:r>
          </w:p>
          <w:p w14:paraId="689CD763" w14:textId="374D2DAF" w:rsidR="00BB2F1B" w:rsidRDefault="00BB2F1B" w:rsidP="008837D4">
            <w:pPr>
              <w:pStyle w:val="ListParagraph"/>
              <w:numPr>
                <w:ilvl w:val="0"/>
                <w:numId w:val="27"/>
              </w:numPr>
              <w:spacing w:after="0" w:line="240" w:lineRule="auto"/>
              <w:jc w:val="both"/>
              <w:rPr>
                <w:rFonts w:hAnsi="Arial" w:cs="Arial"/>
              </w:rPr>
            </w:pPr>
            <w:r>
              <w:rPr>
                <w:rFonts w:hAnsi="Arial" w:cs="Arial"/>
              </w:rPr>
              <w:t>In terms of benefits and costs, there was evidence of benefits which were highlighted as a Health Board from investment in Digital and further research from the wider UK/USA of how organisations adopted digital to deliver return on investment.</w:t>
            </w:r>
          </w:p>
          <w:p w14:paraId="2CA1C1DF" w14:textId="77777777" w:rsidR="00BB2F1B" w:rsidRDefault="00BB2F1B" w:rsidP="00F2764A">
            <w:pPr>
              <w:spacing w:after="0" w:line="240" w:lineRule="auto"/>
              <w:jc w:val="both"/>
              <w:rPr>
                <w:rFonts w:hAnsi="Arial" w:cs="Arial"/>
              </w:rPr>
            </w:pPr>
          </w:p>
          <w:p w14:paraId="50365DC7" w14:textId="7553DAD3" w:rsidR="00BB2F1B" w:rsidRDefault="00BB2F1B" w:rsidP="00F2764A">
            <w:pPr>
              <w:spacing w:after="0" w:line="240" w:lineRule="auto"/>
              <w:jc w:val="both"/>
              <w:rPr>
                <w:rFonts w:ascii="Arial" w:hAnsi="Arial" w:cs="Arial"/>
                <w:sz w:val="24"/>
                <w:szCs w:val="24"/>
              </w:rPr>
            </w:pPr>
            <w:r w:rsidRPr="00F2764A">
              <w:rPr>
                <w:rFonts w:ascii="Arial" w:hAnsi="Arial" w:cs="Arial"/>
                <w:sz w:val="24"/>
                <w:szCs w:val="24"/>
              </w:rPr>
              <w:t>TC invited questions:</w:t>
            </w:r>
          </w:p>
          <w:p w14:paraId="2E2A18B3" w14:textId="77777777" w:rsidR="00BB2F1B" w:rsidRDefault="00BB2F1B" w:rsidP="00F2764A">
            <w:pPr>
              <w:spacing w:after="0" w:line="240" w:lineRule="auto"/>
              <w:jc w:val="both"/>
              <w:rPr>
                <w:rFonts w:ascii="Arial" w:hAnsi="Arial" w:cs="Arial"/>
                <w:sz w:val="24"/>
                <w:szCs w:val="24"/>
              </w:rPr>
            </w:pPr>
          </w:p>
          <w:p w14:paraId="16DBCAB6" w14:textId="3C6811EA" w:rsidR="00BB2F1B" w:rsidRDefault="00BB2F1B" w:rsidP="00F2764A">
            <w:pPr>
              <w:spacing w:after="0" w:line="240" w:lineRule="auto"/>
              <w:jc w:val="both"/>
              <w:rPr>
                <w:rFonts w:ascii="Arial" w:hAnsi="Arial" w:cs="Arial"/>
                <w:sz w:val="24"/>
                <w:szCs w:val="24"/>
              </w:rPr>
            </w:pPr>
            <w:r>
              <w:rPr>
                <w:rFonts w:ascii="Arial" w:hAnsi="Arial" w:cs="Arial"/>
                <w:sz w:val="24"/>
                <w:szCs w:val="24"/>
              </w:rPr>
              <w:t xml:space="preserve">PD queried how would SBUHB socialise the digital strategy into a new space of understanding and utilising data and to allow resources to align with that data. MJ responded that as a Health Board it was identified that there would be a huge amount of work involved as a region to become a public health/population focused organisation. He added that there were ongoing discussions with Public Heath Wales to better understand the work they had developed so far on an all-Wales basis, and the ways to access the data sources.  </w:t>
            </w:r>
          </w:p>
          <w:p w14:paraId="3320B7D5" w14:textId="77777777" w:rsidR="00BB2F1B" w:rsidRDefault="00BB2F1B" w:rsidP="00F2764A">
            <w:pPr>
              <w:spacing w:after="0" w:line="240" w:lineRule="auto"/>
              <w:jc w:val="both"/>
              <w:rPr>
                <w:rFonts w:ascii="Arial" w:hAnsi="Arial" w:cs="Arial"/>
                <w:sz w:val="24"/>
                <w:szCs w:val="24"/>
              </w:rPr>
            </w:pPr>
          </w:p>
          <w:p w14:paraId="71311ABE" w14:textId="168430EA" w:rsidR="00BB2F1B" w:rsidRDefault="00BB2F1B" w:rsidP="00F2764A">
            <w:pPr>
              <w:spacing w:after="0" w:line="240" w:lineRule="auto"/>
              <w:jc w:val="both"/>
              <w:rPr>
                <w:rFonts w:ascii="Arial" w:hAnsi="Arial" w:cs="Arial"/>
                <w:sz w:val="24"/>
                <w:szCs w:val="24"/>
              </w:rPr>
            </w:pPr>
            <w:r>
              <w:rPr>
                <w:rFonts w:ascii="Arial" w:hAnsi="Arial" w:cs="Arial"/>
                <w:sz w:val="24"/>
                <w:szCs w:val="24"/>
              </w:rPr>
              <w:t xml:space="preserve">JC noted the lack of financial understanding within the report and referenced the digital allocation from 2% to an increase of 5-10%. MJ highlighted that Digital required investment, whilst acknowledging the Health Board’s current financial situation, he added that there would be difficulty receiving an approved strategy for the next 10 years without a clear understanding of funding and how monies would be released against projects taken forward. </w:t>
            </w:r>
          </w:p>
          <w:p w14:paraId="45130FEF" w14:textId="2869639C" w:rsidR="00BB2F1B" w:rsidRDefault="00BB2F1B" w:rsidP="00F2764A">
            <w:pPr>
              <w:spacing w:after="0" w:line="240" w:lineRule="auto"/>
              <w:jc w:val="both"/>
              <w:rPr>
                <w:rFonts w:ascii="Arial" w:hAnsi="Arial" w:cs="Arial"/>
                <w:sz w:val="24"/>
                <w:szCs w:val="24"/>
              </w:rPr>
            </w:pPr>
            <w:r>
              <w:rPr>
                <w:rFonts w:ascii="Arial" w:hAnsi="Arial" w:cs="Arial"/>
                <w:sz w:val="24"/>
                <w:szCs w:val="24"/>
              </w:rPr>
              <w:lastRenderedPageBreak/>
              <w:t xml:space="preserve">JC raised a concern around the finance, to ensure the correct governance was identified to understand transparency of the monitoring and reporting processes.  </w:t>
            </w:r>
          </w:p>
          <w:p w14:paraId="241912BA" w14:textId="77777777" w:rsidR="00BB2F1B" w:rsidRDefault="00BB2F1B" w:rsidP="00F2764A">
            <w:pPr>
              <w:spacing w:after="0" w:line="240" w:lineRule="auto"/>
              <w:jc w:val="both"/>
              <w:rPr>
                <w:rFonts w:ascii="Arial" w:hAnsi="Arial" w:cs="Arial"/>
                <w:sz w:val="24"/>
                <w:szCs w:val="24"/>
              </w:rPr>
            </w:pPr>
          </w:p>
          <w:p w14:paraId="043432F8" w14:textId="2C7060EA" w:rsidR="00BB2F1B" w:rsidRDefault="00BB2F1B" w:rsidP="00BB2F1B">
            <w:pPr>
              <w:spacing w:after="0" w:line="240" w:lineRule="auto"/>
              <w:jc w:val="both"/>
              <w:rPr>
                <w:rFonts w:ascii="Arial" w:hAnsi="Arial" w:cs="Arial"/>
                <w:sz w:val="24"/>
                <w:szCs w:val="24"/>
              </w:rPr>
            </w:pPr>
            <w:r>
              <w:rPr>
                <w:rFonts w:ascii="Arial" w:hAnsi="Arial" w:cs="Arial"/>
                <w:sz w:val="24"/>
                <w:szCs w:val="24"/>
              </w:rPr>
              <w:t>JD highlighted given the current climate, what would be the risks to the strategy in terms of costs as the Health Board workforce would require education. MJ acknowledged there was a financial risk, and that Digital had planned what they would like to achieve and there were challenging decisions to be made as an organisation. She also queried the replacement of old technology, would the Health Board recycle, reuse or utilise equipment in other ways to help balance the cost. CM informed that in terms of recycling, since</w:t>
            </w:r>
            <w:r w:rsidRPr="00450D6A">
              <w:rPr>
                <w:rFonts w:ascii="Arial" w:hAnsi="Arial" w:cs="Arial"/>
                <w:sz w:val="24"/>
                <w:szCs w:val="24"/>
              </w:rPr>
              <w:t xml:space="preserve"> 2013</w:t>
            </w:r>
            <w:r>
              <w:rPr>
                <w:rFonts w:ascii="Arial" w:hAnsi="Arial" w:cs="Arial"/>
                <w:sz w:val="24"/>
                <w:szCs w:val="24"/>
              </w:rPr>
              <w:t xml:space="preserve"> the Health Board complied with the Waste Directive. He added that from a capital perspective, if a laptop was issued as a corporate device and a member of staff had left SBUHB, the laptop would be returned and re-issued. </w:t>
            </w:r>
          </w:p>
          <w:p w14:paraId="6CD18552" w14:textId="77777777" w:rsidR="00BB2F1B" w:rsidRDefault="00BB2F1B" w:rsidP="00F8119D">
            <w:pPr>
              <w:spacing w:after="0"/>
              <w:rPr>
                <w:rFonts w:ascii="Arial" w:hAnsi="Arial" w:cs="Arial"/>
                <w:sz w:val="24"/>
                <w:szCs w:val="24"/>
              </w:rPr>
            </w:pPr>
          </w:p>
          <w:p w14:paraId="6A1A4474" w14:textId="0F56BAA4" w:rsidR="00BB2F1B" w:rsidRDefault="00BB2F1B" w:rsidP="00F8119D">
            <w:pPr>
              <w:spacing w:after="0"/>
              <w:rPr>
                <w:rFonts w:ascii="Arial" w:hAnsi="Arial" w:cs="Arial"/>
                <w:sz w:val="24"/>
                <w:szCs w:val="24"/>
              </w:rPr>
            </w:pPr>
            <w:r>
              <w:rPr>
                <w:rFonts w:ascii="Arial" w:hAnsi="Arial" w:cs="Arial"/>
                <w:sz w:val="24"/>
                <w:szCs w:val="24"/>
              </w:rPr>
              <w:t xml:space="preserve">TC agreed with JC’s observation around the importance of a sustainable financial investment, he recognised that the strategy demonstrated discussions made at a board level of dependency on digital systems to allow efficiency performance. </w:t>
            </w:r>
          </w:p>
          <w:p w14:paraId="4A6A41D2" w14:textId="77777777" w:rsidR="00BB2F1B" w:rsidRDefault="00BB2F1B" w:rsidP="00F8119D">
            <w:pPr>
              <w:spacing w:after="0"/>
              <w:rPr>
                <w:rFonts w:ascii="Arial" w:hAnsi="Arial" w:cs="Arial"/>
                <w:sz w:val="24"/>
                <w:szCs w:val="24"/>
              </w:rPr>
            </w:pPr>
          </w:p>
          <w:p w14:paraId="1B007787" w14:textId="4DD1C11A" w:rsidR="00BB2F1B" w:rsidRPr="008A166F" w:rsidRDefault="00BB2F1B" w:rsidP="00F8119D">
            <w:pPr>
              <w:spacing w:after="0"/>
              <w:rPr>
                <w:rFonts w:ascii="Arial" w:hAnsi="Arial" w:cs="Arial"/>
                <w:b/>
                <w:bCs/>
                <w:sz w:val="24"/>
                <w:szCs w:val="24"/>
              </w:rPr>
            </w:pPr>
            <w:r w:rsidRPr="008A166F">
              <w:rPr>
                <w:rFonts w:ascii="Arial" w:hAnsi="Arial" w:cs="Arial"/>
                <w:b/>
                <w:bCs/>
                <w:sz w:val="24"/>
                <w:szCs w:val="24"/>
              </w:rPr>
              <w:t>ACTION – MJ</w:t>
            </w:r>
          </w:p>
          <w:p w14:paraId="0E9A09CC" w14:textId="3C06A98F" w:rsidR="00BB2F1B" w:rsidRDefault="00BB2F1B" w:rsidP="00F8119D">
            <w:pPr>
              <w:spacing w:after="0"/>
              <w:rPr>
                <w:rFonts w:ascii="Arial" w:hAnsi="Arial" w:cs="Arial"/>
                <w:sz w:val="24"/>
                <w:szCs w:val="24"/>
              </w:rPr>
            </w:pPr>
            <w:r>
              <w:rPr>
                <w:rFonts w:ascii="Arial" w:hAnsi="Arial" w:cs="Arial"/>
                <w:sz w:val="24"/>
                <w:szCs w:val="24"/>
              </w:rPr>
              <w:t>To circulate the</w:t>
            </w:r>
            <w:r w:rsidRPr="008A166F">
              <w:rPr>
                <w:rFonts w:ascii="Arial" w:hAnsi="Arial" w:cs="Arial"/>
                <w:sz w:val="24"/>
                <w:szCs w:val="24"/>
              </w:rPr>
              <w:t xml:space="preserve"> amended version of the strategy </w:t>
            </w:r>
            <w:r>
              <w:rPr>
                <w:rFonts w:ascii="Arial" w:hAnsi="Arial" w:cs="Arial"/>
                <w:sz w:val="24"/>
                <w:szCs w:val="24"/>
              </w:rPr>
              <w:t xml:space="preserve">paper </w:t>
            </w:r>
            <w:r w:rsidRPr="008A166F">
              <w:rPr>
                <w:rFonts w:ascii="Arial" w:hAnsi="Arial" w:cs="Arial"/>
                <w:sz w:val="24"/>
                <w:szCs w:val="24"/>
              </w:rPr>
              <w:t>to independent members before submission to board in September 2024 for assurance and overview.</w:t>
            </w:r>
          </w:p>
          <w:p w14:paraId="7AFB8112" w14:textId="77777777" w:rsidR="00BB2F1B" w:rsidRPr="006262C3" w:rsidRDefault="00BB2F1B" w:rsidP="00F8119D">
            <w:pPr>
              <w:spacing w:after="0"/>
              <w:rPr>
                <w:rFonts w:ascii="Arial" w:hAnsi="Arial" w:cs="Arial"/>
                <w:sz w:val="24"/>
                <w:szCs w:val="24"/>
              </w:rPr>
            </w:pPr>
          </w:p>
          <w:p w14:paraId="2B978A83" w14:textId="1BC9314E" w:rsidR="00BB2F1B" w:rsidRPr="006E43E5" w:rsidRDefault="00BB2F1B" w:rsidP="006E43E5">
            <w:pPr>
              <w:spacing w:after="0" w:line="240" w:lineRule="auto"/>
              <w:jc w:val="both"/>
              <w:rPr>
                <w:rFonts w:ascii="Arial" w:hAnsi="Arial" w:cs="Arial"/>
                <w:sz w:val="24"/>
                <w:szCs w:val="24"/>
                <w:highlight w:val="green"/>
              </w:rPr>
            </w:pPr>
            <w:r>
              <w:rPr>
                <w:rFonts w:ascii="Arial" w:hAnsi="Arial" w:cs="Arial"/>
                <w:sz w:val="24"/>
                <w:szCs w:val="24"/>
              </w:rPr>
              <w:t xml:space="preserve">The Committee </w:t>
            </w:r>
            <w:r>
              <w:rPr>
                <w:rFonts w:ascii="Arial" w:hAnsi="Arial" w:cs="Arial"/>
                <w:b/>
                <w:bCs/>
                <w:sz w:val="24"/>
                <w:szCs w:val="24"/>
              </w:rPr>
              <w:t>endorsed</w:t>
            </w:r>
            <w:r>
              <w:rPr>
                <w:rFonts w:ascii="Arial" w:hAnsi="Arial" w:cs="Arial"/>
                <w:sz w:val="24"/>
                <w:szCs w:val="24"/>
              </w:rPr>
              <w:t xml:space="preserve"> the Digital Strategy report. </w:t>
            </w:r>
          </w:p>
        </w:tc>
      </w:tr>
      <w:tr w:rsidR="00BB2F1B" w:rsidRPr="00B66C29" w14:paraId="1812D9CB"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205D25F" w14:textId="4BE1A4EE" w:rsidR="00BB2F1B" w:rsidRPr="006262C3" w:rsidRDefault="0069674E" w:rsidP="00F17431">
            <w:pPr>
              <w:spacing w:before="120" w:line="240" w:lineRule="auto"/>
              <w:jc w:val="both"/>
              <w:rPr>
                <w:rFonts w:ascii="Arial" w:hAnsi="Arial" w:cs="Arial"/>
                <w:b/>
                <w:sz w:val="24"/>
                <w:szCs w:val="24"/>
              </w:rPr>
            </w:pPr>
            <w:r>
              <w:rPr>
                <w:rFonts w:ascii="Arial" w:hAnsi="Arial" w:cs="Arial"/>
                <w:b/>
                <w:sz w:val="24"/>
                <w:szCs w:val="24"/>
              </w:rPr>
              <w:lastRenderedPageBreak/>
              <w:t>74</w:t>
            </w:r>
            <w:r w:rsidR="00BB2F1B" w:rsidRPr="006262C3">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4648272" w14:textId="568F15C4" w:rsidR="00BB2F1B" w:rsidRPr="006262C3" w:rsidRDefault="00BB2F1B" w:rsidP="00880AA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Pr>
                <w:rFonts w:hAnsi="Arial" w:cs="Arial"/>
                <w:b/>
                <w:color w:val="auto"/>
              </w:rPr>
              <w:t xml:space="preserve">WORKFORCE AND DIGITAL RISK REGISTER </w:t>
            </w:r>
          </w:p>
        </w:tc>
      </w:tr>
      <w:tr w:rsidR="00BB2F1B" w:rsidRPr="00B66C29" w14:paraId="29BDBC91"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639F99E" w14:textId="77777777" w:rsidR="00BB2F1B" w:rsidRPr="006262C3" w:rsidRDefault="00BB2F1B"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86F58F" w14:textId="6C9E5B9B" w:rsidR="00BB2F1B" w:rsidRPr="006262C3" w:rsidRDefault="00BB2F1B" w:rsidP="00D06CE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6262C3">
              <w:rPr>
                <w:rFonts w:hAnsi="Arial" w:cs="Arial"/>
                <w:color w:val="auto"/>
              </w:rPr>
              <w:t xml:space="preserve">The </w:t>
            </w:r>
            <w:r>
              <w:rPr>
                <w:rFonts w:hAnsi="Arial" w:cs="Arial"/>
                <w:color w:val="auto"/>
              </w:rPr>
              <w:t xml:space="preserve">Committee </w:t>
            </w:r>
            <w:r w:rsidRPr="0012399F">
              <w:rPr>
                <w:rFonts w:hAnsi="Arial" w:cs="Arial"/>
                <w:b/>
                <w:bCs/>
                <w:color w:val="auto"/>
              </w:rPr>
              <w:t xml:space="preserve">received </w:t>
            </w:r>
            <w:r>
              <w:rPr>
                <w:rFonts w:hAnsi="Arial" w:cs="Arial"/>
                <w:color w:val="auto"/>
              </w:rPr>
              <w:t xml:space="preserve">the </w:t>
            </w:r>
            <w:r w:rsidRPr="0012399F">
              <w:rPr>
                <w:rFonts w:hAnsi="Arial" w:cs="Arial"/>
                <w:color w:val="auto"/>
              </w:rPr>
              <w:t>Workforce and Digital risk register</w:t>
            </w:r>
            <w:r>
              <w:rPr>
                <w:rFonts w:hAnsi="Arial" w:cs="Arial"/>
                <w:color w:val="auto"/>
              </w:rPr>
              <w:t>.</w:t>
            </w:r>
          </w:p>
          <w:p w14:paraId="49D02573" w14:textId="00B36414" w:rsidR="00BB2F1B" w:rsidRPr="006262C3" w:rsidRDefault="00BB2F1B" w:rsidP="00B25CB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t>NT drew attention to the following detail:</w:t>
            </w:r>
          </w:p>
          <w:p w14:paraId="5D8B04D4" w14:textId="6FC7DE58" w:rsidR="00BB2F1B" w:rsidRDefault="00BB2F1B" w:rsidP="0013559F">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8A077D">
              <w:rPr>
                <w:rFonts w:hAnsi="Arial" w:cs="Arial"/>
                <w:color w:val="auto"/>
              </w:rPr>
              <w:t xml:space="preserve">The number of risks overseen by the committee stood at six for the open session and </w:t>
            </w:r>
            <w:r>
              <w:rPr>
                <w:rFonts w:hAnsi="Arial" w:cs="Arial"/>
                <w:color w:val="auto"/>
              </w:rPr>
              <w:t>two</w:t>
            </w:r>
            <w:r w:rsidRPr="008A077D">
              <w:rPr>
                <w:rFonts w:hAnsi="Arial" w:cs="Arial"/>
                <w:color w:val="auto"/>
              </w:rPr>
              <w:t xml:space="preserve"> sensitive risk</w:t>
            </w:r>
            <w:r>
              <w:rPr>
                <w:rFonts w:hAnsi="Arial" w:cs="Arial"/>
                <w:color w:val="auto"/>
              </w:rPr>
              <w:t>s</w:t>
            </w:r>
            <w:r w:rsidRPr="008A077D">
              <w:rPr>
                <w:rFonts w:hAnsi="Arial" w:cs="Arial"/>
                <w:color w:val="auto"/>
              </w:rPr>
              <w:t xml:space="preserve"> reviewed within the closed session</w:t>
            </w:r>
            <w:r>
              <w:rPr>
                <w:rFonts w:hAnsi="Arial" w:cs="Arial"/>
                <w:color w:val="auto"/>
              </w:rPr>
              <w:t>;</w:t>
            </w:r>
          </w:p>
          <w:p w14:paraId="24D1019A" w14:textId="77777777" w:rsidR="00BB2F1B" w:rsidRDefault="00BB2F1B" w:rsidP="0013559F">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t>There were four</w:t>
            </w:r>
            <w:r w:rsidRPr="008A077D">
              <w:rPr>
                <w:rFonts w:hAnsi="Arial" w:cs="Arial"/>
                <w:color w:val="auto"/>
              </w:rPr>
              <w:t xml:space="preserve"> of the risks highlighted above the risk appetite;</w:t>
            </w:r>
            <w:r>
              <w:rPr>
                <w:rFonts w:hAnsi="Arial" w:cs="Arial"/>
                <w:color w:val="auto"/>
              </w:rPr>
              <w:t xml:space="preserve"> </w:t>
            </w:r>
            <w:r w:rsidRPr="008A077D">
              <w:rPr>
                <w:rFonts w:hAnsi="Arial" w:cs="Arial"/>
                <w:color w:val="auto"/>
              </w:rPr>
              <w:t>Workforce Recruitment to Medical and Dental Staff</w:t>
            </w:r>
            <w:r>
              <w:rPr>
                <w:rFonts w:hAnsi="Arial" w:cs="Arial"/>
                <w:color w:val="auto"/>
              </w:rPr>
              <w:t>,</w:t>
            </w:r>
            <w:r>
              <w:t xml:space="preserve"> </w:t>
            </w:r>
            <w:r w:rsidRPr="008A077D">
              <w:rPr>
                <w:rFonts w:hAnsi="Arial" w:cs="Arial"/>
                <w:color w:val="auto"/>
              </w:rPr>
              <w:t>non-compliance with the Nurse Staffing Levels Act and Non-Compliance with GDPR</w:t>
            </w:r>
            <w:r>
              <w:rPr>
                <w:rFonts w:hAnsi="Arial" w:cs="Arial"/>
                <w:color w:val="auto"/>
              </w:rPr>
              <w:t>; Cyber Risk; Industrial Action;</w:t>
            </w:r>
          </w:p>
          <w:p w14:paraId="4A597570" w14:textId="53514DFF" w:rsidR="00BB2F1B" w:rsidRDefault="00BB2F1B" w:rsidP="0013559F">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lastRenderedPageBreak/>
              <w:t xml:space="preserve">The Workforce and Digital risk register included the Nurse Staffing Act and reduction in score associated; </w:t>
            </w:r>
          </w:p>
          <w:p w14:paraId="600C0688" w14:textId="367A2EF4" w:rsidR="00BB2F1B" w:rsidRPr="006262C3" w:rsidRDefault="00BB2F1B" w:rsidP="0030744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t xml:space="preserve">The Committee </w:t>
            </w:r>
            <w:r w:rsidRPr="0013559F">
              <w:rPr>
                <w:rFonts w:hAnsi="Arial" w:cs="Arial"/>
                <w:b/>
                <w:bCs/>
                <w:color w:val="auto"/>
              </w:rPr>
              <w:t xml:space="preserve">noted </w:t>
            </w:r>
            <w:r>
              <w:rPr>
                <w:rFonts w:hAnsi="Arial" w:cs="Arial"/>
                <w:color w:val="auto"/>
              </w:rPr>
              <w:t xml:space="preserve">the </w:t>
            </w:r>
            <w:r w:rsidRPr="0013559F">
              <w:rPr>
                <w:rFonts w:hAnsi="Arial" w:cs="Arial"/>
                <w:color w:val="auto"/>
              </w:rPr>
              <w:t>Workforce and Digital risk register</w:t>
            </w:r>
            <w:r>
              <w:rPr>
                <w:rFonts w:hAnsi="Arial" w:cs="Arial"/>
                <w:color w:val="auto"/>
              </w:rPr>
              <w:t>.</w:t>
            </w:r>
          </w:p>
        </w:tc>
      </w:tr>
      <w:tr w:rsidR="00BB2F1B" w:rsidRPr="00B66C29" w14:paraId="41D03AD1"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BC0B0C1" w14:textId="205623A7" w:rsidR="00BB2F1B" w:rsidRPr="006262C3" w:rsidRDefault="0069674E" w:rsidP="00F17431">
            <w:pPr>
              <w:spacing w:before="120" w:line="240" w:lineRule="auto"/>
              <w:jc w:val="both"/>
              <w:rPr>
                <w:rFonts w:ascii="Arial" w:hAnsi="Arial" w:cs="Arial"/>
                <w:b/>
                <w:sz w:val="24"/>
                <w:szCs w:val="24"/>
              </w:rPr>
            </w:pPr>
            <w:r>
              <w:rPr>
                <w:rFonts w:ascii="Arial" w:hAnsi="Arial" w:cs="Arial"/>
                <w:b/>
                <w:sz w:val="24"/>
                <w:szCs w:val="24"/>
              </w:rPr>
              <w:lastRenderedPageBreak/>
              <w:t>75</w:t>
            </w:r>
            <w:r w:rsidR="00BB2F1B" w:rsidRPr="006262C3">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A49BBDF" w14:textId="2D2B794D" w:rsidR="00BB2F1B" w:rsidRPr="006262C3" w:rsidRDefault="00BB2F1B"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Pr>
                <w:rFonts w:hAnsi="Arial" w:cs="Arial"/>
                <w:b/>
                <w:color w:val="auto"/>
              </w:rPr>
              <w:t>MIDWIFERY WORKFORCE TRANSFORMATION ACTION PLAN</w:t>
            </w:r>
          </w:p>
        </w:tc>
      </w:tr>
      <w:tr w:rsidR="00BB2F1B" w:rsidRPr="00B66C29" w14:paraId="70A35967"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24B526" w14:textId="77777777" w:rsidR="00BB2F1B" w:rsidRPr="006262C3" w:rsidRDefault="00BB2F1B"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A2B5586" w14:textId="3092801C" w:rsidR="00BB2F1B" w:rsidRDefault="00BB2F1B"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t xml:space="preserve">The Committee </w:t>
            </w:r>
            <w:r w:rsidRPr="0013559F">
              <w:rPr>
                <w:rFonts w:hAnsi="Arial" w:cs="Arial"/>
                <w:b/>
                <w:bCs/>
                <w:color w:val="auto"/>
              </w:rPr>
              <w:t>received</w:t>
            </w:r>
            <w:r>
              <w:rPr>
                <w:rFonts w:hAnsi="Arial" w:cs="Arial"/>
                <w:color w:val="auto"/>
              </w:rPr>
              <w:t xml:space="preserve"> the </w:t>
            </w:r>
            <w:r w:rsidRPr="0013559F">
              <w:rPr>
                <w:rFonts w:hAnsi="Arial" w:cs="Arial"/>
                <w:color w:val="auto"/>
              </w:rPr>
              <w:t>Midwifery Workforce Transformation Action Plan</w:t>
            </w:r>
            <w:r>
              <w:rPr>
                <w:rFonts w:hAnsi="Arial" w:cs="Arial"/>
                <w:color w:val="auto"/>
              </w:rPr>
              <w:t xml:space="preserve">. </w:t>
            </w:r>
          </w:p>
          <w:p w14:paraId="73C1E0EA" w14:textId="42F579D3" w:rsidR="00BB2F1B" w:rsidRDefault="00BB2F1B"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13559F">
              <w:rPr>
                <w:rFonts w:hAnsi="Arial" w:cs="Arial"/>
                <w:color w:val="auto"/>
              </w:rPr>
              <w:t>In discussion of the report,</w:t>
            </w:r>
            <w:r>
              <w:rPr>
                <w:rFonts w:hAnsi="Arial" w:cs="Arial"/>
                <w:color w:val="auto"/>
              </w:rPr>
              <w:t xml:space="preserve"> CH</w:t>
            </w:r>
            <w:r w:rsidRPr="0013559F">
              <w:rPr>
                <w:rFonts w:hAnsi="Arial" w:cs="Arial"/>
                <w:color w:val="auto"/>
              </w:rPr>
              <w:t xml:space="preserve"> the following points were highlighted:</w:t>
            </w:r>
          </w:p>
          <w:p w14:paraId="0C7A6F2D" w14:textId="34BB548E" w:rsidR="00BB2F1B" w:rsidRDefault="00BB2F1B" w:rsidP="00C429F0">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C429F0">
              <w:rPr>
                <w:rFonts w:hAnsi="Arial" w:cs="Arial"/>
                <w:color w:val="auto"/>
              </w:rPr>
              <w:t>The workforce action plan included 36 recommendations</w:t>
            </w:r>
            <w:r>
              <w:rPr>
                <w:rFonts w:hAnsi="Arial" w:cs="Arial"/>
                <w:color w:val="auto"/>
              </w:rPr>
              <w:t>, categorised into 5 themes;</w:t>
            </w:r>
          </w:p>
          <w:p w14:paraId="646A610F" w14:textId="57D0B093" w:rsidR="00BB2F1B" w:rsidRDefault="00BB2F1B" w:rsidP="00C429F0">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t>A Maternity Service Improvement and Assurance Board had been established to discuss the Maternity and Health Education and Improvement Wales (HEIW) action plans;</w:t>
            </w:r>
          </w:p>
          <w:p w14:paraId="487E0901" w14:textId="77777777" w:rsidR="00BB2F1B" w:rsidRDefault="00BB2F1B" w:rsidP="00C429F0">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t>The service received an investment of £750k to improve ongoing recruitment and antenatal clinic services;</w:t>
            </w:r>
          </w:p>
          <w:p w14:paraId="7627CC33" w14:textId="77777777" w:rsidR="00BB2F1B" w:rsidRDefault="00BB2F1B" w:rsidP="00BC5000">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00573F">
              <w:rPr>
                <w:rFonts w:hAnsi="Arial" w:cs="Arial"/>
                <w:color w:val="auto"/>
              </w:rPr>
              <w:t>A clinical director</w:t>
            </w:r>
            <w:r>
              <w:rPr>
                <w:rFonts w:hAnsi="Arial" w:cs="Arial"/>
                <w:color w:val="auto"/>
              </w:rPr>
              <w:t xml:space="preserve"> of midwifery</w:t>
            </w:r>
            <w:r w:rsidRPr="0000573F">
              <w:rPr>
                <w:rFonts w:hAnsi="Arial" w:cs="Arial"/>
                <w:color w:val="auto"/>
              </w:rPr>
              <w:t xml:space="preserve"> had been </w:t>
            </w:r>
            <w:r>
              <w:rPr>
                <w:rFonts w:hAnsi="Arial" w:cs="Arial"/>
                <w:color w:val="auto"/>
              </w:rPr>
              <w:t>recruited;</w:t>
            </w:r>
          </w:p>
          <w:p w14:paraId="598700C5" w14:textId="7105380C" w:rsidR="00BB2F1B" w:rsidRDefault="00BB2F1B" w:rsidP="00BC5000">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C5000">
              <w:rPr>
                <w:rFonts w:hAnsi="Arial" w:cs="Arial"/>
                <w:color w:val="auto"/>
              </w:rPr>
              <w:t>Recruitment had been successful with</w:t>
            </w:r>
            <w:r>
              <w:rPr>
                <w:rFonts w:hAnsi="Arial" w:cs="Arial"/>
                <w:color w:val="auto"/>
              </w:rPr>
              <w:t xml:space="preserve"> Band 6 midwives, Band 7 vacancies remained unfilled;</w:t>
            </w:r>
          </w:p>
          <w:p w14:paraId="3336574C" w14:textId="4EB8A1FA" w:rsidR="00BB2F1B" w:rsidRDefault="00BB2F1B" w:rsidP="00BC5000">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t>In terms of unregistered workforce, there were a few vacancies within the Band 2 line. The service planned to work collaboratively with the Unions and registered team to review job descriptions and what was required within the service;</w:t>
            </w:r>
          </w:p>
          <w:p w14:paraId="755D8A8F" w14:textId="1B0FAB22" w:rsidR="00BB2F1B" w:rsidRDefault="00BB2F1B" w:rsidP="00BC5000">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t>The Reinstatement of Community Services paper was brought to Management Board on the 7</w:t>
            </w:r>
            <w:r w:rsidRPr="001145B9">
              <w:rPr>
                <w:rFonts w:hAnsi="Arial" w:cs="Arial"/>
                <w:color w:val="auto"/>
                <w:vertAlign w:val="superscript"/>
              </w:rPr>
              <w:t>th</w:t>
            </w:r>
            <w:r>
              <w:rPr>
                <w:rFonts w:hAnsi="Arial" w:cs="Arial"/>
                <w:color w:val="auto"/>
              </w:rPr>
              <w:t xml:space="preserve"> of August and will be presented to Special Board on the 5</w:t>
            </w:r>
            <w:r w:rsidRPr="001145B9">
              <w:rPr>
                <w:rFonts w:hAnsi="Arial" w:cs="Arial"/>
                <w:color w:val="auto"/>
                <w:vertAlign w:val="superscript"/>
              </w:rPr>
              <w:t>th</w:t>
            </w:r>
            <w:r>
              <w:rPr>
                <w:rFonts w:hAnsi="Arial" w:cs="Arial"/>
                <w:color w:val="auto"/>
              </w:rPr>
              <w:t xml:space="preserve"> of September for approval;</w:t>
            </w:r>
          </w:p>
          <w:p w14:paraId="180F5F53" w14:textId="77777777" w:rsidR="00BB2F1B" w:rsidRDefault="00BB2F1B" w:rsidP="001145B9">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720"/>
              <w:jc w:val="both"/>
              <w:rPr>
                <w:rFonts w:hAnsi="Arial" w:cs="Arial"/>
                <w:color w:val="auto"/>
              </w:rPr>
            </w:pPr>
          </w:p>
          <w:p w14:paraId="21401A28" w14:textId="77777777" w:rsidR="00BB2F1B" w:rsidRDefault="00BB2F1B" w:rsidP="001145B9">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1145B9">
              <w:rPr>
                <w:rFonts w:hAnsi="Arial" w:cs="Arial"/>
                <w:color w:val="auto"/>
              </w:rPr>
              <w:t>TC invited comments:</w:t>
            </w:r>
          </w:p>
          <w:p w14:paraId="7B0C068F" w14:textId="7F215CD4" w:rsidR="00BB2F1B" w:rsidRDefault="00BB2F1B" w:rsidP="001145B9">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t xml:space="preserve">JC </w:t>
            </w:r>
            <w:r w:rsidRPr="001145B9">
              <w:rPr>
                <w:rFonts w:hAnsi="Arial" w:cs="Arial"/>
                <w:color w:val="auto"/>
              </w:rPr>
              <w:t>commented on the</w:t>
            </w:r>
            <w:r>
              <w:rPr>
                <w:rFonts w:hAnsi="Arial" w:cs="Arial"/>
                <w:color w:val="auto"/>
              </w:rPr>
              <w:t xml:space="preserve"> mitigating actions against the workforce </w:t>
            </w:r>
            <w:r w:rsidRPr="001145B9">
              <w:rPr>
                <w:rFonts w:hAnsi="Arial" w:cs="Arial"/>
                <w:color w:val="auto"/>
              </w:rPr>
              <w:t xml:space="preserve">and sought further assurance </w:t>
            </w:r>
            <w:r>
              <w:rPr>
                <w:rFonts w:hAnsi="Arial" w:cs="Arial"/>
                <w:color w:val="auto"/>
              </w:rPr>
              <w:t>on the deep dive into the application of the managing attendance at work policy</w:t>
            </w:r>
            <w:r w:rsidRPr="001145B9">
              <w:rPr>
                <w:rFonts w:hAnsi="Arial" w:cs="Arial"/>
                <w:color w:val="auto"/>
              </w:rPr>
              <w:t>.</w:t>
            </w:r>
            <w:r>
              <w:rPr>
                <w:rFonts w:hAnsi="Arial" w:cs="Arial"/>
                <w:color w:val="auto"/>
              </w:rPr>
              <w:t xml:space="preserve"> CH confirmed that it had commenced but could not provide a date for completion.</w:t>
            </w:r>
          </w:p>
          <w:p w14:paraId="2A04C864" w14:textId="2FDFB488" w:rsidR="00BB2F1B" w:rsidRDefault="00BB2F1B" w:rsidP="001145B9">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t xml:space="preserve">JD queried the staff morale following the maternity review. CH noted there had been a large amount of media attention which had upset </w:t>
            </w:r>
            <w:r w:rsidR="005844E0">
              <w:rPr>
                <w:rFonts w:hAnsi="Arial" w:cs="Arial"/>
                <w:color w:val="auto"/>
              </w:rPr>
              <w:t xml:space="preserve">to staff </w:t>
            </w:r>
            <w:r>
              <w:rPr>
                <w:rFonts w:hAnsi="Arial" w:cs="Arial"/>
                <w:color w:val="auto"/>
              </w:rPr>
              <w:t>members of staff and there was ongoing support provided a</w:t>
            </w:r>
            <w:r w:rsidR="005844E0">
              <w:rPr>
                <w:rFonts w:hAnsi="Arial" w:cs="Arial"/>
                <w:color w:val="auto"/>
              </w:rPr>
              <w:t>t weekly</w:t>
            </w:r>
            <w:r>
              <w:rPr>
                <w:rFonts w:hAnsi="Arial" w:cs="Arial"/>
                <w:color w:val="auto"/>
              </w:rPr>
              <w:t xml:space="preserve"> engagement</w:t>
            </w:r>
            <w:r w:rsidR="005844E0">
              <w:rPr>
                <w:rFonts w:hAnsi="Arial" w:cs="Arial"/>
                <w:color w:val="auto"/>
              </w:rPr>
              <w:t xml:space="preserve"> meetings. </w:t>
            </w:r>
            <w:r>
              <w:rPr>
                <w:rFonts w:hAnsi="Arial" w:cs="Arial"/>
                <w:color w:val="auto"/>
              </w:rPr>
              <w:t xml:space="preserve">She added that as recruitment had been successful and vacancies were filled, the morale within the unit was positive. </w:t>
            </w:r>
          </w:p>
          <w:p w14:paraId="3EEDBF65" w14:textId="4688A740" w:rsidR="00BB2F1B" w:rsidRDefault="00BB2F1B" w:rsidP="001145B9">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lastRenderedPageBreak/>
              <w:t xml:space="preserve">TC noted the financial implications and </w:t>
            </w:r>
            <w:r w:rsidR="005844E0">
              <w:rPr>
                <w:rFonts w:hAnsi="Arial" w:cs="Arial"/>
                <w:color w:val="auto"/>
              </w:rPr>
              <w:t>sought</w:t>
            </w:r>
            <w:r>
              <w:rPr>
                <w:rFonts w:hAnsi="Arial" w:cs="Arial"/>
                <w:color w:val="auto"/>
              </w:rPr>
              <w:t xml:space="preserve"> further assurance in terms of the investment required. SP informed </w:t>
            </w:r>
            <w:r w:rsidR="005844E0">
              <w:rPr>
                <w:rFonts w:hAnsi="Arial" w:cs="Arial"/>
                <w:color w:val="auto"/>
              </w:rPr>
              <w:t xml:space="preserve">committee members </w:t>
            </w:r>
            <w:r>
              <w:rPr>
                <w:rFonts w:hAnsi="Arial" w:cs="Arial"/>
                <w:color w:val="auto"/>
              </w:rPr>
              <w:t>that t</w:t>
            </w:r>
            <w:r w:rsidRPr="00A476A6">
              <w:rPr>
                <w:rFonts w:hAnsi="Arial" w:cs="Arial"/>
                <w:color w:val="auto"/>
              </w:rPr>
              <w:t>he service received an investment of £750k</w:t>
            </w:r>
            <w:r>
              <w:rPr>
                <w:rFonts w:hAnsi="Arial" w:cs="Arial"/>
                <w:color w:val="auto"/>
              </w:rPr>
              <w:t>, £500k was focused on last year to achieve the birth rate and compliance. The next steps included £250k towards antenatal</w:t>
            </w:r>
            <w:r w:rsidRPr="007D214B">
              <w:rPr>
                <w:rFonts w:hAnsi="Arial" w:cs="Arial"/>
                <w:color w:val="auto"/>
              </w:rPr>
              <w:t xml:space="preserve"> clinic services</w:t>
            </w:r>
            <w:r>
              <w:rPr>
                <w:rFonts w:hAnsi="Arial" w:cs="Arial"/>
                <w:color w:val="auto"/>
              </w:rPr>
              <w:t xml:space="preserve"> and specialist midwife resources. In terms of additional investment, there would be added requirements, and the workforce plan would be worked through.</w:t>
            </w:r>
          </w:p>
          <w:p w14:paraId="41D565E5" w14:textId="4B448C20" w:rsidR="00BB2F1B" w:rsidRPr="00BC6B7E" w:rsidRDefault="00BB2F1B" w:rsidP="001145B9">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bCs/>
                <w:color w:val="auto"/>
              </w:rPr>
            </w:pPr>
            <w:r w:rsidRPr="00BC6B7E">
              <w:rPr>
                <w:rFonts w:hAnsi="Arial" w:cs="Arial"/>
                <w:b/>
                <w:bCs/>
                <w:color w:val="auto"/>
              </w:rPr>
              <w:t xml:space="preserve">ACTION – CH </w:t>
            </w:r>
          </w:p>
          <w:p w14:paraId="37D47CA9" w14:textId="6E7F3BC5" w:rsidR="00BB2F1B" w:rsidRDefault="00BB2F1B" w:rsidP="001145B9">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t xml:space="preserve">To provide a date of completion and what was found from the review of the </w:t>
            </w:r>
            <w:r w:rsidRPr="00BC6B7E">
              <w:rPr>
                <w:rFonts w:hAnsi="Arial" w:cs="Arial"/>
                <w:color w:val="auto"/>
              </w:rPr>
              <w:t>deep dive into the application of the managing attendance at work policy</w:t>
            </w:r>
            <w:r>
              <w:rPr>
                <w:rFonts w:hAnsi="Arial" w:cs="Arial"/>
                <w:color w:val="auto"/>
              </w:rPr>
              <w:t>.</w:t>
            </w:r>
          </w:p>
          <w:p w14:paraId="4F46472C" w14:textId="4F5C4140" w:rsidR="00BB2F1B" w:rsidRPr="006262C3" w:rsidRDefault="00BB2F1B" w:rsidP="001145B9">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color w:val="auto"/>
              </w:rPr>
              <w:t xml:space="preserve">The Committee </w:t>
            </w:r>
            <w:r w:rsidRPr="0013559F">
              <w:rPr>
                <w:rFonts w:hAnsi="Arial" w:cs="Arial"/>
                <w:b/>
                <w:bCs/>
                <w:color w:val="auto"/>
              </w:rPr>
              <w:t>noted</w:t>
            </w:r>
            <w:r>
              <w:rPr>
                <w:rFonts w:hAnsi="Arial" w:cs="Arial"/>
                <w:color w:val="auto"/>
              </w:rPr>
              <w:t xml:space="preserve"> the </w:t>
            </w:r>
            <w:r w:rsidRPr="0013559F">
              <w:rPr>
                <w:rFonts w:hAnsi="Arial" w:cs="Arial"/>
                <w:color w:val="auto"/>
              </w:rPr>
              <w:t>Midwifery Workforce Transformation Action Plan.</w:t>
            </w:r>
          </w:p>
        </w:tc>
      </w:tr>
      <w:tr w:rsidR="00BB2F1B" w:rsidRPr="00B66C29" w14:paraId="7325E08E"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92FB51" w14:textId="07FFA30A" w:rsidR="00BB2F1B" w:rsidRPr="006262C3" w:rsidRDefault="0069674E" w:rsidP="00F17431">
            <w:pPr>
              <w:spacing w:before="120" w:line="240" w:lineRule="auto"/>
              <w:jc w:val="both"/>
              <w:rPr>
                <w:rFonts w:ascii="Arial" w:hAnsi="Arial" w:cs="Arial"/>
                <w:b/>
                <w:sz w:val="24"/>
                <w:szCs w:val="24"/>
              </w:rPr>
            </w:pPr>
            <w:bookmarkStart w:id="0" w:name="_Hlk178947240"/>
            <w:r>
              <w:rPr>
                <w:rFonts w:ascii="Arial" w:hAnsi="Arial" w:cs="Arial"/>
                <w:b/>
                <w:sz w:val="24"/>
                <w:szCs w:val="24"/>
              </w:rPr>
              <w:lastRenderedPageBreak/>
              <w:t>76</w:t>
            </w:r>
            <w:r w:rsidR="00BB2F1B" w:rsidRPr="006262C3">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AC0211A" w14:textId="4A3CF14C" w:rsidR="00BB2F1B" w:rsidRPr="006262C3" w:rsidRDefault="00BB2F1B"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13559F">
              <w:rPr>
                <w:rFonts w:hAnsi="Arial" w:cs="Arial"/>
                <w:b/>
                <w:color w:val="000000" w:themeColor="text1"/>
              </w:rPr>
              <w:t xml:space="preserve">NEONATAL RECRUITMENT AND RETENTION PLAN </w:t>
            </w:r>
          </w:p>
        </w:tc>
      </w:tr>
      <w:tr w:rsidR="00BB2F1B" w:rsidRPr="00B66C29" w14:paraId="56BBB9D8"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F248AB8" w14:textId="77777777" w:rsidR="00BB2F1B" w:rsidRPr="006262C3" w:rsidRDefault="00BB2F1B"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4D71766" w14:textId="3AA1FBBA" w:rsidR="00BB2F1B" w:rsidRDefault="00BB2F1B" w:rsidP="005021B6">
            <w:pPr>
              <w:spacing w:after="0" w:line="240" w:lineRule="auto"/>
              <w:jc w:val="both"/>
              <w:rPr>
                <w:rFonts w:ascii="Arial" w:hAnsi="Arial" w:cs="Arial"/>
                <w:sz w:val="24"/>
                <w:szCs w:val="24"/>
              </w:rPr>
            </w:pPr>
            <w:r>
              <w:rPr>
                <w:rFonts w:ascii="Arial" w:hAnsi="Arial" w:cs="Arial"/>
                <w:sz w:val="24"/>
                <w:szCs w:val="24"/>
              </w:rPr>
              <w:t xml:space="preserve">The Committee </w:t>
            </w:r>
            <w:r w:rsidRPr="0013559F">
              <w:rPr>
                <w:rFonts w:ascii="Arial" w:hAnsi="Arial" w:cs="Arial"/>
                <w:b/>
                <w:bCs/>
                <w:sz w:val="24"/>
                <w:szCs w:val="24"/>
              </w:rPr>
              <w:t>received</w:t>
            </w:r>
            <w:r>
              <w:rPr>
                <w:rFonts w:ascii="Arial" w:hAnsi="Arial" w:cs="Arial"/>
                <w:sz w:val="24"/>
                <w:szCs w:val="24"/>
              </w:rPr>
              <w:t xml:space="preserve"> </w:t>
            </w:r>
            <w:r w:rsidRPr="0013559F">
              <w:rPr>
                <w:rFonts w:ascii="Arial" w:hAnsi="Arial" w:cs="Arial"/>
                <w:sz w:val="24"/>
                <w:szCs w:val="24"/>
              </w:rPr>
              <w:t>a report on the progress of the neonatal recruitment and retention plan</w:t>
            </w:r>
            <w:r>
              <w:rPr>
                <w:rFonts w:ascii="Arial" w:hAnsi="Arial" w:cs="Arial"/>
                <w:sz w:val="24"/>
                <w:szCs w:val="24"/>
              </w:rPr>
              <w:t>.</w:t>
            </w:r>
          </w:p>
          <w:p w14:paraId="7D9B4D8F" w14:textId="77777777" w:rsidR="00BB2F1B" w:rsidRDefault="00BB2F1B" w:rsidP="005021B6">
            <w:pPr>
              <w:spacing w:after="0" w:line="240" w:lineRule="auto"/>
              <w:jc w:val="both"/>
              <w:rPr>
                <w:rFonts w:ascii="Arial" w:hAnsi="Arial" w:cs="Arial"/>
                <w:sz w:val="24"/>
                <w:szCs w:val="24"/>
              </w:rPr>
            </w:pPr>
          </w:p>
          <w:p w14:paraId="5DAAFF58" w14:textId="00607DD0" w:rsidR="00BB2F1B" w:rsidRDefault="00BB2F1B" w:rsidP="0013559F">
            <w:pPr>
              <w:spacing w:after="0" w:line="240" w:lineRule="auto"/>
              <w:jc w:val="both"/>
              <w:rPr>
                <w:rFonts w:ascii="Arial" w:hAnsi="Arial" w:cs="Arial"/>
                <w:sz w:val="24"/>
                <w:szCs w:val="24"/>
              </w:rPr>
            </w:pPr>
            <w:r w:rsidRPr="0013559F">
              <w:rPr>
                <w:rFonts w:ascii="Arial" w:hAnsi="Arial" w:cs="Arial"/>
                <w:sz w:val="24"/>
                <w:szCs w:val="24"/>
              </w:rPr>
              <w:t xml:space="preserve">In discussion of the report, </w:t>
            </w:r>
            <w:r>
              <w:rPr>
                <w:rFonts w:ascii="Arial" w:hAnsi="Arial" w:cs="Arial"/>
                <w:sz w:val="24"/>
                <w:szCs w:val="24"/>
              </w:rPr>
              <w:t xml:space="preserve">SP </w:t>
            </w:r>
            <w:r w:rsidRPr="0013559F">
              <w:rPr>
                <w:rFonts w:ascii="Arial" w:hAnsi="Arial" w:cs="Arial"/>
                <w:sz w:val="24"/>
                <w:szCs w:val="24"/>
              </w:rPr>
              <w:t>the following points were highlighte</w:t>
            </w:r>
            <w:r>
              <w:rPr>
                <w:rFonts w:ascii="Arial" w:hAnsi="Arial" w:cs="Arial"/>
                <w:sz w:val="24"/>
                <w:szCs w:val="24"/>
              </w:rPr>
              <w:t>d:</w:t>
            </w:r>
          </w:p>
          <w:p w14:paraId="330B4897" w14:textId="6BC8148F" w:rsidR="00BB2F1B" w:rsidRDefault="00BB2F1B" w:rsidP="0013559F">
            <w:pPr>
              <w:pStyle w:val="ListParagraph"/>
              <w:numPr>
                <w:ilvl w:val="0"/>
                <w:numId w:val="20"/>
              </w:numPr>
              <w:spacing w:after="0" w:line="240" w:lineRule="auto"/>
              <w:jc w:val="both"/>
              <w:rPr>
                <w:rFonts w:hAnsi="Arial" w:cs="Arial"/>
              </w:rPr>
            </w:pPr>
            <w:r>
              <w:rPr>
                <w:rFonts w:hAnsi="Arial" w:cs="Arial"/>
              </w:rPr>
              <w:t>There was ongoing work in p</w:t>
            </w:r>
            <w:r w:rsidRPr="004F664F">
              <w:rPr>
                <w:rFonts w:hAnsi="Arial" w:cs="Arial"/>
              </w:rPr>
              <w:t>artnership with all District General Hospitals across Wales and England to support a whole care pathway of specialist care for babies 22 weeks gestation and above</w:t>
            </w:r>
            <w:r>
              <w:rPr>
                <w:rFonts w:hAnsi="Arial" w:cs="Arial"/>
              </w:rPr>
              <w:t>;</w:t>
            </w:r>
          </w:p>
          <w:p w14:paraId="5135486C" w14:textId="4917689E" w:rsidR="00BB2F1B" w:rsidRDefault="00BB2F1B" w:rsidP="004F664F">
            <w:pPr>
              <w:pStyle w:val="ListParagraph"/>
              <w:numPr>
                <w:ilvl w:val="0"/>
                <w:numId w:val="20"/>
              </w:numPr>
              <w:spacing w:after="0" w:line="240" w:lineRule="auto"/>
              <w:jc w:val="both"/>
              <w:rPr>
                <w:rFonts w:hAnsi="Arial" w:cs="Arial"/>
              </w:rPr>
            </w:pPr>
            <w:r w:rsidRPr="004F664F">
              <w:rPr>
                <w:rFonts w:hAnsi="Arial" w:cs="Arial"/>
              </w:rPr>
              <w:t xml:space="preserve">The neonatal service in Singleton </w:t>
            </w:r>
            <w:r>
              <w:rPr>
                <w:rFonts w:hAnsi="Arial" w:cs="Arial"/>
              </w:rPr>
              <w:t>was</w:t>
            </w:r>
            <w:r w:rsidRPr="004F664F">
              <w:rPr>
                <w:rFonts w:hAnsi="Arial" w:cs="Arial"/>
              </w:rPr>
              <w:t xml:space="preserve"> one of three Intensive Care Units in South Wales providing a transport service on a ‘one in three’ week </w:t>
            </w:r>
            <w:r w:rsidR="00093DDC" w:rsidRPr="004F664F">
              <w:rPr>
                <w:rFonts w:hAnsi="Arial" w:cs="Arial"/>
              </w:rPr>
              <w:t>Rota</w:t>
            </w:r>
            <w:r>
              <w:rPr>
                <w:rFonts w:hAnsi="Arial" w:cs="Arial"/>
              </w:rPr>
              <w:t xml:space="preserve">, </w:t>
            </w:r>
            <w:r w:rsidRPr="004F664F">
              <w:rPr>
                <w:rFonts w:hAnsi="Arial" w:cs="Arial"/>
              </w:rPr>
              <w:t>Cymru Inter Hospital Acute Neonatal Transfer Service (CHANTS)</w:t>
            </w:r>
            <w:r>
              <w:rPr>
                <w:rFonts w:hAnsi="Arial" w:cs="Arial"/>
              </w:rPr>
              <w:t xml:space="preserve"> which</w:t>
            </w:r>
            <w:r w:rsidRPr="004F664F">
              <w:rPr>
                <w:rFonts w:hAnsi="Arial" w:cs="Arial"/>
              </w:rPr>
              <w:t xml:space="preserve"> delivers a 24-hour service</w:t>
            </w:r>
            <w:r>
              <w:rPr>
                <w:rFonts w:hAnsi="Arial" w:cs="Arial"/>
              </w:rPr>
              <w:t>;</w:t>
            </w:r>
          </w:p>
          <w:p w14:paraId="2DD75C6F" w14:textId="7419F504" w:rsidR="00BB2F1B" w:rsidRDefault="00BB2F1B" w:rsidP="004F664F">
            <w:pPr>
              <w:pStyle w:val="ListParagraph"/>
              <w:numPr>
                <w:ilvl w:val="0"/>
                <w:numId w:val="20"/>
              </w:numPr>
              <w:spacing w:after="0" w:line="240" w:lineRule="auto"/>
              <w:jc w:val="both"/>
              <w:rPr>
                <w:rFonts w:hAnsi="Arial" w:cs="Arial"/>
              </w:rPr>
            </w:pPr>
            <w:r w:rsidRPr="004F664F">
              <w:rPr>
                <w:rFonts w:hAnsi="Arial" w:cs="Arial"/>
              </w:rPr>
              <w:t>The standards for nurse staffing levels</w:t>
            </w:r>
            <w:r>
              <w:rPr>
                <w:rFonts w:hAnsi="Arial" w:cs="Arial"/>
              </w:rPr>
              <w:t xml:space="preserve"> would be within the neonatal care under the British Association for Perinatal Medicine; </w:t>
            </w:r>
          </w:p>
          <w:p w14:paraId="0E4EB08B" w14:textId="0278BF2C" w:rsidR="00BB2F1B" w:rsidRDefault="00BB2F1B" w:rsidP="004F664F">
            <w:pPr>
              <w:pStyle w:val="ListParagraph"/>
              <w:numPr>
                <w:ilvl w:val="0"/>
                <w:numId w:val="20"/>
              </w:numPr>
              <w:spacing w:after="0" w:line="240" w:lineRule="auto"/>
              <w:jc w:val="both"/>
              <w:rPr>
                <w:rFonts w:hAnsi="Arial" w:cs="Arial"/>
              </w:rPr>
            </w:pPr>
            <w:r>
              <w:rPr>
                <w:rFonts w:hAnsi="Arial" w:cs="Arial"/>
              </w:rPr>
              <w:t>In terms of the registered workforce, t</w:t>
            </w:r>
            <w:r w:rsidRPr="004F664F">
              <w:rPr>
                <w:rFonts w:hAnsi="Arial" w:cs="Arial"/>
              </w:rPr>
              <w:t>he current profile in the service ha</w:t>
            </w:r>
            <w:r>
              <w:rPr>
                <w:rFonts w:hAnsi="Arial" w:cs="Arial"/>
              </w:rPr>
              <w:t>d</w:t>
            </w:r>
            <w:r w:rsidRPr="004F664F">
              <w:rPr>
                <w:rFonts w:hAnsi="Arial" w:cs="Arial"/>
              </w:rPr>
              <w:t xml:space="preserve"> changed</w:t>
            </w:r>
            <w:r>
              <w:rPr>
                <w:rFonts w:hAnsi="Arial" w:cs="Arial"/>
              </w:rPr>
              <w:t xml:space="preserve"> and a m</w:t>
            </w:r>
            <w:r w:rsidRPr="004F664F">
              <w:rPr>
                <w:rFonts w:hAnsi="Arial" w:cs="Arial"/>
              </w:rPr>
              <w:t xml:space="preserve">ajority of the workforce </w:t>
            </w:r>
            <w:r>
              <w:rPr>
                <w:rFonts w:hAnsi="Arial" w:cs="Arial"/>
              </w:rPr>
              <w:t>were</w:t>
            </w:r>
            <w:r w:rsidRPr="004F664F">
              <w:rPr>
                <w:rFonts w:hAnsi="Arial" w:cs="Arial"/>
              </w:rPr>
              <w:t xml:space="preserve"> now between the age</w:t>
            </w:r>
            <w:r>
              <w:rPr>
                <w:rFonts w:hAnsi="Arial" w:cs="Arial"/>
              </w:rPr>
              <w:t>s</w:t>
            </w:r>
            <w:r w:rsidRPr="004F664F">
              <w:rPr>
                <w:rFonts w:hAnsi="Arial" w:cs="Arial"/>
              </w:rPr>
              <w:t xml:space="preserve"> of 21 – 35</w:t>
            </w:r>
            <w:r>
              <w:rPr>
                <w:rFonts w:hAnsi="Arial" w:cs="Arial"/>
              </w:rPr>
              <w:t>;</w:t>
            </w:r>
          </w:p>
          <w:p w14:paraId="4E6B3D6C" w14:textId="40F3EA35" w:rsidR="00BB2F1B" w:rsidRPr="005844E0" w:rsidRDefault="00BB2F1B" w:rsidP="004F664F">
            <w:pPr>
              <w:pStyle w:val="ListParagraph"/>
              <w:numPr>
                <w:ilvl w:val="0"/>
                <w:numId w:val="20"/>
              </w:numPr>
              <w:spacing w:after="0" w:line="240" w:lineRule="auto"/>
              <w:jc w:val="both"/>
              <w:rPr>
                <w:rFonts w:hAnsi="Arial" w:cs="Arial"/>
              </w:rPr>
            </w:pPr>
            <w:r w:rsidRPr="00910136">
              <w:rPr>
                <w:rFonts w:hAnsi="Arial" w:cs="Arial"/>
              </w:rPr>
              <w:t>Compliance for mandatory and statutory training</w:t>
            </w:r>
            <w:r>
              <w:rPr>
                <w:rFonts w:hAnsi="Arial" w:cs="Arial"/>
              </w:rPr>
              <w:t xml:space="preserve"> had totaled at 88% of the medical workforce and 98% for nursing</w:t>
            </w:r>
            <w:r w:rsidR="005844E0">
              <w:rPr>
                <w:rFonts w:hAnsi="Arial" w:cs="Arial"/>
              </w:rPr>
              <w:t>.</w:t>
            </w:r>
          </w:p>
          <w:p w14:paraId="069AE427" w14:textId="26B838B5" w:rsidR="00BB2F1B" w:rsidRDefault="00BB2F1B" w:rsidP="004F664F">
            <w:pPr>
              <w:spacing w:after="0" w:line="240" w:lineRule="auto"/>
              <w:jc w:val="both"/>
              <w:rPr>
                <w:rFonts w:ascii="Arial" w:hAnsi="Arial" w:cs="Arial"/>
                <w:sz w:val="24"/>
                <w:szCs w:val="24"/>
              </w:rPr>
            </w:pPr>
            <w:r w:rsidRPr="00910136">
              <w:rPr>
                <w:rFonts w:ascii="Arial" w:hAnsi="Arial" w:cs="Arial"/>
                <w:sz w:val="24"/>
                <w:szCs w:val="24"/>
              </w:rPr>
              <w:t>TC invited questions:</w:t>
            </w:r>
          </w:p>
          <w:p w14:paraId="57A045A3" w14:textId="77777777" w:rsidR="00BB2F1B" w:rsidRDefault="00BB2F1B" w:rsidP="004F664F">
            <w:pPr>
              <w:spacing w:after="0" w:line="240" w:lineRule="auto"/>
              <w:jc w:val="both"/>
              <w:rPr>
                <w:rFonts w:ascii="Arial" w:hAnsi="Arial" w:cs="Arial"/>
                <w:sz w:val="24"/>
                <w:szCs w:val="24"/>
              </w:rPr>
            </w:pPr>
          </w:p>
          <w:p w14:paraId="1A91C6C5" w14:textId="0E59C998" w:rsidR="00BB2F1B" w:rsidRDefault="00BB2F1B" w:rsidP="004F664F">
            <w:pPr>
              <w:spacing w:after="0" w:line="240" w:lineRule="auto"/>
              <w:jc w:val="both"/>
              <w:rPr>
                <w:rFonts w:ascii="Arial" w:hAnsi="Arial" w:cs="Arial"/>
                <w:sz w:val="24"/>
                <w:szCs w:val="24"/>
              </w:rPr>
            </w:pPr>
            <w:r>
              <w:rPr>
                <w:rFonts w:ascii="Arial" w:hAnsi="Arial" w:cs="Arial"/>
                <w:sz w:val="24"/>
                <w:szCs w:val="24"/>
              </w:rPr>
              <w:t xml:space="preserve">JC queried what was a Level 3 in the Neonatal Intensive Care Unit (NICU). SP explained that it would be babies who required ventilation assistance and more than one organ support. </w:t>
            </w:r>
          </w:p>
          <w:p w14:paraId="3F164C54" w14:textId="77777777" w:rsidR="00BB2F1B" w:rsidRDefault="00BB2F1B" w:rsidP="004F664F">
            <w:pPr>
              <w:spacing w:after="0" w:line="240" w:lineRule="auto"/>
              <w:jc w:val="both"/>
              <w:rPr>
                <w:rFonts w:ascii="Arial" w:hAnsi="Arial" w:cs="Arial"/>
                <w:sz w:val="24"/>
                <w:szCs w:val="24"/>
              </w:rPr>
            </w:pPr>
          </w:p>
          <w:p w14:paraId="6156CCC4" w14:textId="21277DC2" w:rsidR="00BB2F1B" w:rsidRPr="00910136" w:rsidRDefault="00BB2F1B" w:rsidP="004F664F">
            <w:pPr>
              <w:spacing w:after="0" w:line="240" w:lineRule="auto"/>
              <w:jc w:val="both"/>
              <w:rPr>
                <w:rFonts w:ascii="Arial" w:hAnsi="Arial" w:cs="Arial"/>
                <w:sz w:val="24"/>
                <w:szCs w:val="24"/>
              </w:rPr>
            </w:pPr>
            <w:r>
              <w:rPr>
                <w:rFonts w:ascii="Arial" w:hAnsi="Arial" w:cs="Arial"/>
                <w:sz w:val="24"/>
                <w:szCs w:val="24"/>
              </w:rPr>
              <w:t xml:space="preserve">JC referenced the statistics under </w:t>
            </w:r>
            <w:r w:rsidR="005844E0">
              <w:rPr>
                <w:rFonts w:ascii="Arial" w:hAnsi="Arial" w:cs="Arial"/>
                <w:sz w:val="24"/>
                <w:szCs w:val="24"/>
              </w:rPr>
              <w:t xml:space="preserve">the </w:t>
            </w:r>
            <w:r>
              <w:rPr>
                <w:rFonts w:ascii="Arial" w:hAnsi="Arial" w:cs="Arial"/>
                <w:sz w:val="24"/>
                <w:szCs w:val="24"/>
              </w:rPr>
              <w:t>financial implications and</w:t>
            </w:r>
            <w:r w:rsidR="005844E0">
              <w:rPr>
                <w:rFonts w:ascii="Arial" w:hAnsi="Arial" w:cs="Arial"/>
                <w:sz w:val="24"/>
                <w:szCs w:val="24"/>
              </w:rPr>
              <w:t xml:space="preserve"> if</w:t>
            </w:r>
            <w:r>
              <w:rPr>
                <w:rFonts w:ascii="Arial" w:hAnsi="Arial" w:cs="Arial"/>
                <w:sz w:val="24"/>
                <w:szCs w:val="24"/>
              </w:rPr>
              <w:t xml:space="preserve"> the service had the capacity to manage a caseload of 10,000, </w:t>
            </w:r>
            <w:r w:rsidR="005844E0">
              <w:rPr>
                <w:rFonts w:ascii="Arial" w:hAnsi="Arial" w:cs="Arial"/>
                <w:sz w:val="24"/>
                <w:szCs w:val="24"/>
              </w:rPr>
              <w:t xml:space="preserve">compared to </w:t>
            </w:r>
            <w:r>
              <w:rPr>
                <w:rFonts w:ascii="Arial" w:hAnsi="Arial" w:cs="Arial"/>
                <w:sz w:val="24"/>
                <w:szCs w:val="24"/>
              </w:rPr>
              <w:t>2021/22</w:t>
            </w:r>
            <w:r w:rsidR="005844E0">
              <w:rPr>
                <w:rFonts w:ascii="Arial" w:hAnsi="Arial" w:cs="Arial"/>
                <w:sz w:val="24"/>
                <w:szCs w:val="24"/>
              </w:rPr>
              <w:t xml:space="preserve"> </w:t>
            </w:r>
            <w:r w:rsidR="005844E0">
              <w:rPr>
                <w:rFonts w:ascii="Arial" w:hAnsi="Arial" w:cs="Arial"/>
                <w:sz w:val="24"/>
                <w:szCs w:val="24"/>
              </w:rPr>
              <w:lastRenderedPageBreak/>
              <w:t>where</w:t>
            </w:r>
            <w:r>
              <w:rPr>
                <w:rFonts w:ascii="Arial" w:hAnsi="Arial" w:cs="Arial"/>
                <w:sz w:val="24"/>
                <w:szCs w:val="24"/>
              </w:rPr>
              <w:t xml:space="preserve"> the department piloted 6,500 cases. </w:t>
            </w:r>
            <w:r w:rsidR="005844E0">
              <w:rPr>
                <w:rFonts w:ascii="Arial" w:hAnsi="Arial" w:cs="Arial"/>
                <w:sz w:val="24"/>
                <w:szCs w:val="24"/>
              </w:rPr>
              <w:t>In</w:t>
            </w:r>
            <w:r>
              <w:rPr>
                <w:rFonts w:ascii="Arial" w:hAnsi="Arial" w:cs="Arial"/>
                <w:sz w:val="24"/>
                <w:szCs w:val="24"/>
              </w:rPr>
              <w:t xml:space="preserve"> terms of bank</w:t>
            </w:r>
            <w:r w:rsidR="005844E0">
              <w:rPr>
                <w:rFonts w:ascii="Arial" w:hAnsi="Arial" w:cs="Arial"/>
                <w:sz w:val="24"/>
                <w:szCs w:val="24"/>
              </w:rPr>
              <w:t xml:space="preserve"> JC noted</w:t>
            </w:r>
            <w:r>
              <w:rPr>
                <w:rFonts w:ascii="Arial" w:hAnsi="Arial" w:cs="Arial"/>
                <w:sz w:val="24"/>
                <w:szCs w:val="24"/>
              </w:rPr>
              <w:t xml:space="preserve"> there was a 68.9% increase and 34.8% in agency over 12 months, she sought further assurance to correlate the capacity for 10,000 and managing of 6,500. SP advised that the agency would be a higher cost, and the neonatal agency would need to go to Thornbury as the skills were not met. In terms of capacity, SP</w:t>
            </w:r>
            <w:r w:rsidR="005844E0">
              <w:rPr>
                <w:rFonts w:ascii="Arial" w:hAnsi="Arial" w:cs="Arial"/>
                <w:sz w:val="24"/>
                <w:szCs w:val="24"/>
              </w:rPr>
              <w:t xml:space="preserve"> would</w:t>
            </w:r>
            <w:r>
              <w:rPr>
                <w:rFonts w:ascii="Arial" w:hAnsi="Arial" w:cs="Arial"/>
                <w:sz w:val="24"/>
                <w:szCs w:val="24"/>
              </w:rPr>
              <w:t xml:space="preserve"> reflect on the figures with the service </w:t>
            </w:r>
            <w:r w:rsidR="005844E0">
              <w:rPr>
                <w:rFonts w:ascii="Arial" w:hAnsi="Arial" w:cs="Arial"/>
                <w:sz w:val="24"/>
                <w:szCs w:val="24"/>
              </w:rPr>
              <w:t xml:space="preserve">and </w:t>
            </w:r>
            <w:r>
              <w:rPr>
                <w:rFonts w:ascii="Arial" w:hAnsi="Arial" w:cs="Arial"/>
                <w:sz w:val="24"/>
                <w:szCs w:val="24"/>
              </w:rPr>
              <w:t>confirm</w:t>
            </w:r>
            <w:r w:rsidR="005844E0">
              <w:rPr>
                <w:rFonts w:ascii="Arial" w:hAnsi="Arial" w:cs="Arial"/>
                <w:sz w:val="24"/>
                <w:szCs w:val="24"/>
              </w:rPr>
              <w:t xml:space="preserve"> outside of</w:t>
            </w:r>
            <w:r w:rsidRPr="007948E6">
              <w:rPr>
                <w:rFonts w:ascii="Arial" w:hAnsi="Arial" w:cs="Arial"/>
                <w:sz w:val="24"/>
                <w:szCs w:val="24"/>
              </w:rPr>
              <w:t xml:space="preserve"> </w:t>
            </w:r>
            <w:r>
              <w:rPr>
                <w:rFonts w:ascii="Arial" w:hAnsi="Arial" w:cs="Arial"/>
                <w:sz w:val="24"/>
                <w:szCs w:val="24"/>
              </w:rPr>
              <w:t xml:space="preserve">the </w:t>
            </w:r>
            <w:r w:rsidRPr="007948E6">
              <w:rPr>
                <w:rFonts w:ascii="Arial" w:hAnsi="Arial" w:cs="Arial"/>
                <w:sz w:val="24"/>
                <w:szCs w:val="24"/>
              </w:rPr>
              <w:t>committee</w:t>
            </w:r>
            <w:r>
              <w:rPr>
                <w:rFonts w:ascii="Arial" w:hAnsi="Arial" w:cs="Arial"/>
                <w:sz w:val="24"/>
                <w:szCs w:val="24"/>
              </w:rPr>
              <w:t>.</w:t>
            </w:r>
            <w:r w:rsidR="005844E0">
              <w:rPr>
                <w:rFonts w:ascii="Arial" w:hAnsi="Arial" w:cs="Arial"/>
                <w:sz w:val="24"/>
                <w:szCs w:val="24"/>
              </w:rPr>
              <w:t xml:space="preserve"> </w:t>
            </w:r>
            <w:r>
              <w:rPr>
                <w:rFonts w:ascii="Arial" w:hAnsi="Arial" w:cs="Arial"/>
                <w:sz w:val="24"/>
                <w:szCs w:val="24"/>
              </w:rPr>
              <w:t xml:space="preserve">JC commented on the </w:t>
            </w:r>
            <w:r w:rsidRPr="00051252">
              <w:rPr>
                <w:rFonts w:ascii="Arial" w:hAnsi="Arial" w:cs="Arial"/>
                <w:sz w:val="24"/>
                <w:szCs w:val="24"/>
              </w:rPr>
              <w:t>transport service on a ‘one in three’</w:t>
            </w:r>
            <w:r>
              <w:t xml:space="preserve"> </w:t>
            </w:r>
            <w:r w:rsidRPr="00051252">
              <w:rPr>
                <w:rFonts w:ascii="Arial" w:hAnsi="Arial" w:cs="Arial"/>
                <w:sz w:val="24"/>
                <w:szCs w:val="24"/>
              </w:rPr>
              <w:t>week rota,</w:t>
            </w:r>
            <w:r>
              <w:rPr>
                <w:rFonts w:ascii="Arial" w:hAnsi="Arial" w:cs="Arial"/>
                <w:sz w:val="24"/>
                <w:szCs w:val="24"/>
              </w:rPr>
              <w:t xml:space="preserve"> she queried whether the Health Board would look at how that would be addressed in the future and if any work had been piloted. SP informed that minor work was completed but put on hold across Wales and awaiting a solution, she added it was a Joint Commissioning Committee (JCC) issue.   </w:t>
            </w:r>
          </w:p>
          <w:p w14:paraId="5971EEB7" w14:textId="77777777" w:rsidR="00BB2F1B" w:rsidRPr="007948E6" w:rsidRDefault="00BB2F1B" w:rsidP="004F664F">
            <w:pPr>
              <w:spacing w:after="0" w:line="240" w:lineRule="auto"/>
              <w:jc w:val="both"/>
              <w:rPr>
                <w:rFonts w:ascii="Arial" w:hAnsi="Arial" w:cs="Arial"/>
                <w:b/>
                <w:bCs/>
              </w:rPr>
            </w:pPr>
          </w:p>
          <w:p w14:paraId="15CFCEA8" w14:textId="3A1003CC" w:rsidR="00BB2F1B" w:rsidRDefault="00BB2F1B" w:rsidP="004F664F">
            <w:pPr>
              <w:spacing w:after="0" w:line="240" w:lineRule="auto"/>
              <w:jc w:val="both"/>
              <w:rPr>
                <w:rFonts w:ascii="Arial" w:hAnsi="Arial" w:cs="Arial"/>
                <w:b/>
                <w:bCs/>
                <w:sz w:val="24"/>
                <w:szCs w:val="24"/>
              </w:rPr>
            </w:pPr>
            <w:r w:rsidRPr="007948E6">
              <w:rPr>
                <w:rFonts w:ascii="Arial" w:hAnsi="Arial" w:cs="Arial"/>
                <w:b/>
                <w:bCs/>
                <w:sz w:val="24"/>
                <w:szCs w:val="24"/>
              </w:rPr>
              <w:t>ACTION – SP</w:t>
            </w:r>
          </w:p>
          <w:p w14:paraId="42B3B1EC" w14:textId="5C492BB1" w:rsidR="00BB2F1B" w:rsidRDefault="00BB2F1B" w:rsidP="004F664F">
            <w:pPr>
              <w:spacing w:after="0" w:line="240" w:lineRule="auto"/>
              <w:jc w:val="both"/>
              <w:rPr>
                <w:rFonts w:ascii="Arial" w:hAnsi="Arial" w:cs="Arial"/>
                <w:sz w:val="24"/>
                <w:szCs w:val="24"/>
              </w:rPr>
            </w:pPr>
            <w:r w:rsidRPr="00051252">
              <w:rPr>
                <w:rFonts w:ascii="Arial" w:hAnsi="Arial" w:cs="Arial"/>
                <w:sz w:val="24"/>
                <w:szCs w:val="24"/>
              </w:rPr>
              <w:t xml:space="preserve">It was agreed to confirm the requirement of </w:t>
            </w:r>
            <w:r w:rsidR="00AB561A">
              <w:rPr>
                <w:rFonts w:ascii="Arial" w:hAnsi="Arial" w:cs="Arial"/>
                <w:sz w:val="24"/>
                <w:szCs w:val="24"/>
              </w:rPr>
              <w:t xml:space="preserve">the </w:t>
            </w:r>
            <w:r w:rsidRPr="00051252">
              <w:rPr>
                <w:rFonts w:ascii="Arial" w:hAnsi="Arial" w:cs="Arial"/>
                <w:sz w:val="24"/>
                <w:szCs w:val="24"/>
              </w:rPr>
              <w:t xml:space="preserve">extra increase in terms of agency and bank </w:t>
            </w:r>
            <w:r>
              <w:rPr>
                <w:rFonts w:ascii="Arial" w:hAnsi="Arial" w:cs="Arial"/>
                <w:sz w:val="24"/>
                <w:szCs w:val="24"/>
              </w:rPr>
              <w:t>to manage a caseload of 10,000.</w:t>
            </w:r>
          </w:p>
          <w:p w14:paraId="6832A585" w14:textId="43140708" w:rsidR="00BB2F1B" w:rsidRPr="00462E24" w:rsidRDefault="00BB2F1B" w:rsidP="004F664F">
            <w:pPr>
              <w:spacing w:after="0" w:line="240" w:lineRule="auto"/>
              <w:jc w:val="both"/>
              <w:rPr>
                <w:rFonts w:ascii="Arial" w:hAnsi="Arial" w:cs="Arial"/>
                <w:b/>
                <w:bCs/>
                <w:sz w:val="24"/>
                <w:szCs w:val="24"/>
              </w:rPr>
            </w:pPr>
            <w:r w:rsidRPr="00462E24">
              <w:rPr>
                <w:rFonts w:ascii="Arial" w:hAnsi="Arial" w:cs="Arial"/>
                <w:b/>
                <w:bCs/>
                <w:sz w:val="24"/>
                <w:szCs w:val="24"/>
              </w:rPr>
              <w:t>ACTION – SP</w:t>
            </w:r>
          </w:p>
          <w:p w14:paraId="1B912387" w14:textId="117DDAE6" w:rsidR="00BB2F1B" w:rsidRPr="00051252" w:rsidRDefault="00BB2F1B" w:rsidP="004F664F">
            <w:pPr>
              <w:spacing w:after="0" w:line="240" w:lineRule="auto"/>
              <w:jc w:val="both"/>
              <w:rPr>
                <w:rFonts w:ascii="Arial" w:hAnsi="Arial" w:cs="Arial"/>
                <w:sz w:val="24"/>
                <w:szCs w:val="24"/>
              </w:rPr>
            </w:pPr>
            <w:r w:rsidRPr="00462E24">
              <w:rPr>
                <w:rFonts w:ascii="Arial" w:hAnsi="Arial" w:cs="Arial"/>
                <w:sz w:val="24"/>
                <w:szCs w:val="24"/>
              </w:rPr>
              <w:t>An update on the progress of the</w:t>
            </w:r>
            <w:r>
              <w:t xml:space="preserve"> ‘</w:t>
            </w:r>
            <w:r w:rsidRPr="00462E24">
              <w:rPr>
                <w:rFonts w:ascii="Arial" w:hAnsi="Arial" w:cs="Arial"/>
                <w:sz w:val="24"/>
                <w:szCs w:val="24"/>
              </w:rPr>
              <w:t>one in three’ week rota</w:t>
            </w:r>
            <w:r>
              <w:rPr>
                <w:rFonts w:ascii="Arial" w:hAnsi="Arial" w:cs="Arial"/>
                <w:sz w:val="24"/>
                <w:szCs w:val="24"/>
              </w:rPr>
              <w:t xml:space="preserve"> to review funding.</w:t>
            </w:r>
          </w:p>
          <w:p w14:paraId="6597DEAC" w14:textId="77777777" w:rsidR="00BB2F1B" w:rsidRPr="004F664F" w:rsidRDefault="00BB2F1B" w:rsidP="004F664F">
            <w:pPr>
              <w:spacing w:after="0" w:line="240" w:lineRule="auto"/>
              <w:jc w:val="both"/>
              <w:rPr>
                <w:rFonts w:hAnsi="Arial" w:cs="Arial"/>
              </w:rPr>
            </w:pPr>
          </w:p>
          <w:p w14:paraId="6EA149CC" w14:textId="46745A7E" w:rsidR="00BB2F1B" w:rsidRPr="005844E0" w:rsidRDefault="00BB2F1B" w:rsidP="0013559F">
            <w:pPr>
              <w:spacing w:after="0" w:line="240" w:lineRule="auto"/>
              <w:jc w:val="both"/>
              <w:rPr>
                <w:rFonts w:ascii="Arial" w:hAnsi="Arial" w:cs="Arial"/>
                <w:sz w:val="24"/>
                <w:szCs w:val="24"/>
              </w:rPr>
            </w:pPr>
            <w:r>
              <w:rPr>
                <w:rFonts w:ascii="Arial" w:hAnsi="Arial" w:cs="Arial"/>
                <w:sz w:val="24"/>
                <w:szCs w:val="24"/>
              </w:rPr>
              <w:t xml:space="preserve">The Committee </w:t>
            </w:r>
            <w:r w:rsidRPr="0013559F">
              <w:rPr>
                <w:rFonts w:ascii="Arial" w:hAnsi="Arial" w:cs="Arial"/>
                <w:b/>
                <w:bCs/>
                <w:sz w:val="24"/>
                <w:szCs w:val="24"/>
              </w:rPr>
              <w:t>noted</w:t>
            </w:r>
            <w:r>
              <w:rPr>
                <w:rFonts w:ascii="Arial" w:hAnsi="Arial" w:cs="Arial"/>
                <w:sz w:val="24"/>
                <w:szCs w:val="24"/>
              </w:rPr>
              <w:t xml:space="preserve"> the </w:t>
            </w:r>
            <w:r w:rsidRPr="0013559F">
              <w:rPr>
                <w:rFonts w:ascii="Arial" w:hAnsi="Arial" w:cs="Arial"/>
                <w:sz w:val="24"/>
                <w:szCs w:val="24"/>
              </w:rPr>
              <w:t>progress of the neonatal recruitment and retention plan.</w:t>
            </w:r>
          </w:p>
        </w:tc>
      </w:tr>
      <w:bookmarkEnd w:id="0"/>
      <w:tr w:rsidR="00BB2F1B" w:rsidRPr="00B66C29" w14:paraId="0385A429"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E9C892" w14:textId="4FCACFB2" w:rsidR="00BB2F1B" w:rsidRPr="00B66C29" w:rsidRDefault="0069674E" w:rsidP="00F17431">
            <w:pPr>
              <w:spacing w:before="120" w:line="240" w:lineRule="auto"/>
              <w:jc w:val="both"/>
              <w:rPr>
                <w:rFonts w:ascii="Arial" w:hAnsi="Arial" w:cs="Arial"/>
                <w:b/>
                <w:sz w:val="24"/>
                <w:szCs w:val="24"/>
              </w:rPr>
            </w:pPr>
            <w:r>
              <w:rPr>
                <w:rFonts w:ascii="Arial" w:hAnsi="Arial" w:cs="Arial"/>
                <w:b/>
                <w:sz w:val="24"/>
                <w:szCs w:val="24"/>
              </w:rPr>
              <w:lastRenderedPageBreak/>
              <w:t>77</w:t>
            </w:r>
            <w:r w:rsidR="00BB2F1B">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9C07EC2" w14:textId="2A286492" w:rsidR="00BB2F1B" w:rsidRPr="00B66C29" w:rsidRDefault="00BB2F1B" w:rsidP="005A53B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13559F">
              <w:rPr>
                <w:rFonts w:hAnsi="Arial" w:cs="Arial"/>
                <w:b/>
                <w:color w:val="auto"/>
              </w:rPr>
              <w:t>PADR</w:t>
            </w:r>
            <w:r>
              <w:rPr>
                <w:rFonts w:hAnsi="Arial" w:cs="Arial"/>
                <w:b/>
                <w:color w:val="auto"/>
              </w:rPr>
              <w:t xml:space="preserve"> METRICS</w:t>
            </w:r>
            <w:r w:rsidRPr="0013559F">
              <w:rPr>
                <w:rFonts w:hAnsi="Arial" w:cs="Arial"/>
                <w:b/>
                <w:color w:val="auto"/>
              </w:rPr>
              <w:t xml:space="preserve"> </w:t>
            </w:r>
            <w:r>
              <w:rPr>
                <w:rFonts w:hAnsi="Arial" w:cs="Arial"/>
                <w:b/>
                <w:color w:val="auto"/>
              </w:rPr>
              <w:t>DEEP DIVE</w:t>
            </w:r>
          </w:p>
        </w:tc>
      </w:tr>
      <w:tr w:rsidR="00BB2F1B" w:rsidRPr="00B66C29" w14:paraId="27430BC4"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F779DC" w14:textId="77777777" w:rsidR="00BB2F1B" w:rsidRPr="006262C3" w:rsidRDefault="00BB2F1B" w:rsidP="00DD42E4">
            <w:pPr>
              <w:spacing w:before="120" w:line="240" w:lineRule="auto"/>
              <w:jc w:val="both"/>
              <w:rPr>
                <w:rFonts w:ascii="Arial" w:hAnsi="Arial" w:cs="Arial"/>
                <w:b/>
                <w:sz w:val="24"/>
                <w:szCs w:val="24"/>
              </w:rPr>
            </w:pP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215AF44E" w14:textId="506A8277" w:rsidR="00BB2F1B" w:rsidRDefault="00BB2F1B" w:rsidP="008247D6">
            <w:pPr>
              <w:jc w:val="both"/>
              <w:rPr>
                <w:rFonts w:ascii="Arial" w:hAnsi="Arial" w:cs="Arial"/>
                <w:sz w:val="24"/>
                <w:szCs w:val="24"/>
              </w:rPr>
            </w:pPr>
            <w:r>
              <w:rPr>
                <w:rFonts w:ascii="Arial" w:hAnsi="Arial" w:cs="Arial"/>
                <w:sz w:val="24"/>
                <w:szCs w:val="24"/>
              </w:rPr>
              <w:t xml:space="preserve">The Committee </w:t>
            </w:r>
            <w:r w:rsidRPr="0013559F">
              <w:rPr>
                <w:rFonts w:ascii="Arial" w:hAnsi="Arial" w:cs="Arial"/>
                <w:b/>
                <w:bCs/>
                <w:sz w:val="24"/>
                <w:szCs w:val="24"/>
              </w:rPr>
              <w:t xml:space="preserve">received </w:t>
            </w:r>
            <w:r w:rsidRPr="0013559F">
              <w:rPr>
                <w:rFonts w:ascii="Arial" w:hAnsi="Arial" w:cs="Arial"/>
                <w:sz w:val="24"/>
                <w:szCs w:val="24"/>
              </w:rPr>
              <w:t>a PADR metrics deep dive report</w:t>
            </w:r>
            <w:r>
              <w:rPr>
                <w:rFonts w:ascii="Arial" w:hAnsi="Arial" w:cs="Arial"/>
                <w:sz w:val="24"/>
                <w:szCs w:val="24"/>
              </w:rPr>
              <w:t>.</w:t>
            </w:r>
          </w:p>
          <w:p w14:paraId="79972B0F" w14:textId="3D56F0AA" w:rsidR="00BB2F1B" w:rsidRDefault="00BB2F1B" w:rsidP="008247D6">
            <w:pPr>
              <w:jc w:val="both"/>
              <w:rPr>
                <w:rFonts w:ascii="Arial" w:hAnsi="Arial" w:cs="Arial"/>
                <w:sz w:val="24"/>
                <w:szCs w:val="24"/>
              </w:rPr>
            </w:pPr>
            <w:r w:rsidRPr="0013559F">
              <w:rPr>
                <w:rFonts w:ascii="Arial" w:hAnsi="Arial" w:cs="Arial"/>
                <w:sz w:val="24"/>
                <w:szCs w:val="24"/>
              </w:rPr>
              <w:t>In discussion of the report</w:t>
            </w:r>
            <w:r>
              <w:rPr>
                <w:rFonts w:ascii="Arial" w:hAnsi="Arial" w:cs="Arial"/>
                <w:sz w:val="24"/>
                <w:szCs w:val="24"/>
              </w:rPr>
              <w:t xml:space="preserve"> and PowerPoint</w:t>
            </w:r>
            <w:r w:rsidRPr="0013559F">
              <w:rPr>
                <w:rFonts w:ascii="Arial" w:hAnsi="Arial" w:cs="Arial"/>
                <w:sz w:val="24"/>
                <w:szCs w:val="24"/>
              </w:rPr>
              <w:t xml:space="preserve">, </w:t>
            </w:r>
            <w:r>
              <w:rPr>
                <w:rFonts w:ascii="Arial" w:hAnsi="Arial" w:cs="Arial"/>
                <w:sz w:val="24"/>
                <w:szCs w:val="24"/>
              </w:rPr>
              <w:t>DH/DK highlighted the</w:t>
            </w:r>
            <w:r w:rsidRPr="0013559F">
              <w:rPr>
                <w:rFonts w:ascii="Arial" w:hAnsi="Arial" w:cs="Arial"/>
                <w:sz w:val="24"/>
                <w:szCs w:val="24"/>
              </w:rPr>
              <w:t xml:space="preserve"> following points</w:t>
            </w:r>
            <w:r>
              <w:rPr>
                <w:rFonts w:ascii="Arial" w:hAnsi="Arial" w:cs="Arial"/>
                <w:sz w:val="24"/>
                <w:szCs w:val="24"/>
              </w:rPr>
              <w:t>:</w:t>
            </w:r>
          </w:p>
          <w:p w14:paraId="5B7F12B8" w14:textId="365D7862" w:rsidR="00BB2F1B" w:rsidRDefault="00BB2F1B" w:rsidP="00A135EE">
            <w:pPr>
              <w:pStyle w:val="ListParagraph"/>
              <w:numPr>
                <w:ilvl w:val="0"/>
                <w:numId w:val="20"/>
              </w:numPr>
              <w:jc w:val="both"/>
              <w:rPr>
                <w:rFonts w:hAnsi="Arial" w:cs="Arial"/>
              </w:rPr>
            </w:pPr>
            <w:r>
              <w:rPr>
                <w:rFonts w:hAnsi="Arial" w:cs="Arial"/>
              </w:rPr>
              <w:t xml:space="preserve">The purpose of the committee receiving the report was to update </w:t>
            </w:r>
            <w:r w:rsidRPr="00A135EE">
              <w:rPr>
                <w:rFonts w:hAnsi="Arial" w:cs="Arial"/>
              </w:rPr>
              <w:t>the current PADR compliance across SBUHB and include the Health Board performance over the last 12 months</w:t>
            </w:r>
            <w:r>
              <w:rPr>
                <w:rFonts w:hAnsi="Arial" w:cs="Arial"/>
              </w:rPr>
              <w:t>;</w:t>
            </w:r>
          </w:p>
          <w:p w14:paraId="3FBB2867" w14:textId="6868EBCA" w:rsidR="00BB2F1B" w:rsidRDefault="00BB2F1B" w:rsidP="00A135EE">
            <w:pPr>
              <w:pStyle w:val="ListParagraph"/>
              <w:numPr>
                <w:ilvl w:val="0"/>
                <w:numId w:val="20"/>
              </w:numPr>
              <w:jc w:val="both"/>
              <w:rPr>
                <w:rFonts w:hAnsi="Arial" w:cs="Arial"/>
              </w:rPr>
            </w:pPr>
            <w:r>
              <w:rPr>
                <w:rFonts w:hAnsi="Arial" w:cs="Arial"/>
              </w:rPr>
              <w:t>The P</w:t>
            </w:r>
            <w:r w:rsidRPr="00A135EE">
              <w:rPr>
                <w:rFonts w:hAnsi="Arial" w:cs="Arial"/>
              </w:rPr>
              <w:t xml:space="preserve">ADR compliance </w:t>
            </w:r>
            <w:r>
              <w:rPr>
                <w:rFonts w:hAnsi="Arial" w:cs="Arial"/>
              </w:rPr>
              <w:t>was</w:t>
            </w:r>
            <w:r w:rsidRPr="00A135EE">
              <w:rPr>
                <w:rFonts w:hAnsi="Arial" w:cs="Arial"/>
              </w:rPr>
              <w:t xml:space="preserve"> a Welsh Government Tier 1 requirement with the target set at 85%</w:t>
            </w:r>
            <w:r>
              <w:rPr>
                <w:rFonts w:hAnsi="Arial" w:cs="Arial"/>
              </w:rPr>
              <w:t>;</w:t>
            </w:r>
          </w:p>
          <w:p w14:paraId="2846FF34" w14:textId="17539359" w:rsidR="00BB2F1B" w:rsidRDefault="00BB2F1B" w:rsidP="00A135EE">
            <w:pPr>
              <w:pStyle w:val="ListParagraph"/>
              <w:numPr>
                <w:ilvl w:val="0"/>
                <w:numId w:val="20"/>
              </w:numPr>
              <w:jc w:val="both"/>
              <w:rPr>
                <w:rFonts w:hAnsi="Arial" w:cs="Arial"/>
              </w:rPr>
            </w:pPr>
            <w:r w:rsidRPr="00A135EE">
              <w:rPr>
                <w:rFonts w:hAnsi="Arial" w:cs="Arial"/>
              </w:rPr>
              <w:t>As of June 2024</w:t>
            </w:r>
            <w:r>
              <w:rPr>
                <w:rFonts w:hAnsi="Arial" w:cs="Arial"/>
              </w:rPr>
              <w:t>,</w:t>
            </w:r>
            <w:r w:rsidRPr="00A135EE">
              <w:rPr>
                <w:rFonts w:hAnsi="Arial" w:cs="Arial"/>
              </w:rPr>
              <w:t xml:space="preserve"> </w:t>
            </w:r>
            <w:r>
              <w:rPr>
                <w:rFonts w:hAnsi="Arial" w:cs="Arial"/>
              </w:rPr>
              <w:t xml:space="preserve">the </w:t>
            </w:r>
            <w:r w:rsidRPr="00A135EE">
              <w:rPr>
                <w:rFonts w:hAnsi="Arial" w:cs="Arial"/>
              </w:rPr>
              <w:t xml:space="preserve">current PADR compliance </w:t>
            </w:r>
            <w:r>
              <w:rPr>
                <w:rFonts w:hAnsi="Arial" w:cs="Arial"/>
              </w:rPr>
              <w:t>was</w:t>
            </w:r>
            <w:r w:rsidRPr="00A135EE">
              <w:rPr>
                <w:rFonts w:hAnsi="Arial" w:cs="Arial"/>
              </w:rPr>
              <w:t xml:space="preserve"> 72.32%. The Health Board </w:t>
            </w:r>
            <w:r>
              <w:rPr>
                <w:rFonts w:hAnsi="Arial" w:cs="Arial"/>
              </w:rPr>
              <w:t>was</w:t>
            </w:r>
            <w:r w:rsidRPr="00A135EE">
              <w:rPr>
                <w:rFonts w:hAnsi="Arial" w:cs="Arial"/>
              </w:rPr>
              <w:t xml:space="preserve"> still undergoing a period of change and faces significant financial challenges</w:t>
            </w:r>
            <w:r>
              <w:rPr>
                <w:rFonts w:hAnsi="Arial" w:cs="Arial"/>
              </w:rPr>
              <w:t>;</w:t>
            </w:r>
          </w:p>
          <w:p w14:paraId="731EE924" w14:textId="4A616012" w:rsidR="00BB2F1B" w:rsidRDefault="00BB2F1B" w:rsidP="00A135EE">
            <w:pPr>
              <w:pStyle w:val="ListParagraph"/>
              <w:numPr>
                <w:ilvl w:val="0"/>
                <w:numId w:val="20"/>
              </w:numPr>
              <w:jc w:val="both"/>
              <w:rPr>
                <w:rFonts w:hAnsi="Arial" w:cs="Arial"/>
              </w:rPr>
            </w:pPr>
            <w:r>
              <w:rPr>
                <w:rFonts w:hAnsi="Arial" w:cs="Arial"/>
              </w:rPr>
              <w:t xml:space="preserve">All </w:t>
            </w:r>
            <w:r w:rsidRPr="00FE01EA">
              <w:rPr>
                <w:rFonts w:hAnsi="Arial" w:cs="Arial"/>
              </w:rPr>
              <w:t xml:space="preserve">PADR Training </w:t>
            </w:r>
            <w:r>
              <w:rPr>
                <w:rFonts w:hAnsi="Arial" w:cs="Arial"/>
              </w:rPr>
              <w:t xml:space="preserve">was </w:t>
            </w:r>
            <w:r w:rsidRPr="00FE01EA">
              <w:rPr>
                <w:rFonts w:hAnsi="Arial" w:cs="Arial"/>
              </w:rPr>
              <w:t>delivered by the Education &amp; Learning Team via our Managers Pathway development programme and dedicated standalone sessions that staff can book to attend</w:t>
            </w:r>
            <w:r>
              <w:rPr>
                <w:rFonts w:hAnsi="Arial" w:cs="Arial"/>
              </w:rPr>
              <w:t>;</w:t>
            </w:r>
          </w:p>
          <w:p w14:paraId="27D522CF" w14:textId="279558A1" w:rsidR="00BB2F1B" w:rsidRDefault="00BB2F1B" w:rsidP="00A135EE">
            <w:pPr>
              <w:pStyle w:val="ListParagraph"/>
              <w:numPr>
                <w:ilvl w:val="0"/>
                <w:numId w:val="20"/>
              </w:numPr>
              <w:jc w:val="both"/>
              <w:rPr>
                <w:rFonts w:hAnsi="Arial" w:cs="Arial"/>
              </w:rPr>
            </w:pPr>
            <w:r>
              <w:rPr>
                <w:rFonts w:hAnsi="Arial" w:cs="Arial"/>
              </w:rPr>
              <w:lastRenderedPageBreak/>
              <w:t xml:space="preserve">The objectives of the action plan included the </w:t>
            </w:r>
            <w:r w:rsidRPr="00FE01EA">
              <w:rPr>
                <w:rFonts w:hAnsi="Arial" w:cs="Arial"/>
              </w:rPr>
              <w:t>Estates Senior Team dedicating time out to focus on PADR’s</w:t>
            </w:r>
            <w:r>
              <w:rPr>
                <w:rFonts w:hAnsi="Arial" w:cs="Arial"/>
              </w:rPr>
              <w:t>, a</w:t>
            </w:r>
            <w:r w:rsidRPr="00FE01EA">
              <w:rPr>
                <w:rFonts w:hAnsi="Arial" w:cs="Arial"/>
              </w:rPr>
              <w:t>doption of the group PADR approach</w:t>
            </w:r>
            <w:r>
              <w:rPr>
                <w:rFonts w:hAnsi="Arial" w:cs="Arial"/>
              </w:rPr>
              <w:t>,</w:t>
            </w:r>
            <w:r w:rsidRPr="00FE01EA">
              <w:rPr>
                <w:rFonts w:asciiTheme="minorHAnsi" w:eastAsia="Times New Roman" w:hAnsiTheme="minorHAnsi" w:cstheme="minorBidi"/>
                <w:color w:val="auto"/>
                <w:sz w:val="22"/>
                <w:szCs w:val="22"/>
                <w:bdr w:val="none" w:sz="0" w:space="0" w:color="auto"/>
                <w:lang w:val="en-GB" w:eastAsia="en-US"/>
              </w:rPr>
              <w:t xml:space="preserve"> </w:t>
            </w:r>
            <w:r>
              <w:rPr>
                <w:rFonts w:hAnsi="Arial" w:cs="Arial"/>
              </w:rPr>
              <w:t>l</w:t>
            </w:r>
            <w:r w:rsidRPr="00FE01EA">
              <w:rPr>
                <w:rFonts w:hAnsi="Arial" w:cs="Arial"/>
              </w:rPr>
              <w:t xml:space="preserve">earning and </w:t>
            </w:r>
            <w:r>
              <w:rPr>
                <w:rFonts w:hAnsi="Arial" w:cs="Arial"/>
              </w:rPr>
              <w:t>d</w:t>
            </w:r>
            <w:r w:rsidRPr="00FE01EA">
              <w:rPr>
                <w:rFonts w:hAnsi="Arial" w:cs="Arial"/>
              </w:rPr>
              <w:t>evelopment to deliver PADR training</w:t>
            </w:r>
            <w:r>
              <w:rPr>
                <w:rFonts w:hAnsi="Arial" w:cs="Arial"/>
              </w:rPr>
              <w:t>,</w:t>
            </w:r>
            <w:r w:rsidRPr="00FE01EA">
              <w:rPr>
                <w:rFonts w:hAnsi="Arial" w:cs="Arial"/>
              </w:rPr>
              <w:t xml:space="preserve"> </w:t>
            </w:r>
            <w:r>
              <w:rPr>
                <w:rFonts w:hAnsi="Arial" w:cs="Arial"/>
              </w:rPr>
              <w:t>m</w:t>
            </w:r>
            <w:r w:rsidRPr="00FE01EA">
              <w:rPr>
                <w:rFonts w:hAnsi="Arial" w:cs="Arial"/>
              </w:rPr>
              <w:t>onthly Estates Board meetings to be used to monitor hotspots, identify barriers and agree solutions</w:t>
            </w:r>
            <w:r>
              <w:rPr>
                <w:rFonts w:hAnsi="Arial" w:cs="Arial"/>
              </w:rPr>
              <w:t>;</w:t>
            </w:r>
          </w:p>
          <w:p w14:paraId="59C4CCAF" w14:textId="77777777" w:rsidR="00BB2F1B" w:rsidRDefault="00BB2F1B" w:rsidP="00A135EE">
            <w:pPr>
              <w:pStyle w:val="ListParagraph"/>
              <w:numPr>
                <w:ilvl w:val="0"/>
                <w:numId w:val="20"/>
              </w:numPr>
              <w:jc w:val="both"/>
              <w:rPr>
                <w:rFonts w:hAnsi="Arial" w:cs="Arial"/>
              </w:rPr>
            </w:pPr>
            <w:r>
              <w:rPr>
                <w:rFonts w:hAnsi="Arial" w:cs="Arial"/>
              </w:rPr>
              <w:t>Despite the progress made in June 2023, there had been an ongoing challenge around PADR’s for the department and suffered few difficulties in terms of sickness levels;</w:t>
            </w:r>
          </w:p>
          <w:p w14:paraId="2F1F21FF" w14:textId="4708EEB2" w:rsidR="00BB2F1B" w:rsidRDefault="00BB2F1B" w:rsidP="00A135EE">
            <w:pPr>
              <w:pStyle w:val="ListParagraph"/>
              <w:numPr>
                <w:ilvl w:val="0"/>
                <w:numId w:val="20"/>
              </w:numPr>
              <w:jc w:val="both"/>
              <w:rPr>
                <w:rFonts w:hAnsi="Arial" w:cs="Arial"/>
              </w:rPr>
            </w:pPr>
            <w:r w:rsidRPr="004328BA">
              <w:rPr>
                <w:rFonts w:hAnsi="Arial" w:cs="Arial"/>
              </w:rPr>
              <w:t>During September 2023 to January 2024, there was progress in achieving in excess of the 85% target, with the highest percentage of 90% being achieved in November</w:t>
            </w:r>
            <w:r>
              <w:rPr>
                <w:rFonts w:hAnsi="Arial" w:cs="Arial"/>
              </w:rPr>
              <w:t xml:space="preserve"> 2023;</w:t>
            </w:r>
          </w:p>
          <w:p w14:paraId="1E15D7EA" w14:textId="5BB0D24D" w:rsidR="00BB2F1B" w:rsidRDefault="00BB2F1B" w:rsidP="00A135EE">
            <w:pPr>
              <w:pStyle w:val="ListParagraph"/>
              <w:numPr>
                <w:ilvl w:val="0"/>
                <w:numId w:val="20"/>
              </w:numPr>
              <w:jc w:val="both"/>
              <w:rPr>
                <w:rFonts w:hAnsi="Arial" w:cs="Arial"/>
              </w:rPr>
            </w:pPr>
            <w:r w:rsidRPr="004328BA">
              <w:rPr>
                <w:rFonts w:hAnsi="Arial" w:cs="Arial"/>
              </w:rPr>
              <w:t>Singleton Estates carry out 3 monthly PADR review sessions to review progress on objectives and discuss any issues</w:t>
            </w:r>
            <w:r>
              <w:rPr>
                <w:rFonts w:hAnsi="Arial" w:cs="Arial"/>
              </w:rPr>
              <w:t>;</w:t>
            </w:r>
          </w:p>
          <w:p w14:paraId="4D6B0FCA" w14:textId="0AB560A4" w:rsidR="00BB2F1B" w:rsidRDefault="00BB2F1B" w:rsidP="00A135EE">
            <w:pPr>
              <w:pStyle w:val="ListParagraph"/>
              <w:numPr>
                <w:ilvl w:val="0"/>
                <w:numId w:val="20"/>
              </w:numPr>
              <w:jc w:val="both"/>
              <w:rPr>
                <w:rFonts w:hAnsi="Arial" w:cs="Arial"/>
              </w:rPr>
            </w:pPr>
            <w:r>
              <w:rPr>
                <w:rFonts w:hAnsi="Arial" w:cs="Arial"/>
              </w:rPr>
              <w:t xml:space="preserve">There had been a </w:t>
            </w:r>
            <w:r w:rsidRPr="004328BA">
              <w:rPr>
                <w:rFonts w:hAnsi="Arial" w:cs="Arial"/>
              </w:rPr>
              <w:t>5.08% improvement in PADR compliance (67.24% July 2023 to 72.32% June 2024) but still below the WG tier 1 target of 85%</w:t>
            </w:r>
            <w:r w:rsidR="005844E0">
              <w:rPr>
                <w:rFonts w:hAnsi="Arial" w:cs="Arial"/>
              </w:rPr>
              <w:t>.</w:t>
            </w:r>
          </w:p>
          <w:p w14:paraId="452BDEA2" w14:textId="7F4BA545" w:rsidR="00BB2F1B" w:rsidRDefault="00BB2F1B" w:rsidP="002012FD">
            <w:pPr>
              <w:jc w:val="both"/>
              <w:rPr>
                <w:rFonts w:ascii="Arial" w:hAnsi="Arial" w:cs="Arial"/>
                <w:sz w:val="24"/>
                <w:szCs w:val="24"/>
              </w:rPr>
            </w:pPr>
            <w:r w:rsidRPr="002012FD">
              <w:rPr>
                <w:rFonts w:ascii="Arial" w:hAnsi="Arial" w:cs="Arial"/>
                <w:sz w:val="24"/>
                <w:szCs w:val="24"/>
              </w:rPr>
              <w:t>TC invited comments:</w:t>
            </w:r>
          </w:p>
          <w:p w14:paraId="499C523E" w14:textId="16CF6843" w:rsidR="00BB2F1B" w:rsidRDefault="00BB2F1B" w:rsidP="002012FD">
            <w:pPr>
              <w:jc w:val="both"/>
              <w:rPr>
                <w:rFonts w:ascii="Arial" w:hAnsi="Arial" w:cs="Arial"/>
                <w:sz w:val="24"/>
                <w:szCs w:val="24"/>
              </w:rPr>
            </w:pPr>
            <w:r>
              <w:rPr>
                <w:rFonts w:ascii="Arial" w:hAnsi="Arial" w:cs="Arial"/>
                <w:sz w:val="24"/>
                <w:szCs w:val="24"/>
              </w:rPr>
              <w:t>JD commented that the Estates department had the most challenging task within the Health Board due to the areas covered and members of staff who work remotely. She added that there was a difficulty around the preparation of the completion of a PADR as a timeout session would be required. JD acknowledged the ongoing partnership with the unite representative and Estates department.</w:t>
            </w:r>
          </w:p>
          <w:p w14:paraId="39254CA8" w14:textId="351D391C" w:rsidR="00BB2F1B" w:rsidRDefault="00BB2F1B" w:rsidP="002012FD">
            <w:pPr>
              <w:jc w:val="both"/>
              <w:rPr>
                <w:rFonts w:ascii="Arial" w:hAnsi="Arial" w:cs="Arial"/>
                <w:sz w:val="24"/>
                <w:szCs w:val="24"/>
              </w:rPr>
            </w:pPr>
            <w:r>
              <w:rPr>
                <w:rFonts w:ascii="Arial" w:hAnsi="Arial" w:cs="Arial"/>
                <w:sz w:val="24"/>
                <w:szCs w:val="24"/>
              </w:rPr>
              <w:t>D</w:t>
            </w:r>
            <w:r w:rsidR="005844E0">
              <w:rPr>
                <w:rFonts w:ascii="Arial" w:hAnsi="Arial" w:cs="Arial"/>
                <w:sz w:val="24"/>
                <w:szCs w:val="24"/>
              </w:rPr>
              <w:t>H</w:t>
            </w:r>
            <w:r>
              <w:rPr>
                <w:rFonts w:ascii="Arial" w:hAnsi="Arial" w:cs="Arial"/>
                <w:sz w:val="24"/>
                <w:szCs w:val="24"/>
              </w:rPr>
              <w:t xml:space="preserve"> noted that the </w:t>
            </w:r>
            <w:r w:rsidRPr="00C923D4">
              <w:rPr>
                <w:rFonts w:ascii="Arial" w:hAnsi="Arial" w:cs="Arial"/>
                <w:sz w:val="24"/>
                <w:szCs w:val="24"/>
              </w:rPr>
              <w:t>Head of Support Services</w:t>
            </w:r>
            <w:r w:rsidR="005844E0">
              <w:rPr>
                <w:rFonts w:ascii="Arial" w:hAnsi="Arial" w:cs="Arial"/>
                <w:sz w:val="24"/>
                <w:szCs w:val="24"/>
              </w:rPr>
              <w:t xml:space="preserve"> had</w:t>
            </w:r>
            <w:r>
              <w:rPr>
                <w:rFonts w:ascii="Arial" w:hAnsi="Arial" w:cs="Arial"/>
                <w:sz w:val="24"/>
                <w:szCs w:val="24"/>
              </w:rPr>
              <w:t xml:space="preserve"> adopted some of the practises and were also faced with several challenges around computer literacy that caused an impact to both PADR’s and training.</w:t>
            </w:r>
          </w:p>
          <w:p w14:paraId="3891D352" w14:textId="3D24A60A" w:rsidR="00BB2F1B" w:rsidRDefault="00BB2F1B" w:rsidP="002012FD">
            <w:pPr>
              <w:jc w:val="both"/>
              <w:rPr>
                <w:rFonts w:ascii="Arial" w:hAnsi="Arial" w:cs="Arial"/>
                <w:sz w:val="24"/>
                <w:szCs w:val="24"/>
              </w:rPr>
            </w:pPr>
            <w:r>
              <w:rPr>
                <w:rFonts w:ascii="Arial" w:hAnsi="Arial" w:cs="Arial"/>
                <w:sz w:val="24"/>
                <w:szCs w:val="24"/>
              </w:rPr>
              <w:t xml:space="preserve">JC questioned how the Health Board could provide training and development to managers because PADR completion must be at Key Performance Indicators (KPI) in each managerial role. </w:t>
            </w:r>
          </w:p>
          <w:p w14:paraId="14F3B41C" w14:textId="065B8610" w:rsidR="00BB2F1B" w:rsidRPr="002012FD" w:rsidRDefault="00BB2F1B" w:rsidP="002012FD">
            <w:pPr>
              <w:jc w:val="both"/>
              <w:rPr>
                <w:rFonts w:ascii="Arial" w:hAnsi="Arial" w:cs="Arial"/>
                <w:sz w:val="24"/>
                <w:szCs w:val="24"/>
              </w:rPr>
            </w:pPr>
            <w:r w:rsidRPr="00054C87">
              <w:rPr>
                <w:rFonts w:ascii="Arial" w:hAnsi="Arial" w:cs="Arial"/>
                <w:sz w:val="24"/>
                <w:szCs w:val="24"/>
              </w:rPr>
              <w:t>T</w:t>
            </w:r>
            <w:r>
              <w:rPr>
                <w:rFonts w:ascii="Arial" w:hAnsi="Arial" w:cs="Arial"/>
                <w:sz w:val="24"/>
                <w:szCs w:val="24"/>
              </w:rPr>
              <w:t>C</w:t>
            </w:r>
            <w:r w:rsidRPr="00054C87">
              <w:rPr>
                <w:rFonts w:ascii="Arial" w:hAnsi="Arial" w:cs="Arial"/>
                <w:sz w:val="24"/>
                <w:szCs w:val="24"/>
              </w:rPr>
              <w:t xml:space="preserve"> </w:t>
            </w:r>
            <w:r w:rsidR="005844E0">
              <w:rPr>
                <w:rFonts w:ascii="Arial" w:hAnsi="Arial" w:cs="Arial"/>
                <w:sz w:val="24"/>
                <w:szCs w:val="24"/>
              </w:rPr>
              <w:t>asked what the</w:t>
            </w:r>
            <w:r w:rsidRPr="00054C87">
              <w:rPr>
                <w:rFonts w:ascii="Arial" w:hAnsi="Arial" w:cs="Arial"/>
                <w:sz w:val="24"/>
                <w:szCs w:val="24"/>
              </w:rPr>
              <w:t xml:space="preserve"> next steps</w:t>
            </w:r>
            <w:r w:rsidR="005844E0">
              <w:rPr>
                <w:rFonts w:ascii="Arial" w:hAnsi="Arial" w:cs="Arial"/>
                <w:sz w:val="24"/>
                <w:szCs w:val="24"/>
              </w:rPr>
              <w:t xml:space="preserve"> would involve to</w:t>
            </w:r>
            <w:r w:rsidRPr="00054C87">
              <w:rPr>
                <w:rFonts w:ascii="Arial" w:hAnsi="Arial" w:cs="Arial"/>
                <w:sz w:val="24"/>
                <w:szCs w:val="24"/>
              </w:rPr>
              <w:t xml:space="preserve"> embed and implement</w:t>
            </w:r>
            <w:r>
              <w:rPr>
                <w:rFonts w:ascii="Arial" w:hAnsi="Arial" w:cs="Arial"/>
                <w:sz w:val="24"/>
                <w:szCs w:val="24"/>
              </w:rPr>
              <w:t xml:space="preserve"> the changes, </w:t>
            </w:r>
            <w:r w:rsidRPr="00054C87">
              <w:rPr>
                <w:rFonts w:ascii="Arial" w:hAnsi="Arial" w:cs="Arial"/>
                <w:sz w:val="24"/>
                <w:szCs w:val="24"/>
              </w:rPr>
              <w:t>and how this relate</w:t>
            </w:r>
            <w:r w:rsidR="005844E0">
              <w:rPr>
                <w:rFonts w:ascii="Arial" w:hAnsi="Arial" w:cs="Arial"/>
                <w:sz w:val="24"/>
                <w:szCs w:val="24"/>
              </w:rPr>
              <w:t>d</w:t>
            </w:r>
            <w:r w:rsidRPr="00054C87">
              <w:rPr>
                <w:rFonts w:ascii="Arial" w:hAnsi="Arial" w:cs="Arial"/>
                <w:sz w:val="24"/>
                <w:szCs w:val="24"/>
              </w:rPr>
              <w:t xml:space="preserve"> to the committee</w:t>
            </w:r>
            <w:r>
              <w:rPr>
                <w:rFonts w:ascii="Arial" w:hAnsi="Arial" w:cs="Arial"/>
                <w:sz w:val="24"/>
                <w:szCs w:val="24"/>
              </w:rPr>
              <w:t xml:space="preserve">. To ensure the Health Board provide continuous support to staff and managers by reflecting the two specific areas that were highlighted.  </w:t>
            </w:r>
          </w:p>
          <w:p w14:paraId="6F6ACBC9" w14:textId="2D089488" w:rsidR="00BB2F1B" w:rsidRPr="006262C3" w:rsidRDefault="00BB2F1B" w:rsidP="00DD42E4">
            <w:pPr>
              <w:spacing w:line="240" w:lineRule="auto"/>
              <w:jc w:val="both"/>
              <w:rPr>
                <w:rFonts w:ascii="Arial" w:hAnsi="Arial" w:cs="Arial"/>
                <w:sz w:val="24"/>
                <w:szCs w:val="24"/>
              </w:rPr>
            </w:pPr>
            <w:r>
              <w:rPr>
                <w:rFonts w:ascii="Arial" w:hAnsi="Arial" w:cs="Arial"/>
                <w:sz w:val="24"/>
                <w:szCs w:val="24"/>
              </w:rPr>
              <w:t xml:space="preserve">The Committee </w:t>
            </w:r>
            <w:r w:rsidRPr="0013559F">
              <w:rPr>
                <w:rFonts w:ascii="Arial" w:hAnsi="Arial" w:cs="Arial"/>
                <w:b/>
                <w:bCs/>
                <w:sz w:val="24"/>
                <w:szCs w:val="24"/>
              </w:rPr>
              <w:t>noted</w:t>
            </w:r>
            <w:r>
              <w:rPr>
                <w:rFonts w:ascii="Arial" w:hAnsi="Arial" w:cs="Arial"/>
                <w:sz w:val="24"/>
                <w:szCs w:val="24"/>
              </w:rPr>
              <w:t xml:space="preserve"> the PADR metrics deep dive report and PowerPoint.</w:t>
            </w:r>
          </w:p>
        </w:tc>
      </w:tr>
      <w:tr w:rsidR="00BB2F1B" w:rsidRPr="00B66C29" w14:paraId="637F17CB"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4150B5" w14:textId="072CE72E" w:rsidR="00BB2F1B" w:rsidRPr="006262C3" w:rsidRDefault="0069674E" w:rsidP="00DD42E4">
            <w:pPr>
              <w:spacing w:before="120" w:line="240" w:lineRule="auto"/>
              <w:jc w:val="both"/>
              <w:rPr>
                <w:rFonts w:ascii="Arial" w:hAnsi="Arial" w:cs="Arial"/>
                <w:b/>
                <w:sz w:val="24"/>
                <w:szCs w:val="24"/>
              </w:rPr>
            </w:pPr>
            <w:r>
              <w:rPr>
                <w:rFonts w:ascii="Arial" w:hAnsi="Arial" w:cs="Arial"/>
                <w:b/>
                <w:sz w:val="24"/>
                <w:szCs w:val="24"/>
              </w:rPr>
              <w:lastRenderedPageBreak/>
              <w:t>78</w:t>
            </w:r>
            <w:r w:rsidR="00BB2F1B" w:rsidRPr="006262C3">
              <w:rPr>
                <w:rFonts w:ascii="Arial" w:hAnsi="Arial" w:cs="Arial"/>
                <w:b/>
                <w:sz w:val="24"/>
                <w:szCs w:val="24"/>
              </w:rPr>
              <w:t>/24</w:t>
            </w: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6DC1E9AC" w14:textId="4BF91C20" w:rsidR="00BB2F1B" w:rsidRPr="006262C3" w:rsidRDefault="00BB2F1B"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Pr>
                <w:rFonts w:hAnsi="Arial" w:cs="Arial"/>
                <w:b/>
                <w:bCs/>
                <w:color w:val="auto"/>
              </w:rPr>
              <w:t xml:space="preserve">WORKFORCE METRICS AND KEY PERFORMANCE </w:t>
            </w:r>
          </w:p>
        </w:tc>
      </w:tr>
      <w:tr w:rsidR="00BB2F1B" w:rsidRPr="00B66C29" w14:paraId="36592B60"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0A04F68" w14:textId="77777777" w:rsidR="00BB2F1B" w:rsidRPr="006262C3" w:rsidRDefault="00BB2F1B" w:rsidP="00DD42E4">
            <w:pPr>
              <w:spacing w:before="120" w:line="240" w:lineRule="auto"/>
              <w:jc w:val="both"/>
              <w:rPr>
                <w:rFonts w:ascii="Arial" w:hAnsi="Arial" w:cs="Arial"/>
                <w:b/>
                <w:sz w:val="24"/>
                <w:szCs w:val="24"/>
              </w:rPr>
            </w:pP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51134CA8" w14:textId="1B6637C1" w:rsidR="00BB2F1B" w:rsidRPr="006262C3" w:rsidRDefault="00BB2F1B" w:rsidP="000342A4">
            <w:pPr>
              <w:pStyle w:val="Body"/>
              <w:spacing w:line="240" w:lineRule="auto"/>
              <w:jc w:val="both"/>
              <w:rPr>
                <w:rFonts w:hAnsi="Arial" w:cs="Arial"/>
                <w:color w:val="auto"/>
              </w:rPr>
            </w:pPr>
            <w:r w:rsidRPr="000342A4">
              <w:rPr>
                <w:rFonts w:hAnsi="Arial" w:cs="Arial"/>
                <w:color w:val="auto"/>
              </w:rPr>
              <w:t xml:space="preserve">The Committee </w:t>
            </w:r>
            <w:r w:rsidRPr="000342A4">
              <w:rPr>
                <w:rFonts w:hAnsi="Arial" w:cs="Arial"/>
                <w:b/>
                <w:bCs/>
                <w:color w:val="auto"/>
              </w:rPr>
              <w:t>noted</w:t>
            </w:r>
            <w:r>
              <w:t xml:space="preserve"> </w:t>
            </w:r>
            <w:r w:rsidRPr="000342A4">
              <w:rPr>
                <w:rFonts w:hAnsi="Arial" w:cs="Arial"/>
                <w:color w:val="auto"/>
              </w:rPr>
              <w:t>the Workforce Metrics and Key Performance Indicators.</w:t>
            </w:r>
          </w:p>
        </w:tc>
      </w:tr>
      <w:tr w:rsidR="00BB2F1B" w:rsidRPr="00B66C29" w14:paraId="2C369415"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F604CC" w14:textId="519DB686" w:rsidR="00BB2F1B" w:rsidRPr="006262C3" w:rsidRDefault="0069674E" w:rsidP="00DD42E4">
            <w:pPr>
              <w:spacing w:before="120" w:line="240" w:lineRule="auto"/>
              <w:jc w:val="both"/>
              <w:rPr>
                <w:rFonts w:ascii="Arial" w:hAnsi="Arial" w:cs="Arial"/>
                <w:b/>
                <w:sz w:val="24"/>
                <w:szCs w:val="24"/>
              </w:rPr>
            </w:pPr>
            <w:r>
              <w:rPr>
                <w:rFonts w:ascii="Arial" w:hAnsi="Arial" w:cs="Arial"/>
                <w:b/>
                <w:sz w:val="24"/>
                <w:szCs w:val="24"/>
              </w:rPr>
              <w:t>79</w:t>
            </w:r>
            <w:r w:rsidR="00BB2F1B" w:rsidRPr="006262C3">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A22F17C" w14:textId="32B7D00F" w:rsidR="00BB2F1B" w:rsidRPr="006262C3" w:rsidRDefault="00BB2F1B"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Pr>
                <w:rFonts w:hAnsi="Arial" w:cs="Arial"/>
                <w:b/>
              </w:rPr>
              <w:t xml:space="preserve">WORKFORCE DELIVERY GROUP  </w:t>
            </w:r>
          </w:p>
        </w:tc>
      </w:tr>
      <w:tr w:rsidR="00BB2F1B" w:rsidRPr="00B66C29" w14:paraId="4FA0959B"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9C8FBC" w14:textId="77777777" w:rsidR="00BB2F1B" w:rsidRPr="006262C3" w:rsidRDefault="00BB2F1B" w:rsidP="00DD42E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183816D" w14:textId="77777777" w:rsidR="00BB2F1B" w:rsidRDefault="00BB2F1B" w:rsidP="006E22B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C109E7">
              <w:rPr>
                <w:rFonts w:hAnsi="Arial" w:cs="Arial"/>
              </w:rPr>
              <w:t xml:space="preserve">The Committee </w:t>
            </w:r>
            <w:r w:rsidRPr="00C109E7">
              <w:rPr>
                <w:rFonts w:hAnsi="Arial" w:cs="Arial"/>
                <w:b/>
                <w:bCs/>
              </w:rPr>
              <w:t>noted</w:t>
            </w:r>
            <w:r w:rsidRPr="00C109E7">
              <w:rPr>
                <w:b/>
                <w:bCs/>
              </w:rPr>
              <w:t xml:space="preserve"> </w:t>
            </w:r>
            <w:r w:rsidRPr="00C109E7">
              <w:rPr>
                <w:rFonts w:hAnsi="Arial" w:cs="Arial"/>
              </w:rPr>
              <w:t>the Workforce Delivery Group update report</w:t>
            </w:r>
            <w:r>
              <w:rPr>
                <w:rFonts w:hAnsi="Arial" w:cs="Arial"/>
              </w:rPr>
              <w:t>.</w:t>
            </w:r>
          </w:p>
          <w:p w14:paraId="7942C9C7" w14:textId="3EF446A9" w:rsidR="00BB2F1B" w:rsidRPr="006262C3" w:rsidRDefault="00BB2F1B" w:rsidP="006E22B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p>
        </w:tc>
      </w:tr>
      <w:tr w:rsidR="00BB2F1B" w:rsidRPr="00B66C29" w14:paraId="7C41E701"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0A4839" w14:textId="23EA57B6" w:rsidR="00BB2F1B" w:rsidRPr="006262C3" w:rsidRDefault="0069674E" w:rsidP="00DD42E4">
            <w:pPr>
              <w:spacing w:before="120" w:line="240" w:lineRule="auto"/>
              <w:jc w:val="both"/>
              <w:rPr>
                <w:rFonts w:ascii="Arial" w:hAnsi="Arial" w:cs="Arial"/>
                <w:b/>
                <w:sz w:val="24"/>
                <w:szCs w:val="24"/>
              </w:rPr>
            </w:pPr>
            <w:bookmarkStart w:id="1" w:name="_Hlk167177725"/>
            <w:r>
              <w:rPr>
                <w:rFonts w:ascii="Arial" w:hAnsi="Arial" w:cs="Arial"/>
                <w:b/>
                <w:sz w:val="24"/>
                <w:szCs w:val="24"/>
              </w:rPr>
              <w:t>80</w:t>
            </w:r>
            <w:r w:rsidR="00BB2F1B" w:rsidRPr="006262C3">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E8161EA" w14:textId="169DD045" w:rsidR="00BB2F1B" w:rsidRPr="006262C3" w:rsidRDefault="00BB2F1B"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Pr>
                <w:rFonts w:eastAsia="Times New Roman" w:hAnsi="Arial" w:cs="Arial"/>
                <w:b/>
              </w:rPr>
              <w:t xml:space="preserve">MEDICAL WORKFORCE GROUP </w:t>
            </w:r>
          </w:p>
        </w:tc>
      </w:tr>
      <w:bookmarkEnd w:id="1"/>
      <w:tr w:rsidR="00BB2F1B" w:rsidRPr="00B66C29" w14:paraId="60A1B209"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3E475E" w14:textId="5F27809D" w:rsidR="00BB2F1B" w:rsidRPr="006262C3" w:rsidRDefault="00BB2F1B" w:rsidP="00DD42E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B7405BD" w14:textId="77777777" w:rsidR="00BB2F1B" w:rsidRDefault="00BB2F1B" w:rsidP="00782A28">
            <w:pPr>
              <w:pStyle w:val="Body"/>
              <w:tabs>
                <w:tab w:val="left" w:pos="10"/>
              </w:tabs>
              <w:spacing w:line="240" w:lineRule="auto"/>
              <w:jc w:val="both"/>
              <w:rPr>
                <w:rFonts w:hAnsi="Arial" w:cs="Arial"/>
              </w:rPr>
            </w:pPr>
            <w:r w:rsidRPr="00392389">
              <w:rPr>
                <w:rFonts w:hAnsi="Arial" w:cs="Arial"/>
              </w:rPr>
              <w:tab/>
              <w:t xml:space="preserve">The Committee </w:t>
            </w:r>
            <w:r w:rsidRPr="00392389">
              <w:rPr>
                <w:rFonts w:hAnsi="Arial" w:cs="Arial"/>
                <w:b/>
                <w:bCs/>
              </w:rPr>
              <w:t>noted</w:t>
            </w:r>
            <w:r w:rsidRPr="00392389">
              <w:rPr>
                <w:b/>
                <w:bCs/>
              </w:rPr>
              <w:t xml:space="preserve"> </w:t>
            </w:r>
            <w:r w:rsidRPr="00392389">
              <w:rPr>
                <w:rFonts w:hAnsi="Arial" w:cs="Arial"/>
              </w:rPr>
              <w:t>the Medical Workforce Group update report</w:t>
            </w:r>
            <w:r>
              <w:rPr>
                <w:rFonts w:hAnsi="Arial" w:cs="Arial"/>
              </w:rPr>
              <w:t>.</w:t>
            </w:r>
          </w:p>
          <w:p w14:paraId="6744DEF3" w14:textId="5082EB05" w:rsidR="00BB2F1B" w:rsidRPr="006262C3" w:rsidRDefault="00BB2F1B" w:rsidP="00782A28">
            <w:pPr>
              <w:pStyle w:val="Body"/>
              <w:tabs>
                <w:tab w:val="left" w:pos="10"/>
              </w:tabs>
              <w:spacing w:line="240" w:lineRule="auto"/>
              <w:jc w:val="both"/>
              <w:rPr>
                <w:rFonts w:hAnsi="Arial" w:cs="Arial"/>
              </w:rPr>
            </w:pPr>
          </w:p>
        </w:tc>
      </w:tr>
      <w:tr w:rsidR="00BB2F1B" w:rsidRPr="00B66C29" w14:paraId="6EE315C6"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673F022" w14:textId="7548F243" w:rsidR="00BB2F1B" w:rsidRPr="006262C3" w:rsidRDefault="0069674E" w:rsidP="00DD42E4">
            <w:pPr>
              <w:spacing w:before="120" w:line="240" w:lineRule="auto"/>
              <w:jc w:val="both"/>
              <w:rPr>
                <w:rFonts w:ascii="Arial" w:hAnsi="Arial" w:cs="Arial"/>
                <w:b/>
                <w:sz w:val="24"/>
                <w:szCs w:val="24"/>
              </w:rPr>
            </w:pPr>
            <w:r>
              <w:rPr>
                <w:rFonts w:ascii="Arial" w:hAnsi="Arial" w:cs="Arial"/>
                <w:b/>
                <w:sz w:val="24"/>
                <w:szCs w:val="24"/>
              </w:rPr>
              <w:t>81</w:t>
            </w:r>
            <w:r w:rsidR="00BB2F1B" w:rsidRPr="006262C3">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8D03465" w14:textId="4A097155" w:rsidR="00BB2F1B" w:rsidRPr="006262C3" w:rsidRDefault="00BB2F1B"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Pr>
                <w:rFonts w:hAnsi="Arial" w:cs="Arial"/>
                <w:b/>
              </w:rPr>
              <w:t>WORKFORCE &amp; OD 2024/25 GMO PROGRESS REPORT – QUARTER 1</w:t>
            </w:r>
          </w:p>
        </w:tc>
      </w:tr>
      <w:tr w:rsidR="00BB2F1B" w:rsidRPr="00B66C29" w14:paraId="049CCBB4"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3670264" w14:textId="4E348F8C" w:rsidR="00BB2F1B" w:rsidRPr="006262C3" w:rsidRDefault="00BB2F1B" w:rsidP="00DD42E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3F90FF4" w14:textId="70267E45" w:rsidR="00BB2F1B" w:rsidRDefault="00BB2F1B" w:rsidP="00782A28">
            <w:pPr>
              <w:pStyle w:val="Body"/>
              <w:tabs>
                <w:tab w:val="left" w:pos="10"/>
              </w:tabs>
              <w:spacing w:line="240" w:lineRule="auto"/>
              <w:jc w:val="both"/>
              <w:rPr>
                <w:rFonts w:hAnsi="Arial" w:cs="Arial"/>
                <w:bCs/>
              </w:rPr>
            </w:pPr>
            <w:r w:rsidRPr="00392389">
              <w:rPr>
                <w:rFonts w:hAnsi="Arial" w:cs="Arial"/>
                <w:bCs/>
              </w:rPr>
              <w:tab/>
            </w:r>
            <w:r w:rsidRPr="00CA2E81">
              <w:rPr>
                <w:rFonts w:hAnsi="Arial" w:cs="Arial"/>
                <w:bCs/>
              </w:rPr>
              <w:t>SV reflected</w:t>
            </w:r>
            <w:r>
              <w:rPr>
                <w:rFonts w:hAnsi="Arial" w:cs="Arial"/>
                <w:bCs/>
              </w:rPr>
              <w:t xml:space="preserve"> the </w:t>
            </w:r>
            <w:r w:rsidRPr="00CA2E81">
              <w:rPr>
                <w:rFonts w:hAnsi="Arial" w:cs="Arial"/>
                <w:bCs/>
              </w:rPr>
              <w:t xml:space="preserve">Goals, Methods and Outcomes </w:t>
            </w:r>
            <w:r>
              <w:rPr>
                <w:rFonts w:hAnsi="Arial" w:cs="Arial"/>
                <w:bCs/>
              </w:rPr>
              <w:t xml:space="preserve">(GMO) report update to the board as it was part of the Wales Audit office reporting into workforce planning. She noted there was a recommendation that the Health Board report widely and should be aligned with the People’s Strategy.  </w:t>
            </w:r>
          </w:p>
          <w:p w14:paraId="41D371F9" w14:textId="06916C6C" w:rsidR="00BB2F1B" w:rsidRPr="00392389" w:rsidRDefault="00BB2F1B" w:rsidP="00782A28">
            <w:pPr>
              <w:pStyle w:val="Body"/>
              <w:tabs>
                <w:tab w:val="left" w:pos="10"/>
              </w:tabs>
              <w:spacing w:line="240" w:lineRule="auto"/>
              <w:jc w:val="both"/>
              <w:rPr>
                <w:rFonts w:hAnsi="Arial" w:cs="Arial"/>
                <w:bCs/>
              </w:rPr>
            </w:pPr>
            <w:r w:rsidRPr="00392389">
              <w:rPr>
                <w:rFonts w:hAnsi="Arial" w:cs="Arial"/>
                <w:bCs/>
              </w:rPr>
              <w:t xml:space="preserve">The Committee </w:t>
            </w:r>
            <w:r w:rsidRPr="00392389">
              <w:rPr>
                <w:rFonts w:hAnsi="Arial" w:cs="Arial"/>
                <w:b/>
              </w:rPr>
              <w:t>noted</w:t>
            </w:r>
            <w:r>
              <w:t xml:space="preserve"> </w:t>
            </w:r>
            <w:r>
              <w:rPr>
                <w:rFonts w:hAnsi="Arial" w:cs="Arial"/>
                <w:bCs/>
              </w:rPr>
              <w:t>the</w:t>
            </w:r>
            <w:r w:rsidRPr="00392389">
              <w:rPr>
                <w:rFonts w:hAnsi="Arial" w:cs="Arial"/>
                <w:bCs/>
              </w:rPr>
              <w:t xml:space="preserve"> Workforce &amp; OD’s 2024/25 GMO Progress Report for Quarter 1.</w:t>
            </w:r>
          </w:p>
        </w:tc>
      </w:tr>
      <w:tr w:rsidR="00BB2F1B" w:rsidRPr="00B66C29" w14:paraId="6702BEFF"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A9D1AF7" w14:textId="595F9463" w:rsidR="00BB2F1B" w:rsidRPr="006262C3" w:rsidRDefault="0069674E" w:rsidP="00DD42E4">
            <w:pPr>
              <w:spacing w:before="120" w:line="240" w:lineRule="auto"/>
              <w:jc w:val="both"/>
              <w:rPr>
                <w:rFonts w:ascii="Arial" w:hAnsi="Arial" w:cs="Arial"/>
                <w:b/>
                <w:color w:val="FF0000"/>
                <w:sz w:val="24"/>
                <w:szCs w:val="24"/>
              </w:rPr>
            </w:pPr>
            <w:r>
              <w:rPr>
                <w:rFonts w:ascii="Arial" w:hAnsi="Arial" w:cs="Arial"/>
                <w:b/>
                <w:sz w:val="24"/>
                <w:szCs w:val="24"/>
              </w:rPr>
              <w:t>82</w:t>
            </w:r>
            <w:r w:rsidR="00BB2F1B" w:rsidRPr="006262C3">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205FAF" w14:textId="02885C16" w:rsidR="00BB2F1B" w:rsidRPr="006262C3" w:rsidRDefault="00BB2F1B"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Pr>
                <w:rFonts w:hAnsi="Arial" w:cs="Arial"/>
                <w:b/>
              </w:rPr>
              <w:t xml:space="preserve">INTERNAL AND EXTERNAL AUDIT REPORTS </w:t>
            </w:r>
          </w:p>
        </w:tc>
      </w:tr>
      <w:tr w:rsidR="00BB2F1B" w:rsidRPr="00B66C29" w14:paraId="44EE8E74"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66350B" w14:textId="6EC18C53" w:rsidR="00BB2F1B" w:rsidRPr="006262C3" w:rsidRDefault="00BB2F1B" w:rsidP="00DD42E4">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F0DE33A" w14:textId="0032C3FF" w:rsidR="00BB2F1B" w:rsidRPr="006262C3" w:rsidRDefault="00BB2F1B" w:rsidP="00DD42E4">
            <w:pPr>
              <w:spacing w:line="240" w:lineRule="auto"/>
              <w:jc w:val="both"/>
              <w:rPr>
                <w:rFonts w:ascii="Arial" w:hAnsi="Arial" w:cs="Arial"/>
                <w:sz w:val="24"/>
                <w:szCs w:val="24"/>
              </w:rPr>
            </w:pPr>
            <w:r w:rsidRPr="00392389">
              <w:rPr>
                <w:rFonts w:ascii="Arial" w:hAnsi="Arial" w:cs="Arial"/>
                <w:sz w:val="24"/>
                <w:szCs w:val="24"/>
              </w:rPr>
              <w:t xml:space="preserve">The Committee </w:t>
            </w:r>
            <w:r w:rsidRPr="00392389">
              <w:rPr>
                <w:rFonts w:ascii="Arial" w:hAnsi="Arial" w:cs="Arial"/>
                <w:b/>
                <w:bCs/>
                <w:sz w:val="24"/>
                <w:szCs w:val="24"/>
              </w:rPr>
              <w:t>noted</w:t>
            </w:r>
            <w:r w:rsidRPr="00392389">
              <w:rPr>
                <w:rFonts w:ascii="Arial" w:hAnsi="Arial" w:cs="Arial"/>
                <w:sz w:val="24"/>
                <w:szCs w:val="24"/>
              </w:rPr>
              <w:t xml:space="preserve"> the</w:t>
            </w:r>
            <w:r>
              <w:t xml:space="preserve"> </w:t>
            </w:r>
            <w:r w:rsidRPr="00392389">
              <w:rPr>
                <w:rFonts w:ascii="Arial" w:hAnsi="Arial" w:cs="Arial"/>
                <w:sz w:val="24"/>
                <w:szCs w:val="24"/>
              </w:rPr>
              <w:t>Internal and External Audit Reports in relation to Workforce and Digital.</w:t>
            </w:r>
          </w:p>
        </w:tc>
      </w:tr>
      <w:tr w:rsidR="00BB2F1B" w:rsidRPr="00B66C29" w14:paraId="138B796E"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F280EC3" w14:textId="44F331F6" w:rsidR="00BB2F1B" w:rsidRPr="006262C3" w:rsidRDefault="0069674E" w:rsidP="00DD42E4">
            <w:pPr>
              <w:spacing w:before="120" w:line="240" w:lineRule="auto"/>
              <w:jc w:val="both"/>
              <w:rPr>
                <w:rFonts w:ascii="Arial" w:hAnsi="Arial" w:cs="Arial"/>
                <w:b/>
                <w:sz w:val="24"/>
                <w:szCs w:val="24"/>
              </w:rPr>
            </w:pPr>
            <w:r>
              <w:rPr>
                <w:rFonts w:ascii="Arial" w:hAnsi="Arial" w:cs="Arial"/>
                <w:b/>
                <w:sz w:val="24"/>
                <w:szCs w:val="24"/>
              </w:rPr>
              <w:t>83</w:t>
            </w:r>
            <w:r w:rsidR="00BB2F1B" w:rsidRPr="006262C3">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ECB0517" w14:textId="5922DBC4" w:rsidR="00BB2F1B" w:rsidRPr="006262C3" w:rsidRDefault="00BB2F1B"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000000" w:themeColor="text1"/>
                <w:lang w:val="en-GB"/>
              </w:rPr>
            </w:pPr>
            <w:r>
              <w:rPr>
                <w:rFonts w:eastAsia="Arial Bold" w:hAnsi="Arial" w:cs="Arial"/>
                <w:b/>
                <w:color w:val="000000" w:themeColor="text1"/>
                <w:lang w:val="en-GB"/>
              </w:rPr>
              <w:t xml:space="preserve">NURSING AND MIDWIFERY BOARD REPORT </w:t>
            </w:r>
          </w:p>
        </w:tc>
      </w:tr>
      <w:tr w:rsidR="00BB2F1B" w:rsidRPr="00B66C29" w14:paraId="05A64D81"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B0BBCC" w14:textId="77777777" w:rsidR="00BB2F1B" w:rsidRPr="006262C3" w:rsidRDefault="00BB2F1B" w:rsidP="00DD42E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A2166B6" w14:textId="3695B93F" w:rsidR="00BB2F1B" w:rsidRPr="006262C3" w:rsidRDefault="00BB2F1B" w:rsidP="00782A28">
            <w:pPr>
              <w:pStyle w:val="Body"/>
              <w:tabs>
                <w:tab w:val="left" w:pos="10"/>
              </w:tabs>
              <w:spacing w:line="240" w:lineRule="auto"/>
              <w:jc w:val="both"/>
              <w:rPr>
                <w:rFonts w:eastAsia="Arial Bold" w:hAnsi="Arial" w:cs="Arial"/>
                <w:bCs/>
                <w:color w:val="000000" w:themeColor="text1"/>
                <w:lang w:val="en-GB"/>
              </w:rPr>
            </w:pPr>
            <w:r w:rsidRPr="0057053A">
              <w:rPr>
                <w:rFonts w:eastAsia="Arial Bold" w:hAnsi="Arial" w:cs="Arial"/>
                <w:bCs/>
                <w:color w:val="000000" w:themeColor="text1"/>
                <w:lang w:val="en-GB"/>
              </w:rPr>
              <w:t xml:space="preserve">The Committee </w:t>
            </w:r>
            <w:r w:rsidRPr="0057053A">
              <w:rPr>
                <w:rFonts w:eastAsia="Arial Bold" w:hAnsi="Arial" w:cs="Arial"/>
                <w:b/>
                <w:color w:val="000000" w:themeColor="text1"/>
                <w:lang w:val="en-GB"/>
              </w:rPr>
              <w:t>noted</w:t>
            </w:r>
            <w:r>
              <w:t xml:space="preserve"> </w:t>
            </w:r>
            <w:r w:rsidRPr="0057053A">
              <w:rPr>
                <w:rFonts w:eastAsia="Arial Bold" w:hAnsi="Arial" w:cs="Arial"/>
                <w:bCs/>
                <w:color w:val="000000" w:themeColor="text1"/>
                <w:lang w:val="en-GB"/>
              </w:rPr>
              <w:t>the Nursing and Midwifery Board report</w:t>
            </w:r>
            <w:r>
              <w:rPr>
                <w:rFonts w:eastAsia="Arial Bold" w:hAnsi="Arial" w:cs="Arial"/>
                <w:bCs/>
                <w:color w:val="000000" w:themeColor="text1"/>
                <w:lang w:val="en-GB"/>
              </w:rPr>
              <w:t>.</w:t>
            </w:r>
          </w:p>
        </w:tc>
      </w:tr>
      <w:tr w:rsidR="00BB2F1B" w:rsidRPr="00B66C29" w14:paraId="6A9213FD"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9D0E422" w14:textId="539CDEB3" w:rsidR="00BB2F1B" w:rsidRPr="006262C3" w:rsidRDefault="0069674E" w:rsidP="00DD42E4">
            <w:pPr>
              <w:spacing w:before="120" w:line="240" w:lineRule="auto"/>
              <w:jc w:val="both"/>
              <w:rPr>
                <w:rFonts w:ascii="Arial" w:hAnsi="Arial" w:cs="Arial"/>
                <w:b/>
                <w:sz w:val="24"/>
                <w:szCs w:val="24"/>
              </w:rPr>
            </w:pPr>
            <w:r>
              <w:rPr>
                <w:rFonts w:ascii="Arial" w:hAnsi="Arial" w:cs="Arial"/>
                <w:b/>
                <w:sz w:val="24"/>
                <w:szCs w:val="24"/>
              </w:rPr>
              <w:t>84</w:t>
            </w:r>
            <w:r w:rsidR="00BB2F1B">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CCCEA9" w14:textId="486A0360" w:rsidR="00BB2F1B" w:rsidRPr="0057053A" w:rsidRDefault="00BB2F1B" w:rsidP="008247D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000000" w:themeColor="text1"/>
                <w:lang w:val="en-GB"/>
              </w:rPr>
            </w:pPr>
            <w:r w:rsidRPr="0057053A">
              <w:rPr>
                <w:rFonts w:eastAsia="Arial Bold" w:hAnsi="Arial" w:cs="Arial"/>
                <w:b/>
                <w:color w:val="000000" w:themeColor="text1"/>
                <w:lang w:val="en-GB"/>
              </w:rPr>
              <w:t xml:space="preserve">THERAPIES AND HEALTH SCIENCE GROUP </w:t>
            </w:r>
          </w:p>
        </w:tc>
      </w:tr>
      <w:tr w:rsidR="00BB2F1B" w:rsidRPr="00B66C29" w14:paraId="1D8ACD3D"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D780FF3" w14:textId="77777777" w:rsidR="00BB2F1B" w:rsidRPr="006262C3" w:rsidRDefault="00BB2F1B" w:rsidP="00DD42E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782E513" w14:textId="169CDC12" w:rsidR="00BB2F1B" w:rsidRDefault="00BB2F1B" w:rsidP="00054C87">
            <w:pPr>
              <w:pStyle w:val="Body"/>
              <w:tabs>
                <w:tab w:val="left" w:pos="10"/>
              </w:tabs>
              <w:spacing w:line="240" w:lineRule="auto"/>
              <w:jc w:val="both"/>
              <w:rPr>
                <w:rFonts w:eastAsia="Arial Bold" w:hAnsi="Arial" w:cs="Arial"/>
                <w:bCs/>
                <w:color w:val="000000" w:themeColor="text1"/>
                <w:lang w:val="en-GB"/>
              </w:rPr>
            </w:pPr>
            <w:r>
              <w:rPr>
                <w:rFonts w:eastAsia="Arial Bold" w:hAnsi="Arial" w:cs="Arial"/>
                <w:bCs/>
                <w:color w:val="000000" w:themeColor="text1"/>
                <w:lang w:val="en-GB"/>
              </w:rPr>
              <w:t xml:space="preserve">AC requested </w:t>
            </w:r>
            <w:r w:rsidR="005844E0">
              <w:rPr>
                <w:rFonts w:eastAsia="Arial Bold" w:hAnsi="Arial" w:cs="Arial"/>
                <w:bCs/>
                <w:color w:val="000000" w:themeColor="text1"/>
                <w:lang w:val="en-GB"/>
              </w:rPr>
              <w:t>the report be</w:t>
            </w:r>
            <w:r>
              <w:rPr>
                <w:rFonts w:eastAsia="Arial Bold" w:hAnsi="Arial" w:cs="Arial"/>
                <w:bCs/>
                <w:color w:val="000000" w:themeColor="text1"/>
                <w:lang w:val="en-GB"/>
              </w:rPr>
              <w:t xml:space="preserve"> taken to the Workforce and OD Delivery Group as the health care science issues </w:t>
            </w:r>
            <w:r w:rsidR="005844E0">
              <w:rPr>
                <w:rFonts w:eastAsia="Arial Bold" w:hAnsi="Arial" w:cs="Arial"/>
                <w:bCs/>
                <w:color w:val="000000" w:themeColor="text1"/>
                <w:lang w:val="en-GB"/>
              </w:rPr>
              <w:t>which related</w:t>
            </w:r>
            <w:r>
              <w:rPr>
                <w:rFonts w:eastAsia="Arial Bold" w:hAnsi="Arial" w:cs="Arial"/>
                <w:bCs/>
                <w:color w:val="000000" w:themeColor="text1"/>
                <w:lang w:val="en-GB"/>
              </w:rPr>
              <w:t xml:space="preserve"> to workforce were not share</w:t>
            </w:r>
            <w:r w:rsidR="005844E0">
              <w:rPr>
                <w:rFonts w:eastAsia="Arial Bold" w:hAnsi="Arial" w:cs="Arial"/>
                <w:bCs/>
                <w:color w:val="000000" w:themeColor="text1"/>
                <w:lang w:val="en-GB"/>
              </w:rPr>
              <w:t>d</w:t>
            </w:r>
            <w:r>
              <w:rPr>
                <w:rFonts w:eastAsia="Arial Bold" w:hAnsi="Arial" w:cs="Arial"/>
                <w:bCs/>
                <w:color w:val="000000" w:themeColor="text1"/>
                <w:lang w:val="en-GB"/>
              </w:rPr>
              <w:t xml:space="preserve"> or highlighted elsewhere. SV agreed with AC’s suggestion, and it was crucial that the issues raised were to be discussed which were fed into agenda items or a deep dive to not lose sight of the detail. </w:t>
            </w:r>
          </w:p>
          <w:p w14:paraId="28E426D1" w14:textId="2628336C" w:rsidR="00BB2F1B" w:rsidRPr="00E47BB7" w:rsidRDefault="00BB2F1B" w:rsidP="00054C87">
            <w:pPr>
              <w:pStyle w:val="Body"/>
              <w:tabs>
                <w:tab w:val="left" w:pos="10"/>
              </w:tabs>
              <w:spacing w:line="240" w:lineRule="auto"/>
              <w:jc w:val="both"/>
              <w:rPr>
                <w:rFonts w:eastAsia="Arial Bold" w:hAnsi="Arial" w:cs="Arial"/>
                <w:b/>
                <w:color w:val="000000" w:themeColor="text1"/>
                <w:lang w:val="en-GB"/>
              </w:rPr>
            </w:pPr>
            <w:r w:rsidRPr="00E47BB7">
              <w:rPr>
                <w:rFonts w:eastAsia="Arial Bold" w:hAnsi="Arial" w:cs="Arial"/>
                <w:b/>
                <w:color w:val="000000" w:themeColor="text1"/>
                <w:lang w:val="en-GB"/>
              </w:rPr>
              <w:t>ACTION</w:t>
            </w:r>
            <w:r>
              <w:rPr>
                <w:rFonts w:eastAsia="Arial Bold" w:hAnsi="Arial" w:cs="Arial"/>
                <w:b/>
                <w:color w:val="000000" w:themeColor="text1"/>
                <w:lang w:val="en-GB"/>
              </w:rPr>
              <w:t xml:space="preserve"> – AC/SV</w:t>
            </w:r>
          </w:p>
          <w:p w14:paraId="12C17FAB" w14:textId="77777777" w:rsidR="00BB2F1B" w:rsidRDefault="00BB2F1B" w:rsidP="00054C87">
            <w:pPr>
              <w:pStyle w:val="Body"/>
              <w:tabs>
                <w:tab w:val="left" w:pos="10"/>
              </w:tabs>
              <w:spacing w:line="240" w:lineRule="auto"/>
              <w:jc w:val="both"/>
              <w:rPr>
                <w:rFonts w:eastAsia="Arial Bold" w:hAnsi="Arial" w:cs="Arial"/>
                <w:bCs/>
                <w:color w:val="000000" w:themeColor="text1"/>
                <w:lang w:val="en-GB"/>
              </w:rPr>
            </w:pPr>
            <w:r w:rsidRPr="00E47BB7">
              <w:rPr>
                <w:rFonts w:eastAsia="Arial Bold" w:hAnsi="Arial" w:cs="Arial"/>
                <w:bCs/>
                <w:color w:val="000000" w:themeColor="text1"/>
                <w:lang w:val="en-GB"/>
              </w:rPr>
              <w:t>A report on the</w:t>
            </w:r>
            <w:r>
              <w:t xml:space="preserve"> </w:t>
            </w:r>
            <w:r w:rsidRPr="00E47BB7">
              <w:rPr>
                <w:rFonts w:eastAsia="Arial Bold" w:hAnsi="Arial" w:cs="Arial"/>
                <w:bCs/>
                <w:color w:val="000000" w:themeColor="text1"/>
                <w:lang w:val="en-GB"/>
              </w:rPr>
              <w:t xml:space="preserve">Therapies and Health Science Group to be received at </w:t>
            </w:r>
            <w:r>
              <w:rPr>
                <w:rFonts w:eastAsia="Arial Bold" w:hAnsi="Arial" w:cs="Arial"/>
                <w:bCs/>
                <w:color w:val="000000" w:themeColor="text1"/>
                <w:lang w:val="en-GB"/>
              </w:rPr>
              <w:t xml:space="preserve">the Workforce and OD Delivery Group meeting. </w:t>
            </w:r>
          </w:p>
          <w:p w14:paraId="1208AF07" w14:textId="633BD450" w:rsidR="00BB2F1B" w:rsidRDefault="00BB2F1B" w:rsidP="00054C87">
            <w:pPr>
              <w:pStyle w:val="Body"/>
              <w:tabs>
                <w:tab w:val="left" w:pos="10"/>
              </w:tabs>
              <w:spacing w:line="240" w:lineRule="auto"/>
              <w:jc w:val="both"/>
              <w:rPr>
                <w:rFonts w:eastAsia="Arial Bold" w:hAnsi="Arial" w:cs="Arial"/>
                <w:bCs/>
                <w:color w:val="000000" w:themeColor="text1"/>
                <w:lang w:val="en-GB"/>
              </w:rPr>
            </w:pPr>
            <w:r w:rsidRPr="00CA2E81">
              <w:rPr>
                <w:rFonts w:eastAsia="Arial Bold" w:hAnsi="Arial" w:cs="Arial"/>
                <w:bCs/>
                <w:color w:val="000000" w:themeColor="text1"/>
                <w:lang w:val="en-GB"/>
              </w:rPr>
              <w:t xml:space="preserve">The Committee </w:t>
            </w:r>
            <w:r w:rsidRPr="00CA2E81">
              <w:rPr>
                <w:rFonts w:eastAsia="Arial Bold" w:hAnsi="Arial" w:cs="Arial"/>
                <w:b/>
                <w:color w:val="000000" w:themeColor="text1"/>
                <w:lang w:val="en-GB"/>
              </w:rPr>
              <w:t xml:space="preserve">noted </w:t>
            </w:r>
            <w:r w:rsidRPr="00CA2E81">
              <w:rPr>
                <w:rFonts w:eastAsia="Arial Bold" w:hAnsi="Arial" w:cs="Arial"/>
                <w:bCs/>
                <w:color w:val="000000" w:themeColor="text1"/>
                <w:lang w:val="en-GB"/>
              </w:rPr>
              <w:t>the Therapies and Health Science Group report.</w:t>
            </w:r>
          </w:p>
        </w:tc>
      </w:tr>
      <w:tr w:rsidR="00BB2F1B" w:rsidRPr="00B66C29" w14:paraId="2EC9A0A4"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ED6DA2" w14:textId="3D574786" w:rsidR="00BB2F1B" w:rsidRPr="00B66C29" w:rsidRDefault="0069674E" w:rsidP="00DD42E4">
            <w:pPr>
              <w:spacing w:before="120" w:line="240" w:lineRule="auto"/>
              <w:jc w:val="both"/>
              <w:rPr>
                <w:rFonts w:ascii="Arial" w:hAnsi="Arial" w:cs="Arial"/>
                <w:b/>
                <w:sz w:val="24"/>
                <w:szCs w:val="24"/>
              </w:rPr>
            </w:pPr>
            <w:r>
              <w:rPr>
                <w:rFonts w:ascii="Arial" w:hAnsi="Arial" w:cs="Arial"/>
                <w:b/>
                <w:sz w:val="24"/>
                <w:szCs w:val="24"/>
              </w:rPr>
              <w:t>85</w:t>
            </w:r>
            <w:r w:rsidR="00BB2F1B">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93B0EC" w14:textId="77777777" w:rsidR="00BB2F1B" w:rsidRPr="00B66C29" w:rsidRDefault="00BB2F1B"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000000" w:themeColor="text1"/>
                <w:lang w:val="en-GB"/>
              </w:rPr>
            </w:pPr>
            <w:r w:rsidRPr="00B66C29">
              <w:rPr>
                <w:rFonts w:eastAsia="Arial Bold" w:hAnsi="Arial" w:cs="Arial"/>
                <w:b/>
                <w:color w:val="000000" w:themeColor="text1"/>
                <w:lang w:val="en-GB"/>
              </w:rPr>
              <w:t>ITEMS TO REFER TO OTHER COMMITTEES</w:t>
            </w:r>
          </w:p>
        </w:tc>
      </w:tr>
      <w:tr w:rsidR="00BB2F1B" w:rsidRPr="00B66C29" w14:paraId="30992889"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247C56" w14:textId="77777777" w:rsidR="00BB2F1B" w:rsidRPr="00B66C29" w:rsidRDefault="00BB2F1B" w:rsidP="00DD42E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AC2B107" w14:textId="77777777" w:rsidR="00BB2F1B" w:rsidRPr="00B66C29" w:rsidRDefault="00BB2F1B" w:rsidP="00DD42E4">
            <w:pPr>
              <w:spacing w:before="120" w:line="240" w:lineRule="auto"/>
              <w:rPr>
                <w:rFonts w:ascii="Arial" w:hAnsi="Arial" w:cs="Arial"/>
                <w:b/>
                <w:bCs/>
                <w:color w:val="000000" w:themeColor="text1"/>
                <w:sz w:val="24"/>
                <w:szCs w:val="24"/>
              </w:rPr>
            </w:pPr>
            <w:r w:rsidRPr="00B66C29">
              <w:rPr>
                <w:rFonts w:ascii="Arial" w:eastAsia="Arial Bold" w:hAnsi="Arial" w:cs="Arial"/>
                <w:sz w:val="24"/>
                <w:szCs w:val="24"/>
              </w:rPr>
              <w:t>There were no items to refer to other committees.</w:t>
            </w:r>
          </w:p>
        </w:tc>
      </w:tr>
      <w:tr w:rsidR="00BB2F1B" w:rsidRPr="00B66C29" w14:paraId="51C18108"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B4DFCA" w14:textId="139BBD78" w:rsidR="00BB2F1B" w:rsidRPr="00B66C29" w:rsidRDefault="0069674E" w:rsidP="00DD42E4">
            <w:pPr>
              <w:spacing w:before="120" w:line="240" w:lineRule="auto"/>
              <w:jc w:val="both"/>
              <w:rPr>
                <w:rFonts w:ascii="Arial" w:hAnsi="Arial" w:cs="Arial"/>
                <w:b/>
                <w:sz w:val="24"/>
                <w:szCs w:val="24"/>
              </w:rPr>
            </w:pPr>
            <w:r>
              <w:rPr>
                <w:rFonts w:ascii="Arial" w:hAnsi="Arial" w:cs="Arial"/>
                <w:b/>
                <w:sz w:val="24"/>
                <w:szCs w:val="24"/>
              </w:rPr>
              <w:t>86</w:t>
            </w:r>
            <w:r w:rsidR="00BB2F1B">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FA4848" w14:textId="77777777" w:rsidR="00BB2F1B" w:rsidRPr="00B66C29" w:rsidRDefault="00BB2F1B"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FF0000"/>
                <w:lang w:val="en-GB"/>
              </w:rPr>
            </w:pPr>
            <w:r w:rsidRPr="00B66C29">
              <w:rPr>
                <w:rFonts w:eastAsia="Arial Bold" w:hAnsi="Arial" w:cs="Arial"/>
                <w:b/>
                <w:color w:val="000000" w:themeColor="text1"/>
                <w:lang w:val="en-GB"/>
              </w:rPr>
              <w:t xml:space="preserve">ANY OTHER BUSINESS </w:t>
            </w:r>
          </w:p>
        </w:tc>
      </w:tr>
      <w:tr w:rsidR="00BB2F1B" w:rsidRPr="00B66C29" w14:paraId="42E0188D"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77FDF7C" w14:textId="77777777" w:rsidR="00BB2F1B" w:rsidRPr="00B66C29" w:rsidRDefault="00BB2F1B" w:rsidP="00DD42E4">
            <w:pPr>
              <w:spacing w:before="120" w:line="240" w:lineRule="auto"/>
              <w:jc w:val="both"/>
              <w:rPr>
                <w:rFonts w:ascii="Arial" w:hAnsi="Arial" w:cs="Arial"/>
                <w:b/>
                <w:bCs/>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FAD47C7" w14:textId="5CD970F2" w:rsidR="00BB2F1B" w:rsidRPr="00B66C29" w:rsidRDefault="00BB2F1B"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color w:val="auto"/>
                <w:lang w:val="en-GB"/>
              </w:rPr>
            </w:pPr>
            <w:r>
              <w:rPr>
                <w:rFonts w:eastAsia="Arial Bold" w:hAnsi="Arial" w:cs="Arial"/>
                <w:color w:val="auto"/>
                <w:lang w:val="en-GB"/>
              </w:rPr>
              <w:t xml:space="preserve">There was no other business, and the meeting was closed. </w:t>
            </w:r>
          </w:p>
        </w:tc>
      </w:tr>
      <w:tr w:rsidR="00BB2F1B" w:rsidRPr="00B66C29" w14:paraId="2DF52542"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2C09B13" w14:textId="00506FB3" w:rsidR="00BB2F1B" w:rsidRPr="00B66C29" w:rsidRDefault="0069674E" w:rsidP="00DD42E4">
            <w:pPr>
              <w:spacing w:before="120" w:line="240" w:lineRule="auto"/>
              <w:jc w:val="both"/>
              <w:rPr>
                <w:rFonts w:ascii="Arial" w:hAnsi="Arial" w:cs="Arial"/>
                <w:b/>
                <w:bCs/>
                <w:color w:val="FF0000"/>
                <w:sz w:val="24"/>
                <w:szCs w:val="24"/>
              </w:rPr>
            </w:pPr>
            <w:r>
              <w:rPr>
                <w:rFonts w:ascii="Arial" w:hAnsi="Arial" w:cs="Arial"/>
                <w:b/>
                <w:bCs/>
                <w:color w:val="000000" w:themeColor="text1"/>
                <w:sz w:val="24"/>
                <w:szCs w:val="24"/>
              </w:rPr>
              <w:t>87</w:t>
            </w:r>
            <w:r w:rsidR="00BB2F1B" w:rsidRPr="00C1335B">
              <w:rPr>
                <w:rFonts w:ascii="Arial" w:hAnsi="Arial" w:cs="Arial"/>
                <w:b/>
                <w:bCs/>
                <w:color w:val="000000" w:themeColor="text1"/>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209E006" w14:textId="4E9155E6" w:rsidR="00BB2F1B" w:rsidRPr="00C1335B" w:rsidRDefault="00BB2F1B"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bCs/>
                <w:color w:val="auto"/>
                <w:lang w:val="en-GB"/>
              </w:rPr>
            </w:pPr>
            <w:r w:rsidRPr="00C1335B">
              <w:rPr>
                <w:rFonts w:eastAsia="Arial Bold" w:hAnsi="Arial" w:cs="Arial"/>
                <w:b/>
                <w:bCs/>
                <w:color w:val="auto"/>
                <w:lang w:val="en-GB"/>
              </w:rPr>
              <w:t>DATE OF NEXT MEETING</w:t>
            </w:r>
          </w:p>
        </w:tc>
      </w:tr>
      <w:tr w:rsidR="00BB2F1B" w:rsidRPr="00B66C29" w14:paraId="2EBE8154" w14:textId="77777777" w:rsidTr="00BB2F1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A6B7BED" w14:textId="77777777" w:rsidR="00BB2F1B" w:rsidRPr="00B66C29" w:rsidRDefault="00BB2F1B" w:rsidP="00DD42E4">
            <w:pPr>
              <w:spacing w:before="120" w:line="240" w:lineRule="auto"/>
              <w:jc w:val="both"/>
              <w:rPr>
                <w:rFonts w:ascii="Arial" w:hAnsi="Arial" w:cs="Arial"/>
                <w:b/>
                <w:bCs/>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87DF183" w14:textId="080AA79F" w:rsidR="00BB2F1B" w:rsidRPr="00C1335B" w:rsidRDefault="00BB2F1B"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color w:val="auto"/>
                <w:lang w:val="en-GB"/>
              </w:rPr>
            </w:pPr>
            <w:r w:rsidRPr="00C1335B">
              <w:rPr>
                <w:rFonts w:eastAsia="Arial Bold" w:hAnsi="Arial" w:cs="Arial"/>
                <w:color w:val="auto"/>
                <w:lang w:val="en-GB"/>
              </w:rPr>
              <w:t>The next scheduled meeting is Thursday, 24</w:t>
            </w:r>
            <w:r w:rsidRPr="00C1335B">
              <w:rPr>
                <w:rFonts w:eastAsia="Arial Bold" w:hAnsi="Arial" w:cs="Arial"/>
                <w:color w:val="auto"/>
                <w:vertAlign w:val="superscript"/>
                <w:lang w:val="en-GB"/>
              </w:rPr>
              <w:t>th</w:t>
            </w:r>
            <w:r w:rsidRPr="00C1335B">
              <w:rPr>
                <w:rFonts w:eastAsia="Arial Bold" w:hAnsi="Arial" w:cs="Arial"/>
                <w:color w:val="auto"/>
                <w:lang w:val="en-GB"/>
              </w:rPr>
              <w:t xml:space="preserve"> of October 2024.</w:t>
            </w:r>
          </w:p>
        </w:tc>
      </w:tr>
    </w:tbl>
    <w:p w14:paraId="2A1ABB15" w14:textId="77777777" w:rsidR="00DE2CEF" w:rsidRPr="00F24CA1" w:rsidRDefault="00DE2CEF" w:rsidP="006E28FB">
      <w:pPr>
        <w:pStyle w:val="Body"/>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FF0000"/>
          <w:lang w:val="en-GB"/>
        </w:rPr>
      </w:pPr>
    </w:p>
    <w:sectPr w:rsidR="00DE2CEF" w:rsidRPr="00F24CA1" w:rsidSect="007E6983">
      <w:headerReference w:type="even" r:id="rId12"/>
      <w:headerReference w:type="default" r:id="rId13"/>
      <w:footerReference w:type="even" r:id="rId14"/>
      <w:footerReference w:type="default" r:id="rId15"/>
      <w:headerReference w:type="first" r:id="rId16"/>
      <w:footerReference w:type="first" r:id="rId17"/>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58C7F1" w14:textId="77777777" w:rsidR="001B07E2" w:rsidRDefault="001B07E2" w:rsidP="00DE2CEF">
      <w:r>
        <w:separator/>
      </w:r>
    </w:p>
  </w:endnote>
  <w:endnote w:type="continuationSeparator" w:id="0">
    <w:p w14:paraId="4A76A4C4" w14:textId="77777777" w:rsidR="001B07E2" w:rsidRDefault="001B07E2" w:rsidP="00DE2CEF">
      <w:r>
        <w:continuationSeparator/>
      </w:r>
    </w:p>
  </w:endnote>
  <w:endnote w:type="continuationNotice" w:id="1">
    <w:p w14:paraId="29D37CA0" w14:textId="77777777" w:rsidR="001B07E2" w:rsidRDefault="001B07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Unicode MS">
    <w:altName w:val="Yu Gothic"/>
    <w:panose1 w:val="020B0604020202020204"/>
    <w:charset w:val="80"/>
    <w:family w:val="swiss"/>
    <w:pitch w:val="variable"/>
    <w:sig w:usb0="00000000"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F19C0B" w14:textId="77777777" w:rsidR="00801AAF" w:rsidRDefault="00801AA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eastAsia="Arial" w:hAnsi="Arial" w:cs="Arial"/>
        <w:color w:val="000000"/>
        <w:sz w:val="24"/>
        <w:szCs w:val="24"/>
        <w:u w:color="000000"/>
        <w:bdr w:val="nil"/>
        <w:lang w:val="en-US" w:eastAsia="en-GB"/>
      </w:rPr>
      <w:id w:val="26997643"/>
      <w:docPartObj>
        <w:docPartGallery w:val="Page Numbers (Bottom of Page)"/>
        <w:docPartUnique/>
      </w:docPartObj>
    </w:sdtPr>
    <w:sdtEndPr/>
    <w:sdtContent>
      <w:p w14:paraId="7BA9BDA2" w14:textId="7CA4743E" w:rsidR="00C426C2" w:rsidRDefault="00C426C2" w:rsidP="00966BBB">
        <w:pPr>
          <w:spacing w:line="256" w:lineRule="auto"/>
          <w:ind w:right="75"/>
          <w:jc w:val="right"/>
          <w:rPr>
            <w:rFonts w:ascii="Arial" w:hAnsi="Arial" w:cs="Arial"/>
            <w:sz w:val="24"/>
            <w:lang w:eastAsia="en-GB"/>
          </w:rPr>
        </w:pPr>
        <w:r>
          <w:rPr>
            <w:rFonts w:ascii="Arial" w:hAnsi="Arial" w:cs="Arial"/>
            <w:noProof/>
            <w:sz w:val="24"/>
            <w:lang w:eastAsia="en-GB"/>
          </w:rPr>
          <mc:AlternateContent>
            <mc:Choice Requires="wpg">
              <w:drawing>
                <wp:anchor distT="0" distB="0" distL="114300" distR="114300" simplePos="0" relativeHeight="251658240" behindDoc="0" locked="0" layoutInCell="1" allowOverlap="1" wp14:anchorId="562A9D0E" wp14:editId="3BD8006C">
                  <wp:simplePos x="0" y="0"/>
                  <wp:positionH relativeFrom="page">
                    <wp:posOffset>896620</wp:posOffset>
                  </wp:positionH>
                  <wp:positionV relativeFrom="page">
                    <wp:posOffset>9884410</wp:posOffset>
                  </wp:positionV>
                  <wp:extent cx="5768975" cy="6350"/>
                  <wp:effectExtent l="0" t="0" r="0" b="0"/>
                  <wp:wrapSquare wrapText="bothSides"/>
                  <wp:docPr id="37932" name="Group 37932"/>
                  <wp:cNvGraphicFramePr/>
                  <a:graphic xmlns:a="http://schemas.openxmlformats.org/drawingml/2006/main">
                    <a:graphicData uri="http://schemas.microsoft.com/office/word/2010/wordprocessingGroup">
                      <wpg:wgp>
                        <wpg:cNvGrpSpPr/>
                        <wpg:grpSpPr>
                          <a:xfrm>
                            <a:off x="0" y="0"/>
                            <a:ext cx="5768975" cy="5715"/>
                            <a:chOff x="0" y="0"/>
                            <a:chExt cx="5769229" cy="9144"/>
                          </a:xfrm>
                        </wpg:grpSpPr>
                        <wps:wsp>
                          <wps:cNvPr id="2" name="Shape 39660"/>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w:pict>
                <v:group w14:anchorId="340AB83A" id="Group 37932" o:spid="_x0000_s1026" style="position:absolute;margin-left:70.6pt;margin-top:778.3pt;width:454.25pt;height:.5pt;z-index:251658240;mso-position-horizontal-relative:page;mso-position-vertical-relative:page" coordsize="5769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">
                  <v:shape id="Shape 39660"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" path="m,l5769229,r,9144l,9144,,e" fillcolor="#d9d9d9" stroked="f" strokeweight="0">
                    <v:stroke miterlimit="83231f" joinstyle="miter"/>
                    <v:path arrowok="t" textboxrect="0,0,5769229,9144"/>
                  </v:shape>
                  <w10:wrap type="square" anchorx="page" anchory="page"/>
                </v:group>
              </w:pict>
            </mc:Fallback>
          </mc:AlternateContent>
        </w:r>
        <w:r>
          <w:rPr>
            <w:sz w:val="16"/>
            <w:szCs w:val="16"/>
          </w:rPr>
          <w:t xml:space="preserve"> </w:t>
        </w:r>
        <w:r>
          <w:fldChar w:fldCharType="begin"/>
        </w:r>
        <w:r>
          <w:instrText xml:space="preserve"> PAGE   \* MERGEFORMAT </w:instrText>
        </w:r>
        <w:r>
          <w:fldChar w:fldCharType="separate"/>
        </w:r>
        <w:r w:rsidR="00587099" w:rsidRPr="00587099">
          <w:rPr>
            <w:rFonts w:ascii="Calibri" w:eastAsia="Calibri" w:hAnsi="Calibri" w:cs="Calibri"/>
            <w:noProof/>
          </w:rPr>
          <w:t>9</w:t>
        </w:r>
        <w:r>
          <w:rPr>
            <w:rFonts w:ascii="Calibri" w:eastAsia="Calibri" w:hAnsi="Calibri" w:cs="Calibri"/>
          </w:rPr>
          <w:fldChar w:fldCharType="end"/>
        </w:r>
        <w:r>
          <w:rPr>
            <w:rFonts w:ascii="Calibri" w:eastAsia="Calibri" w:hAnsi="Calibri" w:cs="Calibri"/>
          </w:rPr>
          <w:t xml:space="preserve"> | </w:t>
        </w:r>
        <w:r>
          <w:rPr>
            <w:rFonts w:ascii="Calibri" w:eastAsia="Calibri" w:hAnsi="Calibri" w:cs="Calibri"/>
            <w:color w:val="7F7F7F"/>
          </w:rPr>
          <w:t>P a g e</w:t>
        </w:r>
        <w:r>
          <w:rPr>
            <w:rFonts w:ascii="Calibri" w:eastAsia="Calibri" w:hAnsi="Calibri" w:cs="Calibri"/>
          </w:rPr>
          <w:t xml:space="preserve"> </w:t>
        </w:r>
      </w:p>
      <w:p w14:paraId="39DCE0C5" w14:textId="77777777" w:rsidR="00C426C2" w:rsidRDefault="00093DDC" w:rsidP="00EA4D77">
        <w:pPr>
          <w:pStyle w:val="Footer"/>
        </w:pPr>
      </w:p>
    </w:sdtContent>
  </w:sdt>
  <w:p w14:paraId="69A7B537" w14:textId="77777777" w:rsidR="00C426C2" w:rsidRDefault="00C426C2">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A09C92" w14:textId="77777777" w:rsidR="00801AAF" w:rsidRDefault="00801A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CFA405" w14:textId="77777777" w:rsidR="001B07E2" w:rsidRDefault="001B07E2" w:rsidP="00DE2CEF">
      <w:r>
        <w:separator/>
      </w:r>
    </w:p>
  </w:footnote>
  <w:footnote w:type="continuationSeparator" w:id="0">
    <w:p w14:paraId="70084D4C" w14:textId="77777777" w:rsidR="001B07E2" w:rsidRDefault="001B07E2" w:rsidP="00DE2CEF">
      <w:r>
        <w:continuationSeparator/>
      </w:r>
    </w:p>
  </w:footnote>
  <w:footnote w:type="continuationNotice" w:id="1">
    <w:p w14:paraId="1BAD0E2C" w14:textId="77777777" w:rsidR="001B07E2" w:rsidRDefault="001B07E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A4A96A" w14:textId="77777777" w:rsidR="00801AAF" w:rsidRDefault="00801AA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7215774"/>
      <w:docPartObj>
        <w:docPartGallery w:val="Watermarks"/>
        <w:docPartUnique/>
      </w:docPartObj>
    </w:sdtPr>
    <w:sdtContent>
      <w:p w14:paraId="17B0A19D" w14:textId="41C035E9" w:rsidR="00C426C2" w:rsidRDefault="00801AAF">
        <w:pPr>
          <w:pStyle w:val="Header"/>
          <w:jc w:val="right"/>
        </w:pPr>
        <w:r>
          <w:pict w14:anchorId="7094779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619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0E71BF" w14:textId="77777777" w:rsidR="00801AAF" w:rsidRDefault="00801AA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9514C5"/>
    <w:multiLevelType w:val="hybridMultilevel"/>
    <w:tmpl w:val="0A2A53B0"/>
    <w:lvl w:ilvl="0" w:tplc="79703DCA">
      <w:start w:val="3"/>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2284D6B"/>
    <w:multiLevelType w:val="hybridMultilevel"/>
    <w:tmpl w:val="EB1C25A6"/>
    <w:lvl w:ilvl="0" w:tplc="2A54487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FB16E54"/>
    <w:multiLevelType w:val="hybridMultilevel"/>
    <w:tmpl w:val="B306608E"/>
    <w:lvl w:ilvl="0" w:tplc="0F0698A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32756988"/>
    <w:multiLevelType w:val="hybridMultilevel"/>
    <w:tmpl w:val="DD382C32"/>
    <w:lvl w:ilvl="0" w:tplc="B66E183A">
      <w:start w:val="5"/>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7A31EDC"/>
    <w:multiLevelType w:val="hybridMultilevel"/>
    <w:tmpl w:val="3FC00F8C"/>
    <w:lvl w:ilvl="0" w:tplc="53905116">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4558084C"/>
    <w:multiLevelType w:val="hybridMultilevel"/>
    <w:tmpl w:val="09CAFB0A"/>
    <w:lvl w:ilvl="0" w:tplc="DF72A088">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5"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8"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2"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3" w15:restartNumberingAfterBreak="0">
    <w:nsid w:val="71F476A8"/>
    <w:multiLevelType w:val="hybridMultilevel"/>
    <w:tmpl w:val="16FC0D7E"/>
    <w:lvl w:ilvl="0" w:tplc="B42C8844">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abstractNumId w:val="12"/>
  </w:num>
  <w:num w:numId="2">
    <w:abstractNumId w:val="20"/>
  </w:num>
  <w:num w:numId="3">
    <w:abstractNumId w:val="1"/>
  </w:num>
  <w:num w:numId="4">
    <w:abstractNumId w:val="17"/>
  </w:num>
  <w:num w:numId="5">
    <w:abstractNumId w:val="11"/>
  </w:num>
  <w:num w:numId="6">
    <w:abstractNumId w:val="19"/>
  </w:num>
  <w:num w:numId="7">
    <w:abstractNumId w:val="18"/>
  </w:num>
  <w:num w:numId="8">
    <w:abstractNumId w:val="16"/>
  </w:num>
  <w:num w:numId="9">
    <w:abstractNumId w:val="3"/>
  </w:num>
  <w:num w:numId="10">
    <w:abstractNumId w:val="6"/>
  </w:num>
  <w:num w:numId="11">
    <w:abstractNumId w:val="5"/>
  </w:num>
  <w:num w:numId="12">
    <w:abstractNumId w:val="24"/>
  </w:num>
  <w:num w:numId="13">
    <w:abstractNumId w:val="22"/>
  </w:num>
  <w:num w:numId="14">
    <w:abstractNumId w:val="25"/>
  </w:num>
  <w:num w:numId="15">
    <w:abstractNumId w:val="14"/>
  </w:num>
  <w:num w:numId="16">
    <w:abstractNumId w:val="8"/>
  </w:num>
  <w:num w:numId="17">
    <w:abstractNumId w:val="15"/>
  </w:num>
  <w:num w:numId="18">
    <w:abstractNumId w:val="2"/>
  </w:num>
  <w:num w:numId="19">
    <w:abstractNumId w:val="21"/>
  </w:num>
  <w:num w:numId="20">
    <w:abstractNumId w:val="0"/>
  </w:num>
  <w:num w:numId="21">
    <w:abstractNumId w:val="7"/>
  </w:num>
  <w:num w:numId="22">
    <w:abstractNumId w:val="13"/>
  </w:num>
  <w:num w:numId="23">
    <w:abstractNumId w:val="7"/>
  </w:num>
  <w:num w:numId="24">
    <w:abstractNumId w:val="10"/>
  </w:num>
  <w:num w:numId="25">
    <w:abstractNumId w:val="23"/>
  </w:num>
  <w:num w:numId="26">
    <w:abstractNumId w:val="4"/>
  </w:num>
  <w:num w:numId="27">
    <w:abstractNumId w:val="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551"/>
    <w:rsid w:val="00000BD1"/>
    <w:rsid w:val="00000E4C"/>
    <w:rsid w:val="00001077"/>
    <w:rsid w:val="00001282"/>
    <w:rsid w:val="00001636"/>
    <w:rsid w:val="0000172F"/>
    <w:rsid w:val="00001F0B"/>
    <w:rsid w:val="000022AD"/>
    <w:rsid w:val="000023F7"/>
    <w:rsid w:val="000026F3"/>
    <w:rsid w:val="00002B8F"/>
    <w:rsid w:val="000031F1"/>
    <w:rsid w:val="000034CB"/>
    <w:rsid w:val="000035C1"/>
    <w:rsid w:val="0000378F"/>
    <w:rsid w:val="00003FA4"/>
    <w:rsid w:val="0000415C"/>
    <w:rsid w:val="00004172"/>
    <w:rsid w:val="000042CF"/>
    <w:rsid w:val="00004504"/>
    <w:rsid w:val="00004688"/>
    <w:rsid w:val="000046EA"/>
    <w:rsid w:val="00004951"/>
    <w:rsid w:val="00004D62"/>
    <w:rsid w:val="000056DB"/>
    <w:rsid w:val="0000573F"/>
    <w:rsid w:val="000057A1"/>
    <w:rsid w:val="00005D2D"/>
    <w:rsid w:val="00006417"/>
    <w:rsid w:val="00006EDD"/>
    <w:rsid w:val="00006F42"/>
    <w:rsid w:val="00007AA2"/>
    <w:rsid w:val="00007F01"/>
    <w:rsid w:val="00007F33"/>
    <w:rsid w:val="0001007E"/>
    <w:rsid w:val="00010876"/>
    <w:rsid w:val="00011208"/>
    <w:rsid w:val="000114D0"/>
    <w:rsid w:val="000115A4"/>
    <w:rsid w:val="0001184A"/>
    <w:rsid w:val="00011D71"/>
    <w:rsid w:val="000134DA"/>
    <w:rsid w:val="00013C1A"/>
    <w:rsid w:val="00013F24"/>
    <w:rsid w:val="000140AF"/>
    <w:rsid w:val="000140B6"/>
    <w:rsid w:val="000141BE"/>
    <w:rsid w:val="00014BA2"/>
    <w:rsid w:val="00014DEE"/>
    <w:rsid w:val="000151E0"/>
    <w:rsid w:val="0001548F"/>
    <w:rsid w:val="000156BE"/>
    <w:rsid w:val="000156DF"/>
    <w:rsid w:val="0001571A"/>
    <w:rsid w:val="0001583A"/>
    <w:rsid w:val="00016402"/>
    <w:rsid w:val="0001682B"/>
    <w:rsid w:val="00016CC5"/>
    <w:rsid w:val="00016E6B"/>
    <w:rsid w:val="00016E9B"/>
    <w:rsid w:val="0001756B"/>
    <w:rsid w:val="000175F7"/>
    <w:rsid w:val="00017726"/>
    <w:rsid w:val="000178C2"/>
    <w:rsid w:val="00017F91"/>
    <w:rsid w:val="0002006D"/>
    <w:rsid w:val="00020152"/>
    <w:rsid w:val="00021237"/>
    <w:rsid w:val="00021559"/>
    <w:rsid w:val="0002188B"/>
    <w:rsid w:val="00021A1F"/>
    <w:rsid w:val="00022535"/>
    <w:rsid w:val="0002285A"/>
    <w:rsid w:val="00022C2D"/>
    <w:rsid w:val="00022E7F"/>
    <w:rsid w:val="0002325D"/>
    <w:rsid w:val="000232DD"/>
    <w:rsid w:val="00023C95"/>
    <w:rsid w:val="00024135"/>
    <w:rsid w:val="0002430F"/>
    <w:rsid w:val="000244A3"/>
    <w:rsid w:val="00025815"/>
    <w:rsid w:val="00025EA2"/>
    <w:rsid w:val="00025EB4"/>
    <w:rsid w:val="00025F17"/>
    <w:rsid w:val="000260A8"/>
    <w:rsid w:val="00026467"/>
    <w:rsid w:val="00026A3E"/>
    <w:rsid w:val="00026B4D"/>
    <w:rsid w:val="00027281"/>
    <w:rsid w:val="00027B5E"/>
    <w:rsid w:val="00027C2A"/>
    <w:rsid w:val="0003022C"/>
    <w:rsid w:val="0003089C"/>
    <w:rsid w:val="000309C4"/>
    <w:rsid w:val="0003109B"/>
    <w:rsid w:val="00031284"/>
    <w:rsid w:val="000314B5"/>
    <w:rsid w:val="00031CE1"/>
    <w:rsid w:val="00031FF4"/>
    <w:rsid w:val="00032122"/>
    <w:rsid w:val="0003228C"/>
    <w:rsid w:val="00032406"/>
    <w:rsid w:val="00032A42"/>
    <w:rsid w:val="00033624"/>
    <w:rsid w:val="00033728"/>
    <w:rsid w:val="000338CB"/>
    <w:rsid w:val="00033A1A"/>
    <w:rsid w:val="00033D5A"/>
    <w:rsid w:val="00033FF2"/>
    <w:rsid w:val="00034228"/>
    <w:rsid w:val="000342A4"/>
    <w:rsid w:val="00034668"/>
    <w:rsid w:val="000346E4"/>
    <w:rsid w:val="00034771"/>
    <w:rsid w:val="00034AAE"/>
    <w:rsid w:val="000351E7"/>
    <w:rsid w:val="00036736"/>
    <w:rsid w:val="00036C6E"/>
    <w:rsid w:val="00036FEE"/>
    <w:rsid w:val="000372DF"/>
    <w:rsid w:val="000373CE"/>
    <w:rsid w:val="000374C8"/>
    <w:rsid w:val="00037578"/>
    <w:rsid w:val="00037B1B"/>
    <w:rsid w:val="0004009A"/>
    <w:rsid w:val="0004075F"/>
    <w:rsid w:val="00040D0F"/>
    <w:rsid w:val="00041270"/>
    <w:rsid w:val="0004139A"/>
    <w:rsid w:val="000417A2"/>
    <w:rsid w:val="000417BE"/>
    <w:rsid w:val="00041CC6"/>
    <w:rsid w:val="0004208E"/>
    <w:rsid w:val="00042106"/>
    <w:rsid w:val="00042457"/>
    <w:rsid w:val="000424A4"/>
    <w:rsid w:val="00042B37"/>
    <w:rsid w:val="00042BAD"/>
    <w:rsid w:val="0004304A"/>
    <w:rsid w:val="00043764"/>
    <w:rsid w:val="000437DB"/>
    <w:rsid w:val="00043CDE"/>
    <w:rsid w:val="00043E65"/>
    <w:rsid w:val="00043F1C"/>
    <w:rsid w:val="0004421D"/>
    <w:rsid w:val="00044A9D"/>
    <w:rsid w:val="00045736"/>
    <w:rsid w:val="000457F8"/>
    <w:rsid w:val="00045913"/>
    <w:rsid w:val="00045EA5"/>
    <w:rsid w:val="00046681"/>
    <w:rsid w:val="000466CA"/>
    <w:rsid w:val="000470D9"/>
    <w:rsid w:val="000473E2"/>
    <w:rsid w:val="000477AA"/>
    <w:rsid w:val="00047971"/>
    <w:rsid w:val="00047F3F"/>
    <w:rsid w:val="0005031A"/>
    <w:rsid w:val="00050B4E"/>
    <w:rsid w:val="00050E97"/>
    <w:rsid w:val="00051252"/>
    <w:rsid w:val="0005149A"/>
    <w:rsid w:val="000519A1"/>
    <w:rsid w:val="00051A21"/>
    <w:rsid w:val="0005233A"/>
    <w:rsid w:val="00052885"/>
    <w:rsid w:val="00053516"/>
    <w:rsid w:val="00053B7B"/>
    <w:rsid w:val="00054652"/>
    <w:rsid w:val="00054C87"/>
    <w:rsid w:val="000551E2"/>
    <w:rsid w:val="00055360"/>
    <w:rsid w:val="000555B0"/>
    <w:rsid w:val="00055605"/>
    <w:rsid w:val="00055A69"/>
    <w:rsid w:val="000565ED"/>
    <w:rsid w:val="00057511"/>
    <w:rsid w:val="000577E5"/>
    <w:rsid w:val="00060BCC"/>
    <w:rsid w:val="00060C07"/>
    <w:rsid w:val="00061234"/>
    <w:rsid w:val="00061C8A"/>
    <w:rsid w:val="00061DDB"/>
    <w:rsid w:val="000620DD"/>
    <w:rsid w:val="00062131"/>
    <w:rsid w:val="00062146"/>
    <w:rsid w:val="00062148"/>
    <w:rsid w:val="000624D7"/>
    <w:rsid w:val="000628BD"/>
    <w:rsid w:val="00062B04"/>
    <w:rsid w:val="000634AF"/>
    <w:rsid w:val="000638D4"/>
    <w:rsid w:val="000643B2"/>
    <w:rsid w:val="000646AB"/>
    <w:rsid w:val="00064C22"/>
    <w:rsid w:val="00064DD5"/>
    <w:rsid w:val="00064EF5"/>
    <w:rsid w:val="0006507C"/>
    <w:rsid w:val="000653AD"/>
    <w:rsid w:val="0006571D"/>
    <w:rsid w:val="00065FDB"/>
    <w:rsid w:val="0006697C"/>
    <w:rsid w:val="00066FDE"/>
    <w:rsid w:val="000679C2"/>
    <w:rsid w:val="00070151"/>
    <w:rsid w:val="000701D4"/>
    <w:rsid w:val="00070D6C"/>
    <w:rsid w:val="000712FB"/>
    <w:rsid w:val="0007138E"/>
    <w:rsid w:val="00071733"/>
    <w:rsid w:val="00071F90"/>
    <w:rsid w:val="0007200D"/>
    <w:rsid w:val="000724E6"/>
    <w:rsid w:val="00072969"/>
    <w:rsid w:val="00072CFA"/>
    <w:rsid w:val="00072F5D"/>
    <w:rsid w:val="0007322E"/>
    <w:rsid w:val="00073B59"/>
    <w:rsid w:val="00073BD5"/>
    <w:rsid w:val="00073F06"/>
    <w:rsid w:val="00074546"/>
    <w:rsid w:val="00074DC9"/>
    <w:rsid w:val="00074FE1"/>
    <w:rsid w:val="00075510"/>
    <w:rsid w:val="000759BE"/>
    <w:rsid w:val="00076361"/>
    <w:rsid w:val="00076730"/>
    <w:rsid w:val="00076B9B"/>
    <w:rsid w:val="00077049"/>
    <w:rsid w:val="000772BF"/>
    <w:rsid w:val="000773A4"/>
    <w:rsid w:val="000774C2"/>
    <w:rsid w:val="0007782A"/>
    <w:rsid w:val="00080C2F"/>
    <w:rsid w:val="00081009"/>
    <w:rsid w:val="000811FC"/>
    <w:rsid w:val="00082B07"/>
    <w:rsid w:val="000835AD"/>
    <w:rsid w:val="000838E5"/>
    <w:rsid w:val="00083982"/>
    <w:rsid w:val="00083B68"/>
    <w:rsid w:val="0008456E"/>
    <w:rsid w:val="000845C5"/>
    <w:rsid w:val="00084AFD"/>
    <w:rsid w:val="00084C6E"/>
    <w:rsid w:val="00086685"/>
    <w:rsid w:val="00087151"/>
    <w:rsid w:val="00087272"/>
    <w:rsid w:val="000875AA"/>
    <w:rsid w:val="0008779B"/>
    <w:rsid w:val="00087A4E"/>
    <w:rsid w:val="000902D4"/>
    <w:rsid w:val="00090A97"/>
    <w:rsid w:val="00090CF4"/>
    <w:rsid w:val="00090D4D"/>
    <w:rsid w:val="00092136"/>
    <w:rsid w:val="0009214D"/>
    <w:rsid w:val="00092A70"/>
    <w:rsid w:val="00092E85"/>
    <w:rsid w:val="000930D1"/>
    <w:rsid w:val="0009369E"/>
    <w:rsid w:val="0009378A"/>
    <w:rsid w:val="00093859"/>
    <w:rsid w:val="000938AF"/>
    <w:rsid w:val="00093A43"/>
    <w:rsid w:val="00093B23"/>
    <w:rsid w:val="00093BD9"/>
    <w:rsid w:val="00093DDC"/>
    <w:rsid w:val="0009439B"/>
    <w:rsid w:val="00094F29"/>
    <w:rsid w:val="00095000"/>
    <w:rsid w:val="0009546F"/>
    <w:rsid w:val="00095D39"/>
    <w:rsid w:val="00095F2B"/>
    <w:rsid w:val="00096684"/>
    <w:rsid w:val="0009718B"/>
    <w:rsid w:val="00097269"/>
    <w:rsid w:val="0009738E"/>
    <w:rsid w:val="0009768E"/>
    <w:rsid w:val="00097970"/>
    <w:rsid w:val="000979A2"/>
    <w:rsid w:val="00097F4E"/>
    <w:rsid w:val="000A018F"/>
    <w:rsid w:val="000A03D2"/>
    <w:rsid w:val="000A0D2A"/>
    <w:rsid w:val="000A0D93"/>
    <w:rsid w:val="000A1010"/>
    <w:rsid w:val="000A160F"/>
    <w:rsid w:val="000A167F"/>
    <w:rsid w:val="000A1B4C"/>
    <w:rsid w:val="000A20EF"/>
    <w:rsid w:val="000A2327"/>
    <w:rsid w:val="000A28FC"/>
    <w:rsid w:val="000A2A57"/>
    <w:rsid w:val="000A2C7B"/>
    <w:rsid w:val="000A3BF9"/>
    <w:rsid w:val="000A4423"/>
    <w:rsid w:val="000A4523"/>
    <w:rsid w:val="000A4700"/>
    <w:rsid w:val="000A4964"/>
    <w:rsid w:val="000A4E95"/>
    <w:rsid w:val="000A4ECA"/>
    <w:rsid w:val="000A5842"/>
    <w:rsid w:val="000A5FF5"/>
    <w:rsid w:val="000A641D"/>
    <w:rsid w:val="000A6988"/>
    <w:rsid w:val="000A73F1"/>
    <w:rsid w:val="000A753E"/>
    <w:rsid w:val="000A79E3"/>
    <w:rsid w:val="000A7FF2"/>
    <w:rsid w:val="000A7FF8"/>
    <w:rsid w:val="000B020D"/>
    <w:rsid w:val="000B02B3"/>
    <w:rsid w:val="000B0546"/>
    <w:rsid w:val="000B07A0"/>
    <w:rsid w:val="000B0A14"/>
    <w:rsid w:val="000B1335"/>
    <w:rsid w:val="000B1476"/>
    <w:rsid w:val="000B1641"/>
    <w:rsid w:val="000B19D5"/>
    <w:rsid w:val="000B1F10"/>
    <w:rsid w:val="000B209A"/>
    <w:rsid w:val="000B20AC"/>
    <w:rsid w:val="000B25CB"/>
    <w:rsid w:val="000B26AD"/>
    <w:rsid w:val="000B2B30"/>
    <w:rsid w:val="000B2C57"/>
    <w:rsid w:val="000B2CA0"/>
    <w:rsid w:val="000B2D36"/>
    <w:rsid w:val="000B2F28"/>
    <w:rsid w:val="000B3412"/>
    <w:rsid w:val="000B3785"/>
    <w:rsid w:val="000B3814"/>
    <w:rsid w:val="000B3B62"/>
    <w:rsid w:val="000B3E46"/>
    <w:rsid w:val="000B4B8C"/>
    <w:rsid w:val="000B50FD"/>
    <w:rsid w:val="000B5270"/>
    <w:rsid w:val="000B5368"/>
    <w:rsid w:val="000B694A"/>
    <w:rsid w:val="000B747F"/>
    <w:rsid w:val="000C09FE"/>
    <w:rsid w:val="000C0FF7"/>
    <w:rsid w:val="000C101A"/>
    <w:rsid w:val="000C12BF"/>
    <w:rsid w:val="000C261F"/>
    <w:rsid w:val="000C2839"/>
    <w:rsid w:val="000C2A17"/>
    <w:rsid w:val="000C2B31"/>
    <w:rsid w:val="000C2C7E"/>
    <w:rsid w:val="000C2D1C"/>
    <w:rsid w:val="000C3158"/>
    <w:rsid w:val="000C4170"/>
    <w:rsid w:val="000C481C"/>
    <w:rsid w:val="000C4834"/>
    <w:rsid w:val="000C59FE"/>
    <w:rsid w:val="000C68DD"/>
    <w:rsid w:val="000C6959"/>
    <w:rsid w:val="000C7289"/>
    <w:rsid w:val="000C7558"/>
    <w:rsid w:val="000C7599"/>
    <w:rsid w:val="000C77B0"/>
    <w:rsid w:val="000C7C6F"/>
    <w:rsid w:val="000C7EB9"/>
    <w:rsid w:val="000D029F"/>
    <w:rsid w:val="000D07B5"/>
    <w:rsid w:val="000D130E"/>
    <w:rsid w:val="000D176C"/>
    <w:rsid w:val="000D19BA"/>
    <w:rsid w:val="000D1E9A"/>
    <w:rsid w:val="000D23EE"/>
    <w:rsid w:val="000D2411"/>
    <w:rsid w:val="000D4226"/>
    <w:rsid w:val="000D47C9"/>
    <w:rsid w:val="000D50FC"/>
    <w:rsid w:val="000D510C"/>
    <w:rsid w:val="000D51BD"/>
    <w:rsid w:val="000D5F4F"/>
    <w:rsid w:val="000D6C6F"/>
    <w:rsid w:val="000D6DF8"/>
    <w:rsid w:val="000D7091"/>
    <w:rsid w:val="000D7663"/>
    <w:rsid w:val="000D79B7"/>
    <w:rsid w:val="000D7B44"/>
    <w:rsid w:val="000E0170"/>
    <w:rsid w:val="000E01DB"/>
    <w:rsid w:val="000E07C3"/>
    <w:rsid w:val="000E083E"/>
    <w:rsid w:val="000E08F3"/>
    <w:rsid w:val="000E0962"/>
    <w:rsid w:val="000E0B5B"/>
    <w:rsid w:val="000E12D7"/>
    <w:rsid w:val="000E162A"/>
    <w:rsid w:val="000E16D8"/>
    <w:rsid w:val="000E2162"/>
    <w:rsid w:val="000E217A"/>
    <w:rsid w:val="000E2825"/>
    <w:rsid w:val="000E2D2A"/>
    <w:rsid w:val="000E2D7F"/>
    <w:rsid w:val="000E2F2D"/>
    <w:rsid w:val="000E3225"/>
    <w:rsid w:val="000E3721"/>
    <w:rsid w:val="000E3841"/>
    <w:rsid w:val="000E4188"/>
    <w:rsid w:val="000E4990"/>
    <w:rsid w:val="000E4BF0"/>
    <w:rsid w:val="000E532F"/>
    <w:rsid w:val="000E5468"/>
    <w:rsid w:val="000E5848"/>
    <w:rsid w:val="000E5C83"/>
    <w:rsid w:val="000E5CD6"/>
    <w:rsid w:val="000E63DA"/>
    <w:rsid w:val="000E6B44"/>
    <w:rsid w:val="000E708E"/>
    <w:rsid w:val="000E73AE"/>
    <w:rsid w:val="000E74B5"/>
    <w:rsid w:val="000E7AB7"/>
    <w:rsid w:val="000E7DBD"/>
    <w:rsid w:val="000E7EAF"/>
    <w:rsid w:val="000F02B0"/>
    <w:rsid w:val="000F04C5"/>
    <w:rsid w:val="000F05C7"/>
    <w:rsid w:val="000F0E52"/>
    <w:rsid w:val="000F13C7"/>
    <w:rsid w:val="000F1836"/>
    <w:rsid w:val="000F1D25"/>
    <w:rsid w:val="000F1EC7"/>
    <w:rsid w:val="000F2458"/>
    <w:rsid w:val="000F2AE6"/>
    <w:rsid w:val="000F2CE0"/>
    <w:rsid w:val="000F2FBE"/>
    <w:rsid w:val="000F3042"/>
    <w:rsid w:val="000F36FB"/>
    <w:rsid w:val="000F478D"/>
    <w:rsid w:val="000F4CB5"/>
    <w:rsid w:val="000F5191"/>
    <w:rsid w:val="000F5CA3"/>
    <w:rsid w:val="000F6475"/>
    <w:rsid w:val="000F6DBA"/>
    <w:rsid w:val="000F6FB2"/>
    <w:rsid w:val="000F7BB2"/>
    <w:rsid w:val="000F7E52"/>
    <w:rsid w:val="00100097"/>
    <w:rsid w:val="001007DC"/>
    <w:rsid w:val="00100F64"/>
    <w:rsid w:val="001017C0"/>
    <w:rsid w:val="001017F8"/>
    <w:rsid w:val="001019A9"/>
    <w:rsid w:val="00101A75"/>
    <w:rsid w:val="00101D03"/>
    <w:rsid w:val="00103053"/>
    <w:rsid w:val="001034E2"/>
    <w:rsid w:val="00103659"/>
    <w:rsid w:val="00103F56"/>
    <w:rsid w:val="00104610"/>
    <w:rsid w:val="001048C7"/>
    <w:rsid w:val="00104BE8"/>
    <w:rsid w:val="001052E1"/>
    <w:rsid w:val="00105996"/>
    <w:rsid w:val="00105ED3"/>
    <w:rsid w:val="00106418"/>
    <w:rsid w:val="00106424"/>
    <w:rsid w:val="00106CBB"/>
    <w:rsid w:val="00107799"/>
    <w:rsid w:val="001077A0"/>
    <w:rsid w:val="00107964"/>
    <w:rsid w:val="00107BC0"/>
    <w:rsid w:val="00110214"/>
    <w:rsid w:val="0011027A"/>
    <w:rsid w:val="00110428"/>
    <w:rsid w:val="00110819"/>
    <w:rsid w:val="001109F3"/>
    <w:rsid w:val="00111765"/>
    <w:rsid w:val="0011176E"/>
    <w:rsid w:val="00111F73"/>
    <w:rsid w:val="0011249D"/>
    <w:rsid w:val="001124B7"/>
    <w:rsid w:val="00112BE7"/>
    <w:rsid w:val="001131D2"/>
    <w:rsid w:val="001131F1"/>
    <w:rsid w:val="001132E3"/>
    <w:rsid w:val="001140CF"/>
    <w:rsid w:val="001145B9"/>
    <w:rsid w:val="0011482E"/>
    <w:rsid w:val="00114B69"/>
    <w:rsid w:val="00114D81"/>
    <w:rsid w:val="00114FD8"/>
    <w:rsid w:val="001154C4"/>
    <w:rsid w:val="00115604"/>
    <w:rsid w:val="00115B2A"/>
    <w:rsid w:val="00115B7F"/>
    <w:rsid w:val="00116400"/>
    <w:rsid w:val="001169E7"/>
    <w:rsid w:val="00116B72"/>
    <w:rsid w:val="00116BFB"/>
    <w:rsid w:val="00116CF7"/>
    <w:rsid w:val="00116D76"/>
    <w:rsid w:val="00116ED3"/>
    <w:rsid w:val="00116ED4"/>
    <w:rsid w:val="00117993"/>
    <w:rsid w:val="0012025F"/>
    <w:rsid w:val="00120390"/>
    <w:rsid w:val="001204E8"/>
    <w:rsid w:val="00120794"/>
    <w:rsid w:val="00120AF0"/>
    <w:rsid w:val="00121AFE"/>
    <w:rsid w:val="00121B57"/>
    <w:rsid w:val="00121D37"/>
    <w:rsid w:val="001227BB"/>
    <w:rsid w:val="001233FC"/>
    <w:rsid w:val="00123547"/>
    <w:rsid w:val="001236C9"/>
    <w:rsid w:val="0012399F"/>
    <w:rsid w:val="00123AB7"/>
    <w:rsid w:val="00123ED9"/>
    <w:rsid w:val="0012403F"/>
    <w:rsid w:val="001240E4"/>
    <w:rsid w:val="001249DB"/>
    <w:rsid w:val="00124B62"/>
    <w:rsid w:val="00124D0C"/>
    <w:rsid w:val="00124D50"/>
    <w:rsid w:val="00125A2A"/>
    <w:rsid w:val="00125B39"/>
    <w:rsid w:val="00125B5F"/>
    <w:rsid w:val="00125F1F"/>
    <w:rsid w:val="0012667E"/>
    <w:rsid w:val="00126FD5"/>
    <w:rsid w:val="00127593"/>
    <w:rsid w:val="00127952"/>
    <w:rsid w:val="00127A62"/>
    <w:rsid w:val="00127B01"/>
    <w:rsid w:val="00127CD0"/>
    <w:rsid w:val="00130058"/>
    <w:rsid w:val="00130179"/>
    <w:rsid w:val="001303AC"/>
    <w:rsid w:val="001309B7"/>
    <w:rsid w:val="00130D09"/>
    <w:rsid w:val="0013147D"/>
    <w:rsid w:val="001315C1"/>
    <w:rsid w:val="00131B00"/>
    <w:rsid w:val="00131E33"/>
    <w:rsid w:val="001321AF"/>
    <w:rsid w:val="00132DD2"/>
    <w:rsid w:val="00132DF2"/>
    <w:rsid w:val="00133091"/>
    <w:rsid w:val="00134019"/>
    <w:rsid w:val="001349FD"/>
    <w:rsid w:val="00134F60"/>
    <w:rsid w:val="0013527A"/>
    <w:rsid w:val="0013554B"/>
    <w:rsid w:val="0013559F"/>
    <w:rsid w:val="0013577C"/>
    <w:rsid w:val="00135BA0"/>
    <w:rsid w:val="0013602E"/>
    <w:rsid w:val="0013669B"/>
    <w:rsid w:val="001369F5"/>
    <w:rsid w:val="001372BC"/>
    <w:rsid w:val="00137D90"/>
    <w:rsid w:val="00140347"/>
    <w:rsid w:val="00140836"/>
    <w:rsid w:val="00140ED2"/>
    <w:rsid w:val="001414EC"/>
    <w:rsid w:val="00141585"/>
    <w:rsid w:val="0014163A"/>
    <w:rsid w:val="001416F4"/>
    <w:rsid w:val="00141752"/>
    <w:rsid w:val="00141805"/>
    <w:rsid w:val="00141961"/>
    <w:rsid w:val="001419D3"/>
    <w:rsid w:val="001419DF"/>
    <w:rsid w:val="00141BB1"/>
    <w:rsid w:val="001423BC"/>
    <w:rsid w:val="001426C2"/>
    <w:rsid w:val="00143899"/>
    <w:rsid w:val="00143C9C"/>
    <w:rsid w:val="00143EB1"/>
    <w:rsid w:val="001442C6"/>
    <w:rsid w:val="00144C84"/>
    <w:rsid w:val="001450E4"/>
    <w:rsid w:val="001451A1"/>
    <w:rsid w:val="00145664"/>
    <w:rsid w:val="0014638D"/>
    <w:rsid w:val="00146395"/>
    <w:rsid w:val="00146716"/>
    <w:rsid w:val="00146838"/>
    <w:rsid w:val="00146978"/>
    <w:rsid w:val="00146FEB"/>
    <w:rsid w:val="0014738D"/>
    <w:rsid w:val="00150010"/>
    <w:rsid w:val="0015009E"/>
    <w:rsid w:val="0015089B"/>
    <w:rsid w:val="00150C04"/>
    <w:rsid w:val="00150E05"/>
    <w:rsid w:val="00151098"/>
    <w:rsid w:val="0015109B"/>
    <w:rsid w:val="0015122A"/>
    <w:rsid w:val="001519DE"/>
    <w:rsid w:val="001524F0"/>
    <w:rsid w:val="001526D8"/>
    <w:rsid w:val="00152B6A"/>
    <w:rsid w:val="00152CAE"/>
    <w:rsid w:val="00153496"/>
    <w:rsid w:val="00153951"/>
    <w:rsid w:val="00153D95"/>
    <w:rsid w:val="001541AF"/>
    <w:rsid w:val="0015441C"/>
    <w:rsid w:val="001549AC"/>
    <w:rsid w:val="00154AE6"/>
    <w:rsid w:val="00154E3E"/>
    <w:rsid w:val="001558C2"/>
    <w:rsid w:val="00155DC2"/>
    <w:rsid w:val="00156091"/>
    <w:rsid w:val="0015658A"/>
    <w:rsid w:val="00156D7C"/>
    <w:rsid w:val="0015719F"/>
    <w:rsid w:val="00157B64"/>
    <w:rsid w:val="001602D2"/>
    <w:rsid w:val="00160589"/>
    <w:rsid w:val="001606A5"/>
    <w:rsid w:val="00160B1D"/>
    <w:rsid w:val="00161023"/>
    <w:rsid w:val="00161658"/>
    <w:rsid w:val="0016199F"/>
    <w:rsid w:val="00161A48"/>
    <w:rsid w:val="00161E47"/>
    <w:rsid w:val="001624C4"/>
    <w:rsid w:val="001625B0"/>
    <w:rsid w:val="0016302C"/>
    <w:rsid w:val="001632B2"/>
    <w:rsid w:val="00163883"/>
    <w:rsid w:val="00163DB0"/>
    <w:rsid w:val="00164697"/>
    <w:rsid w:val="00164A24"/>
    <w:rsid w:val="00164CAC"/>
    <w:rsid w:val="00164D18"/>
    <w:rsid w:val="00164D65"/>
    <w:rsid w:val="00164F5B"/>
    <w:rsid w:val="00165127"/>
    <w:rsid w:val="00165A7D"/>
    <w:rsid w:val="001663FB"/>
    <w:rsid w:val="001667D5"/>
    <w:rsid w:val="001669FF"/>
    <w:rsid w:val="00167171"/>
    <w:rsid w:val="0016770E"/>
    <w:rsid w:val="00167997"/>
    <w:rsid w:val="00167B7D"/>
    <w:rsid w:val="00167DB5"/>
    <w:rsid w:val="00170AE5"/>
    <w:rsid w:val="00172146"/>
    <w:rsid w:val="0017244F"/>
    <w:rsid w:val="00172625"/>
    <w:rsid w:val="0017339F"/>
    <w:rsid w:val="0017340E"/>
    <w:rsid w:val="001738E3"/>
    <w:rsid w:val="00173D64"/>
    <w:rsid w:val="00173F8D"/>
    <w:rsid w:val="00174411"/>
    <w:rsid w:val="0017468D"/>
    <w:rsid w:val="00174870"/>
    <w:rsid w:val="0017511E"/>
    <w:rsid w:val="001755F2"/>
    <w:rsid w:val="001756BF"/>
    <w:rsid w:val="001757D6"/>
    <w:rsid w:val="00176321"/>
    <w:rsid w:val="00177287"/>
    <w:rsid w:val="00177370"/>
    <w:rsid w:val="00177BF6"/>
    <w:rsid w:val="00177DEA"/>
    <w:rsid w:val="00177E46"/>
    <w:rsid w:val="00180012"/>
    <w:rsid w:val="001807E2"/>
    <w:rsid w:val="001808AC"/>
    <w:rsid w:val="001808D4"/>
    <w:rsid w:val="00180CA9"/>
    <w:rsid w:val="00180DD0"/>
    <w:rsid w:val="0018118A"/>
    <w:rsid w:val="00181602"/>
    <w:rsid w:val="00181F35"/>
    <w:rsid w:val="00182BE5"/>
    <w:rsid w:val="00182EBA"/>
    <w:rsid w:val="00183112"/>
    <w:rsid w:val="00183788"/>
    <w:rsid w:val="00183C91"/>
    <w:rsid w:val="00183FC5"/>
    <w:rsid w:val="0018443E"/>
    <w:rsid w:val="00184A61"/>
    <w:rsid w:val="0018522F"/>
    <w:rsid w:val="00185539"/>
    <w:rsid w:val="001856CB"/>
    <w:rsid w:val="00185748"/>
    <w:rsid w:val="00186219"/>
    <w:rsid w:val="0018788A"/>
    <w:rsid w:val="001878DF"/>
    <w:rsid w:val="00187C72"/>
    <w:rsid w:val="00190618"/>
    <w:rsid w:val="00190623"/>
    <w:rsid w:val="00190E6B"/>
    <w:rsid w:val="00191435"/>
    <w:rsid w:val="0019217B"/>
    <w:rsid w:val="00192A36"/>
    <w:rsid w:val="00192E6E"/>
    <w:rsid w:val="00193E0C"/>
    <w:rsid w:val="00194179"/>
    <w:rsid w:val="001946B5"/>
    <w:rsid w:val="0019497B"/>
    <w:rsid w:val="00194F68"/>
    <w:rsid w:val="00195406"/>
    <w:rsid w:val="001958A5"/>
    <w:rsid w:val="00195C70"/>
    <w:rsid w:val="00195F7A"/>
    <w:rsid w:val="001961A7"/>
    <w:rsid w:val="001966C8"/>
    <w:rsid w:val="00196AA2"/>
    <w:rsid w:val="00196B95"/>
    <w:rsid w:val="00196E24"/>
    <w:rsid w:val="00196FEE"/>
    <w:rsid w:val="00197427"/>
    <w:rsid w:val="0019757F"/>
    <w:rsid w:val="00197AA7"/>
    <w:rsid w:val="00197BEF"/>
    <w:rsid w:val="00197DE5"/>
    <w:rsid w:val="001A0AE5"/>
    <w:rsid w:val="001A0DAA"/>
    <w:rsid w:val="001A1631"/>
    <w:rsid w:val="001A22B6"/>
    <w:rsid w:val="001A22BB"/>
    <w:rsid w:val="001A24B3"/>
    <w:rsid w:val="001A2798"/>
    <w:rsid w:val="001A2A89"/>
    <w:rsid w:val="001A3324"/>
    <w:rsid w:val="001A336A"/>
    <w:rsid w:val="001A3370"/>
    <w:rsid w:val="001A38C7"/>
    <w:rsid w:val="001A3FC9"/>
    <w:rsid w:val="001A40F5"/>
    <w:rsid w:val="001A40F8"/>
    <w:rsid w:val="001A43C6"/>
    <w:rsid w:val="001A4830"/>
    <w:rsid w:val="001A4CAF"/>
    <w:rsid w:val="001A51E2"/>
    <w:rsid w:val="001A5574"/>
    <w:rsid w:val="001A563E"/>
    <w:rsid w:val="001A5697"/>
    <w:rsid w:val="001A5EAC"/>
    <w:rsid w:val="001A65B6"/>
    <w:rsid w:val="001A6A1E"/>
    <w:rsid w:val="001A6EAD"/>
    <w:rsid w:val="001A73AE"/>
    <w:rsid w:val="001A7586"/>
    <w:rsid w:val="001A7727"/>
    <w:rsid w:val="001A7E26"/>
    <w:rsid w:val="001B01FC"/>
    <w:rsid w:val="001B024C"/>
    <w:rsid w:val="001B03D0"/>
    <w:rsid w:val="001B07E2"/>
    <w:rsid w:val="001B0D7B"/>
    <w:rsid w:val="001B0E5D"/>
    <w:rsid w:val="001B101C"/>
    <w:rsid w:val="001B1513"/>
    <w:rsid w:val="001B1DBB"/>
    <w:rsid w:val="001B1DD8"/>
    <w:rsid w:val="001B24C4"/>
    <w:rsid w:val="001B2B11"/>
    <w:rsid w:val="001B2E3A"/>
    <w:rsid w:val="001B30B0"/>
    <w:rsid w:val="001B34BF"/>
    <w:rsid w:val="001B34FB"/>
    <w:rsid w:val="001B353B"/>
    <w:rsid w:val="001B3D3A"/>
    <w:rsid w:val="001B3D93"/>
    <w:rsid w:val="001B470E"/>
    <w:rsid w:val="001B4906"/>
    <w:rsid w:val="001B5301"/>
    <w:rsid w:val="001B5844"/>
    <w:rsid w:val="001B6389"/>
    <w:rsid w:val="001B7210"/>
    <w:rsid w:val="001C023F"/>
    <w:rsid w:val="001C045F"/>
    <w:rsid w:val="001C0475"/>
    <w:rsid w:val="001C0476"/>
    <w:rsid w:val="001C1179"/>
    <w:rsid w:val="001C11EE"/>
    <w:rsid w:val="001C13BE"/>
    <w:rsid w:val="001C16D9"/>
    <w:rsid w:val="001C181C"/>
    <w:rsid w:val="001C1A7A"/>
    <w:rsid w:val="001C1B48"/>
    <w:rsid w:val="001C1EA6"/>
    <w:rsid w:val="001C20EC"/>
    <w:rsid w:val="001C29BF"/>
    <w:rsid w:val="001C2A51"/>
    <w:rsid w:val="001C3D22"/>
    <w:rsid w:val="001C3E0B"/>
    <w:rsid w:val="001C42C0"/>
    <w:rsid w:val="001C44B7"/>
    <w:rsid w:val="001C44D1"/>
    <w:rsid w:val="001C450A"/>
    <w:rsid w:val="001C47C3"/>
    <w:rsid w:val="001C48CF"/>
    <w:rsid w:val="001C4A38"/>
    <w:rsid w:val="001C4F62"/>
    <w:rsid w:val="001C550B"/>
    <w:rsid w:val="001C5586"/>
    <w:rsid w:val="001C595E"/>
    <w:rsid w:val="001C61FB"/>
    <w:rsid w:val="001C6629"/>
    <w:rsid w:val="001C69CD"/>
    <w:rsid w:val="001C727D"/>
    <w:rsid w:val="001C735A"/>
    <w:rsid w:val="001C7510"/>
    <w:rsid w:val="001C75D2"/>
    <w:rsid w:val="001C7EBD"/>
    <w:rsid w:val="001D0A36"/>
    <w:rsid w:val="001D10B7"/>
    <w:rsid w:val="001D18C2"/>
    <w:rsid w:val="001D1B4F"/>
    <w:rsid w:val="001D27A9"/>
    <w:rsid w:val="001D2B18"/>
    <w:rsid w:val="001D2B5D"/>
    <w:rsid w:val="001D3418"/>
    <w:rsid w:val="001D3F09"/>
    <w:rsid w:val="001D3F63"/>
    <w:rsid w:val="001D4788"/>
    <w:rsid w:val="001D4FBC"/>
    <w:rsid w:val="001D5119"/>
    <w:rsid w:val="001D5358"/>
    <w:rsid w:val="001D5606"/>
    <w:rsid w:val="001D56D8"/>
    <w:rsid w:val="001D5D75"/>
    <w:rsid w:val="001D61C4"/>
    <w:rsid w:val="001D648F"/>
    <w:rsid w:val="001D6BB7"/>
    <w:rsid w:val="001D7F1B"/>
    <w:rsid w:val="001E089B"/>
    <w:rsid w:val="001E0D9D"/>
    <w:rsid w:val="001E0E0B"/>
    <w:rsid w:val="001E10EE"/>
    <w:rsid w:val="001E1A38"/>
    <w:rsid w:val="001E1E50"/>
    <w:rsid w:val="001E2936"/>
    <w:rsid w:val="001E2BA7"/>
    <w:rsid w:val="001E340E"/>
    <w:rsid w:val="001E3781"/>
    <w:rsid w:val="001E378A"/>
    <w:rsid w:val="001E4370"/>
    <w:rsid w:val="001E4644"/>
    <w:rsid w:val="001E4FAC"/>
    <w:rsid w:val="001E501F"/>
    <w:rsid w:val="001E5525"/>
    <w:rsid w:val="001E5B70"/>
    <w:rsid w:val="001E6004"/>
    <w:rsid w:val="001E6152"/>
    <w:rsid w:val="001E635D"/>
    <w:rsid w:val="001E648F"/>
    <w:rsid w:val="001E7863"/>
    <w:rsid w:val="001F0558"/>
    <w:rsid w:val="001F096F"/>
    <w:rsid w:val="001F101D"/>
    <w:rsid w:val="001F1178"/>
    <w:rsid w:val="001F15AA"/>
    <w:rsid w:val="001F16B5"/>
    <w:rsid w:val="001F199A"/>
    <w:rsid w:val="001F1FCE"/>
    <w:rsid w:val="001F336D"/>
    <w:rsid w:val="001F3786"/>
    <w:rsid w:val="001F4032"/>
    <w:rsid w:val="001F4639"/>
    <w:rsid w:val="001F46C2"/>
    <w:rsid w:val="001F4709"/>
    <w:rsid w:val="001F4F22"/>
    <w:rsid w:val="001F4FC7"/>
    <w:rsid w:val="001F4FF2"/>
    <w:rsid w:val="001F529B"/>
    <w:rsid w:val="001F5390"/>
    <w:rsid w:val="001F5486"/>
    <w:rsid w:val="001F54C9"/>
    <w:rsid w:val="001F5681"/>
    <w:rsid w:val="001F5C6F"/>
    <w:rsid w:val="001F6829"/>
    <w:rsid w:val="001F6A5E"/>
    <w:rsid w:val="001F6CBC"/>
    <w:rsid w:val="001F71F8"/>
    <w:rsid w:val="001F720A"/>
    <w:rsid w:val="001F74AA"/>
    <w:rsid w:val="001F7F5D"/>
    <w:rsid w:val="00200053"/>
    <w:rsid w:val="00200FF5"/>
    <w:rsid w:val="002010A1"/>
    <w:rsid w:val="002011D9"/>
    <w:rsid w:val="002012FD"/>
    <w:rsid w:val="00202B43"/>
    <w:rsid w:val="00202D62"/>
    <w:rsid w:val="00202EAB"/>
    <w:rsid w:val="002034FF"/>
    <w:rsid w:val="00203641"/>
    <w:rsid w:val="00203BAA"/>
    <w:rsid w:val="00204758"/>
    <w:rsid w:val="00205000"/>
    <w:rsid w:val="002050A3"/>
    <w:rsid w:val="002050AB"/>
    <w:rsid w:val="00205D6B"/>
    <w:rsid w:val="002061C4"/>
    <w:rsid w:val="002062B4"/>
    <w:rsid w:val="00206D8E"/>
    <w:rsid w:val="0020750D"/>
    <w:rsid w:val="002076FE"/>
    <w:rsid w:val="00207B8A"/>
    <w:rsid w:val="002108C4"/>
    <w:rsid w:val="0021116D"/>
    <w:rsid w:val="00211654"/>
    <w:rsid w:val="0021186C"/>
    <w:rsid w:val="00211C1C"/>
    <w:rsid w:val="00212411"/>
    <w:rsid w:val="00212B1E"/>
    <w:rsid w:val="00212E29"/>
    <w:rsid w:val="002139B0"/>
    <w:rsid w:val="002140A8"/>
    <w:rsid w:val="00214393"/>
    <w:rsid w:val="00214977"/>
    <w:rsid w:val="00214A14"/>
    <w:rsid w:val="002152CB"/>
    <w:rsid w:val="00215AD3"/>
    <w:rsid w:val="00215D30"/>
    <w:rsid w:val="00215D7A"/>
    <w:rsid w:val="00215FCB"/>
    <w:rsid w:val="0021647B"/>
    <w:rsid w:val="002169D3"/>
    <w:rsid w:val="0021733F"/>
    <w:rsid w:val="00217CA0"/>
    <w:rsid w:val="00217D40"/>
    <w:rsid w:val="002208DC"/>
    <w:rsid w:val="00220B6F"/>
    <w:rsid w:val="002218EC"/>
    <w:rsid w:val="00222440"/>
    <w:rsid w:val="00222FA5"/>
    <w:rsid w:val="002230BD"/>
    <w:rsid w:val="002232B5"/>
    <w:rsid w:val="00223CC6"/>
    <w:rsid w:val="002247A6"/>
    <w:rsid w:val="00224838"/>
    <w:rsid w:val="00224DBB"/>
    <w:rsid w:val="00224E0E"/>
    <w:rsid w:val="002253C8"/>
    <w:rsid w:val="0022559B"/>
    <w:rsid w:val="00225882"/>
    <w:rsid w:val="002259DF"/>
    <w:rsid w:val="0022600C"/>
    <w:rsid w:val="00226121"/>
    <w:rsid w:val="00226203"/>
    <w:rsid w:val="002263BA"/>
    <w:rsid w:val="00227106"/>
    <w:rsid w:val="00227474"/>
    <w:rsid w:val="00227A44"/>
    <w:rsid w:val="00227D19"/>
    <w:rsid w:val="00227DB7"/>
    <w:rsid w:val="0023060F"/>
    <w:rsid w:val="00231694"/>
    <w:rsid w:val="002316A3"/>
    <w:rsid w:val="00231891"/>
    <w:rsid w:val="002319B2"/>
    <w:rsid w:val="00231D6E"/>
    <w:rsid w:val="00231E16"/>
    <w:rsid w:val="0023207F"/>
    <w:rsid w:val="00232244"/>
    <w:rsid w:val="00232380"/>
    <w:rsid w:val="002323E3"/>
    <w:rsid w:val="002328A4"/>
    <w:rsid w:val="002335CE"/>
    <w:rsid w:val="00233633"/>
    <w:rsid w:val="00233ADA"/>
    <w:rsid w:val="00233C23"/>
    <w:rsid w:val="00233F60"/>
    <w:rsid w:val="00234149"/>
    <w:rsid w:val="0023423C"/>
    <w:rsid w:val="002346F7"/>
    <w:rsid w:val="002347E7"/>
    <w:rsid w:val="00234CB2"/>
    <w:rsid w:val="0023587B"/>
    <w:rsid w:val="00235E0C"/>
    <w:rsid w:val="00236284"/>
    <w:rsid w:val="00236315"/>
    <w:rsid w:val="0023642F"/>
    <w:rsid w:val="0023674A"/>
    <w:rsid w:val="00236A53"/>
    <w:rsid w:val="00237B85"/>
    <w:rsid w:val="00237D02"/>
    <w:rsid w:val="002404F2"/>
    <w:rsid w:val="00240636"/>
    <w:rsid w:val="002406F6"/>
    <w:rsid w:val="00240D3C"/>
    <w:rsid w:val="00240D58"/>
    <w:rsid w:val="00241573"/>
    <w:rsid w:val="0024172E"/>
    <w:rsid w:val="00241D6E"/>
    <w:rsid w:val="00241F88"/>
    <w:rsid w:val="00242327"/>
    <w:rsid w:val="00242A4B"/>
    <w:rsid w:val="00242D9E"/>
    <w:rsid w:val="00243044"/>
    <w:rsid w:val="00243089"/>
    <w:rsid w:val="0024321C"/>
    <w:rsid w:val="00243292"/>
    <w:rsid w:val="002440EE"/>
    <w:rsid w:val="00244246"/>
    <w:rsid w:val="00245233"/>
    <w:rsid w:val="0024556A"/>
    <w:rsid w:val="00245D02"/>
    <w:rsid w:val="00246284"/>
    <w:rsid w:val="00246347"/>
    <w:rsid w:val="002463F3"/>
    <w:rsid w:val="0024648C"/>
    <w:rsid w:val="002470D4"/>
    <w:rsid w:val="0024735B"/>
    <w:rsid w:val="00247D13"/>
    <w:rsid w:val="00247E41"/>
    <w:rsid w:val="0025022C"/>
    <w:rsid w:val="00251B14"/>
    <w:rsid w:val="00251D51"/>
    <w:rsid w:val="002520BC"/>
    <w:rsid w:val="002521FE"/>
    <w:rsid w:val="00252850"/>
    <w:rsid w:val="00253160"/>
    <w:rsid w:val="0025351D"/>
    <w:rsid w:val="0025379F"/>
    <w:rsid w:val="002537F3"/>
    <w:rsid w:val="00253ABD"/>
    <w:rsid w:val="00253FED"/>
    <w:rsid w:val="00254455"/>
    <w:rsid w:val="0025447C"/>
    <w:rsid w:val="002544F0"/>
    <w:rsid w:val="00254BF5"/>
    <w:rsid w:val="00254DF3"/>
    <w:rsid w:val="0025500A"/>
    <w:rsid w:val="0025516B"/>
    <w:rsid w:val="0025541D"/>
    <w:rsid w:val="0025553F"/>
    <w:rsid w:val="002555D0"/>
    <w:rsid w:val="0025569F"/>
    <w:rsid w:val="0025627E"/>
    <w:rsid w:val="002562D0"/>
    <w:rsid w:val="00256791"/>
    <w:rsid w:val="002568F2"/>
    <w:rsid w:val="00256DB4"/>
    <w:rsid w:val="00256E4D"/>
    <w:rsid w:val="002570EE"/>
    <w:rsid w:val="00257C4B"/>
    <w:rsid w:val="00257E7D"/>
    <w:rsid w:val="0026051C"/>
    <w:rsid w:val="00260B83"/>
    <w:rsid w:val="00260D1B"/>
    <w:rsid w:val="00260FA5"/>
    <w:rsid w:val="002612BB"/>
    <w:rsid w:val="00261AA8"/>
    <w:rsid w:val="00261E2A"/>
    <w:rsid w:val="002620B5"/>
    <w:rsid w:val="0026241A"/>
    <w:rsid w:val="00262AF4"/>
    <w:rsid w:val="002633B9"/>
    <w:rsid w:val="00263492"/>
    <w:rsid w:val="00263520"/>
    <w:rsid w:val="00263B64"/>
    <w:rsid w:val="00263EBC"/>
    <w:rsid w:val="002648D8"/>
    <w:rsid w:val="00264E17"/>
    <w:rsid w:val="0026514C"/>
    <w:rsid w:val="00265306"/>
    <w:rsid w:val="0026532F"/>
    <w:rsid w:val="0026573C"/>
    <w:rsid w:val="00265942"/>
    <w:rsid w:val="002659DB"/>
    <w:rsid w:val="00265E57"/>
    <w:rsid w:val="00266382"/>
    <w:rsid w:val="0026642E"/>
    <w:rsid w:val="002664CF"/>
    <w:rsid w:val="002668B7"/>
    <w:rsid w:val="002669D0"/>
    <w:rsid w:val="00266B7D"/>
    <w:rsid w:val="00266ED3"/>
    <w:rsid w:val="00266F7B"/>
    <w:rsid w:val="002673CF"/>
    <w:rsid w:val="00270E7D"/>
    <w:rsid w:val="00270F27"/>
    <w:rsid w:val="00271246"/>
    <w:rsid w:val="0027142B"/>
    <w:rsid w:val="00271838"/>
    <w:rsid w:val="00271928"/>
    <w:rsid w:val="00271A58"/>
    <w:rsid w:val="0027205D"/>
    <w:rsid w:val="0027220A"/>
    <w:rsid w:val="0027271C"/>
    <w:rsid w:val="00272F77"/>
    <w:rsid w:val="00273125"/>
    <w:rsid w:val="0027351F"/>
    <w:rsid w:val="00274020"/>
    <w:rsid w:val="00274193"/>
    <w:rsid w:val="00274B21"/>
    <w:rsid w:val="00274FF3"/>
    <w:rsid w:val="00275541"/>
    <w:rsid w:val="002758C9"/>
    <w:rsid w:val="00275D5A"/>
    <w:rsid w:val="0027617C"/>
    <w:rsid w:val="00276303"/>
    <w:rsid w:val="0027688D"/>
    <w:rsid w:val="002768F6"/>
    <w:rsid w:val="002775A0"/>
    <w:rsid w:val="00277A16"/>
    <w:rsid w:val="00277DFA"/>
    <w:rsid w:val="00277E65"/>
    <w:rsid w:val="00277EEE"/>
    <w:rsid w:val="0028131E"/>
    <w:rsid w:val="00281718"/>
    <w:rsid w:val="00281E5E"/>
    <w:rsid w:val="002825EF"/>
    <w:rsid w:val="00282799"/>
    <w:rsid w:val="00282ABA"/>
    <w:rsid w:val="00282BD3"/>
    <w:rsid w:val="00282F24"/>
    <w:rsid w:val="00283296"/>
    <w:rsid w:val="00283E10"/>
    <w:rsid w:val="002846A0"/>
    <w:rsid w:val="00284B27"/>
    <w:rsid w:val="00285421"/>
    <w:rsid w:val="00285CCE"/>
    <w:rsid w:val="00285CD6"/>
    <w:rsid w:val="00286094"/>
    <w:rsid w:val="002860CF"/>
    <w:rsid w:val="002862FD"/>
    <w:rsid w:val="00286372"/>
    <w:rsid w:val="002867D4"/>
    <w:rsid w:val="0028686E"/>
    <w:rsid w:val="00286A42"/>
    <w:rsid w:val="00286E4C"/>
    <w:rsid w:val="00286FEA"/>
    <w:rsid w:val="0028701B"/>
    <w:rsid w:val="0028718B"/>
    <w:rsid w:val="00287758"/>
    <w:rsid w:val="0029051F"/>
    <w:rsid w:val="002905A7"/>
    <w:rsid w:val="002909AC"/>
    <w:rsid w:val="00290A08"/>
    <w:rsid w:val="00290FD5"/>
    <w:rsid w:val="00291249"/>
    <w:rsid w:val="00291946"/>
    <w:rsid w:val="00291DE5"/>
    <w:rsid w:val="00291E2C"/>
    <w:rsid w:val="0029259C"/>
    <w:rsid w:val="00292A75"/>
    <w:rsid w:val="00293273"/>
    <w:rsid w:val="00293421"/>
    <w:rsid w:val="0029350E"/>
    <w:rsid w:val="00293924"/>
    <w:rsid w:val="00293D46"/>
    <w:rsid w:val="00294AE2"/>
    <w:rsid w:val="00294B1F"/>
    <w:rsid w:val="00294DF0"/>
    <w:rsid w:val="00295076"/>
    <w:rsid w:val="002956A0"/>
    <w:rsid w:val="00295B01"/>
    <w:rsid w:val="00295EA1"/>
    <w:rsid w:val="00295ED2"/>
    <w:rsid w:val="00295F33"/>
    <w:rsid w:val="002963B8"/>
    <w:rsid w:val="00296468"/>
    <w:rsid w:val="00296654"/>
    <w:rsid w:val="00297AF3"/>
    <w:rsid w:val="00297DD4"/>
    <w:rsid w:val="002A04AE"/>
    <w:rsid w:val="002A0924"/>
    <w:rsid w:val="002A1B90"/>
    <w:rsid w:val="002A1DE1"/>
    <w:rsid w:val="002A1F88"/>
    <w:rsid w:val="002A2241"/>
    <w:rsid w:val="002A2EE2"/>
    <w:rsid w:val="002A2FA2"/>
    <w:rsid w:val="002A342F"/>
    <w:rsid w:val="002A38FA"/>
    <w:rsid w:val="002A3F68"/>
    <w:rsid w:val="002A4320"/>
    <w:rsid w:val="002A4D14"/>
    <w:rsid w:val="002A4D7B"/>
    <w:rsid w:val="002A5508"/>
    <w:rsid w:val="002A5509"/>
    <w:rsid w:val="002A5642"/>
    <w:rsid w:val="002A57E3"/>
    <w:rsid w:val="002A5D3C"/>
    <w:rsid w:val="002A5DF0"/>
    <w:rsid w:val="002A6580"/>
    <w:rsid w:val="002A6740"/>
    <w:rsid w:val="002A7463"/>
    <w:rsid w:val="002A77FF"/>
    <w:rsid w:val="002A7DFC"/>
    <w:rsid w:val="002B00FC"/>
    <w:rsid w:val="002B0556"/>
    <w:rsid w:val="002B0646"/>
    <w:rsid w:val="002B093B"/>
    <w:rsid w:val="002B0F35"/>
    <w:rsid w:val="002B1333"/>
    <w:rsid w:val="002B179C"/>
    <w:rsid w:val="002B1D14"/>
    <w:rsid w:val="002B238B"/>
    <w:rsid w:val="002B2775"/>
    <w:rsid w:val="002B293E"/>
    <w:rsid w:val="002B31D6"/>
    <w:rsid w:val="002B320A"/>
    <w:rsid w:val="002B324B"/>
    <w:rsid w:val="002B37D9"/>
    <w:rsid w:val="002B3863"/>
    <w:rsid w:val="002B390A"/>
    <w:rsid w:val="002B3FAC"/>
    <w:rsid w:val="002B3FD3"/>
    <w:rsid w:val="002B4075"/>
    <w:rsid w:val="002B43B0"/>
    <w:rsid w:val="002B4410"/>
    <w:rsid w:val="002B4C16"/>
    <w:rsid w:val="002B4D1F"/>
    <w:rsid w:val="002B4D52"/>
    <w:rsid w:val="002B542B"/>
    <w:rsid w:val="002B592F"/>
    <w:rsid w:val="002B595E"/>
    <w:rsid w:val="002B5EBA"/>
    <w:rsid w:val="002B6007"/>
    <w:rsid w:val="002B68E3"/>
    <w:rsid w:val="002B6CFE"/>
    <w:rsid w:val="002B6D92"/>
    <w:rsid w:val="002B74F1"/>
    <w:rsid w:val="002B78F2"/>
    <w:rsid w:val="002B7F39"/>
    <w:rsid w:val="002C03D6"/>
    <w:rsid w:val="002C070B"/>
    <w:rsid w:val="002C088D"/>
    <w:rsid w:val="002C0AB9"/>
    <w:rsid w:val="002C0FAF"/>
    <w:rsid w:val="002C1240"/>
    <w:rsid w:val="002C1334"/>
    <w:rsid w:val="002C1E82"/>
    <w:rsid w:val="002C27D7"/>
    <w:rsid w:val="002C2A72"/>
    <w:rsid w:val="002C2E1D"/>
    <w:rsid w:val="002C3538"/>
    <w:rsid w:val="002C3F92"/>
    <w:rsid w:val="002C48B4"/>
    <w:rsid w:val="002C4FE0"/>
    <w:rsid w:val="002C503F"/>
    <w:rsid w:val="002C510D"/>
    <w:rsid w:val="002C576C"/>
    <w:rsid w:val="002C5942"/>
    <w:rsid w:val="002C621C"/>
    <w:rsid w:val="002C645D"/>
    <w:rsid w:val="002C6697"/>
    <w:rsid w:val="002C67C3"/>
    <w:rsid w:val="002C6828"/>
    <w:rsid w:val="002C6959"/>
    <w:rsid w:val="002C700D"/>
    <w:rsid w:val="002C705B"/>
    <w:rsid w:val="002C70F9"/>
    <w:rsid w:val="002C792F"/>
    <w:rsid w:val="002C7A14"/>
    <w:rsid w:val="002D0047"/>
    <w:rsid w:val="002D0356"/>
    <w:rsid w:val="002D0E42"/>
    <w:rsid w:val="002D21AE"/>
    <w:rsid w:val="002D21C0"/>
    <w:rsid w:val="002D2B9D"/>
    <w:rsid w:val="002D2DBD"/>
    <w:rsid w:val="002D2F95"/>
    <w:rsid w:val="002D45DC"/>
    <w:rsid w:val="002D4E85"/>
    <w:rsid w:val="002D510F"/>
    <w:rsid w:val="002D550F"/>
    <w:rsid w:val="002D5A32"/>
    <w:rsid w:val="002D5C03"/>
    <w:rsid w:val="002D620F"/>
    <w:rsid w:val="002D67BE"/>
    <w:rsid w:val="002D6B42"/>
    <w:rsid w:val="002D6E86"/>
    <w:rsid w:val="002D6F7C"/>
    <w:rsid w:val="002D73AF"/>
    <w:rsid w:val="002E03C8"/>
    <w:rsid w:val="002E1426"/>
    <w:rsid w:val="002E184B"/>
    <w:rsid w:val="002E2091"/>
    <w:rsid w:val="002E23EC"/>
    <w:rsid w:val="002E25DA"/>
    <w:rsid w:val="002E29C5"/>
    <w:rsid w:val="002E34BF"/>
    <w:rsid w:val="002E35A2"/>
    <w:rsid w:val="002E35DC"/>
    <w:rsid w:val="002E3A69"/>
    <w:rsid w:val="002E47CC"/>
    <w:rsid w:val="002E58B3"/>
    <w:rsid w:val="002E5B26"/>
    <w:rsid w:val="002E70EE"/>
    <w:rsid w:val="002E7218"/>
    <w:rsid w:val="002E73BE"/>
    <w:rsid w:val="002E7A23"/>
    <w:rsid w:val="002F122E"/>
    <w:rsid w:val="002F140D"/>
    <w:rsid w:val="002F1830"/>
    <w:rsid w:val="002F1CBB"/>
    <w:rsid w:val="002F23E3"/>
    <w:rsid w:val="002F25E1"/>
    <w:rsid w:val="002F2A81"/>
    <w:rsid w:val="002F3DC6"/>
    <w:rsid w:val="002F4702"/>
    <w:rsid w:val="002F50F6"/>
    <w:rsid w:val="002F5159"/>
    <w:rsid w:val="002F55FD"/>
    <w:rsid w:val="002F59E7"/>
    <w:rsid w:val="002F5E02"/>
    <w:rsid w:val="002F6550"/>
    <w:rsid w:val="002F6AD7"/>
    <w:rsid w:val="002F7548"/>
    <w:rsid w:val="002F75C2"/>
    <w:rsid w:val="002F76EC"/>
    <w:rsid w:val="002F7DA8"/>
    <w:rsid w:val="0030172E"/>
    <w:rsid w:val="00301B27"/>
    <w:rsid w:val="0030244F"/>
    <w:rsid w:val="00302900"/>
    <w:rsid w:val="00303250"/>
    <w:rsid w:val="00303CB8"/>
    <w:rsid w:val="00303D4B"/>
    <w:rsid w:val="00303E2A"/>
    <w:rsid w:val="003041C3"/>
    <w:rsid w:val="003041DC"/>
    <w:rsid w:val="00304343"/>
    <w:rsid w:val="00304E6F"/>
    <w:rsid w:val="00304FFE"/>
    <w:rsid w:val="003059F2"/>
    <w:rsid w:val="00305C11"/>
    <w:rsid w:val="00305D74"/>
    <w:rsid w:val="00305DC2"/>
    <w:rsid w:val="00305E8A"/>
    <w:rsid w:val="00305EEB"/>
    <w:rsid w:val="003063CC"/>
    <w:rsid w:val="00306825"/>
    <w:rsid w:val="0030689D"/>
    <w:rsid w:val="00306CAB"/>
    <w:rsid w:val="00307448"/>
    <w:rsid w:val="00307491"/>
    <w:rsid w:val="00310142"/>
    <w:rsid w:val="00310F10"/>
    <w:rsid w:val="00311CE2"/>
    <w:rsid w:val="00312D29"/>
    <w:rsid w:val="0031361E"/>
    <w:rsid w:val="0031379C"/>
    <w:rsid w:val="003138A0"/>
    <w:rsid w:val="003139A8"/>
    <w:rsid w:val="0031437B"/>
    <w:rsid w:val="003144CE"/>
    <w:rsid w:val="003148CC"/>
    <w:rsid w:val="00314ADB"/>
    <w:rsid w:val="0031520E"/>
    <w:rsid w:val="0031571C"/>
    <w:rsid w:val="0031579E"/>
    <w:rsid w:val="00315E18"/>
    <w:rsid w:val="003166D1"/>
    <w:rsid w:val="00316900"/>
    <w:rsid w:val="00316ACA"/>
    <w:rsid w:val="00316CD0"/>
    <w:rsid w:val="003175C2"/>
    <w:rsid w:val="00317748"/>
    <w:rsid w:val="00317A50"/>
    <w:rsid w:val="00317A7A"/>
    <w:rsid w:val="00317BA6"/>
    <w:rsid w:val="00317EAF"/>
    <w:rsid w:val="00320064"/>
    <w:rsid w:val="0032048D"/>
    <w:rsid w:val="003205AC"/>
    <w:rsid w:val="003214F6"/>
    <w:rsid w:val="00321867"/>
    <w:rsid w:val="00322154"/>
    <w:rsid w:val="00322468"/>
    <w:rsid w:val="00322684"/>
    <w:rsid w:val="003228ED"/>
    <w:rsid w:val="00322C46"/>
    <w:rsid w:val="00323267"/>
    <w:rsid w:val="00323667"/>
    <w:rsid w:val="00324147"/>
    <w:rsid w:val="00324889"/>
    <w:rsid w:val="00324E31"/>
    <w:rsid w:val="003254B4"/>
    <w:rsid w:val="003254C0"/>
    <w:rsid w:val="0032550C"/>
    <w:rsid w:val="00325F1F"/>
    <w:rsid w:val="003269B2"/>
    <w:rsid w:val="003271C1"/>
    <w:rsid w:val="0032748B"/>
    <w:rsid w:val="00327A6E"/>
    <w:rsid w:val="00327CD0"/>
    <w:rsid w:val="00327DB0"/>
    <w:rsid w:val="00327DE8"/>
    <w:rsid w:val="0033014F"/>
    <w:rsid w:val="00331EF7"/>
    <w:rsid w:val="003320AD"/>
    <w:rsid w:val="003322AB"/>
    <w:rsid w:val="00332BF6"/>
    <w:rsid w:val="003333A6"/>
    <w:rsid w:val="003345B4"/>
    <w:rsid w:val="00335064"/>
    <w:rsid w:val="00335BC7"/>
    <w:rsid w:val="00335DAD"/>
    <w:rsid w:val="00336BB6"/>
    <w:rsid w:val="0033747D"/>
    <w:rsid w:val="00337F00"/>
    <w:rsid w:val="00337FA8"/>
    <w:rsid w:val="0034095B"/>
    <w:rsid w:val="00340B67"/>
    <w:rsid w:val="00341E99"/>
    <w:rsid w:val="00341FDE"/>
    <w:rsid w:val="00342540"/>
    <w:rsid w:val="003427DB"/>
    <w:rsid w:val="00342B69"/>
    <w:rsid w:val="00342B93"/>
    <w:rsid w:val="0034308A"/>
    <w:rsid w:val="003430C4"/>
    <w:rsid w:val="003430CE"/>
    <w:rsid w:val="0034321D"/>
    <w:rsid w:val="0034325E"/>
    <w:rsid w:val="0034348A"/>
    <w:rsid w:val="003445C5"/>
    <w:rsid w:val="003448EC"/>
    <w:rsid w:val="0034535F"/>
    <w:rsid w:val="0034573B"/>
    <w:rsid w:val="00345A18"/>
    <w:rsid w:val="00346745"/>
    <w:rsid w:val="0034689B"/>
    <w:rsid w:val="00346C5D"/>
    <w:rsid w:val="003471BD"/>
    <w:rsid w:val="003479B3"/>
    <w:rsid w:val="00347A17"/>
    <w:rsid w:val="003500B5"/>
    <w:rsid w:val="003500D7"/>
    <w:rsid w:val="0035020C"/>
    <w:rsid w:val="00350EFB"/>
    <w:rsid w:val="003511CF"/>
    <w:rsid w:val="0035141A"/>
    <w:rsid w:val="00351DDA"/>
    <w:rsid w:val="003524AD"/>
    <w:rsid w:val="0035325D"/>
    <w:rsid w:val="00353510"/>
    <w:rsid w:val="00353AAA"/>
    <w:rsid w:val="00353E62"/>
    <w:rsid w:val="00353F73"/>
    <w:rsid w:val="0035408A"/>
    <w:rsid w:val="0035418F"/>
    <w:rsid w:val="003543D2"/>
    <w:rsid w:val="00354493"/>
    <w:rsid w:val="0035487E"/>
    <w:rsid w:val="0035495A"/>
    <w:rsid w:val="00354FFA"/>
    <w:rsid w:val="003551D0"/>
    <w:rsid w:val="00355687"/>
    <w:rsid w:val="00355B40"/>
    <w:rsid w:val="00355F90"/>
    <w:rsid w:val="00356153"/>
    <w:rsid w:val="00356AB6"/>
    <w:rsid w:val="0035743E"/>
    <w:rsid w:val="0035752E"/>
    <w:rsid w:val="00357792"/>
    <w:rsid w:val="00360354"/>
    <w:rsid w:val="00360561"/>
    <w:rsid w:val="00360D31"/>
    <w:rsid w:val="00360E1A"/>
    <w:rsid w:val="00360E96"/>
    <w:rsid w:val="00361B66"/>
    <w:rsid w:val="00361D75"/>
    <w:rsid w:val="00361F9A"/>
    <w:rsid w:val="00362356"/>
    <w:rsid w:val="00362ACA"/>
    <w:rsid w:val="003634EF"/>
    <w:rsid w:val="00363FD8"/>
    <w:rsid w:val="0036419E"/>
    <w:rsid w:val="003642F9"/>
    <w:rsid w:val="00365236"/>
    <w:rsid w:val="00365556"/>
    <w:rsid w:val="003656A5"/>
    <w:rsid w:val="00365773"/>
    <w:rsid w:val="00365B92"/>
    <w:rsid w:val="00365E42"/>
    <w:rsid w:val="003663CC"/>
    <w:rsid w:val="00366405"/>
    <w:rsid w:val="0036725E"/>
    <w:rsid w:val="00367566"/>
    <w:rsid w:val="0036768D"/>
    <w:rsid w:val="003676DE"/>
    <w:rsid w:val="00367F31"/>
    <w:rsid w:val="003700CE"/>
    <w:rsid w:val="003702DE"/>
    <w:rsid w:val="00371724"/>
    <w:rsid w:val="003719A2"/>
    <w:rsid w:val="00372A20"/>
    <w:rsid w:val="00372ADA"/>
    <w:rsid w:val="00372AEC"/>
    <w:rsid w:val="00372D55"/>
    <w:rsid w:val="00372EF1"/>
    <w:rsid w:val="0037330A"/>
    <w:rsid w:val="0037331F"/>
    <w:rsid w:val="00373361"/>
    <w:rsid w:val="00373D53"/>
    <w:rsid w:val="0037424B"/>
    <w:rsid w:val="0037439F"/>
    <w:rsid w:val="00374776"/>
    <w:rsid w:val="00374D32"/>
    <w:rsid w:val="00374E57"/>
    <w:rsid w:val="00375679"/>
    <w:rsid w:val="00375DB5"/>
    <w:rsid w:val="00375F86"/>
    <w:rsid w:val="00375FAB"/>
    <w:rsid w:val="0037661D"/>
    <w:rsid w:val="00377047"/>
    <w:rsid w:val="003777B1"/>
    <w:rsid w:val="003779A5"/>
    <w:rsid w:val="0038015F"/>
    <w:rsid w:val="003808F4"/>
    <w:rsid w:val="00380C3E"/>
    <w:rsid w:val="00380D2F"/>
    <w:rsid w:val="00380DF5"/>
    <w:rsid w:val="00381532"/>
    <w:rsid w:val="00381588"/>
    <w:rsid w:val="00381C4F"/>
    <w:rsid w:val="00381CD1"/>
    <w:rsid w:val="00381DC9"/>
    <w:rsid w:val="003826B2"/>
    <w:rsid w:val="003826FF"/>
    <w:rsid w:val="00382D83"/>
    <w:rsid w:val="00382D95"/>
    <w:rsid w:val="00382E82"/>
    <w:rsid w:val="00383C19"/>
    <w:rsid w:val="00383C6E"/>
    <w:rsid w:val="00383E4C"/>
    <w:rsid w:val="00384487"/>
    <w:rsid w:val="003847DB"/>
    <w:rsid w:val="003851D2"/>
    <w:rsid w:val="00385491"/>
    <w:rsid w:val="00385A32"/>
    <w:rsid w:val="003865BD"/>
    <w:rsid w:val="00386D2B"/>
    <w:rsid w:val="00386E79"/>
    <w:rsid w:val="003873AD"/>
    <w:rsid w:val="0038748B"/>
    <w:rsid w:val="00387767"/>
    <w:rsid w:val="00387C06"/>
    <w:rsid w:val="00390F7D"/>
    <w:rsid w:val="00391288"/>
    <w:rsid w:val="00391B10"/>
    <w:rsid w:val="00391E10"/>
    <w:rsid w:val="00392389"/>
    <w:rsid w:val="003924D7"/>
    <w:rsid w:val="00392A03"/>
    <w:rsid w:val="00392BB6"/>
    <w:rsid w:val="003938B5"/>
    <w:rsid w:val="003940E4"/>
    <w:rsid w:val="0039422C"/>
    <w:rsid w:val="00394388"/>
    <w:rsid w:val="00394952"/>
    <w:rsid w:val="00394E13"/>
    <w:rsid w:val="00394E95"/>
    <w:rsid w:val="0039597E"/>
    <w:rsid w:val="00395E23"/>
    <w:rsid w:val="003961BF"/>
    <w:rsid w:val="00396399"/>
    <w:rsid w:val="00396975"/>
    <w:rsid w:val="00396A55"/>
    <w:rsid w:val="00396D6C"/>
    <w:rsid w:val="00396E58"/>
    <w:rsid w:val="00397086"/>
    <w:rsid w:val="003971AD"/>
    <w:rsid w:val="00397CA2"/>
    <w:rsid w:val="00397DC2"/>
    <w:rsid w:val="003A0206"/>
    <w:rsid w:val="003A09FA"/>
    <w:rsid w:val="003A0A7B"/>
    <w:rsid w:val="003A13C0"/>
    <w:rsid w:val="003A13DA"/>
    <w:rsid w:val="003A166B"/>
    <w:rsid w:val="003A1720"/>
    <w:rsid w:val="003A1A6A"/>
    <w:rsid w:val="003A1D02"/>
    <w:rsid w:val="003A1EE6"/>
    <w:rsid w:val="003A275E"/>
    <w:rsid w:val="003A2DEF"/>
    <w:rsid w:val="003A3072"/>
    <w:rsid w:val="003A30E2"/>
    <w:rsid w:val="003A31A8"/>
    <w:rsid w:val="003A32BA"/>
    <w:rsid w:val="003A395A"/>
    <w:rsid w:val="003A3E48"/>
    <w:rsid w:val="003A3F49"/>
    <w:rsid w:val="003A41F1"/>
    <w:rsid w:val="003A469F"/>
    <w:rsid w:val="003A51DF"/>
    <w:rsid w:val="003A54CA"/>
    <w:rsid w:val="003A586B"/>
    <w:rsid w:val="003A5A8D"/>
    <w:rsid w:val="003A5AD7"/>
    <w:rsid w:val="003A618D"/>
    <w:rsid w:val="003A61F1"/>
    <w:rsid w:val="003A6272"/>
    <w:rsid w:val="003A6736"/>
    <w:rsid w:val="003A6B29"/>
    <w:rsid w:val="003A773E"/>
    <w:rsid w:val="003A7B12"/>
    <w:rsid w:val="003A7C4E"/>
    <w:rsid w:val="003B0548"/>
    <w:rsid w:val="003B09F9"/>
    <w:rsid w:val="003B0DAC"/>
    <w:rsid w:val="003B17D3"/>
    <w:rsid w:val="003B1D6E"/>
    <w:rsid w:val="003B2E5F"/>
    <w:rsid w:val="003B2E97"/>
    <w:rsid w:val="003B35AA"/>
    <w:rsid w:val="003B3E39"/>
    <w:rsid w:val="003B4305"/>
    <w:rsid w:val="003B4496"/>
    <w:rsid w:val="003B48A6"/>
    <w:rsid w:val="003B49B0"/>
    <w:rsid w:val="003B4B02"/>
    <w:rsid w:val="003B4C6C"/>
    <w:rsid w:val="003B4F30"/>
    <w:rsid w:val="003B4FEB"/>
    <w:rsid w:val="003B568F"/>
    <w:rsid w:val="003B590F"/>
    <w:rsid w:val="003B5E86"/>
    <w:rsid w:val="003C0FA5"/>
    <w:rsid w:val="003C1155"/>
    <w:rsid w:val="003C12F0"/>
    <w:rsid w:val="003C158B"/>
    <w:rsid w:val="003C1B9C"/>
    <w:rsid w:val="003C1DB2"/>
    <w:rsid w:val="003C2B1D"/>
    <w:rsid w:val="003C366F"/>
    <w:rsid w:val="003C3DA8"/>
    <w:rsid w:val="003C3F25"/>
    <w:rsid w:val="003C3F82"/>
    <w:rsid w:val="003C44C0"/>
    <w:rsid w:val="003C482B"/>
    <w:rsid w:val="003C56CB"/>
    <w:rsid w:val="003C6007"/>
    <w:rsid w:val="003C674D"/>
    <w:rsid w:val="003C67B0"/>
    <w:rsid w:val="003C695C"/>
    <w:rsid w:val="003C6A42"/>
    <w:rsid w:val="003C6AE1"/>
    <w:rsid w:val="003C76AE"/>
    <w:rsid w:val="003C7B46"/>
    <w:rsid w:val="003C7EE7"/>
    <w:rsid w:val="003D042A"/>
    <w:rsid w:val="003D04EA"/>
    <w:rsid w:val="003D0E8F"/>
    <w:rsid w:val="003D0F88"/>
    <w:rsid w:val="003D15C2"/>
    <w:rsid w:val="003D1AFF"/>
    <w:rsid w:val="003D1DBC"/>
    <w:rsid w:val="003D1E76"/>
    <w:rsid w:val="003D26C5"/>
    <w:rsid w:val="003D2787"/>
    <w:rsid w:val="003D2AC3"/>
    <w:rsid w:val="003D2EBC"/>
    <w:rsid w:val="003D3540"/>
    <w:rsid w:val="003D3CE7"/>
    <w:rsid w:val="003D47CF"/>
    <w:rsid w:val="003D4828"/>
    <w:rsid w:val="003D4D65"/>
    <w:rsid w:val="003D6A1C"/>
    <w:rsid w:val="003D6AED"/>
    <w:rsid w:val="003D6B0B"/>
    <w:rsid w:val="003D735D"/>
    <w:rsid w:val="003D766E"/>
    <w:rsid w:val="003D7795"/>
    <w:rsid w:val="003D7943"/>
    <w:rsid w:val="003E05B9"/>
    <w:rsid w:val="003E068E"/>
    <w:rsid w:val="003E07D2"/>
    <w:rsid w:val="003E0B8C"/>
    <w:rsid w:val="003E139E"/>
    <w:rsid w:val="003E144F"/>
    <w:rsid w:val="003E1936"/>
    <w:rsid w:val="003E1BF7"/>
    <w:rsid w:val="003E2179"/>
    <w:rsid w:val="003E21B3"/>
    <w:rsid w:val="003E2359"/>
    <w:rsid w:val="003E27B6"/>
    <w:rsid w:val="003E2CD8"/>
    <w:rsid w:val="003E2D6E"/>
    <w:rsid w:val="003E2E8D"/>
    <w:rsid w:val="003E31D0"/>
    <w:rsid w:val="003E37A2"/>
    <w:rsid w:val="003E3813"/>
    <w:rsid w:val="003E38D4"/>
    <w:rsid w:val="003E3F0E"/>
    <w:rsid w:val="003E489B"/>
    <w:rsid w:val="003E4B8C"/>
    <w:rsid w:val="003E5A81"/>
    <w:rsid w:val="003E5B49"/>
    <w:rsid w:val="003E5D0D"/>
    <w:rsid w:val="003E5E2A"/>
    <w:rsid w:val="003E6959"/>
    <w:rsid w:val="003E6D4B"/>
    <w:rsid w:val="003E6FD0"/>
    <w:rsid w:val="003E7C04"/>
    <w:rsid w:val="003E7DD9"/>
    <w:rsid w:val="003F035B"/>
    <w:rsid w:val="003F0FED"/>
    <w:rsid w:val="003F1112"/>
    <w:rsid w:val="003F139D"/>
    <w:rsid w:val="003F1794"/>
    <w:rsid w:val="003F1861"/>
    <w:rsid w:val="003F1E67"/>
    <w:rsid w:val="003F28F0"/>
    <w:rsid w:val="003F35CD"/>
    <w:rsid w:val="003F38AA"/>
    <w:rsid w:val="003F38C7"/>
    <w:rsid w:val="003F3CBA"/>
    <w:rsid w:val="003F3EC5"/>
    <w:rsid w:val="003F5036"/>
    <w:rsid w:val="003F55CF"/>
    <w:rsid w:val="003F5B34"/>
    <w:rsid w:val="003F656F"/>
    <w:rsid w:val="003F65D3"/>
    <w:rsid w:val="003F67E4"/>
    <w:rsid w:val="003F6895"/>
    <w:rsid w:val="003F6AC6"/>
    <w:rsid w:val="003F6C55"/>
    <w:rsid w:val="003F6DFD"/>
    <w:rsid w:val="003F7239"/>
    <w:rsid w:val="003F7481"/>
    <w:rsid w:val="00400B48"/>
    <w:rsid w:val="00401118"/>
    <w:rsid w:val="00401784"/>
    <w:rsid w:val="00401A3C"/>
    <w:rsid w:val="00401D65"/>
    <w:rsid w:val="0040255C"/>
    <w:rsid w:val="004025AA"/>
    <w:rsid w:val="00403675"/>
    <w:rsid w:val="004036B1"/>
    <w:rsid w:val="0040390F"/>
    <w:rsid w:val="004048FF"/>
    <w:rsid w:val="00404D8B"/>
    <w:rsid w:val="0040519D"/>
    <w:rsid w:val="00405482"/>
    <w:rsid w:val="00405727"/>
    <w:rsid w:val="00405A57"/>
    <w:rsid w:val="00406476"/>
    <w:rsid w:val="0040672B"/>
    <w:rsid w:val="00406A5B"/>
    <w:rsid w:val="00407293"/>
    <w:rsid w:val="00407781"/>
    <w:rsid w:val="0040780F"/>
    <w:rsid w:val="0040791F"/>
    <w:rsid w:val="00410258"/>
    <w:rsid w:val="00410B31"/>
    <w:rsid w:val="0041121D"/>
    <w:rsid w:val="0041152C"/>
    <w:rsid w:val="004118C6"/>
    <w:rsid w:val="00411A7E"/>
    <w:rsid w:val="00411CAF"/>
    <w:rsid w:val="0041279C"/>
    <w:rsid w:val="00412AE1"/>
    <w:rsid w:val="00412C01"/>
    <w:rsid w:val="004133BB"/>
    <w:rsid w:val="004137E3"/>
    <w:rsid w:val="00413876"/>
    <w:rsid w:val="00413A1D"/>
    <w:rsid w:val="00413C68"/>
    <w:rsid w:val="00413DA1"/>
    <w:rsid w:val="00414727"/>
    <w:rsid w:val="00414C6D"/>
    <w:rsid w:val="00414D3C"/>
    <w:rsid w:val="0041567B"/>
    <w:rsid w:val="004157C5"/>
    <w:rsid w:val="00415D1D"/>
    <w:rsid w:val="00415DB1"/>
    <w:rsid w:val="00416022"/>
    <w:rsid w:val="00416810"/>
    <w:rsid w:val="004168B5"/>
    <w:rsid w:val="00416A9A"/>
    <w:rsid w:val="00416AA6"/>
    <w:rsid w:val="00416DC7"/>
    <w:rsid w:val="00417A13"/>
    <w:rsid w:val="0042021C"/>
    <w:rsid w:val="00420B7E"/>
    <w:rsid w:val="00420BC0"/>
    <w:rsid w:val="004211ED"/>
    <w:rsid w:val="004213C4"/>
    <w:rsid w:val="004214B4"/>
    <w:rsid w:val="0042204B"/>
    <w:rsid w:val="00422127"/>
    <w:rsid w:val="00422984"/>
    <w:rsid w:val="00422A7D"/>
    <w:rsid w:val="00422C46"/>
    <w:rsid w:val="00422E0C"/>
    <w:rsid w:val="0042314A"/>
    <w:rsid w:val="00423A87"/>
    <w:rsid w:val="00423EA5"/>
    <w:rsid w:val="00424532"/>
    <w:rsid w:val="00424D9C"/>
    <w:rsid w:val="0042554A"/>
    <w:rsid w:val="00425A65"/>
    <w:rsid w:val="00425ACA"/>
    <w:rsid w:val="00425C07"/>
    <w:rsid w:val="00425C59"/>
    <w:rsid w:val="00425DB1"/>
    <w:rsid w:val="004260AC"/>
    <w:rsid w:val="00426531"/>
    <w:rsid w:val="00426D34"/>
    <w:rsid w:val="00426DC1"/>
    <w:rsid w:val="00427E1A"/>
    <w:rsid w:val="0043007B"/>
    <w:rsid w:val="004301AC"/>
    <w:rsid w:val="0043037D"/>
    <w:rsid w:val="0043081E"/>
    <w:rsid w:val="004308FB"/>
    <w:rsid w:val="004312B6"/>
    <w:rsid w:val="00431D4E"/>
    <w:rsid w:val="0043244F"/>
    <w:rsid w:val="004328BA"/>
    <w:rsid w:val="00432ADC"/>
    <w:rsid w:val="00433351"/>
    <w:rsid w:val="00433594"/>
    <w:rsid w:val="00434ADC"/>
    <w:rsid w:val="00434DFA"/>
    <w:rsid w:val="004352AF"/>
    <w:rsid w:val="00435740"/>
    <w:rsid w:val="00436118"/>
    <w:rsid w:val="00436665"/>
    <w:rsid w:val="00436889"/>
    <w:rsid w:val="00436918"/>
    <w:rsid w:val="0043762C"/>
    <w:rsid w:val="0043788C"/>
    <w:rsid w:val="00440016"/>
    <w:rsid w:val="004411FC"/>
    <w:rsid w:val="0044123B"/>
    <w:rsid w:val="004424B6"/>
    <w:rsid w:val="00442BA8"/>
    <w:rsid w:val="00442C5B"/>
    <w:rsid w:val="00442DF3"/>
    <w:rsid w:val="00442ECA"/>
    <w:rsid w:val="0044336A"/>
    <w:rsid w:val="00443B36"/>
    <w:rsid w:val="00443B78"/>
    <w:rsid w:val="0044415C"/>
    <w:rsid w:val="00444332"/>
    <w:rsid w:val="00444EF9"/>
    <w:rsid w:val="0044507D"/>
    <w:rsid w:val="00445189"/>
    <w:rsid w:val="00445715"/>
    <w:rsid w:val="00445BF6"/>
    <w:rsid w:val="00445C8D"/>
    <w:rsid w:val="00445EAA"/>
    <w:rsid w:val="0044620B"/>
    <w:rsid w:val="00446306"/>
    <w:rsid w:val="00446442"/>
    <w:rsid w:val="0044661E"/>
    <w:rsid w:val="00446B5F"/>
    <w:rsid w:val="00447138"/>
    <w:rsid w:val="004473CA"/>
    <w:rsid w:val="0044746D"/>
    <w:rsid w:val="004475C2"/>
    <w:rsid w:val="00450D6A"/>
    <w:rsid w:val="0045103F"/>
    <w:rsid w:val="004511FF"/>
    <w:rsid w:val="00451728"/>
    <w:rsid w:val="00452138"/>
    <w:rsid w:val="00452443"/>
    <w:rsid w:val="00452470"/>
    <w:rsid w:val="00452594"/>
    <w:rsid w:val="00452644"/>
    <w:rsid w:val="004526CF"/>
    <w:rsid w:val="00452D66"/>
    <w:rsid w:val="00453870"/>
    <w:rsid w:val="00453C20"/>
    <w:rsid w:val="00453FCC"/>
    <w:rsid w:val="004542C8"/>
    <w:rsid w:val="00454338"/>
    <w:rsid w:val="00455507"/>
    <w:rsid w:val="00455C9E"/>
    <w:rsid w:val="00455D2A"/>
    <w:rsid w:val="00456484"/>
    <w:rsid w:val="0045659B"/>
    <w:rsid w:val="00456880"/>
    <w:rsid w:val="00456B36"/>
    <w:rsid w:val="004572B3"/>
    <w:rsid w:val="004573CE"/>
    <w:rsid w:val="004575AB"/>
    <w:rsid w:val="00457B91"/>
    <w:rsid w:val="004600E6"/>
    <w:rsid w:val="004601B3"/>
    <w:rsid w:val="004601EF"/>
    <w:rsid w:val="00460639"/>
    <w:rsid w:val="0046089E"/>
    <w:rsid w:val="00460B31"/>
    <w:rsid w:val="0046124D"/>
    <w:rsid w:val="004618CD"/>
    <w:rsid w:val="00461969"/>
    <w:rsid w:val="00461B0A"/>
    <w:rsid w:val="00461B32"/>
    <w:rsid w:val="004622E2"/>
    <w:rsid w:val="00462358"/>
    <w:rsid w:val="00462421"/>
    <w:rsid w:val="00462AA5"/>
    <w:rsid w:val="00462C9D"/>
    <w:rsid w:val="00462D1A"/>
    <w:rsid w:val="00462E24"/>
    <w:rsid w:val="00462EA4"/>
    <w:rsid w:val="0046308D"/>
    <w:rsid w:val="00463BC9"/>
    <w:rsid w:val="00465038"/>
    <w:rsid w:val="0046533D"/>
    <w:rsid w:val="00465488"/>
    <w:rsid w:val="0046550F"/>
    <w:rsid w:val="00465BC6"/>
    <w:rsid w:val="00465C68"/>
    <w:rsid w:val="00466163"/>
    <w:rsid w:val="00466455"/>
    <w:rsid w:val="00466A22"/>
    <w:rsid w:val="00466BA7"/>
    <w:rsid w:val="00467216"/>
    <w:rsid w:val="004674DB"/>
    <w:rsid w:val="0046753C"/>
    <w:rsid w:val="00467F1A"/>
    <w:rsid w:val="004702DB"/>
    <w:rsid w:val="00470DD4"/>
    <w:rsid w:val="0047168A"/>
    <w:rsid w:val="00471AB6"/>
    <w:rsid w:val="00471FBA"/>
    <w:rsid w:val="00472137"/>
    <w:rsid w:val="00472500"/>
    <w:rsid w:val="00472DAC"/>
    <w:rsid w:val="00472EEA"/>
    <w:rsid w:val="0047305F"/>
    <w:rsid w:val="00473AD6"/>
    <w:rsid w:val="00474B59"/>
    <w:rsid w:val="00475352"/>
    <w:rsid w:val="004756BA"/>
    <w:rsid w:val="00475732"/>
    <w:rsid w:val="004758C8"/>
    <w:rsid w:val="004758FE"/>
    <w:rsid w:val="00475E42"/>
    <w:rsid w:val="00475F70"/>
    <w:rsid w:val="0047623B"/>
    <w:rsid w:val="004763CC"/>
    <w:rsid w:val="00476579"/>
    <w:rsid w:val="00476688"/>
    <w:rsid w:val="0047746E"/>
    <w:rsid w:val="0047772D"/>
    <w:rsid w:val="004778A7"/>
    <w:rsid w:val="00477A8C"/>
    <w:rsid w:val="004801AD"/>
    <w:rsid w:val="00480842"/>
    <w:rsid w:val="00480E78"/>
    <w:rsid w:val="0048148C"/>
    <w:rsid w:val="004817E0"/>
    <w:rsid w:val="00481D06"/>
    <w:rsid w:val="00482242"/>
    <w:rsid w:val="004825C3"/>
    <w:rsid w:val="004827A9"/>
    <w:rsid w:val="00482801"/>
    <w:rsid w:val="0048284B"/>
    <w:rsid w:val="0048310C"/>
    <w:rsid w:val="0048314E"/>
    <w:rsid w:val="004835E4"/>
    <w:rsid w:val="004835F1"/>
    <w:rsid w:val="00483ED7"/>
    <w:rsid w:val="00484441"/>
    <w:rsid w:val="004848DA"/>
    <w:rsid w:val="004852C1"/>
    <w:rsid w:val="0048544F"/>
    <w:rsid w:val="004856E1"/>
    <w:rsid w:val="00485C7B"/>
    <w:rsid w:val="00485FD5"/>
    <w:rsid w:val="004863B8"/>
    <w:rsid w:val="0048663D"/>
    <w:rsid w:val="004868F4"/>
    <w:rsid w:val="00486C09"/>
    <w:rsid w:val="00486F3A"/>
    <w:rsid w:val="00487570"/>
    <w:rsid w:val="00487970"/>
    <w:rsid w:val="004903F5"/>
    <w:rsid w:val="004906EA"/>
    <w:rsid w:val="00491759"/>
    <w:rsid w:val="00491784"/>
    <w:rsid w:val="00491895"/>
    <w:rsid w:val="00491E3F"/>
    <w:rsid w:val="004920E4"/>
    <w:rsid w:val="004922D3"/>
    <w:rsid w:val="00492B5B"/>
    <w:rsid w:val="00492EB2"/>
    <w:rsid w:val="00493297"/>
    <w:rsid w:val="004932FD"/>
    <w:rsid w:val="004939A2"/>
    <w:rsid w:val="00493ADD"/>
    <w:rsid w:val="0049440E"/>
    <w:rsid w:val="004949BB"/>
    <w:rsid w:val="00494D56"/>
    <w:rsid w:val="0049579A"/>
    <w:rsid w:val="00495F8D"/>
    <w:rsid w:val="00496724"/>
    <w:rsid w:val="00496991"/>
    <w:rsid w:val="00496D98"/>
    <w:rsid w:val="0049788E"/>
    <w:rsid w:val="004979DA"/>
    <w:rsid w:val="004A0509"/>
    <w:rsid w:val="004A0533"/>
    <w:rsid w:val="004A07F5"/>
    <w:rsid w:val="004A0914"/>
    <w:rsid w:val="004A0D7D"/>
    <w:rsid w:val="004A0FF9"/>
    <w:rsid w:val="004A14C5"/>
    <w:rsid w:val="004A15CB"/>
    <w:rsid w:val="004A15F2"/>
    <w:rsid w:val="004A22CC"/>
    <w:rsid w:val="004A5A13"/>
    <w:rsid w:val="004A5BFB"/>
    <w:rsid w:val="004A5D48"/>
    <w:rsid w:val="004A5E89"/>
    <w:rsid w:val="004A637F"/>
    <w:rsid w:val="004A64AD"/>
    <w:rsid w:val="004A6C03"/>
    <w:rsid w:val="004A6D19"/>
    <w:rsid w:val="004A6F2F"/>
    <w:rsid w:val="004A764F"/>
    <w:rsid w:val="004A7A5E"/>
    <w:rsid w:val="004B03E8"/>
    <w:rsid w:val="004B053A"/>
    <w:rsid w:val="004B098C"/>
    <w:rsid w:val="004B118B"/>
    <w:rsid w:val="004B14A4"/>
    <w:rsid w:val="004B1608"/>
    <w:rsid w:val="004B275C"/>
    <w:rsid w:val="004B2784"/>
    <w:rsid w:val="004B2A1F"/>
    <w:rsid w:val="004B2E67"/>
    <w:rsid w:val="004B2F05"/>
    <w:rsid w:val="004B3007"/>
    <w:rsid w:val="004B32E0"/>
    <w:rsid w:val="004B3A09"/>
    <w:rsid w:val="004B51D6"/>
    <w:rsid w:val="004B544F"/>
    <w:rsid w:val="004B576C"/>
    <w:rsid w:val="004B5B0B"/>
    <w:rsid w:val="004B5DC5"/>
    <w:rsid w:val="004B5DD5"/>
    <w:rsid w:val="004B621A"/>
    <w:rsid w:val="004B6F17"/>
    <w:rsid w:val="004B77C0"/>
    <w:rsid w:val="004C0076"/>
    <w:rsid w:val="004C02E2"/>
    <w:rsid w:val="004C0475"/>
    <w:rsid w:val="004C04D0"/>
    <w:rsid w:val="004C0E00"/>
    <w:rsid w:val="004C165E"/>
    <w:rsid w:val="004C1752"/>
    <w:rsid w:val="004C1DA4"/>
    <w:rsid w:val="004C2483"/>
    <w:rsid w:val="004C2737"/>
    <w:rsid w:val="004C30EE"/>
    <w:rsid w:val="004C311A"/>
    <w:rsid w:val="004C334B"/>
    <w:rsid w:val="004C3422"/>
    <w:rsid w:val="004C36A2"/>
    <w:rsid w:val="004C3C43"/>
    <w:rsid w:val="004C4117"/>
    <w:rsid w:val="004C44BF"/>
    <w:rsid w:val="004C4524"/>
    <w:rsid w:val="004C488F"/>
    <w:rsid w:val="004C4B65"/>
    <w:rsid w:val="004C4DE0"/>
    <w:rsid w:val="004C5462"/>
    <w:rsid w:val="004C5AC2"/>
    <w:rsid w:val="004C5B0B"/>
    <w:rsid w:val="004C5DE9"/>
    <w:rsid w:val="004C62B1"/>
    <w:rsid w:val="004C63BE"/>
    <w:rsid w:val="004C675F"/>
    <w:rsid w:val="004C75B1"/>
    <w:rsid w:val="004C75BD"/>
    <w:rsid w:val="004C7A1D"/>
    <w:rsid w:val="004C7CF9"/>
    <w:rsid w:val="004C7E46"/>
    <w:rsid w:val="004D013D"/>
    <w:rsid w:val="004D0441"/>
    <w:rsid w:val="004D074C"/>
    <w:rsid w:val="004D0925"/>
    <w:rsid w:val="004D0A43"/>
    <w:rsid w:val="004D0FBB"/>
    <w:rsid w:val="004D14D8"/>
    <w:rsid w:val="004D1907"/>
    <w:rsid w:val="004D1ED5"/>
    <w:rsid w:val="004D2184"/>
    <w:rsid w:val="004D283B"/>
    <w:rsid w:val="004D2C45"/>
    <w:rsid w:val="004D31E8"/>
    <w:rsid w:val="004D3666"/>
    <w:rsid w:val="004D3B54"/>
    <w:rsid w:val="004D47CC"/>
    <w:rsid w:val="004D4A89"/>
    <w:rsid w:val="004D4B7B"/>
    <w:rsid w:val="004D5BED"/>
    <w:rsid w:val="004D5CE7"/>
    <w:rsid w:val="004D647F"/>
    <w:rsid w:val="004D67EB"/>
    <w:rsid w:val="004D68FC"/>
    <w:rsid w:val="004D6909"/>
    <w:rsid w:val="004D6A6F"/>
    <w:rsid w:val="004D718A"/>
    <w:rsid w:val="004D7265"/>
    <w:rsid w:val="004D7272"/>
    <w:rsid w:val="004D771D"/>
    <w:rsid w:val="004D7865"/>
    <w:rsid w:val="004D7F3E"/>
    <w:rsid w:val="004E013E"/>
    <w:rsid w:val="004E045D"/>
    <w:rsid w:val="004E06F8"/>
    <w:rsid w:val="004E1172"/>
    <w:rsid w:val="004E1274"/>
    <w:rsid w:val="004E14C3"/>
    <w:rsid w:val="004E14E2"/>
    <w:rsid w:val="004E1BAE"/>
    <w:rsid w:val="004E1E1B"/>
    <w:rsid w:val="004E1FCE"/>
    <w:rsid w:val="004E2A19"/>
    <w:rsid w:val="004E3436"/>
    <w:rsid w:val="004E378D"/>
    <w:rsid w:val="004E393E"/>
    <w:rsid w:val="004E3987"/>
    <w:rsid w:val="004E3E4E"/>
    <w:rsid w:val="004E3E71"/>
    <w:rsid w:val="004E4328"/>
    <w:rsid w:val="004E456B"/>
    <w:rsid w:val="004E464D"/>
    <w:rsid w:val="004E54A8"/>
    <w:rsid w:val="004E55DD"/>
    <w:rsid w:val="004E5B49"/>
    <w:rsid w:val="004E5B4A"/>
    <w:rsid w:val="004E67B1"/>
    <w:rsid w:val="004E6B4C"/>
    <w:rsid w:val="004E6CB9"/>
    <w:rsid w:val="004E6F9D"/>
    <w:rsid w:val="004E7027"/>
    <w:rsid w:val="004E70E0"/>
    <w:rsid w:val="004E7BAF"/>
    <w:rsid w:val="004E7FC9"/>
    <w:rsid w:val="004F02AB"/>
    <w:rsid w:val="004F0402"/>
    <w:rsid w:val="004F0680"/>
    <w:rsid w:val="004F0D22"/>
    <w:rsid w:val="004F0D5D"/>
    <w:rsid w:val="004F11C9"/>
    <w:rsid w:val="004F14AB"/>
    <w:rsid w:val="004F15BD"/>
    <w:rsid w:val="004F19CB"/>
    <w:rsid w:val="004F1A55"/>
    <w:rsid w:val="004F20CA"/>
    <w:rsid w:val="004F22C5"/>
    <w:rsid w:val="004F27DD"/>
    <w:rsid w:val="004F283F"/>
    <w:rsid w:val="004F2B68"/>
    <w:rsid w:val="004F3685"/>
    <w:rsid w:val="004F3D20"/>
    <w:rsid w:val="004F3F2A"/>
    <w:rsid w:val="004F44EF"/>
    <w:rsid w:val="004F4DC4"/>
    <w:rsid w:val="004F5260"/>
    <w:rsid w:val="004F5389"/>
    <w:rsid w:val="004F5786"/>
    <w:rsid w:val="004F6543"/>
    <w:rsid w:val="004F6627"/>
    <w:rsid w:val="004F664F"/>
    <w:rsid w:val="004F6ED4"/>
    <w:rsid w:val="004F6F6D"/>
    <w:rsid w:val="0050038A"/>
    <w:rsid w:val="00500471"/>
    <w:rsid w:val="00500535"/>
    <w:rsid w:val="0050071F"/>
    <w:rsid w:val="0050086F"/>
    <w:rsid w:val="00500882"/>
    <w:rsid w:val="00501326"/>
    <w:rsid w:val="0050143F"/>
    <w:rsid w:val="00501871"/>
    <w:rsid w:val="0050187F"/>
    <w:rsid w:val="00501BF2"/>
    <w:rsid w:val="00501C2D"/>
    <w:rsid w:val="00501CE2"/>
    <w:rsid w:val="00501F22"/>
    <w:rsid w:val="005021B6"/>
    <w:rsid w:val="005025EB"/>
    <w:rsid w:val="0050312E"/>
    <w:rsid w:val="00503770"/>
    <w:rsid w:val="00503965"/>
    <w:rsid w:val="005039BA"/>
    <w:rsid w:val="00504100"/>
    <w:rsid w:val="00504629"/>
    <w:rsid w:val="00504A27"/>
    <w:rsid w:val="00504F63"/>
    <w:rsid w:val="0050532B"/>
    <w:rsid w:val="00505BE8"/>
    <w:rsid w:val="00506375"/>
    <w:rsid w:val="0050673F"/>
    <w:rsid w:val="00506AED"/>
    <w:rsid w:val="00506C12"/>
    <w:rsid w:val="00506E08"/>
    <w:rsid w:val="005071A3"/>
    <w:rsid w:val="0050735E"/>
    <w:rsid w:val="00507B04"/>
    <w:rsid w:val="005101C5"/>
    <w:rsid w:val="005102C5"/>
    <w:rsid w:val="005105A3"/>
    <w:rsid w:val="0051097B"/>
    <w:rsid w:val="00510B2B"/>
    <w:rsid w:val="00510DC9"/>
    <w:rsid w:val="00511244"/>
    <w:rsid w:val="00511A78"/>
    <w:rsid w:val="00511ECE"/>
    <w:rsid w:val="00511F81"/>
    <w:rsid w:val="00512405"/>
    <w:rsid w:val="005125F5"/>
    <w:rsid w:val="00513110"/>
    <w:rsid w:val="00514118"/>
    <w:rsid w:val="00514588"/>
    <w:rsid w:val="0051502E"/>
    <w:rsid w:val="005150E1"/>
    <w:rsid w:val="005152CA"/>
    <w:rsid w:val="005152DF"/>
    <w:rsid w:val="00515CC7"/>
    <w:rsid w:val="005164E9"/>
    <w:rsid w:val="00516801"/>
    <w:rsid w:val="00516A8E"/>
    <w:rsid w:val="0051725A"/>
    <w:rsid w:val="0051736C"/>
    <w:rsid w:val="005173FD"/>
    <w:rsid w:val="005175B7"/>
    <w:rsid w:val="005177D3"/>
    <w:rsid w:val="00517C31"/>
    <w:rsid w:val="00517E0F"/>
    <w:rsid w:val="00517E73"/>
    <w:rsid w:val="00517FC1"/>
    <w:rsid w:val="005208B1"/>
    <w:rsid w:val="00520CC1"/>
    <w:rsid w:val="00520F33"/>
    <w:rsid w:val="00521454"/>
    <w:rsid w:val="00521578"/>
    <w:rsid w:val="00521A6D"/>
    <w:rsid w:val="00521DDE"/>
    <w:rsid w:val="00521F75"/>
    <w:rsid w:val="0052215A"/>
    <w:rsid w:val="00522656"/>
    <w:rsid w:val="005228DB"/>
    <w:rsid w:val="00522AE3"/>
    <w:rsid w:val="00522D00"/>
    <w:rsid w:val="00522F33"/>
    <w:rsid w:val="00523873"/>
    <w:rsid w:val="00523C7C"/>
    <w:rsid w:val="00523D51"/>
    <w:rsid w:val="00524224"/>
    <w:rsid w:val="005242A9"/>
    <w:rsid w:val="005244A0"/>
    <w:rsid w:val="0052454C"/>
    <w:rsid w:val="00524671"/>
    <w:rsid w:val="00524812"/>
    <w:rsid w:val="00525A27"/>
    <w:rsid w:val="00525A5C"/>
    <w:rsid w:val="00525B43"/>
    <w:rsid w:val="00526026"/>
    <w:rsid w:val="00526231"/>
    <w:rsid w:val="00526642"/>
    <w:rsid w:val="0052693B"/>
    <w:rsid w:val="00526AE5"/>
    <w:rsid w:val="00526B5F"/>
    <w:rsid w:val="00526BDF"/>
    <w:rsid w:val="00526E1B"/>
    <w:rsid w:val="00527334"/>
    <w:rsid w:val="005279FC"/>
    <w:rsid w:val="00527FE3"/>
    <w:rsid w:val="00527FED"/>
    <w:rsid w:val="005302B6"/>
    <w:rsid w:val="00530521"/>
    <w:rsid w:val="0053084D"/>
    <w:rsid w:val="00530BE5"/>
    <w:rsid w:val="00530CB4"/>
    <w:rsid w:val="00530CC4"/>
    <w:rsid w:val="00530F2D"/>
    <w:rsid w:val="005311F0"/>
    <w:rsid w:val="0053170E"/>
    <w:rsid w:val="00531BCA"/>
    <w:rsid w:val="005321DA"/>
    <w:rsid w:val="00532256"/>
    <w:rsid w:val="0053238D"/>
    <w:rsid w:val="00532AF7"/>
    <w:rsid w:val="00533225"/>
    <w:rsid w:val="00533537"/>
    <w:rsid w:val="0053382F"/>
    <w:rsid w:val="005338A3"/>
    <w:rsid w:val="00533B0F"/>
    <w:rsid w:val="00533DBD"/>
    <w:rsid w:val="005351F2"/>
    <w:rsid w:val="00536198"/>
    <w:rsid w:val="00536253"/>
    <w:rsid w:val="00536901"/>
    <w:rsid w:val="00536C18"/>
    <w:rsid w:val="00536FB4"/>
    <w:rsid w:val="00537340"/>
    <w:rsid w:val="00537B36"/>
    <w:rsid w:val="00537EBA"/>
    <w:rsid w:val="005404F8"/>
    <w:rsid w:val="0054071E"/>
    <w:rsid w:val="0054088A"/>
    <w:rsid w:val="00540A2B"/>
    <w:rsid w:val="00541656"/>
    <w:rsid w:val="00541AAA"/>
    <w:rsid w:val="00541FB9"/>
    <w:rsid w:val="0054217B"/>
    <w:rsid w:val="0054227F"/>
    <w:rsid w:val="0054281A"/>
    <w:rsid w:val="005431EA"/>
    <w:rsid w:val="005432C5"/>
    <w:rsid w:val="005435F5"/>
    <w:rsid w:val="00543741"/>
    <w:rsid w:val="005442D0"/>
    <w:rsid w:val="00544387"/>
    <w:rsid w:val="00544535"/>
    <w:rsid w:val="005448BF"/>
    <w:rsid w:val="0054540F"/>
    <w:rsid w:val="00545438"/>
    <w:rsid w:val="005456E3"/>
    <w:rsid w:val="005457E6"/>
    <w:rsid w:val="00545930"/>
    <w:rsid w:val="00545E54"/>
    <w:rsid w:val="00545EFC"/>
    <w:rsid w:val="00546583"/>
    <w:rsid w:val="005467F6"/>
    <w:rsid w:val="00546EAE"/>
    <w:rsid w:val="0054708C"/>
    <w:rsid w:val="0054749F"/>
    <w:rsid w:val="00547843"/>
    <w:rsid w:val="005500E0"/>
    <w:rsid w:val="005501AF"/>
    <w:rsid w:val="005501B6"/>
    <w:rsid w:val="00550852"/>
    <w:rsid w:val="00550AA2"/>
    <w:rsid w:val="00550AA4"/>
    <w:rsid w:val="00550DCA"/>
    <w:rsid w:val="00550FA3"/>
    <w:rsid w:val="005512AB"/>
    <w:rsid w:val="00551581"/>
    <w:rsid w:val="0055273A"/>
    <w:rsid w:val="005528BB"/>
    <w:rsid w:val="005528FF"/>
    <w:rsid w:val="00553253"/>
    <w:rsid w:val="0055365B"/>
    <w:rsid w:val="00553AD8"/>
    <w:rsid w:val="005546D6"/>
    <w:rsid w:val="00554955"/>
    <w:rsid w:val="00554957"/>
    <w:rsid w:val="00554C60"/>
    <w:rsid w:val="00554DED"/>
    <w:rsid w:val="0055545C"/>
    <w:rsid w:val="00555693"/>
    <w:rsid w:val="00555772"/>
    <w:rsid w:val="00555CE7"/>
    <w:rsid w:val="00555D11"/>
    <w:rsid w:val="0055678C"/>
    <w:rsid w:val="00556C9A"/>
    <w:rsid w:val="005570F2"/>
    <w:rsid w:val="00557205"/>
    <w:rsid w:val="005578D7"/>
    <w:rsid w:val="00557B9B"/>
    <w:rsid w:val="00560314"/>
    <w:rsid w:val="00560567"/>
    <w:rsid w:val="005609F8"/>
    <w:rsid w:val="00560D10"/>
    <w:rsid w:val="00561032"/>
    <w:rsid w:val="005622B6"/>
    <w:rsid w:val="0056237B"/>
    <w:rsid w:val="0056321D"/>
    <w:rsid w:val="00563334"/>
    <w:rsid w:val="00564B27"/>
    <w:rsid w:val="00565174"/>
    <w:rsid w:val="005654B7"/>
    <w:rsid w:val="00565E7F"/>
    <w:rsid w:val="00566101"/>
    <w:rsid w:val="00566984"/>
    <w:rsid w:val="00567214"/>
    <w:rsid w:val="00567339"/>
    <w:rsid w:val="00570506"/>
    <w:rsid w:val="0057053A"/>
    <w:rsid w:val="005709B8"/>
    <w:rsid w:val="00570CF1"/>
    <w:rsid w:val="00570EF2"/>
    <w:rsid w:val="00570FAA"/>
    <w:rsid w:val="005711CB"/>
    <w:rsid w:val="0057140B"/>
    <w:rsid w:val="00571F50"/>
    <w:rsid w:val="0057268D"/>
    <w:rsid w:val="005726DB"/>
    <w:rsid w:val="00572DA9"/>
    <w:rsid w:val="00572F35"/>
    <w:rsid w:val="0057356F"/>
    <w:rsid w:val="00574237"/>
    <w:rsid w:val="00574858"/>
    <w:rsid w:val="00574B08"/>
    <w:rsid w:val="00574EA6"/>
    <w:rsid w:val="00575076"/>
    <w:rsid w:val="00575612"/>
    <w:rsid w:val="0057573F"/>
    <w:rsid w:val="00575B94"/>
    <w:rsid w:val="00575CAC"/>
    <w:rsid w:val="00575DFE"/>
    <w:rsid w:val="005766A2"/>
    <w:rsid w:val="00576B71"/>
    <w:rsid w:val="00576E1D"/>
    <w:rsid w:val="00577508"/>
    <w:rsid w:val="00577A57"/>
    <w:rsid w:val="00577F5C"/>
    <w:rsid w:val="00577FA1"/>
    <w:rsid w:val="00580189"/>
    <w:rsid w:val="0058062E"/>
    <w:rsid w:val="005806B2"/>
    <w:rsid w:val="0058152B"/>
    <w:rsid w:val="00581873"/>
    <w:rsid w:val="00582196"/>
    <w:rsid w:val="005826E8"/>
    <w:rsid w:val="0058274C"/>
    <w:rsid w:val="00583573"/>
    <w:rsid w:val="00583864"/>
    <w:rsid w:val="005844C2"/>
    <w:rsid w:val="005844E0"/>
    <w:rsid w:val="005848CB"/>
    <w:rsid w:val="00585A19"/>
    <w:rsid w:val="00585A9C"/>
    <w:rsid w:val="00585BCC"/>
    <w:rsid w:val="00585F59"/>
    <w:rsid w:val="00586334"/>
    <w:rsid w:val="00586999"/>
    <w:rsid w:val="00586BD5"/>
    <w:rsid w:val="00587099"/>
    <w:rsid w:val="0058742F"/>
    <w:rsid w:val="005874FC"/>
    <w:rsid w:val="0058778B"/>
    <w:rsid w:val="00587B61"/>
    <w:rsid w:val="005900F9"/>
    <w:rsid w:val="005901EE"/>
    <w:rsid w:val="005914D9"/>
    <w:rsid w:val="0059165C"/>
    <w:rsid w:val="005916EF"/>
    <w:rsid w:val="00591911"/>
    <w:rsid w:val="0059235B"/>
    <w:rsid w:val="0059245B"/>
    <w:rsid w:val="005927AE"/>
    <w:rsid w:val="005927C1"/>
    <w:rsid w:val="00592E1A"/>
    <w:rsid w:val="00592E1C"/>
    <w:rsid w:val="00593228"/>
    <w:rsid w:val="005933CA"/>
    <w:rsid w:val="00593494"/>
    <w:rsid w:val="005938E7"/>
    <w:rsid w:val="00593C45"/>
    <w:rsid w:val="00593DEC"/>
    <w:rsid w:val="005944C8"/>
    <w:rsid w:val="005945B7"/>
    <w:rsid w:val="005952AC"/>
    <w:rsid w:val="00595DF1"/>
    <w:rsid w:val="0059683D"/>
    <w:rsid w:val="0059696C"/>
    <w:rsid w:val="00596B09"/>
    <w:rsid w:val="005972B8"/>
    <w:rsid w:val="00597504"/>
    <w:rsid w:val="0059757F"/>
    <w:rsid w:val="00597648"/>
    <w:rsid w:val="005978FE"/>
    <w:rsid w:val="005A026E"/>
    <w:rsid w:val="005A05E5"/>
    <w:rsid w:val="005A0B3C"/>
    <w:rsid w:val="005A0E14"/>
    <w:rsid w:val="005A119B"/>
    <w:rsid w:val="005A1521"/>
    <w:rsid w:val="005A195C"/>
    <w:rsid w:val="005A1A37"/>
    <w:rsid w:val="005A1EB9"/>
    <w:rsid w:val="005A2183"/>
    <w:rsid w:val="005A220F"/>
    <w:rsid w:val="005A2364"/>
    <w:rsid w:val="005A2B05"/>
    <w:rsid w:val="005A2CF6"/>
    <w:rsid w:val="005A3083"/>
    <w:rsid w:val="005A36C9"/>
    <w:rsid w:val="005A37A4"/>
    <w:rsid w:val="005A3804"/>
    <w:rsid w:val="005A3914"/>
    <w:rsid w:val="005A457F"/>
    <w:rsid w:val="005A4B77"/>
    <w:rsid w:val="005A4B82"/>
    <w:rsid w:val="005A50FA"/>
    <w:rsid w:val="005A518B"/>
    <w:rsid w:val="005A53B8"/>
    <w:rsid w:val="005A541E"/>
    <w:rsid w:val="005A59F2"/>
    <w:rsid w:val="005A636D"/>
    <w:rsid w:val="005A6430"/>
    <w:rsid w:val="005A705F"/>
    <w:rsid w:val="005A7327"/>
    <w:rsid w:val="005A7453"/>
    <w:rsid w:val="005A77BA"/>
    <w:rsid w:val="005A7883"/>
    <w:rsid w:val="005A7C45"/>
    <w:rsid w:val="005A7D72"/>
    <w:rsid w:val="005A7EF1"/>
    <w:rsid w:val="005B01CA"/>
    <w:rsid w:val="005B0948"/>
    <w:rsid w:val="005B0995"/>
    <w:rsid w:val="005B0A55"/>
    <w:rsid w:val="005B0A9B"/>
    <w:rsid w:val="005B1219"/>
    <w:rsid w:val="005B1810"/>
    <w:rsid w:val="005B194C"/>
    <w:rsid w:val="005B2626"/>
    <w:rsid w:val="005B2ADA"/>
    <w:rsid w:val="005B2BD3"/>
    <w:rsid w:val="005B2C8C"/>
    <w:rsid w:val="005B3365"/>
    <w:rsid w:val="005B3723"/>
    <w:rsid w:val="005B3A34"/>
    <w:rsid w:val="005B41FD"/>
    <w:rsid w:val="005B4A08"/>
    <w:rsid w:val="005B4ACB"/>
    <w:rsid w:val="005B4B16"/>
    <w:rsid w:val="005B4D47"/>
    <w:rsid w:val="005B4EC4"/>
    <w:rsid w:val="005B4FA3"/>
    <w:rsid w:val="005B57EF"/>
    <w:rsid w:val="005B5C9B"/>
    <w:rsid w:val="005B609E"/>
    <w:rsid w:val="005B63BA"/>
    <w:rsid w:val="005B63CA"/>
    <w:rsid w:val="005B69B1"/>
    <w:rsid w:val="005B6A18"/>
    <w:rsid w:val="005B6C5F"/>
    <w:rsid w:val="005B6CAB"/>
    <w:rsid w:val="005B7106"/>
    <w:rsid w:val="005B7363"/>
    <w:rsid w:val="005B77ED"/>
    <w:rsid w:val="005C021D"/>
    <w:rsid w:val="005C11EA"/>
    <w:rsid w:val="005C1528"/>
    <w:rsid w:val="005C1E16"/>
    <w:rsid w:val="005C1E84"/>
    <w:rsid w:val="005C21F0"/>
    <w:rsid w:val="005C23CE"/>
    <w:rsid w:val="005C23E0"/>
    <w:rsid w:val="005C25D5"/>
    <w:rsid w:val="005C3554"/>
    <w:rsid w:val="005C35A1"/>
    <w:rsid w:val="005C38F3"/>
    <w:rsid w:val="005C5D8F"/>
    <w:rsid w:val="005C616C"/>
    <w:rsid w:val="005C634A"/>
    <w:rsid w:val="005C6368"/>
    <w:rsid w:val="005C69F3"/>
    <w:rsid w:val="005C6C30"/>
    <w:rsid w:val="005C6D4C"/>
    <w:rsid w:val="005C7778"/>
    <w:rsid w:val="005C7A97"/>
    <w:rsid w:val="005C7F27"/>
    <w:rsid w:val="005D012E"/>
    <w:rsid w:val="005D05A7"/>
    <w:rsid w:val="005D0A05"/>
    <w:rsid w:val="005D0B08"/>
    <w:rsid w:val="005D0D27"/>
    <w:rsid w:val="005D1EF5"/>
    <w:rsid w:val="005D203C"/>
    <w:rsid w:val="005D211D"/>
    <w:rsid w:val="005D2707"/>
    <w:rsid w:val="005D30E2"/>
    <w:rsid w:val="005D39A1"/>
    <w:rsid w:val="005D40FD"/>
    <w:rsid w:val="005D41FF"/>
    <w:rsid w:val="005D43B7"/>
    <w:rsid w:val="005D4ACF"/>
    <w:rsid w:val="005D4FED"/>
    <w:rsid w:val="005D57B5"/>
    <w:rsid w:val="005D59ED"/>
    <w:rsid w:val="005D5E29"/>
    <w:rsid w:val="005D5E88"/>
    <w:rsid w:val="005D65E3"/>
    <w:rsid w:val="005D67DD"/>
    <w:rsid w:val="005D68A8"/>
    <w:rsid w:val="005D6D6F"/>
    <w:rsid w:val="005D75AB"/>
    <w:rsid w:val="005D7D6B"/>
    <w:rsid w:val="005D7FFB"/>
    <w:rsid w:val="005E07A5"/>
    <w:rsid w:val="005E0941"/>
    <w:rsid w:val="005E096F"/>
    <w:rsid w:val="005E09EB"/>
    <w:rsid w:val="005E0CC5"/>
    <w:rsid w:val="005E1A05"/>
    <w:rsid w:val="005E1F91"/>
    <w:rsid w:val="005E204B"/>
    <w:rsid w:val="005E2B27"/>
    <w:rsid w:val="005E2C48"/>
    <w:rsid w:val="005E313A"/>
    <w:rsid w:val="005E3553"/>
    <w:rsid w:val="005E43F1"/>
    <w:rsid w:val="005E4421"/>
    <w:rsid w:val="005E444A"/>
    <w:rsid w:val="005E461E"/>
    <w:rsid w:val="005E4B6B"/>
    <w:rsid w:val="005E5125"/>
    <w:rsid w:val="005E607F"/>
    <w:rsid w:val="005E613A"/>
    <w:rsid w:val="005E632A"/>
    <w:rsid w:val="005E670A"/>
    <w:rsid w:val="005E6D5D"/>
    <w:rsid w:val="005E6E16"/>
    <w:rsid w:val="005E7289"/>
    <w:rsid w:val="005E7702"/>
    <w:rsid w:val="005E7E61"/>
    <w:rsid w:val="005E7FD5"/>
    <w:rsid w:val="005F01BC"/>
    <w:rsid w:val="005F0271"/>
    <w:rsid w:val="005F0819"/>
    <w:rsid w:val="005F090D"/>
    <w:rsid w:val="005F0A28"/>
    <w:rsid w:val="005F0FFC"/>
    <w:rsid w:val="005F11D7"/>
    <w:rsid w:val="005F153E"/>
    <w:rsid w:val="005F15B2"/>
    <w:rsid w:val="005F16BE"/>
    <w:rsid w:val="005F1A19"/>
    <w:rsid w:val="005F21D1"/>
    <w:rsid w:val="005F2446"/>
    <w:rsid w:val="005F254E"/>
    <w:rsid w:val="005F256B"/>
    <w:rsid w:val="005F30F0"/>
    <w:rsid w:val="005F3120"/>
    <w:rsid w:val="005F3221"/>
    <w:rsid w:val="005F353E"/>
    <w:rsid w:val="005F3AB8"/>
    <w:rsid w:val="005F3CBA"/>
    <w:rsid w:val="005F42EF"/>
    <w:rsid w:val="005F43B4"/>
    <w:rsid w:val="005F4530"/>
    <w:rsid w:val="005F45C2"/>
    <w:rsid w:val="005F56E9"/>
    <w:rsid w:val="005F5771"/>
    <w:rsid w:val="005F5A1A"/>
    <w:rsid w:val="005F5AD6"/>
    <w:rsid w:val="005F5F88"/>
    <w:rsid w:val="005F631B"/>
    <w:rsid w:val="005F6CF0"/>
    <w:rsid w:val="005F6F45"/>
    <w:rsid w:val="005F6F72"/>
    <w:rsid w:val="005F7952"/>
    <w:rsid w:val="005F7A26"/>
    <w:rsid w:val="005F7E2E"/>
    <w:rsid w:val="00600025"/>
    <w:rsid w:val="00600238"/>
    <w:rsid w:val="00600ADC"/>
    <w:rsid w:val="0060115E"/>
    <w:rsid w:val="006013A8"/>
    <w:rsid w:val="006014C2"/>
    <w:rsid w:val="00601B6D"/>
    <w:rsid w:val="006034F4"/>
    <w:rsid w:val="006036FF"/>
    <w:rsid w:val="00603B8C"/>
    <w:rsid w:val="00603E0B"/>
    <w:rsid w:val="006047A1"/>
    <w:rsid w:val="00605672"/>
    <w:rsid w:val="006056CA"/>
    <w:rsid w:val="0060581E"/>
    <w:rsid w:val="00605B71"/>
    <w:rsid w:val="00605C90"/>
    <w:rsid w:val="00607F50"/>
    <w:rsid w:val="00607FE9"/>
    <w:rsid w:val="006102E4"/>
    <w:rsid w:val="00610D77"/>
    <w:rsid w:val="00610ECF"/>
    <w:rsid w:val="00610F97"/>
    <w:rsid w:val="006113E6"/>
    <w:rsid w:val="006115A1"/>
    <w:rsid w:val="00611DE4"/>
    <w:rsid w:val="00611F3A"/>
    <w:rsid w:val="0061218A"/>
    <w:rsid w:val="006126EC"/>
    <w:rsid w:val="00612C5A"/>
    <w:rsid w:val="00612CED"/>
    <w:rsid w:val="006131EC"/>
    <w:rsid w:val="00613873"/>
    <w:rsid w:val="00613922"/>
    <w:rsid w:val="00613C82"/>
    <w:rsid w:val="00614085"/>
    <w:rsid w:val="00614408"/>
    <w:rsid w:val="006145B6"/>
    <w:rsid w:val="00615607"/>
    <w:rsid w:val="006157D2"/>
    <w:rsid w:val="00615B8A"/>
    <w:rsid w:val="006168F1"/>
    <w:rsid w:val="00616D6B"/>
    <w:rsid w:val="00617717"/>
    <w:rsid w:val="00617901"/>
    <w:rsid w:val="00617B5A"/>
    <w:rsid w:val="00617FB5"/>
    <w:rsid w:val="006207EB"/>
    <w:rsid w:val="006208D7"/>
    <w:rsid w:val="00620DFA"/>
    <w:rsid w:val="00621009"/>
    <w:rsid w:val="00621210"/>
    <w:rsid w:val="006213AD"/>
    <w:rsid w:val="006213DE"/>
    <w:rsid w:val="00621A12"/>
    <w:rsid w:val="00621B77"/>
    <w:rsid w:val="00621C58"/>
    <w:rsid w:val="00621EDD"/>
    <w:rsid w:val="006222EF"/>
    <w:rsid w:val="0062261F"/>
    <w:rsid w:val="00622B64"/>
    <w:rsid w:val="00623014"/>
    <w:rsid w:val="00623370"/>
    <w:rsid w:val="00623C93"/>
    <w:rsid w:val="00624157"/>
    <w:rsid w:val="006244EE"/>
    <w:rsid w:val="00624963"/>
    <w:rsid w:val="006249E0"/>
    <w:rsid w:val="00624C93"/>
    <w:rsid w:val="00625325"/>
    <w:rsid w:val="0062553B"/>
    <w:rsid w:val="00625E17"/>
    <w:rsid w:val="00626153"/>
    <w:rsid w:val="006262C3"/>
    <w:rsid w:val="00626ACE"/>
    <w:rsid w:val="00626DC2"/>
    <w:rsid w:val="006273D9"/>
    <w:rsid w:val="00627512"/>
    <w:rsid w:val="00627E36"/>
    <w:rsid w:val="0063047D"/>
    <w:rsid w:val="00630854"/>
    <w:rsid w:val="00630D2D"/>
    <w:rsid w:val="0063134E"/>
    <w:rsid w:val="00631F5F"/>
    <w:rsid w:val="00631FAE"/>
    <w:rsid w:val="006320BE"/>
    <w:rsid w:val="0063241B"/>
    <w:rsid w:val="00632436"/>
    <w:rsid w:val="0063259C"/>
    <w:rsid w:val="00632757"/>
    <w:rsid w:val="0063276B"/>
    <w:rsid w:val="00632BA0"/>
    <w:rsid w:val="00632C5E"/>
    <w:rsid w:val="00632E23"/>
    <w:rsid w:val="00633180"/>
    <w:rsid w:val="00633419"/>
    <w:rsid w:val="00633AA2"/>
    <w:rsid w:val="00634EBE"/>
    <w:rsid w:val="0063513F"/>
    <w:rsid w:val="00635C3E"/>
    <w:rsid w:val="00636224"/>
    <w:rsid w:val="00636234"/>
    <w:rsid w:val="006366D3"/>
    <w:rsid w:val="00636B30"/>
    <w:rsid w:val="00636FAC"/>
    <w:rsid w:val="00640129"/>
    <w:rsid w:val="006401DE"/>
    <w:rsid w:val="0064080A"/>
    <w:rsid w:val="0064082C"/>
    <w:rsid w:val="00640E56"/>
    <w:rsid w:val="006410B3"/>
    <w:rsid w:val="0064125A"/>
    <w:rsid w:val="006417B3"/>
    <w:rsid w:val="00641C4C"/>
    <w:rsid w:val="00641C53"/>
    <w:rsid w:val="00641CFB"/>
    <w:rsid w:val="0064228F"/>
    <w:rsid w:val="00642314"/>
    <w:rsid w:val="00642A1B"/>
    <w:rsid w:val="00642A44"/>
    <w:rsid w:val="00642D40"/>
    <w:rsid w:val="00643F3C"/>
    <w:rsid w:val="00644071"/>
    <w:rsid w:val="00644534"/>
    <w:rsid w:val="0064511C"/>
    <w:rsid w:val="006453BA"/>
    <w:rsid w:val="006458DB"/>
    <w:rsid w:val="006459B1"/>
    <w:rsid w:val="0064620F"/>
    <w:rsid w:val="006473DF"/>
    <w:rsid w:val="00647806"/>
    <w:rsid w:val="00647B3A"/>
    <w:rsid w:val="00647C9E"/>
    <w:rsid w:val="00647D12"/>
    <w:rsid w:val="00647FEA"/>
    <w:rsid w:val="00650327"/>
    <w:rsid w:val="006504C0"/>
    <w:rsid w:val="00650B41"/>
    <w:rsid w:val="00650E34"/>
    <w:rsid w:val="00650E7E"/>
    <w:rsid w:val="0065119B"/>
    <w:rsid w:val="006513B1"/>
    <w:rsid w:val="00651A7F"/>
    <w:rsid w:val="00652000"/>
    <w:rsid w:val="006522A0"/>
    <w:rsid w:val="006529E4"/>
    <w:rsid w:val="0065312B"/>
    <w:rsid w:val="0065368A"/>
    <w:rsid w:val="00653987"/>
    <w:rsid w:val="00653BD5"/>
    <w:rsid w:val="00653F0E"/>
    <w:rsid w:val="00654C5B"/>
    <w:rsid w:val="00654DC2"/>
    <w:rsid w:val="00654E05"/>
    <w:rsid w:val="00655061"/>
    <w:rsid w:val="00655E6E"/>
    <w:rsid w:val="00656225"/>
    <w:rsid w:val="00656586"/>
    <w:rsid w:val="00656960"/>
    <w:rsid w:val="00656C0E"/>
    <w:rsid w:val="00656C5A"/>
    <w:rsid w:val="00657198"/>
    <w:rsid w:val="0066035B"/>
    <w:rsid w:val="006607B1"/>
    <w:rsid w:val="006610C5"/>
    <w:rsid w:val="006613AD"/>
    <w:rsid w:val="00661BF8"/>
    <w:rsid w:val="00661D23"/>
    <w:rsid w:val="00661DEB"/>
    <w:rsid w:val="0066222E"/>
    <w:rsid w:val="006623A7"/>
    <w:rsid w:val="006629DE"/>
    <w:rsid w:val="0066381B"/>
    <w:rsid w:val="00663D8A"/>
    <w:rsid w:val="00663E2D"/>
    <w:rsid w:val="0066435F"/>
    <w:rsid w:val="006648A6"/>
    <w:rsid w:val="00665627"/>
    <w:rsid w:val="00666D8C"/>
    <w:rsid w:val="00666DAE"/>
    <w:rsid w:val="006670D9"/>
    <w:rsid w:val="006671E8"/>
    <w:rsid w:val="006701E7"/>
    <w:rsid w:val="0067038F"/>
    <w:rsid w:val="00670AFE"/>
    <w:rsid w:val="00671101"/>
    <w:rsid w:val="00671830"/>
    <w:rsid w:val="0067212C"/>
    <w:rsid w:val="00672917"/>
    <w:rsid w:val="00672A30"/>
    <w:rsid w:val="00672B6C"/>
    <w:rsid w:val="00672BA2"/>
    <w:rsid w:val="00672E76"/>
    <w:rsid w:val="00672F0D"/>
    <w:rsid w:val="00673784"/>
    <w:rsid w:val="00674002"/>
    <w:rsid w:val="00674768"/>
    <w:rsid w:val="006748DE"/>
    <w:rsid w:val="00674A02"/>
    <w:rsid w:val="00674DB8"/>
    <w:rsid w:val="006751A2"/>
    <w:rsid w:val="0067540E"/>
    <w:rsid w:val="0067590A"/>
    <w:rsid w:val="006759C6"/>
    <w:rsid w:val="00675E8A"/>
    <w:rsid w:val="00675F0E"/>
    <w:rsid w:val="006766DD"/>
    <w:rsid w:val="00677443"/>
    <w:rsid w:val="0067771D"/>
    <w:rsid w:val="006779F1"/>
    <w:rsid w:val="00677C60"/>
    <w:rsid w:val="006805B9"/>
    <w:rsid w:val="00680A58"/>
    <w:rsid w:val="00680EFE"/>
    <w:rsid w:val="006810D4"/>
    <w:rsid w:val="00681177"/>
    <w:rsid w:val="006814ED"/>
    <w:rsid w:val="00681804"/>
    <w:rsid w:val="00681DFA"/>
    <w:rsid w:val="00681F02"/>
    <w:rsid w:val="006823C4"/>
    <w:rsid w:val="00682820"/>
    <w:rsid w:val="0068308B"/>
    <w:rsid w:val="006833FC"/>
    <w:rsid w:val="0068358F"/>
    <w:rsid w:val="0068375D"/>
    <w:rsid w:val="00683A83"/>
    <w:rsid w:val="00683CC9"/>
    <w:rsid w:val="00684599"/>
    <w:rsid w:val="0068471F"/>
    <w:rsid w:val="0068474D"/>
    <w:rsid w:val="006848B2"/>
    <w:rsid w:val="00684C0A"/>
    <w:rsid w:val="00684D18"/>
    <w:rsid w:val="00685329"/>
    <w:rsid w:val="00685539"/>
    <w:rsid w:val="00685AF5"/>
    <w:rsid w:val="00685E33"/>
    <w:rsid w:val="00685FEB"/>
    <w:rsid w:val="006861DB"/>
    <w:rsid w:val="00686537"/>
    <w:rsid w:val="006866C0"/>
    <w:rsid w:val="00687244"/>
    <w:rsid w:val="00687D0A"/>
    <w:rsid w:val="0069055C"/>
    <w:rsid w:val="006905BC"/>
    <w:rsid w:val="00691F99"/>
    <w:rsid w:val="0069286D"/>
    <w:rsid w:val="00692874"/>
    <w:rsid w:val="006928B6"/>
    <w:rsid w:val="006932B1"/>
    <w:rsid w:val="00693300"/>
    <w:rsid w:val="00693DF8"/>
    <w:rsid w:val="00694793"/>
    <w:rsid w:val="006949FA"/>
    <w:rsid w:val="00694AF9"/>
    <w:rsid w:val="00694D59"/>
    <w:rsid w:val="00695020"/>
    <w:rsid w:val="00695163"/>
    <w:rsid w:val="006951EA"/>
    <w:rsid w:val="00695429"/>
    <w:rsid w:val="006958B2"/>
    <w:rsid w:val="00695A97"/>
    <w:rsid w:val="0069674E"/>
    <w:rsid w:val="006978EE"/>
    <w:rsid w:val="0069792A"/>
    <w:rsid w:val="00697BA5"/>
    <w:rsid w:val="006A01BC"/>
    <w:rsid w:val="006A0611"/>
    <w:rsid w:val="006A0C36"/>
    <w:rsid w:val="006A10CB"/>
    <w:rsid w:val="006A1D82"/>
    <w:rsid w:val="006A2408"/>
    <w:rsid w:val="006A314F"/>
    <w:rsid w:val="006A3942"/>
    <w:rsid w:val="006A3C53"/>
    <w:rsid w:val="006A3FCD"/>
    <w:rsid w:val="006A445B"/>
    <w:rsid w:val="006A4E8F"/>
    <w:rsid w:val="006A5270"/>
    <w:rsid w:val="006A53E7"/>
    <w:rsid w:val="006A57DE"/>
    <w:rsid w:val="006A5DF0"/>
    <w:rsid w:val="006A640E"/>
    <w:rsid w:val="006A6499"/>
    <w:rsid w:val="006A6579"/>
    <w:rsid w:val="006A6738"/>
    <w:rsid w:val="006A6788"/>
    <w:rsid w:val="006A67D2"/>
    <w:rsid w:val="006A69F0"/>
    <w:rsid w:val="006A70F8"/>
    <w:rsid w:val="006A7A98"/>
    <w:rsid w:val="006B0072"/>
    <w:rsid w:val="006B0263"/>
    <w:rsid w:val="006B02AD"/>
    <w:rsid w:val="006B03B7"/>
    <w:rsid w:val="006B06D8"/>
    <w:rsid w:val="006B0B3A"/>
    <w:rsid w:val="006B1167"/>
    <w:rsid w:val="006B1441"/>
    <w:rsid w:val="006B1476"/>
    <w:rsid w:val="006B174C"/>
    <w:rsid w:val="006B1F7F"/>
    <w:rsid w:val="006B2264"/>
    <w:rsid w:val="006B2627"/>
    <w:rsid w:val="006B350C"/>
    <w:rsid w:val="006B35E1"/>
    <w:rsid w:val="006B374C"/>
    <w:rsid w:val="006B4513"/>
    <w:rsid w:val="006B460D"/>
    <w:rsid w:val="006B4D58"/>
    <w:rsid w:val="006B4DF1"/>
    <w:rsid w:val="006B4E70"/>
    <w:rsid w:val="006B4FFA"/>
    <w:rsid w:val="006B51F4"/>
    <w:rsid w:val="006B57B4"/>
    <w:rsid w:val="006B5F84"/>
    <w:rsid w:val="006B61EF"/>
    <w:rsid w:val="006B6596"/>
    <w:rsid w:val="006B674C"/>
    <w:rsid w:val="006B6C08"/>
    <w:rsid w:val="006B7FBB"/>
    <w:rsid w:val="006C01CF"/>
    <w:rsid w:val="006C0295"/>
    <w:rsid w:val="006C0E67"/>
    <w:rsid w:val="006C10B4"/>
    <w:rsid w:val="006C111B"/>
    <w:rsid w:val="006C11F2"/>
    <w:rsid w:val="006C166C"/>
    <w:rsid w:val="006C1C7A"/>
    <w:rsid w:val="006C212E"/>
    <w:rsid w:val="006C2523"/>
    <w:rsid w:val="006C26DE"/>
    <w:rsid w:val="006C2AC2"/>
    <w:rsid w:val="006C30D4"/>
    <w:rsid w:val="006C3E89"/>
    <w:rsid w:val="006C55D3"/>
    <w:rsid w:val="006C5616"/>
    <w:rsid w:val="006C593E"/>
    <w:rsid w:val="006C5A8E"/>
    <w:rsid w:val="006C5D47"/>
    <w:rsid w:val="006C5FF2"/>
    <w:rsid w:val="006C6C72"/>
    <w:rsid w:val="006C6E5B"/>
    <w:rsid w:val="006D03E8"/>
    <w:rsid w:val="006D04F0"/>
    <w:rsid w:val="006D05CC"/>
    <w:rsid w:val="006D0BBC"/>
    <w:rsid w:val="006D0EB6"/>
    <w:rsid w:val="006D0F27"/>
    <w:rsid w:val="006D2142"/>
    <w:rsid w:val="006D24CA"/>
    <w:rsid w:val="006D3932"/>
    <w:rsid w:val="006D4371"/>
    <w:rsid w:val="006D44CC"/>
    <w:rsid w:val="006D4731"/>
    <w:rsid w:val="006D4750"/>
    <w:rsid w:val="006D4C8D"/>
    <w:rsid w:val="006D5181"/>
    <w:rsid w:val="006D518A"/>
    <w:rsid w:val="006D5A51"/>
    <w:rsid w:val="006D5FBC"/>
    <w:rsid w:val="006D6020"/>
    <w:rsid w:val="006D6288"/>
    <w:rsid w:val="006D6647"/>
    <w:rsid w:val="006D6939"/>
    <w:rsid w:val="006D6A2D"/>
    <w:rsid w:val="006D73BA"/>
    <w:rsid w:val="006D7452"/>
    <w:rsid w:val="006D75E2"/>
    <w:rsid w:val="006D7B99"/>
    <w:rsid w:val="006E0014"/>
    <w:rsid w:val="006E0235"/>
    <w:rsid w:val="006E04D1"/>
    <w:rsid w:val="006E07D0"/>
    <w:rsid w:val="006E0831"/>
    <w:rsid w:val="006E1215"/>
    <w:rsid w:val="006E12AF"/>
    <w:rsid w:val="006E1F5D"/>
    <w:rsid w:val="006E20A9"/>
    <w:rsid w:val="006E20CE"/>
    <w:rsid w:val="006E21D1"/>
    <w:rsid w:val="006E220F"/>
    <w:rsid w:val="006E22BD"/>
    <w:rsid w:val="006E2574"/>
    <w:rsid w:val="006E28FB"/>
    <w:rsid w:val="006E2D66"/>
    <w:rsid w:val="006E2D86"/>
    <w:rsid w:val="006E3001"/>
    <w:rsid w:val="006E37F0"/>
    <w:rsid w:val="006E43E5"/>
    <w:rsid w:val="006E4C4A"/>
    <w:rsid w:val="006E5DBB"/>
    <w:rsid w:val="006E6036"/>
    <w:rsid w:val="006E6286"/>
    <w:rsid w:val="006E6409"/>
    <w:rsid w:val="006E6CF9"/>
    <w:rsid w:val="006E74BC"/>
    <w:rsid w:val="006F098C"/>
    <w:rsid w:val="006F1123"/>
    <w:rsid w:val="006F1BC9"/>
    <w:rsid w:val="006F1C06"/>
    <w:rsid w:val="006F1C18"/>
    <w:rsid w:val="006F1FD2"/>
    <w:rsid w:val="006F264F"/>
    <w:rsid w:val="006F2E03"/>
    <w:rsid w:val="006F3DDE"/>
    <w:rsid w:val="006F3E83"/>
    <w:rsid w:val="006F41BC"/>
    <w:rsid w:val="006F4626"/>
    <w:rsid w:val="006F4D4B"/>
    <w:rsid w:val="006F4FF5"/>
    <w:rsid w:val="006F5C3A"/>
    <w:rsid w:val="006F5F41"/>
    <w:rsid w:val="006F6262"/>
    <w:rsid w:val="006F66CB"/>
    <w:rsid w:val="006F66FF"/>
    <w:rsid w:val="006F6894"/>
    <w:rsid w:val="006F69BF"/>
    <w:rsid w:val="006F771D"/>
    <w:rsid w:val="006F7AA2"/>
    <w:rsid w:val="006F7CAC"/>
    <w:rsid w:val="00700004"/>
    <w:rsid w:val="0070002C"/>
    <w:rsid w:val="00700B2C"/>
    <w:rsid w:val="00700F92"/>
    <w:rsid w:val="007011F1"/>
    <w:rsid w:val="00701931"/>
    <w:rsid w:val="00701B94"/>
    <w:rsid w:val="00701BD8"/>
    <w:rsid w:val="00701BE3"/>
    <w:rsid w:val="007031B5"/>
    <w:rsid w:val="007035CA"/>
    <w:rsid w:val="00703997"/>
    <w:rsid w:val="00704378"/>
    <w:rsid w:val="0070459F"/>
    <w:rsid w:val="00704747"/>
    <w:rsid w:val="00704EA7"/>
    <w:rsid w:val="00705C58"/>
    <w:rsid w:val="0070613B"/>
    <w:rsid w:val="00706B3A"/>
    <w:rsid w:val="00706F76"/>
    <w:rsid w:val="00706FA3"/>
    <w:rsid w:val="007078AA"/>
    <w:rsid w:val="00707995"/>
    <w:rsid w:val="00710599"/>
    <w:rsid w:val="00710CEF"/>
    <w:rsid w:val="00711287"/>
    <w:rsid w:val="0071152E"/>
    <w:rsid w:val="007120AC"/>
    <w:rsid w:val="00712E9A"/>
    <w:rsid w:val="007130EF"/>
    <w:rsid w:val="0071346F"/>
    <w:rsid w:val="00713BFC"/>
    <w:rsid w:val="0071459E"/>
    <w:rsid w:val="007146E1"/>
    <w:rsid w:val="00714952"/>
    <w:rsid w:val="00715056"/>
    <w:rsid w:val="00716087"/>
    <w:rsid w:val="007161EF"/>
    <w:rsid w:val="007165F4"/>
    <w:rsid w:val="0071664F"/>
    <w:rsid w:val="00716AC9"/>
    <w:rsid w:val="00717C66"/>
    <w:rsid w:val="00717E95"/>
    <w:rsid w:val="00717F42"/>
    <w:rsid w:val="00720AB3"/>
    <w:rsid w:val="00720AE8"/>
    <w:rsid w:val="007211DA"/>
    <w:rsid w:val="007211E5"/>
    <w:rsid w:val="007216F7"/>
    <w:rsid w:val="0072172A"/>
    <w:rsid w:val="00722307"/>
    <w:rsid w:val="007223CB"/>
    <w:rsid w:val="00722429"/>
    <w:rsid w:val="00722721"/>
    <w:rsid w:val="00722BCA"/>
    <w:rsid w:val="00722D28"/>
    <w:rsid w:val="00722F48"/>
    <w:rsid w:val="0072313F"/>
    <w:rsid w:val="00723367"/>
    <w:rsid w:val="007236C9"/>
    <w:rsid w:val="007236DC"/>
    <w:rsid w:val="00723753"/>
    <w:rsid w:val="00723854"/>
    <w:rsid w:val="00723CC5"/>
    <w:rsid w:val="00723FDD"/>
    <w:rsid w:val="00724120"/>
    <w:rsid w:val="00724179"/>
    <w:rsid w:val="0072428F"/>
    <w:rsid w:val="00724359"/>
    <w:rsid w:val="0072464E"/>
    <w:rsid w:val="00724C3C"/>
    <w:rsid w:val="007253D8"/>
    <w:rsid w:val="00725B93"/>
    <w:rsid w:val="00725E0F"/>
    <w:rsid w:val="00726A89"/>
    <w:rsid w:val="00726D71"/>
    <w:rsid w:val="00726E90"/>
    <w:rsid w:val="007276BD"/>
    <w:rsid w:val="00727C69"/>
    <w:rsid w:val="00727D80"/>
    <w:rsid w:val="007305C5"/>
    <w:rsid w:val="0073073F"/>
    <w:rsid w:val="00730B78"/>
    <w:rsid w:val="00730D12"/>
    <w:rsid w:val="00730F0A"/>
    <w:rsid w:val="00731EC4"/>
    <w:rsid w:val="00732281"/>
    <w:rsid w:val="0073262C"/>
    <w:rsid w:val="0073275A"/>
    <w:rsid w:val="00732E27"/>
    <w:rsid w:val="00732F1B"/>
    <w:rsid w:val="00733095"/>
    <w:rsid w:val="00733545"/>
    <w:rsid w:val="007335AE"/>
    <w:rsid w:val="007340F6"/>
    <w:rsid w:val="00734DDD"/>
    <w:rsid w:val="00735016"/>
    <w:rsid w:val="0073502A"/>
    <w:rsid w:val="007351DB"/>
    <w:rsid w:val="00735799"/>
    <w:rsid w:val="00735804"/>
    <w:rsid w:val="00735FD1"/>
    <w:rsid w:val="00736105"/>
    <w:rsid w:val="007367C2"/>
    <w:rsid w:val="00736A00"/>
    <w:rsid w:val="00736CD9"/>
    <w:rsid w:val="00737E83"/>
    <w:rsid w:val="007405A3"/>
    <w:rsid w:val="00740AC4"/>
    <w:rsid w:val="00740CA1"/>
    <w:rsid w:val="00740D5E"/>
    <w:rsid w:val="0074105D"/>
    <w:rsid w:val="007415B9"/>
    <w:rsid w:val="00741712"/>
    <w:rsid w:val="00742706"/>
    <w:rsid w:val="00742857"/>
    <w:rsid w:val="00743915"/>
    <w:rsid w:val="0074395C"/>
    <w:rsid w:val="00743C13"/>
    <w:rsid w:val="00744345"/>
    <w:rsid w:val="007445EE"/>
    <w:rsid w:val="00744C18"/>
    <w:rsid w:val="00744CF6"/>
    <w:rsid w:val="00744F1E"/>
    <w:rsid w:val="00745ABB"/>
    <w:rsid w:val="00745CCC"/>
    <w:rsid w:val="00746053"/>
    <w:rsid w:val="00746A73"/>
    <w:rsid w:val="00746C8E"/>
    <w:rsid w:val="00746CCA"/>
    <w:rsid w:val="00746F9D"/>
    <w:rsid w:val="00747751"/>
    <w:rsid w:val="0074791F"/>
    <w:rsid w:val="0075030F"/>
    <w:rsid w:val="0075045E"/>
    <w:rsid w:val="0075063B"/>
    <w:rsid w:val="0075142D"/>
    <w:rsid w:val="0075148D"/>
    <w:rsid w:val="007514CE"/>
    <w:rsid w:val="00751DBB"/>
    <w:rsid w:val="00751DE6"/>
    <w:rsid w:val="00751DF7"/>
    <w:rsid w:val="0075212B"/>
    <w:rsid w:val="007521D5"/>
    <w:rsid w:val="00752428"/>
    <w:rsid w:val="00752C04"/>
    <w:rsid w:val="00753AB3"/>
    <w:rsid w:val="00753F11"/>
    <w:rsid w:val="0075454E"/>
    <w:rsid w:val="007547AF"/>
    <w:rsid w:val="007549D4"/>
    <w:rsid w:val="00754A33"/>
    <w:rsid w:val="00754E1D"/>
    <w:rsid w:val="00754E94"/>
    <w:rsid w:val="00754EA6"/>
    <w:rsid w:val="00755439"/>
    <w:rsid w:val="00755AC2"/>
    <w:rsid w:val="00755CEE"/>
    <w:rsid w:val="0075630A"/>
    <w:rsid w:val="00756D82"/>
    <w:rsid w:val="007572FA"/>
    <w:rsid w:val="00757CE2"/>
    <w:rsid w:val="00757D7B"/>
    <w:rsid w:val="00760B02"/>
    <w:rsid w:val="00760C90"/>
    <w:rsid w:val="00761410"/>
    <w:rsid w:val="00761457"/>
    <w:rsid w:val="00761FB8"/>
    <w:rsid w:val="007624B5"/>
    <w:rsid w:val="007624B7"/>
    <w:rsid w:val="0076254B"/>
    <w:rsid w:val="00762DBA"/>
    <w:rsid w:val="00762DDD"/>
    <w:rsid w:val="00762DE1"/>
    <w:rsid w:val="0076487C"/>
    <w:rsid w:val="00764E0A"/>
    <w:rsid w:val="007655A0"/>
    <w:rsid w:val="00765955"/>
    <w:rsid w:val="00765BF4"/>
    <w:rsid w:val="0076611B"/>
    <w:rsid w:val="007665C1"/>
    <w:rsid w:val="00766A48"/>
    <w:rsid w:val="00766B36"/>
    <w:rsid w:val="00766C44"/>
    <w:rsid w:val="00766EA9"/>
    <w:rsid w:val="007676E3"/>
    <w:rsid w:val="0076778B"/>
    <w:rsid w:val="00767A48"/>
    <w:rsid w:val="00770BFC"/>
    <w:rsid w:val="0077143B"/>
    <w:rsid w:val="00771510"/>
    <w:rsid w:val="00771A9E"/>
    <w:rsid w:val="00771EB6"/>
    <w:rsid w:val="007722CA"/>
    <w:rsid w:val="00772641"/>
    <w:rsid w:val="00772F28"/>
    <w:rsid w:val="0077321A"/>
    <w:rsid w:val="0077327D"/>
    <w:rsid w:val="007741D6"/>
    <w:rsid w:val="007745EF"/>
    <w:rsid w:val="00774E54"/>
    <w:rsid w:val="0077505D"/>
    <w:rsid w:val="007750A3"/>
    <w:rsid w:val="00775170"/>
    <w:rsid w:val="007756BC"/>
    <w:rsid w:val="0077587A"/>
    <w:rsid w:val="00775950"/>
    <w:rsid w:val="00775CD9"/>
    <w:rsid w:val="00776371"/>
    <w:rsid w:val="00776413"/>
    <w:rsid w:val="007767EA"/>
    <w:rsid w:val="00776AAC"/>
    <w:rsid w:val="00776E57"/>
    <w:rsid w:val="007772C7"/>
    <w:rsid w:val="00780150"/>
    <w:rsid w:val="00780261"/>
    <w:rsid w:val="0078043D"/>
    <w:rsid w:val="00780D97"/>
    <w:rsid w:val="0078113D"/>
    <w:rsid w:val="007815E8"/>
    <w:rsid w:val="00781879"/>
    <w:rsid w:val="00781EAA"/>
    <w:rsid w:val="0078212F"/>
    <w:rsid w:val="00782643"/>
    <w:rsid w:val="0078266F"/>
    <w:rsid w:val="00782A1F"/>
    <w:rsid w:val="00782A28"/>
    <w:rsid w:val="00782BA5"/>
    <w:rsid w:val="00782DC2"/>
    <w:rsid w:val="00783520"/>
    <w:rsid w:val="007836D2"/>
    <w:rsid w:val="007837D0"/>
    <w:rsid w:val="00784713"/>
    <w:rsid w:val="00784B3B"/>
    <w:rsid w:val="00784BDF"/>
    <w:rsid w:val="007850A4"/>
    <w:rsid w:val="007858F6"/>
    <w:rsid w:val="00785BAD"/>
    <w:rsid w:val="00786141"/>
    <w:rsid w:val="00786223"/>
    <w:rsid w:val="007868DA"/>
    <w:rsid w:val="00786B50"/>
    <w:rsid w:val="00786CFF"/>
    <w:rsid w:val="00787155"/>
    <w:rsid w:val="0078743A"/>
    <w:rsid w:val="00787528"/>
    <w:rsid w:val="00787700"/>
    <w:rsid w:val="00787C2A"/>
    <w:rsid w:val="007907B8"/>
    <w:rsid w:val="007907C7"/>
    <w:rsid w:val="007910B6"/>
    <w:rsid w:val="00791742"/>
    <w:rsid w:val="00792CA9"/>
    <w:rsid w:val="00792CE9"/>
    <w:rsid w:val="0079350D"/>
    <w:rsid w:val="00794708"/>
    <w:rsid w:val="007948E6"/>
    <w:rsid w:val="007949A5"/>
    <w:rsid w:val="00794F60"/>
    <w:rsid w:val="00795056"/>
    <w:rsid w:val="007953E3"/>
    <w:rsid w:val="00795442"/>
    <w:rsid w:val="0079566F"/>
    <w:rsid w:val="00795E1A"/>
    <w:rsid w:val="00795EEF"/>
    <w:rsid w:val="007963C5"/>
    <w:rsid w:val="00796C8D"/>
    <w:rsid w:val="00796F89"/>
    <w:rsid w:val="00797E97"/>
    <w:rsid w:val="00797F91"/>
    <w:rsid w:val="007A15D8"/>
    <w:rsid w:val="007A1C4C"/>
    <w:rsid w:val="007A200F"/>
    <w:rsid w:val="007A2036"/>
    <w:rsid w:val="007A2207"/>
    <w:rsid w:val="007A2229"/>
    <w:rsid w:val="007A25E0"/>
    <w:rsid w:val="007A2E95"/>
    <w:rsid w:val="007A31D7"/>
    <w:rsid w:val="007A32B3"/>
    <w:rsid w:val="007A36C8"/>
    <w:rsid w:val="007A3853"/>
    <w:rsid w:val="007A38F2"/>
    <w:rsid w:val="007A3FA0"/>
    <w:rsid w:val="007A443D"/>
    <w:rsid w:val="007A4C08"/>
    <w:rsid w:val="007A4D40"/>
    <w:rsid w:val="007A5066"/>
    <w:rsid w:val="007A51AE"/>
    <w:rsid w:val="007A546D"/>
    <w:rsid w:val="007A5D54"/>
    <w:rsid w:val="007A5F53"/>
    <w:rsid w:val="007A65A4"/>
    <w:rsid w:val="007A6D41"/>
    <w:rsid w:val="007A7C47"/>
    <w:rsid w:val="007A7CBA"/>
    <w:rsid w:val="007A7DAE"/>
    <w:rsid w:val="007B0770"/>
    <w:rsid w:val="007B07A6"/>
    <w:rsid w:val="007B087F"/>
    <w:rsid w:val="007B08E4"/>
    <w:rsid w:val="007B0A6F"/>
    <w:rsid w:val="007B0AAE"/>
    <w:rsid w:val="007B0D03"/>
    <w:rsid w:val="007B10AC"/>
    <w:rsid w:val="007B1345"/>
    <w:rsid w:val="007B1402"/>
    <w:rsid w:val="007B151F"/>
    <w:rsid w:val="007B1D2F"/>
    <w:rsid w:val="007B1FD4"/>
    <w:rsid w:val="007B356C"/>
    <w:rsid w:val="007B3CC7"/>
    <w:rsid w:val="007B43EB"/>
    <w:rsid w:val="007B462B"/>
    <w:rsid w:val="007B4D47"/>
    <w:rsid w:val="007B4E3F"/>
    <w:rsid w:val="007B5064"/>
    <w:rsid w:val="007B525E"/>
    <w:rsid w:val="007B59C1"/>
    <w:rsid w:val="007B5A10"/>
    <w:rsid w:val="007B5E5D"/>
    <w:rsid w:val="007B652C"/>
    <w:rsid w:val="007B7669"/>
    <w:rsid w:val="007B76A4"/>
    <w:rsid w:val="007B789B"/>
    <w:rsid w:val="007B7EE5"/>
    <w:rsid w:val="007C08D6"/>
    <w:rsid w:val="007C0B38"/>
    <w:rsid w:val="007C0BF8"/>
    <w:rsid w:val="007C14DE"/>
    <w:rsid w:val="007C1A06"/>
    <w:rsid w:val="007C1DD9"/>
    <w:rsid w:val="007C245F"/>
    <w:rsid w:val="007C26F2"/>
    <w:rsid w:val="007C28A5"/>
    <w:rsid w:val="007C2A7C"/>
    <w:rsid w:val="007C35EB"/>
    <w:rsid w:val="007C36EA"/>
    <w:rsid w:val="007C376A"/>
    <w:rsid w:val="007C3A94"/>
    <w:rsid w:val="007C3AF1"/>
    <w:rsid w:val="007C3C3B"/>
    <w:rsid w:val="007C454F"/>
    <w:rsid w:val="007C461B"/>
    <w:rsid w:val="007C4C5F"/>
    <w:rsid w:val="007C4E0B"/>
    <w:rsid w:val="007C54CB"/>
    <w:rsid w:val="007C59B7"/>
    <w:rsid w:val="007C5D22"/>
    <w:rsid w:val="007C5E2B"/>
    <w:rsid w:val="007C60C8"/>
    <w:rsid w:val="007C6680"/>
    <w:rsid w:val="007C6953"/>
    <w:rsid w:val="007C6D67"/>
    <w:rsid w:val="007C6E93"/>
    <w:rsid w:val="007C70B7"/>
    <w:rsid w:val="007C75E8"/>
    <w:rsid w:val="007C7959"/>
    <w:rsid w:val="007C7A4A"/>
    <w:rsid w:val="007C7BA4"/>
    <w:rsid w:val="007C7EFC"/>
    <w:rsid w:val="007D005F"/>
    <w:rsid w:val="007D03B8"/>
    <w:rsid w:val="007D05ED"/>
    <w:rsid w:val="007D0648"/>
    <w:rsid w:val="007D0E43"/>
    <w:rsid w:val="007D14E0"/>
    <w:rsid w:val="007D214B"/>
    <w:rsid w:val="007D252F"/>
    <w:rsid w:val="007D2A4B"/>
    <w:rsid w:val="007D2C36"/>
    <w:rsid w:val="007D34B5"/>
    <w:rsid w:val="007D3890"/>
    <w:rsid w:val="007D3BCB"/>
    <w:rsid w:val="007D44D7"/>
    <w:rsid w:val="007D47DB"/>
    <w:rsid w:val="007D4AC9"/>
    <w:rsid w:val="007D4C30"/>
    <w:rsid w:val="007D4F4E"/>
    <w:rsid w:val="007D50E6"/>
    <w:rsid w:val="007D518B"/>
    <w:rsid w:val="007D57C7"/>
    <w:rsid w:val="007D5A17"/>
    <w:rsid w:val="007D5DE9"/>
    <w:rsid w:val="007D61E5"/>
    <w:rsid w:val="007D6EDC"/>
    <w:rsid w:val="007D76E6"/>
    <w:rsid w:val="007D7903"/>
    <w:rsid w:val="007E02CE"/>
    <w:rsid w:val="007E09A9"/>
    <w:rsid w:val="007E0C16"/>
    <w:rsid w:val="007E0FB4"/>
    <w:rsid w:val="007E1172"/>
    <w:rsid w:val="007E1BFA"/>
    <w:rsid w:val="007E20F3"/>
    <w:rsid w:val="007E2273"/>
    <w:rsid w:val="007E246B"/>
    <w:rsid w:val="007E4015"/>
    <w:rsid w:val="007E423E"/>
    <w:rsid w:val="007E46EB"/>
    <w:rsid w:val="007E4D3A"/>
    <w:rsid w:val="007E4EFA"/>
    <w:rsid w:val="007E4F71"/>
    <w:rsid w:val="007E5D51"/>
    <w:rsid w:val="007E5F49"/>
    <w:rsid w:val="007E60B3"/>
    <w:rsid w:val="007E6297"/>
    <w:rsid w:val="007E646C"/>
    <w:rsid w:val="007E66F0"/>
    <w:rsid w:val="007E6952"/>
    <w:rsid w:val="007E6983"/>
    <w:rsid w:val="007E6B3C"/>
    <w:rsid w:val="007E6E6E"/>
    <w:rsid w:val="007E7035"/>
    <w:rsid w:val="007E7556"/>
    <w:rsid w:val="007E75A4"/>
    <w:rsid w:val="007F013E"/>
    <w:rsid w:val="007F014E"/>
    <w:rsid w:val="007F05C2"/>
    <w:rsid w:val="007F09CE"/>
    <w:rsid w:val="007F1959"/>
    <w:rsid w:val="007F1B94"/>
    <w:rsid w:val="007F27F2"/>
    <w:rsid w:val="007F2C41"/>
    <w:rsid w:val="007F2C73"/>
    <w:rsid w:val="007F3B8F"/>
    <w:rsid w:val="007F3F77"/>
    <w:rsid w:val="007F4137"/>
    <w:rsid w:val="007F42F4"/>
    <w:rsid w:val="007F493A"/>
    <w:rsid w:val="007F4963"/>
    <w:rsid w:val="007F4CEF"/>
    <w:rsid w:val="007F4FF3"/>
    <w:rsid w:val="007F587C"/>
    <w:rsid w:val="007F5C8A"/>
    <w:rsid w:val="007F605F"/>
    <w:rsid w:val="007F6100"/>
    <w:rsid w:val="007F66C6"/>
    <w:rsid w:val="007F67DB"/>
    <w:rsid w:val="007F7079"/>
    <w:rsid w:val="007F72B5"/>
    <w:rsid w:val="007F775A"/>
    <w:rsid w:val="007F7D8C"/>
    <w:rsid w:val="007F7E18"/>
    <w:rsid w:val="007F7F07"/>
    <w:rsid w:val="008000AD"/>
    <w:rsid w:val="00800C18"/>
    <w:rsid w:val="00800E36"/>
    <w:rsid w:val="00800E38"/>
    <w:rsid w:val="00800F56"/>
    <w:rsid w:val="008010BF"/>
    <w:rsid w:val="00801425"/>
    <w:rsid w:val="008016B0"/>
    <w:rsid w:val="00801AAF"/>
    <w:rsid w:val="00801AC2"/>
    <w:rsid w:val="00801B18"/>
    <w:rsid w:val="00801C98"/>
    <w:rsid w:val="00801D13"/>
    <w:rsid w:val="00801D69"/>
    <w:rsid w:val="00801DB9"/>
    <w:rsid w:val="00801FCC"/>
    <w:rsid w:val="00802F1D"/>
    <w:rsid w:val="00803BC7"/>
    <w:rsid w:val="00804061"/>
    <w:rsid w:val="0080491A"/>
    <w:rsid w:val="00804EC7"/>
    <w:rsid w:val="00805810"/>
    <w:rsid w:val="00805888"/>
    <w:rsid w:val="00805DAF"/>
    <w:rsid w:val="00805DC9"/>
    <w:rsid w:val="00806067"/>
    <w:rsid w:val="008060C8"/>
    <w:rsid w:val="0080615C"/>
    <w:rsid w:val="00806727"/>
    <w:rsid w:val="0080742E"/>
    <w:rsid w:val="0080765D"/>
    <w:rsid w:val="00810054"/>
    <w:rsid w:val="00810074"/>
    <w:rsid w:val="008103CB"/>
    <w:rsid w:val="00810B9F"/>
    <w:rsid w:val="00811030"/>
    <w:rsid w:val="00811541"/>
    <w:rsid w:val="00811663"/>
    <w:rsid w:val="00811996"/>
    <w:rsid w:val="00811BF4"/>
    <w:rsid w:val="0081220E"/>
    <w:rsid w:val="00812355"/>
    <w:rsid w:val="008127AC"/>
    <w:rsid w:val="0081292D"/>
    <w:rsid w:val="00813198"/>
    <w:rsid w:val="0081376B"/>
    <w:rsid w:val="00813A64"/>
    <w:rsid w:val="00813DDD"/>
    <w:rsid w:val="00813F89"/>
    <w:rsid w:val="00814176"/>
    <w:rsid w:val="00814B15"/>
    <w:rsid w:val="00814FE7"/>
    <w:rsid w:val="00815036"/>
    <w:rsid w:val="008152B8"/>
    <w:rsid w:val="00815505"/>
    <w:rsid w:val="0081569F"/>
    <w:rsid w:val="00815802"/>
    <w:rsid w:val="00815BAC"/>
    <w:rsid w:val="00815DAB"/>
    <w:rsid w:val="008163FD"/>
    <w:rsid w:val="008165DC"/>
    <w:rsid w:val="00816953"/>
    <w:rsid w:val="00817117"/>
    <w:rsid w:val="00817CA2"/>
    <w:rsid w:val="008207E2"/>
    <w:rsid w:val="00822292"/>
    <w:rsid w:val="00822378"/>
    <w:rsid w:val="00822451"/>
    <w:rsid w:val="00823B11"/>
    <w:rsid w:val="00823BF1"/>
    <w:rsid w:val="00823D7E"/>
    <w:rsid w:val="008247D6"/>
    <w:rsid w:val="008249FA"/>
    <w:rsid w:val="00825279"/>
    <w:rsid w:val="00825482"/>
    <w:rsid w:val="00825540"/>
    <w:rsid w:val="00825564"/>
    <w:rsid w:val="00825889"/>
    <w:rsid w:val="00825F4B"/>
    <w:rsid w:val="00825FC7"/>
    <w:rsid w:val="0082620A"/>
    <w:rsid w:val="00826870"/>
    <w:rsid w:val="008268E4"/>
    <w:rsid w:val="0082699B"/>
    <w:rsid w:val="00826AA4"/>
    <w:rsid w:val="00826ACD"/>
    <w:rsid w:val="00826AEC"/>
    <w:rsid w:val="00826F48"/>
    <w:rsid w:val="0082739A"/>
    <w:rsid w:val="008279FF"/>
    <w:rsid w:val="00827C37"/>
    <w:rsid w:val="00830897"/>
    <w:rsid w:val="00830B5C"/>
    <w:rsid w:val="0083123F"/>
    <w:rsid w:val="0083134B"/>
    <w:rsid w:val="008318D2"/>
    <w:rsid w:val="00831B9A"/>
    <w:rsid w:val="00831E0B"/>
    <w:rsid w:val="00831FAA"/>
    <w:rsid w:val="00832DE8"/>
    <w:rsid w:val="00832FF5"/>
    <w:rsid w:val="00833329"/>
    <w:rsid w:val="00833375"/>
    <w:rsid w:val="008335D8"/>
    <w:rsid w:val="008339CE"/>
    <w:rsid w:val="00833C63"/>
    <w:rsid w:val="008344D7"/>
    <w:rsid w:val="00834910"/>
    <w:rsid w:val="00834DDF"/>
    <w:rsid w:val="00834E49"/>
    <w:rsid w:val="00835169"/>
    <w:rsid w:val="008356F1"/>
    <w:rsid w:val="00835A1A"/>
    <w:rsid w:val="00835C23"/>
    <w:rsid w:val="00835E7B"/>
    <w:rsid w:val="00836310"/>
    <w:rsid w:val="00836507"/>
    <w:rsid w:val="00836A30"/>
    <w:rsid w:val="00836BBB"/>
    <w:rsid w:val="00837643"/>
    <w:rsid w:val="0083769C"/>
    <w:rsid w:val="0083795B"/>
    <w:rsid w:val="00837964"/>
    <w:rsid w:val="008400B9"/>
    <w:rsid w:val="00840150"/>
    <w:rsid w:val="00840680"/>
    <w:rsid w:val="008408A8"/>
    <w:rsid w:val="00841246"/>
    <w:rsid w:val="008417E8"/>
    <w:rsid w:val="00841A04"/>
    <w:rsid w:val="00841CF4"/>
    <w:rsid w:val="008424C1"/>
    <w:rsid w:val="00842D1C"/>
    <w:rsid w:val="0084315D"/>
    <w:rsid w:val="0084326B"/>
    <w:rsid w:val="008436EF"/>
    <w:rsid w:val="00843CAF"/>
    <w:rsid w:val="00843CF5"/>
    <w:rsid w:val="008440E4"/>
    <w:rsid w:val="00844549"/>
    <w:rsid w:val="00845276"/>
    <w:rsid w:val="008456D6"/>
    <w:rsid w:val="00845B68"/>
    <w:rsid w:val="00845DAB"/>
    <w:rsid w:val="0084703B"/>
    <w:rsid w:val="00847491"/>
    <w:rsid w:val="0084794E"/>
    <w:rsid w:val="0085029A"/>
    <w:rsid w:val="008507E5"/>
    <w:rsid w:val="00850870"/>
    <w:rsid w:val="0085111B"/>
    <w:rsid w:val="0085118E"/>
    <w:rsid w:val="00851A91"/>
    <w:rsid w:val="00851AAD"/>
    <w:rsid w:val="00851CB1"/>
    <w:rsid w:val="00851E9D"/>
    <w:rsid w:val="00852808"/>
    <w:rsid w:val="00852964"/>
    <w:rsid w:val="00852F56"/>
    <w:rsid w:val="00853059"/>
    <w:rsid w:val="008531B2"/>
    <w:rsid w:val="00853768"/>
    <w:rsid w:val="00853815"/>
    <w:rsid w:val="00853C09"/>
    <w:rsid w:val="00853F73"/>
    <w:rsid w:val="0085400D"/>
    <w:rsid w:val="008547DB"/>
    <w:rsid w:val="00854981"/>
    <w:rsid w:val="00854A1C"/>
    <w:rsid w:val="00854C4F"/>
    <w:rsid w:val="00855153"/>
    <w:rsid w:val="008553AA"/>
    <w:rsid w:val="00855454"/>
    <w:rsid w:val="008556AF"/>
    <w:rsid w:val="008567FC"/>
    <w:rsid w:val="00856A73"/>
    <w:rsid w:val="00856D80"/>
    <w:rsid w:val="00856F60"/>
    <w:rsid w:val="008570EB"/>
    <w:rsid w:val="0085748C"/>
    <w:rsid w:val="0085762B"/>
    <w:rsid w:val="00857725"/>
    <w:rsid w:val="008577CC"/>
    <w:rsid w:val="00857CDF"/>
    <w:rsid w:val="00857FCB"/>
    <w:rsid w:val="008601DA"/>
    <w:rsid w:val="00860306"/>
    <w:rsid w:val="00860455"/>
    <w:rsid w:val="00860462"/>
    <w:rsid w:val="008604E8"/>
    <w:rsid w:val="00860907"/>
    <w:rsid w:val="00861628"/>
    <w:rsid w:val="00861994"/>
    <w:rsid w:val="00861CAB"/>
    <w:rsid w:val="00861F59"/>
    <w:rsid w:val="00861F81"/>
    <w:rsid w:val="00862784"/>
    <w:rsid w:val="00862FD8"/>
    <w:rsid w:val="00863630"/>
    <w:rsid w:val="00863675"/>
    <w:rsid w:val="00863726"/>
    <w:rsid w:val="008637A6"/>
    <w:rsid w:val="00863D50"/>
    <w:rsid w:val="0086405F"/>
    <w:rsid w:val="0086467F"/>
    <w:rsid w:val="008651D7"/>
    <w:rsid w:val="00865328"/>
    <w:rsid w:val="008661B6"/>
    <w:rsid w:val="008666DB"/>
    <w:rsid w:val="00867691"/>
    <w:rsid w:val="00867785"/>
    <w:rsid w:val="00867C24"/>
    <w:rsid w:val="00867C82"/>
    <w:rsid w:val="00870515"/>
    <w:rsid w:val="00870615"/>
    <w:rsid w:val="008708AE"/>
    <w:rsid w:val="00870C63"/>
    <w:rsid w:val="008710D3"/>
    <w:rsid w:val="00871452"/>
    <w:rsid w:val="00871846"/>
    <w:rsid w:val="00871C21"/>
    <w:rsid w:val="008721E3"/>
    <w:rsid w:val="00872766"/>
    <w:rsid w:val="008733D2"/>
    <w:rsid w:val="008735A4"/>
    <w:rsid w:val="00873E05"/>
    <w:rsid w:val="008741BC"/>
    <w:rsid w:val="0087426B"/>
    <w:rsid w:val="008750E7"/>
    <w:rsid w:val="00875B34"/>
    <w:rsid w:val="0087602E"/>
    <w:rsid w:val="008762C5"/>
    <w:rsid w:val="008767B3"/>
    <w:rsid w:val="00876AEF"/>
    <w:rsid w:val="00876D4B"/>
    <w:rsid w:val="008772EB"/>
    <w:rsid w:val="00877360"/>
    <w:rsid w:val="008776AC"/>
    <w:rsid w:val="008801A3"/>
    <w:rsid w:val="00880440"/>
    <w:rsid w:val="008807B8"/>
    <w:rsid w:val="00880AAE"/>
    <w:rsid w:val="00880CE9"/>
    <w:rsid w:val="00880D68"/>
    <w:rsid w:val="00880D9D"/>
    <w:rsid w:val="00880E1E"/>
    <w:rsid w:val="00881373"/>
    <w:rsid w:val="00881866"/>
    <w:rsid w:val="00882315"/>
    <w:rsid w:val="008826D4"/>
    <w:rsid w:val="00882966"/>
    <w:rsid w:val="00882A36"/>
    <w:rsid w:val="00883556"/>
    <w:rsid w:val="008837D4"/>
    <w:rsid w:val="00883D95"/>
    <w:rsid w:val="008842A7"/>
    <w:rsid w:val="00884495"/>
    <w:rsid w:val="0088462E"/>
    <w:rsid w:val="008848A1"/>
    <w:rsid w:val="008849AB"/>
    <w:rsid w:val="008851A6"/>
    <w:rsid w:val="00885B4C"/>
    <w:rsid w:val="00885EDA"/>
    <w:rsid w:val="0088637B"/>
    <w:rsid w:val="008863BC"/>
    <w:rsid w:val="00886586"/>
    <w:rsid w:val="00886F88"/>
    <w:rsid w:val="008870D1"/>
    <w:rsid w:val="008870F5"/>
    <w:rsid w:val="00887D28"/>
    <w:rsid w:val="008900E0"/>
    <w:rsid w:val="00890161"/>
    <w:rsid w:val="0089019A"/>
    <w:rsid w:val="00890871"/>
    <w:rsid w:val="00890E64"/>
    <w:rsid w:val="008912A6"/>
    <w:rsid w:val="00891512"/>
    <w:rsid w:val="00891679"/>
    <w:rsid w:val="00891D38"/>
    <w:rsid w:val="00891E61"/>
    <w:rsid w:val="00892103"/>
    <w:rsid w:val="0089239B"/>
    <w:rsid w:val="0089239F"/>
    <w:rsid w:val="0089260A"/>
    <w:rsid w:val="0089273C"/>
    <w:rsid w:val="00892806"/>
    <w:rsid w:val="00892832"/>
    <w:rsid w:val="0089284C"/>
    <w:rsid w:val="0089289D"/>
    <w:rsid w:val="008935D2"/>
    <w:rsid w:val="00893A73"/>
    <w:rsid w:val="008946CD"/>
    <w:rsid w:val="0089534B"/>
    <w:rsid w:val="0089554B"/>
    <w:rsid w:val="00895BD3"/>
    <w:rsid w:val="00895D2B"/>
    <w:rsid w:val="00895E2D"/>
    <w:rsid w:val="00896294"/>
    <w:rsid w:val="00896A69"/>
    <w:rsid w:val="00896B30"/>
    <w:rsid w:val="00896D4D"/>
    <w:rsid w:val="00897F89"/>
    <w:rsid w:val="008A00E1"/>
    <w:rsid w:val="008A02FF"/>
    <w:rsid w:val="008A040C"/>
    <w:rsid w:val="008A051B"/>
    <w:rsid w:val="008A0551"/>
    <w:rsid w:val="008A0627"/>
    <w:rsid w:val="008A06E5"/>
    <w:rsid w:val="008A077D"/>
    <w:rsid w:val="008A0DC1"/>
    <w:rsid w:val="008A166F"/>
    <w:rsid w:val="008A1DCA"/>
    <w:rsid w:val="008A2378"/>
    <w:rsid w:val="008A2A6F"/>
    <w:rsid w:val="008A3224"/>
    <w:rsid w:val="008A353C"/>
    <w:rsid w:val="008A36EE"/>
    <w:rsid w:val="008A3789"/>
    <w:rsid w:val="008A38B0"/>
    <w:rsid w:val="008A3920"/>
    <w:rsid w:val="008A39F3"/>
    <w:rsid w:val="008A3E7A"/>
    <w:rsid w:val="008A4163"/>
    <w:rsid w:val="008A4BDF"/>
    <w:rsid w:val="008A4D30"/>
    <w:rsid w:val="008A4DF7"/>
    <w:rsid w:val="008A51C8"/>
    <w:rsid w:val="008A52E4"/>
    <w:rsid w:val="008A555D"/>
    <w:rsid w:val="008A5611"/>
    <w:rsid w:val="008A5877"/>
    <w:rsid w:val="008A5BAD"/>
    <w:rsid w:val="008A5C53"/>
    <w:rsid w:val="008A5F56"/>
    <w:rsid w:val="008A64F6"/>
    <w:rsid w:val="008A6795"/>
    <w:rsid w:val="008A7338"/>
    <w:rsid w:val="008A74DA"/>
    <w:rsid w:val="008A7983"/>
    <w:rsid w:val="008A7ADC"/>
    <w:rsid w:val="008B0492"/>
    <w:rsid w:val="008B131D"/>
    <w:rsid w:val="008B27D3"/>
    <w:rsid w:val="008B2BB0"/>
    <w:rsid w:val="008B31EC"/>
    <w:rsid w:val="008B324F"/>
    <w:rsid w:val="008B3329"/>
    <w:rsid w:val="008B344E"/>
    <w:rsid w:val="008B3472"/>
    <w:rsid w:val="008B3A0D"/>
    <w:rsid w:val="008B3C90"/>
    <w:rsid w:val="008B4639"/>
    <w:rsid w:val="008B4727"/>
    <w:rsid w:val="008B473B"/>
    <w:rsid w:val="008B480B"/>
    <w:rsid w:val="008B52FA"/>
    <w:rsid w:val="008B6974"/>
    <w:rsid w:val="008B6F98"/>
    <w:rsid w:val="008B7109"/>
    <w:rsid w:val="008B758D"/>
    <w:rsid w:val="008C000F"/>
    <w:rsid w:val="008C1102"/>
    <w:rsid w:val="008C16D9"/>
    <w:rsid w:val="008C1823"/>
    <w:rsid w:val="008C1910"/>
    <w:rsid w:val="008C1B04"/>
    <w:rsid w:val="008C24B5"/>
    <w:rsid w:val="008C2825"/>
    <w:rsid w:val="008C2B8E"/>
    <w:rsid w:val="008C2CC3"/>
    <w:rsid w:val="008C30E4"/>
    <w:rsid w:val="008C3297"/>
    <w:rsid w:val="008C34DD"/>
    <w:rsid w:val="008C3EE8"/>
    <w:rsid w:val="008C48AB"/>
    <w:rsid w:val="008C4CA1"/>
    <w:rsid w:val="008C4D80"/>
    <w:rsid w:val="008C4F00"/>
    <w:rsid w:val="008C519B"/>
    <w:rsid w:val="008C524B"/>
    <w:rsid w:val="008C5452"/>
    <w:rsid w:val="008C58E3"/>
    <w:rsid w:val="008C5F87"/>
    <w:rsid w:val="008C6283"/>
    <w:rsid w:val="008C677D"/>
    <w:rsid w:val="008C67A5"/>
    <w:rsid w:val="008C6905"/>
    <w:rsid w:val="008C695D"/>
    <w:rsid w:val="008C6F0B"/>
    <w:rsid w:val="008C7169"/>
    <w:rsid w:val="008C782C"/>
    <w:rsid w:val="008C7E62"/>
    <w:rsid w:val="008D0266"/>
    <w:rsid w:val="008D032F"/>
    <w:rsid w:val="008D041F"/>
    <w:rsid w:val="008D1319"/>
    <w:rsid w:val="008D1460"/>
    <w:rsid w:val="008D1AC2"/>
    <w:rsid w:val="008D1FB3"/>
    <w:rsid w:val="008D2531"/>
    <w:rsid w:val="008D294E"/>
    <w:rsid w:val="008D2CBD"/>
    <w:rsid w:val="008D38F3"/>
    <w:rsid w:val="008D3914"/>
    <w:rsid w:val="008D3BFF"/>
    <w:rsid w:val="008D45B5"/>
    <w:rsid w:val="008D5007"/>
    <w:rsid w:val="008D50B6"/>
    <w:rsid w:val="008D517B"/>
    <w:rsid w:val="008D5187"/>
    <w:rsid w:val="008D54E6"/>
    <w:rsid w:val="008D5D74"/>
    <w:rsid w:val="008D60B9"/>
    <w:rsid w:val="008D678C"/>
    <w:rsid w:val="008D6C16"/>
    <w:rsid w:val="008D6E59"/>
    <w:rsid w:val="008D7688"/>
    <w:rsid w:val="008D77F0"/>
    <w:rsid w:val="008D79B5"/>
    <w:rsid w:val="008D7B92"/>
    <w:rsid w:val="008D7E9A"/>
    <w:rsid w:val="008E04C0"/>
    <w:rsid w:val="008E0585"/>
    <w:rsid w:val="008E06C4"/>
    <w:rsid w:val="008E09D9"/>
    <w:rsid w:val="008E0A20"/>
    <w:rsid w:val="008E0B5B"/>
    <w:rsid w:val="008E15E1"/>
    <w:rsid w:val="008E1663"/>
    <w:rsid w:val="008E1E43"/>
    <w:rsid w:val="008E2375"/>
    <w:rsid w:val="008E28CF"/>
    <w:rsid w:val="008E2987"/>
    <w:rsid w:val="008E36C7"/>
    <w:rsid w:val="008E3738"/>
    <w:rsid w:val="008E37A4"/>
    <w:rsid w:val="008E392D"/>
    <w:rsid w:val="008E3BC1"/>
    <w:rsid w:val="008E5214"/>
    <w:rsid w:val="008E53C9"/>
    <w:rsid w:val="008E5509"/>
    <w:rsid w:val="008E5D3E"/>
    <w:rsid w:val="008E5D7B"/>
    <w:rsid w:val="008E5D87"/>
    <w:rsid w:val="008E5F1F"/>
    <w:rsid w:val="008E65C4"/>
    <w:rsid w:val="008E65DE"/>
    <w:rsid w:val="008E69E8"/>
    <w:rsid w:val="008E6A55"/>
    <w:rsid w:val="008E6B66"/>
    <w:rsid w:val="008E6CC6"/>
    <w:rsid w:val="008E7370"/>
    <w:rsid w:val="008E76B9"/>
    <w:rsid w:val="008E7E91"/>
    <w:rsid w:val="008F05B0"/>
    <w:rsid w:val="008F05BE"/>
    <w:rsid w:val="008F07EA"/>
    <w:rsid w:val="008F091B"/>
    <w:rsid w:val="008F09A8"/>
    <w:rsid w:val="008F0B56"/>
    <w:rsid w:val="008F0C30"/>
    <w:rsid w:val="008F0E6E"/>
    <w:rsid w:val="008F11D7"/>
    <w:rsid w:val="008F13F5"/>
    <w:rsid w:val="008F1831"/>
    <w:rsid w:val="008F18E5"/>
    <w:rsid w:val="008F1CAF"/>
    <w:rsid w:val="008F1FBE"/>
    <w:rsid w:val="008F205E"/>
    <w:rsid w:val="008F2855"/>
    <w:rsid w:val="008F285E"/>
    <w:rsid w:val="008F29BE"/>
    <w:rsid w:val="008F3420"/>
    <w:rsid w:val="008F3461"/>
    <w:rsid w:val="008F362D"/>
    <w:rsid w:val="008F43CD"/>
    <w:rsid w:val="008F4631"/>
    <w:rsid w:val="008F46E4"/>
    <w:rsid w:val="008F4DB4"/>
    <w:rsid w:val="008F4FAB"/>
    <w:rsid w:val="008F513B"/>
    <w:rsid w:val="008F56AD"/>
    <w:rsid w:val="008F58C1"/>
    <w:rsid w:val="008F5B90"/>
    <w:rsid w:val="008F5DBB"/>
    <w:rsid w:val="008F6292"/>
    <w:rsid w:val="008F7CDA"/>
    <w:rsid w:val="008F7CE2"/>
    <w:rsid w:val="0090054E"/>
    <w:rsid w:val="0090077E"/>
    <w:rsid w:val="00900825"/>
    <w:rsid w:val="00900CB8"/>
    <w:rsid w:val="00900CF9"/>
    <w:rsid w:val="00900DAA"/>
    <w:rsid w:val="00900E02"/>
    <w:rsid w:val="00900E4D"/>
    <w:rsid w:val="009016AB"/>
    <w:rsid w:val="00901846"/>
    <w:rsid w:val="009022ED"/>
    <w:rsid w:val="0090237F"/>
    <w:rsid w:val="0090252B"/>
    <w:rsid w:val="0090266F"/>
    <w:rsid w:val="009038DA"/>
    <w:rsid w:val="00903AA5"/>
    <w:rsid w:val="0090426F"/>
    <w:rsid w:val="009043B3"/>
    <w:rsid w:val="00904457"/>
    <w:rsid w:val="00906044"/>
    <w:rsid w:val="00906094"/>
    <w:rsid w:val="0090610A"/>
    <w:rsid w:val="009068F5"/>
    <w:rsid w:val="00906A25"/>
    <w:rsid w:val="00906A6F"/>
    <w:rsid w:val="00906C49"/>
    <w:rsid w:val="0090701D"/>
    <w:rsid w:val="00907071"/>
    <w:rsid w:val="00907148"/>
    <w:rsid w:val="009071AE"/>
    <w:rsid w:val="0090729A"/>
    <w:rsid w:val="0090757C"/>
    <w:rsid w:val="009076E7"/>
    <w:rsid w:val="00907734"/>
    <w:rsid w:val="009079EB"/>
    <w:rsid w:val="00907D36"/>
    <w:rsid w:val="00907D86"/>
    <w:rsid w:val="00910136"/>
    <w:rsid w:val="0091091E"/>
    <w:rsid w:val="00910DA3"/>
    <w:rsid w:val="00910FF6"/>
    <w:rsid w:val="00911520"/>
    <w:rsid w:val="0091173D"/>
    <w:rsid w:val="00911813"/>
    <w:rsid w:val="00911F33"/>
    <w:rsid w:val="00912013"/>
    <w:rsid w:val="00912ACA"/>
    <w:rsid w:val="00913157"/>
    <w:rsid w:val="00913B86"/>
    <w:rsid w:val="00913DBB"/>
    <w:rsid w:val="00913FE3"/>
    <w:rsid w:val="00914068"/>
    <w:rsid w:val="009142D3"/>
    <w:rsid w:val="0091515B"/>
    <w:rsid w:val="00915249"/>
    <w:rsid w:val="0091572A"/>
    <w:rsid w:val="00915ABD"/>
    <w:rsid w:val="009160A6"/>
    <w:rsid w:val="00916A7A"/>
    <w:rsid w:val="009173E4"/>
    <w:rsid w:val="009174BA"/>
    <w:rsid w:val="00917FE5"/>
    <w:rsid w:val="0092016E"/>
    <w:rsid w:val="00920663"/>
    <w:rsid w:val="00921085"/>
    <w:rsid w:val="009219BA"/>
    <w:rsid w:val="00921B49"/>
    <w:rsid w:val="00921E8F"/>
    <w:rsid w:val="00922F5E"/>
    <w:rsid w:val="00923772"/>
    <w:rsid w:val="009239B9"/>
    <w:rsid w:val="00923DC6"/>
    <w:rsid w:val="00923E57"/>
    <w:rsid w:val="00924681"/>
    <w:rsid w:val="009253E6"/>
    <w:rsid w:val="009256B4"/>
    <w:rsid w:val="0092657D"/>
    <w:rsid w:val="009265AC"/>
    <w:rsid w:val="009268A8"/>
    <w:rsid w:val="00926B84"/>
    <w:rsid w:val="0092725F"/>
    <w:rsid w:val="00927BB8"/>
    <w:rsid w:val="0093011D"/>
    <w:rsid w:val="0093034F"/>
    <w:rsid w:val="009317EA"/>
    <w:rsid w:val="009319EF"/>
    <w:rsid w:val="00931A92"/>
    <w:rsid w:val="00932289"/>
    <w:rsid w:val="0093228A"/>
    <w:rsid w:val="00932520"/>
    <w:rsid w:val="00932BE1"/>
    <w:rsid w:val="0093311F"/>
    <w:rsid w:val="0093335F"/>
    <w:rsid w:val="009333D9"/>
    <w:rsid w:val="00933B3A"/>
    <w:rsid w:val="00934250"/>
    <w:rsid w:val="009342EF"/>
    <w:rsid w:val="009350B3"/>
    <w:rsid w:val="009351DA"/>
    <w:rsid w:val="009352C0"/>
    <w:rsid w:val="00935727"/>
    <w:rsid w:val="00935A51"/>
    <w:rsid w:val="00935C1C"/>
    <w:rsid w:val="009369ED"/>
    <w:rsid w:val="00936C06"/>
    <w:rsid w:val="00936D15"/>
    <w:rsid w:val="00936D97"/>
    <w:rsid w:val="00936F39"/>
    <w:rsid w:val="009372C1"/>
    <w:rsid w:val="00937509"/>
    <w:rsid w:val="00937606"/>
    <w:rsid w:val="00937923"/>
    <w:rsid w:val="00937F53"/>
    <w:rsid w:val="00941A0D"/>
    <w:rsid w:val="00942031"/>
    <w:rsid w:val="00942896"/>
    <w:rsid w:val="00942BF3"/>
    <w:rsid w:val="00942C4A"/>
    <w:rsid w:val="00942FDA"/>
    <w:rsid w:val="009431EE"/>
    <w:rsid w:val="0094374E"/>
    <w:rsid w:val="009443D2"/>
    <w:rsid w:val="00944716"/>
    <w:rsid w:val="00945113"/>
    <w:rsid w:val="00945414"/>
    <w:rsid w:val="00945773"/>
    <w:rsid w:val="009459D9"/>
    <w:rsid w:val="00945E0B"/>
    <w:rsid w:val="009462B3"/>
    <w:rsid w:val="009466C5"/>
    <w:rsid w:val="009468B7"/>
    <w:rsid w:val="00947208"/>
    <w:rsid w:val="00947CC8"/>
    <w:rsid w:val="00950963"/>
    <w:rsid w:val="00950E24"/>
    <w:rsid w:val="00950F18"/>
    <w:rsid w:val="00950F8F"/>
    <w:rsid w:val="00951049"/>
    <w:rsid w:val="009516AC"/>
    <w:rsid w:val="00951974"/>
    <w:rsid w:val="0095211C"/>
    <w:rsid w:val="0095211E"/>
    <w:rsid w:val="009525A3"/>
    <w:rsid w:val="00952680"/>
    <w:rsid w:val="00952720"/>
    <w:rsid w:val="00952999"/>
    <w:rsid w:val="00952D7D"/>
    <w:rsid w:val="00952F02"/>
    <w:rsid w:val="00953041"/>
    <w:rsid w:val="0095307C"/>
    <w:rsid w:val="009535CC"/>
    <w:rsid w:val="00953E3E"/>
    <w:rsid w:val="00953F81"/>
    <w:rsid w:val="0095497B"/>
    <w:rsid w:val="00955AAF"/>
    <w:rsid w:val="00956195"/>
    <w:rsid w:val="00956345"/>
    <w:rsid w:val="00956DD6"/>
    <w:rsid w:val="00956F95"/>
    <w:rsid w:val="0095719E"/>
    <w:rsid w:val="0096072F"/>
    <w:rsid w:val="00961C72"/>
    <w:rsid w:val="00961D74"/>
    <w:rsid w:val="00961E66"/>
    <w:rsid w:val="00962EC5"/>
    <w:rsid w:val="0096319E"/>
    <w:rsid w:val="009637F2"/>
    <w:rsid w:val="00963AD6"/>
    <w:rsid w:val="00963B38"/>
    <w:rsid w:val="00963F30"/>
    <w:rsid w:val="0096422A"/>
    <w:rsid w:val="009644D7"/>
    <w:rsid w:val="0096482D"/>
    <w:rsid w:val="00964ACD"/>
    <w:rsid w:val="0096501B"/>
    <w:rsid w:val="009650A7"/>
    <w:rsid w:val="009650C6"/>
    <w:rsid w:val="009655BA"/>
    <w:rsid w:val="00965D4B"/>
    <w:rsid w:val="00966133"/>
    <w:rsid w:val="00966BBB"/>
    <w:rsid w:val="00966F47"/>
    <w:rsid w:val="00967255"/>
    <w:rsid w:val="00967AFA"/>
    <w:rsid w:val="00970802"/>
    <w:rsid w:val="00970851"/>
    <w:rsid w:val="00970940"/>
    <w:rsid w:val="00970CCB"/>
    <w:rsid w:val="0097100F"/>
    <w:rsid w:val="0097116B"/>
    <w:rsid w:val="009713EE"/>
    <w:rsid w:val="00971503"/>
    <w:rsid w:val="00971540"/>
    <w:rsid w:val="00971D75"/>
    <w:rsid w:val="00971FD0"/>
    <w:rsid w:val="009723CB"/>
    <w:rsid w:val="009727E1"/>
    <w:rsid w:val="00972865"/>
    <w:rsid w:val="00972A27"/>
    <w:rsid w:val="00972A2F"/>
    <w:rsid w:val="00972C65"/>
    <w:rsid w:val="00972E24"/>
    <w:rsid w:val="00972FB3"/>
    <w:rsid w:val="0097308D"/>
    <w:rsid w:val="009735E6"/>
    <w:rsid w:val="0097424E"/>
    <w:rsid w:val="00974560"/>
    <w:rsid w:val="0097478A"/>
    <w:rsid w:val="00976078"/>
    <w:rsid w:val="009763D5"/>
    <w:rsid w:val="00976AA2"/>
    <w:rsid w:val="0097723B"/>
    <w:rsid w:val="009775C9"/>
    <w:rsid w:val="00977748"/>
    <w:rsid w:val="00977CCB"/>
    <w:rsid w:val="00977F48"/>
    <w:rsid w:val="0098053F"/>
    <w:rsid w:val="00980FDC"/>
    <w:rsid w:val="009813B2"/>
    <w:rsid w:val="00981BEC"/>
    <w:rsid w:val="00981E04"/>
    <w:rsid w:val="009823F3"/>
    <w:rsid w:val="009825E3"/>
    <w:rsid w:val="00983026"/>
    <w:rsid w:val="00983207"/>
    <w:rsid w:val="0098359A"/>
    <w:rsid w:val="00983F1E"/>
    <w:rsid w:val="00984F97"/>
    <w:rsid w:val="0098516A"/>
    <w:rsid w:val="00985DD5"/>
    <w:rsid w:val="00985E6F"/>
    <w:rsid w:val="00985F04"/>
    <w:rsid w:val="00985F29"/>
    <w:rsid w:val="00985F5A"/>
    <w:rsid w:val="009860F6"/>
    <w:rsid w:val="00986809"/>
    <w:rsid w:val="00986E9F"/>
    <w:rsid w:val="0098702E"/>
    <w:rsid w:val="0098734B"/>
    <w:rsid w:val="00987704"/>
    <w:rsid w:val="0098790C"/>
    <w:rsid w:val="00987961"/>
    <w:rsid w:val="009903DC"/>
    <w:rsid w:val="00990F53"/>
    <w:rsid w:val="00991596"/>
    <w:rsid w:val="009917C1"/>
    <w:rsid w:val="00991D06"/>
    <w:rsid w:val="00991DBF"/>
    <w:rsid w:val="009925CB"/>
    <w:rsid w:val="0099299D"/>
    <w:rsid w:val="00992B12"/>
    <w:rsid w:val="00992B91"/>
    <w:rsid w:val="00992FF1"/>
    <w:rsid w:val="0099340E"/>
    <w:rsid w:val="00993985"/>
    <w:rsid w:val="009939B4"/>
    <w:rsid w:val="00993BD2"/>
    <w:rsid w:val="00993C03"/>
    <w:rsid w:val="00994111"/>
    <w:rsid w:val="00994214"/>
    <w:rsid w:val="00994423"/>
    <w:rsid w:val="009947D1"/>
    <w:rsid w:val="00994BF4"/>
    <w:rsid w:val="009953D6"/>
    <w:rsid w:val="00995768"/>
    <w:rsid w:val="0099583D"/>
    <w:rsid w:val="009958C6"/>
    <w:rsid w:val="00995F01"/>
    <w:rsid w:val="00995F73"/>
    <w:rsid w:val="0099602B"/>
    <w:rsid w:val="009961FC"/>
    <w:rsid w:val="00996896"/>
    <w:rsid w:val="009969F2"/>
    <w:rsid w:val="00996A5A"/>
    <w:rsid w:val="00997923"/>
    <w:rsid w:val="009A0172"/>
    <w:rsid w:val="009A0830"/>
    <w:rsid w:val="009A0876"/>
    <w:rsid w:val="009A089C"/>
    <w:rsid w:val="009A0F17"/>
    <w:rsid w:val="009A1078"/>
    <w:rsid w:val="009A111E"/>
    <w:rsid w:val="009A11AA"/>
    <w:rsid w:val="009A1451"/>
    <w:rsid w:val="009A1460"/>
    <w:rsid w:val="009A14ED"/>
    <w:rsid w:val="009A1717"/>
    <w:rsid w:val="009A1B5C"/>
    <w:rsid w:val="009A1EBD"/>
    <w:rsid w:val="009A2213"/>
    <w:rsid w:val="009A2CC7"/>
    <w:rsid w:val="009A2D9D"/>
    <w:rsid w:val="009A36F8"/>
    <w:rsid w:val="009A3BCE"/>
    <w:rsid w:val="009A3D51"/>
    <w:rsid w:val="009A3F38"/>
    <w:rsid w:val="009A429E"/>
    <w:rsid w:val="009A44B3"/>
    <w:rsid w:val="009A452F"/>
    <w:rsid w:val="009A4CDB"/>
    <w:rsid w:val="009A5232"/>
    <w:rsid w:val="009A5250"/>
    <w:rsid w:val="009A5479"/>
    <w:rsid w:val="009A5A61"/>
    <w:rsid w:val="009A5F48"/>
    <w:rsid w:val="009A6085"/>
    <w:rsid w:val="009A6388"/>
    <w:rsid w:val="009A638F"/>
    <w:rsid w:val="009A656F"/>
    <w:rsid w:val="009A67A6"/>
    <w:rsid w:val="009A787E"/>
    <w:rsid w:val="009A7953"/>
    <w:rsid w:val="009A7C30"/>
    <w:rsid w:val="009A7D61"/>
    <w:rsid w:val="009A7EB1"/>
    <w:rsid w:val="009B02BB"/>
    <w:rsid w:val="009B099B"/>
    <w:rsid w:val="009B1149"/>
    <w:rsid w:val="009B18C5"/>
    <w:rsid w:val="009B18D3"/>
    <w:rsid w:val="009B1DAB"/>
    <w:rsid w:val="009B1FD8"/>
    <w:rsid w:val="009B27AF"/>
    <w:rsid w:val="009B3383"/>
    <w:rsid w:val="009B3458"/>
    <w:rsid w:val="009B36CB"/>
    <w:rsid w:val="009B4146"/>
    <w:rsid w:val="009B4407"/>
    <w:rsid w:val="009B4AF9"/>
    <w:rsid w:val="009B4CD5"/>
    <w:rsid w:val="009B504C"/>
    <w:rsid w:val="009B507E"/>
    <w:rsid w:val="009B585C"/>
    <w:rsid w:val="009B64DD"/>
    <w:rsid w:val="009B68F1"/>
    <w:rsid w:val="009B6957"/>
    <w:rsid w:val="009B6967"/>
    <w:rsid w:val="009B7F1A"/>
    <w:rsid w:val="009C0067"/>
    <w:rsid w:val="009C0079"/>
    <w:rsid w:val="009C0429"/>
    <w:rsid w:val="009C050D"/>
    <w:rsid w:val="009C1514"/>
    <w:rsid w:val="009C158D"/>
    <w:rsid w:val="009C1611"/>
    <w:rsid w:val="009C1AF3"/>
    <w:rsid w:val="009C2004"/>
    <w:rsid w:val="009C2750"/>
    <w:rsid w:val="009C2A13"/>
    <w:rsid w:val="009C436A"/>
    <w:rsid w:val="009C4568"/>
    <w:rsid w:val="009C4C7B"/>
    <w:rsid w:val="009C4FE5"/>
    <w:rsid w:val="009C551E"/>
    <w:rsid w:val="009C5B0F"/>
    <w:rsid w:val="009C5BDD"/>
    <w:rsid w:val="009C691A"/>
    <w:rsid w:val="009C6E1C"/>
    <w:rsid w:val="009C735D"/>
    <w:rsid w:val="009D02F3"/>
    <w:rsid w:val="009D06CE"/>
    <w:rsid w:val="009D0955"/>
    <w:rsid w:val="009D1101"/>
    <w:rsid w:val="009D1AD3"/>
    <w:rsid w:val="009D26BE"/>
    <w:rsid w:val="009D2754"/>
    <w:rsid w:val="009D28A4"/>
    <w:rsid w:val="009D2D43"/>
    <w:rsid w:val="009D36AC"/>
    <w:rsid w:val="009D3FFF"/>
    <w:rsid w:val="009D4366"/>
    <w:rsid w:val="009D45A4"/>
    <w:rsid w:val="009D51DB"/>
    <w:rsid w:val="009D5443"/>
    <w:rsid w:val="009D7489"/>
    <w:rsid w:val="009D780C"/>
    <w:rsid w:val="009D7A47"/>
    <w:rsid w:val="009E0172"/>
    <w:rsid w:val="009E095D"/>
    <w:rsid w:val="009E0B58"/>
    <w:rsid w:val="009E0CAF"/>
    <w:rsid w:val="009E1974"/>
    <w:rsid w:val="009E1B6B"/>
    <w:rsid w:val="009E1FE7"/>
    <w:rsid w:val="009E223B"/>
    <w:rsid w:val="009E2735"/>
    <w:rsid w:val="009E27A1"/>
    <w:rsid w:val="009E2A2A"/>
    <w:rsid w:val="009E33E4"/>
    <w:rsid w:val="009E38EF"/>
    <w:rsid w:val="009E39C6"/>
    <w:rsid w:val="009E3A47"/>
    <w:rsid w:val="009E3D99"/>
    <w:rsid w:val="009E44E8"/>
    <w:rsid w:val="009E4539"/>
    <w:rsid w:val="009E4827"/>
    <w:rsid w:val="009E48D5"/>
    <w:rsid w:val="009E4945"/>
    <w:rsid w:val="009E4AF5"/>
    <w:rsid w:val="009E4BAB"/>
    <w:rsid w:val="009E5B21"/>
    <w:rsid w:val="009E5FF8"/>
    <w:rsid w:val="009E65E9"/>
    <w:rsid w:val="009E67FE"/>
    <w:rsid w:val="009E6D49"/>
    <w:rsid w:val="009E72C0"/>
    <w:rsid w:val="009E779E"/>
    <w:rsid w:val="009E7895"/>
    <w:rsid w:val="009E7DEF"/>
    <w:rsid w:val="009F00BD"/>
    <w:rsid w:val="009F0571"/>
    <w:rsid w:val="009F08DC"/>
    <w:rsid w:val="009F0B64"/>
    <w:rsid w:val="009F1077"/>
    <w:rsid w:val="009F136A"/>
    <w:rsid w:val="009F18AE"/>
    <w:rsid w:val="009F1AE4"/>
    <w:rsid w:val="009F1BA5"/>
    <w:rsid w:val="009F1BA9"/>
    <w:rsid w:val="009F2128"/>
    <w:rsid w:val="009F24B4"/>
    <w:rsid w:val="009F2C41"/>
    <w:rsid w:val="009F2D9C"/>
    <w:rsid w:val="009F3232"/>
    <w:rsid w:val="009F349D"/>
    <w:rsid w:val="009F39F6"/>
    <w:rsid w:val="009F4239"/>
    <w:rsid w:val="009F47EE"/>
    <w:rsid w:val="009F4822"/>
    <w:rsid w:val="009F4DBA"/>
    <w:rsid w:val="009F4E2C"/>
    <w:rsid w:val="009F4F58"/>
    <w:rsid w:val="009F50EE"/>
    <w:rsid w:val="009F528F"/>
    <w:rsid w:val="009F57FA"/>
    <w:rsid w:val="009F5DF5"/>
    <w:rsid w:val="009F6351"/>
    <w:rsid w:val="009F654D"/>
    <w:rsid w:val="009F6559"/>
    <w:rsid w:val="009F656C"/>
    <w:rsid w:val="009F67AF"/>
    <w:rsid w:val="009F6F9C"/>
    <w:rsid w:val="009F7843"/>
    <w:rsid w:val="009F7AF1"/>
    <w:rsid w:val="009F7F15"/>
    <w:rsid w:val="00A002A3"/>
    <w:rsid w:val="00A007AD"/>
    <w:rsid w:val="00A01010"/>
    <w:rsid w:val="00A0144F"/>
    <w:rsid w:val="00A01625"/>
    <w:rsid w:val="00A01674"/>
    <w:rsid w:val="00A01839"/>
    <w:rsid w:val="00A01931"/>
    <w:rsid w:val="00A01CB9"/>
    <w:rsid w:val="00A03B3E"/>
    <w:rsid w:val="00A0408F"/>
    <w:rsid w:val="00A040E8"/>
    <w:rsid w:val="00A0469E"/>
    <w:rsid w:val="00A04830"/>
    <w:rsid w:val="00A04DDC"/>
    <w:rsid w:val="00A04FF5"/>
    <w:rsid w:val="00A0527F"/>
    <w:rsid w:val="00A054B3"/>
    <w:rsid w:val="00A05A0B"/>
    <w:rsid w:val="00A05EC5"/>
    <w:rsid w:val="00A0617E"/>
    <w:rsid w:val="00A062BF"/>
    <w:rsid w:val="00A06799"/>
    <w:rsid w:val="00A06BDF"/>
    <w:rsid w:val="00A07609"/>
    <w:rsid w:val="00A079D4"/>
    <w:rsid w:val="00A104AC"/>
    <w:rsid w:val="00A10549"/>
    <w:rsid w:val="00A10EA7"/>
    <w:rsid w:val="00A10FA0"/>
    <w:rsid w:val="00A1160A"/>
    <w:rsid w:val="00A11C55"/>
    <w:rsid w:val="00A1222D"/>
    <w:rsid w:val="00A12B4A"/>
    <w:rsid w:val="00A12BAA"/>
    <w:rsid w:val="00A12D00"/>
    <w:rsid w:val="00A12F2A"/>
    <w:rsid w:val="00A13409"/>
    <w:rsid w:val="00A135EE"/>
    <w:rsid w:val="00A137B9"/>
    <w:rsid w:val="00A138DF"/>
    <w:rsid w:val="00A13E6B"/>
    <w:rsid w:val="00A14413"/>
    <w:rsid w:val="00A14495"/>
    <w:rsid w:val="00A14BDC"/>
    <w:rsid w:val="00A14CDD"/>
    <w:rsid w:val="00A15603"/>
    <w:rsid w:val="00A1593A"/>
    <w:rsid w:val="00A15AC8"/>
    <w:rsid w:val="00A15DE0"/>
    <w:rsid w:val="00A16265"/>
    <w:rsid w:val="00A16692"/>
    <w:rsid w:val="00A1697A"/>
    <w:rsid w:val="00A16B02"/>
    <w:rsid w:val="00A16BC1"/>
    <w:rsid w:val="00A175C2"/>
    <w:rsid w:val="00A17925"/>
    <w:rsid w:val="00A17929"/>
    <w:rsid w:val="00A17ADF"/>
    <w:rsid w:val="00A17C48"/>
    <w:rsid w:val="00A17C7A"/>
    <w:rsid w:val="00A200A5"/>
    <w:rsid w:val="00A202E3"/>
    <w:rsid w:val="00A204BB"/>
    <w:rsid w:val="00A2090B"/>
    <w:rsid w:val="00A20A6B"/>
    <w:rsid w:val="00A20EBA"/>
    <w:rsid w:val="00A2124D"/>
    <w:rsid w:val="00A21327"/>
    <w:rsid w:val="00A2150D"/>
    <w:rsid w:val="00A216E7"/>
    <w:rsid w:val="00A21D19"/>
    <w:rsid w:val="00A21F35"/>
    <w:rsid w:val="00A22139"/>
    <w:rsid w:val="00A22F9E"/>
    <w:rsid w:val="00A23403"/>
    <w:rsid w:val="00A236B0"/>
    <w:rsid w:val="00A23AF1"/>
    <w:rsid w:val="00A23EC6"/>
    <w:rsid w:val="00A24226"/>
    <w:rsid w:val="00A243B4"/>
    <w:rsid w:val="00A24728"/>
    <w:rsid w:val="00A24C72"/>
    <w:rsid w:val="00A25096"/>
    <w:rsid w:val="00A25471"/>
    <w:rsid w:val="00A25BF4"/>
    <w:rsid w:val="00A25D93"/>
    <w:rsid w:val="00A26B70"/>
    <w:rsid w:val="00A2710F"/>
    <w:rsid w:val="00A27716"/>
    <w:rsid w:val="00A27CB8"/>
    <w:rsid w:val="00A3046C"/>
    <w:rsid w:val="00A30637"/>
    <w:rsid w:val="00A30653"/>
    <w:rsid w:val="00A3079D"/>
    <w:rsid w:val="00A309D7"/>
    <w:rsid w:val="00A30FDF"/>
    <w:rsid w:val="00A31696"/>
    <w:rsid w:val="00A31836"/>
    <w:rsid w:val="00A31CE5"/>
    <w:rsid w:val="00A321A3"/>
    <w:rsid w:val="00A327E3"/>
    <w:rsid w:val="00A32D12"/>
    <w:rsid w:val="00A33C33"/>
    <w:rsid w:val="00A345B9"/>
    <w:rsid w:val="00A34AA8"/>
    <w:rsid w:val="00A35B2C"/>
    <w:rsid w:val="00A35C0C"/>
    <w:rsid w:val="00A35D29"/>
    <w:rsid w:val="00A35D81"/>
    <w:rsid w:val="00A36268"/>
    <w:rsid w:val="00A362BC"/>
    <w:rsid w:val="00A36398"/>
    <w:rsid w:val="00A363AE"/>
    <w:rsid w:val="00A3674A"/>
    <w:rsid w:val="00A369F3"/>
    <w:rsid w:val="00A371E0"/>
    <w:rsid w:val="00A3779D"/>
    <w:rsid w:val="00A37826"/>
    <w:rsid w:val="00A37F8B"/>
    <w:rsid w:val="00A400F6"/>
    <w:rsid w:val="00A40154"/>
    <w:rsid w:val="00A40FFD"/>
    <w:rsid w:val="00A42069"/>
    <w:rsid w:val="00A4248C"/>
    <w:rsid w:val="00A428F5"/>
    <w:rsid w:val="00A42E10"/>
    <w:rsid w:val="00A42F17"/>
    <w:rsid w:val="00A4352D"/>
    <w:rsid w:val="00A435A2"/>
    <w:rsid w:val="00A43718"/>
    <w:rsid w:val="00A44399"/>
    <w:rsid w:val="00A44BF6"/>
    <w:rsid w:val="00A44DDC"/>
    <w:rsid w:val="00A44E99"/>
    <w:rsid w:val="00A4521D"/>
    <w:rsid w:val="00A45556"/>
    <w:rsid w:val="00A45620"/>
    <w:rsid w:val="00A459F1"/>
    <w:rsid w:val="00A46348"/>
    <w:rsid w:val="00A466B4"/>
    <w:rsid w:val="00A468B4"/>
    <w:rsid w:val="00A46E3C"/>
    <w:rsid w:val="00A46E45"/>
    <w:rsid w:val="00A4703A"/>
    <w:rsid w:val="00A476A6"/>
    <w:rsid w:val="00A477BF"/>
    <w:rsid w:val="00A47AAD"/>
    <w:rsid w:val="00A47B96"/>
    <w:rsid w:val="00A47DDA"/>
    <w:rsid w:val="00A5003A"/>
    <w:rsid w:val="00A50303"/>
    <w:rsid w:val="00A5030E"/>
    <w:rsid w:val="00A50662"/>
    <w:rsid w:val="00A50BEE"/>
    <w:rsid w:val="00A510C3"/>
    <w:rsid w:val="00A51584"/>
    <w:rsid w:val="00A518E0"/>
    <w:rsid w:val="00A5258E"/>
    <w:rsid w:val="00A52B89"/>
    <w:rsid w:val="00A52EA8"/>
    <w:rsid w:val="00A53802"/>
    <w:rsid w:val="00A53C6C"/>
    <w:rsid w:val="00A53CF0"/>
    <w:rsid w:val="00A540A8"/>
    <w:rsid w:val="00A54388"/>
    <w:rsid w:val="00A54B17"/>
    <w:rsid w:val="00A54E1E"/>
    <w:rsid w:val="00A550F9"/>
    <w:rsid w:val="00A55BDD"/>
    <w:rsid w:val="00A56776"/>
    <w:rsid w:val="00A569B6"/>
    <w:rsid w:val="00A57ADB"/>
    <w:rsid w:val="00A608B3"/>
    <w:rsid w:val="00A616C9"/>
    <w:rsid w:val="00A61ED0"/>
    <w:rsid w:val="00A620E9"/>
    <w:rsid w:val="00A6221D"/>
    <w:rsid w:val="00A62D26"/>
    <w:rsid w:val="00A6343D"/>
    <w:rsid w:val="00A63624"/>
    <w:rsid w:val="00A6364E"/>
    <w:rsid w:val="00A6390A"/>
    <w:rsid w:val="00A639AB"/>
    <w:rsid w:val="00A63E83"/>
    <w:rsid w:val="00A64A37"/>
    <w:rsid w:val="00A64D2A"/>
    <w:rsid w:val="00A65106"/>
    <w:rsid w:val="00A657A5"/>
    <w:rsid w:val="00A65FB0"/>
    <w:rsid w:val="00A6603A"/>
    <w:rsid w:val="00A66585"/>
    <w:rsid w:val="00A66A7F"/>
    <w:rsid w:val="00A66CC5"/>
    <w:rsid w:val="00A66F65"/>
    <w:rsid w:val="00A674EF"/>
    <w:rsid w:val="00A7061F"/>
    <w:rsid w:val="00A7065F"/>
    <w:rsid w:val="00A713C5"/>
    <w:rsid w:val="00A72C26"/>
    <w:rsid w:val="00A72E6F"/>
    <w:rsid w:val="00A73126"/>
    <w:rsid w:val="00A73F7F"/>
    <w:rsid w:val="00A74C26"/>
    <w:rsid w:val="00A74D13"/>
    <w:rsid w:val="00A751B6"/>
    <w:rsid w:val="00A751E0"/>
    <w:rsid w:val="00A75B5B"/>
    <w:rsid w:val="00A75F4E"/>
    <w:rsid w:val="00A76430"/>
    <w:rsid w:val="00A76457"/>
    <w:rsid w:val="00A76E49"/>
    <w:rsid w:val="00A770FF"/>
    <w:rsid w:val="00A802D3"/>
    <w:rsid w:val="00A8100B"/>
    <w:rsid w:val="00A812D0"/>
    <w:rsid w:val="00A813AF"/>
    <w:rsid w:val="00A81618"/>
    <w:rsid w:val="00A81A46"/>
    <w:rsid w:val="00A81E71"/>
    <w:rsid w:val="00A81E85"/>
    <w:rsid w:val="00A82788"/>
    <w:rsid w:val="00A82879"/>
    <w:rsid w:val="00A83057"/>
    <w:rsid w:val="00A830E7"/>
    <w:rsid w:val="00A834A2"/>
    <w:rsid w:val="00A83A05"/>
    <w:rsid w:val="00A842B9"/>
    <w:rsid w:val="00A84336"/>
    <w:rsid w:val="00A8462D"/>
    <w:rsid w:val="00A84751"/>
    <w:rsid w:val="00A84D17"/>
    <w:rsid w:val="00A84E85"/>
    <w:rsid w:val="00A84E9B"/>
    <w:rsid w:val="00A8504B"/>
    <w:rsid w:val="00A86058"/>
    <w:rsid w:val="00A863A4"/>
    <w:rsid w:val="00A8679D"/>
    <w:rsid w:val="00A86B36"/>
    <w:rsid w:val="00A86B5A"/>
    <w:rsid w:val="00A86CC9"/>
    <w:rsid w:val="00A86DAD"/>
    <w:rsid w:val="00A870BC"/>
    <w:rsid w:val="00A874E4"/>
    <w:rsid w:val="00A90652"/>
    <w:rsid w:val="00A9087E"/>
    <w:rsid w:val="00A90B59"/>
    <w:rsid w:val="00A90BFC"/>
    <w:rsid w:val="00A90CC7"/>
    <w:rsid w:val="00A90E76"/>
    <w:rsid w:val="00A9144F"/>
    <w:rsid w:val="00A916CA"/>
    <w:rsid w:val="00A91EED"/>
    <w:rsid w:val="00A9246D"/>
    <w:rsid w:val="00A930DF"/>
    <w:rsid w:val="00A93CD6"/>
    <w:rsid w:val="00A93DC2"/>
    <w:rsid w:val="00A93EF3"/>
    <w:rsid w:val="00A943D8"/>
    <w:rsid w:val="00A9443A"/>
    <w:rsid w:val="00A94B11"/>
    <w:rsid w:val="00A94E58"/>
    <w:rsid w:val="00A95050"/>
    <w:rsid w:val="00A953BC"/>
    <w:rsid w:val="00A95A46"/>
    <w:rsid w:val="00A96119"/>
    <w:rsid w:val="00A961EA"/>
    <w:rsid w:val="00A962B2"/>
    <w:rsid w:val="00A96385"/>
    <w:rsid w:val="00A964B2"/>
    <w:rsid w:val="00A97178"/>
    <w:rsid w:val="00A973C0"/>
    <w:rsid w:val="00A97688"/>
    <w:rsid w:val="00A976D4"/>
    <w:rsid w:val="00A978BE"/>
    <w:rsid w:val="00A97AD9"/>
    <w:rsid w:val="00AA0E89"/>
    <w:rsid w:val="00AA0F94"/>
    <w:rsid w:val="00AA16AC"/>
    <w:rsid w:val="00AA16C5"/>
    <w:rsid w:val="00AA1AFE"/>
    <w:rsid w:val="00AA1C08"/>
    <w:rsid w:val="00AA20DB"/>
    <w:rsid w:val="00AA2312"/>
    <w:rsid w:val="00AA24FC"/>
    <w:rsid w:val="00AA2853"/>
    <w:rsid w:val="00AA3099"/>
    <w:rsid w:val="00AA3E39"/>
    <w:rsid w:val="00AA4100"/>
    <w:rsid w:val="00AA4586"/>
    <w:rsid w:val="00AA4B92"/>
    <w:rsid w:val="00AA4F06"/>
    <w:rsid w:val="00AA50DE"/>
    <w:rsid w:val="00AA5E75"/>
    <w:rsid w:val="00AA611B"/>
    <w:rsid w:val="00AA64E3"/>
    <w:rsid w:val="00AA6873"/>
    <w:rsid w:val="00AA6955"/>
    <w:rsid w:val="00AA7BBD"/>
    <w:rsid w:val="00AA7D63"/>
    <w:rsid w:val="00AB0618"/>
    <w:rsid w:val="00AB0709"/>
    <w:rsid w:val="00AB0730"/>
    <w:rsid w:val="00AB09B9"/>
    <w:rsid w:val="00AB1216"/>
    <w:rsid w:val="00AB1658"/>
    <w:rsid w:val="00AB1E2A"/>
    <w:rsid w:val="00AB1E6E"/>
    <w:rsid w:val="00AB21A4"/>
    <w:rsid w:val="00AB227E"/>
    <w:rsid w:val="00AB2421"/>
    <w:rsid w:val="00AB2728"/>
    <w:rsid w:val="00AB2748"/>
    <w:rsid w:val="00AB274A"/>
    <w:rsid w:val="00AB316B"/>
    <w:rsid w:val="00AB319E"/>
    <w:rsid w:val="00AB3371"/>
    <w:rsid w:val="00AB3BB2"/>
    <w:rsid w:val="00AB3E14"/>
    <w:rsid w:val="00AB47E1"/>
    <w:rsid w:val="00AB4E6D"/>
    <w:rsid w:val="00AB561A"/>
    <w:rsid w:val="00AB59DE"/>
    <w:rsid w:val="00AB5F00"/>
    <w:rsid w:val="00AB6322"/>
    <w:rsid w:val="00AB73B8"/>
    <w:rsid w:val="00AB7587"/>
    <w:rsid w:val="00AB788D"/>
    <w:rsid w:val="00AC06AD"/>
    <w:rsid w:val="00AC0A65"/>
    <w:rsid w:val="00AC1BEA"/>
    <w:rsid w:val="00AC2187"/>
    <w:rsid w:val="00AC2469"/>
    <w:rsid w:val="00AC25E5"/>
    <w:rsid w:val="00AC3C03"/>
    <w:rsid w:val="00AC3EA8"/>
    <w:rsid w:val="00AC3F77"/>
    <w:rsid w:val="00AC49A6"/>
    <w:rsid w:val="00AC49FA"/>
    <w:rsid w:val="00AC4B07"/>
    <w:rsid w:val="00AC4ECB"/>
    <w:rsid w:val="00AC4ED7"/>
    <w:rsid w:val="00AC528E"/>
    <w:rsid w:val="00AC52D7"/>
    <w:rsid w:val="00AC5E0F"/>
    <w:rsid w:val="00AC6213"/>
    <w:rsid w:val="00AC6905"/>
    <w:rsid w:val="00AC6C01"/>
    <w:rsid w:val="00AC6CD0"/>
    <w:rsid w:val="00AC6E40"/>
    <w:rsid w:val="00AC77CA"/>
    <w:rsid w:val="00AD009F"/>
    <w:rsid w:val="00AD05AB"/>
    <w:rsid w:val="00AD08A9"/>
    <w:rsid w:val="00AD0EDE"/>
    <w:rsid w:val="00AD1E73"/>
    <w:rsid w:val="00AD2034"/>
    <w:rsid w:val="00AD20C6"/>
    <w:rsid w:val="00AD252C"/>
    <w:rsid w:val="00AD254C"/>
    <w:rsid w:val="00AD2D52"/>
    <w:rsid w:val="00AD3910"/>
    <w:rsid w:val="00AD3B8A"/>
    <w:rsid w:val="00AD3E34"/>
    <w:rsid w:val="00AD4061"/>
    <w:rsid w:val="00AD4842"/>
    <w:rsid w:val="00AD4916"/>
    <w:rsid w:val="00AD4F34"/>
    <w:rsid w:val="00AD4FA0"/>
    <w:rsid w:val="00AD5482"/>
    <w:rsid w:val="00AD54EA"/>
    <w:rsid w:val="00AD5583"/>
    <w:rsid w:val="00AD5735"/>
    <w:rsid w:val="00AD576B"/>
    <w:rsid w:val="00AD581B"/>
    <w:rsid w:val="00AD5BB5"/>
    <w:rsid w:val="00AD5C60"/>
    <w:rsid w:val="00AD6682"/>
    <w:rsid w:val="00AD6927"/>
    <w:rsid w:val="00AD696B"/>
    <w:rsid w:val="00AD6B8D"/>
    <w:rsid w:val="00AD6D20"/>
    <w:rsid w:val="00AD6E77"/>
    <w:rsid w:val="00AD72AE"/>
    <w:rsid w:val="00AD7992"/>
    <w:rsid w:val="00AD7B16"/>
    <w:rsid w:val="00AD7B18"/>
    <w:rsid w:val="00AE012D"/>
    <w:rsid w:val="00AE02C6"/>
    <w:rsid w:val="00AE1218"/>
    <w:rsid w:val="00AE172A"/>
    <w:rsid w:val="00AE1795"/>
    <w:rsid w:val="00AE1CBC"/>
    <w:rsid w:val="00AE1DAC"/>
    <w:rsid w:val="00AE268B"/>
    <w:rsid w:val="00AE314E"/>
    <w:rsid w:val="00AE3476"/>
    <w:rsid w:val="00AE353A"/>
    <w:rsid w:val="00AE4184"/>
    <w:rsid w:val="00AE46EC"/>
    <w:rsid w:val="00AE4AE3"/>
    <w:rsid w:val="00AE50B2"/>
    <w:rsid w:val="00AE5368"/>
    <w:rsid w:val="00AE57B3"/>
    <w:rsid w:val="00AE583D"/>
    <w:rsid w:val="00AE6A96"/>
    <w:rsid w:val="00AE6E3D"/>
    <w:rsid w:val="00AE737A"/>
    <w:rsid w:val="00AE7573"/>
    <w:rsid w:val="00AE763B"/>
    <w:rsid w:val="00AE7BA5"/>
    <w:rsid w:val="00AF05DA"/>
    <w:rsid w:val="00AF0837"/>
    <w:rsid w:val="00AF0B4A"/>
    <w:rsid w:val="00AF12C8"/>
    <w:rsid w:val="00AF1FE8"/>
    <w:rsid w:val="00AF2166"/>
    <w:rsid w:val="00AF2508"/>
    <w:rsid w:val="00AF305F"/>
    <w:rsid w:val="00AF314B"/>
    <w:rsid w:val="00AF314E"/>
    <w:rsid w:val="00AF3676"/>
    <w:rsid w:val="00AF4B82"/>
    <w:rsid w:val="00AF5658"/>
    <w:rsid w:val="00AF5AE3"/>
    <w:rsid w:val="00AF6F50"/>
    <w:rsid w:val="00AF7578"/>
    <w:rsid w:val="00AF79EB"/>
    <w:rsid w:val="00AF7D9D"/>
    <w:rsid w:val="00B00693"/>
    <w:rsid w:val="00B006AF"/>
    <w:rsid w:val="00B00A12"/>
    <w:rsid w:val="00B00C76"/>
    <w:rsid w:val="00B00F7D"/>
    <w:rsid w:val="00B010FD"/>
    <w:rsid w:val="00B014F0"/>
    <w:rsid w:val="00B021D9"/>
    <w:rsid w:val="00B02E4B"/>
    <w:rsid w:val="00B02FE4"/>
    <w:rsid w:val="00B031CC"/>
    <w:rsid w:val="00B032C1"/>
    <w:rsid w:val="00B035C0"/>
    <w:rsid w:val="00B036B6"/>
    <w:rsid w:val="00B03805"/>
    <w:rsid w:val="00B03B06"/>
    <w:rsid w:val="00B03FBC"/>
    <w:rsid w:val="00B04148"/>
    <w:rsid w:val="00B04970"/>
    <w:rsid w:val="00B04FA6"/>
    <w:rsid w:val="00B05138"/>
    <w:rsid w:val="00B05269"/>
    <w:rsid w:val="00B054B8"/>
    <w:rsid w:val="00B057E4"/>
    <w:rsid w:val="00B070FA"/>
    <w:rsid w:val="00B07268"/>
    <w:rsid w:val="00B077E6"/>
    <w:rsid w:val="00B0781D"/>
    <w:rsid w:val="00B078E4"/>
    <w:rsid w:val="00B10467"/>
    <w:rsid w:val="00B10A22"/>
    <w:rsid w:val="00B11212"/>
    <w:rsid w:val="00B1187D"/>
    <w:rsid w:val="00B11A3D"/>
    <w:rsid w:val="00B11FBD"/>
    <w:rsid w:val="00B12500"/>
    <w:rsid w:val="00B12785"/>
    <w:rsid w:val="00B128CD"/>
    <w:rsid w:val="00B142C2"/>
    <w:rsid w:val="00B143F9"/>
    <w:rsid w:val="00B144FE"/>
    <w:rsid w:val="00B1486C"/>
    <w:rsid w:val="00B14A33"/>
    <w:rsid w:val="00B15516"/>
    <w:rsid w:val="00B15812"/>
    <w:rsid w:val="00B15C73"/>
    <w:rsid w:val="00B15DF0"/>
    <w:rsid w:val="00B15ED1"/>
    <w:rsid w:val="00B16781"/>
    <w:rsid w:val="00B16F10"/>
    <w:rsid w:val="00B16F6A"/>
    <w:rsid w:val="00B1708A"/>
    <w:rsid w:val="00B1734B"/>
    <w:rsid w:val="00B203DE"/>
    <w:rsid w:val="00B2045E"/>
    <w:rsid w:val="00B204BC"/>
    <w:rsid w:val="00B20711"/>
    <w:rsid w:val="00B20C12"/>
    <w:rsid w:val="00B20F5D"/>
    <w:rsid w:val="00B210EF"/>
    <w:rsid w:val="00B214D1"/>
    <w:rsid w:val="00B21817"/>
    <w:rsid w:val="00B220C9"/>
    <w:rsid w:val="00B2281C"/>
    <w:rsid w:val="00B22A61"/>
    <w:rsid w:val="00B22C1E"/>
    <w:rsid w:val="00B22C88"/>
    <w:rsid w:val="00B22F97"/>
    <w:rsid w:val="00B234BF"/>
    <w:rsid w:val="00B23DB6"/>
    <w:rsid w:val="00B2404F"/>
    <w:rsid w:val="00B240B1"/>
    <w:rsid w:val="00B24957"/>
    <w:rsid w:val="00B24C93"/>
    <w:rsid w:val="00B25002"/>
    <w:rsid w:val="00B2503E"/>
    <w:rsid w:val="00B2575D"/>
    <w:rsid w:val="00B25BAC"/>
    <w:rsid w:val="00B25BC1"/>
    <w:rsid w:val="00B25CA4"/>
    <w:rsid w:val="00B25CB7"/>
    <w:rsid w:val="00B26916"/>
    <w:rsid w:val="00B27566"/>
    <w:rsid w:val="00B27777"/>
    <w:rsid w:val="00B27D4F"/>
    <w:rsid w:val="00B30507"/>
    <w:rsid w:val="00B3068E"/>
    <w:rsid w:val="00B319DB"/>
    <w:rsid w:val="00B31F27"/>
    <w:rsid w:val="00B320E0"/>
    <w:rsid w:val="00B32624"/>
    <w:rsid w:val="00B32CF8"/>
    <w:rsid w:val="00B32E16"/>
    <w:rsid w:val="00B32E59"/>
    <w:rsid w:val="00B33BD6"/>
    <w:rsid w:val="00B33E67"/>
    <w:rsid w:val="00B34787"/>
    <w:rsid w:val="00B349F9"/>
    <w:rsid w:val="00B34C45"/>
    <w:rsid w:val="00B35156"/>
    <w:rsid w:val="00B354C8"/>
    <w:rsid w:val="00B35536"/>
    <w:rsid w:val="00B357FD"/>
    <w:rsid w:val="00B35A7C"/>
    <w:rsid w:val="00B3611D"/>
    <w:rsid w:val="00B36161"/>
    <w:rsid w:val="00B36277"/>
    <w:rsid w:val="00B36B96"/>
    <w:rsid w:val="00B36C1F"/>
    <w:rsid w:val="00B3746B"/>
    <w:rsid w:val="00B374EF"/>
    <w:rsid w:val="00B37951"/>
    <w:rsid w:val="00B37C0A"/>
    <w:rsid w:val="00B405F2"/>
    <w:rsid w:val="00B408F0"/>
    <w:rsid w:val="00B40F9A"/>
    <w:rsid w:val="00B412E2"/>
    <w:rsid w:val="00B4130B"/>
    <w:rsid w:val="00B41A43"/>
    <w:rsid w:val="00B422E7"/>
    <w:rsid w:val="00B4247B"/>
    <w:rsid w:val="00B4296B"/>
    <w:rsid w:val="00B44728"/>
    <w:rsid w:val="00B45D70"/>
    <w:rsid w:val="00B46273"/>
    <w:rsid w:val="00B478A9"/>
    <w:rsid w:val="00B47B64"/>
    <w:rsid w:val="00B47C66"/>
    <w:rsid w:val="00B504CB"/>
    <w:rsid w:val="00B5090F"/>
    <w:rsid w:val="00B50A4D"/>
    <w:rsid w:val="00B5162D"/>
    <w:rsid w:val="00B51A17"/>
    <w:rsid w:val="00B51C7E"/>
    <w:rsid w:val="00B51E90"/>
    <w:rsid w:val="00B52291"/>
    <w:rsid w:val="00B52807"/>
    <w:rsid w:val="00B52878"/>
    <w:rsid w:val="00B53404"/>
    <w:rsid w:val="00B53786"/>
    <w:rsid w:val="00B53B17"/>
    <w:rsid w:val="00B53C94"/>
    <w:rsid w:val="00B53DB9"/>
    <w:rsid w:val="00B53FBD"/>
    <w:rsid w:val="00B55169"/>
    <w:rsid w:val="00B555E1"/>
    <w:rsid w:val="00B55E14"/>
    <w:rsid w:val="00B56469"/>
    <w:rsid w:val="00B57057"/>
    <w:rsid w:val="00B57283"/>
    <w:rsid w:val="00B57CB0"/>
    <w:rsid w:val="00B57D54"/>
    <w:rsid w:val="00B57D67"/>
    <w:rsid w:val="00B57F57"/>
    <w:rsid w:val="00B60061"/>
    <w:rsid w:val="00B60A21"/>
    <w:rsid w:val="00B620A4"/>
    <w:rsid w:val="00B6230E"/>
    <w:rsid w:val="00B625F2"/>
    <w:rsid w:val="00B62A9B"/>
    <w:rsid w:val="00B62FF4"/>
    <w:rsid w:val="00B63B06"/>
    <w:rsid w:val="00B63F26"/>
    <w:rsid w:val="00B640A7"/>
    <w:rsid w:val="00B6440B"/>
    <w:rsid w:val="00B647CC"/>
    <w:rsid w:val="00B649E1"/>
    <w:rsid w:val="00B64AE3"/>
    <w:rsid w:val="00B64FC6"/>
    <w:rsid w:val="00B658EE"/>
    <w:rsid w:val="00B66626"/>
    <w:rsid w:val="00B667BF"/>
    <w:rsid w:val="00B66C29"/>
    <w:rsid w:val="00B67320"/>
    <w:rsid w:val="00B67A4B"/>
    <w:rsid w:val="00B67D16"/>
    <w:rsid w:val="00B707A6"/>
    <w:rsid w:val="00B70CC7"/>
    <w:rsid w:val="00B712EB"/>
    <w:rsid w:val="00B715FC"/>
    <w:rsid w:val="00B71996"/>
    <w:rsid w:val="00B71A9E"/>
    <w:rsid w:val="00B71D24"/>
    <w:rsid w:val="00B71FD5"/>
    <w:rsid w:val="00B72227"/>
    <w:rsid w:val="00B72440"/>
    <w:rsid w:val="00B725A1"/>
    <w:rsid w:val="00B728D6"/>
    <w:rsid w:val="00B73B6D"/>
    <w:rsid w:val="00B73E00"/>
    <w:rsid w:val="00B73E76"/>
    <w:rsid w:val="00B73E81"/>
    <w:rsid w:val="00B7421A"/>
    <w:rsid w:val="00B74236"/>
    <w:rsid w:val="00B74355"/>
    <w:rsid w:val="00B745E4"/>
    <w:rsid w:val="00B74DD4"/>
    <w:rsid w:val="00B74E03"/>
    <w:rsid w:val="00B75202"/>
    <w:rsid w:val="00B755CF"/>
    <w:rsid w:val="00B756D4"/>
    <w:rsid w:val="00B7587D"/>
    <w:rsid w:val="00B75F6B"/>
    <w:rsid w:val="00B767AB"/>
    <w:rsid w:val="00B7687E"/>
    <w:rsid w:val="00B7691F"/>
    <w:rsid w:val="00B76F96"/>
    <w:rsid w:val="00B7755D"/>
    <w:rsid w:val="00B77676"/>
    <w:rsid w:val="00B77714"/>
    <w:rsid w:val="00B77ACF"/>
    <w:rsid w:val="00B77B70"/>
    <w:rsid w:val="00B80086"/>
    <w:rsid w:val="00B80585"/>
    <w:rsid w:val="00B80908"/>
    <w:rsid w:val="00B81644"/>
    <w:rsid w:val="00B8190C"/>
    <w:rsid w:val="00B81917"/>
    <w:rsid w:val="00B81F00"/>
    <w:rsid w:val="00B820B4"/>
    <w:rsid w:val="00B821E0"/>
    <w:rsid w:val="00B82395"/>
    <w:rsid w:val="00B8265D"/>
    <w:rsid w:val="00B82799"/>
    <w:rsid w:val="00B82A72"/>
    <w:rsid w:val="00B8323C"/>
    <w:rsid w:val="00B832CC"/>
    <w:rsid w:val="00B83336"/>
    <w:rsid w:val="00B833B6"/>
    <w:rsid w:val="00B834EA"/>
    <w:rsid w:val="00B834ED"/>
    <w:rsid w:val="00B835E6"/>
    <w:rsid w:val="00B8389B"/>
    <w:rsid w:val="00B838D3"/>
    <w:rsid w:val="00B83B4F"/>
    <w:rsid w:val="00B83E77"/>
    <w:rsid w:val="00B83EA3"/>
    <w:rsid w:val="00B83F7C"/>
    <w:rsid w:val="00B83FB1"/>
    <w:rsid w:val="00B84145"/>
    <w:rsid w:val="00B84697"/>
    <w:rsid w:val="00B84AAF"/>
    <w:rsid w:val="00B84CF4"/>
    <w:rsid w:val="00B84FDE"/>
    <w:rsid w:val="00B8530E"/>
    <w:rsid w:val="00B85A7F"/>
    <w:rsid w:val="00B85B26"/>
    <w:rsid w:val="00B861E1"/>
    <w:rsid w:val="00B862D7"/>
    <w:rsid w:val="00B865B2"/>
    <w:rsid w:val="00B874D2"/>
    <w:rsid w:val="00B9070F"/>
    <w:rsid w:val="00B909F4"/>
    <w:rsid w:val="00B90F37"/>
    <w:rsid w:val="00B90F83"/>
    <w:rsid w:val="00B913C4"/>
    <w:rsid w:val="00B917C5"/>
    <w:rsid w:val="00B91FD9"/>
    <w:rsid w:val="00B93B7F"/>
    <w:rsid w:val="00B93FA0"/>
    <w:rsid w:val="00B94236"/>
    <w:rsid w:val="00B94661"/>
    <w:rsid w:val="00B947CF"/>
    <w:rsid w:val="00B95773"/>
    <w:rsid w:val="00B95AB4"/>
    <w:rsid w:val="00B965E7"/>
    <w:rsid w:val="00B966EE"/>
    <w:rsid w:val="00B96B8C"/>
    <w:rsid w:val="00B96D0F"/>
    <w:rsid w:val="00B96FBE"/>
    <w:rsid w:val="00B9758D"/>
    <w:rsid w:val="00B97BA6"/>
    <w:rsid w:val="00BA04D7"/>
    <w:rsid w:val="00BA0A60"/>
    <w:rsid w:val="00BA0CA1"/>
    <w:rsid w:val="00BA1B3E"/>
    <w:rsid w:val="00BA20B8"/>
    <w:rsid w:val="00BA2173"/>
    <w:rsid w:val="00BA224D"/>
    <w:rsid w:val="00BA2BCF"/>
    <w:rsid w:val="00BA3218"/>
    <w:rsid w:val="00BA340E"/>
    <w:rsid w:val="00BA36B7"/>
    <w:rsid w:val="00BA3946"/>
    <w:rsid w:val="00BA3AB1"/>
    <w:rsid w:val="00BA3D83"/>
    <w:rsid w:val="00BA3DAC"/>
    <w:rsid w:val="00BA47E5"/>
    <w:rsid w:val="00BA5101"/>
    <w:rsid w:val="00BA528F"/>
    <w:rsid w:val="00BA5A4C"/>
    <w:rsid w:val="00BA5C24"/>
    <w:rsid w:val="00BA6412"/>
    <w:rsid w:val="00BA653C"/>
    <w:rsid w:val="00BA6E38"/>
    <w:rsid w:val="00BA767B"/>
    <w:rsid w:val="00BA797E"/>
    <w:rsid w:val="00BA7CD9"/>
    <w:rsid w:val="00BA7CDD"/>
    <w:rsid w:val="00BB05EE"/>
    <w:rsid w:val="00BB0BE1"/>
    <w:rsid w:val="00BB1738"/>
    <w:rsid w:val="00BB1BEC"/>
    <w:rsid w:val="00BB208B"/>
    <w:rsid w:val="00BB21DA"/>
    <w:rsid w:val="00BB265B"/>
    <w:rsid w:val="00BB2F1B"/>
    <w:rsid w:val="00BB3099"/>
    <w:rsid w:val="00BB31E3"/>
    <w:rsid w:val="00BB3278"/>
    <w:rsid w:val="00BB37DC"/>
    <w:rsid w:val="00BB3D0F"/>
    <w:rsid w:val="00BB40D7"/>
    <w:rsid w:val="00BB47A2"/>
    <w:rsid w:val="00BB4F14"/>
    <w:rsid w:val="00BB5CB6"/>
    <w:rsid w:val="00BB5DE8"/>
    <w:rsid w:val="00BB6825"/>
    <w:rsid w:val="00BB6A26"/>
    <w:rsid w:val="00BB6A2D"/>
    <w:rsid w:val="00BB6CB2"/>
    <w:rsid w:val="00BB7207"/>
    <w:rsid w:val="00BB76A5"/>
    <w:rsid w:val="00BB778D"/>
    <w:rsid w:val="00BB7C56"/>
    <w:rsid w:val="00BB7EF6"/>
    <w:rsid w:val="00BC0477"/>
    <w:rsid w:val="00BC0679"/>
    <w:rsid w:val="00BC0CDC"/>
    <w:rsid w:val="00BC0EC6"/>
    <w:rsid w:val="00BC113B"/>
    <w:rsid w:val="00BC1973"/>
    <w:rsid w:val="00BC1DFB"/>
    <w:rsid w:val="00BC1E4F"/>
    <w:rsid w:val="00BC240A"/>
    <w:rsid w:val="00BC2480"/>
    <w:rsid w:val="00BC27B3"/>
    <w:rsid w:val="00BC3636"/>
    <w:rsid w:val="00BC3D8A"/>
    <w:rsid w:val="00BC4A13"/>
    <w:rsid w:val="00BC4B8F"/>
    <w:rsid w:val="00BC4E68"/>
    <w:rsid w:val="00BC5000"/>
    <w:rsid w:val="00BC5227"/>
    <w:rsid w:val="00BC5362"/>
    <w:rsid w:val="00BC53B2"/>
    <w:rsid w:val="00BC57B0"/>
    <w:rsid w:val="00BC589E"/>
    <w:rsid w:val="00BC5DD1"/>
    <w:rsid w:val="00BC66EA"/>
    <w:rsid w:val="00BC68AD"/>
    <w:rsid w:val="00BC6B7E"/>
    <w:rsid w:val="00BC6C5E"/>
    <w:rsid w:val="00BC6D7A"/>
    <w:rsid w:val="00BC7091"/>
    <w:rsid w:val="00BC7CD7"/>
    <w:rsid w:val="00BC7DBE"/>
    <w:rsid w:val="00BD068B"/>
    <w:rsid w:val="00BD09AD"/>
    <w:rsid w:val="00BD0CFC"/>
    <w:rsid w:val="00BD1ADC"/>
    <w:rsid w:val="00BD1DDB"/>
    <w:rsid w:val="00BD2629"/>
    <w:rsid w:val="00BD2B68"/>
    <w:rsid w:val="00BD3E3A"/>
    <w:rsid w:val="00BD4CB0"/>
    <w:rsid w:val="00BD51F7"/>
    <w:rsid w:val="00BD53C5"/>
    <w:rsid w:val="00BD568C"/>
    <w:rsid w:val="00BD56EF"/>
    <w:rsid w:val="00BD5AEF"/>
    <w:rsid w:val="00BD5F9F"/>
    <w:rsid w:val="00BD6AE1"/>
    <w:rsid w:val="00BD71A7"/>
    <w:rsid w:val="00BD74D1"/>
    <w:rsid w:val="00BD7A25"/>
    <w:rsid w:val="00BE04D7"/>
    <w:rsid w:val="00BE04DA"/>
    <w:rsid w:val="00BE076B"/>
    <w:rsid w:val="00BE0A03"/>
    <w:rsid w:val="00BE0DF5"/>
    <w:rsid w:val="00BE13FD"/>
    <w:rsid w:val="00BE147E"/>
    <w:rsid w:val="00BE1572"/>
    <w:rsid w:val="00BE1637"/>
    <w:rsid w:val="00BE171A"/>
    <w:rsid w:val="00BE1731"/>
    <w:rsid w:val="00BE17EB"/>
    <w:rsid w:val="00BE1C38"/>
    <w:rsid w:val="00BE29E6"/>
    <w:rsid w:val="00BE307D"/>
    <w:rsid w:val="00BE3530"/>
    <w:rsid w:val="00BE391A"/>
    <w:rsid w:val="00BE3A29"/>
    <w:rsid w:val="00BE3E8C"/>
    <w:rsid w:val="00BE3EC8"/>
    <w:rsid w:val="00BE404A"/>
    <w:rsid w:val="00BE43BC"/>
    <w:rsid w:val="00BE4965"/>
    <w:rsid w:val="00BE4C34"/>
    <w:rsid w:val="00BE507C"/>
    <w:rsid w:val="00BE538C"/>
    <w:rsid w:val="00BE5522"/>
    <w:rsid w:val="00BE5AE9"/>
    <w:rsid w:val="00BE5D74"/>
    <w:rsid w:val="00BE67CA"/>
    <w:rsid w:val="00BE6BB7"/>
    <w:rsid w:val="00BE6FE7"/>
    <w:rsid w:val="00BE7BA5"/>
    <w:rsid w:val="00BF0592"/>
    <w:rsid w:val="00BF066E"/>
    <w:rsid w:val="00BF0C74"/>
    <w:rsid w:val="00BF136F"/>
    <w:rsid w:val="00BF1472"/>
    <w:rsid w:val="00BF1542"/>
    <w:rsid w:val="00BF2650"/>
    <w:rsid w:val="00BF279F"/>
    <w:rsid w:val="00BF2866"/>
    <w:rsid w:val="00BF2952"/>
    <w:rsid w:val="00BF2EA4"/>
    <w:rsid w:val="00BF39B2"/>
    <w:rsid w:val="00BF3BC8"/>
    <w:rsid w:val="00BF3C7F"/>
    <w:rsid w:val="00BF4F20"/>
    <w:rsid w:val="00BF536B"/>
    <w:rsid w:val="00BF5C29"/>
    <w:rsid w:val="00BF609B"/>
    <w:rsid w:val="00BF6101"/>
    <w:rsid w:val="00BF6705"/>
    <w:rsid w:val="00BF67CA"/>
    <w:rsid w:val="00BF6C05"/>
    <w:rsid w:val="00BF6D4F"/>
    <w:rsid w:val="00BF6EBC"/>
    <w:rsid w:val="00BF6EBE"/>
    <w:rsid w:val="00C00117"/>
    <w:rsid w:val="00C0027C"/>
    <w:rsid w:val="00C00714"/>
    <w:rsid w:val="00C00767"/>
    <w:rsid w:val="00C01283"/>
    <w:rsid w:val="00C012B6"/>
    <w:rsid w:val="00C01B19"/>
    <w:rsid w:val="00C01DF9"/>
    <w:rsid w:val="00C02237"/>
    <w:rsid w:val="00C025DF"/>
    <w:rsid w:val="00C02829"/>
    <w:rsid w:val="00C0300B"/>
    <w:rsid w:val="00C0311E"/>
    <w:rsid w:val="00C0386E"/>
    <w:rsid w:val="00C03A6E"/>
    <w:rsid w:val="00C03AD9"/>
    <w:rsid w:val="00C03B1D"/>
    <w:rsid w:val="00C04DCF"/>
    <w:rsid w:val="00C04FD2"/>
    <w:rsid w:val="00C05002"/>
    <w:rsid w:val="00C054E7"/>
    <w:rsid w:val="00C05BF6"/>
    <w:rsid w:val="00C0614C"/>
    <w:rsid w:val="00C067F9"/>
    <w:rsid w:val="00C068C5"/>
    <w:rsid w:val="00C06D91"/>
    <w:rsid w:val="00C071C5"/>
    <w:rsid w:val="00C076F0"/>
    <w:rsid w:val="00C0770E"/>
    <w:rsid w:val="00C07B35"/>
    <w:rsid w:val="00C07C1F"/>
    <w:rsid w:val="00C07C92"/>
    <w:rsid w:val="00C100CF"/>
    <w:rsid w:val="00C102DE"/>
    <w:rsid w:val="00C109E7"/>
    <w:rsid w:val="00C112AA"/>
    <w:rsid w:val="00C11364"/>
    <w:rsid w:val="00C11A76"/>
    <w:rsid w:val="00C120A6"/>
    <w:rsid w:val="00C122C8"/>
    <w:rsid w:val="00C12301"/>
    <w:rsid w:val="00C1268F"/>
    <w:rsid w:val="00C129B9"/>
    <w:rsid w:val="00C13327"/>
    <w:rsid w:val="00C1335B"/>
    <w:rsid w:val="00C135DF"/>
    <w:rsid w:val="00C13B9D"/>
    <w:rsid w:val="00C13C66"/>
    <w:rsid w:val="00C13FF5"/>
    <w:rsid w:val="00C1473B"/>
    <w:rsid w:val="00C151D6"/>
    <w:rsid w:val="00C15AA9"/>
    <w:rsid w:val="00C168B1"/>
    <w:rsid w:val="00C16ABA"/>
    <w:rsid w:val="00C16B00"/>
    <w:rsid w:val="00C17197"/>
    <w:rsid w:val="00C17822"/>
    <w:rsid w:val="00C17CE8"/>
    <w:rsid w:val="00C17D5A"/>
    <w:rsid w:val="00C20196"/>
    <w:rsid w:val="00C209D7"/>
    <w:rsid w:val="00C20EAC"/>
    <w:rsid w:val="00C2194E"/>
    <w:rsid w:val="00C21DC5"/>
    <w:rsid w:val="00C21F47"/>
    <w:rsid w:val="00C22926"/>
    <w:rsid w:val="00C22C72"/>
    <w:rsid w:val="00C23CCE"/>
    <w:rsid w:val="00C240AC"/>
    <w:rsid w:val="00C240E0"/>
    <w:rsid w:val="00C2433A"/>
    <w:rsid w:val="00C249E9"/>
    <w:rsid w:val="00C24EEE"/>
    <w:rsid w:val="00C25669"/>
    <w:rsid w:val="00C2591F"/>
    <w:rsid w:val="00C25952"/>
    <w:rsid w:val="00C2597B"/>
    <w:rsid w:val="00C25A84"/>
    <w:rsid w:val="00C25CC9"/>
    <w:rsid w:val="00C2604B"/>
    <w:rsid w:val="00C2621C"/>
    <w:rsid w:val="00C266BD"/>
    <w:rsid w:val="00C26AB5"/>
    <w:rsid w:val="00C26C91"/>
    <w:rsid w:val="00C26D92"/>
    <w:rsid w:val="00C27283"/>
    <w:rsid w:val="00C27AE5"/>
    <w:rsid w:val="00C27D5D"/>
    <w:rsid w:val="00C30444"/>
    <w:rsid w:val="00C3059B"/>
    <w:rsid w:val="00C30AC3"/>
    <w:rsid w:val="00C310F5"/>
    <w:rsid w:val="00C3141E"/>
    <w:rsid w:val="00C314BA"/>
    <w:rsid w:val="00C315C5"/>
    <w:rsid w:val="00C316D5"/>
    <w:rsid w:val="00C318CA"/>
    <w:rsid w:val="00C322A1"/>
    <w:rsid w:val="00C322D5"/>
    <w:rsid w:val="00C32424"/>
    <w:rsid w:val="00C32761"/>
    <w:rsid w:val="00C32E4F"/>
    <w:rsid w:val="00C33061"/>
    <w:rsid w:val="00C331B2"/>
    <w:rsid w:val="00C33430"/>
    <w:rsid w:val="00C338B8"/>
    <w:rsid w:val="00C33B40"/>
    <w:rsid w:val="00C33CE5"/>
    <w:rsid w:val="00C34214"/>
    <w:rsid w:val="00C34EC8"/>
    <w:rsid w:val="00C353A2"/>
    <w:rsid w:val="00C35510"/>
    <w:rsid w:val="00C35564"/>
    <w:rsid w:val="00C35CED"/>
    <w:rsid w:val="00C35EF4"/>
    <w:rsid w:val="00C35F37"/>
    <w:rsid w:val="00C35F5C"/>
    <w:rsid w:val="00C36545"/>
    <w:rsid w:val="00C36797"/>
    <w:rsid w:val="00C369FA"/>
    <w:rsid w:val="00C36B82"/>
    <w:rsid w:val="00C36F9D"/>
    <w:rsid w:val="00C37964"/>
    <w:rsid w:val="00C37EE1"/>
    <w:rsid w:val="00C402B5"/>
    <w:rsid w:val="00C40C74"/>
    <w:rsid w:val="00C41442"/>
    <w:rsid w:val="00C4182E"/>
    <w:rsid w:val="00C41CFF"/>
    <w:rsid w:val="00C426C2"/>
    <w:rsid w:val="00C428FB"/>
    <w:rsid w:val="00C429F0"/>
    <w:rsid w:val="00C435F4"/>
    <w:rsid w:val="00C43692"/>
    <w:rsid w:val="00C440CC"/>
    <w:rsid w:val="00C44158"/>
    <w:rsid w:val="00C441C6"/>
    <w:rsid w:val="00C44F58"/>
    <w:rsid w:val="00C45F54"/>
    <w:rsid w:val="00C46507"/>
    <w:rsid w:val="00C470CB"/>
    <w:rsid w:val="00C47480"/>
    <w:rsid w:val="00C4777E"/>
    <w:rsid w:val="00C47B2E"/>
    <w:rsid w:val="00C47F59"/>
    <w:rsid w:val="00C50031"/>
    <w:rsid w:val="00C501C4"/>
    <w:rsid w:val="00C507DB"/>
    <w:rsid w:val="00C509FE"/>
    <w:rsid w:val="00C50DC6"/>
    <w:rsid w:val="00C518E3"/>
    <w:rsid w:val="00C5198B"/>
    <w:rsid w:val="00C52637"/>
    <w:rsid w:val="00C52AC7"/>
    <w:rsid w:val="00C52C4D"/>
    <w:rsid w:val="00C535D7"/>
    <w:rsid w:val="00C5369C"/>
    <w:rsid w:val="00C53766"/>
    <w:rsid w:val="00C53778"/>
    <w:rsid w:val="00C538C2"/>
    <w:rsid w:val="00C53B45"/>
    <w:rsid w:val="00C53E21"/>
    <w:rsid w:val="00C53E9F"/>
    <w:rsid w:val="00C53F74"/>
    <w:rsid w:val="00C5424C"/>
    <w:rsid w:val="00C54921"/>
    <w:rsid w:val="00C54995"/>
    <w:rsid w:val="00C55203"/>
    <w:rsid w:val="00C55565"/>
    <w:rsid w:val="00C55619"/>
    <w:rsid w:val="00C5563B"/>
    <w:rsid w:val="00C558A4"/>
    <w:rsid w:val="00C55CD9"/>
    <w:rsid w:val="00C55D01"/>
    <w:rsid w:val="00C573C2"/>
    <w:rsid w:val="00C5744D"/>
    <w:rsid w:val="00C57A2D"/>
    <w:rsid w:val="00C60208"/>
    <w:rsid w:val="00C605DC"/>
    <w:rsid w:val="00C60D13"/>
    <w:rsid w:val="00C61289"/>
    <w:rsid w:val="00C61501"/>
    <w:rsid w:val="00C6156F"/>
    <w:rsid w:val="00C615B8"/>
    <w:rsid w:val="00C620B4"/>
    <w:rsid w:val="00C634EC"/>
    <w:rsid w:val="00C63C8E"/>
    <w:rsid w:val="00C6405C"/>
    <w:rsid w:val="00C64165"/>
    <w:rsid w:val="00C648E1"/>
    <w:rsid w:val="00C64904"/>
    <w:rsid w:val="00C64D5B"/>
    <w:rsid w:val="00C64F10"/>
    <w:rsid w:val="00C650A2"/>
    <w:rsid w:val="00C653A6"/>
    <w:rsid w:val="00C654A8"/>
    <w:rsid w:val="00C656E0"/>
    <w:rsid w:val="00C663BA"/>
    <w:rsid w:val="00C66463"/>
    <w:rsid w:val="00C6670D"/>
    <w:rsid w:val="00C668CC"/>
    <w:rsid w:val="00C66EBA"/>
    <w:rsid w:val="00C6703E"/>
    <w:rsid w:val="00C675A8"/>
    <w:rsid w:val="00C67667"/>
    <w:rsid w:val="00C678F3"/>
    <w:rsid w:val="00C70AB5"/>
    <w:rsid w:val="00C71145"/>
    <w:rsid w:val="00C7181F"/>
    <w:rsid w:val="00C71E0F"/>
    <w:rsid w:val="00C71FB5"/>
    <w:rsid w:val="00C71FC4"/>
    <w:rsid w:val="00C720BF"/>
    <w:rsid w:val="00C7255B"/>
    <w:rsid w:val="00C7272F"/>
    <w:rsid w:val="00C729D5"/>
    <w:rsid w:val="00C72A41"/>
    <w:rsid w:val="00C72FF4"/>
    <w:rsid w:val="00C730E8"/>
    <w:rsid w:val="00C73127"/>
    <w:rsid w:val="00C73270"/>
    <w:rsid w:val="00C733D3"/>
    <w:rsid w:val="00C73E46"/>
    <w:rsid w:val="00C73FC2"/>
    <w:rsid w:val="00C74002"/>
    <w:rsid w:val="00C7409F"/>
    <w:rsid w:val="00C74673"/>
    <w:rsid w:val="00C7489B"/>
    <w:rsid w:val="00C748B8"/>
    <w:rsid w:val="00C749AF"/>
    <w:rsid w:val="00C74C49"/>
    <w:rsid w:val="00C752A3"/>
    <w:rsid w:val="00C7532B"/>
    <w:rsid w:val="00C75365"/>
    <w:rsid w:val="00C76536"/>
    <w:rsid w:val="00C7682C"/>
    <w:rsid w:val="00C76AA3"/>
    <w:rsid w:val="00C770D4"/>
    <w:rsid w:val="00C77131"/>
    <w:rsid w:val="00C77213"/>
    <w:rsid w:val="00C7736A"/>
    <w:rsid w:val="00C77C75"/>
    <w:rsid w:val="00C805AB"/>
    <w:rsid w:val="00C81404"/>
    <w:rsid w:val="00C8153C"/>
    <w:rsid w:val="00C81702"/>
    <w:rsid w:val="00C81CBE"/>
    <w:rsid w:val="00C82950"/>
    <w:rsid w:val="00C82AAB"/>
    <w:rsid w:val="00C83304"/>
    <w:rsid w:val="00C834C1"/>
    <w:rsid w:val="00C83913"/>
    <w:rsid w:val="00C83ABF"/>
    <w:rsid w:val="00C83AC4"/>
    <w:rsid w:val="00C83C45"/>
    <w:rsid w:val="00C84528"/>
    <w:rsid w:val="00C84897"/>
    <w:rsid w:val="00C8524D"/>
    <w:rsid w:val="00C856C6"/>
    <w:rsid w:val="00C85A4A"/>
    <w:rsid w:val="00C85A8C"/>
    <w:rsid w:val="00C85B28"/>
    <w:rsid w:val="00C85D06"/>
    <w:rsid w:val="00C8638D"/>
    <w:rsid w:val="00C86AEB"/>
    <w:rsid w:val="00C86E95"/>
    <w:rsid w:val="00C86F67"/>
    <w:rsid w:val="00C87191"/>
    <w:rsid w:val="00C87444"/>
    <w:rsid w:val="00C904A4"/>
    <w:rsid w:val="00C904CA"/>
    <w:rsid w:val="00C906CA"/>
    <w:rsid w:val="00C90C38"/>
    <w:rsid w:val="00C91267"/>
    <w:rsid w:val="00C92197"/>
    <w:rsid w:val="00C922E1"/>
    <w:rsid w:val="00C92337"/>
    <w:rsid w:val="00C923C2"/>
    <w:rsid w:val="00C923D4"/>
    <w:rsid w:val="00C924BC"/>
    <w:rsid w:val="00C9268F"/>
    <w:rsid w:val="00C92700"/>
    <w:rsid w:val="00C92E3E"/>
    <w:rsid w:val="00C92E82"/>
    <w:rsid w:val="00C92EFB"/>
    <w:rsid w:val="00C92F6C"/>
    <w:rsid w:val="00C9376D"/>
    <w:rsid w:val="00C937F8"/>
    <w:rsid w:val="00C93A0C"/>
    <w:rsid w:val="00C93C64"/>
    <w:rsid w:val="00C93E49"/>
    <w:rsid w:val="00C94740"/>
    <w:rsid w:val="00C94A06"/>
    <w:rsid w:val="00C94A37"/>
    <w:rsid w:val="00C94A5B"/>
    <w:rsid w:val="00C94AA7"/>
    <w:rsid w:val="00C94EC2"/>
    <w:rsid w:val="00C9500D"/>
    <w:rsid w:val="00C952BE"/>
    <w:rsid w:val="00C9655B"/>
    <w:rsid w:val="00C96D1C"/>
    <w:rsid w:val="00C97107"/>
    <w:rsid w:val="00C97140"/>
    <w:rsid w:val="00C97A61"/>
    <w:rsid w:val="00C97F57"/>
    <w:rsid w:val="00CA0445"/>
    <w:rsid w:val="00CA0CDD"/>
    <w:rsid w:val="00CA0D52"/>
    <w:rsid w:val="00CA0E18"/>
    <w:rsid w:val="00CA0E4A"/>
    <w:rsid w:val="00CA0EDF"/>
    <w:rsid w:val="00CA13BC"/>
    <w:rsid w:val="00CA1441"/>
    <w:rsid w:val="00CA187A"/>
    <w:rsid w:val="00CA1BEB"/>
    <w:rsid w:val="00CA1C51"/>
    <w:rsid w:val="00CA1D34"/>
    <w:rsid w:val="00CA29CE"/>
    <w:rsid w:val="00CA29DB"/>
    <w:rsid w:val="00CA2E81"/>
    <w:rsid w:val="00CA3198"/>
    <w:rsid w:val="00CA3C18"/>
    <w:rsid w:val="00CA429C"/>
    <w:rsid w:val="00CA4AF0"/>
    <w:rsid w:val="00CA4EE4"/>
    <w:rsid w:val="00CA51A9"/>
    <w:rsid w:val="00CA59F0"/>
    <w:rsid w:val="00CA6226"/>
    <w:rsid w:val="00CA64E8"/>
    <w:rsid w:val="00CA7407"/>
    <w:rsid w:val="00CA7BD4"/>
    <w:rsid w:val="00CB00E6"/>
    <w:rsid w:val="00CB0349"/>
    <w:rsid w:val="00CB0BF0"/>
    <w:rsid w:val="00CB0FF6"/>
    <w:rsid w:val="00CB114E"/>
    <w:rsid w:val="00CB1583"/>
    <w:rsid w:val="00CB1B47"/>
    <w:rsid w:val="00CB1C06"/>
    <w:rsid w:val="00CB1D59"/>
    <w:rsid w:val="00CB231D"/>
    <w:rsid w:val="00CB3178"/>
    <w:rsid w:val="00CB3697"/>
    <w:rsid w:val="00CB3C35"/>
    <w:rsid w:val="00CB3C92"/>
    <w:rsid w:val="00CB3ED2"/>
    <w:rsid w:val="00CB4194"/>
    <w:rsid w:val="00CB4B6D"/>
    <w:rsid w:val="00CB5184"/>
    <w:rsid w:val="00CB552C"/>
    <w:rsid w:val="00CB61F7"/>
    <w:rsid w:val="00CB6731"/>
    <w:rsid w:val="00CB6D1C"/>
    <w:rsid w:val="00CB746F"/>
    <w:rsid w:val="00CB762E"/>
    <w:rsid w:val="00CB7959"/>
    <w:rsid w:val="00CC0A5D"/>
    <w:rsid w:val="00CC0E1C"/>
    <w:rsid w:val="00CC1271"/>
    <w:rsid w:val="00CC1940"/>
    <w:rsid w:val="00CC1D0E"/>
    <w:rsid w:val="00CC1EFF"/>
    <w:rsid w:val="00CC215A"/>
    <w:rsid w:val="00CC236C"/>
    <w:rsid w:val="00CC258F"/>
    <w:rsid w:val="00CC3083"/>
    <w:rsid w:val="00CC329D"/>
    <w:rsid w:val="00CC3677"/>
    <w:rsid w:val="00CC3914"/>
    <w:rsid w:val="00CC499C"/>
    <w:rsid w:val="00CC5262"/>
    <w:rsid w:val="00CC52AD"/>
    <w:rsid w:val="00CC52F7"/>
    <w:rsid w:val="00CC6831"/>
    <w:rsid w:val="00CC69FA"/>
    <w:rsid w:val="00CC6B8A"/>
    <w:rsid w:val="00CC70F4"/>
    <w:rsid w:val="00CC7660"/>
    <w:rsid w:val="00CC7995"/>
    <w:rsid w:val="00CC7C13"/>
    <w:rsid w:val="00CD07DD"/>
    <w:rsid w:val="00CD0A1B"/>
    <w:rsid w:val="00CD1B69"/>
    <w:rsid w:val="00CD1F25"/>
    <w:rsid w:val="00CD2129"/>
    <w:rsid w:val="00CD2672"/>
    <w:rsid w:val="00CD2CC7"/>
    <w:rsid w:val="00CD30AB"/>
    <w:rsid w:val="00CD31DD"/>
    <w:rsid w:val="00CD32BD"/>
    <w:rsid w:val="00CD348C"/>
    <w:rsid w:val="00CD3543"/>
    <w:rsid w:val="00CD39E1"/>
    <w:rsid w:val="00CD3BE1"/>
    <w:rsid w:val="00CD45E7"/>
    <w:rsid w:val="00CD4699"/>
    <w:rsid w:val="00CD4BC6"/>
    <w:rsid w:val="00CD52A8"/>
    <w:rsid w:val="00CD59C0"/>
    <w:rsid w:val="00CD5D7D"/>
    <w:rsid w:val="00CD5FE2"/>
    <w:rsid w:val="00CD643D"/>
    <w:rsid w:val="00CD6D10"/>
    <w:rsid w:val="00CD7183"/>
    <w:rsid w:val="00CD7722"/>
    <w:rsid w:val="00CE006E"/>
    <w:rsid w:val="00CE0233"/>
    <w:rsid w:val="00CE0602"/>
    <w:rsid w:val="00CE069C"/>
    <w:rsid w:val="00CE0F52"/>
    <w:rsid w:val="00CE1135"/>
    <w:rsid w:val="00CE12C7"/>
    <w:rsid w:val="00CE15F8"/>
    <w:rsid w:val="00CE1818"/>
    <w:rsid w:val="00CE22E9"/>
    <w:rsid w:val="00CE2356"/>
    <w:rsid w:val="00CE2731"/>
    <w:rsid w:val="00CE27FA"/>
    <w:rsid w:val="00CE2A48"/>
    <w:rsid w:val="00CE2BC1"/>
    <w:rsid w:val="00CE381B"/>
    <w:rsid w:val="00CE3F2A"/>
    <w:rsid w:val="00CE4A65"/>
    <w:rsid w:val="00CE50D4"/>
    <w:rsid w:val="00CE538F"/>
    <w:rsid w:val="00CE561E"/>
    <w:rsid w:val="00CE59A4"/>
    <w:rsid w:val="00CE5A55"/>
    <w:rsid w:val="00CE68C5"/>
    <w:rsid w:val="00CE6A87"/>
    <w:rsid w:val="00CF0AF0"/>
    <w:rsid w:val="00CF0EF2"/>
    <w:rsid w:val="00CF0FD0"/>
    <w:rsid w:val="00CF0FF7"/>
    <w:rsid w:val="00CF113D"/>
    <w:rsid w:val="00CF1197"/>
    <w:rsid w:val="00CF2650"/>
    <w:rsid w:val="00CF2807"/>
    <w:rsid w:val="00CF3327"/>
    <w:rsid w:val="00CF3AB8"/>
    <w:rsid w:val="00CF41B5"/>
    <w:rsid w:val="00CF455D"/>
    <w:rsid w:val="00CF52F1"/>
    <w:rsid w:val="00CF5323"/>
    <w:rsid w:val="00CF5618"/>
    <w:rsid w:val="00CF5901"/>
    <w:rsid w:val="00CF59A1"/>
    <w:rsid w:val="00CF6B55"/>
    <w:rsid w:val="00CF6C8C"/>
    <w:rsid w:val="00CF7034"/>
    <w:rsid w:val="00CF77D9"/>
    <w:rsid w:val="00CF7B8D"/>
    <w:rsid w:val="00D002ED"/>
    <w:rsid w:val="00D004C7"/>
    <w:rsid w:val="00D00500"/>
    <w:rsid w:val="00D0076C"/>
    <w:rsid w:val="00D009BD"/>
    <w:rsid w:val="00D01193"/>
    <w:rsid w:val="00D01321"/>
    <w:rsid w:val="00D013A7"/>
    <w:rsid w:val="00D01863"/>
    <w:rsid w:val="00D0191A"/>
    <w:rsid w:val="00D01DDC"/>
    <w:rsid w:val="00D020E6"/>
    <w:rsid w:val="00D02961"/>
    <w:rsid w:val="00D02A7B"/>
    <w:rsid w:val="00D0328C"/>
    <w:rsid w:val="00D034A2"/>
    <w:rsid w:val="00D0350B"/>
    <w:rsid w:val="00D03F76"/>
    <w:rsid w:val="00D04096"/>
    <w:rsid w:val="00D040F2"/>
    <w:rsid w:val="00D04169"/>
    <w:rsid w:val="00D04FCE"/>
    <w:rsid w:val="00D0554F"/>
    <w:rsid w:val="00D055A7"/>
    <w:rsid w:val="00D05C6D"/>
    <w:rsid w:val="00D06592"/>
    <w:rsid w:val="00D06ABF"/>
    <w:rsid w:val="00D06B65"/>
    <w:rsid w:val="00D06CE8"/>
    <w:rsid w:val="00D06DFB"/>
    <w:rsid w:val="00D075E8"/>
    <w:rsid w:val="00D0794B"/>
    <w:rsid w:val="00D07AB7"/>
    <w:rsid w:val="00D103F5"/>
    <w:rsid w:val="00D10516"/>
    <w:rsid w:val="00D110D3"/>
    <w:rsid w:val="00D11524"/>
    <w:rsid w:val="00D11A46"/>
    <w:rsid w:val="00D11A70"/>
    <w:rsid w:val="00D11B71"/>
    <w:rsid w:val="00D124AC"/>
    <w:rsid w:val="00D12691"/>
    <w:rsid w:val="00D12A8C"/>
    <w:rsid w:val="00D12B76"/>
    <w:rsid w:val="00D130B9"/>
    <w:rsid w:val="00D13239"/>
    <w:rsid w:val="00D137BA"/>
    <w:rsid w:val="00D13971"/>
    <w:rsid w:val="00D139C3"/>
    <w:rsid w:val="00D13A63"/>
    <w:rsid w:val="00D1408A"/>
    <w:rsid w:val="00D14185"/>
    <w:rsid w:val="00D14370"/>
    <w:rsid w:val="00D14515"/>
    <w:rsid w:val="00D1463A"/>
    <w:rsid w:val="00D14F7C"/>
    <w:rsid w:val="00D14F80"/>
    <w:rsid w:val="00D150BD"/>
    <w:rsid w:val="00D152AF"/>
    <w:rsid w:val="00D156B7"/>
    <w:rsid w:val="00D15B67"/>
    <w:rsid w:val="00D15D19"/>
    <w:rsid w:val="00D16932"/>
    <w:rsid w:val="00D16AB1"/>
    <w:rsid w:val="00D16B59"/>
    <w:rsid w:val="00D16DE2"/>
    <w:rsid w:val="00D16E9B"/>
    <w:rsid w:val="00D16F59"/>
    <w:rsid w:val="00D17576"/>
    <w:rsid w:val="00D178FF"/>
    <w:rsid w:val="00D20899"/>
    <w:rsid w:val="00D20A78"/>
    <w:rsid w:val="00D2116C"/>
    <w:rsid w:val="00D21842"/>
    <w:rsid w:val="00D21944"/>
    <w:rsid w:val="00D21959"/>
    <w:rsid w:val="00D21A56"/>
    <w:rsid w:val="00D22220"/>
    <w:rsid w:val="00D22409"/>
    <w:rsid w:val="00D2275B"/>
    <w:rsid w:val="00D23409"/>
    <w:rsid w:val="00D2375B"/>
    <w:rsid w:val="00D245D1"/>
    <w:rsid w:val="00D24E66"/>
    <w:rsid w:val="00D24EF8"/>
    <w:rsid w:val="00D2506C"/>
    <w:rsid w:val="00D25490"/>
    <w:rsid w:val="00D254BA"/>
    <w:rsid w:val="00D25E4F"/>
    <w:rsid w:val="00D26168"/>
    <w:rsid w:val="00D272AB"/>
    <w:rsid w:val="00D272DC"/>
    <w:rsid w:val="00D27585"/>
    <w:rsid w:val="00D275D3"/>
    <w:rsid w:val="00D27B79"/>
    <w:rsid w:val="00D27C09"/>
    <w:rsid w:val="00D30E62"/>
    <w:rsid w:val="00D30E78"/>
    <w:rsid w:val="00D31153"/>
    <w:rsid w:val="00D32C45"/>
    <w:rsid w:val="00D32CCA"/>
    <w:rsid w:val="00D32EE8"/>
    <w:rsid w:val="00D33204"/>
    <w:rsid w:val="00D33824"/>
    <w:rsid w:val="00D3392A"/>
    <w:rsid w:val="00D34649"/>
    <w:rsid w:val="00D3489C"/>
    <w:rsid w:val="00D34B20"/>
    <w:rsid w:val="00D34BE2"/>
    <w:rsid w:val="00D34D84"/>
    <w:rsid w:val="00D34E0E"/>
    <w:rsid w:val="00D3535B"/>
    <w:rsid w:val="00D3566E"/>
    <w:rsid w:val="00D356D3"/>
    <w:rsid w:val="00D359A5"/>
    <w:rsid w:val="00D3696A"/>
    <w:rsid w:val="00D36AA8"/>
    <w:rsid w:val="00D370A3"/>
    <w:rsid w:val="00D372D5"/>
    <w:rsid w:val="00D372DA"/>
    <w:rsid w:val="00D37AE0"/>
    <w:rsid w:val="00D37DEE"/>
    <w:rsid w:val="00D402CA"/>
    <w:rsid w:val="00D402FD"/>
    <w:rsid w:val="00D4041D"/>
    <w:rsid w:val="00D40798"/>
    <w:rsid w:val="00D40B6B"/>
    <w:rsid w:val="00D40CFF"/>
    <w:rsid w:val="00D40DB5"/>
    <w:rsid w:val="00D40FC9"/>
    <w:rsid w:val="00D4154D"/>
    <w:rsid w:val="00D4182F"/>
    <w:rsid w:val="00D41893"/>
    <w:rsid w:val="00D422D3"/>
    <w:rsid w:val="00D42463"/>
    <w:rsid w:val="00D42926"/>
    <w:rsid w:val="00D42AEC"/>
    <w:rsid w:val="00D42C8E"/>
    <w:rsid w:val="00D4308F"/>
    <w:rsid w:val="00D43459"/>
    <w:rsid w:val="00D43A11"/>
    <w:rsid w:val="00D43B50"/>
    <w:rsid w:val="00D44B44"/>
    <w:rsid w:val="00D45621"/>
    <w:rsid w:val="00D45714"/>
    <w:rsid w:val="00D4580E"/>
    <w:rsid w:val="00D4582B"/>
    <w:rsid w:val="00D458F2"/>
    <w:rsid w:val="00D4593D"/>
    <w:rsid w:val="00D464B9"/>
    <w:rsid w:val="00D46584"/>
    <w:rsid w:val="00D4665B"/>
    <w:rsid w:val="00D46FD3"/>
    <w:rsid w:val="00D47170"/>
    <w:rsid w:val="00D473B1"/>
    <w:rsid w:val="00D475B1"/>
    <w:rsid w:val="00D47AA3"/>
    <w:rsid w:val="00D50843"/>
    <w:rsid w:val="00D5094A"/>
    <w:rsid w:val="00D50A24"/>
    <w:rsid w:val="00D50B55"/>
    <w:rsid w:val="00D50C40"/>
    <w:rsid w:val="00D50CAB"/>
    <w:rsid w:val="00D51814"/>
    <w:rsid w:val="00D51880"/>
    <w:rsid w:val="00D5198B"/>
    <w:rsid w:val="00D5202E"/>
    <w:rsid w:val="00D520F0"/>
    <w:rsid w:val="00D526C6"/>
    <w:rsid w:val="00D52A42"/>
    <w:rsid w:val="00D52F40"/>
    <w:rsid w:val="00D530A9"/>
    <w:rsid w:val="00D530B3"/>
    <w:rsid w:val="00D53577"/>
    <w:rsid w:val="00D53F08"/>
    <w:rsid w:val="00D53F3E"/>
    <w:rsid w:val="00D54210"/>
    <w:rsid w:val="00D54343"/>
    <w:rsid w:val="00D5452A"/>
    <w:rsid w:val="00D5478F"/>
    <w:rsid w:val="00D5479F"/>
    <w:rsid w:val="00D5481F"/>
    <w:rsid w:val="00D54B94"/>
    <w:rsid w:val="00D55014"/>
    <w:rsid w:val="00D55427"/>
    <w:rsid w:val="00D56129"/>
    <w:rsid w:val="00D56AA8"/>
    <w:rsid w:val="00D5718E"/>
    <w:rsid w:val="00D5750F"/>
    <w:rsid w:val="00D57852"/>
    <w:rsid w:val="00D57B5F"/>
    <w:rsid w:val="00D6018B"/>
    <w:rsid w:val="00D60A51"/>
    <w:rsid w:val="00D60B7D"/>
    <w:rsid w:val="00D60BF8"/>
    <w:rsid w:val="00D60CCD"/>
    <w:rsid w:val="00D60E3D"/>
    <w:rsid w:val="00D60F03"/>
    <w:rsid w:val="00D61200"/>
    <w:rsid w:val="00D613E8"/>
    <w:rsid w:val="00D6194C"/>
    <w:rsid w:val="00D61FC3"/>
    <w:rsid w:val="00D62493"/>
    <w:rsid w:val="00D62B9C"/>
    <w:rsid w:val="00D63046"/>
    <w:rsid w:val="00D63789"/>
    <w:rsid w:val="00D639F0"/>
    <w:rsid w:val="00D6412D"/>
    <w:rsid w:val="00D642FE"/>
    <w:rsid w:val="00D64999"/>
    <w:rsid w:val="00D6533D"/>
    <w:rsid w:val="00D6656C"/>
    <w:rsid w:val="00D665E6"/>
    <w:rsid w:val="00D66837"/>
    <w:rsid w:val="00D66C36"/>
    <w:rsid w:val="00D670C5"/>
    <w:rsid w:val="00D6721F"/>
    <w:rsid w:val="00D67442"/>
    <w:rsid w:val="00D6761E"/>
    <w:rsid w:val="00D67B36"/>
    <w:rsid w:val="00D7014F"/>
    <w:rsid w:val="00D70324"/>
    <w:rsid w:val="00D705C7"/>
    <w:rsid w:val="00D70A74"/>
    <w:rsid w:val="00D70AB5"/>
    <w:rsid w:val="00D70AEF"/>
    <w:rsid w:val="00D71128"/>
    <w:rsid w:val="00D71A7E"/>
    <w:rsid w:val="00D71C1F"/>
    <w:rsid w:val="00D71D3B"/>
    <w:rsid w:val="00D722BD"/>
    <w:rsid w:val="00D72C8B"/>
    <w:rsid w:val="00D72FB9"/>
    <w:rsid w:val="00D730B7"/>
    <w:rsid w:val="00D737AD"/>
    <w:rsid w:val="00D73972"/>
    <w:rsid w:val="00D73E9A"/>
    <w:rsid w:val="00D73F1D"/>
    <w:rsid w:val="00D73F57"/>
    <w:rsid w:val="00D74074"/>
    <w:rsid w:val="00D746BC"/>
    <w:rsid w:val="00D7488D"/>
    <w:rsid w:val="00D74899"/>
    <w:rsid w:val="00D749D3"/>
    <w:rsid w:val="00D74C4E"/>
    <w:rsid w:val="00D74EF3"/>
    <w:rsid w:val="00D754DF"/>
    <w:rsid w:val="00D759F2"/>
    <w:rsid w:val="00D75F0D"/>
    <w:rsid w:val="00D761FB"/>
    <w:rsid w:val="00D76445"/>
    <w:rsid w:val="00D76D7D"/>
    <w:rsid w:val="00D76DA2"/>
    <w:rsid w:val="00D7767B"/>
    <w:rsid w:val="00D777D3"/>
    <w:rsid w:val="00D77B4B"/>
    <w:rsid w:val="00D80269"/>
    <w:rsid w:val="00D802EE"/>
    <w:rsid w:val="00D8037F"/>
    <w:rsid w:val="00D80420"/>
    <w:rsid w:val="00D8049E"/>
    <w:rsid w:val="00D80B03"/>
    <w:rsid w:val="00D80C96"/>
    <w:rsid w:val="00D80CE0"/>
    <w:rsid w:val="00D8147F"/>
    <w:rsid w:val="00D81938"/>
    <w:rsid w:val="00D81E7C"/>
    <w:rsid w:val="00D82698"/>
    <w:rsid w:val="00D82F5F"/>
    <w:rsid w:val="00D83162"/>
    <w:rsid w:val="00D836E3"/>
    <w:rsid w:val="00D83AFA"/>
    <w:rsid w:val="00D83BFF"/>
    <w:rsid w:val="00D83C79"/>
    <w:rsid w:val="00D841DC"/>
    <w:rsid w:val="00D84407"/>
    <w:rsid w:val="00D849BF"/>
    <w:rsid w:val="00D84F9E"/>
    <w:rsid w:val="00D85337"/>
    <w:rsid w:val="00D854A5"/>
    <w:rsid w:val="00D854E9"/>
    <w:rsid w:val="00D86112"/>
    <w:rsid w:val="00D8683B"/>
    <w:rsid w:val="00D87978"/>
    <w:rsid w:val="00D87AE1"/>
    <w:rsid w:val="00D87FE9"/>
    <w:rsid w:val="00D90EDB"/>
    <w:rsid w:val="00D91423"/>
    <w:rsid w:val="00D918B1"/>
    <w:rsid w:val="00D92165"/>
    <w:rsid w:val="00D92436"/>
    <w:rsid w:val="00D9244A"/>
    <w:rsid w:val="00D9294C"/>
    <w:rsid w:val="00D92E22"/>
    <w:rsid w:val="00D92EB9"/>
    <w:rsid w:val="00D93284"/>
    <w:rsid w:val="00D93927"/>
    <w:rsid w:val="00D93AC1"/>
    <w:rsid w:val="00D93CFA"/>
    <w:rsid w:val="00D93F81"/>
    <w:rsid w:val="00D94389"/>
    <w:rsid w:val="00D9478D"/>
    <w:rsid w:val="00D948D8"/>
    <w:rsid w:val="00D9531E"/>
    <w:rsid w:val="00D95363"/>
    <w:rsid w:val="00D956A2"/>
    <w:rsid w:val="00D957B3"/>
    <w:rsid w:val="00D96178"/>
    <w:rsid w:val="00D9698A"/>
    <w:rsid w:val="00D969B5"/>
    <w:rsid w:val="00D96CD5"/>
    <w:rsid w:val="00D970B7"/>
    <w:rsid w:val="00D97BD3"/>
    <w:rsid w:val="00D97CC6"/>
    <w:rsid w:val="00D97CE9"/>
    <w:rsid w:val="00D97F74"/>
    <w:rsid w:val="00DA02C1"/>
    <w:rsid w:val="00DA03BF"/>
    <w:rsid w:val="00DA042C"/>
    <w:rsid w:val="00DA1347"/>
    <w:rsid w:val="00DA2792"/>
    <w:rsid w:val="00DA2871"/>
    <w:rsid w:val="00DA2FD3"/>
    <w:rsid w:val="00DA3310"/>
    <w:rsid w:val="00DA3431"/>
    <w:rsid w:val="00DA489A"/>
    <w:rsid w:val="00DA4A91"/>
    <w:rsid w:val="00DA546E"/>
    <w:rsid w:val="00DA55CC"/>
    <w:rsid w:val="00DA5A75"/>
    <w:rsid w:val="00DA5A7D"/>
    <w:rsid w:val="00DA6022"/>
    <w:rsid w:val="00DA61A0"/>
    <w:rsid w:val="00DA61DB"/>
    <w:rsid w:val="00DA73BE"/>
    <w:rsid w:val="00DA7749"/>
    <w:rsid w:val="00DA7855"/>
    <w:rsid w:val="00DB05B2"/>
    <w:rsid w:val="00DB0658"/>
    <w:rsid w:val="00DB07BE"/>
    <w:rsid w:val="00DB07DF"/>
    <w:rsid w:val="00DB0C4E"/>
    <w:rsid w:val="00DB0D25"/>
    <w:rsid w:val="00DB1DB6"/>
    <w:rsid w:val="00DB1E9B"/>
    <w:rsid w:val="00DB27EE"/>
    <w:rsid w:val="00DB2CE2"/>
    <w:rsid w:val="00DB2E3B"/>
    <w:rsid w:val="00DB2EC3"/>
    <w:rsid w:val="00DB381C"/>
    <w:rsid w:val="00DB3878"/>
    <w:rsid w:val="00DB3C66"/>
    <w:rsid w:val="00DB3CDA"/>
    <w:rsid w:val="00DB4084"/>
    <w:rsid w:val="00DB49BA"/>
    <w:rsid w:val="00DB4B82"/>
    <w:rsid w:val="00DB52BF"/>
    <w:rsid w:val="00DB559A"/>
    <w:rsid w:val="00DB55D7"/>
    <w:rsid w:val="00DB5AE7"/>
    <w:rsid w:val="00DB5DD5"/>
    <w:rsid w:val="00DB5E62"/>
    <w:rsid w:val="00DB603F"/>
    <w:rsid w:val="00DB6287"/>
    <w:rsid w:val="00DB6447"/>
    <w:rsid w:val="00DB69DB"/>
    <w:rsid w:val="00DB6D0C"/>
    <w:rsid w:val="00DB6D18"/>
    <w:rsid w:val="00DB6DF8"/>
    <w:rsid w:val="00DB6E7C"/>
    <w:rsid w:val="00DB71F6"/>
    <w:rsid w:val="00DB7275"/>
    <w:rsid w:val="00DB73E3"/>
    <w:rsid w:val="00DB744B"/>
    <w:rsid w:val="00DB7B09"/>
    <w:rsid w:val="00DC1178"/>
    <w:rsid w:val="00DC14C1"/>
    <w:rsid w:val="00DC1614"/>
    <w:rsid w:val="00DC2025"/>
    <w:rsid w:val="00DC2085"/>
    <w:rsid w:val="00DC2360"/>
    <w:rsid w:val="00DC322A"/>
    <w:rsid w:val="00DC3293"/>
    <w:rsid w:val="00DC3979"/>
    <w:rsid w:val="00DC41F6"/>
    <w:rsid w:val="00DC4455"/>
    <w:rsid w:val="00DC471D"/>
    <w:rsid w:val="00DC4727"/>
    <w:rsid w:val="00DC489F"/>
    <w:rsid w:val="00DC4BE3"/>
    <w:rsid w:val="00DC518E"/>
    <w:rsid w:val="00DC51F0"/>
    <w:rsid w:val="00DC5217"/>
    <w:rsid w:val="00DC54D7"/>
    <w:rsid w:val="00DC57AB"/>
    <w:rsid w:val="00DC5C29"/>
    <w:rsid w:val="00DC5C7A"/>
    <w:rsid w:val="00DC6B78"/>
    <w:rsid w:val="00DC6F1D"/>
    <w:rsid w:val="00DD00C7"/>
    <w:rsid w:val="00DD02D4"/>
    <w:rsid w:val="00DD03DC"/>
    <w:rsid w:val="00DD0999"/>
    <w:rsid w:val="00DD0D36"/>
    <w:rsid w:val="00DD2000"/>
    <w:rsid w:val="00DD20C1"/>
    <w:rsid w:val="00DD2A4E"/>
    <w:rsid w:val="00DD2B29"/>
    <w:rsid w:val="00DD2DD0"/>
    <w:rsid w:val="00DD2FDB"/>
    <w:rsid w:val="00DD3905"/>
    <w:rsid w:val="00DD3A27"/>
    <w:rsid w:val="00DD3A65"/>
    <w:rsid w:val="00DD3E16"/>
    <w:rsid w:val="00DD42E4"/>
    <w:rsid w:val="00DD48C4"/>
    <w:rsid w:val="00DD4DFB"/>
    <w:rsid w:val="00DD54E9"/>
    <w:rsid w:val="00DD6113"/>
    <w:rsid w:val="00DD6484"/>
    <w:rsid w:val="00DD687C"/>
    <w:rsid w:val="00DD6974"/>
    <w:rsid w:val="00DD6A8F"/>
    <w:rsid w:val="00DD6BD3"/>
    <w:rsid w:val="00DD6E69"/>
    <w:rsid w:val="00DD72F5"/>
    <w:rsid w:val="00DD764F"/>
    <w:rsid w:val="00DE05C7"/>
    <w:rsid w:val="00DE05FE"/>
    <w:rsid w:val="00DE09E3"/>
    <w:rsid w:val="00DE0DF4"/>
    <w:rsid w:val="00DE1186"/>
    <w:rsid w:val="00DE1320"/>
    <w:rsid w:val="00DE1A77"/>
    <w:rsid w:val="00DE1BD3"/>
    <w:rsid w:val="00DE1BFC"/>
    <w:rsid w:val="00DE1D09"/>
    <w:rsid w:val="00DE23A5"/>
    <w:rsid w:val="00DE2571"/>
    <w:rsid w:val="00DE2A6F"/>
    <w:rsid w:val="00DE2B02"/>
    <w:rsid w:val="00DE2CEF"/>
    <w:rsid w:val="00DE36DE"/>
    <w:rsid w:val="00DE3B9F"/>
    <w:rsid w:val="00DE461E"/>
    <w:rsid w:val="00DE46E4"/>
    <w:rsid w:val="00DE50E3"/>
    <w:rsid w:val="00DE53FB"/>
    <w:rsid w:val="00DE55A0"/>
    <w:rsid w:val="00DE5867"/>
    <w:rsid w:val="00DE5B1B"/>
    <w:rsid w:val="00DE5D7E"/>
    <w:rsid w:val="00DE623F"/>
    <w:rsid w:val="00DE6C7D"/>
    <w:rsid w:val="00DE6EA7"/>
    <w:rsid w:val="00DE6F65"/>
    <w:rsid w:val="00DE6FA4"/>
    <w:rsid w:val="00DE7265"/>
    <w:rsid w:val="00DE7952"/>
    <w:rsid w:val="00DE7A14"/>
    <w:rsid w:val="00DE7F1F"/>
    <w:rsid w:val="00DF05BC"/>
    <w:rsid w:val="00DF07A7"/>
    <w:rsid w:val="00DF07E4"/>
    <w:rsid w:val="00DF0992"/>
    <w:rsid w:val="00DF28F7"/>
    <w:rsid w:val="00DF2B4A"/>
    <w:rsid w:val="00DF2CF3"/>
    <w:rsid w:val="00DF2F1A"/>
    <w:rsid w:val="00DF301D"/>
    <w:rsid w:val="00DF34B4"/>
    <w:rsid w:val="00DF3B83"/>
    <w:rsid w:val="00DF3BF9"/>
    <w:rsid w:val="00DF3E29"/>
    <w:rsid w:val="00DF3F7A"/>
    <w:rsid w:val="00DF4A42"/>
    <w:rsid w:val="00DF4A6D"/>
    <w:rsid w:val="00DF4CAD"/>
    <w:rsid w:val="00DF5369"/>
    <w:rsid w:val="00DF5406"/>
    <w:rsid w:val="00DF5620"/>
    <w:rsid w:val="00DF56E5"/>
    <w:rsid w:val="00DF5C2B"/>
    <w:rsid w:val="00DF6E19"/>
    <w:rsid w:val="00DF71EC"/>
    <w:rsid w:val="00E009C9"/>
    <w:rsid w:val="00E0120F"/>
    <w:rsid w:val="00E015BB"/>
    <w:rsid w:val="00E016D1"/>
    <w:rsid w:val="00E01A0A"/>
    <w:rsid w:val="00E01D38"/>
    <w:rsid w:val="00E01EBE"/>
    <w:rsid w:val="00E02100"/>
    <w:rsid w:val="00E024F1"/>
    <w:rsid w:val="00E02F47"/>
    <w:rsid w:val="00E03199"/>
    <w:rsid w:val="00E031CE"/>
    <w:rsid w:val="00E03BD2"/>
    <w:rsid w:val="00E04100"/>
    <w:rsid w:val="00E043D0"/>
    <w:rsid w:val="00E04595"/>
    <w:rsid w:val="00E047FE"/>
    <w:rsid w:val="00E04A12"/>
    <w:rsid w:val="00E04D82"/>
    <w:rsid w:val="00E04E06"/>
    <w:rsid w:val="00E04FC2"/>
    <w:rsid w:val="00E056DD"/>
    <w:rsid w:val="00E0570B"/>
    <w:rsid w:val="00E05E3B"/>
    <w:rsid w:val="00E062F1"/>
    <w:rsid w:val="00E0637E"/>
    <w:rsid w:val="00E0686E"/>
    <w:rsid w:val="00E06D4F"/>
    <w:rsid w:val="00E0730A"/>
    <w:rsid w:val="00E07572"/>
    <w:rsid w:val="00E07839"/>
    <w:rsid w:val="00E1025B"/>
    <w:rsid w:val="00E10A9E"/>
    <w:rsid w:val="00E10EAE"/>
    <w:rsid w:val="00E11083"/>
    <w:rsid w:val="00E1129A"/>
    <w:rsid w:val="00E1252C"/>
    <w:rsid w:val="00E12D81"/>
    <w:rsid w:val="00E12E64"/>
    <w:rsid w:val="00E13171"/>
    <w:rsid w:val="00E132E8"/>
    <w:rsid w:val="00E136E2"/>
    <w:rsid w:val="00E13894"/>
    <w:rsid w:val="00E138DB"/>
    <w:rsid w:val="00E13AE7"/>
    <w:rsid w:val="00E13AED"/>
    <w:rsid w:val="00E14C5B"/>
    <w:rsid w:val="00E15132"/>
    <w:rsid w:val="00E1514E"/>
    <w:rsid w:val="00E154A3"/>
    <w:rsid w:val="00E158C6"/>
    <w:rsid w:val="00E15C26"/>
    <w:rsid w:val="00E15C56"/>
    <w:rsid w:val="00E15D7C"/>
    <w:rsid w:val="00E163FE"/>
    <w:rsid w:val="00E16576"/>
    <w:rsid w:val="00E16B54"/>
    <w:rsid w:val="00E177CD"/>
    <w:rsid w:val="00E20146"/>
    <w:rsid w:val="00E2017B"/>
    <w:rsid w:val="00E202FA"/>
    <w:rsid w:val="00E206BF"/>
    <w:rsid w:val="00E2079C"/>
    <w:rsid w:val="00E20DD0"/>
    <w:rsid w:val="00E2185D"/>
    <w:rsid w:val="00E219FD"/>
    <w:rsid w:val="00E21AA7"/>
    <w:rsid w:val="00E21B67"/>
    <w:rsid w:val="00E2288F"/>
    <w:rsid w:val="00E22984"/>
    <w:rsid w:val="00E22FBC"/>
    <w:rsid w:val="00E23313"/>
    <w:rsid w:val="00E241C3"/>
    <w:rsid w:val="00E244D1"/>
    <w:rsid w:val="00E249B4"/>
    <w:rsid w:val="00E24A86"/>
    <w:rsid w:val="00E24DD5"/>
    <w:rsid w:val="00E255C7"/>
    <w:rsid w:val="00E26D89"/>
    <w:rsid w:val="00E27041"/>
    <w:rsid w:val="00E27095"/>
    <w:rsid w:val="00E2729B"/>
    <w:rsid w:val="00E2781C"/>
    <w:rsid w:val="00E2784E"/>
    <w:rsid w:val="00E27D7D"/>
    <w:rsid w:val="00E27F95"/>
    <w:rsid w:val="00E3030B"/>
    <w:rsid w:val="00E306B7"/>
    <w:rsid w:val="00E30749"/>
    <w:rsid w:val="00E30D76"/>
    <w:rsid w:val="00E317C5"/>
    <w:rsid w:val="00E31CB2"/>
    <w:rsid w:val="00E3291A"/>
    <w:rsid w:val="00E32A9C"/>
    <w:rsid w:val="00E32E3D"/>
    <w:rsid w:val="00E33345"/>
    <w:rsid w:val="00E3370B"/>
    <w:rsid w:val="00E343B2"/>
    <w:rsid w:val="00E34516"/>
    <w:rsid w:val="00E34660"/>
    <w:rsid w:val="00E348DD"/>
    <w:rsid w:val="00E34ADF"/>
    <w:rsid w:val="00E34F00"/>
    <w:rsid w:val="00E351B0"/>
    <w:rsid w:val="00E356A0"/>
    <w:rsid w:val="00E3631C"/>
    <w:rsid w:val="00E36336"/>
    <w:rsid w:val="00E3671C"/>
    <w:rsid w:val="00E36893"/>
    <w:rsid w:val="00E36BCB"/>
    <w:rsid w:val="00E36E08"/>
    <w:rsid w:val="00E3749A"/>
    <w:rsid w:val="00E375DB"/>
    <w:rsid w:val="00E40560"/>
    <w:rsid w:val="00E40751"/>
    <w:rsid w:val="00E40A79"/>
    <w:rsid w:val="00E40F2E"/>
    <w:rsid w:val="00E413B6"/>
    <w:rsid w:val="00E418FB"/>
    <w:rsid w:val="00E41B1F"/>
    <w:rsid w:val="00E41FD3"/>
    <w:rsid w:val="00E422E4"/>
    <w:rsid w:val="00E42A45"/>
    <w:rsid w:val="00E42B86"/>
    <w:rsid w:val="00E4301A"/>
    <w:rsid w:val="00E4301E"/>
    <w:rsid w:val="00E4303B"/>
    <w:rsid w:val="00E43322"/>
    <w:rsid w:val="00E43680"/>
    <w:rsid w:val="00E439CD"/>
    <w:rsid w:val="00E43AEC"/>
    <w:rsid w:val="00E43F54"/>
    <w:rsid w:val="00E445C0"/>
    <w:rsid w:val="00E446CC"/>
    <w:rsid w:val="00E448AC"/>
    <w:rsid w:val="00E44CE8"/>
    <w:rsid w:val="00E44FEE"/>
    <w:rsid w:val="00E4556F"/>
    <w:rsid w:val="00E45C82"/>
    <w:rsid w:val="00E462DA"/>
    <w:rsid w:val="00E4666A"/>
    <w:rsid w:val="00E46871"/>
    <w:rsid w:val="00E468BD"/>
    <w:rsid w:val="00E469B9"/>
    <w:rsid w:val="00E4761B"/>
    <w:rsid w:val="00E47820"/>
    <w:rsid w:val="00E47BB7"/>
    <w:rsid w:val="00E47C84"/>
    <w:rsid w:val="00E5028F"/>
    <w:rsid w:val="00E502C1"/>
    <w:rsid w:val="00E508C8"/>
    <w:rsid w:val="00E50BFA"/>
    <w:rsid w:val="00E51ABD"/>
    <w:rsid w:val="00E5210E"/>
    <w:rsid w:val="00E52861"/>
    <w:rsid w:val="00E52FFF"/>
    <w:rsid w:val="00E531C4"/>
    <w:rsid w:val="00E53DAE"/>
    <w:rsid w:val="00E53E8D"/>
    <w:rsid w:val="00E5424D"/>
    <w:rsid w:val="00E544FC"/>
    <w:rsid w:val="00E548D2"/>
    <w:rsid w:val="00E551D0"/>
    <w:rsid w:val="00E555E0"/>
    <w:rsid w:val="00E55A52"/>
    <w:rsid w:val="00E55B42"/>
    <w:rsid w:val="00E55E4C"/>
    <w:rsid w:val="00E563AF"/>
    <w:rsid w:val="00E56C8E"/>
    <w:rsid w:val="00E57113"/>
    <w:rsid w:val="00E577AE"/>
    <w:rsid w:val="00E57FC0"/>
    <w:rsid w:val="00E61192"/>
    <w:rsid w:val="00E612EE"/>
    <w:rsid w:val="00E61707"/>
    <w:rsid w:val="00E629B2"/>
    <w:rsid w:val="00E636EE"/>
    <w:rsid w:val="00E637DD"/>
    <w:rsid w:val="00E63E42"/>
    <w:rsid w:val="00E6470C"/>
    <w:rsid w:val="00E64CC2"/>
    <w:rsid w:val="00E64F96"/>
    <w:rsid w:val="00E650CF"/>
    <w:rsid w:val="00E6557E"/>
    <w:rsid w:val="00E6575B"/>
    <w:rsid w:val="00E659DE"/>
    <w:rsid w:val="00E65AA6"/>
    <w:rsid w:val="00E66478"/>
    <w:rsid w:val="00E664AE"/>
    <w:rsid w:val="00E666B6"/>
    <w:rsid w:val="00E66F6D"/>
    <w:rsid w:val="00E673A7"/>
    <w:rsid w:val="00E67C84"/>
    <w:rsid w:val="00E67E3C"/>
    <w:rsid w:val="00E7005E"/>
    <w:rsid w:val="00E70652"/>
    <w:rsid w:val="00E7065B"/>
    <w:rsid w:val="00E71337"/>
    <w:rsid w:val="00E714ED"/>
    <w:rsid w:val="00E7170F"/>
    <w:rsid w:val="00E718B7"/>
    <w:rsid w:val="00E71C85"/>
    <w:rsid w:val="00E71DA6"/>
    <w:rsid w:val="00E721F2"/>
    <w:rsid w:val="00E7243B"/>
    <w:rsid w:val="00E72541"/>
    <w:rsid w:val="00E72663"/>
    <w:rsid w:val="00E72689"/>
    <w:rsid w:val="00E72E1B"/>
    <w:rsid w:val="00E731A9"/>
    <w:rsid w:val="00E732A0"/>
    <w:rsid w:val="00E73589"/>
    <w:rsid w:val="00E737A8"/>
    <w:rsid w:val="00E7384C"/>
    <w:rsid w:val="00E742A3"/>
    <w:rsid w:val="00E743AF"/>
    <w:rsid w:val="00E743E7"/>
    <w:rsid w:val="00E74517"/>
    <w:rsid w:val="00E74DCE"/>
    <w:rsid w:val="00E7661A"/>
    <w:rsid w:val="00E76A36"/>
    <w:rsid w:val="00E76F12"/>
    <w:rsid w:val="00E771FF"/>
    <w:rsid w:val="00E77384"/>
    <w:rsid w:val="00E778BA"/>
    <w:rsid w:val="00E77D28"/>
    <w:rsid w:val="00E805E6"/>
    <w:rsid w:val="00E806C8"/>
    <w:rsid w:val="00E8135E"/>
    <w:rsid w:val="00E81FF8"/>
    <w:rsid w:val="00E823AA"/>
    <w:rsid w:val="00E82E25"/>
    <w:rsid w:val="00E83096"/>
    <w:rsid w:val="00E834C0"/>
    <w:rsid w:val="00E83DE0"/>
    <w:rsid w:val="00E83FEA"/>
    <w:rsid w:val="00E847C6"/>
    <w:rsid w:val="00E848EB"/>
    <w:rsid w:val="00E84BA2"/>
    <w:rsid w:val="00E84F91"/>
    <w:rsid w:val="00E85662"/>
    <w:rsid w:val="00E85F67"/>
    <w:rsid w:val="00E86267"/>
    <w:rsid w:val="00E86277"/>
    <w:rsid w:val="00E862B3"/>
    <w:rsid w:val="00E864B9"/>
    <w:rsid w:val="00E86A60"/>
    <w:rsid w:val="00E86ACC"/>
    <w:rsid w:val="00E8707D"/>
    <w:rsid w:val="00E873D3"/>
    <w:rsid w:val="00E874F1"/>
    <w:rsid w:val="00E876E0"/>
    <w:rsid w:val="00E87775"/>
    <w:rsid w:val="00E87E5F"/>
    <w:rsid w:val="00E90224"/>
    <w:rsid w:val="00E9058C"/>
    <w:rsid w:val="00E90C40"/>
    <w:rsid w:val="00E90F0A"/>
    <w:rsid w:val="00E913D5"/>
    <w:rsid w:val="00E91702"/>
    <w:rsid w:val="00E917EE"/>
    <w:rsid w:val="00E919E7"/>
    <w:rsid w:val="00E91A30"/>
    <w:rsid w:val="00E91F2B"/>
    <w:rsid w:val="00E91F6A"/>
    <w:rsid w:val="00E92182"/>
    <w:rsid w:val="00E92858"/>
    <w:rsid w:val="00E92861"/>
    <w:rsid w:val="00E92951"/>
    <w:rsid w:val="00E92968"/>
    <w:rsid w:val="00E93024"/>
    <w:rsid w:val="00E93321"/>
    <w:rsid w:val="00E93368"/>
    <w:rsid w:val="00E956FA"/>
    <w:rsid w:val="00E95912"/>
    <w:rsid w:val="00E95A7B"/>
    <w:rsid w:val="00E95B19"/>
    <w:rsid w:val="00E95EDB"/>
    <w:rsid w:val="00E95F0E"/>
    <w:rsid w:val="00E96336"/>
    <w:rsid w:val="00E96938"/>
    <w:rsid w:val="00E96BA3"/>
    <w:rsid w:val="00E96EB8"/>
    <w:rsid w:val="00E9704B"/>
    <w:rsid w:val="00E9734C"/>
    <w:rsid w:val="00E9797B"/>
    <w:rsid w:val="00E97D81"/>
    <w:rsid w:val="00EA0057"/>
    <w:rsid w:val="00EA04A3"/>
    <w:rsid w:val="00EA06AA"/>
    <w:rsid w:val="00EA0B7B"/>
    <w:rsid w:val="00EA1528"/>
    <w:rsid w:val="00EA1837"/>
    <w:rsid w:val="00EA1BA4"/>
    <w:rsid w:val="00EA2246"/>
    <w:rsid w:val="00EA2278"/>
    <w:rsid w:val="00EA2567"/>
    <w:rsid w:val="00EA25BA"/>
    <w:rsid w:val="00EA28BB"/>
    <w:rsid w:val="00EA2C33"/>
    <w:rsid w:val="00EA307D"/>
    <w:rsid w:val="00EA3417"/>
    <w:rsid w:val="00EA345A"/>
    <w:rsid w:val="00EA3521"/>
    <w:rsid w:val="00EA3F6B"/>
    <w:rsid w:val="00EA412B"/>
    <w:rsid w:val="00EA4169"/>
    <w:rsid w:val="00EA42CD"/>
    <w:rsid w:val="00EA4A7E"/>
    <w:rsid w:val="00EA4D77"/>
    <w:rsid w:val="00EA4D8C"/>
    <w:rsid w:val="00EA4EF2"/>
    <w:rsid w:val="00EA51AC"/>
    <w:rsid w:val="00EA5F1E"/>
    <w:rsid w:val="00EA67BE"/>
    <w:rsid w:val="00EA6F51"/>
    <w:rsid w:val="00EA742C"/>
    <w:rsid w:val="00EA74C0"/>
    <w:rsid w:val="00EA76D0"/>
    <w:rsid w:val="00EA76ED"/>
    <w:rsid w:val="00EA78AA"/>
    <w:rsid w:val="00EA78CA"/>
    <w:rsid w:val="00EA7D79"/>
    <w:rsid w:val="00EA7DE0"/>
    <w:rsid w:val="00EB0687"/>
    <w:rsid w:val="00EB092B"/>
    <w:rsid w:val="00EB0A5F"/>
    <w:rsid w:val="00EB0B40"/>
    <w:rsid w:val="00EB0C04"/>
    <w:rsid w:val="00EB14F7"/>
    <w:rsid w:val="00EB1642"/>
    <w:rsid w:val="00EB1DCB"/>
    <w:rsid w:val="00EB1E0E"/>
    <w:rsid w:val="00EB2124"/>
    <w:rsid w:val="00EB2AA5"/>
    <w:rsid w:val="00EB2EC3"/>
    <w:rsid w:val="00EB32FB"/>
    <w:rsid w:val="00EB337E"/>
    <w:rsid w:val="00EB3441"/>
    <w:rsid w:val="00EB3D9E"/>
    <w:rsid w:val="00EB4163"/>
    <w:rsid w:val="00EB58BE"/>
    <w:rsid w:val="00EB654D"/>
    <w:rsid w:val="00EB6A8C"/>
    <w:rsid w:val="00EB6B6C"/>
    <w:rsid w:val="00EB6C99"/>
    <w:rsid w:val="00EB782A"/>
    <w:rsid w:val="00EB7E5A"/>
    <w:rsid w:val="00EC0D4A"/>
    <w:rsid w:val="00EC0EE6"/>
    <w:rsid w:val="00EC14BC"/>
    <w:rsid w:val="00EC19DD"/>
    <w:rsid w:val="00EC1D1A"/>
    <w:rsid w:val="00EC2146"/>
    <w:rsid w:val="00EC30F2"/>
    <w:rsid w:val="00EC31FC"/>
    <w:rsid w:val="00EC345B"/>
    <w:rsid w:val="00EC3707"/>
    <w:rsid w:val="00EC3B45"/>
    <w:rsid w:val="00EC4034"/>
    <w:rsid w:val="00EC4117"/>
    <w:rsid w:val="00EC4259"/>
    <w:rsid w:val="00EC47A9"/>
    <w:rsid w:val="00EC4C42"/>
    <w:rsid w:val="00EC524B"/>
    <w:rsid w:val="00EC560C"/>
    <w:rsid w:val="00EC56E5"/>
    <w:rsid w:val="00EC58D7"/>
    <w:rsid w:val="00EC5A10"/>
    <w:rsid w:val="00EC69A5"/>
    <w:rsid w:val="00EC6A76"/>
    <w:rsid w:val="00EC6AF4"/>
    <w:rsid w:val="00EC6CFD"/>
    <w:rsid w:val="00EC6F0D"/>
    <w:rsid w:val="00EC7CB8"/>
    <w:rsid w:val="00ED02CA"/>
    <w:rsid w:val="00ED0A3D"/>
    <w:rsid w:val="00ED0E74"/>
    <w:rsid w:val="00ED0EE6"/>
    <w:rsid w:val="00ED0FC4"/>
    <w:rsid w:val="00ED1324"/>
    <w:rsid w:val="00ED1508"/>
    <w:rsid w:val="00ED1632"/>
    <w:rsid w:val="00ED1652"/>
    <w:rsid w:val="00ED1813"/>
    <w:rsid w:val="00ED1E4D"/>
    <w:rsid w:val="00ED1E5C"/>
    <w:rsid w:val="00ED210A"/>
    <w:rsid w:val="00ED2EC5"/>
    <w:rsid w:val="00ED3321"/>
    <w:rsid w:val="00ED3BBD"/>
    <w:rsid w:val="00ED3E6F"/>
    <w:rsid w:val="00ED42E8"/>
    <w:rsid w:val="00ED4422"/>
    <w:rsid w:val="00ED4811"/>
    <w:rsid w:val="00ED4D55"/>
    <w:rsid w:val="00ED5959"/>
    <w:rsid w:val="00ED6219"/>
    <w:rsid w:val="00ED68DE"/>
    <w:rsid w:val="00ED6DF6"/>
    <w:rsid w:val="00ED75E4"/>
    <w:rsid w:val="00ED7613"/>
    <w:rsid w:val="00ED7782"/>
    <w:rsid w:val="00ED7B58"/>
    <w:rsid w:val="00EE0D63"/>
    <w:rsid w:val="00EE1220"/>
    <w:rsid w:val="00EE1B59"/>
    <w:rsid w:val="00EE1E9E"/>
    <w:rsid w:val="00EE25BC"/>
    <w:rsid w:val="00EE286D"/>
    <w:rsid w:val="00EE29FA"/>
    <w:rsid w:val="00EE2B78"/>
    <w:rsid w:val="00EE2D40"/>
    <w:rsid w:val="00EE2E0A"/>
    <w:rsid w:val="00EE38EB"/>
    <w:rsid w:val="00EE3A0D"/>
    <w:rsid w:val="00EE3DAE"/>
    <w:rsid w:val="00EE4007"/>
    <w:rsid w:val="00EE416E"/>
    <w:rsid w:val="00EE4544"/>
    <w:rsid w:val="00EE4842"/>
    <w:rsid w:val="00EE4860"/>
    <w:rsid w:val="00EE54C2"/>
    <w:rsid w:val="00EE556B"/>
    <w:rsid w:val="00EE5676"/>
    <w:rsid w:val="00EE57BF"/>
    <w:rsid w:val="00EE5842"/>
    <w:rsid w:val="00EE5B6C"/>
    <w:rsid w:val="00EE5F19"/>
    <w:rsid w:val="00EE62E0"/>
    <w:rsid w:val="00EE65EB"/>
    <w:rsid w:val="00EE68DD"/>
    <w:rsid w:val="00EE6B88"/>
    <w:rsid w:val="00EE7555"/>
    <w:rsid w:val="00EE7855"/>
    <w:rsid w:val="00EE7FE8"/>
    <w:rsid w:val="00EF02DA"/>
    <w:rsid w:val="00EF07E9"/>
    <w:rsid w:val="00EF0DE3"/>
    <w:rsid w:val="00EF0F59"/>
    <w:rsid w:val="00EF1AA9"/>
    <w:rsid w:val="00EF2C97"/>
    <w:rsid w:val="00EF356A"/>
    <w:rsid w:val="00EF41F4"/>
    <w:rsid w:val="00EF4237"/>
    <w:rsid w:val="00EF47BB"/>
    <w:rsid w:val="00EF516B"/>
    <w:rsid w:val="00EF5462"/>
    <w:rsid w:val="00EF6B43"/>
    <w:rsid w:val="00EF6CB0"/>
    <w:rsid w:val="00EF6EBF"/>
    <w:rsid w:val="00EF713F"/>
    <w:rsid w:val="00EF7488"/>
    <w:rsid w:val="00F0008A"/>
    <w:rsid w:val="00F004FD"/>
    <w:rsid w:val="00F0090B"/>
    <w:rsid w:val="00F00AF4"/>
    <w:rsid w:val="00F011CE"/>
    <w:rsid w:val="00F01AB6"/>
    <w:rsid w:val="00F01DA3"/>
    <w:rsid w:val="00F02110"/>
    <w:rsid w:val="00F02205"/>
    <w:rsid w:val="00F023C8"/>
    <w:rsid w:val="00F02C59"/>
    <w:rsid w:val="00F033A2"/>
    <w:rsid w:val="00F03582"/>
    <w:rsid w:val="00F03915"/>
    <w:rsid w:val="00F03972"/>
    <w:rsid w:val="00F04129"/>
    <w:rsid w:val="00F04494"/>
    <w:rsid w:val="00F05202"/>
    <w:rsid w:val="00F05914"/>
    <w:rsid w:val="00F05B8F"/>
    <w:rsid w:val="00F05C3D"/>
    <w:rsid w:val="00F05EC8"/>
    <w:rsid w:val="00F06CB3"/>
    <w:rsid w:val="00F06F8D"/>
    <w:rsid w:val="00F072FA"/>
    <w:rsid w:val="00F07554"/>
    <w:rsid w:val="00F076CD"/>
    <w:rsid w:val="00F076D1"/>
    <w:rsid w:val="00F07E5A"/>
    <w:rsid w:val="00F10272"/>
    <w:rsid w:val="00F108D1"/>
    <w:rsid w:val="00F11CFE"/>
    <w:rsid w:val="00F11D60"/>
    <w:rsid w:val="00F12168"/>
    <w:rsid w:val="00F12284"/>
    <w:rsid w:val="00F12547"/>
    <w:rsid w:val="00F125B4"/>
    <w:rsid w:val="00F12627"/>
    <w:rsid w:val="00F12D5B"/>
    <w:rsid w:val="00F132CF"/>
    <w:rsid w:val="00F13702"/>
    <w:rsid w:val="00F137F5"/>
    <w:rsid w:val="00F1389F"/>
    <w:rsid w:val="00F13FC3"/>
    <w:rsid w:val="00F1413D"/>
    <w:rsid w:val="00F141DF"/>
    <w:rsid w:val="00F145AB"/>
    <w:rsid w:val="00F14FC1"/>
    <w:rsid w:val="00F15239"/>
    <w:rsid w:val="00F157E3"/>
    <w:rsid w:val="00F15D9E"/>
    <w:rsid w:val="00F15DFB"/>
    <w:rsid w:val="00F16F75"/>
    <w:rsid w:val="00F1704D"/>
    <w:rsid w:val="00F17431"/>
    <w:rsid w:val="00F17552"/>
    <w:rsid w:val="00F1757F"/>
    <w:rsid w:val="00F176B8"/>
    <w:rsid w:val="00F17A1D"/>
    <w:rsid w:val="00F17D84"/>
    <w:rsid w:val="00F17DF3"/>
    <w:rsid w:val="00F17E13"/>
    <w:rsid w:val="00F2030D"/>
    <w:rsid w:val="00F20C8F"/>
    <w:rsid w:val="00F20D95"/>
    <w:rsid w:val="00F20F4C"/>
    <w:rsid w:val="00F218FB"/>
    <w:rsid w:val="00F2237A"/>
    <w:rsid w:val="00F233BD"/>
    <w:rsid w:val="00F2428A"/>
    <w:rsid w:val="00F24295"/>
    <w:rsid w:val="00F24612"/>
    <w:rsid w:val="00F24CA1"/>
    <w:rsid w:val="00F24E19"/>
    <w:rsid w:val="00F24FD2"/>
    <w:rsid w:val="00F25980"/>
    <w:rsid w:val="00F25C67"/>
    <w:rsid w:val="00F26C65"/>
    <w:rsid w:val="00F26E59"/>
    <w:rsid w:val="00F26FC0"/>
    <w:rsid w:val="00F27224"/>
    <w:rsid w:val="00F2764A"/>
    <w:rsid w:val="00F2775B"/>
    <w:rsid w:val="00F27815"/>
    <w:rsid w:val="00F27AC9"/>
    <w:rsid w:val="00F27AD1"/>
    <w:rsid w:val="00F27B9C"/>
    <w:rsid w:val="00F27D76"/>
    <w:rsid w:val="00F300AD"/>
    <w:rsid w:val="00F30257"/>
    <w:rsid w:val="00F3043F"/>
    <w:rsid w:val="00F30852"/>
    <w:rsid w:val="00F30CD6"/>
    <w:rsid w:val="00F30DAF"/>
    <w:rsid w:val="00F31CFD"/>
    <w:rsid w:val="00F31E9A"/>
    <w:rsid w:val="00F321BF"/>
    <w:rsid w:val="00F32AC7"/>
    <w:rsid w:val="00F33519"/>
    <w:rsid w:val="00F336E3"/>
    <w:rsid w:val="00F337A1"/>
    <w:rsid w:val="00F33A23"/>
    <w:rsid w:val="00F33CF3"/>
    <w:rsid w:val="00F34242"/>
    <w:rsid w:val="00F342FB"/>
    <w:rsid w:val="00F3443F"/>
    <w:rsid w:val="00F345FF"/>
    <w:rsid w:val="00F34A0E"/>
    <w:rsid w:val="00F34B61"/>
    <w:rsid w:val="00F350C5"/>
    <w:rsid w:val="00F352C1"/>
    <w:rsid w:val="00F3543D"/>
    <w:rsid w:val="00F35535"/>
    <w:rsid w:val="00F35768"/>
    <w:rsid w:val="00F358F0"/>
    <w:rsid w:val="00F358FF"/>
    <w:rsid w:val="00F37782"/>
    <w:rsid w:val="00F40678"/>
    <w:rsid w:val="00F40B17"/>
    <w:rsid w:val="00F41201"/>
    <w:rsid w:val="00F42972"/>
    <w:rsid w:val="00F42D00"/>
    <w:rsid w:val="00F43505"/>
    <w:rsid w:val="00F4390F"/>
    <w:rsid w:val="00F43A44"/>
    <w:rsid w:val="00F43DF7"/>
    <w:rsid w:val="00F44246"/>
    <w:rsid w:val="00F449DF"/>
    <w:rsid w:val="00F45072"/>
    <w:rsid w:val="00F45858"/>
    <w:rsid w:val="00F4601D"/>
    <w:rsid w:val="00F47196"/>
    <w:rsid w:val="00F474D4"/>
    <w:rsid w:val="00F476AE"/>
    <w:rsid w:val="00F47700"/>
    <w:rsid w:val="00F47E15"/>
    <w:rsid w:val="00F50181"/>
    <w:rsid w:val="00F501A5"/>
    <w:rsid w:val="00F50B63"/>
    <w:rsid w:val="00F511AE"/>
    <w:rsid w:val="00F51FCE"/>
    <w:rsid w:val="00F520FA"/>
    <w:rsid w:val="00F52167"/>
    <w:rsid w:val="00F521A7"/>
    <w:rsid w:val="00F523E1"/>
    <w:rsid w:val="00F52658"/>
    <w:rsid w:val="00F529AF"/>
    <w:rsid w:val="00F529D8"/>
    <w:rsid w:val="00F52A18"/>
    <w:rsid w:val="00F52FC2"/>
    <w:rsid w:val="00F53985"/>
    <w:rsid w:val="00F539DC"/>
    <w:rsid w:val="00F53B7C"/>
    <w:rsid w:val="00F53D5F"/>
    <w:rsid w:val="00F53D8A"/>
    <w:rsid w:val="00F54172"/>
    <w:rsid w:val="00F5417D"/>
    <w:rsid w:val="00F54261"/>
    <w:rsid w:val="00F547C5"/>
    <w:rsid w:val="00F5490C"/>
    <w:rsid w:val="00F54910"/>
    <w:rsid w:val="00F54EEA"/>
    <w:rsid w:val="00F55AF4"/>
    <w:rsid w:val="00F56434"/>
    <w:rsid w:val="00F56470"/>
    <w:rsid w:val="00F564BC"/>
    <w:rsid w:val="00F5658F"/>
    <w:rsid w:val="00F5692C"/>
    <w:rsid w:val="00F56D6C"/>
    <w:rsid w:val="00F574B0"/>
    <w:rsid w:val="00F57A2F"/>
    <w:rsid w:val="00F57E38"/>
    <w:rsid w:val="00F600F7"/>
    <w:rsid w:val="00F60DB6"/>
    <w:rsid w:val="00F611B9"/>
    <w:rsid w:val="00F614DB"/>
    <w:rsid w:val="00F61B32"/>
    <w:rsid w:val="00F61C72"/>
    <w:rsid w:val="00F61DF8"/>
    <w:rsid w:val="00F6223D"/>
    <w:rsid w:val="00F62353"/>
    <w:rsid w:val="00F6269A"/>
    <w:rsid w:val="00F6279D"/>
    <w:rsid w:val="00F63848"/>
    <w:rsid w:val="00F6412D"/>
    <w:rsid w:val="00F6426C"/>
    <w:rsid w:val="00F64892"/>
    <w:rsid w:val="00F64DB4"/>
    <w:rsid w:val="00F6510B"/>
    <w:rsid w:val="00F65514"/>
    <w:rsid w:val="00F65A2E"/>
    <w:rsid w:val="00F65C38"/>
    <w:rsid w:val="00F65CF1"/>
    <w:rsid w:val="00F66158"/>
    <w:rsid w:val="00F66FE0"/>
    <w:rsid w:val="00F6723E"/>
    <w:rsid w:val="00F67482"/>
    <w:rsid w:val="00F67532"/>
    <w:rsid w:val="00F679D1"/>
    <w:rsid w:val="00F67AEE"/>
    <w:rsid w:val="00F710E0"/>
    <w:rsid w:val="00F717AA"/>
    <w:rsid w:val="00F718BC"/>
    <w:rsid w:val="00F72B6B"/>
    <w:rsid w:val="00F72BE1"/>
    <w:rsid w:val="00F72E86"/>
    <w:rsid w:val="00F73107"/>
    <w:rsid w:val="00F73C2B"/>
    <w:rsid w:val="00F74059"/>
    <w:rsid w:val="00F74218"/>
    <w:rsid w:val="00F74B59"/>
    <w:rsid w:val="00F74E0E"/>
    <w:rsid w:val="00F74F91"/>
    <w:rsid w:val="00F74FFA"/>
    <w:rsid w:val="00F75498"/>
    <w:rsid w:val="00F756CB"/>
    <w:rsid w:val="00F75872"/>
    <w:rsid w:val="00F7591F"/>
    <w:rsid w:val="00F75D99"/>
    <w:rsid w:val="00F764EB"/>
    <w:rsid w:val="00F7665B"/>
    <w:rsid w:val="00F76687"/>
    <w:rsid w:val="00F7690B"/>
    <w:rsid w:val="00F76E80"/>
    <w:rsid w:val="00F76F64"/>
    <w:rsid w:val="00F779CA"/>
    <w:rsid w:val="00F80890"/>
    <w:rsid w:val="00F8119D"/>
    <w:rsid w:val="00F811F6"/>
    <w:rsid w:val="00F81243"/>
    <w:rsid w:val="00F8164A"/>
    <w:rsid w:val="00F81F8C"/>
    <w:rsid w:val="00F81FFA"/>
    <w:rsid w:val="00F8212E"/>
    <w:rsid w:val="00F8223D"/>
    <w:rsid w:val="00F825EC"/>
    <w:rsid w:val="00F82A34"/>
    <w:rsid w:val="00F830E4"/>
    <w:rsid w:val="00F830EE"/>
    <w:rsid w:val="00F83991"/>
    <w:rsid w:val="00F8416C"/>
    <w:rsid w:val="00F84479"/>
    <w:rsid w:val="00F844EB"/>
    <w:rsid w:val="00F849F2"/>
    <w:rsid w:val="00F857E2"/>
    <w:rsid w:val="00F86823"/>
    <w:rsid w:val="00F868AF"/>
    <w:rsid w:val="00F868D3"/>
    <w:rsid w:val="00F86D42"/>
    <w:rsid w:val="00F87936"/>
    <w:rsid w:val="00F87D9D"/>
    <w:rsid w:val="00F87DC2"/>
    <w:rsid w:val="00F9044B"/>
    <w:rsid w:val="00F90679"/>
    <w:rsid w:val="00F907A4"/>
    <w:rsid w:val="00F9090B"/>
    <w:rsid w:val="00F90C3D"/>
    <w:rsid w:val="00F90DF6"/>
    <w:rsid w:val="00F91139"/>
    <w:rsid w:val="00F915AB"/>
    <w:rsid w:val="00F91D51"/>
    <w:rsid w:val="00F938DE"/>
    <w:rsid w:val="00F93942"/>
    <w:rsid w:val="00F93D59"/>
    <w:rsid w:val="00F93FC9"/>
    <w:rsid w:val="00F9443C"/>
    <w:rsid w:val="00F94C58"/>
    <w:rsid w:val="00F94DAC"/>
    <w:rsid w:val="00F9548A"/>
    <w:rsid w:val="00F959BE"/>
    <w:rsid w:val="00F95F2B"/>
    <w:rsid w:val="00F96303"/>
    <w:rsid w:val="00F9653D"/>
    <w:rsid w:val="00F96705"/>
    <w:rsid w:val="00F96750"/>
    <w:rsid w:val="00F97426"/>
    <w:rsid w:val="00F97FCA"/>
    <w:rsid w:val="00FA0304"/>
    <w:rsid w:val="00FA0A01"/>
    <w:rsid w:val="00FA0F89"/>
    <w:rsid w:val="00FA108C"/>
    <w:rsid w:val="00FA112A"/>
    <w:rsid w:val="00FA117D"/>
    <w:rsid w:val="00FA1AF4"/>
    <w:rsid w:val="00FA1BAD"/>
    <w:rsid w:val="00FA203A"/>
    <w:rsid w:val="00FA2150"/>
    <w:rsid w:val="00FA21FC"/>
    <w:rsid w:val="00FA2347"/>
    <w:rsid w:val="00FA24A0"/>
    <w:rsid w:val="00FA2583"/>
    <w:rsid w:val="00FA2F4D"/>
    <w:rsid w:val="00FA329F"/>
    <w:rsid w:val="00FA389F"/>
    <w:rsid w:val="00FA3C19"/>
    <w:rsid w:val="00FA3CFD"/>
    <w:rsid w:val="00FA3DC3"/>
    <w:rsid w:val="00FA401A"/>
    <w:rsid w:val="00FA412E"/>
    <w:rsid w:val="00FA4804"/>
    <w:rsid w:val="00FA4DF5"/>
    <w:rsid w:val="00FA5528"/>
    <w:rsid w:val="00FA6027"/>
    <w:rsid w:val="00FA6DDE"/>
    <w:rsid w:val="00FA6F5B"/>
    <w:rsid w:val="00FA700F"/>
    <w:rsid w:val="00FA7150"/>
    <w:rsid w:val="00FA7504"/>
    <w:rsid w:val="00FB00AE"/>
    <w:rsid w:val="00FB109F"/>
    <w:rsid w:val="00FB10AE"/>
    <w:rsid w:val="00FB1217"/>
    <w:rsid w:val="00FB1523"/>
    <w:rsid w:val="00FB1841"/>
    <w:rsid w:val="00FB1BA4"/>
    <w:rsid w:val="00FB2329"/>
    <w:rsid w:val="00FB2801"/>
    <w:rsid w:val="00FB28CC"/>
    <w:rsid w:val="00FB4120"/>
    <w:rsid w:val="00FB4CAC"/>
    <w:rsid w:val="00FB54CE"/>
    <w:rsid w:val="00FB5EB3"/>
    <w:rsid w:val="00FB5ECD"/>
    <w:rsid w:val="00FB6C8A"/>
    <w:rsid w:val="00FC042C"/>
    <w:rsid w:val="00FC0533"/>
    <w:rsid w:val="00FC07DD"/>
    <w:rsid w:val="00FC0975"/>
    <w:rsid w:val="00FC0C60"/>
    <w:rsid w:val="00FC119F"/>
    <w:rsid w:val="00FC1BA4"/>
    <w:rsid w:val="00FC1E04"/>
    <w:rsid w:val="00FC1EEF"/>
    <w:rsid w:val="00FC23AC"/>
    <w:rsid w:val="00FC2DDC"/>
    <w:rsid w:val="00FC2F8B"/>
    <w:rsid w:val="00FC30DE"/>
    <w:rsid w:val="00FC37DE"/>
    <w:rsid w:val="00FC3B07"/>
    <w:rsid w:val="00FC3BFA"/>
    <w:rsid w:val="00FC3DD1"/>
    <w:rsid w:val="00FC4275"/>
    <w:rsid w:val="00FC452F"/>
    <w:rsid w:val="00FC4657"/>
    <w:rsid w:val="00FC4AB6"/>
    <w:rsid w:val="00FC4B80"/>
    <w:rsid w:val="00FC4C7C"/>
    <w:rsid w:val="00FC52F8"/>
    <w:rsid w:val="00FC5330"/>
    <w:rsid w:val="00FC5486"/>
    <w:rsid w:val="00FC55D8"/>
    <w:rsid w:val="00FC5ADA"/>
    <w:rsid w:val="00FC6509"/>
    <w:rsid w:val="00FC7E6C"/>
    <w:rsid w:val="00FD0E43"/>
    <w:rsid w:val="00FD10C5"/>
    <w:rsid w:val="00FD1858"/>
    <w:rsid w:val="00FD1D8D"/>
    <w:rsid w:val="00FD2934"/>
    <w:rsid w:val="00FD2937"/>
    <w:rsid w:val="00FD3425"/>
    <w:rsid w:val="00FD38B1"/>
    <w:rsid w:val="00FD39C4"/>
    <w:rsid w:val="00FD4157"/>
    <w:rsid w:val="00FD43AC"/>
    <w:rsid w:val="00FD4923"/>
    <w:rsid w:val="00FD5855"/>
    <w:rsid w:val="00FD5EF6"/>
    <w:rsid w:val="00FD6361"/>
    <w:rsid w:val="00FD6569"/>
    <w:rsid w:val="00FD66CB"/>
    <w:rsid w:val="00FD7BDB"/>
    <w:rsid w:val="00FE0004"/>
    <w:rsid w:val="00FE01EA"/>
    <w:rsid w:val="00FE0344"/>
    <w:rsid w:val="00FE09FB"/>
    <w:rsid w:val="00FE1717"/>
    <w:rsid w:val="00FE1802"/>
    <w:rsid w:val="00FE1807"/>
    <w:rsid w:val="00FE1928"/>
    <w:rsid w:val="00FE1D81"/>
    <w:rsid w:val="00FE206C"/>
    <w:rsid w:val="00FE2359"/>
    <w:rsid w:val="00FE269B"/>
    <w:rsid w:val="00FE2FD5"/>
    <w:rsid w:val="00FE36E6"/>
    <w:rsid w:val="00FE4463"/>
    <w:rsid w:val="00FE4558"/>
    <w:rsid w:val="00FE4806"/>
    <w:rsid w:val="00FE4CA8"/>
    <w:rsid w:val="00FE5A18"/>
    <w:rsid w:val="00FE6439"/>
    <w:rsid w:val="00FF00E6"/>
    <w:rsid w:val="00FF0741"/>
    <w:rsid w:val="00FF09F5"/>
    <w:rsid w:val="00FF0F17"/>
    <w:rsid w:val="00FF141C"/>
    <w:rsid w:val="00FF15C8"/>
    <w:rsid w:val="00FF17B1"/>
    <w:rsid w:val="00FF1A4D"/>
    <w:rsid w:val="00FF1ACA"/>
    <w:rsid w:val="00FF1B7B"/>
    <w:rsid w:val="00FF2031"/>
    <w:rsid w:val="00FF276E"/>
    <w:rsid w:val="00FF29AD"/>
    <w:rsid w:val="00FF336F"/>
    <w:rsid w:val="00FF346E"/>
    <w:rsid w:val="00FF3AD8"/>
    <w:rsid w:val="00FF3C85"/>
    <w:rsid w:val="00FF3FFD"/>
    <w:rsid w:val="00FF411D"/>
    <w:rsid w:val="00FF46D7"/>
    <w:rsid w:val="00FF567A"/>
    <w:rsid w:val="00FF593B"/>
    <w:rsid w:val="00FF5BB2"/>
    <w:rsid w:val="00FF5E52"/>
    <w:rsid w:val="00FF616D"/>
    <w:rsid w:val="00FF6458"/>
    <w:rsid w:val="00FF687F"/>
    <w:rsid w:val="00FF6926"/>
    <w:rsid w:val="00FF6969"/>
    <w:rsid w:val="00FF6C1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6BB2466"/>
  <w15:docId w15:val="{C03D17EE-703D-4D73-8A44-15C892B8AA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after="12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1EDD"/>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spacing w:before="120"/>
    </w:pPr>
    <w:rPr>
      <w:rFonts w:ascii="Arial" w:eastAsia="Arial" w:hAnsi="Arial" w:cs="Arial"/>
      <w:color w:val="000000"/>
      <w:sz w:val="24"/>
      <w:szCs w:val="24"/>
      <w:u w:color="000000"/>
      <w:lang w:val="en-US"/>
    </w:rPr>
  </w:style>
  <w:style w:type="paragraph" w:customStyle="1" w:styleId="Body">
    <w:name w:val="Body"/>
    <w:rsid w:val="00DE2CEF"/>
    <w:pPr>
      <w:spacing w:before="120"/>
    </w:pPr>
    <w:rPr>
      <w:rFonts w:ascii="Arial" w:hAnsi="Arial Unicode MS" w:cs="Arial Unicode MS"/>
      <w:color w:val="000000"/>
      <w:sz w:val="24"/>
      <w:szCs w:val="24"/>
      <w:u w:color="000000"/>
      <w:lang w:val="en-US"/>
    </w:rPr>
  </w:style>
  <w:style w:type="paragraph" w:styleId="NoSpacing">
    <w:name w:val="No Spacing"/>
    <w:qFormat/>
    <w:rsid w:val="00DE2CEF"/>
    <w:pPr>
      <w:spacing w:before="120"/>
    </w:pPr>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link w:val="ListParagraphChar"/>
    <w:uiPriority w:val="34"/>
    <w:qFormat/>
    <w:rsid w:val="00DE2CEF"/>
    <w:pPr>
      <w:spacing w:before="120"/>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39"/>
    <w:rsid w:val="004072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F013E"/>
    <w:rPr>
      <w:b/>
      <w:bCs/>
    </w:rPr>
  </w:style>
  <w:style w:type="paragraph" w:styleId="Revision">
    <w:name w:val="Revision"/>
    <w:hidden/>
    <w:uiPriority w:val="99"/>
    <w:semiHidden/>
    <w:rsid w:val="00033FF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paragraph" w:customStyle="1" w:styleId="Default">
    <w:name w:val="Default"/>
    <w:rsid w:val="005927A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styleId="BodyText">
    <w:name w:val="Body Text"/>
    <w:basedOn w:val="Normal"/>
    <w:link w:val="BodyTextChar"/>
    <w:uiPriority w:val="1"/>
    <w:qFormat/>
    <w:rsid w:val="00EE4860"/>
    <w:pPr>
      <w:widowControl w:val="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EE4860"/>
    <w:rPr>
      <w:rFonts w:ascii="Verdana" w:eastAsia="Verdana" w:hAnsi="Verdana"/>
      <w:sz w:val="24"/>
      <w:szCs w:val="24"/>
      <w:bdr w:val="none" w:sz="0" w:space="0" w:color="auto"/>
      <w:lang w:val="en-US" w:eastAsia="en-US"/>
    </w:rPr>
  </w:style>
  <w:style w:type="paragraph" w:styleId="Title">
    <w:name w:val="Title"/>
    <w:basedOn w:val="Normal"/>
    <w:link w:val="TitleChar"/>
    <w:qFormat/>
    <w:rsid w:val="00D3392A"/>
    <w:pPr>
      <w:keepNext/>
      <w:spacing w:before="60" w:after="60"/>
      <w:contextualSpacing/>
      <w:jc w:val="center"/>
      <w:outlineLvl w:val="0"/>
    </w:pPr>
    <w:rPr>
      <w:rFonts w:ascii="Verdana" w:hAnsi="Verdana" w:cs="Times New Roman"/>
      <w:b/>
      <w:kern w:val="28"/>
      <w:sz w:val="72"/>
      <w:szCs w:val="72"/>
    </w:rPr>
  </w:style>
  <w:style w:type="character" w:customStyle="1" w:styleId="TitleChar">
    <w:name w:val="Title Char"/>
    <w:basedOn w:val="DefaultParagraphFont"/>
    <w:link w:val="Title"/>
    <w:rsid w:val="00D3392A"/>
    <w:rPr>
      <w:rFonts w:ascii="Verdana" w:eastAsia="Times New Roman" w:hAnsi="Verdana"/>
      <w:b/>
      <w:kern w:val="28"/>
      <w:sz w:val="72"/>
      <w:szCs w:val="72"/>
      <w:bdr w:val="none" w:sz="0" w:space="0" w:color="auto"/>
      <w:lang w:eastAsia="en-US"/>
    </w:rPr>
  </w:style>
  <w:style w:type="paragraph" w:customStyle="1" w:styleId="paragraph">
    <w:name w:val="paragraph"/>
    <w:basedOn w:val="Normal"/>
    <w:rsid w:val="00E132E8"/>
    <w:pPr>
      <w:spacing w:before="100" w:beforeAutospacing="1" w:after="100" w:afterAutospacing="1"/>
    </w:pPr>
    <w:rPr>
      <w:rFonts w:ascii="Calibri" w:eastAsiaTheme="minorHAnsi" w:hAnsi="Calibri" w:cs="Calibri"/>
      <w:lang w:eastAsia="en-GB"/>
    </w:rPr>
  </w:style>
  <w:style w:type="character" w:customStyle="1" w:styleId="normaltextrun">
    <w:name w:val="normaltextrun"/>
    <w:basedOn w:val="DefaultParagraphFont"/>
    <w:rsid w:val="00E132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835763">
      <w:bodyDiv w:val="1"/>
      <w:marLeft w:val="0"/>
      <w:marRight w:val="0"/>
      <w:marTop w:val="0"/>
      <w:marBottom w:val="0"/>
      <w:divBdr>
        <w:top w:val="none" w:sz="0" w:space="0" w:color="auto"/>
        <w:left w:val="none" w:sz="0" w:space="0" w:color="auto"/>
        <w:bottom w:val="none" w:sz="0" w:space="0" w:color="auto"/>
        <w:right w:val="none" w:sz="0" w:space="0" w:color="auto"/>
      </w:divBdr>
      <w:divsChild>
        <w:div w:id="31735943">
          <w:marLeft w:val="360"/>
          <w:marRight w:val="0"/>
          <w:marTop w:val="200"/>
          <w:marBottom w:val="0"/>
          <w:divBdr>
            <w:top w:val="none" w:sz="0" w:space="0" w:color="auto"/>
            <w:left w:val="none" w:sz="0" w:space="0" w:color="auto"/>
            <w:bottom w:val="none" w:sz="0" w:space="0" w:color="auto"/>
            <w:right w:val="none" w:sz="0" w:space="0" w:color="auto"/>
          </w:divBdr>
        </w:div>
        <w:div w:id="821656284">
          <w:marLeft w:val="360"/>
          <w:marRight w:val="0"/>
          <w:marTop w:val="200"/>
          <w:marBottom w:val="0"/>
          <w:divBdr>
            <w:top w:val="none" w:sz="0" w:space="0" w:color="auto"/>
            <w:left w:val="none" w:sz="0" w:space="0" w:color="auto"/>
            <w:bottom w:val="none" w:sz="0" w:space="0" w:color="auto"/>
            <w:right w:val="none" w:sz="0" w:space="0" w:color="auto"/>
          </w:divBdr>
        </w:div>
        <w:div w:id="1186214827">
          <w:marLeft w:val="360"/>
          <w:marRight w:val="0"/>
          <w:marTop w:val="200"/>
          <w:marBottom w:val="0"/>
          <w:divBdr>
            <w:top w:val="none" w:sz="0" w:space="0" w:color="auto"/>
            <w:left w:val="none" w:sz="0" w:space="0" w:color="auto"/>
            <w:bottom w:val="none" w:sz="0" w:space="0" w:color="auto"/>
            <w:right w:val="none" w:sz="0" w:space="0" w:color="auto"/>
          </w:divBdr>
        </w:div>
        <w:div w:id="1212378991">
          <w:marLeft w:val="360"/>
          <w:marRight w:val="0"/>
          <w:marTop w:val="200"/>
          <w:marBottom w:val="0"/>
          <w:divBdr>
            <w:top w:val="none" w:sz="0" w:space="0" w:color="auto"/>
            <w:left w:val="none" w:sz="0" w:space="0" w:color="auto"/>
            <w:bottom w:val="none" w:sz="0" w:space="0" w:color="auto"/>
            <w:right w:val="none" w:sz="0" w:space="0" w:color="auto"/>
          </w:divBdr>
        </w:div>
        <w:div w:id="1380932600">
          <w:marLeft w:val="360"/>
          <w:marRight w:val="0"/>
          <w:marTop w:val="200"/>
          <w:marBottom w:val="0"/>
          <w:divBdr>
            <w:top w:val="none" w:sz="0" w:space="0" w:color="auto"/>
            <w:left w:val="none" w:sz="0" w:space="0" w:color="auto"/>
            <w:bottom w:val="none" w:sz="0" w:space="0" w:color="auto"/>
            <w:right w:val="none" w:sz="0" w:space="0" w:color="auto"/>
          </w:divBdr>
        </w:div>
        <w:div w:id="1508056908">
          <w:marLeft w:val="360"/>
          <w:marRight w:val="0"/>
          <w:marTop w:val="200"/>
          <w:marBottom w:val="0"/>
          <w:divBdr>
            <w:top w:val="none" w:sz="0" w:space="0" w:color="auto"/>
            <w:left w:val="none" w:sz="0" w:space="0" w:color="auto"/>
            <w:bottom w:val="none" w:sz="0" w:space="0" w:color="auto"/>
            <w:right w:val="none" w:sz="0" w:space="0" w:color="auto"/>
          </w:divBdr>
        </w:div>
      </w:divsChild>
    </w:div>
    <w:div w:id="31005070">
      <w:bodyDiv w:val="1"/>
      <w:marLeft w:val="0"/>
      <w:marRight w:val="0"/>
      <w:marTop w:val="0"/>
      <w:marBottom w:val="0"/>
      <w:divBdr>
        <w:top w:val="none" w:sz="0" w:space="0" w:color="auto"/>
        <w:left w:val="none" w:sz="0" w:space="0" w:color="auto"/>
        <w:bottom w:val="none" w:sz="0" w:space="0" w:color="auto"/>
        <w:right w:val="none" w:sz="0" w:space="0" w:color="auto"/>
      </w:divBdr>
      <w:divsChild>
        <w:div w:id="1141460824">
          <w:marLeft w:val="360"/>
          <w:marRight w:val="0"/>
          <w:marTop w:val="200"/>
          <w:marBottom w:val="0"/>
          <w:divBdr>
            <w:top w:val="none" w:sz="0" w:space="0" w:color="auto"/>
            <w:left w:val="none" w:sz="0" w:space="0" w:color="auto"/>
            <w:bottom w:val="none" w:sz="0" w:space="0" w:color="auto"/>
            <w:right w:val="none" w:sz="0" w:space="0" w:color="auto"/>
          </w:divBdr>
        </w:div>
      </w:divsChild>
    </w:div>
    <w:div w:id="48068810">
      <w:bodyDiv w:val="1"/>
      <w:marLeft w:val="0"/>
      <w:marRight w:val="0"/>
      <w:marTop w:val="0"/>
      <w:marBottom w:val="0"/>
      <w:divBdr>
        <w:top w:val="none" w:sz="0" w:space="0" w:color="auto"/>
        <w:left w:val="none" w:sz="0" w:space="0" w:color="auto"/>
        <w:bottom w:val="none" w:sz="0" w:space="0" w:color="auto"/>
        <w:right w:val="none" w:sz="0" w:space="0" w:color="auto"/>
      </w:divBdr>
    </w:div>
    <w:div w:id="103963811">
      <w:bodyDiv w:val="1"/>
      <w:marLeft w:val="0"/>
      <w:marRight w:val="0"/>
      <w:marTop w:val="0"/>
      <w:marBottom w:val="0"/>
      <w:divBdr>
        <w:top w:val="none" w:sz="0" w:space="0" w:color="auto"/>
        <w:left w:val="none" w:sz="0" w:space="0" w:color="auto"/>
        <w:bottom w:val="none" w:sz="0" w:space="0" w:color="auto"/>
        <w:right w:val="none" w:sz="0" w:space="0" w:color="auto"/>
      </w:divBdr>
    </w:div>
    <w:div w:id="117770457">
      <w:bodyDiv w:val="1"/>
      <w:marLeft w:val="0"/>
      <w:marRight w:val="0"/>
      <w:marTop w:val="0"/>
      <w:marBottom w:val="0"/>
      <w:divBdr>
        <w:top w:val="none" w:sz="0" w:space="0" w:color="auto"/>
        <w:left w:val="none" w:sz="0" w:space="0" w:color="auto"/>
        <w:bottom w:val="none" w:sz="0" w:space="0" w:color="auto"/>
        <w:right w:val="none" w:sz="0" w:space="0" w:color="auto"/>
      </w:divBdr>
      <w:divsChild>
        <w:div w:id="53967582">
          <w:marLeft w:val="360"/>
          <w:marRight w:val="0"/>
          <w:marTop w:val="200"/>
          <w:marBottom w:val="0"/>
          <w:divBdr>
            <w:top w:val="none" w:sz="0" w:space="0" w:color="auto"/>
            <w:left w:val="none" w:sz="0" w:space="0" w:color="auto"/>
            <w:bottom w:val="none" w:sz="0" w:space="0" w:color="auto"/>
            <w:right w:val="none" w:sz="0" w:space="0" w:color="auto"/>
          </w:divBdr>
        </w:div>
        <w:div w:id="923607993">
          <w:marLeft w:val="360"/>
          <w:marRight w:val="0"/>
          <w:marTop w:val="200"/>
          <w:marBottom w:val="0"/>
          <w:divBdr>
            <w:top w:val="none" w:sz="0" w:space="0" w:color="auto"/>
            <w:left w:val="none" w:sz="0" w:space="0" w:color="auto"/>
            <w:bottom w:val="none" w:sz="0" w:space="0" w:color="auto"/>
            <w:right w:val="none" w:sz="0" w:space="0" w:color="auto"/>
          </w:divBdr>
        </w:div>
        <w:div w:id="1059017311">
          <w:marLeft w:val="360"/>
          <w:marRight w:val="0"/>
          <w:marTop w:val="200"/>
          <w:marBottom w:val="0"/>
          <w:divBdr>
            <w:top w:val="none" w:sz="0" w:space="0" w:color="auto"/>
            <w:left w:val="none" w:sz="0" w:space="0" w:color="auto"/>
            <w:bottom w:val="none" w:sz="0" w:space="0" w:color="auto"/>
            <w:right w:val="none" w:sz="0" w:space="0" w:color="auto"/>
          </w:divBdr>
        </w:div>
        <w:div w:id="1219828051">
          <w:marLeft w:val="360"/>
          <w:marRight w:val="0"/>
          <w:marTop w:val="200"/>
          <w:marBottom w:val="0"/>
          <w:divBdr>
            <w:top w:val="none" w:sz="0" w:space="0" w:color="auto"/>
            <w:left w:val="none" w:sz="0" w:space="0" w:color="auto"/>
            <w:bottom w:val="none" w:sz="0" w:space="0" w:color="auto"/>
            <w:right w:val="none" w:sz="0" w:space="0" w:color="auto"/>
          </w:divBdr>
        </w:div>
        <w:div w:id="1539582980">
          <w:marLeft w:val="360"/>
          <w:marRight w:val="0"/>
          <w:marTop w:val="200"/>
          <w:marBottom w:val="0"/>
          <w:divBdr>
            <w:top w:val="none" w:sz="0" w:space="0" w:color="auto"/>
            <w:left w:val="none" w:sz="0" w:space="0" w:color="auto"/>
            <w:bottom w:val="none" w:sz="0" w:space="0" w:color="auto"/>
            <w:right w:val="none" w:sz="0" w:space="0" w:color="auto"/>
          </w:divBdr>
        </w:div>
        <w:div w:id="2117403348">
          <w:marLeft w:val="360"/>
          <w:marRight w:val="0"/>
          <w:marTop w:val="200"/>
          <w:marBottom w:val="0"/>
          <w:divBdr>
            <w:top w:val="none" w:sz="0" w:space="0" w:color="auto"/>
            <w:left w:val="none" w:sz="0" w:space="0" w:color="auto"/>
            <w:bottom w:val="none" w:sz="0" w:space="0" w:color="auto"/>
            <w:right w:val="none" w:sz="0" w:space="0" w:color="auto"/>
          </w:divBdr>
        </w:div>
      </w:divsChild>
    </w:div>
    <w:div w:id="120463224">
      <w:bodyDiv w:val="1"/>
      <w:marLeft w:val="0"/>
      <w:marRight w:val="0"/>
      <w:marTop w:val="0"/>
      <w:marBottom w:val="0"/>
      <w:divBdr>
        <w:top w:val="none" w:sz="0" w:space="0" w:color="auto"/>
        <w:left w:val="none" w:sz="0" w:space="0" w:color="auto"/>
        <w:bottom w:val="none" w:sz="0" w:space="0" w:color="auto"/>
        <w:right w:val="none" w:sz="0" w:space="0" w:color="auto"/>
      </w:divBdr>
      <w:divsChild>
        <w:div w:id="89934584">
          <w:marLeft w:val="360"/>
          <w:marRight w:val="0"/>
          <w:marTop w:val="200"/>
          <w:marBottom w:val="0"/>
          <w:divBdr>
            <w:top w:val="none" w:sz="0" w:space="0" w:color="auto"/>
            <w:left w:val="none" w:sz="0" w:space="0" w:color="auto"/>
            <w:bottom w:val="none" w:sz="0" w:space="0" w:color="auto"/>
            <w:right w:val="none" w:sz="0" w:space="0" w:color="auto"/>
          </w:divBdr>
        </w:div>
        <w:div w:id="519709845">
          <w:marLeft w:val="360"/>
          <w:marRight w:val="0"/>
          <w:marTop w:val="200"/>
          <w:marBottom w:val="0"/>
          <w:divBdr>
            <w:top w:val="none" w:sz="0" w:space="0" w:color="auto"/>
            <w:left w:val="none" w:sz="0" w:space="0" w:color="auto"/>
            <w:bottom w:val="none" w:sz="0" w:space="0" w:color="auto"/>
            <w:right w:val="none" w:sz="0" w:space="0" w:color="auto"/>
          </w:divBdr>
        </w:div>
        <w:div w:id="636498562">
          <w:marLeft w:val="360"/>
          <w:marRight w:val="0"/>
          <w:marTop w:val="200"/>
          <w:marBottom w:val="0"/>
          <w:divBdr>
            <w:top w:val="none" w:sz="0" w:space="0" w:color="auto"/>
            <w:left w:val="none" w:sz="0" w:space="0" w:color="auto"/>
            <w:bottom w:val="none" w:sz="0" w:space="0" w:color="auto"/>
            <w:right w:val="none" w:sz="0" w:space="0" w:color="auto"/>
          </w:divBdr>
        </w:div>
        <w:div w:id="730689661">
          <w:marLeft w:val="360"/>
          <w:marRight w:val="0"/>
          <w:marTop w:val="200"/>
          <w:marBottom w:val="0"/>
          <w:divBdr>
            <w:top w:val="none" w:sz="0" w:space="0" w:color="auto"/>
            <w:left w:val="none" w:sz="0" w:space="0" w:color="auto"/>
            <w:bottom w:val="none" w:sz="0" w:space="0" w:color="auto"/>
            <w:right w:val="none" w:sz="0" w:space="0" w:color="auto"/>
          </w:divBdr>
        </w:div>
        <w:div w:id="838277857">
          <w:marLeft w:val="360"/>
          <w:marRight w:val="0"/>
          <w:marTop w:val="200"/>
          <w:marBottom w:val="0"/>
          <w:divBdr>
            <w:top w:val="none" w:sz="0" w:space="0" w:color="auto"/>
            <w:left w:val="none" w:sz="0" w:space="0" w:color="auto"/>
            <w:bottom w:val="none" w:sz="0" w:space="0" w:color="auto"/>
            <w:right w:val="none" w:sz="0" w:space="0" w:color="auto"/>
          </w:divBdr>
        </w:div>
        <w:div w:id="1255095695">
          <w:marLeft w:val="360"/>
          <w:marRight w:val="0"/>
          <w:marTop w:val="200"/>
          <w:marBottom w:val="0"/>
          <w:divBdr>
            <w:top w:val="none" w:sz="0" w:space="0" w:color="auto"/>
            <w:left w:val="none" w:sz="0" w:space="0" w:color="auto"/>
            <w:bottom w:val="none" w:sz="0" w:space="0" w:color="auto"/>
            <w:right w:val="none" w:sz="0" w:space="0" w:color="auto"/>
          </w:divBdr>
        </w:div>
        <w:div w:id="1428380973">
          <w:marLeft w:val="360"/>
          <w:marRight w:val="0"/>
          <w:marTop w:val="200"/>
          <w:marBottom w:val="0"/>
          <w:divBdr>
            <w:top w:val="none" w:sz="0" w:space="0" w:color="auto"/>
            <w:left w:val="none" w:sz="0" w:space="0" w:color="auto"/>
            <w:bottom w:val="none" w:sz="0" w:space="0" w:color="auto"/>
            <w:right w:val="none" w:sz="0" w:space="0" w:color="auto"/>
          </w:divBdr>
        </w:div>
        <w:div w:id="1711682226">
          <w:marLeft w:val="360"/>
          <w:marRight w:val="0"/>
          <w:marTop w:val="200"/>
          <w:marBottom w:val="0"/>
          <w:divBdr>
            <w:top w:val="none" w:sz="0" w:space="0" w:color="auto"/>
            <w:left w:val="none" w:sz="0" w:space="0" w:color="auto"/>
            <w:bottom w:val="none" w:sz="0" w:space="0" w:color="auto"/>
            <w:right w:val="none" w:sz="0" w:space="0" w:color="auto"/>
          </w:divBdr>
        </w:div>
        <w:div w:id="1991860223">
          <w:marLeft w:val="360"/>
          <w:marRight w:val="0"/>
          <w:marTop w:val="200"/>
          <w:marBottom w:val="0"/>
          <w:divBdr>
            <w:top w:val="none" w:sz="0" w:space="0" w:color="auto"/>
            <w:left w:val="none" w:sz="0" w:space="0" w:color="auto"/>
            <w:bottom w:val="none" w:sz="0" w:space="0" w:color="auto"/>
            <w:right w:val="none" w:sz="0" w:space="0" w:color="auto"/>
          </w:divBdr>
        </w:div>
      </w:divsChild>
    </w:div>
    <w:div w:id="122119021">
      <w:bodyDiv w:val="1"/>
      <w:marLeft w:val="0"/>
      <w:marRight w:val="0"/>
      <w:marTop w:val="0"/>
      <w:marBottom w:val="0"/>
      <w:divBdr>
        <w:top w:val="none" w:sz="0" w:space="0" w:color="auto"/>
        <w:left w:val="none" w:sz="0" w:space="0" w:color="auto"/>
        <w:bottom w:val="none" w:sz="0" w:space="0" w:color="auto"/>
        <w:right w:val="none" w:sz="0" w:space="0" w:color="auto"/>
      </w:divBdr>
      <w:divsChild>
        <w:div w:id="197007075">
          <w:marLeft w:val="360"/>
          <w:marRight w:val="0"/>
          <w:marTop w:val="200"/>
          <w:marBottom w:val="0"/>
          <w:divBdr>
            <w:top w:val="none" w:sz="0" w:space="0" w:color="auto"/>
            <w:left w:val="none" w:sz="0" w:space="0" w:color="auto"/>
            <w:bottom w:val="none" w:sz="0" w:space="0" w:color="auto"/>
            <w:right w:val="none" w:sz="0" w:space="0" w:color="auto"/>
          </w:divBdr>
        </w:div>
        <w:div w:id="897320107">
          <w:marLeft w:val="360"/>
          <w:marRight w:val="0"/>
          <w:marTop w:val="200"/>
          <w:marBottom w:val="0"/>
          <w:divBdr>
            <w:top w:val="none" w:sz="0" w:space="0" w:color="auto"/>
            <w:left w:val="none" w:sz="0" w:space="0" w:color="auto"/>
            <w:bottom w:val="none" w:sz="0" w:space="0" w:color="auto"/>
            <w:right w:val="none" w:sz="0" w:space="0" w:color="auto"/>
          </w:divBdr>
        </w:div>
        <w:div w:id="1278097949">
          <w:marLeft w:val="360"/>
          <w:marRight w:val="0"/>
          <w:marTop w:val="200"/>
          <w:marBottom w:val="0"/>
          <w:divBdr>
            <w:top w:val="none" w:sz="0" w:space="0" w:color="auto"/>
            <w:left w:val="none" w:sz="0" w:space="0" w:color="auto"/>
            <w:bottom w:val="none" w:sz="0" w:space="0" w:color="auto"/>
            <w:right w:val="none" w:sz="0" w:space="0" w:color="auto"/>
          </w:divBdr>
        </w:div>
        <w:div w:id="1515071125">
          <w:marLeft w:val="360"/>
          <w:marRight w:val="0"/>
          <w:marTop w:val="200"/>
          <w:marBottom w:val="0"/>
          <w:divBdr>
            <w:top w:val="none" w:sz="0" w:space="0" w:color="auto"/>
            <w:left w:val="none" w:sz="0" w:space="0" w:color="auto"/>
            <w:bottom w:val="none" w:sz="0" w:space="0" w:color="auto"/>
            <w:right w:val="none" w:sz="0" w:space="0" w:color="auto"/>
          </w:divBdr>
        </w:div>
        <w:div w:id="1543204290">
          <w:marLeft w:val="360"/>
          <w:marRight w:val="0"/>
          <w:marTop w:val="200"/>
          <w:marBottom w:val="0"/>
          <w:divBdr>
            <w:top w:val="none" w:sz="0" w:space="0" w:color="auto"/>
            <w:left w:val="none" w:sz="0" w:space="0" w:color="auto"/>
            <w:bottom w:val="none" w:sz="0" w:space="0" w:color="auto"/>
            <w:right w:val="none" w:sz="0" w:space="0" w:color="auto"/>
          </w:divBdr>
        </w:div>
        <w:div w:id="1897470487">
          <w:marLeft w:val="360"/>
          <w:marRight w:val="0"/>
          <w:marTop w:val="200"/>
          <w:marBottom w:val="0"/>
          <w:divBdr>
            <w:top w:val="none" w:sz="0" w:space="0" w:color="auto"/>
            <w:left w:val="none" w:sz="0" w:space="0" w:color="auto"/>
            <w:bottom w:val="none" w:sz="0" w:space="0" w:color="auto"/>
            <w:right w:val="none" w:sz="0" w:space="0" w:color="auto"/>
          </w:divBdr>
        </w:div>
        <w:div w:id="2110003452">
          <w:marLeft w:val="360"/>
          <w:marRight w:val="0"/>
          <w:marTop w:val="200"/>
          <w:marBottom w:val="0"/>
          <w:divBdr>
            <w:top w:val="none" w:sz="0" w:space="0" w:color="auto"/>
            <w:left w:val="none" w:sz="0" w:space="0" w:color="auto"/>
            <w:bottom w:val="none" w:sz="0" w:space="0" w:color="auto"/>
            <w:right w:val="none" w:sz="0" w:space="0" w:color="auto"/>
          </w:divBdr>
        </w:div>
      </w:divsChild>
    </w:div>
    <w:div w:id="156772141">
      <w:bodyDiv w:val="1"/>
      <w:marLeft w:val="0"/>
      <w:marRight w:val="0"/>
      <w:marTop w:val="0"/>
      <w:marBottom w:val="0"/>
      <w:divBdr>
        <w:top w:val="none" w:sz="0" w:space="0" w:color="auto"/>
        <w:left w:val="none" w:sz="0" w:space="0" w:color="auto"/>
        <w:bottom w:val="none" w:sz="0" w:space="0" w:color="auto"/>
        <w:right w:val="none" w:sz="0" w:space="0" w:color="auto"/>
      </w:divBdr>
    </w:div>
    <w:div w:id="169415843">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347683588">
      <w:bodyDiv w:val="1"/>
      <w:marLeft w:val="0"/>
      <w:marRight w:val="0"/>
      <w:marTop w:val="0"/>
      <w:marBottom w:val="0"/>
      <w:divBdr>
        <w:top w:val="none" w:sz="0" w:space="0" w:color="auto"/>
        <w:left w:val="none" w:sz="0" w:space="0" w:color="auto"/>
        <w:bottom w:val="none" w:sz="0" w:space="0" w:color="auto"/>
        <w:right w:val="none" w:sz="0" w:space="0" w:color="auto"/>
      </w:divBdr>
    </w:div>
    <w:div w:id="388458676">
      <w:bodyDiv w:val="1"/>
      <w:marLeft w:val="0"/>
      <w:marRight w:val="0"/>
      <w:marTop w:val="0"/>
      <w:marBottom w:val="0"/>
      <w:divBdr>
        <w:top w:val="none" w:sz="0" w:space="0" w:color="auto"/>
        <w:left w:val="none" w:sz="0" w:space="0" w:color="auto"/>
        <w:bottom w:val="none" w:sz="0" w:space="0" w:color="auto"/>
        <w:right w:val="none" w:sz="0" w:space="0" w:color="auto"/>
      </w:divBdr>
      <w:divsChild>
        <w:div w:id="339115306">
          <w:marLeft w:val="360"/>
          <w:marRight w:val="0"/>
          <w:marTop w:val="200"/>
          <w:marBottom w:val="0"/>
          <w:divBdr>
            <w:top w:val="none" w:sz="0" w:space="0" w:color="auto"/>
            <w:left w:val="none" w:sz="0" w:space="0" w:color="auto"/>
            <w:bottom w:val="none" w:sz="0" w:space="0" w:color="auto"/>
            <w:right w:val="none" w:sz="0" w:space="0" w:color="auto"/>
          </w:divBdr>
        </w:div>
        <w:div w:id="438453585">
          <w:marLeft w:val="360"/>
          <w:marRight w:val="0"/>
          <w:marTop w:val="200"/>
          <w:marBottom w:val="0"/>
          <w:divBdr>
            <w:top w:val="none" w:sz="0" w:space="0" w:color="auto"/>
            <w:left w:val="none" w:sz="0" w:space="0" w:color="auto"/>
            <w:bottom w:val="none" w:sz="0" w:space="0" w:color="auto"/>
            <w:right w:val="none" w:sz="0" w:space="0" w:color="auto"/>
          </w:divBdr>
        </w:div>
        <w:div w:id="653262961">
          <w:marLeft w:val="360"/>
          <w:marRight w:val="0"/>
          <w:marTop w:val="200"/>
          <w:marBottom w:val="0"/>
          <w:divBdr>
            <w:top w:val="none" w:sz="0" w:space="0" w:color="auto"/>
            <w:left w:val="none" w:sz="0" w:space="0" w:color="auto"/>
            <w:bottom w:val="none" w:sz="0" w:space="0" w:color="auto"/>
            <w:right w:val="none" w:sz="0" w:space="0" w:color="auto"/>
          </w:divBdr>
        </w:div>
        <w:div w:id="981035022">
          <w:marLeft w:val="360"/>
          <w:marRight w:val="0"/>
          <w:marTop w:val="200"/>
          <w:marBottom w:val="0"/>
          <w:divBdr>
            <w:top w:val="none" w:sz="0" w:space="0" w:color="auto"/>
            <w:left w:val="none" w:sz="0" w:space="0" w:color="auto"/>
            <w:bottom w:val="none" w:sz="0" w:space="0" w:color="auto"/>
            <w:right w:val="none" w:sz="0" w:space="0" w:color="auto"/>
          </w:divBdr>
        </w:div>
      </w:divsChild>
    </w:div>
    <w:div w:id="430660485">
      <w:bodyDiv w:val="1"/>
      <w:marLeft w:val="0"/>
      <w:marRight w:val="0"/>
      <w:marTop w:val="0"/>
      <w:marBottom w:val="0"/>
      <w:divBdr>
        <w:top w:val="none" w:sz="0" w:space="0" w:color="auto"/>
        <w:left w:val="none" w:sz="0" w:space="0" w:color="auto"/>
        <w:bottom w:val="none" w:sz="0" w:space="0" w:color="auto"/>
        <w:right w:val="none" w:sz="0" w:space="0" w:color="auto"/>
      </w:divBdr>
      <w:divsChild>
        <w:div w:id="1332294663">
          <w:marLeft w:val="274"/>
          <w:marRight w:val="0"/>
          <w:marTop w:val="0"/>
          <w:marBottom w:val="0"/>
          <w:divBdr>
            <w:top w:val="none" w:sz="0" w:space="0" w:color="auto"/>
            <w:left w:val="none" w:sz="0" w:space="0" w:color="auto"/>
            <w:bottom w:val="none" w:sz="0" w:space="0" w:color="auto"/>
            <w:right w:val="none" w:sz="0" w:space="0" w:color="auto"/>
          </w:divBdr>
        </w:div>
      </w:divsChild>
    </w:div>
    <w:div w:id="430781068">
      <w:bodyDiv w:val="1"/>
      <w:marLeft w:val="0"/>
      <w:marRight w:val="0"/>
      <w:marTop w:val="0"/>
      <w:marBottom w:val="0"/>
      <w:divBdr>
        <w:top w:val="none" w:sz="0" w:space="0" w:color="auto"/>
        <w:left w:val="none" w:sz="0" w:space="0" w:color="auto"/>
        <w:bottom w:val="none" w:sz="0" w:space="0" w:color="auto"/>
        <w:right w:val="none" w:sz="0" w:space="0" w:color="auto"/>
      </w:divBdr>
      <w:divsChild>
        <w:div w:id="224728616">
          <w:marLeft w:val="446"/>
          <w:marRight w:val="0"/>
          <w:marTop w:val="200"/>
          <w:marBottom w:val="0"/>
          <w:divBdr>
            <w:top w:val="none" w:sz="0" w:space="0" w:color="auto"/>
            <w:left w:val="none" w:sz="0" w:space="0" w:color="auto"/>
            <w:bottom w:val="none" w:sz="0" w:space="0" w:color="auto"/>
            <w:right w:val="none" w:sz="0" w:space="0" w:color="auto"/>
          </w:divBdr>
        </w:div>
        <w:div w:id="571277329">
          <w:marLeft w:val="446"/>
          <w:marRight w:val="0"/>
          <w:marTop w:val="200"/>
          <w:marBottom w:val="0"/>
          <w:divBdr>
            <w:top w:val="none" w:sz="0" w:space="0" w:color="auto"/>
            <w:left w:val="none" w:sz="0" w:space="0" w:color="auto"/>
            <w:bottom w:val="none" w:sz="0" w:space="0" w:color="auto"/>
            <w:right w:val="none" w:sz="0" w:space="0" w:color="auto"/>
          </w:divBdr>
        </w:div>
        <w:div w:id="1002126316">
          <w:marLeft w:val="446"/>
          <w:marRight w:val="0"/>
          <w:marTop w:val="200"/>
          <w:marBottom w:val="0"/>
          <w:divBdr>
            <w:top w:val="none" w:sz="0" w:space="0" w:color="auto"/>
            <w:left w:val="none" w:sz="0" w:space="0" w:color="auto"/>
            <w:bottom w:val="none" w:sz="0" w:space="0" w:color="auto"/>
            <w:right w:val="none" w:sz="0" w:space="0" w:color="auto"/>
          </w:divBdr>
        </w:div>
        <w:div w:id="1144081828">
          <w:marLeft w:val="446"/>
          <w:marRight w:val="0"/>
          <w:marTop w:val="200"/>
          <w:marBottom w:val="0"/>
          <w:divBdr>
            <w:top w:val="none" w:sz="0" w:space="0" w:color="auto"/>
            <w:left w:val="none" w:sz="0" w:space="0" w:color="auto"/>
            <w:bottom w:val="none" w:sz="0" w:space="0" w:color="auto"/>
            <w:right w:val="none" w:sz="0" w:space="0" w:color="auto"/>
          </w:divBdr>
        </w:div>
        <w:div w:id="1284767766">
          <w:marLeft w:val="446"/>
          <w:marRight w:val="0"/>
          <w:marTop w:val="200"/>
          <w:marBottom w:val="0"/>
          <w:divBdr>
            <w:top w:val="none" w:sz="0" w:space="0" w:color="auto"/>
            <w:left w:val="none" w:sz="0" w:space="0" w:color="auto"/>
            <w:bottom w:val="none" w:sz="0" w:space="0" w:color="auto"/>
            <w:right w:val="none" w:sz="0" w:space="0" w:color="auto"/>
          </w:divBdr>
        </w:div>
        <w:div w:id="1360932022">
          <w:marLeft w:val="360"/>
          <w:marRight w:val="0"/>
          <w:marTop w:val="200"/>
          <w:marBottom w:val="0"/>
          <w:divBdr>
            <w:top w:val="none" w:sz="0" w:space="0" w:color="auto"/>
            <w:left w:val="none" w:sz="0" w:space="0" w:color="auto"/>
            <w:bottom w:val="none" w:sz="0" w:space="0" w:color="auto"/>
            <w:right w:val="none" w:sz="0" w:space="0" w:color="auto"/>
          </w:divBdr>
        </w:div>
        <w:div w:id="2067799220">
          <w:marLeft w:val="446"/>
          <w:marRight w:val="0"/>
          <w:marTop w:val="200"/>
          <w:marBottom w:val="0"/>
          <w:divBdr>
            <w:top w:val="none" w:sz="0" w:space="0" w:color="auto"/>
            <w:left w:val="none" w:sz="0" w:space="0" w:color="auto"/>
            <w:bottom w:val="none" w:sz="0" w:space="0" w:color="auto"/>
            <w:right w:val="none" w:sz="0" w:space="0" w:color="auto"/>
          </w:divBdr>
        </w:div>
      </w:divsChild>
    </w:div>
    <w:div w:id="506603560">
      <w:bodyDiv w:val="1"/>
      <w:marLeft w:val="0"/>
      <w:marRight w:val="0"/>
      <w:marTop w:val="0"/>
      <w:marBottom w:val="0"/>
      <w:divBdr>
        <w:top w:val="none" w:sz="0" w:space="0" w:color="auto"/>
        <w:left w:val="none" w:sz="0" w:space="0" w:color="auto"/>
        <w:bottom w:val="none" w:sz="0" w:space="0" w:color="auto"/>
        <w:right w:val="none" w:sz="0" w:space="0" w:color="auto"/>
      </w:divBdr>
      <w:divsChild>
        <w:div w:id="70127525">
          <w:marLeft w:val="360"/>
          <w:marRight w:val="0"/>
          <w:marTop w:val="200"/>
          <w:marBottom w:val="0"/>
          <w:divBdr>
            <w:top w:val="none" w:sz="0" w:space="0" w:color="auto"/>
            <w:left w:val="none" w:sz="0" w:space="0" w:color="auto"/>
            <w:bottom w:val="none" w:sz="0" w:space="0" w:color="auto"/>
            <w:right w:val="none" w:sz="0" w:space="0" w:color="auto"/>
          </w:divBdr>
        </w:div>
        <w:div w:id="287325540">
          <w:marLeft w:val="360"/>
          <w:marRight w:val="0"/>
          <w:marTop w:val="200"/>
          <w:marBottom w:val="0"/>
          <w:divBdr>
            <w:top w:val="none" w:sz="0" w:space="0" w:color="auto"/>
            <w:left w:val="none" w:sz="0" w:space="0" w:color="auto"/>
            <w:bottom w:val="none" w:sz="0" w:space="0" w:color="auto"/>
            <w:right w:val="none" w:sz="0" w:space="0" w:color="auto"/>
          </w:divBdr>
        </w:div>
        <w:div w:id="511381937">
          <w:marLeft w:val="360"/>
          <w:marRight w:val="0"/>
          <w:marTop w:val="200"/>
          <w:marBottom w:val="0"/>
          <w:divBdr>
            <w:top w:val="none" w:sz="0" w:space="0" w:color="auto"/>
            <w:left w:val="none" w:sz="0" w:space="0" w:color="auto"/>
            <w:bottom w:val="none" w:sz="0" w:space="0" w:color="auto"/>
            <w:right w:val="none" w:sz="0" w:space="0" w:color="auto"/>
          </w:divBdr>
        </w:div>
        <w:div w:id="669723915">
          <w:marLeft w:val="360"/>
          <w:marRight w:val="0"/>
          <w:marTop w:val="200"/>
          <w:marBottom w:val="0"/>
          <w:divBdr>
            <w:top w:val="none" w:sz="0" w:space="0" w:color="auto"/>
            <w:left w:val="none" w:sz="0" w:space="0" w:color="auto"/>
            <w:bottom w:val="none" w:sz="0" w:space="0" w:color="auto"/>
            <w:right w:val="none" w:sz="0" w:space="0" w:color="auto"/>
          </w:divBdr>
        </w:div>
      </w:divsChild>
    </w:div>
    <w:div w:id="554196228">
      <w:bodyDiv w:val="1"/>
      <w:marLeft w:val="0"/>
      <w:marRight w:val="0"/>
      <w:marTop w:val="0"/>
      <w:marBottom w:val="0"/>
      <w:divBdr>
        <w:top w:val="none" w:sz="0" w:space="0" w:color="auto"/>
        <w:left w:val="none" w:sz="0" w:space="0" w:color="auto"/>
        <w:bottom w:val="none" w:sz="0" w:space="0" w:color="auto"/>
        <w:right w:val="none" w:sz="0" w:space="0" w:color="auto"/>
      </w:divBdr>
    </w:div>
    <w:div w:id="606810591">
      <w:bodyDiv w:val="1"/>
      <w:marLeft w:val="0"/>
      <w:marRight w:val="0"/>
      <w:marTop w:val="0"/>
      <w:marBottom w:val="0"/>
      <w:divBdr>
        <w:top w:val="none" w:sz="0" w:space="0" w:color="auto"/>
        <w:left w:val="none" w:sz="0" w:space="0" w:color="auto"/>
        <w:bottom w:val="none" w:sz="0" w:space="0" w:color="auto"/>
        <w:right w:val="none" w:sz="0" w:space="0" w:color="auto"/>
      </w:divBdr>
      <w:divsChild>
        <w:div w:id="334528385">
          <w:marLeft w:val="446"/>
          <w:marRight w:val="0"/>
          <w:marTop w:val="200"/>
          <w:marBottom w:val="0"/>
          <w:divBdr>
            <w:top w:val="none" w:sz="0" w:space="0" w:color="auto"/>
            <w:left w:val="none" w:sz="0" w:space="0" w:color="auto"/>
            <w:bottom w:val="none" w:sz="0" w:space="0" w:color="auto"/>
            <w:right w:val="none" w:sz="0" w:space="0" w:color="auto"/>
          </w:divBdr>
        </w:div>
        <w:div w:id="403457617">
          <w:marLeft w:val="446"/>
          <w:marRight w:val="0"/>
          <w:marTop w:val="200"/>
          <w:marBottom w:val="0"/>
          <w:divBdr>
            <w:top w:val="none" w:sz="0" w:space="0" w:color="auto"/>
            <w:left w:val="none" w:sz="0" w:space="0" w:color="auto"/>
            <w:bottom w:val="none" w:sz="0" w:space="0" w:color="auto"/>
            <w:right w:val="none" w:sz="0" w:space="0" w:color="auto"/>
          </w:divBdr>
        </w:div>
        <w:div w:id="1104692692">
          <w:marLeft w:val="446"/>
          <w:marRight w:val="0"/>
          <w:marTop w:val="200"/>
          <w:marBottom w:val="0"/>
          <w:divBdr>
            <w:top w:val="none" w:sz="0" w:space="0" w:color="auto"/>
            <w:left w:val="none" w:sz="0" w:space="0" w:color="auto"/>
            <w:bottom w:val="none" w:sz="0" w:space="0" w:color="auto"/>
            <w:right w:val="none" w:sz="0" w:space="0" w:color="auto"/>
          </w:divBdr>
        </w:div>
        <w:div w:id="1407192303">
          <w:marLeft w:val="446"/>
          <w:marRight w:val="0"/>
          <w:marTop w:val="200"/>
          <w:marBottom w:val="0"/>
          <w:divBdr>
            <w:top w:val="none" w:sz="0" w:space="0" w:color="auto"/>
            <w:left w:val="none" w:sz="0" w:space="0" w:color="auto"/>
            <w:bottom w:val="none" w:sz="0" w:space="0" w:color="auto"/>
            <w:right w:val="none" w:sz="0" w:space="0" w:color="auto"/>
          </w:divBdr>
        </w:div>
        <w:div w:id="1717243227">
          <w:marLeft w:val="446"/>
          <w:marRight w:val="0"/>
          <w:marTop w:val="200"/>
          <w:marBottom w:val="0"/>
          <w:divBdr>
            <w:top w:val="none" w:sz="0" w:space="0" w:color="auto"/>
            <w:left w:val="none" w:sz="0" w:space="0" w:color="auto"/>
            <w:bottom w:val="none" w:sz="0" w:space="0" w:color="auto"/>
            <w:right w:val="none" w:sz="0" w:space="0" w:color="auto"/>
          </w:divBdr>
        </w:div>
        <w:div w:id="1892107695">
          <w:marLeft w:val="446"/>
          <w:marRight w:val="0"/>
          <w:marTop w:val="200"/>
          <w:marBottom w:val="0"/>
          <w:divBdr>
            <w:top w:val="none" w:sz="0" w:space="0" w:color="auto"/>
            <w:left w:val="none" w:sz="0" w:space="0" w:color="auto"/>
            <w:bottom w:val="none" w:sz="0" w:space="0" w:color="auto"/>
            <w:right w:val="none" w:sz="0" w:space="0" w:color="auto"/>
          </w:divBdr>
        </w:div>
      </w:divsChild>
    </w:div>
    <w:div w:id="613631395">
      <w:bodyDiv w:val="1"/>
      <w:marLeft w:val="0"/>
      <w:marRight w:val="0"/>
      <w:marTop w:val="0"/>
      <w:marBottom w:val="0"/>
      <w:divBdr>
        <w:top w:val="none" w:sz="0" w:space="0" w:color="auto"/>
        <w:left w:val="none" w:sz="0" w:space="0" w:color="auto"/>
        <w:bottom w:val="none" w:sz="0" w:space="0" w:color="auto"/>
        <w:right w:val="none" w:sz="0" w:space="0" w:color="auto"/>
      </w:divBdr>
    </w:div>
    <w:div w:id="757946183">
      <w:bodyDiv w:val="1"/>
      <w:marLeft w:val="0"/>
      <w:marRight w:val="0"/>
      <w:marTop w:val="0"/>
      <w:marBottom w:val="0"/>
      <w:divBdr>
        <w:top w:val="none" w:sz="0" w:space="0" w:color="auto"/>
        <w:left w:val="none" w:sz="0" w:space="0" w:color="auto"/>
        <w:bottom w:val="none" w:sz="0" w:space="0" w:color="auto"/>
        <w:right w:val="none" w:sz="0" w:space="0" w:color="auto"/>
      </w:divBdr>
      <w:divsChild>
        <w:div w:id="108477113">
          <w:marLeft w:val="360"/>
          <w:marRight w:val="0"/>
          <w:marTop w:val="200"/>
          <w:marBottom w:val="0"/>
          <w:divBdr>
            <w:top w:val="none" w:sz="0" w:space="0" w:color="auto"/>
            <w:left w:val="none" w:sz="0" w:space="0" w:color="auto"/>
            <w:bottom w:val="none" w:sz="0" w:space="0" w:color="auto"/>
            <w:right w:val="none" w:sz="0" w:space="0" w:color="auto"/>
          </w:divBdr>
        </w:div>
        <w:div w:id="267157007">
          <w:marLeft w:val="360"/>
          <w:marRight w:val="0"/>
          <w:marTop w:val="200"/>
          <w:marBottom w:val="0"/>
          <w:divBdr>
            <w:top w:val="none" w:sz="0" w:space="0" w:color="auto"/>
            <w:left w:val="none" w:sz="0" w:space="0" w:color="auto"/>
            <w:bottom w:val="none" w:sz="0" w:space="0" w:color="auto"/>
            <w:right w:val="none" w:sz="0" w:space="0" w:color="auto"/>
          </w:divBdr>
        </w:div>
        <w:div w:id="390884791">
          <w:marLeft w:val="360"/>
          <w:marRight w:val="0"/>
          <w:marTop w:val="200"/>
          <w:marBottom w:val="0"/>
          <w:divBdr>
            <w:top w:val="none" w:sz="0" w:space="0" w:color="auto"/>
            <w:left w:val="none" w:sz="0" w:space="0" w:color="auto"/>
            <w:bottom w:val="none" w:sz="0" w:space="0" w:color="auto"/>
            <w:right w:val="none" w:sz="0" w:space="0" w:color="auto"/>
          </w:divBdr>
        </w:div>
        <w:div w:id="1396851431">
          <w:marLeft w:val="360"/>
          <w:marRight w:val="0"/>
          <w:marTop w:val="200"/>
          <w:marBottom w:val="0"/>
          <w:divBdr>
            <w:top w:val="none" w:sz="0" w:space="0" w:color="auto"/>
            <w:left w:val="none" w:sz="0" w:space="0" w:color="auto"/>
            <w:bottom w:val="none" w:sz="0" w:space="0" w:color="auto"/>
            <w:right w:val="none" w:sz="0" w:space="0" w:color="auto"/>
          </w:divBdr>
        </w:div>
        <w:div w:id="1887329236">
          <w:marLeft w:val="360"/>
          <w:marRight w:val="0"/>
          <w:marTop w:val="200"/>
          <w:marBottom w:val="0"/>
          <w:divBdr>
            <w:top w:val="none" w:sz="0" w:space="0" w:color="auto"/>
            <w:left w:val="none" w:sz="0" w:space="0" w:color="auto"/>
            <w:bottom w:val="none" w:sz="0" w:space="0" w:color="auto"/>
            <w:right w:val="none" w:sz="0" w:space="0" w:color="auto"/>
          </w:divBdr>
        </w:div>
        <w:div w:id="2026398320">
          <w:marLeft w:val="360"/>
          <w:marRight w:val="0"/>
          <w:marTop w:val="200"/>
          <w:marBottom w:val="0"/>
          <w:divBdr>
            <w:top w:val="none" w:sz="0" w:space="0" w:color="auto"/>
            <w:left w:val="none" w:sz="0" w:space="0" w:color="auto"/>
            <w:bottom w:val="none" w:sz="0" w:space="0" w:color="auto"/>
            <w:right w:val="none" w:sz="0" w:space="0" w:color="auto"/>
          </w:divBdr>
        </w:div>
        <w:div w:id="2137403242">
          <w:marLeft w:val="360"/>
          <w:marRight w:val="0"/>
          <w:marTop w:val="200"/>
          <w:marBottom w:val="0"/>
          <w:divBdr>
            <w:top w:val="none" w:sz="0" w:space="0" w:color="auto"/>
            <w:left w:val="none" w:sz="0" w:space="0" w:color="auto"/>
            <w:bottom w:val="none" w:sz="0" w:space="0" w:color="auto"/>
            <w:right w:val="none" w:sz="0" w:space="0" w:color="auto"/>
          </w:divBdr>
        </w:div>
      </w:divsChild>
    </w:div>
    <w:div w:id="766577322">
      <w:bodyDiv w:val="1"/>
      <w:marLeft w:val="0"/>
      <w:marRight w:val="0"/>
      <w:marTop w:val="0"/>
      <w:marBottom w:val="0"/>
      <w:divBdr>
        <w:top w:val="none" w:sz="0" w:space="0" w:color="auto"/>
        <w:left w:val="none" w:sz="0" w:space="0" w:color="auto"/>
        <w:bottom w:val="none" w:sz="0" w:space="0" w:color="auto"/>
        <w:right w:val="none" w:sz="0" w:space="0" w:color="auto"/>
      </w:divBdr>
    </w:div>
    <w:div w:id="811289955">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7914673">
      <w:bodyDiv w:val="1"/>
      <w:marLeft w:val="0"/>
      <w:marRight w:val="0"/>
      <w:marTop w:val="0"/>
      <w:marBottom w:val="0"/>
      <w:divBdr>
        <w:top w:val="none" w:sz="0" w:space="0" w:color="auto"/>
        <w:left w:val="none" w:sz="0" w:space="0" w:color="auto"/>
        <w:bottom w:val="none" w:sz="0" w:space="0" w:color="auto"/>
        <w:right w:val="none" w:sz="0" w:space="0" w:color="auto"/>
      </w:divBdr>
      <w:divsChild>
        <w:div w:id="143739331">
          <w:marLeft w:val="274"/>
          <w:marRight w:val="0"/>
          <w:marTop w:val="0"/>
          <w:marBottom w:val="0"/>
          <w:divBdr>
            <w:top w:val="none" w:sz="0" w:space="0" w:color="auto"/>
            <w:left w:val="none" w:sz="0" w:space="0" w:color="auto"/>
            <w:bottom w:val="none" w:sz="0" w:space="0" w:color="auto"/>
            <w:right w:val="none" w:sz="0" w:space="0" w:color="auto"/>
          </w:divBdr>
        </w:div>
        <w:div w:id="246573292">
          <w:marLeft w:val="994"/>
          <w:marRight w:val="0"/>
          <w:marTop w:val="0"/>
          <w:marBottom w:val="0"/>
          <w:divBdr>
            <w:top w:val="none" w:sz="0" w:space="0" w:color="auto"/>
            <w:left w:val="none" w:sz="0" w:space="0" w:color="auto"/>
            <w:bottom w:val="none" w:sz="0" w:space="0" w:color="auto"/>
            <w:right w:val="none" w:sz="0" w:space="0" w:color="auto"/>
          </w:divBdr>
        </w:div>
        <w:div w:id="368727205">
          <w:marLeft w:val="274"/>
          <w:marRight w:val="0"/>
          <w:marTop w:val="0"/>
          <w:marBottom w:val="0"/>
          <w:divBdr>
            <w:top w:val="none" w:sz="0" w:space="0" w:color="auto"/>
            <w:left w:val="none" w:sz="0" w:space="0" w:color="auto"/>
            <w:bottom w:val="none" w:sz="0" w:space="0" w:color="auto"/>
            <w:right w:val="none" w:sz="0" w:space="0" w:color="auto"/>
          </w:divBdr>
        </w:div>
        <w:div w:id="549616018">
          <w:marLeft w:val="994"/>
          <w:marRight w:val="0"/>
          <w:marTop w:val="0"/>
          <w:marBottom w:val="0"/>
          <w:divBdr>
            <w:top w:val="none" w:sz="0" w:space="0" w:color="auto"/>
            <w:left w:val="none" w:sz="0" w:space="0" w:color="auto"/>
            <w:bottom w:val="none" w:sz="0" w:space="0" w:color="auto"/>
            <w:right w:val="none" w:sz="0" w:space="0" w:color="auto"/>
          </w:divBdr>
        </w:div>
        <w:div w:id="830295945">
          <w:marLeft w:val="1714"/>
          <w:marRight w:val="0"/>
          <w:marTop w:val="0"/>
          <w:marBottom w:val="0"/>
          <w:divBdr>
            <w:top w:val="none" w:sz="0" w:space="0" w:color="auto"/>
            <w:left w:val="none" w:sz="0" w:space="0" w:color="auto"/>
            <w:bottom w:val="none" w:sz="0" w:space="0" w:color="auto"/>
            <w:right w:val="none" w:sz="0" w:space="0" w:color="auto"/>
          </w:divBdr>
        </w:div>
        <w:div w:id="1522744573">
          <w:marLeft w:val="274"/>
          <w:marRight w:val="0"/>
          <w:marTop w:val="0"/>
          <w:marBottom w:val="0"/>
          <w:divBdr>
            <w:top w:val="none" w:sz="0" w:space="0" w:color="auto"/>
            <w:left w:val="none" w:sz="0" w:space="0" w:color="auto"/>
            <w:bottom w:val="none" w:sz="0" w:space="0" w:color="auto"/>
            <w:right w:val="none" w:sz="0" w:space="0" w:color="auto"/>
          </w:divBdr>
        </w:div>
        <w:div w:id="1699817344">
          <w:marLeft w:val="994"/>
          <w:marRight w:val="0"/>
          <w:marTop w:val="0"/>
          <w:marBottom w:val="0"/>
          <w:divBdr>
            <w:top w:val="none" w:sz="0" w:space="0" w:color="auto"/>
            <w:left w:val="none" w:sz="0" w:space="0" w:color="auto"/>
            <w:bottom w:val="none" w:sz="0" w:space="0" w:color="auto"/>
            <w:right w:val="none" w:sz="0" w:space="0" w:color="auto"/>
          </w:divBdr>
        </w:div>
        <w:div w:id="1825850444">
          <w:marLeft w:val="1714"/>
          <w:marRight w:val="0"/>
          <w:marTop w:val="0"/>
          <w:marBottom w:val="0"/>
          <w:divBdr>
            <w:top w:val="none" w:sz="0" w:space="0" w:color="auto"/>
            <w:left w:val="none" w:sz="0" w:space="0" w:color="auto"/>
            <w:bottom w:val="none" w:sz="0" w:space="0" w:color="auto"/>
            <w:right w:val="none" w:sz="0" w:space="0" w:color="auto"/>
          </w:divBdr>
        </w:div>
      </w:divsChild>
    </w:div>
    <w:div w:id="871259354">
      <w:bodyDiv w:val="1"/>
      <w:marLeft w:val="0"/>
      <w:marRight w:val="0"/>
      <w:marTop w:val="0"/>
      <w:marBottom w:val="0"/>
      <w:divBdr>
        <w:top w:val="none" w:sz="0" w:space="0" w:color="auto"/>
        <w:left w:val="none" w:sz="0" w:space="0" w:color="auto"/>
        <w:bottom w:val="none" w:sz="0" w:space="0" w:color="auto"/>
        <w:right w:val="none" w:sz="0" w:space="0" w:color="auto"/>
      </w:divBdr>
    </w:div>
    <w:div w:id="915480415">
      <w:bodyDiv w:val="1"/>
      <w:marLeft w:val="0"/>
      <w:marRight w:val="0"/>
      <w:marTop w:val="0"/>
      <w:marBottom w:val="0"/>
      <w:divBdr>
        <w:top w:val="none" w:sz="0" w:space="0" w:color="auto"/>
        <w:left w:val="none" w:sz="0" w:space="0" w:color="auto"/>
        <w:bottom w:val="none" w:sz="0" w:space="0" w:color="auto"/>
        <w:right w:val="none" w:sz="0" w:space="0" w:color="auto"/>
      </w:divBdr>
      <w:divsChild>
        <w:div w:id="1037200503">
          <w:marLeft w:val="360"/>
          <w:marRight w:val="0"/>
          <w:marTop w:val="200"/>
          <w:marBottom w:val="0"/>
          <w:divBdr>
            <w:top w:val="none" w:sz="0" w:space="0" w:color="auto"/>
            <w:left w:val="none" w:sz="0" w:space="0" w:color="auto"/>
            <w:bottom w:val="none" w:sz="0" w:space="0" w:color="auto"/>
            <w:right w:val="none" w:sz="0" w:space="0" w:color="auto"/>
          </w:divBdr>
        </w:div>
        <w:div w:id="1310525175">
          <w:marLeft w:val="360"/>
          <w:marRight w:val="0"/>
          <w:marTop w:val="200"/>
          <w:marBottom w:val="0"/>
          <w:divBdr>
            <w:top w:val="none" w:sz="0" w:space="0" w:color="auto"/>
            <w:left w:val="none" w:sz="0" w:space="0" w:color="auto"/>
            <w:bottom w:val="none" w:sz="0" w:space="0" w:color="auto"/>
            <w:right w:val="none" w:sz="0" w:space="0" w:color="auto"/>
          </w:divBdr>
        </w:div>
        <w:div w:id="2000451660">
          <w:marLeft w:val="360"/>
          <w:marRight w:val="0"/>
          <w:marTop w:val="200"/>
          <w:marBottom w:val="0"/>
          <w:divBdr>
            <w:top w:val="none" w:sz="0" w:space="0" w:color="auto"/>
            <w:left w:val="none" w:sz="0" w:space="0" w:color="auto"/>
            <w:bottom w:val="none" w:sz="0" w:space="0" w:color="auto"/>
            <w:right w:val="none" w:sz="0" w:space="0" w:color="auto"/>
          </w:divBdr>
        </w:div>
      </w:divsChild>
    </w:div>
    <w:div w:id="972904380">
      <w:bodyDiv w:val="1"/>
      <w:marLeft w:val="0"/>
      <w:marRight w:val="0"/>
      <w:marTop w:val="0"/>
      <w:marBottom w:val="0"/>
      <w:divBdr>
        <w:top w:val="none" w:sz="0" w:space="0" w:color="auto"/>
        <w:left w:val="none" w:sz="0" w:space="0" w:color="auto"/>
        <w:bottom w:val="none" w:sz="0" w:space="0" w:color="auto"/>
        <w:right w:val="none" w:sz="0" w:space="0" w:color="auto"/>
      </w:divBdr>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89692758">
      <w:bodyDiv w:val="1"/>
      <w:marLeft w:val="0"/>
      <w:marRight w:val="0"/>
      <w:marTop w:val="0"/>
      <w:marBottom w:val="0"/>
      <w:divBdr>
        <w:top w:val="none" w:sz="0" w:space="0" w:color="auto"/>
        <w:left w:val="none" w:sz="0" w:space="0" w:color="auto"/>
        <w:bottom w:val="none" w:sz="0" w:space="0" w:color="auto"/>
        <w:right w:val="none" w:sz="0" w:space="0" w:color="auto"/>
      </w:divBdr>
      <w:divsChild>
        <w:div w:id="883785268">
          <w:marLeft w:val="994"/>
          <w:marRight w:val="0"/>
          <w:marTop w:val="0"/>
          <w:marBottom w:val="0"/>
          <w:divBdr>
            <w:top w:val="none" w:sz="0" w:space="0" w:color="auto"/>
            <w:left w:val="none" w:sz="0" w:space="0" w:color="auto"/>
            <w:bottom w:val="none" w:sz="0" w:space="0" w:color="auto"/>
            <w:right w:val="none" w:sz="0" w:space="0" w:color="auto"/>
          </w:divBdr>
        </w:div>
        <w:div w:id="992609758">
          <w:marLeft w:val="274"/>
          <w:marRight w:val="0"/>
          <w:marTop w:val="0"/>
          <w:marBottom w:val="0"/>
          <w:divBdr>
            <w:top w:val="none" w:sz="0" w:space="0" w:color="auto"/>
            <w:left w:val="none" w:sz="0" w:space="0" w:color="auto"/>
            <w:bottom w:val="none" w:sz="0" w:space="0" w:color="auto"/>
            <w:right w:val="none" w:sz="0" w:space="0" w:color="auto"/>
          </w:divBdr>
        </w:div>
        <w:div w:id="1654992911">
          <w:marLeft w:val="994"/>
          <w:marRight w:val="0"/>
          <w:marTop w:val="0"/>
          <w:marBottom w:val="0"/>
          <w:divBdr>
            <w:top w:val="none" w:sz="0" w:space="0" w:color="auto"/>
            <w:left w:val="none" w:sz="0" w:space="0" w:color="auto"/>
            <w:bottom w:val="none" w:sz="0" w:space="0" w:color="auto"/>
            <w:right w:val="none" w:sz="0" w:space="0" w:color="auto"/>
          </w:divBdr>
        </w:div>
      </w:divsChild>
    </w:div>
    <w:div w:id="1142500647">
      <w:bodyDiv w:val="1"/>
      <w:marLeft w:val="0"/>
      <w:marRight w:val="0"/>
      <w:marTop w:val="0"/>
      <w:marBottom w:val="0"/>
      <w:divBdr>
        <w:top w:val="none" w:sz="0" w:space="0" w:color="auto"/>
        <w:left w:val="none" w:sz="0" w:space="0" w:color="auto"/>
        <w:bottom w:val="none" w:sz="0" w:space="0" w:color="auto"/>
        <w:right w:val="none" w:sz="0" w:space="0" w:color="auto"/>
      </w:divBdr>
      <w:divsChild>
        <w:div w:id="382338247">
          <w:marLeft w:val="446"/>
          <w:marRight w:val="0"/>
          <w:marTop w:val="200"/>
          <w:marBottom w:val="0"/>
          <w:divBdr>
            <w:top w:val="none" w:sz="0" w:space="0" w:color="auto"/>
            <w:left w:val="none" w:sz="0" w:space="0" w:color="auto"/>
            <w:bottom w:val="none" w:sz="0" w:space="0" w:color="auto"/>
            <w:right w:val="none" w:sz="0" w:space="0" w:color="auto"/>
          </w:divBdr>
        </w:div>
        <w:div w:id="682316630">
          <w:marLeft w:val="446"/>
          <w:marRight w:val="0"/>
          <w:marTop w:val="200"/>
          <w:marBottom w:val="0"/>
          <w:divBdr>
            <w:top w:val="none" w:sz="0" w:space="0" w:color="auto"/>
            <w:left w:val="none" w:sz="0" w:space="0" w:color="auto"/>
            <w:bottom w:val="none" w:sz="0" w:space="0" w:color="auto"/>
            <w:right w:val="none" w:sz="0" w:space="0" w:color="auto"/>
          </w:divBdr>
        </w:div>
        <w:div w:id="846333512">
          <w:marLeft w:val="446"/>
          <w:marRight w:val="0"/>
          <w:marTop w:val="200"/>
          <w:marBottom w:val="0"/>
          <w:divBdr>
            <w:top w:val="none" w:sz="0" w:space="0" w:color="auto"/>
            <w:left w:val="none" w:sz="0" w:space="0" w:color="auto"/>
            <w:bottom w:val="none" w:sz="0" w:space="0" w:color="auto"/>
            <w:right w:val="none" w:sz="0" w:space="0" w:color="auto"/>
          </w:divBdr>
        </w:div>
        <w:div w:id="1566646503">
          <w:marLeft w:val="446"/>
          <w:marRight w:val="0"/>
          <w:marTop w:val="200"/>
          <w:marBottom w:val="0"/>
          <w:divBdr>
            <w:top w:val="none" w:sz="0" w:space="0" w:color="auto"/>
            <w:left w:val="none" w:sz="0" w:space="0" w:color="auto"/>
            <w:bottom w:val="none" w:sz="0" w:space="0" w:color="auto"/>
            <w:right w:val="none" w:sz="0" w:space="0" w:color="auto"/>
          </w:divBdr>
        </w:div>
        <w:div w:id="1712798914">
          <w:marLeft w:val="446"/>
          <w:marRight w:val="0"/>
          <w:marTop w:val="200"/>
          <w:marBottom w:val="0"/>
          <w:divBdr>
            <w:top w:val="none" w:sz="0" w:space="0" w:color="auto"/>
            <w:left w:val="none" w:sz="0" w:space="0" w:color="auto"/>
            <w:bottom w:val="none" w:sz="0" w:space="0" w:color="auto"/>
            <w:right w:val="none" w:sz="0" w:space="0" w:color="auto"/>
          </w:divBdr>
        </w:div>
        <w:div w:id="2069722647">
          <w:marLeft w:val="446"/>
          <w:marRight w:val="0"/>
          <w:marTop w:val="200"/>
          <w:marBottom w:val="0"/>
          <w:divBdr>
            <w:top w:val="none" w:sz="0" w:space="0" w:color="auto"/>
            <w:left w:val="none" w:sz="0" w:space="0" w:color="auto"/>
            <w:bottom w:val="none" w:sz="0" w:space="0" w:color="auto"/>
            <w:right w:val="none" w:sz="0" w:space="0" w:color="auto"/>
          </w:divBdr>
        </w:div>
      </w:divsChild>
    </w:div>
    <w:div w:id="1183321800">
      <w:bodyDiv w:val="1"/>
      <w:marLeft w:val="0"/>
      <w:marRight w:val="0"/>
      <w:marTop w:val="0"/>
      <w:marBottom w:val="0"/>
      <w:divBdr>
        <w:top w:val="none" w:sz="0" w:space="0" w:color="auto"/>
        <w:left w:val="none" w:sz="0" w:space="0" w:color="auto"/>
        <w:bottom w:val="none" w:sz="0" w:space="0" w:color="auto"/>
        <w:right w:val="none" w:sz="0" w:space="0" w:color="auto"/>
      </w:divBdr>
      <w:divsChild>
        <w:div w:id="167135905">
          <w:marLeft w:val="360"/>
          <w:marRight w:val="0"/>
          <w:marTop w:val="200"/>
          <w:marBottom w:val="0"/>
          <w:divBdr>
            <w:top w:val="none" w:sz="0" w:space="0" w:color="auto"/>
            <w:left w:val="none" w:sz="0" w:space="0" w:color="auto"/>
            <w:bottom w:val="none" w:sz="0" w:space="0" w:color="auto"/>
            <w:right w:val="none" w:sz="0" w:space="0" w:color="auto"/>
          </w:divBdr>
        </w:div>
        <w:div w:id="201601522">
          <w:marLeft w:val="360"/>
          <w:marRight w:val="0"/>
          <w:marTop w:val="200"/>
          <w:marBottom w:val="0"/>
          <w:divBdr>
            <w:top w:val="none" w:sz="0" w:space="0" w:color="auto"/>
            <w:left w:val="none" w:sz="0" w:space="0" w:color="auto"/>
            <w:bottom w:val="none" w:sz="0" w:space="0" w:color="auto"/>
            <w:right w:val="none" w:sz="0" w:space="0" w:color="auto"/>
          </w:divBdr>
        </w:div>
        <w:div w:id="413086384">
          <w:marLeft w:val="562"/>
          <w:marRight w:val="0"/>
          <w:marTop w:val="100"/>
          <w:marBottom w:val="0"/>
          <w:divBdr>
            <w:top w:val="none" w:sz="0" w:space="0" w:color="auto"/>
            <w:left w:val="none" w:sz="0" w:space="0" w:color="auto"/>
            <w:bottom w:val="none" w:sz="0" w:space="0" w:color="auto"/>
            <w:right w:val="none" w:sz="0" w:space="0" w:color="auto"/>
          </w:divBdr>
        </w:div>
        <w:div w:id="686832958">
          <w:marLeft w:val="562"/>
          <w:marRight w:val="0"/>
          <w:marTop w:val="100"/>
          <w:marBottom w:val="0"/>
          <w:divBdr>
            <w:top w:val="none" w:sz="0" w:space="0" w:color="auto"/>
            <w:left w:val="none" w:sz="0" w:space="0" w:color="auto"/>
            <w:bottom w:val="none" w:sz="0" w:space="0" w:color="auto"/>
            <w:right w:val="none" w:sz="0" w:space="0" w:color="auto"/>
          </w:divBdr>
        </w:div>
        <w:div w:id="820468744">
          <w:marLeft w:val="562"/>
          <w:marRight w:val="0"/>
          <w:marTop w:val="100"/>
          <w:marBottom w:val="0"/>
          <w:divBdr>
            <w:top w:val="none" w:sz="0" w:space="0" w:color="auto"/>
            <w:left w:val="none" w:sz="0" w:space="0" w:color="auto"/>
            <w:bottom w:val="none" w:sz="0" w:space="0" w:color="auto"/>
            <w:right w:val="none" w:sz="0" w:space="0" w:color="auto"/>
          </w:divBdr>
        </w:div>
        <w:div w:id="907809134">
          <w:marLeft w:val="562"/>
          <w:marRight w:val="0"/>
          <w:marTop w:val="100"/>
          <w:marBottom w:val="0"/>
          <w:divBdr>
            <w:top w:val="none" w:sz="0" w:space="0" w:color="auto"/>
            <w:left w:val="none" w:sz="0" w:space="0" w:color="auto"/>
            <w:bottom w:val="none" w:sz="0" w:space="0" w:color="auto"/>
            <w:right w:val="none" w:sz="0" w:space="0" w:color="auto"/>
          </w:divBdr>
        </w:div>
        <w:div w:id="1055856997">
          <w:marLeft w:val="562"/>
          <w:marRight w:val="0"/>
          <w:marTop w:val="100"/>
          <w:marBottom w:val="0"/>
          <w:divBdr>
            <w:top w:val="none" w:sz="0" w:space="0" w:color="auto"/>
            <w:left w:val="none" w:sz="0" w:space="0" w:color="auto"/>
            <w:bottom w:val="none" w:sz="0" w:space="0" w:color="auto"/>
            <w:right w:val="none" w:sz="0" w:space="0" w:color="auto"/>
          </w:divBdr>
        </w:div>
        <w:div w:id="1614705664">
          <w:marLeft w:val="562"/>
          <w:marRight w:val="0"/>
          <w:marTop w:val="100"/>
          <w:marBottom w:val="0"/>
          <w:divBdr>
            <w:top w:val="none" w:sz="0" w:space="0" w:color="auto"/>
            <w:left w:val="none" w:sz="0" w:space="0" w:color="auto"/>
            <w:bottom w:val="none" w:sz="0" w:space="0" w:color="auto"/>
            <w:right w:val="none" w:sz="0" w:space="0" w:color="auto"/>
          </w:divBdr>
        </w:div>
        <w:div w:id="1665936905">
          <w:marLeft w:val="562"/>
          <w:marRight w:val="0"/>
          <w:marTop w:val="100"/>
          <w:marBottom w:val="0"/>
          <w:divBdr>
            <w:top w:val="none" w:sz="0" w:space="0" w:color="auto"/>
            <w:left w:val="none" w:sz="0" w:space="0" w:color="auto"/>
            <w:bottom w:val="none" w:sz="0" w:space="0" w:color="auto"/>
            <w:right w:val="none" w:sz="0" w:space="0" w:color="auto"/>
          </w:divBdr>
        </w:div>
      </w:divsChild>
    </w:div>
    <w:div w:id="1221207910">
      <w:bodyDiv w:val="1"/>
      <w:marLeft w:val="0"/>
      <w:marRight w:val="0"/>
      <w:marTop w:val="0"/>
      <w:marBottom w:val="0"/>
      <w:divBdr>
        <w:top w:val="none" w:sz="0" w:space="0" w:color="auto"/>
        <w:left w:val="none" w:sz="0" w:space="0" w:color="auto"/>
        <w:bottom w:val="none" w:sz="0" w:space="0" w:color="auto"/>
        <w:right w:val="none" w:sz="0" w:space="0" w:color="auto"/>
      </w:divBdr>
    </w:div>
    <w:div w:id="1265769919">
      <w:bodyDiv w:val="1"/>
      <w:marLeft w:val="0"/>
      <w:marRight w:val="0"/>
      <w:marTop w:val="0"/>
      <w:marBottom w:val="0"/>
      <w:divBdr>
        <w:top w:val="none" w:sz="0" w:space="0" w:color="auto"/>
        <w:left w:val="none" w:sz="0" w:space="0" w:color="auto"/>
        <w:bottom w:val="none" w:sz="0" w:space="0" w:color="auto"/>
        <w:right w:val="none" w:sz="0" w:space="0" w:color="auto"/>
      </w:divBdr>
      <w:divsChild>
        <w:div w:id="992569043">
          <w:marLeft w:val="360"/>
          <w:marRight w:val="0"/>
          <w:marTop w:val="200"/>
          <w:marBottom w:val="0"/>
          <w:divBdr>
            <w:top w:val="none" w:sz="0" w:space="0" w:color="auto"/>
            <w:left w:val="none" w:sz="0" w:space="0" w:color="auto"/>
            <w:bottom w:val="none" w:sz="0" w:space="0" w:color="auto"/>
            <w:right w:val="none" w:sz="0" w:space="0" w:color="auto"/>
          </w:divBdr>
        </w:div>
      </w:divsChild>
    </w:div>
    <w:div w:id="1385058485">
      <w:bodyDiv w:val="1"/>
      <w:marLeft w:val="0"/>
      <w:marRight w:val="0"/>
      <w:marTop w:val="0"/>
      <w:marBottom w:val="0"/>
      <w:divBdr>
        <w:top w:val="none" w:sz="0" w:space="0" w:color="auto"/>
        <w:left w:val="none" w:sz="0" w:space="0" w:color="auto"/>
        <w:bottom w:val="none" w:sz="0" w:space="0" w:color="auto"/>
        <w:right w:val="none" w:sz="0" w:space="0" w:color="auto"/>
      </w:divBdr>
      <w:divsChild>
        <w:div w:id="5178714">
          <w:marLeft w:val="1080"/>
          <w:marRight w:val="0"/>
          <w:marTop w:val="100"/>
          <w:marBottom w:val="0"/>
          <w:divBdr>
            <w:top w:val="none" w:sz="0" w:space="0" w:color="auto"/>
            <w:left w:val="none" w:sz="0" w:space="0" w:color="auto"/>
            <w:bottom w:val="none" w:sz="0" w:space="0" w:color="auto"/>
            <w:right w:val="none" w:sz="0" w:space="0" w:color="auto"/>
          </w:divBdr>
        </w:div>
        <w:div w:id="68774937">
          <w:marLeft w:val="360"/>
          <w:marRight w:val="0"/>
          <w:marTop w:val="200"/>
          <w:marBottom w:val="0"/>
          <w:divBdr>
            <w:top w:val="none" w:sz="0" w:space="0" w:color="auto"/>
            <w:left w:val="none" w:sz="0" w:space="0" w:color="auto"/>
            <w:bottom w:val="none" w:sz="0" w:space="0" w:color="auto"/>
            <w:right w:val="none" w:sz="0" w:space="0" w:color="auto"/>
          </w:divBdr>
        </w:div>
        <w:div w:id="135756974">
          <w:marLeft w:val="360"/>
          <w:marRight w:val="0"/>
          <w:marTop w:val="200"/>
          <w:marBottom w:val="0"/>
          <w:divBdr>
            <w:top w:val="none" w:sz="0" w:space="0" w:color="auto"/>
            <w:left w:val="none" w:sz="0" w:space="0" w:color="auto"/>
            <w:bottom w:val="none" w:sz="0" w:space="0" w:color="auto"/>
            <w:right w:val="none" w:sz="0" w:space="0" w:color="auto"/>
          </w:divBdr>
        </w:div>
        <w:div w:id="251281056">
          <w:marLeft w:val="360"/>
          <w:marRight w:val="0"/>
          <w:marTop w:val="200"/>
          <w:marBottom w:val="0"/>
          <w:divBdr>
            <w:top w:val="none" w:sz="0" w:space="0" w:color="auto"/>
            <w:left w:val="none" w:sz="0" w:space="0" w:color="auto"/>
            <w:bottom w:val="none" w:sz="0" w:space="0" w:color="auto"/>
            <w:right w:val="none" w:sz="0" w:space="0" w:color="auto"/>
          </w:divBdr>
        </w:div>
        <w:div w:id="386073349">
          <w:marLeft w:val="360"/>
          <w:marRight w:val="0"/>
          <w:marTop w:val="200"/>
          <w:marBottom w:val="0"/>
          <w:divBdr>
            <w:top w:val="none" w:sz="0" w:space="0" w:color="auto"/>
            <w:left w:val="none" w:sz="0" w:space="0" w:color="auto"/>
            <w:bottom w:val="none" w:sz="0" w:space="0" w:color="auto"/>
            <w:right w:val="none" w:sz="0" w:space="0" w:color="auto"/>
          </w:divBdr>
        </w:div>
        <w:div w:id="1471360606">
          <w:marLeft w:val="1080"/>
          <w:marRight w:val="0"/>
          <w:marTop w:val="100"/>
          <w:marBottom w:val="0"/>
          <w:divBdr>
            <w:top w:val="none" w:sz="0" w:space="0" w:color="auto"/>
            <w:left w:val="none" w:sz="0" w:space="0" w:color="auto"/>
            <w:bottom w:val="none" w:sz="0" w:space="0" w:color="auto"/>
            <w:right w:val="none" w:sz="0" w:space="0" w:color="auto"/>
          </w:divBdr>
        </w:div>
        <w:div w:id="1809012889">
          <w:marLeft w:val="360"/>
          <w:marRight w:val="0"/>
          <w:marTop w:val="200"/>
          <w:marBottom w:val="0"/>
          <w:divBdr>
            <w:top w:val="none" w:sz="0" w:space="0" w:color="auto"/>
            <w:left w:val="none" w:sz="0" w:space="0" w:color="auto"/>
            <w:bottom w:val="none" w:sz="0" w:space="0" w:color="auto"/>
            <w:right w:val="none" w:sz="0" w:space="0" w:color="auto"/>
          </w:divBdr>
        </w:div>
        <w:div w:id="1823543634">
          <w:marLeft w:val="1080"/>
          <w:marRight w:val="0"/>
          <w:marTop w:val="100"/>
          <w:marBottom w:val="0"/>
          <w:divBdr>
            <w:top w:val="none" w:sz="0" w:space="0" w:color="auto"/>
            <w:left w:val="none" w:sz="0" w:space="0" w:color="auto"/>
            <w:bottom w:val="none" w:sz="0" w:space="0" w:color="auto"/>
            <w:right w:val="none" w:sz="0" w:space="0" w:color="auto"/>
          </w:divBdr>
        </w:div>
        <w:div w:id="1858886889">
          <w:marLeft w:val="360"/>
          <w:marRight w:val="0"/>
          <w:marTop w:val="200"/>
          <w:marBottom w:val="0"/>
          <w:divBdr>
            <w:top w:val="none" w:sz="0" w:space="0" w:color="auto"/>
            <w:left w:val="none" w:sz="0" w:space="0" w:color="auto"/>
            <w:bottom w:val="none" w:sz="0" w:space="0" w:color="auto"/>
            <w:right w:val="none" w:sz="0" w:space="0" w:color="auto"/>
          </w:divBdr>
        </w:div>
        <w:div w:id="2034964363">
          <w:marLeft w:val="360"/>
          <w:marRight w:val="0"/>
          <w:marTop w:val="200"/>
          <w:marBottom w:val="0"/>
          <w:divBdr>
            <w:top w:val="none" w:sz="0" w:space="0" w:color="auto"/>
            <w:left w:val="none" w:sz="0" w:space="0" w:color="auto"/>
            <w:bottom w:val="none" w:sz="0" w:space="0" w:color="auto"/>
            <w:right w:val="none" w:sz="0" w:space="0" w:color="auto"/>
          </w:divBdr>
        </w:div>
      </w:divsChild>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75948831">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2595736">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87638864">
      <w:bodyDiv w:val="1"/>
      <w:marLeft w:val="0"/>
      <w:marRight w:val="0"/>
      <w:marTop w:val="0"/>
      <w:marBottom w:val="0"/>
      <w:divBdr>
        <w:top w:val="none" w:sz="0" w:space="0" w:color="auto"/>
        <w:left w:val="none" w:sz="0" w:space="0" w:color="auto"/>
        <w:bottom w:val="none" w:sz="0" w:space="0" w:color="auto"/>
        <w:right w:val="none" w:sz="0" w:space="0" w:color="auto"/>
      </w:divBdr>
      <w:divsChild>
        <w:div w:id="121466333">
          <w:marLeft w:val="446"/>
          <w:marRight w:val="0"/>
          <w:marTop w:val="200"/>
          <w:marBottom w:val="0"/>
          <w:divBdr>
            <w:top w:val="none" w:sz="0" w:space="0" w:color="auto"/>
            <w:left w:val="none" w:sz="0" w:space="0" w:color="auto"/>
            <w:bottom w:val="none" w:sz="0" w:space="0" w:color="auto"/>
            <w:right w:val="none" w:sz="0" w:space="0" w:color="auto"/>
          </w:divBdr>
        </w:div>
        <w:div w:id="529535193">
          <w:marLeft w:val="446"/>
          <w:marRight w:val="0"/>
          <w:marTop w:val="200"/>
          <w:marBottom w:val="0"/>
          <w:divBdr>
            <w:top w:val="none" w:sz="0" w:space="0" w:color="auto"/>
            <w:left w:val="none" w:sz="0" w:space="0" w:color="auto"/>
            <w:bottom w:val="none" w:sz="0" w:space="0" w:color="auto"/>
            <w:right w:val="none" w:sz="0" w:space="0" w:color="auto"/>
          </w:divBdr>
        </w:div>
        <w:div w:id="563180469">
          <w:marLeft w:val="360"/>
          <w:marRight w:val="0"/>
          <w:marTop w:val="200"/>
          <w:marBottom w:val="0"/>
          <w:divBdr>
            <w:top w:val="none" w:sz="0" w:space="0" w:color="auto"/>
            <w:left w:val="none" w:sz="0" w:space="0" w:color="auto"/>
            <w:bottom w:val="none" w:sz="0" w:space="0" w:color="auto"/>
            <w:right w:val="none" w:sz="0" w:space="0" w:color="auto"/>
          </w:divBdr>
        </w:div>
        <w:div w:id="736167376">
          <w:marLeft w:val="446"/>
          <w:marRight w:val="0"/>
          <w:marTop w:val="200"/>
          <w:marBottom w:val="0"/>
          <w:divBdr>
            <w:top w:val="none" w:sz="0" w:space="0" w:color="auto"/>
            <w:left w:val="none" w:sz="0" w:space="0" w:color="auto"/>
            <w:bottom w:val="none" w:sz="0" w:space="0" w:color="auto"/>
            <w:right w:val="none" w:sz="0" w:space="0" w:color="auto"/>
          </w:divBdr>
        </w:div>
        <w:div w:id="1139953083">
          <w:marLeft w:val="446"/>
          <w:marRight w:val="0"/>
          <w:marTop w:val="200"/>
          <w:marBottom w:val="0"/>
          <w:divBdr>
            <w:top w:val="none" w:sz="0" w:space="0" w:color="auto"/>
            <w:left w:val="none" w:sz="0" w:space="0" w:color="auto"/>
            <w:bottom w:val="none" w:sz="0" w:space="0" w:color="auto"/>
            <w:right w:val="none" w:sz="0" w:space="0" w:color="auto"/>
          </w:divBdr>
        </w:div>
        <w:div w:id="1204758072">
          <w:marLeft w:val="446"/>
          <w:marRight w:val="0"/>
          <w:marTop w:val="200"/>
          <w:marBottom w:val="0"/>
          <w:divBdr>
            <w:top w:val="none" w:sz="0" w:space="0" w:color="auto"/>
            <w:left w:val="none" w:sz="0" w:space="0" w:color="auto"/>
            <w:bottom w:val="none" w:sz="0" w:space="0" w:color="auto"/>
            <w:right w:val="none" w:sz="0" w:space="0" w:color="auto"/>
          </w:divBdr>
        </w:div>
        <w:div w:id="1740860051">
          <w:marLeft w:val="446"/>
          <w:marRight w:val="0"/>
          <w:marTop w:val="200"/>
          <w:marBottom w:val="0"/>
          <w:divBdr>
            <w:top w:val="none" w:sz="0" w:space="0" w:color="auto"/>
            <w:left w:val="none" w:sz="0" w:space="0" w:color="auto"/>
            <w:bottom w:val="none" w:sz="0" w:space="0" w:color="auto"/>
            <w:right w:val="none" w:sz="0" w:space="0" w:color="auto"/>
          </w:divBdr>
        </w:div>
      </w:divsChild>
    </w:div>
    <w:div w:id="1720744697">
      <w:bodyDiv w:val="1"/>
      <w:marLeft w:val="0"/>
      <w:marRight w:val="0"/>
      <w:marTop w:val="0"/>
      <w:marBottom w:val="0"/>
      <w:divBdr>
        <w:top w:val="none" w:sz="0" w:space="0" w:color="auto"/>
        <w:left w:val="none" w:sz="0" w:space="0" w:color="auto"/>
        <w:bottom w:val="none" w:sz="0" w:space="0" w:color="auto"/>
        <w:right w:val="none" w:sz="0" w:space="0" w:color="auto"/>
      </w:divBdr>
      <w:divsChild>
        <w:div w:id="1231040942">
          <w:marLeft w:val="547"/>
          <w:marRight w:val="0"/>
          <w:marTop w:val="0"/>
          <w:marBottom w:val="0"/>
          <w:divBdr>
            <w:top w:val="none" w:sz="0" w:space="0" w:color="auto"/>
            <w:left w:val="none" w:sz="0" w:space="0" w:color="auto"/>
            <w:bottom w:val="none" w:sz="0" w:space="0" w:color="auto"/>
            <w:right w:val="none" w:sz="0" w:space="0" w:color="auto"/>
          </w:divBdr>
        </w:div>
      </w:divsChild>
    </w:div>
    <w:div w:id="1739591582">
      <w:bodyDiv w:val="1"/>
      <w:marLeft w:val="0"/>
      <w:marRight w:val="0"/>
      <w:marTop w:val="0"/>
      <w:marBottom w:val="0"/>
      <w:divBdr>
        <w:top w:val="none" w:sz="0" w:space="0" w:color="auto"/>
        <w:left w:val="none" w:sz="0" w:space="0" w:color="auto"/>
        <w:bottom w:val="none" w:sz="0" w:space="0" w:color="auto"/>
        <w:right w:val="none" w:sz="0" w:space="0" w:color="auto"/>
      </w:divBdr>
    </w:div>
    <w:div w:id="1756977986">
      <w:bodyDiv w:val="1"/>
      <w:marLeft w:val="0"/>
      <w:marRight w:val="0"/>
      <w:marTop w:val="0"/>
      <w:marBottom w:val="0"/>
      <w:divBdr>
        <w:top w:val="none" w:sz="0" w:space="0" w:color="auto"/>
        <w:left w:val="none" w:sz="0" w:space="0" w:color="auto"/>
        <w:bottom w:val="none" w:sz="0" w:space="0" w:color="auto"/>
        <w:right w:val="none" w:sz="0" w:space="0" w:color="auto"/>
      </w:divBdr>
    </w:div>
    <w:div w:id="1781220238">
      <w:bodyDiv w:val="1"/>
      <w:marLeft w:val="0"/>
      <w:marRight w:val="0"/>
      <w:marTop w:val="0"/>
      <w:marBottom w:val="0"/>
      <w:divBdr>
        <w:top w:val="none" w:sz="0" w:space="0" w:color="auto"/>
        <w:left w:val="none" w:sz="0" w:space="0" w:color="auto"/>
        <w:bottom w:val="none" w:sz="0" w:space="0" w:color="auto"/>
        <w:right w:val="none" w:sz="0" w:space="0" w:color="auto"/>
      </w:divBdr>
    </w:div>
    <w:div w:id="1827625133">
      <w:bodyDiv w:val="1"/>
      <w:marLeft w:val="0"/>
      <w:marRight w:val="0"/>
      <w:marTop w:val="0"/>
      <w:marBottom w:val="0"/>
      <w:divBdr>
        <w:top w:val="none" w:sz="0" w:space="0" w:color="auto"/>
        <w:left w:val="none" w:sz="0" w:space="0" w:color="auto"/>
        <w:bottom w:val="none" w:sz="0" w:space="0" w:color="auto"/>
        <w:right w:val="none" w:sz="0" w:space="0" w:color="auto"/>
      </w:divBdr>
    </w:div>
    <w:div w:id="1830749096">
      <w:bodyDiv w:val="1"/>
      <w:marLeft w:val="0"/>
      <w:marRight w:val="0"/>
      <w:marTop w:val="0"/>
      <w:marBottom w:val="0"/>
      <w:divBdr>
        <w:top w:val="none" w:sz="0" w:space="0" w:color="auto"/>
        <w:left w:val="none" w:sz="0" w:space="0" w:color="auto"/>
        <w:bottom w:val="none" w:sz="0" w:space="0" w:color="auto"/>
        <w:right w:val="none" w:sz="0" w:space="0" w:color="auto"/>
      </w:divBdr>
    </w:div>
    <w:div w:id="1860704416">
      <w:bodyDiv w:val="1"/>
      <w:marLeft w:val="0"/>
      <w:marRight w:val="0"/>
      <w:marTop w:val="0"/>
      <w:marBottom w:val="0"/>
      <w:divBdr>
        <w:top w:val="none" w:sz="0" w:space="0" w:color="auto"/>
        <w:left w:val="none" w:sz="0" w:space="0" w:color="auto"/>
        <w:bottom w:val="none" w:sz="0" w:space="0" w:color="auto"/>
        <w:right w:val="none" w:sz="0" w:space="0" w:color="auto"/>
      </w:divBdr>
      <w:divsChild>
        <w:div w:id="6904631">
          <w:marLeft w:val="274"/>
          <w:marRight w:val="0"/>
          <w:marTop w:val="0"/>
          <w:marBottom w:val="0"/>
          <w:divBdr>
            <w:top w:val="none" w:sz="0" w:space="0" w:color="auto"/>
            <w:left w:val="none" w:sz="0" w:space="0" w:color="auto"/>
            <w:bottom w:val="none" w:sz="0" w:space="0" w:color="auto"/>
            <w:right w:val="none" w:sz="0" w:space="0" w:color="auto"/>
          </w:divBdr>
        </w:div>
      </w:divsChild>
    </w:div>
    <w:div w:id="1942831187">
      <w:bodyDiv w:val="1"/>
      <w:marLeft w:val="0"/>
      <w:marRight w:val="0"/>
      <w:marTop w:val="0"/>
      <w:marBottom w:val="0"/>
      <w:divBdr>
        <w:top w:val="none" w:sz="0" w:space="0" w:color="auto"/>
        <w:left w:val="none" w:sz="0" w:space="0" w:color="auto"/>
        <w:bottom w:val="none" w:sz="0" w:space="0" w:color="auto"/>
        <w:right w:val="none" w:sz="0" w:space="0" w:color="auto"/>
      </w:divBdr>
      <w:divsChild>
        <w:div w:id="82579112">
          <w:marLeft w:val="360"/>
          <w:marRight w:val="0"/>
          <w:marTop w:val="200"/>
          <w:marBottom w:val="0"/>
          <w:divBdr>
            <w:top w:val="none" w:sz="0" w:space="0" w:color="auto"/>
            <w:left w:val="none" w:sz="0" w:space="0" w:color="auto"/>
            <w:bottom w:val="none" w:sz="0" w:space="0" w:color="auto"/>
            <w:right w:val="none" w:sz="0" w:space="0" w:color="auto"/>
          </w:divBdr>
        </w:div>
        <w:div w:id="337581549">
          <w:marLeft w:val="1080"/>
          <w:marRight w:val="0"/>
          <w:marTop w:val="100"/>
          <w:marBottom w:val="0"/>
          <w:divBdr>
            <w:top w:val="none" w:sz="0" w:space="0" w:color="auto"/>
            <w:left w:val="none" w:sz="0" w:space="0" w:color="auto"/>
            <w:bottom w:val="none" w:sz="0" w:space="0" w:color="auto"/>
            <w:right w:val="none" w:sz="0" w:space="0" w:color="auto"/>
          </w:divBdr>
        </w:div>
        <w:div w:id="829752637">
          <w:marLeft w:val="1080"/>
          <w:marRight w:val="0"/>
          <w:marTop w:val="100"/>
          <w:marBottom w:val="0"/>
          <w:divBdr>
            <w:top w:val="none" w:sz="0" w:space="0" w:color="auto"/>
            <w:left w:val="none" w:sz="0" w:space="0" w:color="auto"/>
            <w:bottom w:val="none" w:sz="0" w:space="0" w:color="auto"/>
            <w:right w:val="none" w:sz="0" w:space="0" w:color="auto"/>
          </w:divBdr>
        </w:div>
        <w:div w:id="840125878">
          <w:marLeft w:val="1080"/>
          <w:marRight w:val="0"/>
          <w:marTop w:val="100"/>
          <w:marBottom w:val="0"/>
          <w:divBdr>
            <w:top w:val="none" w:sz="0" w:space="0" w:color="auto"/>
            <w:left w:val="none" w:sz="0" w:space="0" w:color="auto"/>
            <w:bottom w:val="none" w:sz="0" w:space="0" w:color="auto"/>
            <w:right w:val="none" w:sz="0" w:space="0" w:color="auto"/>
          </w:divBdr>
        </w:div>
        <w:div w:id="1361591940">
          <w:marLeft w:val="360"/>
          <w:marRight w:val="0"/>
          <w:marTop w:val="200"/>
          <w:marBottom w:val="0"/>
          <w:divBdr>
            <w:top w:val="none" w:sz="0" w:space="0" w:color="auto"/>
            <w:left w:val="none" w:sz="0" w:space="0" w:color="auto"/>
            <w:bottom w:val="none" w:sz="0" w:space="0" w:color="auto"/>
            <w:right w:val="none" w:sz="0" w:space="0" w:color="auto"/>
          </w:divBdr>
        </w:div>
        <w:div w:id="1362243707">
          <w:marLeft w:val="1080"/>
          <w:marRight w:val="0"/>
          <w:marTop w:val="100"/>
          <w:marBottom w:val="0"/>
          <w:divBdr>
            <w:top w:val="none" w:sz="0" w:space="0" w:color="auto"/>
            <w:left w:val="none" w:sz="0" w:space="0" w:color="auto"/>
            <w:bottom w:val="none" w:sz="0" w:space="0" w:color="auto"/>
            <w:right w:val="none" w:sz="0" w:space="0" w:color="auto"/>
          </w:divBdr>
        </w:div>
        <w:div w:id="1385326439">
          <w:marLeft w:val="1080"/>
          <w:marRight w:val="0"/>
          <w:marTop w:val="100"/>
          <w:marBottom w:val="0"/>
          <w:divBdr>
            <w:top w:val="none" w:sz="0" w:space="0" w:color="auto"/>
            <w:left w:val="none" w:sz="0" w:space="0" w:color="auto"/>
            <w:bottom w:val="none" w:sz="0" w:space="0" w:color="auto"/>
            <w:right w:val="none" w:sz="0" w:space="0" w:color="auto"/>
          </w:divBdr>
        </w:div>
        <w:div w:id="1592162387">
          <w:marLeft w:val="1080"/>
          <w:marRight w:val="0"/>
          <w:marTop w:val="100"/>
          <w:marBottom w:val="0"/>
          <w:divBdr>
            <w:top w:val="none" w:sz="0" w:space="0" w:color="auto"/>
            <w:left w:val="none" w:sz="0" w:space="0" w:color="auto"/>
            <w:bottom w:val="none" w:sz="0" w:space="0" w:color="auto"/>
            <w:right w:val="none" w:sz="0" w:space="0" w:color="auto"/>
          </w:divBdr>
        </w:div>
        <w:div w:id="1595935861">
          <w:marLeft w:val="1080"/>
          <w:marRight w:val="0"/>
          <w:marTop w:val="100"/>
          <w:marBottom w:val="0"/>
          <w:divBdr>
            <w:top w:val="none" w:sz="0" w:space="0" w:color="auto"/>
            <w:left w:val="none" w:sz="0" w:space="0" w:color="auto"/>
            <w:bottom w:val="none" w:sz="0" w:space="0" w:color="auto"/>
            <w:right w:val="none" w:sz="0" w:space="0" w:color="auto"/>
          </w:divBdr>
        </w:div>
        <w:div w:id="2007172566">
          <w:marLeft w:val="1080"/>
          <w:marRight w:val="0"/>
          <w:marTop w:val="100"/>
          <w:marBottom w:val="0"/>
          <w:divBdr>
            <w:top w:val="none" w:sz="0" w:space="0" w:color="auto"/>
            <w:left w:val="none" w:sz="0" w:space="0" w:color="auto"/>
            <w:bottom w:val="none" w:sz="0" w:space="0" w:color="auto"/>
            <w:right w:val="none" w:sz="0" w:space="0" w:color="auto"/>
          </w:divBdr>
        </w:div>
        <w:div w:id="2066683897">
          <w:marLeft w:val="1080"/>
          <w:marRight w:val="0"/>
          <w:marTop w:val="100"/>
          <w:marBottom w:val="0"/>
          <w:divBdr>
            <w:top w:val="none" w:sz="0" w:space="0" w:color="auto"/>
            <w:left w:val="none" w:sz="0" w:space="0" w:color="auto"/>
            <w:bottom w:val="none" w:sz="0" w:space="0" w:color="auto"/>
            <w:right w:val="none" w:sz="0" w:space="0" w:color="auto"/>
          </w:divBdr>
        </w:div>
      </w:divsChild>
    </w:div>
    <w:div w:id="1976984570">
      <w:bodyDiv w:val="1"/>
      <w:marLeft w:val="0"/>
      <w:marRight w:val="0"/>
      <w:marTop w:val="0"/>
      <w:marBottom w:val="0"/>
      <w:divBdr>
        <w:top w:val="none" w:sz="0" w:space="0" w:color="auto"/>
        <w:left w:val="none" w:sz="0" w:space="0" w:color="auto"/>
        <w:bottom w:val="none" w:sz="0" w:space="0" w:color="auto"/>
        <w:right w:val="none" w:sz="0" w:space="0" w:color="auto"/>
      </w:divBdr>
      <w:divsChild>
        <w:div w:id="710150518">
          <w:marLeft w:val="360"/>
          <w:marRight w:val="0"/>
          <w:marTop w:val="200"/>
          <w:marBottom w:val="0"/>
          <w:divBdr>
            <w:top w:val="none" w:sz="0" w:space="0" w:color="auto"/>
            <w:left w:val="none" w:sz="0" w:space="0" w:color="auto"/>
            <w:bottom w:val="none" w:sz="0" w:space="0" w:color="auto"/>
            <w:right w:val="none" w:sz="0" w:space="0" w:color="auto"/>
          </w:divBdr>
        </w:div>
        <w:div w:id="1171484454">
          <w:marLeft w:val="360"/>
          <w:marRight w:val="0"/>
          <w:marTop w:val="200"/>
          <w:marBottom w:val="0"/>
          <w:divBdr>
            <w:top w:val="none" w:sz="0" w:space="0" w:color="auto"/>
            <w:left w:val="none" w:sz="0" w:space="0" w:color="auto"/>
            <w:bottom w:val="none" w:sz="0" w:space="0" w:color="auto"/>
            <w:right w:val="none" w:sz="0" w:space="0" w:color="auto"/>
          </w:divBdr>
        </w:div>
        <w:div w:id="1231187920">
          <w:marLeft w:val="360"/>
          <w:marRight w:val="0"/>
          <w:marTop w:val="200"/>
          <w:marBottom w:val="0"/>
          <w:divBdr>
            <w:top w:val="none" w:sz="0" w:space="0" w:color="auto"/>
            <w:left w:val="none" w:sz="0" w:space="0" w:color="auto"/>
            <w:bottom w:val="none" w:sz="0" w:space="0" w:color="auto"/>
            <w:right w:val="none" w:sz="0" w:space="0" w:color="auto"/>
          </w:divBdr>
        </w:div>
      </w:divsChild>
    </w:div>
    <w:div w:id="1982029581">
      <w:bodyDiv w:val="1"/>
      <w:marLeft w:val="0"/>
      <w:marRight w:val="0"/>
      <w:marTop w:val="0"/>
      <w:marBottom w:val="0"/>
      <w:divBdr>
        <w:top w:val="none" w:sz="0" w:space="0" w:color="auto"/>
        <w:left w:val="none" w:sz="0" w:space="0" w:color="auto"/>
        <w:bottom w:val="none" w:sz="0" w:space="0" w:color="auto"/>
        <w:right w:val="none" w:sz="0" w:space="0" w:color="auto"/>
      </w:divBdr>
    </w:div>
    <w:div w:id="2016691961">
      <w:bodyDiv w:val="1"/>
      <w:marLeft w:val="0"/>
      <w:marRight w:val="0"/>
      <w:marTop w:val="0"/>
      <w:marBottom w:val="0"/>
      <w:divBdr>
        <w:top w:val="none" w:sz="0" w:space="0" w:color="auto"/>
        <w:left w:val="none" w:sz="0" w:space="0" w:color="auto"/>
        <w:bottom w:val="none" w:sz="0" w:space="0" w:color="auto"/>
        <w:right w:val="none" w:sz="0" w:space="0" w:color="auto"/>
      </w:divBdr>
    </w:div>
    <w:div w:id="2078236041">
      <w:bodyDiv w:val="1"/>
      <w:marLeft w:val="0"/>
      <w:marRight w:val="0"/>
      <w:marTop w:val="0"/>
      <w:marBottom w:val="0"/>
      <w:divBdr>
        <w:top w:val="none" w:sz="0" w:space="0" w:color="auto"/>
        <w:left w:val="none" w:sz="0" w:space="0" w:color="auto"/>
        <w:bottom w:val="none" w:sz="0" w:space="0" w:color="auto"/>
        <w:right w:val="none" w:sz="0" w:space="0" w:color="auto"/>
      </w:divBdr>
      <w:divsChild>
        <w:div w:id="775758559">
          <w:marLeft w:val="360"/>
          <w:marRight w:val="0"/>
          <w:marTop w:val="200"/>
          <w:marBottom w:val="0"/>
          <w:divBdr>
            <w:top w:val="none" w:sz="0" w:space="0" w:color="auto"/>
            <w:left w:val="none" w:sz="0" w:space="0" w:color="auto"/>
            <w:bottom w:val="none" w:sz="0" w:space="0" w:color="auto"/>
            <w:right w:val="none" w:sz="0" w:space="0" w:color="auto"/>
          </w:divBdr>
        </w:div>
        <w:div w:id="2138839425">
          <w:marLeft w:val="360"/>
          <w:marRight w:val="0"/>
          <w:marTop w:val="200"/>
          <w:marBottom w:val="0"/>
          <w:divBdr>
            <w:top w:val="none" w:sz="0" w:space="0" w:color="auto"/>
            <w:left w:val="none" w:sz="0" w:space="0" w:color="auto"/>
            <w:bottom w:val="none" w:sz="0" w:space="0" w:color="auto"/>
            <w:right w:val="none" w:sz="0" w:space="0" w:color="auto"/>
          </w:divBdr>
        </w:div>
      </w:divsChild>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 w:id="2084639815">
      <w:bodyDiv w:val="1"/>
      <w:marLeft w:val="0"/>
      <w:marRight w:val="0"/>
      <w:marTop w:val="0"/>
      <w:marBottom w:val="0"/>
      <w:divBdr>
        <w:top w:val="none" w:sz="0" w:space="0" w:color="auto"/>
        <w:left w:val="none" w:sz="0" w:space="0" w:color="auto"/>
        <w:bottom w:val="none" w:sz="0" w:space="0" w:color="auto"/>
        <w:right w:val="none" w:sz="0" w:space="0" w:color="auto"/>
      </w:divBdr>
    </w:div>
    <w:div w:id="2126919185">
      <w:bodyDiv w:val="1"/>
      <w:marLeft w:val="0"/>
      <w:marRight w:val="0"/>
      <w:marTop w:val="0"/>
      <w:marBottom w:val="0"/>
      <w:divBdr>
        <w:top w:val="none" w:sz="0" w:space="0" w:color="auto"/>
        <w:left w:val="none" w:sz="0" w:space="0" w:color="auto"/>
        <w:bottom w:val="none" w:sz="0" w:space="0" w:color="auto"/>
        <w:right w:val="none" w:sz="0" w:space="0" w:color="auto"/>
      </w:divBdr>
      <w:divsChild>
        <w:div w:id="981301798">
          <w:marLeft w:val="0"/>
          <w:marRight w:val="0"/>
          <w:marTop w:val="0"/>
          <w:marBottom w:val="0"/>
          <w:divBdr>
            <w:top w:val="none" w:sz="0" w:space="0" w:color="auto"/>
            <w:left w:val="none" w:sz="0" w:space="0" w:color="auto"/>
            <w:bottom w:val="none" w:sz="0" w:space="0" w:color="auto"/>
            <w:right w:val="none" w:sz="0" w:space="0" w:color="auto"/>
          </w:divBdr>
          <w:divsChild>
            <w:div w:id="1561092639">
              <w:marLeft w:val="0"/>
              <w:marRight w:val="0"/>
              <w:marTop w:val="0"/>
              <w:marBottom w:val="0"/>
              <w:divBdr>
                <w:top w:val="none" w:sz="0" w:space="0" w:color="auto"/>
                <w:left w:val="none" w:sz="0" w:space="0" w:color="auto"/>
                <w:bottom w:val="none" w:sz="0" w:space="0" w:color="auto"/>
                <w:right w:val="none" w:sz="0" w:space="0" w:color="auto"/>
              </w:divBdr>
              <w:divsChild>
                <w:div w:id="1327437898">
                  <w:marLeft w:val="0"/>
                  <w:marRight w:val="0"/>
                  <w:marTop w:val="0"/>
                  <w:marBottom w:val="0"/>
                  <w:divBdr>
                    <w:top w:val="none" w:sz="0" w:space="0" w:color="auto"/>
                    <w:left w:val="none" w:sz="0" w:space="0" w:color="auto"/>
                    <w:bottom w:val="none" w:sz="0" w:space="0" w:color="auto"/>
                    <w:right w:val="none" w:sz="0" w:space="0" w:color="auto"/>
                  </w:divBdr>
                  <w:divsChild>
                    <w:div w:id="1168907064">
                      <w:marLeft w:val="0"/>
                      <w:marRight w:val="0"/>
                      <w:marTop w:val="0"/>
                      <w:marBottom w:val="0"/>
                      <w:divBdr>
                        <w:top w:val="none" w:sz="0" w:space="0" w:color="auto"/>
                        <w:left w:val="none" w:sz="0" w:space="0" w:color="auto"/>
                        <w:bottom w:val="none" w:sz="0" w:space="0" w:color="auto"/>
                        <w:right w:val="none" w:sz="0" w:space="0" w:color="auto"/>
                      </w:divBdr>
                      <w:divsChild>
                        <w:div w:id="2032295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0331050">
              <w:marLeft w:val="0"/>
              <w:marRight w:val="0"/>
              <w:marTop w:val="180"/>
              <w:marBottom w:val="0"/>
              <w:divBdr>
                <w:top w:val="none" w:sz="0" w:space="0" w:color="auto"/>
                <w:left w:val="none" w:sz="0" w:space="0" w:color="auto"/>
                <w:bottom w:val="none" w:sz="0" w:space="0" w:color="auto"/>
                <w:right w:val="none" w:sz="0" w:space="0" w:color="auto"/>
              </w:divBdr>
              <w:divsChild>
                <w:div w:id="1473249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185210">
      <w:bodyDiv w:val="1"/>
      <w:marLeft w:val="0"/>
      <w:marRight w:val="0"/>
      <w:marTop w:val="0"/>
      <w:marBottom w:val="0"/>
      <w:divBdr>
        <w:top w:val="none" w:sz="0" w:space="0" w:color="auto"/>
        <w:left w:val="none" w:sz="0" w:space="0" w:color="auto"/>
        <w:bottom w:val="none" w:sz="0" w:space="0" w:color="auto"/>
        <w:right w:val="none" w:sz="0" w:space="0" w:color="auto"/>
      </w:divBdr>
      <w:divsChild>
        <w:div w:id="93287849">
          <w:marLeft w:val="360"/>
          <w:marRight w:val="0"/>
          <w:marTop w:val="200"/>
          <w:marBottom w:val="0"/>
          <w:divBdr>
            <w:top w:val="none" w:sz="0" w:space="0" w:color="auto"/>
            <w:left w:val="none" w:sz="0" w:space="0" w:color="auto"/>
            <w:bottom w:val="none" w:sz="0" w:space="0" w:color="auto"/>
            <w:right w:val="none" w:sz="0" w:space="0" w:color="auto"/>
          </w:divBdr>
        </w:div>
        <w:div w:id="612178876">
          <w:marLeft w:val="360"/>
          <w:marRight w:val="0"/>
          <w:marTop w:val="200"/>
          <w:marBottom w:val="0"/>
          <w:divBdr>
            <w:top w:val="none" w:sz="0" w:space="0" w:color="auto"/>
            <w:left w:val="none" w:sz="0" w:space="0" w:color="auto"/>
            <w:bottom w:val="none" w:sz="0" w:space="0" w:color="auto"/>
            <w:right w:val="none" w:sz="0" w:space="0" w:color="auto"/>
          </w:divBdr>
        </w:div>
        <w:div w:id="704913628">
          <w:marLeft w:val="360"/>
          <w:marRight w:val="0"/>
          <w:marTop w:val="200"/>
          <w:marBottom w:val="0"/>
          <w:divBdr>
            <w:top w:val="none" w:sz="0" w:space="0" w:color="auto"/>
            <w:left w:val="none" w:sz="0" w:space="0" w:color="auto"/>
            <w:bottom w:val="none" w:sz="0" w:space="0" w:color="auto"/>
            <w:right w:val="none" w:sz="0" w:space="0" w:color="auto"/>
          </w:divBdr>
        </w:div>
        <w:div w:id="1887331146">
          <w:marLeft w:val="360"/>
          <w:marRight w:val="0"/>
          <w:marTop w:val="200"/>
          <w:marBottom w:val="0"/>
          <w:divBdr>
            <w:top w:val="none" w:sz="0" w:space="0" w:color="auto"/>
            <w:left w:val="none" w:sz="0" w:space="0" w:color="auto"/>
            <w:bottom w:val="none" w:sz="0" w:space="0" w:color="auto"/>
            <w:right w:val="none" w:sz="0" w:space="0" w:color="auto"/>
          </w:divBdr>
        </w:div>
        <w:div w:id="1927224631">
          <w:marLeft w:val="360"/>
          <w:marRight w:val="0"/>
          <w:marTop w:val="20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29363C805C8BA4CBC410506AEFDF2C2" ma:contentTypeVersion="9" ma:contentTypeDescription="Create a new document." ma:contentTypeScope="" ma:versionID="655d78a45f33ef97387bb7da3736fa6d">
  <xsd:schema xmlns:xsd="http://www.w3.org/2001/XMLSchema" xmlns:xs="http://www.w3.org/2001/XMLSchema" xmlns:p="http://schemas.microsoft.com/office/2006/metadata/properties" xmlns:ns3="8622486f-7c49-4ce9-be7d-7d129b86ccb5" targetNamespace="http://schemas.microsoft.com/office/2006/metadata/properties" ma:root="true" ma:fieldsID="771999a8928af02c34cff697d0905825" ns3:_="">
    <xsd:import namespace="8622486f-7c49-4ce9-be7d-7d129b86ccb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ObjectDetectorVersions"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22486f-7c49-4ce9-be7d-7d129b86cc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504572B-3B07-446D-AF17-0AB20100B7C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01700D5-D6A2-4C89-81C2-931A7FA255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22486f-7c49-4ce9-be7d-7d129b86cc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1E737C6-B5C2-47F8-9865-8D7388060B0C}">
  <ds:schemaRefs>
    <ds:schemaRef ds:uri="http://schemas.openxmlformats.org/officeDocument/2006/bibliography"/>
  </ds:schemaRefs>
</ds:datastoreItem>
</file>

<file path=customXml/itemProps4.xml><?xml version="1.0" encoding="utf-8"?>
<ds:datastoreItem xmlns:ds="http://schemas.openxmlformats.org/officeDocument/2006/customXml" ds:itemID="{1580B802-4A69-4F87-A299-60D1E5E4A26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11</Pages>
  <Words>2858</Words>
  <Characters>16297</Characters>
  <Application>Microsoft Office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19117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Georgia Lewis  (Swansea Bay UHB - Corporate Governance )</cp:lastModifiedBy>
  <cp:revision>10</cp:revision>
  <cp:lastPrinted>2021-10-21T14:10:00Z</cp:lastPrinted>
  <dcterms:created xsi:type="dcterms:W3CDTF">2024-08-19T17:44:00Z</dcterms:created>
  <dcterms:modified xsi:type="dcterms:W3CDTF">2024-10-17T14:39:00Z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0x010100429363C805C8BA4CBC410506AEFDF2C2</vt:lpwstr>
  </property>
</Properties>
</file>