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18CB49"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1C3B8B62"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14AABDA7" w14:textId="77777777" w:rsidTr="00DA76AD">
        <w:tc>
          <w:tcPr>
            <w:tcW w:w="2547" w:type="dxa"/>
          </w:tcPr>
          <w:p w14:paraId="335EFC9A"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10-24T00:00:00Z">
              <w:dateFormat w:val="dd MMMM yyyy"/>
              <w:lid w:val="en-GB"/>
              <w:storeMappedDataAs w:val="dateTime"/>
              <w:calendar w:val="gregorian"/>
            </w:date>
          </w:sdtPr>
          <w:sdtEndPr/>
          <w:sdtContent>
            <w:tc>
              <w:tcPr>
                <w:tcW w:w="3260" w:type="dxa"/>
                <w:gridSpan w:val="2"/>
              </w:tcPr>
              <w:p w14:paraId="5E0D7D28" w14:textId="77777777" w:rsidR="00F5082D" w:rsidRPr="00FA0CA9" w:rsidRDefault="00942F77" w:rsidP="00FA0CA9">
                <w:pPr>
                  <w:rPr>
                    <w:rFonts w:ascii="Arial" w:hAnsi="Arial" w:cs="Arial"/>
                    <w:b/>
                    <w:sz w:val="24"/>
                    <w:szCs w:val="24"/>
                  </w:rPr>
                </w:pPr>
                <w:r>
                  <w:rPr>
                    <w:rFonts w:ascii="Arial" w:hAnsi="Arial" w:cs="Arial"/>
                    <w:b/>
                    <w:sz w:val="24"/>
                    <w:szCs w:val="24"/>
                  </w:rPr>
                  <w:t>24 October</w:t>
                </w:r>
                <w:r w:rsidR="006F5E86">
                  <w:rPr>
                    <w:rFonts w:ascii="Arial" w:hAnsi="Arial" w:cs="Arial"/>
                    <w:b/>
                    <w:sz w:val="24"/>
                    <w:szCs w:val="24"/>
                  </w:rPr>
                  <w:t xml:space="preserve"> 2024</w:t>
                </w:r>
              </w:p>
            </w:tc>
          </w:sdtContent>
        </w:sdt>
        <w:tc>
          <w:tcPr>
            <w:tcW w:w="2368" w:type="dxa"/>
            <w:gridSpan w:val="3"/>
          </w:tcPr>
          <w:p w14:paraId="46873FDF"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4DAA2DC5" w14:textId="4103EF01" w:rsidR="00F5082D" w:rsidRPr="00FA0CA9" w:rsidRDefault="008405A7" w:rsidP="00FA0CA9">
            <w:pPr>
              <w:rPr>
                <w:rFonts w:ascii="Arial" w:hAnsi="Arial" w:cs="Arial"/>
                <w:b/>
                <w:sz w:val="24"/>
                <w:szCs w:val="24"/>
              </w:rPr>
            </w:pPr>
            <w:r>
              <w:rPr>
                <w:rFonts w:ascii="Arial" w:hAnsi="Arial" w:cs="Arial"/>
                <w:b/>
                <w:sz w:val="24"/>
                <w:szCs w:val="24"/>
              </w:rPr>
              <w:t>6</w:t>
            </w:r>
            <w:r w:rsidR="006F5E86">
              <w:rPr>
                <w:rFonts w:ascii="Arial" w:hAnsi="Arial" w:cs="Arial"/>
                <w:b/>
                <w:sz w:val="24"/>
                <w:szCs w:val="24"/>
              </w:rPr>
              <w:t>.2</w:t>
            </w:r>
          </w:p>
        </w:tc>
      </w:tr>
      <w:tr w:rsidR="00083FC0" w:rsidRPr="00034194" w14:paraId="622A03E6" w14:textId="77777777" w:rsidTr="00DA76AD">
        <w:tc>
          <w:tcPr>
            <w:tcW w:w="2547" w:type="dxa"/>
          </w:tcPr>
          <w:p w14:paraId="753A766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5EDD12E0" w14:textId="77777777" w:rsidR="00034194" w:rsidRPr="00FA0CA9" w:rsidRDefault="00E91735" w:rsidP="00FA0CA9">
            <w:pPr>
              <w:rPr>
                <w:rFonts w:ascii="Arial" w:hAnsi="Arial" w:cs="Arial"/>
                <w:b/>
                <w:sz w:val="24"/>
                <w:szCs w:val="24"/>
              </w:rPr>
            </w:pPr>
            <w:r>
              <w:rPr>
                <w:rFonts w:ascii="Arial" w:hAnsi="Arial" w:cs="Arial"/>
                <w:b/>
                <w:sz w:val="24"/>
                <w:szCs w:val="24"/>
              </w:rPr>
              <w:t>Workforce Delivery Group Update</w:t>
            </w:r>
          </w:p>
        </w:tc>
      </w:tr>
      <w:tr w:rsidR="00E91735" w:rsidRPr="00034194" w14:paraId="3F54656B" w14:textId="77777777" w:rsidTr="00DA76AD">
        <w:tc>
          <w:tcPr>
            <w:tcW w:w="2547" w:type="dxa"/>
          </w:tcPr>
          <w:p w14:paraId="00E4774F" w14:textId="77777777" w:rsidR="00E91735" w:rsidRPr="00FA0CA9" w:rsidRDefault="00E91735" w:rsidP="00E91735">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57C1C2A0" w14:textId="77777777" w:rsidR="00E91735" w:rsidRPr="00FA0CA9" w:rsidRDefault="00E91735" w:rsidP="00E91735">
            <w:pPr>
              <w:rPr>
                <w:rFonts w:ascii="Arial" w:hAnsi="Arial" w:cs="Arial"/>
                <w:sz w:val="24"/>
                <w:szCs w:val="24"/>
              </w:rPr>
            </w:pPr>
            <w:r>
              <w:rPr>
                <w:rFonts w:ascii="Arial" w:hAnsi="Arial" w:cs="Arial"/>
                <w:sz w:val="24"/>
                <w:szCs w:val="24"/>
              </w:rPr>
              <w:t>Sarah Jenkins, Director of Workforce &amp; OD</w:t>
            </w:r>
          </w:p>
        </w:tc>
      </w:tr>
      <w:tr w:rsidR="00E91735" w:rsidRPr="00034194" w14:paraId="36B4122A" w14:textId="77777777" w:rsidTr="00DA76AD">
        <w:tc>
          <w:tcPr>
            <w:tcW w:w="2547" w:type="dxa"/>
          </w:tcPr>
          <w:p w14:paraId="23C39164" w14:textId="77777777" w:rsidR="00E91735" w:rsidRPr="00FA0CA9" w:rsidRDefault="00E91735" w:rsidP="00E91735">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20AD62CD" w14:textId="77777777" w:rsidR="00E91735" w:rsidRPr="00FA0CA9" w:rsidRDefault="00E91735" w:rsidP="00E91735">
            <w:pPr>
              <w:rPr>
                <w:rFonts w:ascii="Arial" w:hAnsi="Arial" w:cs="Arial"/>
                <w:sz w:val="24"/>
                <w:szCs w:val="24"/>
              </w:rPr>
            </w:pPr>
            <w:r>
              <w:rPr>
                <w:rFonts w:ascii="Arial" w:hAnsi="Arial" w:cs="Arial"/>
                <w:sz w:val="24"/>
                <w:szCs w:val="24"/>
              </w:rPr>
              <w:t>Sarah Jenkins, Director of Workforce &amp; OD</w:t>
            </w:r>
          </w:p>
        </w:tc>
      </w:tr>
      <w:tr w:rsidR="00E91735" w:rsidRPr="00034194" w14:paraId="71374265" w14:textId="77777777" w:rsidTr="00DA76AD">
        <w:tc>
          <w:tcPr>
            <w:tcW w:w="2547" w:type="dxa"/>
          </w:tcPr>
          <w:p w14:paraId="352997DF" w14:textId="77777777" w:rsidR="00E91735" w:rsidRPr="00FA0CA9" w:rsidRDefault="00E91735" w:rsidP="00E91735">
            <w:pPr>
              <w:rPr>
                <w:rFonts w:ascii="Arial" w:hAnsi="Arial" w:cs="Arial"/>
                <w:b/>
                <w:sz w:val="24"/>
                <w:szCs w:val="24"/>
              </w:rPr>
            </w:pPr>
            <w:r w:rsidRPr="00FA0CA9">
              <w:rPr>
                <w:rFonts w:ascii="Arial" w:hAnsi="Arial" w:cs="Arial"/>
                <w:b/>
                <w:sz w:val="24"/>
                <w:szCs w:val="24"/>
              </w:rPr>
              <w:t>Presented by</w:t>
            </w:r>
          </w:p>
        </w:tc>
        <w:tc>
          <w:tcPr>
            <w:tcW w:w="6469" w:type="dxa"/>
            <w:gridSpan w:val="6"/>
          </w:tcPr>
          <w:p w14:paraId="17B40BD9" w14:textId="77777777" w:rsidR="00E91735" w:rsidRPr="00FA0CA9" w:rsidRDefault="00E91735" w:rsidP="00E91735">
            <w:pPr>
              <w:rPr>
                <w:rFonts w:ascii="Arial" w:hAnsi="Arial" w:cs="Arial"/>
                <w:sz w:val="24"/>
                <w:szCs w:val="24"/>
              </w:rPr>
            </w:pPr>
            <w:r>
              <w:rPr>
                <w:rFonts w:ascii="Arial" w:hAnsi="Arial" w:cs="Arial"/>
                <w:sz w:val="24"/>
                <w:szCs w:val="24"/>
              </w:rPr>
              <w:t>Sarah Jenkins, Director of Workforce &amp; OD</w:t>
            </w:r>
          </w:p>
        </w:tc>
      </w:tr>
      <w:tr w:rsidR="00E91735" w:rsidRPr="00034194" w14:paraId="61B825F8" w14:textId="77777777" w:rsidTr="00DA76AD">
        <w:tc>
          <w:tcPr>
            <w:tcW w:w="2547" w:type="dxa"/>
          </w:tcPr>
          <w:p w14:paraId="6FFB103A" w14:textId="77777777" w:rsidR="00E91735" w:rsidRPr="00FA0CA9" w:rsidRDefault="00E91735" w:rsidP="00E91735">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0DAA84DF" w14:textId="77777777" w:rsidR="00E91735" w:rsidRPr="00FA0CA9" w:rsidRDefault="00E91735" w:rsidP="00E91735">
            <w:pPr>
              <w:rPr>
                <w:rFonts w:ascii="Arial" w:hAnsi="Arial" w:cs="Arial"/>
                <w:sz w:val="24"/>
                <w:szCs w:val="24"/>
              </w:rPr>
            </w:pPr>
            <w:r w:rsidRPr="00E91735">
              <w:rPr>
                <w:rFonts w:ascii="Arial" w:hAnsi="Arial" w:cs="Arial"/>
                <w:sz w:val="24"/>
                <w:szCs w:val="24"/>
              </w:rPr>
              <w:t>Open</w:t>
            </w:r>
          </w:p>
        </w:tc>
      </w:tr>
      <w:tr w:rsidR="00E91735" w:rsidRPr="00034194" w14:paraId="46713C4B" w14:textId="77777777" w:rsidTr="00DA76AD">
        <w:tc>
          <w:tcPr>
            <w:tcW w:w="2547" w:type="dxa"/>
          </w:tcPr>
          <w:p w14:paraId="70957574" w14:textId="77777777" w:rsidR="00E91735" w:rsidRPr="00FA0CA9" w:rsidRDefault="00E91735" w:rsidP="00E91735">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30C7E598" w14:textId="77777777" w:rsidR="00E91735" w:rsidRDefault="00E91735" w:rsidP="00E91735">
            <w:pPr>
              <w:ind w:right="96"/>
              <w:rPr>
                <w:rFonts w:ascii="Arial" w:hAnsi="Arial" w:cs="Arial"/>
                <w:sz w:val="24"/>
                <w:szCs w:val="24"/>
              </w:rPr>
            </w:pPr>
            <w:r>
              <w:rPr>
                <w:rFonts w:ascii="Arial" w:hAnsi="Arial" w:cs="Arial"/>
                <w:sz w:val="24"/>
                <w:szCs w:val="24"/>
              </w:rPr>
              <w:t>To provide an update from the Workforce Delivery Group.</w:t>
            </w:r>
          </w:p>
          <w:p w14:paraId="7FBFB4D5" w14:textId="77777777" w:rsidR="00E91735" w:rsidRDefault="006F5E86" w:rsidP="00E91735">
            <w:pPr>
              <w:ind w:right="96"/>
              <w:rPr>
                <w:rFonts w:ascii="Arial" w:hAnsi="Arial" w:cs="Arial"/>
                <w:sz w:val="24"/>
                <w:szCs w:val="24"/>
              </w:rPr>
            </w:pPr>
            <w:r>
              <w:rPr>
                <w:rFonts w:ascii="Arial" w:hAnsi="Arial" w:cs="Arial"/>
                <w:sz w:val="24"/>
                <w:szCs w:val="24"/>
              </w:rPr>
              <w:t>Meeting last held on 2</w:t>
            </w:r>
            <w:r w:rsidR="00942F77">
              <w:rPr>
                <w:rFonts w:ascii="Arial" w:hAnsi="Arial" w:cs="Arial"/>
                <w:sz w:val="24"/>
                <w:szCs w:val="24"/>
              </w:rPr>
              <w:t>4</w:t>
            </w:r>
            <w:r>
              <w:rPr>
                <w:rFonts w:ascii="Arial" w:hAnsi="Arial" w:cs="Arial"/>
                <w:sz w:val="24"/>
                <w:szCs w:val="24"/>
              </w:rPr>
              <w:t xml:space="preserve"> September</w:t>
            </w:r>
            <w:r w:rsidR="00E91735">
              <w:rPr>
                <w:rFonts w:ascii="Arial" w:hAnsi="Arial" w:cs="Arial"/>
                <w:sz w:val="24"/>
                <w:szCs w:val="24"/>
              </w:rPr>
              <w:t xml:space="preserve"> 2024.</w:t>
            </w:r>
          </w:p>
          <w:p w14:paraId="78894D8E" w14:textId="77777777" w:rsidR="00E91735" w:rsidRPr="00FA0CA9" w:rsidRDefault="00E91735" w:rsidP="00E91735">
            <w:pPr>
              <w:rPr>
                <w:rFonts w:ascii="Arial" w:hAnsi="Arial" w:cs="Arial"/>
                <w:sz w:val="24"/>
                <w:szCs w:val="24"/>
              </w:rPr>
            </w:pPr>
          </w:p>
        </w:tc>
      </w:tr>
      <w:tr w:rsidR="00E91735" w:rsidRPr="00034194" w14:paraId="39BFEEED" w14:textId="77777777" w:rsidTr="00DA76AD">
        <w:tc>
          <w:tcPr>
            <w:tcW w:w="2547" w:type="dxa"/>
          </w:tcPr>
          <w:p w14:paraId="0122DEE5" w14:textId="77777777" w:rsidR="00E91735" w:rsidRPr="00FA0CA9" w:rsidRDefault="00E91735" w:rsidP="00E91735">
            <w:pPr>
              <w:rPr>
                <w:rFonts w:ascii="Arial" w:hAnsi="Arial" w:cs="Arial"/>
                <w:b/>
                <w:sz w:val="24"/>
                <w:szCs w:val="24"/>
              </w:rPr>
            </w:pPr>
            <w:r w:rsidRPr="00FA0CA9">
              <w:rPr>
                <w:rFonts w:ascii="Arial" w:hAnsi="Arial" w:cs="Arial"/>
                <w:b/>
                <w:sz w:val="24"/>
                <w:szCs w:val="24"/>
              </w:rPr>
              <w:t>Key Issues</w:t>
            </w:r>
          </w:p>
          <w:p w14:paraId="31CD9BE8" w14:textId="77777777" w:rsidR="00E91735" w:rsidRPr="00FA0CA9" w:rsidRDefault="00E91735" w:rsidP="00E91735">
            <w:pPr>
              <w:rPr>
                <w:rFonts w:ascii="Arial" w:hAnsi="Arial" w:cs="Arial"/>
                <w:b/>
                <w:sz w:val="24"/>
                <w:szCs w:val="24"/>
              </w:rPr>
            </w:pPr>
          </w:p>
          <w:p w14:paraId="37E2ED46" w14:textId="77777777" w:rsidR="00E91735" w:rsidRPr="00FA0CA9" w:rsidRDefault="00E91735" w:rsidP="00E91735">
            <w:pPr>
              <w:rPr>
                <w:rFonts w:ascii="Arial" w:hAnsi="Arial" w:cs="Arial"/>
                <w:b/>
                <w:sz w:val="24"/>
                <w:szCs w:val="24"/>
              </w:rPr>
            </w:pPr>
          </w:p>
          <w:p w14:paraId="17B55B2E" w14:textId="77777777" w:rsidR="00E91735" w:rsidRPr="00FA0CA9" w:rsidRDefault="00E91735" w:rsidP="00E91735">
            <w:pPr>
              <w:rPr>
                <w:rFonts w:ascii="Arial" w:hAnsi="Arial" w:cs="Arial"/>
                <w:b/>
                <w:sz w:val="24"/>
                <w:szCs w:val="24"/>
              </w:rPr>
            </w:pPr>
          </w:p>
        </w:tc>
        <w:tc>
          <w:tcPr>
            <w:tcW w:w="6469" w:type="dxa"/>
            <w:gridSpan w:val="6"/>
          </w:tcPr>
          <w:p w14:paraId="2377AD1C" w14:textId="77777777" w:rsidR="00E91735" w:rsidRPr="00FA0CA9" w:rsidRDefault="00E91735" w:rsidP="00E91735">
            <w:pPr>
              <w:rPr>
                <w:rFonts w:ascii="Arial" w:hAnsi="Arial" w:cs="Arial"/>
                <w:sz w:val="24"/>
                <w:szCs w:val="24"/>
              </w:rPr>
            </w:pPr>
            <w:r>
              <w:rPr>
                <w:rFonts w:ascii="Arial" w:hAnsi="Arial" w:cs="Arial"/>
                <w:sz w:val="24"/>
                <w:szCs w:val="24"/>
              </w:rPr>
              <w:t>The attached (draft) minutes of the m</w:t>
            </w:r>
            <w:r w:rsidR="006F5E86">
              <w:rPr>
                <w:rFonts w:ascii="Arial" w:hAnsi="Arial" w:cs="Arial"/>
                <w:sz w:val="24"/>
                <w:szCs w:val="24"/>
              </w:rPr>
              <w:t>eeting that took place on 2</w:t>
            </w:r>
            <w:r w:rsidR="00942F77">
              <w:rPr>
                <w:rFonts w:ascii="Arial" w:hAnsi="Arial" w:cs="Arial"/>
                <w:sz w:val="24"/>
                <w:szCs w:val="24"/>
              </w:rPr>
              <w:t>4</w:t>
            </w:r>
            <w:r w:rsidR="006F5E86">
              <w:rPr>
                <w:rFonts w:ascii="Arial" w:hAnsi="Arial" w:cs="Arial"/>
                <w:sz w:val="24"/>
                <w:szCs w:val="24"/>
              </w:rPr>
              <w:t xml:space="preserve"> September</w:t>
            </w:r>
            <w:r>
              <w:rPr>
                <w:rFonts w:ascii="Arial" w:hAnsi="Arial" w:cs="Arial"/>
                <w:sz w:val="24"/>
                <w:szCs w:val="24"/>
              </w:rPr>
              <w:t xml:space="preserve"> 2024.</w:t>
            </w:r>
          </w:p>
          <w:p w14:paraId="4138C3E5" w14:textId="77777777" w:rsidR="00E91735" w:rsidRPr="00FA0CA9" w:rsidRDefault="00E91735" w:rsidP="00E91735">
            <w:pPr>
              <w:rPr>
                <w:rFonts w:ascii="Arial" w:hAnsi="Arial" w:cs="Arial"/>
                <w:sz w:val="24"/>
                <w:szCs w:val="24"/>
              </w:rPr>
            </w:pPr>
          </w:p>
        </w:tc>
      </w:tr>
      <w:tr w:rsidR="00E91735" w:rsidRPr="00034194" w14:paraId="5EB6708A" w14:textId="77777777" w:rsidTr="00DA76AD">
        <w:trPr>
          <w:trHeight w:val="97"/>
        </w:trPr>
        <w:tc>
          <w:tcPr>
            <w:tcW w:w="2547" w:type="dxa"/>
            <w:vMerge w:val="restart"/>
          </w:tcPr>
          <w:p w14:paraId="133DBF8F" w14:textId="77777777" w:rsidR="00E91735" w:rsidRPr="00FA0CA9" w:rsidRDefault="00E91735" w:rsidP="00E91735">
            <w:pPr>
              <w:rPr>
                <w:rFonts w:ascii="Arial" w:hAnsi="Arial" w:cs="Arial"/>
                <w:b/>
                <w:sz w:val="24"/>
                <w:szCs w:val="24"/>
              </w:rPr>
            </w:pPr>
            <w:r w:rsidRPr="00FA0CA9">
              <w:rPr>
                <w:rFonts w:ascii="Arial" w:hAnsi="Arial" w:cs="Arial"/>
                <w:b/>
                <w:sz w:val="24"/>
                <w:szCs w:val="24"/>
              </w:rPr>
              <w:t xml:space="preserve">Specific Action Required </w:t>
            </w:r>
          </w:p>
          <w:p w14:paraId="42EA9309" w14:textId="77777777" w:rsidR="00E91735" w:rsidRPr="00FA0CA9" w:rsidRDefault="00E91735" w:rsidP="00E91735">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3C17A20D" w14:textId="77777777" w:rsidR="00E91735" w:rsidRPr="00FA0CA9" w:rsidRDefault="00E91735" w:rsidP="00E91735">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71B0A822" w14:textId="77777777" w:rsidR="00E91735" w:rsidRPr="00FA0CA9" w:rsidRDefault="00E91735" w:rsidP="00E91735">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212F1145" w14:textId="77777777" w:rsidR="00E91735" w:rsidRPr="00FA0CA9" w:rsidRDefault="00E91735" w:rsidP="00E91735">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25B653B8" w14:textId="77777777" w:rsidR="00E91735" w:rsidRPr="00FA0CA9" w:rsidRDefault="00E91735" w:rsidP="00E91735">
            <w:pPr>
              <w:rPr>
                <w:rFonts w:ascii="Arial" w:hAnsi="Arial" w:cs="Arial"/>
                <w:b/>
                <w:sz w:val="24"/>
                <w:szCs w:val="24"/>
              </w:rPr>
            </w:pPr>
            <w:r w:rsidRPr="00FA0CA9">
              <w:rPr>
                <w:rFonts w:ascii="Arial" w:hAnsi="Arial" w:cs="Arial"/>
                <w:b/>
                <w:sz w:val="24"/>
                <w:szCs w:val="24"/>
              </w:rPr>
              <w:t>Approval</w:t>
            </w:r>
          </w:p>
        </w:tc>
      </w:tr>
      <w:tr w:rsidR="00E91735" w:rsidRPr="00034194" w14:paraId="748C9BF8" w14:textId="77777777" w:rsidTr="00DA76AD">
        <w:trPr>
          <w:trHeight w:val="96"/>
        </w:trPr>
        <w:tc>
          <w:tcPr>
            <w:tcW w:w="2547" w:type="dxa"/>
            <w:vMerge/>
          </w:tcPr>
          <w:p w14:paraId="18084EE7" w14:textId="77777777" w:rsidR="00E91735" w:rsidRPr="00FA0CA9" w:rsidRDefault="00E91735" w:rsidP="00E91735">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11C7B58F" w14:textId="77777777" w:rsidR="00E91735" w:rsidRPr="00FA0CA9" w:rsidRDefault="00E91735" w:rsidP="00E91735">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358CE6EC" w14:textId="77777777" w:rsidR="00E91735" w:rsidRPr="00FA0CA9" w:rsidRDefault="00E91735" w:rsidP="00E91735">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7983B982" w14:textId="77777777" w:rsidR="00E91735" w:rsidRPr="00FA0CA9" w:rsidRDefault="00E91735" w:rsidP="00E91735">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4D709EE5" w14:textId="77777777" w:rsidR="00E91735" w:rsidRPr="00FA0CA9" w:rsidRDefault="00E91735" w:rsidP="00E91735">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E91735" w:rsidRPr="00034194" w14:paraId="2E614895" w14:textId="77777777" w:rsidTr="00DA76AD">
        <w:tc>
          <w:tcPr>
            <w:tcW w:w="2547" w:type="dxa"/>
          </w:tcPr>
          <w:p w14:paraId="51485EB2" w14:textId="77777777" w:rsidR="00E91735" w:rsidRPr="00FA0CA9" w:rsidRDefault="00E91735" w:rsidP="00E91735">
            <w:pPr>
              <w:rPr>
                <w:rFonts w:ascii="Arial" w:hAnsi="Arial" w:cs="Arial"/>
                <w:b/>
                <w:sz w:val="24"/>
                <w:szCs w:val="24"/>
              </w:rPr>
            </w:pPr>
            <w:r w:rsidRPr="00FA0CA9">
              <w:rPr>
                <w:rFonts w:ascii="Arial" w:hAnsi="Arial" w:cs="Arial"/>
                <w:b/>
                <w:sz w:val="24"/>
                <w:szCs w:val="24"/>
              </w:rPr>
              <w:t>Recommendations</w:t>
            </w:r>
          </w:p>
          <w:p w14:paraId="6065B831" w14:textId="77777777" w:rsidR="00E91735" w:rsidRPr="00FA0CA9" w:rsidRDefault="00E91735" w:rsidP="00E91735">
            <w:pPr>
              <w:rPr>
                <w:rFonts w:ascii="Arial" w:hAnsi="Arial" w:cs="Arial"/>
                <w:b/>
                <w:sz w:val="24"/>
                <w:szCs w:val="24"/>
              </w:rPr>
            </w:pPr>
          </w:p>
        </w:tc>
        <w:tc>
          <w:tcPr>
            <w:tcW w:w="6469" w:type="dxa"/>
            <w:gridSpan w:val="6"/>
          </w:tcPr>
          <w:p w14:paraId="39580E5C" w14:textId="77777777" w:rsidR="00E91735" w:rsidRPr="00907A83" w:rsidRDefault="00E91735" w:rsidP="00E91735">
            <w:pPr>
              <w:ind w:right="96"/>
              <w:rPr>
                <w:rFonts w:ascii="Arial" w:hAnsi="Arial" w:cs="Arial"/>
                <w:sz w:val="24"/>
                <w:szCs w:val="24"/>
              </w:rPr>
            </w:pPr>
            <w:r w:rsidRPr="00907A83">
              <w:rPr>
                <w:rFonts w:ascii="Arial" w:hAnsi="Arial" w:cs="Arial"/>
                <w:sz w:val="24"/>
                <w:szCs w:val="24"/>
              </w:rPr>
              <w:t>Members are asked to:</w:t>
            </w:r>
          </w:p>
          <w:p w14:paraId="022BC21B" w14:textId="61222286" w:rsidR="00E91735" w:rsidRPr="00FC5E29" w:rsidRDefault="004A2CBF" w:rsidP="00E91735">
            <w:pPr>
              <w:pStyle w:val="ListParagraph"/>
              <w:numPr>
                <w:ilvl w:val="0"/>
                <w:numId w:val="6"/>
              </w:numPr>
              <w:ind w:right="96"/>
              <w:rPr>
                <w:rFonts w:ascii="Arial" w:hAnsi="Arial" w:cs="Arial"/>
                <w:sz w:val="24"/>
                <w:szCs w:val="24"/>
              </w:rPr>
            </w:pPr>
            <w:r>
              <w:rPr>
                <w:rFonts w:ascii="Arial" w:hAnsi="Arial" w:cs="Arial"/>
                <w:b/>
                <w:sz w:val="24"/>
                <w:szCs w:val="24"/>
              </w:rPr>
              <w:t>Receive</w:t>
            </w:r>
            <w:r w:rsidR="00E91735" w:rsidRPr="00411ACA">
              <w:rPr>
                <w:rFonts w:ascii="Arial" w:hAnsi="Arial" w:cs="Arial"/>
                <w:b/>
                <w:sz w:val="24"/>
                <w:szCs w:val="24"/>
              </w:rPr>
              <w:t xml:space="preserve"> </w:t>
            </w:r>
            <w:r w:rsidR="00E91735" w:rsidRPr="00907A83">
              <w:rPr>
                <w:rFonts w:ascii="Arial" w:hAnsi="Arial" w:cs="Arial"/>
                <w:sz w:val="24"/>
                <w:szCs w:val="24"/>
              </w:rPr>
              <w:t>the contents of this report.</w:t>
            </w:r>
          </w:p>
          <w:p w14:paraId="63C241C0" w14:textId="77777777" w:rsidR="00E91735" w:rsidRPr="00E91735" w:rsidRDefault="00E91735" w:rsidP="00E91735">
            <w:pPr>
              <w:ind w:right="96"/>
              <w:rPr>
                <w:rFonts w:ascii="Arial" w:hAnsi="Arial" w:cs="Arial"/>
              </w:rPr>
            </w:pPr>
          </w:p>
        </w:tc>
      </w:tr>
    </w:tbl>
    <w:p w14:paraId="652A40D6" w14:textId="77777777" w:rsidR="0020539A" w:rsidRDefault="0020539A"/>
    <w:p w14:paraId="2106413D" w14:textId="77777777" w:rsidR="00762BBE" w:rsidRPr="00D16CF3" w:rsidRDefault="0020539A" w:rsidP="00D16CF3">
      <w:pPr>
        <w:spacing w:after="0" w:line="240" w:lineRule="auto"/>
        <w:jc w:val="center"/>
        <w:rPr>
          <w:rFonts w:ascii="Arial" w:hAnsi="Arial" w:cs="Arial"/>
          <w:color w:val="FF0000"/>
        </w:rPr>
      </w:pPr>
      <w:r>
        <w:br w:type="page"/>
      </w:r>
      <w:r w:rsidR="00653AEC" w:rsidRPr="0072604C">
        <w:rPr>
          <w:rFonts w:ascii="Arial" w:hAnsi="Arial" w:cs="Arial"/>
          <w:color w:val="FF0000"/>
        </w:rPr>
        <w:lastRenderedPageBreak/>
        <w:t xml:space="preserve"> </w:t>
      </w:r>
    </w:p>
    <w:p w14:paraId="08017F6E" w14:textId="77777777"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4299F7FB" w14:textId="77777777" w:rsidTr="00C95B3C">
        <w:tc>
          <w:tcPr>
            <w:tcW w:w="9245" w:type="dxa"/>
            <w:gridSpan w:val="4"/>
            <w:shd w:val="clear" w:color="auto" w:fill="D5DCE4" w:themeFill="text2" w:themeFillTint="33"/>
          </w:tcPr>
          <w:p w14:paraId="3C825044"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E4E081B" w14:textId="77777777" w:rsidR="00034194" w:rsidRPr="00034194" w:rsidRDefault="00034194">
            <w:pPr>
              <w:rPr>
                <w:rFonts w:ascii="Arial" w:hAnsi="Arial" w:cs="Arial"/>
                <w:sz w:val="24"/>
                <w:szCs w:val="24"/>
              </w:rPr>
            </w:pPr>
          </w:p>
        </w:tc>
      </w:tr>
      <w:tr w:rsidR="00F5324A" w:rsidRPr="00034194" w14:paraId="1A5E50B5" w14:textId="77777777" w:rsidTr="00F5324A">
        <w:tc>
          <w:tcPr>
            <w:tcW w:w="1809" w:type="dxa"/>
            <w:vMerge w:val="restart"/>
          </w:tcPr>
          <w:p w14:paraId="27CB41E9" w14:textId="77777777" w:rsidR="00F5324A" w:rsidRDefault="00F5324A">
            <w:pPr>
              <w:rPr>
                <w:rFonts w:ascii="Arial" w:hAnsi="Arial" w:cs="Arial"/>
                <w:b/>
                <w:sz w:val="24"/>
                <w:szCs w:val="24"/>
              </w:rPr>
            </w:pPr>
            <w:r>
              <w:rPr>
                <w:rFonts w:ascii="Arial" w:hAnsi="Arial" w:cs="Arial"/>
                <w:b/>
                <w:sz w:val="24"/>
                <w:szCs w:val="24"/>
              </w:rPr>
              <w:t>Link to Enabling Objectives</w:t>
            </w:r>
          </w:p>
          <w:p w14:paraId="3BAC466F"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5B16F267"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74065598" w14:textId="77777777" w:rsidTr="00F5324A">
        <w:tc>
          <w:tcPr>
            <w:tcW w:w="1809" w:type="dxa"/>
            <w:vMerge/>
          </w:tcPr>
          <w:p w14:paraId="2F4AE9D3" w14:textId="77777777" w:rsidR="00F5324A" w:rsidRPr="00034194" w:rsidRDefault="00F5324A">
            <w:pPr>
              <w:rPr>
                <w:rFonts w:ascii="Arial" w:hAnsi="Arial" w:cs="Arial"/>
                <w:b/>
                <w:sz w:val="24"/>
                <w:szCs w:val="24"/>
              </w:rPr>
            </w:pPr>
          </w:p>
        </w:tc>
        <w:tc>
          <w:tcPr>
            <w:tcW w:w="5812" w:type="dxa"/>
            <w:gridSpan w:val="2"/>
          </w:tcPr>
          <w:p w14:paraId="67F914B9"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599CEB93"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35DE185" w14:textId="77777777" w:rsidTr="00F5324A">
        <w:tc>
          <w:tcPr>
            <w:tcW w:w="1809" w:type="dxa"/>
            <w:vMerge/>
          </w:tcPr>
          <w:p w14:paraId="320E9757" w14:textId="77777777" w:rsidR="00F5324A" w:rsidRPr="00034194" w:rsidRDefault="00F5324A">
            <w:pPr>
              <w:rPr>
                <w:rFonts w:ascii="Arial" w:hAnsi="Arial" w:cs="Arial"/>
                <w:b/>
                <w:sz w:val="24"/>
                <w:szCs w:val="24"/>
              </w:rPr>
            </w:pPr>
          </w:p>
        </w:tc>
        <w:tc>
          <w:tcPr>
            <w:tcW w:w="5812" w:type="dxa"/>
            <w:gridSpan w:val="2"/>
          </w:tcPr>
          <w:p w14:paraId="74D0A677"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038F1679"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B7DBEB1" w14:textId="77777777" w:rsidTr="00F5324A">
        <w:tc>
          <w:tcPr>
            <w:tcW w:w="1809" w:type="dxa"/>
            <w:vMerge/>
          </w:tcPr>
          <w:p w14:paraId="63A182AE" w14:textId="77777777" w:rsidR="00F5324A" w:rsidRPr="00034194" w:rsidRDefault="00F5324A">
            <w:pPr>
              <w:rPr>
                <w:rFonts w:ascii="Arial" w:hAnsi="Arial" w:cs="Arial"/>
                <w:b/>
                <w:sz w:val="24"/>
                <w:szCs w:val="24"/>
              </w:rPr>
            </w:pPr>
          </w:p>
        </w:tc>
        <w:tc>
          <w:tcPr>
            <w:tcW w:w="5812" w:type="dxa"/>
            <w:gridSpan w:val="2"/>
          </w:tcPr>
          <w:p w14:paraId="461F4579"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38B8FAE4"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2E4C40E" w14:textId="77777777" w:rsidTr="00F5324A">
        <w:tc>
          <w:tcPr>
            <w:tcW w:w="1809" w:type="dxa"/>
            <w:vMerge/>
          </w:tcPr>
          <w:p w14:paraId="1209592E"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0BAEFB20"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2569670B" w14:textId="77777777" w:rsidTr="00F5324A">
        <w:tc>
          <w:tcPr>
            <w:tcW w:w="1809" w:type="dxa"/>
            <w:vMerge/>
          </w:tcPr>
          <w:p w14:paraId="2D42273A" w14:textId="77777777" w:rsidR="00F5324A" w:rsidRPr="00034194" w:rsidRDefault="00F5324A" w:rsidP="00C107F2">
            <w:pPr>
              <w:rPr>
                <w:rFonts w:ascii="Arial" w:hAnsi="Arial" w:cs="Arial"/>
                <w:b/>
                <w:sz w:val="24"/>
                <w:szCs w:val="24"/>
              </w:rPr>
            </w:pPr>
          </w:p>
        </w:tc>
        <w:tc>
          <w:tcPr>
            <w:tcW w:w="5812" w:type="dxa"/>
            <w:gridSpan w:val="2"/>
          </w:tcPr>
          <w:p w14:paraId="5DE7A340"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1A6EBD85"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21F358B" w14:textId="77777777" w:rsidTr="00F5324A">
        <w:tc>
          <w:tcPr>
            <w:tcW w:w="1809" w:type="dxa"/>
            <w:vMerge/>
          </w:tcPr>
          <w:p w14:paraId="57A2CEA9" w14:textId="77777777" w:rsidR="00F5324A" w:rsidRPr="00034194" w:rsidRDefault="00F5324A" w:rsidP="00C107F2">
            <w:pPr>
              <w:rPr>
                <w:rFonts w:ascii="Arial" w:hAnsi="Arial" w:cs="Arial"/>
                <w:b/>
                <w:sz w:val="24"/>
                <w:szCs w:val="24"/>
              </w:rPr>
            </w:pPr>
          </w:p>
        </w:tc>
        <w:tc>
          <w:tcPr>
            <w:tcW w:w="5812" w:type="dxa"/>
            <w:gridSpan w:val="2"/>
          </w:tcPr>
          <w:p w14:paraId="1BDF160B"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585D6602"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2BF7FE0" w14:textId="77777777" w:rsidTr="00F5324A">
        <w:tc>
          <w:tcPr>
            <w:tcW w:w="1809" w:type="dxa"/>
            <w:vMerge/>
          </w:tcPr>
          <w:p w14:paraId="5255CEAA" w14:textId="77777777" w:rsidR="00F5324A" w:rsidRPr="00034194" w:rsidRDefault="00F5324A" w:rsidP="00C107F2">
            <w:pPr>
              <w:rPr>
                <w:rFonts w:ascii="Arial" w:hAnsi="Arial" w:cs="Arial"/>
                <w:b/>
                <w:sz w:val="24"/>
                <w:szCs w:val="24"/>
              </w:rPr>
            </w:pPr>
          </w:p>
        </w:tc>
        <w:tc>
          <w:tcPr>
            <w:tcW w:w="5812" w:type="dxa"/>
            <w:gridSpan w:val="2"/>
          </w:tcPr>
          <w:p w14:paraId="40E6404D"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5C3D9D11" w14:textId="77777777" w:rsidR="00F5324A" w:rsidRPr="00F5324A" w:rsidRDefault="00E91735"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A25D6FD" w14:textId="77777777" w:rsidTr="00F5324A">
        <w:tc>
          <w:tcPr>
            <w:tcW w:w="1809" w:type="dxa"/>
            <w:vMerge/>
          </w:tcPr>
          <w:p w14:paraId="47998107" w14:textId="77777777" w:rsidR="00F5324A" w:rsidRPr="00034194" w:rsidRDefault="00F5324A" w:rsidP="00C107F2">
            <w:pPr>
              <w:rPr>
                <w:rFonts w:ascii="Arial" w:hAnsi="Arial" w:cs="Arial"/>
                <w:b/>
                <w:sz w:val="24"/>
                <w:szCs w:val="24"/>
              </w:rPr>
            </w:pPr>
          </w:p>
        </w:tc>
        <w:tc>
          <w:tcPr>
            <w:tcW w:w="5812" w:type="dxa"/>
            <w:gridSpan w:val="2"/>
          </w:tcPr>
          <w:p w14:paraId="66F7BC69"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4904044D"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C24EE73" w14:textId="77777777" w:rsidTr="00F5324A">
        <w:tc>
          <w:tcPr>
            <w:tcW w:w="1809" w:type="dxa"/>
            <w:vMerge/>
          </w:tcPr>
          <w:p w14:paraId="58B579A8" w14:textId="77777777" w:rsidR="00F5324A" w:rsidRPr="00034194" w:rsidRDefault="00F5324A" w:rsidP="00C107F2">
            <w:pPr>
              <w:rPr>
                <w:rFonts w:ascii="Arial" w:hAnsi="Arial" w:cs="Arial"/>
                <w:b/>
                <w:sz w:val="24"/>
                <w:szCs w:val="24"/>
              </w:rPr>
            </w:pPr>
          </w:p>
        </w:tc>
        <w:tc>
          <w:tcPr>
            <w:tcW w:w="5812" w:type="dxa"/>
            <w:gridSpan w:val="2"/>
          </w:tcPr>
          <w:p w14:paraId="45090264"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05AD8070"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E09D9EF" w14:textId="77777777" w:rsidTr="00CD7AA5">
        <w:tc>
          <w:tcPr>
            <w:tcW w:w="9245" w:type="dxa"/>
            <w:gridSpan w:val="4"/>
            <w:shd w:val="clear" w:color="auto" w:fill="D5DCE4" w:themeFill="text2" w:themeFillTint="33"/>
          </w:tcPr>
          <w:p w14:paraId="5FDCA098"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4CEF4373" w14:textId="77777777" w:rsidTr="00F5324A">
        <w:tc>
          <w:tcPr>
            <w:tcW w:w="1809" w:type="dxa"/>
            <w:vMerge w:val="restart"/>
          </w:tcPr>
          <w:p w14:paraId="4AFA832F"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0787885B"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7586BC35"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280F2C04" w14:textId="77777777" w:rsidTr="00F5324A">
        <w:tc>
          <w:tcPr>
            <w:tcW w:w="1809" w:type="dxa"/>
            <w:vMerge/>
          </w:tcPr>
          <w:p w14:paraId="11FB78E8" w14:textId="77777777" w:rsidR="00F5324A" w:rsidRPr="00FA0CA9" w:rsidRDefault="00F5324A" w:rsidP="00F5324A">
            <w:pPr>
              <w:rPr>
                <w:rFonts w:ascii="Arial" w:hAnsi="Arial" w:cs="Arial"/>
                <w:b/>
                <w:sz w:val="24"/>
                <w:szCs w:val="24"/>
              </w:rPr>
            </w:pPr>
          </w:p>
        </w:tc>
        <w:tc>
          <w:tcPr>
            <w:tcW w:w="5812" w:type="dxa"/>
            <w:gridSpan w:val="2"/>
          </w:tcPr>
          <w:p w14:paraId="775A25DC"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586B50FF"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3C07720" w14:textId="77777777" w:rsidTr="00F5324A">
        <w:tc>
          <w:tcPr>
            <w:tcW w:w="1809" w:type="dxa"/>
            <w:vMerge/>
          </w:tcPr>
          <w:p w14:paraId="69186613" w14:textId="77777777" w:rsidR="00F5324A" w:rsidRPr="00FA0CA9" w:rsidRDefault="00F5324A" w:rsidP="00F5324A">
            <w:pPr>
              <w:rPr>
                <w:rFonts w:ascii="Arial" w:hAnsi="Arial" w:cs="Arial"/>
                <w:b/>
                <w:sz w:val="24"/>
                <w:szCs w:val="24"/>
              </w:rPr>
            </w:pPr>
          </w:p>
        </w:tc>
        <w:tc>
          <w:tcPr>
            <w:tcW w:w="5812" w:type="dxa"/>
            <w:gridSpan w:val="2"/>
          </w:tcPr>
          <w:p w14:paraId="6810D1D3"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684E6D35"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B415E05" w14:textId="77777777" w:rsidTr="00F5324A">
        <w:tc>
          <w:tcPr>
            <w:tcW w:w="1809" w:type="dxa"/>
            <w:vMerge/>
          </w:tcPr>
          <w:p w14:paraId="29A6DD8B" w14:textId="77777777" w:rsidR="00F5324A" w:rsidRPr="00FA0CA9" w:rsidRDefault="00F5324A" w:rsidP="00F5324A">
            <w:pPr>
              <w:rPr>
                <w:rFonts w:ascii="Arial" w:hAnsi="Arial" w:cs="Arial"/>
                <w:b/>
                <w:sz w:val="24"/>
                <w:szCs w:val="24"/>
              </w:rPr>
            </w:pPr>
          </w:p>
        </w:tc>
        <w:tc>
          <w:tcPr>
            <w:tcW w:w="5812" w:type="dxa"/>
            <w:gridSpan w:val="2"/>
          </w:tcPr>
          <w:p w14:paraId="018DEBF3"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3CA18392"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79DE731" w14:textId="77777777" w:rsidTr="00F5324A">
        <w:tc>
          <w:tcPr>
            <w:tcW w:w="1809" w:type="dxa"/>
            <w:vMerge/>
          </w:tcPr>
          <w:p w14:paraId="35C0ACED" w14:textId="77777777" w:rsidR="00F5324A" w:rsidRPr="00FA0CA9" w:rsidRDefault="00F5324A" w:rsidP="00F5324A">
            <w:pPr>
              <w:rPr>
                <w:rFonts w:ascii="Arial" w:hAnsi="Arial" w:cs="Arial"/>
                <w:b/>
                <w:sz w:val="24"/>
                <w:szCs w:val="24"/>
              </w:rPr>
            </w:pPr>
          </w:p>
        </w:tc>
        <w:tc>
          <w:tcPr>
            <w:tcW w:w="5812" w:type="dxa"/>
            <w:gridSpan w:val="2"/>
          </w:tcPr>
          <w:p w14:paraId="3BB6C209"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6D3EA71D"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32E7FD1" w14:textId="77777777" w:rsidTr="00F5324A">
        <w:tc>
          <w:tcPr>
            <w:tcW w:w="1809" w:type="dxa"/>
            <w:vMerge/>
          </w:tcPr>
          <w:p w14:paraId="1FBB0CC2" w14:textId="77777777" w:rsidR="00F5324A" w:rsidRPr="00FA0CA9" w:rsidRDefault="00F5324A" w:rsidP="00F5324A">
            <w:pPr>
              <w:rPr>
                <w:rFonts w:ascii="Arial" w:hAnsi="Arial" w:cs="Arial"/>
                <w:b/>
                <w:sz w:val="24"/>
                <w:szCs w:val="24"/>
              </w:rPr>
            </w:pPr>
          </w:p>
        </w:tc>
        <w:tc>
          <w:tcPr>
            <w:tcW w:w="5812" w:type="dxa"/>
            <w:gridSpan w:val="2"/>
          </w:tcPr>
          <w:p w14:paraId="65E52CAA"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23EF6CD2"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F24EF2A" w14:textId="77777777" w:rsidTr="00F5324A">
        <w:tc>
          <w:tcPr>
            <w:tcW w:w="1809" w:type="dxa"/>
            <w:vMerge/>
          </w:tcPr>
          <w:p w14:paraId="19EA525D" w14:textId="77777777" w:rsidR="00F5324A" w:rsidRPr="00FA0CA9" w:rsidRDefault="00F5324A" w:rsidP="00F5324A">
            <w:pPr>
              <w:rPr>
                <w:rFonts w:ascii="Arial" w:hAnsi="Arial" w:cs="Arial"/>
                <w:b/>
                <w:sz w:val="24"/>
                <w:szCs w:val="24"/>
              </w:rPr>
            </w:pPr>
          </w:p>
        </w:tc>
        <w:tc>
          <w:tcPr>
            <w:tcW w:w="5812" w:type="dxa"/>
            <w:gridSpan w:val="2"/>
          </w:tcPr>
          <w:p w14:paraId="4D6680AB"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7062F383" w14:textId="77777777" w:rsidR="00F5324A" w:rsidRPr="00FA0CA9" w:rsidRDefault="00E9173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D835BF7" w14:textId="77777777" w:rsidTr="00CD7AA5">
        <w:tc>
          <w:tcPr>
            <w:tcW w:w="9245" w:type="dxa"/>
            <w:gridSpan w:val="4"/>
            <w:shd w:val="clear" w:color="auto" w:fill="D5DCE4" w:themeFill="text2" w:themeFillTint="33"/>
          </w:tcPr>
          <w:p w14:paraId="66F7DA6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21678BCC" w14:textId="77777777" w:rsidTr="00C95B3C">
        <w:tc>
          <w:tcPr>
            <w:tcW w:w="9245" w:type="dxa"/>
            <w:gridSpan w:val="4"/>
          </w:tcPr>
          <w:p w14:paraId="436C00CD" w14:textId="77777777" w:rsidR="00F5324A" w:rsidRPr="00FA0CA9" w:rsidRDefault="00F5324A" w:rsidP="00E91735">
            <w:pPr>
              <w:rPr>
                <w:rFonts w:ascii="Arial" w:hAnsi="Arial" w:cs="Arial"/>
                <w:b/>
                <w:sz w:val="24"/>
                <w:szCs w:val="24"/>
              </w:rPr>
            </w:pPr>
          </w:p>
        </w:tc>
      </w:tr>
      <w:tr w:rsidR="00F5324A" w:rsidRPr="00034194" w14:paraId="46ED8133" w14:textId="77777777" w:rsidTr="00CD7AA5">
        <w:tc>
          <w:tcPr>
            <w:tcW w:w="9245" w:type="dxa"/>
            <w:gridSpan w:val="4"/>
            <w:shd w:val="clear" w:color="auto" w:fill="D5DCE4" w:themeFill="text2" w:themeFillTint="33"/>
          </w:tcPr>
          <w:p w14:paraId="1C6AC3FD"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E91735" w:rsidRPr="00E91735" w14:paraId="01506C36" w14:textId="77777777" w:rsidTr="00C95B3C">
        <w:tc>
          <w:tcPr>
            <w:tcW w:w="9245" w:type="dxa"/>
            <w:gridSpan w:val="4"/>
          </w:tcPr>
          <w:p w14:paraId="20825586" w14:textId="77777777" w:rsidR="00E91735" w:rsidRPr="00BF59AE" w:rsidRDefault="00E91735" w:rsidP="00E91735">
            <w:pPr>
              <w:ind w:right="96"/>
              <w:rPr>
                <w:rFonts w:ascii="Arial" w:hAnsi="Arial" w:cs="Arial"/>
                <w:sz w:val="24"/>
                <w:szCs w:val="24"/>
              </w:rPr>
            </w:pPr>
            <w:r w:rsidRPr="00BF59AE">
              <w:rPr>
                <w:rFonts w:ascii="Arial" w:hAnsi="Arial" w:cs="Arial"/>
                <w:sz w:val="24"/>
                <w:szCs w:val="24"/>
              </w:rPr>
              <w:t xml:space="preserve">There are no financial implications.  </w:t>
            </w:r>
          </w:p>
          <w:p w14:paraId="4317C0E8" w14:textId="77777777" w:rsidR="00F5324A" w:rsidRPr="00E91735" w:rsidRDefault="00F5324A" w:rsidP="00E91735">
            <w:pPr>
              <w:ind w:right="96"/>
              <w:rPr>
                <w:rFonts w:ascii="Arial" w:hAnsi="Arial" w:cs="Arial"/>
                <w:sz w:val="24"/>
                <w:szCs w:val="24"/>
              </w:rPr>
            </w:pPr>
          </w:p>
        </w:tc>
      </w:tr>
      <w:tr w:rsidR="00E91735" w:rsidRPr="00E91735" w14:paraId="034219AA" w14:textId="77777777" w:rsidTr="00CD7AA5">
        <w:tc>
          <w:tcPr>
            <w:tcW w:w="9245" w:type="dxa"/>
            <w:gridSpan w:val="4"/>
            <w:shd w:val="clear" w:color="auto" w:fill="D5DCE4" w:themeFill="text2" w:themeFillTint="33"/>
          </w:tcPr>
          <w:p w14:paraId="055404A0" w14:textId="77777777" w:rsidR="00F5324A" w:rsidRPr="00E91735" w:rsidRDefault="00F5324A" w:rsidP="00F5324A">
            <w:pPr>
              <w:keepNext/>
              <w:keepLines/>
              <w:ind w:right="96"/>
              <w:rPr>
                <w:rFonts w:ascii="Arial" w:hAnsi="Arial" w:cs="Arial"/>
                <w:b/>
                <w:sz w:val="24"/>
                <w:szCs w:val="24"/>
              </w:rPr>
            </w:pPr>
            <w:r w:rsidRPr="00E91735">
              <w:rPr>
                <w:rFonts w:ascii="Arial" w:hAnsi="Arial" w:cs="Arial"/>
                <w:b/>
                <w:sz w:val="24"/>
                <w:szCs w:val="24"/>
              </w:rPr>
              <w:t>Legal Implications (including equality and diversity assessment)</w:t>
            </w:r>
          </w:p>
        </w:tc>
      </w:tr>
      <w:tr w:rsidR="00E91735" w:rsidRPr="00E91735" w14:paraId="2406D68A" w14:textId="77777777" w:rsidTr="00C95B3C">
        <w:tc>
          <w:tcPr>
            <w:tcW w:w="9245" w:type="dxa"/>
            <w:gridSpan w:val="4"/>
          </w:tcPr>
          <w:p w14:paraId="19DF3BD3" w14:textId="77777777" w:rsidR="00F5324A" w:rsidRPr="00E91735" w:rsidRDefault="00F5324A" w:rsidP="00F5324A">
            <w:pPr>
              <w:ind w:right="96"/>
              <w:rPr>
                <w:rFonts w:ascii="Arial" w:hAnsi="Arial" w:cs="Arial"/>
                <w:sz w:val="24"/>
                <w:szCs w:val="24"/>
              </w:rPr>
            </w:pPr>
          </w:p>
        </w:tc>
      </w:tr>
      <w:tr w:rsidR="00E91735" w:rsidRPr="00E91735" w14:paraId="6BFCC6C3" w14:textId="77777777" w:rsidTr="00CD7AA5">
        <w:tc>
          <w:tcPr>
            <w:tcW w:w="9245" w:type="dxa"/>
            <w:gridSpan w:val="4"/>
            <w:shd w:val="clear" w:color="auto" w:fill="D5DCE4" w:themeFill="text2" w:themeFillTint="33"/>
          </w:tcPr>
          <w:p w14:paraId="35612CB4" w14:textId="77777777" w:rsidR="00F5324A" w:rsidRPr="00E91735" w:rsidRDefault="00F5324A" w:rsidP="00F5324A">
            <w:pPr>
              <w:ind w:right="96"/>
              <w:rPr>
                <w:rFonts w:ascii="Arial" w:hAnsi="Arial" w:cs="Arial"/>
                <w:b/>
                <w:sz w:val="24"/>
                <w:szCs w:val="24"/>
              </w:rPr>
            </w:pPr>
            <w:r w:rsidRPr="00E91735">
              <w:rPr>
                <w:rFonts w:ascii="Arial" w:hAnsi="Arial" w:cs="Arial"/>
                <w:b/>
                <w:sz w:val="24"/>
                <w:szCs w:val="24"/>
              </w:rPr>
              <w:t>Staffing Implications</w:t>
            </w:r>
          </w:p>
        </w:tc>
      </w:tr>
      <w:tr w:rsidR="00E91735" w:rsidRPr="00E91735" w14:paraId="10F7D8B7" w14:textId="77777777" w:rsidTr="00C95B3C">
        <w:tc>
          <w:tcPr>
            <w:tcW w:w="9245" w:type="dxa"/>
            <w:gridSpan w:val="4"/>
          </w:tcPr>
          <w:p w14:paraId="5B620AB8" w14:textId="77777777" w:rsidR="00E91735" w:rsidRPr="00BF59AE" w:rsidRDefault="00E91735" w:rsidP="00E91735">
            <w:pPr>
              <w:ind w:right="96"/>
              <w:rPr>
                <w:rFonts w:ascii="Arial" w:hAnsi="Arial" w:cs="Arial"/>
                <w:sz w:val="24"/>
                <w:szCs w:val="24"/>
              </w:rPr>
            </w:pPr>
            <w:r w:rsidRPr="00BF59AE">
              <w:rPr>
                <w:rFonts w:ascii="Arial" w:hAnsi="Arial" w:cs="Arial"/>
                <w:sz w:val="24"/>
                <w:szCs w:val="24"/>
              </w:rPr>
              <w:t>None.</w:t>
            </w:r>
          </w:p>
          <w:p w14:paraId="5B4213A0" w14:textId="77777777" w:rsidR="00F5324A" w:rsidRPr="00E91735" w:rsidRDefault="00F5324A" w:rsidP="00E91735">
            <w:pPr>
              <w:ind w:right="96"/>
              <w:rPr>
                <w:rFonts w:ascii="Arial" w:hAnsi="Arial" w:cs="Arial"/>
                <w:sz w:val="24"/>
                <w:szCs w:val="24"/>
              </w:rPr>
            </w:pPr>
          </w:p>
        </w:tc>
      </w:tr>
      <w:tr w:rsidR="00E91735" w:rsidRPr="00E91735" w14:paraId="61D9EA66" w14:textId="77777777" w:rsidTr="00CD7AA5">
        <w:tc>
          <w:tcPr>
            <w:tcW w:w="9245" w:type="dxa"/>
            <w:gridSpan w:val="4"/>
            <w:shd w:val="clear" w:color="auto" w:fill="D5DCE4" w:themeFill="text2" w:themeFillTint="33"/>
          </w:tcPr>
          <w:p w14:paraId="0F419410" w14:textId="77777777" w:rsidR="00F5324A" w:rsidRPr="00E91735" w:rsidRDefault="00296CD9" w:rsidP="00F5324A">
            <w:pPr>
              <w:ind w:right="96"/>
              <w:rPr>
                <w:rFonts w:ascii="Arial" w:hAnsi="Arial" w:cs="Arial"/>
                <w:b/>
                <w:sz w:val="24"/>
                <w:szCs w:val="24"/>
              </w:rPr>
            </w:pPr>
            <w:r w:rsidRPr="00E91735">
              <w:rPr>
                <w:rFonts w:ascii="Arial" w:hAnsi="Arial" w:cs="Arial"/>
                <w:b/>
                <w:sz w:val="24"/>
                <w:szCs w:val="24"/>
              </w:rPr>
              <w:t>Long Term Implications (including the impact of the Well-being of Future Generations (Wales) Act 2015)</w:t>
            </w:r>
          </w:p>
        </w:tc>
      </w:tr>
      <w:tr w:rsidR="00E91735" w:rsidRPr="00E91735" w14:paraId="709B50D7" w14:textId="77777777" w:rsidTr="00C95B3C">
        <w:tc>
          <w:tcPr>
            <w:tcW w:w="9245" w:type="dxa"/>
            <w:gridSpan w:val="4"/>
          </w:tcPr>
          <w:p w14:paraId="00023AED" w14:textId="77777777" w:rsidR="00F5324A" w:rsidRPr="00E91735" w:rsidRDefault="00E91735" w:rsidP="00E91735">
            <w:pPr>
              <w:ind w:right="96"/>
              <w:rPr>
                <w:rFonts w:ascii="Arial" w:hAnsi="Arial" w:cs="Arial"/>
                <w:sz w:val="24"/>
                <w:szCs w:val="24"/>
              </w:rPr>
            </w:pPr>
            <w:r>
              <w:rPr>
                <w:rFonts w:ascii="Arial" w:hAnsi="Arial" w:cs="Arial"/>
                <w:sz w:val="24"/>
                <w:szCs w:val="24"/>
              </w:rPr>
              <w:t>There are no long term implications in relation to the impact of the Well-being of Future Generations Act.</w:t>
            </w:r>
          </w:p>
        </w:tc>
      </w:tr>
      <w:tr w:rsidR="00E91735" w:rsidRPr="00E91735" w14:paraId="0169A56E" w14:textId="77777777" w:rsidTr="00C95B3C">
        <w:tc>
          <w:tcPr>
            <w:tcW w:w="2470" w:type="dxa"/>
            <w:gridSpan w:val="2"/>
          </w:tcPr>
          <w:p w14:paraId="11793189" w14:textId="77777777" w:rsidR="00653AEC" w:rsidRPr="00E91735" w:rsidRDefault="00653AEC" w:rsidP="00653AEC">
            <w:pPr>
              <w:ind w:right="96"/>
              <w:rPr>
                <w:rFonts w:ascii="Arial" w:hAnsi="Arial" w:cs="Arial"/>
                <w:sz w:val="24"/>
                <w:szCs w:val="24"/>
              </w:rPr>
            </w:pPr>
            <w:r w:rsidRPr="00E91735">
              <w:rPr>
                <w:rFonts w:ascii="Arial" w:hAnsi="Arial" w:cs="Arial"/>
                <w:b/>
                <w:sz w:val="24"/>
                <w:szCs w:val="24"/>
              </w:rPr>
              <w:t>Report History</w:t>
            </w:r>
          </w:p>
        </w:tc>
        <w:tc>
          <w:tcPr>
            <w:tcW w:w="6775" w:type="dxa"/>
            <w:gridSpan w:val="2"/>
          </w:tcPr>
          <w:p w14:paraId="716E058C" w14:textId="77777777" w:rsidR="00E91735" w:rsidRPr="00BF59AE" w:rsidRDefault="00E91735" w:rsidP="00E91735">
            <w:pPr>
              <w:ind w:right="96"/>
              <w:rPr>
                <w:rFonts w:ascii="Arial" w:hAnsi="Arial" w:cs="Arial"/>
                <w:sz w:val="24"/>
                <w:szCs w:val="24"/>
              </w:rPr>
            </w:pPr>
            <w:r w:rsidRPr="00BF59AE">
              <w:rPr>
                <w:rFonts w:ascii="Arial" w:hAnsi="Arial" w:cs="Arial"/>
                <w:sz w:val="24"/>
                <w:szCs w:val="24"/>
              </w:rPr>
              <w:t>None.</w:t>
            </w:r>
          </w:p>
          <w:p w14:paraId="24D7AF37" w14:textId="77777777" w:rsidR="00653AEC" w:rsidRPr="00E91735" w:rsidRDefault="00653AEC" w:rsidP="00653AEC">
            <w:pPr>
              <w:ind w:right="96"/>
              <w:rPr>
                <w:rFonts w:ascii="Arial" w:hAnsi="Arial" w:cs="Arial"/>
                <w:sz w:val="24"/>
                <w:szCs w:val="24"/>
              </w:rPr>
            </w:pPr>
          </w:p>
        </w:tc>
      </w:tr>
      <w:tr w:rsidR="00E91735" w:rsidRPr="00E91735" w14:paraId="630E7BDD" w14:textId="77777777" w:rsidTr="00C95B3C">
        <w:tc>
          <w:tcPr>
            <w:tcW w:w="2470" w:type="dxa"/>
            <w:gridSpan w:val="2"/>
          </w:tcPr>
          <w:p w14:paraId="4CFC1546" w14:textId="77777777" w:rsidR="00653AEC" w:rsidRPr="00E91735" w:rsidRDefault="00E91735" w:rsidP="00653AEC">
            <w:pPr>
              <w:ind w:right="96"/>
              <w:rPr>
                <w:rFonts w:ascii="Arial" w:hAnsi="Arial" w:cs="Arial"/>
                <w:b/>
                <w:sz w:val="24"/>
                <w:szCs w:val="24"/>
              </w:rPr>
            </w:pPr>
            <w:r>
              <w:rPr>
                <w:rFonts w:ascii="Arial" w:hAnsi="Arial" w:cs="Arial"/>
                <w:b/>
                <w:sz w:val="24"/>
                <w:szCs w:val="24"/>
              </w:rPr>
              <w:t>Appendices</w:t>
            </w:r>
          </w:p>
        </w:tc>
        <w:tc>
          <w:tcPr>
            <w:tcW w:w="6775" w:type="dxa"/>
            <w:gridSpan w:val="2"/>
          </w:tcPr>
          <w:p w14:paraId="7DC8EDA0" w14:textId="77777777" w:rsidR="00E91735" w:rsidRPr="00BF59AE" w:rsidRDefault="00E91735" w:rsidP="00E91735">
            <w:pPr>
              <w:ind w:right="96"/>
              <w:rPr>
                <w:rFonts w:ascii="Arial" w:hAnsi="Arial" w:cs="Arial"/>
                <w:sz w:val="24"/>
                <w:szCs w:val="24"/>
              </w:rPr>
            </w:pPr>
            <w:r>
              <w:rPr>
                <w:rFonts w:ascii="Arial" w:hAnsi="Arial" w:cs="Arial"/>
                <w:sz w:val="24"/>
                <w:szCs w:val="24"/>
              </w:rPr>
              <w:t xml:space="preserve">Appendix 1 – Draft minutes of Workforce Delivery Group </w:t>
            </w:r>
            <w:r w:rsidR="00673CC9">
              <w:rPr>
                <w:rFonts w:ascii="Arial" w:hAnsi="Arial" w:cs="Arial"/>
                <w:sz w:val="24"/>
                <w:szCs w:val="24"/>
              </w:rPr>
              <w:t>24 September</w:t>
            </w:r>
            <w:r w:rsidR="00CF4708">
              <w:rPr>
                <w:rFonts w:ascii="Arial" w:hAnsi="Arial" w:cs="Arial"/>
                <w:sz w:val="24"/>
                <w:szCs w:val="24"/>
              </w:rPr>
              <w:t xml:space="preserve"> 2024</w:t>
            </w:r>
          </w:p>
          <w:p w14:paraId="20511E92" w14:textId="77777777" w:rsidR="00653AEC" w:rsidRPr="00E91735" w:rsidRDefault="00653AEC" w:rsidP="00653AEC">
            <w:pPr>
              <w:ind w:right="96"/>
              <w:rPr>
                <w:rFonts w:ascii="Arial" w:hAnsi="Arial" w:cs="Arial"/>
                <w:sz w:val="24"/>
                <w:szCs w:val="24"/>
              </w:rPr>
            </w:pPr>
          </w:p>
        </w:tc>
      </w:tr>
    </w:tbl>
    <w:p w14:paraId="3DB2A94C" w14:textId="77777777" w:rsidR="00034194" w:rsidRDefault="00034194"/>
    <w:p w14:paraId="0A15A48D" w14:textId="77777777" w:rsidR="00BA1337" w:rsidRDefault="00BA1337"/>
    <w:p w14:paraId="7B5663D3" w14:textId="77777777" w:rsidR="00BA1337" w:rsidRDefault="00BA1337"/>
    <w:p w14:paraId="3C40951B" w14:textId="77777777" w:rsidR="00BA1337" w:rsidRDefault="00BA1337"/>
    <w:p w14:paraId="14A5059A" w14:textId="77777777" w:rsidR="00BA1337" w:rsidRDefault="00BA1337"/>
    <w:p w14:paraId="19D4A1CA" w14:textId="77777777" w:rsidR="00BA1337" w:rsidRDefault="00BA1337" w:rsidP="00BA1337">
      <w:pPr>
        <w:rPr>
          <w:b/>
          <w:sz w:val="24"/>
          <w:szCs w:val="24"/>
        </w:rPr>
      </w:pPr>
      <w:r w:rsidRPr="00BA1337">
        <w:rPr>
          <w:b/>
          <w:sz w:val="24"/>
          <w:szCs w:val="24"/>
        </w:rPr>
        <w:t>Appendix 1</w:t>
      </w:r>
    </w:p>
    <w:p w14:paraId="0D4F88BE" w14:textId="77777777" w:rsidR="00942F77" w:rsidRPr="00E317C5" w:rsidRDefault="00942F77" w:rsidP="00942F77">
      <w:pPr>
        <w:jc w:val="center"/>
        <w:outlineLvl w:val="0"/>
        <w:rPr>
          <w:rFonts w:ascii="Arial Bold" w:eastAsia="Arial Bold" w:hAnsi="Arial Bold" w:cs="Arial Bold"/>
          <w:b/>
          <w:sz w:val="24"/>
          <w:szCs w:val="24"/>
        </w:rPr>
      </w:pPr>
      <w:r>
        <w:rPr>
          <w:rFonts w:ascii="Arial Bold"/>
          <w:b/>
          <w:sz w:val="24"/>
          <w:szCs w:val="24"/>
        </w:rPr>
        <w:t>Swansea Bay University Health Board</w:t>
      </w:r>
    </w:p>
    <w:p w14:paraId="3F3DAA01" w14:textId="77777777" w:rsidR="00942F77" w:rsidRPr="00D26605" w:rsidRDefault="00942F77" w:rsidP="00942F77">
      <w:pPr>
        <w:jc w:val="center"/>
        <w:rPr>
          <w:rFonts w:ascii="Arial Bold" w:eastAsia="Arial Bold" w:hAnsi="Arial Bold" w:cs="Arial Bold"/>
          <w:b/>
          <w:sz w:val="24"/>
          <w:szCs w:val="24"/>
        </w:rPr>
      </w:pPr>
      <w:r w:rsidRPr="002A2E93">
        <w:rPr>
          <w:rFonts w:ascii="Arial Bold"/>
          <w:b/>
          <w:sz w:val="24"/>
          <w:szCs w:val="24"/>
        </w:rPr>
        <w:t xml:space="preserve">Minutes of </w:t>
      </w:r>
      <w:r w:rsidRPr="00D26605">
        <w:rPr>
          <w:rFonts w:ascii="Arial Bold"/>
          <w:b/>
          <w:sz w:val="24"/>
          <w:szCs w:val="24"/>
        </w:rPr>
        <w:t xml:space="preserve">the Workforce </w:t>
      </w:r>
      <w:r>
        <w:rPr>
          <w:rFonts w:ascii="Arial Bold"/>
          <w:b/>
          <w:sz w:val="24"/>
          <w:szCs w:val="24"/>
        </w:rPr>
        <w:t>and OD Delivery Group</w:t>
      </w:r>
    </w:p>
    <w:p w14:paraId="3BAFBF0E" w14:textId="77777777" w:rsidR="00942F77" w:rsidRDefault="00942F77" w:rsidP="00942F77">
      <w:pPr>
        <w:jc w:val="center"/>
        <w:rPr>
          <w:rFonts w:ascii="Arial Bold"/>
          <w:b/>
          <w:sz w:val="24"/>
          <w:szCs w:val="24"/>
        </w:rPr>
      </w:pPr>
      <w:r w:rsidRPr="00D26605">
        <w:rPr>
          <w:rFonts w:ascii="Arial Bold"/>
          <w:b/>
          <w:sz w:val="24"/>
          <w:szCs w:val="24"/>
        </w:rPr>
        <w:t xml:space="preserve">held on </w:t>
      </w:r>
      <w:r>
        <w:rPr>
          <w:rFonts w:ascii="Arial Bold"/>
          <w:b/>
          <w:sz w:val="24"/>
          <w:szCs w:val="24"/>
        </w:rPr>
        <w:t>Tuesday 24th September 2024 at 14:00</w:t>
      </w:r>
    </w:p>
    <w:p w14:paraId="60415BFE" w14:textId="77777777" w:rsidR="00942F77" w:rsidRPr="00D26605" w:rsidRDefault="00942F77" w:rsidP="00942F77">
      <w:pPr>
        <w:jc w:val="center"/>
        <w:rPr>
          <w:rFonts w:ascii="Arial Bold"/>
          <w:b/>
          <w:sz w:val="24"/>
          <w:szCs w:val="24"/>
        </w:rPr>
      </w:pPr>
    </w:p>
    <w:p w14:paraId="46730C4B" w14:textId="77777777" w:rsidR="00942F77" w:rsidRPr="006E443C" w:rsidRDefault="00942F77" w:rsidP="00942F77">
      <w:pPr>
        <w:rPr>
          <w:rFonts w:ascii="Arial" w:hAnsi="Arial" w:cs="Arial"/>
          <w:b/>
          <w:sz w:val="24"/>
          <w:szCs w:val="24"/>
        </w:rPr>
      </w:pPr>
      <w:r w:rsidRPr="006E443C">
        <w:rPr>
          <w:rFonts w:ascii="Arial" w:hAnsi="Arial" w:cs="Arial"/>
          <w:b/>
          <w:sz w:val="24"/>
          <w:szCs w:val="24"/>
        </w:rPr>
        <w:t>Present:</w:t>
      </w:r>
    </w:p>
    <w:p w14:paraId="46AB7E19" w14:textId="77777777" w:rsidR="00942F77" w:rsidRDefault="00942F77" w:rsidP="00942F77">
      <w:pPr>
        <w:rPr>
          <w:rFonts w:ascii="Arial" w:hAnsi="Arial" w:cs="Arial"/>
          <w:sz w:val="24"/>
          <w:szCs w:val="24"/>
        </w:rPr>
      </w:pPr>
      <w:r>
        <w:rPr>
          <w:rFonts w:ascii="Arial" w:hAnsi="Arial" w:cs="Arial"/>
          <w:sz w:val="24"/>
          <w:szCs w:val="24"/>
        </w:rPr>
        <w:t>Sarah Jenkins</w:t>
      </w:r>
      <w:r>
        <w:rPr>
          <w:rFonts w:ascii="Arial" w:hAnsi="Arial" w:cs="Arial"/>
          <w:sz w:val="24"/>
          <w:szCs w:val="24"/>
        </w:rPr>
        <w:tab/>
      </w:r>
      <w:r>
        <w:rPr>
          <w:rFonts w:ascii="Arial" w:hAnsi="Arial" w:cs="Arial"/>
          <w:sz w:val="24"/>
          <w:szCs w:val="24"/>
        </w:rPr>
        <w:tab/>
        <w:t>Interim Director of Workforce &amp; OD</w:t>
      </w:r>
      <w:r w:rsidRPr="00D26605">
        <w:rPr>
          <w:rFonts w:ascii="Arial" w:hAnsi="Arial" w:cs="Arial"/>
          <w:sz w:val="24"/>
          <w:szCs w:val="24"/>
        </w:rPr>
        <w:t xml:space="preserve"> (in the Chair)</w:t>
      </w:r>
    </w:p>
    <w:p w14:paraId="3C1171A7" w14:textId="77777777" w:rsidR="00942F77" w:rsidRDefault="00942F77" w:rsidP="00942F77">
      <w:pPr>
        <w:rPr>
          <w:rFonts w:ascii="Arial" w:hAnsi="Arial" w:cs="Arial"/>
          <w:sz w:val="24"/>
          <w:szCs w:val="24"/>
        </w:rPr>
      </w:pPr>
      <w:r>
        <w:rPr>
          <w:rFonts w:ascii="Arial" w:hAnsi="Arial" w:cs="Arial"/>
          <w:sz w:val="24"/>
          <w:szCs w:val="24"/>
        </w:rPr>
        <w:t>Sharon Vickery</w:t>
      </w:r>
      <w:r>
        <w:rPr>
          <w:rFonts w:ascii="Arial" w:hAnsi="Arial" w:cs="Arial"/>
          <w:sz w:val="24"/>
          <w:szCs w:val="24"/>
        </w:rPr>
        <w:tab/>
      </w:r>
      <w:r>
        <w:rPr>
          <w:rFonts w:ascii="Arial" w:hAnsi="Arial" w:cs="Arial"/>
          <w:sz w:val="24"/>
          <w:szCs w:val="24"/>
        </w:rPr>
        <w:tab/>
        <w:t>Interim Deputy Director of Workforce &amp; OD</w:t>
      </w:r>
    </w:p>
    <w:p w14:paraId="0441F514" w14:textId="77777777" w:rsidR="00942F77" w:rsidRDefault="00942F77" w:rsidP="00942F77">
      <w:pPr>
        <w:rPr>
          <w:rFonts w:ascii="Arial" w:hAnsi="Arial" w:cs="Arial"/>
          <w:sz w:val="24"/>
          <w:szCs w:val="24"/>
        </w:rPr>
      </w:pPr>
      <w:r>
        <w:rPr>
          <w:rFonts w:ascii="Arial" w:hAnsi="Arial" w:cs="Arial"/>
          <w:sz w:val="24"/>
          <w:szCs w:val="24"/>
        </w:rPr>
        <w:t>Emma Owen</w:t>
      </w:r>
      <w:r>
        <w:rPr>
          <w:rFonts w:ascii="Arial" w:hAnsi="Arial" w:cs="Arial"/>
          <w:sz w:val="24"/>
          <w:szCs w:val="24"/>
        </w:rPr>
        <w:tab/>
      </w:r>
      <w:r>
        <w:rPr>
          <w:rFonts w:ascii="Arial" w:hAnsi="Arial" w:cs="Arial"/>
          <w:sz w:val="24"/>
          <w:szCs w:val="24"/>
        </w:rPr>
        <w:tab/>
      </w:r>
      <w:r>
        <w:rPr>
          <w:rFonts w:ascii="Arial" w:hAnsi="Arial" w:cs="Arial"/>
          <w:sz w:val="24"/>
          <w:szCs w:val="24"/>
        </w:rPr>
        <w:tab/>
        <w:t xml:space="preserve">Assistant Director of Workforce &amp; OD </w:t>
      </w:r>
    </w:p>
    <w:p w14:paraId="7163B8D5" w14:textId="77777777" w:rsidR="00942F77" w:rsidRDefault="00942F77" w:rsidP="00942F77">
      <w:pPr>
        <w:rPr>
          <w:rFonts w:ascii="Arial" w:hAnsi="Arial" w:cs="Arial"/>
          <w:sz w:val="24"/>
          <w:szCs w:val="24"/>
        </w:rPr>
      </w:pPr>
      <w:r>
        <w:rPr>
          <w:rFonts w:ascii="Arial" w:hAnsi="Arial" w:cs="Arial"/>
          <w:sz w:val="24"/>
          <w:szCs w:val="24"/>
        </w:rPr>
        <w:t>Paul Dunning</w:t>
      </w:r>
      <w:r>
        <w:rPr>
          <w:rFonts w:ascii="Arial" w:hAnsi="Arial" w:cs="Arial"/>
          <w:sz w:val="24"/>
          <w:szCs w:val="24"/>
        </w:rPr>
        <w:tab/>
      </w:r>
      <w:r>
        <w:rPr>
          <w:rFonts w:ascii="Arial" w:hAnsi="Arial" w:cs="Arial"/>
          <w:sz w:val="24"/>
          <w:szCs w:val="24"/>
        </w:rPr>
        <w:tab/>
      </w:r>
      <w:r w:rsidRPr="00497E12">
        <w:rPr>
          <w:rFonts w:ascii="Arial" w:hAnsi="Arial" w:cs="Arial"/>
          <w:sz w:val="24"/>
          <w:szCs w:val="24"/>
        </w:rPr>
        <w:t>Professional Head of Staff Health &amp; Wellbeing</w:t>
      </w:r>
    </w:p>
    <w:p w14:paraId="19B6C8E7" w14:textId="77777777" w:rsidR="00942F77" w:rsidRDefault="00942F77" w:rsidP="00942F77">
      <w:pPr>
        <w:rPr>
          <w:rFonts w:ascii="Arial" w:hAnsi="Arial" w:cs="Arial"/>
          <w:sz w:val="24"/>
          <w:szCs w:val="24"/>
        </w:rPr>
      </w:pPr>
      <w:r>
        <w:rPr>
          <w:rFonts w:ascii="Arial" w:hAnsi="Arial" w:cs="Arial"/>
          <w:sz w:val="24"/>
          <w:szCs w:val="24"/>
        </w:rPr>
        <w:t>Louse Joseph</w:t>
      </w:r>
      <w:r>
        <w:rPr>
          <w:rFonts w:ascii="Arial" w:hAnsi="Arial" w:cs="Arial"/>
          <w:sz w:val="24"/>
          <w:szCs w:val="24"/>
        </w:rPr>
        <w:tab/>
      </w:r>
      <w:r>
        <w:rPr>
          <w:rFonts w:ascii="Arial" w:hAnsi="Arial" w:cs="Arial"/>
          <w:sz w:val="24"/>
          <w:szCs w:val="24"/>
        </w:rPr>
        <w:tab/>
        <w:t>Assistant Director of Workforce &amp; OD</w:t>
      </w:r>
    </w:p>
    <w:p w14:paraId="144613C5" w14:textId="77777777" w:rsidR="00942F77" w:rsidRDefault="00942F77" w:rsidP="00942F77">
      <w:pPr>
        <w:rPr>
          <w:rFonts w:ascii="Arial" w:hAnsi="Arial" w:cs="Arial"/>
          <w:sz w:val="24"/>
          <w:szCs w:val="24"/>
        </w:rPr>
      </w:pPr>
      <w:r>
        <w:rPr>
          <w:rFonts w:ascii="Arial" w:hAnsi="Arial" w:cs="Arial"/>
          <w:sz w:val="24"/>
          <w:szCs w:val="24"/>
        </w:rPr>
        <w:t>Alison Clarke</w:t>
      </w:r>
      <w:r>
        <w:rPr>
          <w:rFonts w:ascii="Arial" w:hAnsi="Arial" w:cs="Arial"/>
          <w:sz w:val="24"/>
          <w:szCs w:val="24"/>
        </w:rPr>
        <w:tab/>
      </w:r>
      <w:r>
        <w:rPr>
          <w:rFonts w:ascii="Arial" w:hAnsi="Arial" w:cs="Arial"/>
          <w:sz w:val="24"/>
          <w:szCs w:val="24"/>
        </w:rPr>
        <w:tab/>
      </w:r>
      <w:r>
        <w:rPr>
          <w:rFonts w:ascii="Arial" w:hAnsi="Arial" w:cs="Arial"/>
          <w:sz w:val="24"/>
          <w:szCs w:val="24"/>
        </w:rPr>
        <w:tab/>
        <w:t>Deputy Director of Therapies &amp; Health Science</w:t>
      </w:r>
    </w:p>
    <w:p w14:paraId="5F713BD7" w14:textId="77777777" w:rsidR="00942F77" w:rsidRDefault="00942F77" w:rsidP="00942F77">
      <w:pPr>
        <w:rPr>
          <w:rFonts w:ascii="Arial" w:hAnsi="Arial" w:cs="Arial"/>
          <w:sz w:val="24"/>
          <w:szCs w:val="24"/>
        </w:rPr>
      </w:pPr>
      <w:r>
        <w:rPr>
          <w:rFonts w:ascii="Arial" w:hAnsi="Arial" w:cs="Arial"/>
          <w:sz w:val="24"/>
          <w:szCs w:val="24"/>
        </w:rPr>
        <w:t>Geraint Norman</w:t>
      </w:r>
      <w:r>
        <w:rPr>
          <w:rFonts w:ascii="Arial" w:hAnsi="Arial" w:cs="Arial"/>
          <w:sz w:val="24"/>
          <w:szCs w:val="24"/>
        </w:rPr>
        <w:tab/>
      </w:r>
      <w:r>
        <w:rPr>
          <w:rFonts w:ascii="Arial" w:hAnsi="Arial" w:cs="Arial"/>
          <w:sz w:val="24"/>
          <w:szCs w:val="24"/>
        </w:rPr>
        <w:tab/>
        <w:t>Head of Strategic Financial Planning</w:t>
      </w:r>
    </w:p>
    <w:p w14:paraId="161187B1" w14:textId="77777777" w:rsidR="00942F77" w:rsidRDefault="00942F77" w:rsidP="00942F77">
      <w:pPr>
        <w:ind w:left="2880" w:hanging="2880"/>
        <w:rPr>
          <w:rFonts w:ascii="Arial" w:hAnsi="Arial" w:cs="Arial"/>
          <w:sz w:val="24"/>
          <w:szCs w:val="24"/>
        </w:rPr>
      </w:pPr>
      <w:r>
        <w:rPr>
          <w:rFonts w:ascii="Arial" w:hAnsi="Arial" w:cs="Arial"/>
          <w:sz w:val="24"/>
          <w:szCs w:val="24"/>
        </w:rPr>
        <w:t>Julie Lloyd</w:t>
      </w:r>
      <w:r>
        <w:rPr>
          <w:rFonts w:ascii="Arial" w:hAnsi="Arial" w:cs="Arial"/>
          <w:sz w:val="24"/>
          <w:szCs w:val="24"/>
        </w:rPr>
        <w:tab/>
      </w:r>
      <w:r w:rsidRPr="00B87610">
        <w:rPr>
          <w:rFonts w:ascii="Arial" w:hAnsi="Arial" w:cs="Arial"/>
          <w:sz w:val="24"/>
          <w:szCs w:val="24"/>
        </w:rPr>
        <w:t>Head of</w:t>
      </w:r>
      <w:r>
        <w:rPr>
          <w:rFonts w:ascii="Arial" w:hAnsi="Arial" w:cs="Arial"/>
          <w:sz w:val="24"/>
          <w:szCs w:val="24"/>
        </w:rPr>
        <w:t xml:space="preserve"> Culture, OD &amp; Staff Experience</w:t>
      </w:r>
    </w:p>
    <w:p w14:paraId="398F49F3" w14:textId="77777777" w:rsidR="00942F77" w:rsidRDefault="00942F77" w:rsidP="00942F77">
      <w:pPr>
        <w:ind w:left="2880" w:hanging="2880"/>
        <w:rPr>
          <w:rFonts w:ascii="Arial" w:hAnsi="Arial" w:cs="Arial"/>
          <w:sz w:val="24"/>
          <w:szCs w:val="24"/>
        </w:rPr>
      </w:pPr>
      <w:r>
        <w:rPr>
          <w:rFonts w:ascii="Arial" w:hAnsi="Arial" w:cs="Arial"/>
          <w:sz w:val="24"/>
          <w:szCs w:val="24"/>
        </w:rPr>
        <w:t>Simone Houlbrooke</w:t>
      </w:r>
      <w:r>
        <w:rPr>
          <w:rFonts w:ascii="Arial" w:hAnsi="Arial" w:cs="Arial"/>
          <w:sz w:val="24"/>
          <w:szCs w:val="24"/>
        </w:rPr>
        <w:tab/>
      </w:r>
      <w:r w:rsidRPr="00B87610">
        <w:rPr>
          <w:rFonts w:ascii="Arial" w:hAnsi="Arial" w:cs="Arial"/>
          <w:sz w:val="24"/>
          <w:szCs w:val="24"/>
        </w:rPr>
        <w:t>Senior HR Manager - Workforce Planning and OD</w:t>
      </w:r>
    </w:p>
    <w:p w14:paraId="4914AF0B" w14:textId="77777777" w:rsidR="00942F77" w:rsidRDefault="00942F77" w:rsidP="00942F77">
      <w:pPr>
        <w:ind w:left="2880" w:hanging="2880"/>
        <w:rPr>
          <w:rFonts w:ascii="Arial" w:hAnsi="Arial" w:cs="Arial"/>
          <w:sz w:val="24"/>
          <w:szCs w:val="24"/>
        </w:rPr>
      </w:pPr>
      <w:r>
        <w:rPr>
          <w:rFonts w:ascii="Arial" w:hAnsi="Arial" w:cs="Arial"/>
          <w:sz w:val="24"/>
          <w:szCs w:val="24"/>
        </w:rPr>
        <w:t>Ruth George</w:t>
      </w:r>
      <w:r>
        <w:rPr>
          <w:rFonts w:ascii="Arial" w:hAnsi="Arial" w:cs="Arial"/>
          <w:sz w:val="24"/>
          <w:szCs w:val="24"/>
        </w:rPr>
        <w:tab/>
        <w:t>HR Business Partner</w:t>
      </w:r>
    </w:p>
    <w:p w14:paraId="398C0294" w14:textId="77777777" w:rsidR="00942F77" w:rsidRDefault="00942F77" w:rsidP="00942F77">
      <w:pPr>
        <w:ind w:left="2880" w:hanging="2880"/>
        <w:rPr>
          <w:rFonts w:ascii="Arial" w:hAnsi="Arial" w:cs="Arial"/>
          <w:sz w:val="24"/>
          <w:szCs w:val="24"/>
        </w:rPr>
      </w:pPr>
      <w:r>
        <w:rPr>
          <w:rFonts w:ascii="Arial" w:hAnsi="Arial" w:cs="Arial"/>
          <w:sz w:val="24"/>
          <w:szCs w:val="24"/>
        </w:rPr>
        <w:t>Jessica Rogers</w:t>
      </w:r>
      <w:r>
        <w:rPr>
          <w:rFonts w:ascii="Arial" w:hAnsi="Arial" w:cs="Arial"/>
          <w:sz w:val="24"/>
          <w:szCs w:val="24"/>
        </w:rPr>
        <w:tab/>
        <w:t>Head of HR Operations &amp; BP</w:t>
      </w:r>
    </w:p>
    <w:p w14:paraId="4B4BA97A" w14:textId="77777777" w:rsidR="00942F77" w:rsidRDefault="00942F77" w:rsidP="00942F77">
      <w:pPr>
        <w:ind w:left="2880" w:hanging="2880"/>
        <w:rPr>
          <w:rFonts w:ascii="Arial" w:hAnsi="Arial" w:cs="Arial"/>
          <w:sz w:val="24"/>
          <w:szCs w:val="24"/>
        </w:rPr>
      </w:pPr>
      <w:r>
        <w:rPr>
          <w:rFonts w:ascii="Arial" w:hAnsi="Arial" w:cs="Arial"/>
          <w:sz w:val="24"/>
          <w:szCs w:val="24"/>
        </w:rPr>
        <w:t>Emily Davies</w:t>
      </w:r>
      <w:r>
        <w:rPr>
          <w:rFonts w:ascii="Arial" w:hAnsi="Arial" w:cs="Arial"/>
          <w:sz w:val="24"/>
          <w:szCs w:val="24"/>
        </w:rPr>
        <w:tab/>
      </w:r>
      <w:r w:rsidRPr="00792F76">
        <w:rPr>
          <w:rFonts w:ascii="Arial" w:hAnsi="Arial" w:cs="Arial"/>
          <w:sz w:val="24"/>
          <w:szCs w:val="24"/>
        </w:rPr>
        <w:t>Head of Nursing for Transformation</w:t>
      </w:r>
    </w:p>
    <w:p w14:paraId="30B192A0" w14:textId="77777777" w:rsidR="00942F77" w:rsidRDefault="00942F77" w:rsidP="00942F77">
      <w:pPr>
        <w:ind w:left="2880" w:hanging="2880"/>
        <w:rPr>
          <w:rFonts w:ascii="Arial" w:hAnsi="Arial" w:cs="Arial"/>
          <w:sz w:val="24"/>
          <w:szCs w:val="24"/>
        </w:rPr>
      </w:pPr>
      <w:r>
        <w:rPr>
          <w:rFonts w:ascii="Arial" w:hAnsi="Arial" w:cs="Arial"/>
          <w:sz w:val="24"/>
          <w:szCs w:val="24"/>
        </w:rPr>
        <w:t>Rhian Mansell</w:t>
      </w:r>
      <w:r>
        <w:rPr>
          <w:rFonts w:ascii="Arial" w:hAnsi="Arial" w:cs="Arial"/>
          <w:sz w:val="24"/>
          <w:szCs w:val="24"/>
        </w:rPr>
        <w:tab/>
      </w:r>
      <w:r w:rsidRPr="00CD532F">
        <w:rPr>
          <w:rFonts w:ascii="Arial" w:hAnsi="Arial" w:cs="Arial"/>
          <w:sz w:val="24"/>
          <w:szCs w:val="24"/>
        </w:rPr>
        <w:t>HR Business Partner</w:t>
      </w:r>
    </w:p>
    <w:p w14:paraId="2752CDC8" w14:textId="77777777" w:rsidR="00942F77" w:rsidRDefault="00942F77" w:rsidP="00942F77">
      <w:pPr>
        <w:ind w:left="2880" w:hanging="2880"/>
        <w:rPr>
          <w:rFonts w:ascii="Arial" w:hAnsi="Arial" w:cs="Arial"/>
          <w:sz w:val="24"/>
          <w:szCs w:val="24"/>
        </w:rPr>
      </w:pPr>
      <w:r>
        <w:rPr>
          <w:rFonts w:ascii="Arial" w:hAnsi="Arial" w:cs="Arial"/>
          <w:sz w:val="24"/>
          <w:szCs w:val="24"/>
        </w:rPr>
        <w:t>Andrea Folland</w:t>
      </w:r>
      <w:r>
        <w:rPr>
          <w:rFonts w:ascii="Arial" w:hAnsi="Arial" w:cs="Arial"/>
          <w:sz w:val="24"/>
          <w:szCs w:val="24"/>
        </w:rPr>
        <w:tab/>
        <w:t>Strategic Planning Manager</w:t>
      </w:r>
    </w:p>
    <w:p w14:paraId="2EAD3A57" w14:textId="77777777" w:rsidR="00942F77" w:rsidRDefault="00942F77" w:rsidP="00942F77">
      <w:pPr>
        <w:ind w:left="2880" w:hanging="2880"/>
        <w:rPr>
          <w:rFonts w:ascii="Arial" w:hAnsi="Arial" w:cs="Arial"/>
          <w:sz w:val="24"/>
          <w:szCs w:val="24"/>
        </w:rPr>
      </w:pPr>
      <w:r>
        <w:rPr>
          <w:rFonts w:ascii="Arial" w:hAnsi="Arial" w:cs="Arial"/>
          <w:sz w:val="24"/>
          <w:szCs w:val="24"/>
        </w:rPr>
        <w:t>Susan Bimson</w:t>
      </w:r>
      <w:r>
        <w:rPr>
          <w:rFonts w:ascii="Arial" w:hAnsi="Arial" w:cs="Arial"/>
          <w:sz w:val="24"/>
          <w:szCs w:val="24"/>
        </w:rPr>
        <w:tab/>
        <w:t>HR Business Partner</w:t>
      </w:r>
    </w:p>
    <w:p w14:paraId="46A3D66D" w14:textId="77777777" w:rsidR="00942F77" w:rsidRDefault="00942F77" w:rsidP="00942F77">
      <w:pPr>
        <w:ind w:left="2880" w:hanging="2880"/>
        <w:rPr>
          <w:rFonts w:ascii="Arial" w:hAnsi="Arial" w:cs="Arial"/>
          <w:sz w:val="24"/>
          <w:szCs w:val="24"/>
        </w:rPr>
      </w:pPr>
      <w:r>
        <w:rPr>
          <w:rFonts w:ascii="Arial" w:hAnsi="Arial" w:cs="Arial"/>
          <w:sz w:val="24"/>
          <w:szCs w:val="24"/>
        </w:rPr>
        <w:t>Stephanie Hornblower</w:t>
      </w:r>
      <w:r>
        <w:rPr>
          <w:rFonts w:ascii="Arial" w:hAnsi="Arial" w:cs="Arial"/>
          <w:sz w:val="24"/>
          <w:szCs w:val="24"/>
        </w:rPr>
        <w:tab/>
      </w:r>
      <w:r w:rsidRPr="00CD532F">
        <w:rPr>
          <w:rFonts w:ascii="Arial" w:hAnsi="Arial" w:cs="Arial"/>
          <w:sz w:val="24"/>
          <w:szCs w:val="24"/>
        </w:rPr>
        <w:t>HR Business Partner</w:t>
      </w:r>
    </w:p>
    <w:p w14:paraId="1665DDA1" w14:textId="77777777" w:rsidR="00942F77" w:rsidRDefault="00942F77" w:rsidP="00942F77">
      <w:pPr>
        <w:ind w:left="2880" w:hanging="2880"/>
        <w:rPr>
          <w:rFonts w:ascii="Arial" w:hAnsi="Arial" w:cs="Arial"/>
          <w:sz w:val="24"/>
          <w:szCs w:val="24"/>
        </w:rPr>
      </w:pPr>
      <w:r>
        <w:rPr>
          <w:rFonts w:ascii="Arial" w:hAnsi="Arial" w:cs="Arial"/>
          <w:sz w:val="24"/>
          <w:szCs w:val="24"/>
        </w:rPr>
        <w:t>Elizabeth Davies</w:t>
      </w:r>
      <w:r>
        <w:rPr>
          <w:rFonts w:ascii="Arial" w:hAnsi="Arial" w:cs="Arial"/>
          <w:sz w:val="24"/>
          <w:szCs w:val="24"/>
        </w:rPr>
        <w:tab/>
      </w:r>
      <w:r w:rsidRPr="00CD532F">
        <w:rPr>
          <w:rFonts w:ascii="Arial" w:hAnsi="Arial" w:cs="Arial"/>
          <w:sz w:val="24"/>
          <w:szCs w:val="24"/>
        </w:rPr>
        <w:t>HR Business Partner</w:t>
      </w:r>
    </w:p>
    <w:p w14:paraId="5CF42EA5" w14:textId="77777777" w:rsidR="00942F77" w:rsidRDefault="00942F77" w:rsidP="00942F77">
      <w:pPr>
        <w:ind w:left="2880" w:hanging="2880"/>
        <w:rPr>
          <w:rFonts w:ascii="Arial" w:hAnsi="Arial" w:cs="Arial"/>
          <w:sz w:val="24"/>
          <w:szCs w:val="24"/>
        </w:rPr>
      </w:pPr>
      <w:r>
        <w:rPr>
          <w:rFonts w:ascii="Arial" w:hAnsi="Arial" w:cs="Arial"/>
          <w:sz w:val="24"/>
          <w:szCs w:val="24"/>
        </w:rPr>
        <w:t>Jill Rix</w:t>
      </w:r>
      <w:r>
        <w:rPr>
          <w:rFonts w:ascii="Arial" w:hAnsi="Arial" w:cs="Arial"/>
          <w:sz w:val="24"/>
          <w:szCs w:val="24"/>
        </w:rPr>
        <w:tab/>
        <w:t>Secretary</w:t>
      </w:r>
    </w:p>
    <w:p w14:paraId="1EAE62E2" w14:textId="77777777" w:rsidR="00942F77" w:rsidRPr="00D26605" w:rsidRDefault="00942F77" w:rsidP="00942F77">
      <w:pPr>
        <w:rPr>
          <w:rFonts w:ascii="Arial" w:hAnsi="Arial" w:cs="Arial"/>
          <w:sz w:val="24"/>
          <w:szCs w:val="24"/>
        </w:rPr>
      </w:pPr>
    </w:p>
    <w:tbl>
      <w:tblPr>
        <w:tblW w:w="9810" w:type="dxa"/>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78"/>
        <w:gridCol w:w="7368"/>
        <w:gridCol w:w="1064"/>
      </w:tblGrid>
      <w:tr w:rsidR="00942F77" w:rsidRPr="00D26605" w14:paraId="55C7D797" w14:textId="77777777" w:rsidTr="006D70F8">
        <w:trPr>
          <w:trHeight w:val="352"/>
        </w:trPr>
        <w:tc>
          <w:tcPr>
            <w:tcW w:w="1378" w:type="dxa"/>
            <w:shd w:val="clear" w:color="auto" w:fill="auto"/>
            <w:tcMar>
              <w:top w:w="80" w:type="dxa"/>
              <w:left w:w="80" w:type="dxa"/>
              <w:bottom w:w="80" w:type="dxa"/>
              <w:right w:w="80" w:type="dxa"/>
            </w:tcMar>
            <w:hideMark/>
          </w:tcPr>
          <w:p w14:paraId="23144402" w14:textId="77777777" w:rsidR="00942F77" w:rsidRPr="00EA52CA" w:rsidRDefault="00942F77" w:rsidP="006D70F8">
            <w:pPr>
              <w:spacing w:before="120" w:after="120"/>
              <w:rPr>
                <w:rFonts w:ascii="Arial" w:hAnsi="Arial" w:cs="Arial"/>
                <w:b/>
                <w:sz w:val="24"/>
                <w:szCs w:val="24"/>
                <w:u w:color="000000"/>
              </w:rPr>
            </w:pPr>
            <w:r w:rsidRPr="00EA52CA">
              <w:rPr>
                <w:rFonts w:ascii="Arial" w:hAnsi="Arial" w:cs="Arial"/>
                <w:sz w:val="24"/>
                <w:szCs w:val="24"/>
              </w:rPr>
              <w:t xml:space="preserve"> </w:t>
            </w:r>
            <w:r w:rsidRPr="00EA52CA">
              <w:rPr>
                <w:rFonts w:ascii="Arial" w:hAnsi="Arial" w:cs="Arial"/>
                <w:b/>
                <w:sz w:val="24"/>
                <w:szCs w:val="24"/>
                <w:u w:color="000000"/>
              </w:rPr>
              <w:t>Minute</w:t>
            </w:r>
          </w:p>
        </w:tc>
        <w:tc>
          <w:tcPr>
            <w:tcW w:w="7368" w:type="dxa"/>
            <w:tcMar>
              <w:top w:w="80" w:type="dxa"/>
              <w:left w:w="80" w:type="dxa"/>
              <w:bottom w:w="80" w:type="dxa"/>
              <w:right w:w="80" w:type="dxa"/>
            </w:tcMar>
            <w:hideMark/>
          </w:tcPr>
          <w:p w14:paraId="5B81B447" w14:textId="77777777" w:rsidR="00942F77" w:rsidRPr="00EA52CA" w:rsidRDefault="00942F77" w:rsidP="006D70F8">
            <w:pPr>
              <w:spacing w:before="120" w:after="120"/>
              <w:jc w:val="both"/>
              <w:rPr>
                <w:rFonts w:ascii="Arial" w:hAnsi="Arial" w:cs="Arial"/>
                <w:b/>
                <w:sz w:val="24"/>
                <w:szCs w:val="24"/>
              </w:rPr>
            </w:pPr>
            <w:r w:rsidRPr="00EA52CA">
              <w:rPr>
                <w:rFonts w:ascii="Arial" w:hAnsi="Arial" w:cs="Arial"/>
                <w:b/>
                <w:sz w:val="24"/>
                <w:szCs w:val="24"/>
              </w:rPr>
              <w:t xml:space="preserve">Item </w:t>
            </w:r>
          </w:p>
        </w:tc>
        <w:tc>
          <w:tcPr>
            <w:tcW w:w="1064" w:type="dxa"/>
            <w:tcMar>
              <w:top w:w="80" w:type="dxa"/>
              <w:left w:w="80" w:type="dxa"/>
              <w:bottom w:w="80" w:type="dxa"/>
              <w:right w:w="80" w:type="dxa"/>
            </w:tcMar>
            <w:hideMark/>
          </w:tcPr>
          <w:p w14:paraId="19EDE070" w14:textId="77777777" w:rsidR="00942F77" w:rsidRPr="00EA52CA" w:rsidRDefault="00942F77" w:rsidP="006D70F8">
            <w:pPr>
              <w:tabs>
                <w:tab w:val="left" w:pos="360"/>
                <w:tab w:val="center" w:pos="2826"/>
              </w:tabs>
              <w:spacing w:before="120" w:after="120"/>
              <w:jc w:val="both"/>
              <w:rPr>
                <w:rFonts w:ascii="Arial" w:hAnsi="Arial" w:cs="Arial"/>
                <w:sz w:val="24"/>
                <w:szCs w:val="24"/>
              </w:rPr>
            </w:pPr>
            <w:r w:rsidRPr="00EA52CA">
              <w:rPr>
                <w:rFonts w:ascii="Arial" w:hAnsi="Arial" w:cs="Arial"/>
                <w:b/>
                <w:sz w:val="24"/>
                <w:szCs w:val="24"/>
              </w:rPr>
              <w:t>Action</w:t>
            </w:r>
            <w:r w:rsidRPr="00EA52CA">
              <w:rPr>
                <w:rFonts w:ascii="Arial" w:hAnsi="Arial" w:cs="Arial"/>
                <w:sz w:val="24"/>
                <w:szCs w:val="24"/>
              </w:rPr>
              <w:tab/>
            </w:r>
          </w:p>
        </w:tc>
      </w:tr>
      <w:tr w:rsidR="00942F77" w:rsidRPr="00D26605" w14:paraId="0800A17B" w14:textId="77777777" w:rsidTr="006D70F8">
        <w:trPr>
          <w:trHeight w:val="352"/>
        </w:trPr>
        <w:tc>
          <w:tcPr>
            <w:tcW w:w="1378" w:type="dxa"/>
            <w:shd w:val="clear" w:color="auto" w:fill="auto"/>
            <w:tcMar>
              <w:top w:w="80" w:type="dxa"/>
              <w:left w:w="80" w:type="dxa"/>
              <w:bottom w:w="80" w:type="dxa"/>
              <w:right w:w="80" w:type="dxa"/>
            </w:tcMar>
          </w:tcPr>
          <w:p w14:paraId="6EA6B0D1" w14:textId="77777777" w:rsidR="00942F77" w:rsidRPr="001F4DA3" w:rsidRDefault="00942F77" w:rsidP="006D70F8">
            <w:pPr>
              <w:spacing w:before="120" w:after="120"/>
              <w:rPr>
                <w:rFonts w:ascii="Arial" w:hAnsi="Arial" w:cs="Arial"/>
                <w:b/>
                <w:sz w:val="24"/>
                <w:szCs w:val="24"/>
              </w:rPr>
            </w:pPr>
            <w:r w:rsidRPr="001F4DA3">
              <w:rPr>
                <w:rFonts w:ascii="Arial" w:hAnsi="Arial" w:cs="Arial"/>
                <w:b/>
                <w:sz w:val="24"/>
                <w:szCs w:val="24"/>
              </w:rPr>
              <w:t>1.</w:t>
            </w:r>
          </w:p>
        </w:tc>
        <w:tc>
          <w:tcPr>
            <w:tcW w:w="7368" w:type="dxa"/>
            <w:tcMar>
              <w:top w:w="80" w:type="dxa"/>
              <w:left w:w="80" w:type="dxa"/>
              <w:bottom w:w="80" w:type="dxa"/>
              <w:right w:w="80" w:type="dxa"/>
            </w:tcMar>
          </w:tcPr>
          <w:p w14:paraId="0BDA3086" w14:textId="77777777" w:rsidR="00942F77" w:rsidRPr="00EA52CA" w:rsidRDefault="00942F77" w:rsidP="006D70F8">
            <w:pPr>
              <w:spacing w:before="120" w:after="120"/>
              <w:jc w:val="both"/>
              <w:rPr>
                <w:rFonts w:ascii="Arial" w:hAnsi="Arial" w:cs="Arial"/>
                <w:b/>
                <w:sz w:val="24"/>
                <w:szCs w:val="24"/>
              </w:rPr>
            </w:pPr>
            <w:r>
              <w:rPr>
                <w:rFonts w:ascii="Arial" w:hAnsi="Arial" w:cs="Arial"/>
                <w:b/>
                <w:sz w:val="24"/>
                <w:szCs w:val="24"/>
              </w:rPr>
              <w:t>PRELIMINARY MATTERS</w:t>
            </w:r>
          </w:p>
        </w:tc>
        <w:tc>
          <w:tcPr>
            <w:tcW w:w="1064" w:type="dxa"/>
            <w:tcMar>
              <w:top w:w="80" w:type="dxa"/>
              <w:left w:w="80" w:type="dxa"/>
              <w:bottom w:w="80" w:type="dxa"/>
              <w:right w:w="80" w:type="dxa"/>
            </w:tcMar>
          </w:tcPr>
          <w:p w14:paraId="4C843C0D" w14:textId="77777777" w:rsidR="00942F77" w:rsidRPr="00EA52CA" w:rsidRDefault="00942F77" w:rsidP="006D70F8">
            <w:pPr>
              <w:tabs>
                <w:tab w:val="left" w:pos="360"/>
                <w:tab w:val="center" w:pos="2826"/>
              </w:tabs>
              <w:spacing w:before="120" w:after="120"/>
              <w:jc w:val="both"/>
              <w:rPr>
                <w:rFonts w:ascii="Arial" w:hAnsi="Arial" w:cs="Arial"/>
                <w:b/>
                <w:sz w:val="24"/>
                <w:szCs w:val="24"/>
              </w:rPr>
            </w:pPr>
          </w:p>
        </w:tc>
      </w:tr>
      <w:tr w:rsidR="00942F77" w:rsidRPr="00D26605" w14:paraId="54F6E93F" w14:textId="77777777" w:rsidTr="006D70F8">
        <w:trPr>
          <w:trHeight w:val="352"/>
        </w:trPr>
        <w:tc>
          <w:tcPr>
            <w:tcW w:w="1378" w:type="dxa"/>
            <w:shd w:val="clear" w:color="auto" w:fill="auto"/>
            <w:tcMar>
              <w:top w:w="80" w:type="dxa"/>
              <w:left w:w="80" w:type="dxa"/>
              <w:bottom w:w="80" w:type="dxa"/>
              <w:right w:w="80" w:type="dxa"/>
            </w:tcMar>
            <w:hideMark/>
          </w:tcPr>
          <w:p w14:paraId="1B3FAE99" w14:textId="77777777" w:rsidR="00942F77" w:rsidRPr="00F31E66" w:rsidRDefault="00942F77" w:rsidP="006D70F8">
            <w:pPr>
              <w:spacing w:before="120" w:after="120"/>
              <w:rPr>
                <w:rFonts w:ascii="Arial" w:hAnsi="Arial" w:cs="Arial"/>
                <w:b/>
                <w:sz w:val="24"/>
                <w:szCs w:val="24"/>
                <w:u w:color="000000"/>
              </w:rPr>
            </w:pPr>
            <w:r w:rsidRPr="00F31E66">
              <w:rPr>
                <w:rFonts w:ascii="Arial" w:hAnsi="Arial" w:cs="Arial"/>
                <w:b/>
                <w:sz w:val="24"/>
                <w:szCs w:val="24"/>
                <w:u w:color="000000"/>
              </w:rPr>
              <w:lastRenderedPageBreak/>
              <w:t>1.1</w:t>
            </w:r>
          </w:p>
        </w:tc>
        <w:tc>
          <w:tcPr>
            <w:tcW w:w="7368" w:type="dxa"/>
            <w:tcMar>
              <w:top w:w="80" w:type="dxa"/>
              <w:left w:w="80" w:type="dxa"/>
              <w:bottom w:w="80" w:type="dxa"/>
              <w:right w:w="80" w:type="dxa"/>
            </w:tcMar>
            <w:hideMark/>
          </w:tcPr>
          <w:p w14:paraId="7519DEEC" w14:textId="77777777" w:rsidR="00942F77" w:rsidRPr="00F31E66" w:rsidRDefault="00942F77" w:rsidP="006D70F8">
            <w:pPr>
              <w:spacing w:before="120" w:after="120"/>
              <w:jc w:val="both"/>
              <w:rPr>
                <w:rFonts w:ascii="Arial" w:hAnsi="Arial" w:cs="Arial"/>
                <w:b/>
                <w:sz w:val="24"/>
                <w:szCs w:val="24"/>
              </w:rPr>
            </w:pPr>
            <w:r w:rsidRPr="00F31E66">
              <w:rPr>
                <w:rFonts w:ascii="Arial" w:hAnsi="Arial" w:cs="Arial"/>
                <w:b/>
                <w:sz w:val="24"/>
                <w:szCs w:val="24"/>
              </w:rPr>
              <w:t>Welcome &amp; Apologies</w:t>
            </w:r>
          </w:p>
        </w:tc>
        <w:tc>
          <w:tcPr>
            <w:tcW w:w="1064" w:type="dxa"/>
            <w:tcMar>
              <w:top w:w="80" w:type="dxa"/>
              <w:left w:w="80" w:type="dxa"/>
              <w:bottom w:w="80" w:type="dxa"/>
              <w:right w:w="80" w:type="dxa"/>
            </w:tcMar>
            <w:hideMark/>
          </w:tcPr>
          <w:p w14:paraId="7C89FE8A" w14:textId="77777777" w:rsidR="00942F77" w:rsidRPr="00F31E66" w:rsidRDefault="00942F77" w:rsidP="006D70F8">
            <w:pPr>
              <w:tabs>
                <w:tab w:val="left" w:pos="480"/>
                <w:tab w:val="center" w:pos="2826"/>
              </w:tabs>
              <w:spacing w:before="120" w:after="120"/>
              <w:rPr>
                <w:rFonts w:ascii="Arial" w:hAnsi="Arial" w:cs="Arial"/>
                <w:sz w:val="24"/>
                <w:szCs w:val="24"/>
              </w:rPr>
            </w:pPr>
          </w:p>
        </w:tc>
      </w:tr>
      <w:tr w:rsidR="00942F77" w:rsidRPr="00D26605" w14:paraId="756179D6" w14:textId="77777777" w:rsidTr="006D70F8">
        <w:trPr>
          <w:trHeight w:val="301"/>
        </w:trPr>
        <w:tc>
          <w:tcPr>
            <w:tcW w:w="1378" w:type="dxa"/>
            <w:shd w:val="clear" w:color="auto" w:fill="auto"/>
            <w:tcMar>
              <w:top w:w="80" w:type="dxa"/>
              <w:left w:w="80" w:type="dxa"/>
              <w:bottom w:w="80" w:type="dxa"/>
              <w:right w:w="80" w:type="dxa"/>
            </w:tcMar>
            <w:hideMark/>
          </w:tcPr>
          <w:p w14:paraId="1F5EEC22" w14:textId="77777777" w:rsidR="00942F77" w:rsidRPr="00F31E66" w:rsidRDefault="00942F77" w:rsidP="006D70F8">
            <w:pPr>
              <w:spacing w:before="120" w:after="120"/>
              <w:jc w:val="both"/>
              <w:rPr>
                <w:rFonts w:ascii="Arial" w:hAnsi="Arial" w:cs="Arial"/>
                <w:b/>
                <w:sz w:val="24"/>
                <w:szCs w:val="24"/>
                <w:u w:color="000000"/>
              </w:rPr>
            </w:pPr>
          </w:p>
        </w:tc>
        <w:tc>
          <w:tcPr>
            <w:tcW w:w="7368" w:type="dxa"/>
            <w:tcMar>
              <w:top w:w="80" w:type="dxa"/>
              <w:left w:w="80" w:type="dxa"/>
              <w:bottom w:w="80" w:type="dxa"/>
              <w:right w:w="80" w:type="dxa"/>
            </w:tcMar>
            <w:hideMark/>
          </w:tcPr>
          <w:p w14:paraId="17958A74" w14:textId="77777777" w:rsidR="00942F77" w:rsidRDefault="00942F77" w:rsidP="006D70F8">
            <w:pPr>
              <w:spacing w:before="120" w:after="120"/>
              <w:jc w:val="both"/>
              <w:rPr>
                <w:rFonts w:ascii="Arial" w:hAnsi="Arial" w:cs="Arial"/>
                <w:sz w:val="24"/>
                <w:szCs w:val="24"/>
              </w:rPr>
            </w:pPr>
            <w:r>
              <w:rPr>
                <w:rFonts w:ascii="Arial" w:hAnsi="Arial" w:cs="Arial"/>
                <w:sz w:val="24"/>
                <w:szCs w:val="24"/>
              </w:rPr>
              <w:t>Emma Owen</w:t>
            </w:r>
            <w:r w:rsidRPr="00F31E66">
              <w:rPr>
                <w:rFonts w:ascii="Arial" w:hAnsi="Arial" w:cs="Arial"/>
                <w:sz w:val="24"/>
                <w:szCs w:val="24"/>
              </w:rPr>
              <w:t xml:space="preserve"> welcomed everyone</w:t>
            </w:r>
            <w:r>
              <w:rPr>
                <w:rFonts w:ascii="Arial" w:hAnsi="Arial" w:cs="Arial"/>
                <w:sz w:val="24"/>
                <w:szCs w:val="24"/>
              </w:rPr>
              <w:t xml:space="preserve"> to the meeting as Sarah Jenkins was running late.</w:t>
            </w:r>
          </w:p>
          <w:p w14:paraId="5EED3D29" w14:textId="77777777" w:rsidR="00942F77" w:rsidRPr="00F31E66" w:rsidRDefault="00942F77" w:rsidP="006D70F8">
            <w:pPr>
              <w:spacing w:before="120"/>
              <w:jc w:val="both"/>
              <w:rPr>
                <w:rFonts w:ascii="Arial" w:hAnsi="Arial" w:cs="Arial"/>
                <w:sz w:val="24"/>
                <w:szCs w:val="24"/>
              </w:rPr>
            </w:pPr>
            <w:r>
              <w:rPr>
                <w:rFonts w:ascii="Arial" w:hAnsi="Arial" w:cs="Arial"/>
                <w:sz w:val="24"/>
                <w:szCs w:val="24"/>
              </w:rPr>
              <w:t xml:space="preserve">Apologies received from: </w:t>
            </w:r>
            <w:r w:rsidRPr="00670757">
              <w:rPr>
                <w:rFonts w:ascii="Arial" w:hAnsi="Arial" w:cs="Arial"/>
                <w:i/>
                <w:sz w:val="24"/>
                <w:szCs w:val="24"/>
              </w:rPr>
              <w:t>Christine Morrell, Raj Krishnan, Anjula Mehta,</w:t>
            </w:r>
            <w:r>
              <w:rPr>
                <w:rFonts w:ascii="Arial" w:hAnsi="Arial" w:cs="Arial"/>
                <w:i/>
                <w:sz w:val="24"/>
                <w:szCs w:val="24"/>
              </w:rPr>
              <w:t xml:space="preserve"> </w:t>
            </w:r>
            <w:r w:rsidRPr="00670757">
              <w:rPr>
                <w:rFonts w:ascii="Arial" w:hAnsi="Arial" w:cs="Arial"/>
                <w:i/>
                <w:sz w:val="24"/>
                <w:szCs w:val="24"/>
              </w:rPr>
              <w:t>Janet Williams, Ffion Ansari</w:t>
            </w:r>
          </w:p>
        </w:tc>
        <w:tc>
          <w:tcPr>
            <w:tcW w:w="1064" w:type="dxa"/>
            <w:tcMar>
              <w:top w:w="80" w:type="dxa"/>
              <w:left w:w="80" w:type="dxa"/>
              <w:bottom w:w="80" w:type="dxa"/>
              <w:right w:w="80" w:type="dxa"/>
            </w:tcMar>
            <w:hideMark/>
          </w:tcPr>
          <w:p w14:paraId="4E503080" w14:textId="77777777" w:rsidR="00942F77" w:rsidRPr="00F31E66" w:rsidRDefault="00942F77" w:rsidP="006D70F8">
            <w:pPr>
              <w:tabs>
                <w:tab w:val="left" w:pos="345"/>
              </w:tabs>
              <w:spacing w:before="120" w:after="120"/>
              <w:jc w:val="both"/>
              <w:rPr>
                <w:rFonts w:ascii="Arial" w:hAnsi="Arial" w:cs="Arial"/>
                <w:sz w:val="24"/>
                <w:szCs w:val="24"/>
              </w:rPr>
            </w:pPr>
          </w:p>
        </w:tc>
      </w:tr>
      <w:tr w:rsidR="00942F77" w:rsidRPr="00D26605" w14:paraId="6BD035E2" w14:textId="77777777" w:rsidTr="006D70F8">
        <w:trPr>
          <w:trHeight w:val="364"/>
        </w:trPr>
        <w:tc>
          <w:tcPr>
            <w:tcW w:w="1378" w:type="dxa"/>
            <w:shd w:val="clear" w:color="auto" w:fill="auto"/>
            <w:tcMar>
              <w:top w:w="80" w:type="dxa"/>
              <w:left w:w="80" w:type="dxa"/>
              <w:bottom w:w="80" w:type="dxa"/>
              <w:right w:w="80" w:type="dxa"/>
            </w:tcMar>
          </w:tcPr>
          <w:p w14:paraId="378BF0B1" w14:textId="77777777" w:rsidR="00942F77" w:rsidRPr="00F31E66" w:rsidRDefault="00942F77" w:rsidP="006D70F8">
            <w:pPr>
              <w:spacing w:before="120" w:after="120"/>
              <w:jc w:val="both"/>
              <w:rPr>
                <w:rFonts w:ascii="Arial" w:hAnsi="Arial" w:cs="Arial"/>
                <w:b/>
                <w:sz w:val="24"/>
                <w:szCs w:val="24"/>
                <w:u w:color="000000"/>
              </w:rPr>
            </w:pPr>
            <w:r w:rsidRPr="00F31E66">
              <w:rPr>
                <w:rFonts w:ascii="Arial" w:hAnsi="Arial" w:cs="Arial"/>
                <w:b/>
                <w:sz w:val="24"/>
                <w:szCs w:val="24"/>
                <w:u w:color="000000"/>
              </w:rPr>
              <w:t>1.2</w:t>
            </w:r>
          </w:p>
        </w:tc>
        <w:tc>
          <w:tcPr>
            <w:tcW w:w="7368" w:type="dxa"/>
            <w:tcMar>
              <w:top w:w="80" w:type="dxa"/>
              <w:left w:w="80" w:type="dxa"/>
              <w:bottom w:w="80" w:type="dxa"/>
              <w:right w:w="80" w:type="dxa"/>
            </w:tcMar>
          </w:tcPr>
          <w:p w14:paraId="0E9D8A26" w14:textId="77777777" w:rsidR="00942F77" w:rsidRPr="0046258F" w:rsidRDefault="00942F77" w:rsidP="006D70F8">
            <w:pPr>
              <w:spacing w:before="120" w:after="120"/>
              <w:jc w:val="both"/>
              <w:rPr>
                <w:rFonts w:ascii="Arial" w:hAnsi="Arial" w:cs="Arial"/>
                <w:b/>
                <w:sz w:val="24"/>
                <w:szCs w:val="24"/>
              </w:rPr>
            </w:pPr>
            <w:r w:rsidRPr="00F31E66">
              <w:rPr>
                <w:rFonts w:ascii="Arial" w:hAnsi="Arial" w:cs="Arial"/>
                <w:b/>
                <w:sz w:val="24"/>
                <w:szCs w:val="24"/>
              </w:rPr>
              <w:t xml:space="preserve">To receive and approve the minutes of the previous meeting </w:t>
            </w:r>
          </w:p>
        </w:tc>
        <w:tc>
          <w:tcPr>
            <w:tcW w:w="1064" w:type="dxa"/>
            <w:tcMar>
              <w:top w:w="80" w:type="dxa"/>
              <w:left w:w="80" w:type="dxa"/>
              <w:bottom w:w="80" w:type="dxa"/>
              <w:right w:w="80" w:type="dxa"/>
            </w:tcMar>
          </w:tcPr>
          <w:p w14:paraId="4CC99118" w14:textId="77777777" w:rsidR="00942F77" w:rsidRPr="00F31E66" w:rsidRDefault="00942F77" w:rsidP="006D70F8">
            <w:pPr>
              <w:spacing w:before="120" w:after="120"/>
              <w:jc w:val="both"/>
              <w:rPr>
                <w:rFonts w:ascii="Arial" w:hAnsi="Arial" w:cs="Arial"/>
                <w:sz w:val="24"/>
                <w:szCs w:val="24"/>
              </w:rPr>
            </w:pPr>
          </w:p>
        </w:tc>
      </w:tr>
      <w:tr w:rsidR="00942F77" w:rsidRPr="00D26605" w14:paraId="3A8B4F68" w14:textId="77777777" w:rsidTr="006D70F8">
        <w:trPr>
          <w:trHeight w:val="364"/>
        </w:trPr>
        <w:tc>
          <w:tcPr>
            <w:tcW w:w="1378" w:type="dxa"/>
            <w:shd w:val="clear" w:color="auto" w:fill="auto"/>
            <w:tcMar>
              <w:top w:w="80" w:type="dxa"/>
              <w:left w:w="80" w:type="dxa"/>
              <w:bottom w:w="80" w:type="dxa"/>
              <w:right w:w="80" w:type="dxa"/>
            </w:tcMar>
          </w:tcPr>
          <w:p w14:paraId="2DB01C15" w14:textId="77777777" w:rsidR="00942F77" w:rsidRPr="00F31E66" w:rsidRDefault="00942F77" w:rsidP="006D70F8">
            <w:pPr>
              <w:spacing w:before="120" w:after="120"/>
              <w:jc w:val="both"/>
              <w:rPr>
                <w:rFonts w:ascii="Arial" w:hAnsi="Arial" w:cs="Arial"/>
                <w:b/>
                <w:sz w:val="24"/>
                <w:szCs w:val="24"/>
                <w:u w:color="000000"/>
              </w:rPr>
            </w:pPr>
          </w:p>
        </w:tc>
        <w:tc>
          <w:tcPr>
            <w:tcW w:w="7368" w:type="dxa"/>
            <w:tcMar>
              <w:top w:w="80" w:type="dxa"/>
              <w:left w:w="80" w:type="dxa"/>
              <w:bottom w:w="80" w:type="dxa"/>
              <w:right w:w="80" w:type="dxa"/>
            </w:tcMar>
          </w:tcPr>
          <w:p w14:paraId="58322A91" w14:textId="77777777" w:rsidR="00942F77" w:rsidRPr="003D6168" w:rsidRDefault="00942F77" w:rsidP="006D70F8">
            <w:pPr>
              <w:pStyle w:val="ListParagraph"/>
              <w:ind w:left="0"/>
              <w:jc w:val="both"/>
              <w:rPr>
                <w:rFonts w:ascii="Arial" w:hAnsi="Arial" w:cs="Arial"/>
                <w:sz w:val="24"/>
                <w:szCs w:val="24"/>
              </w:rPr>
            </w:pPr>
            <w:r w:rsidRPr="003D6168">
              <w:rPr>
                <w:rFonts w:ascii="Arial" w:hAnsi="Arial" w:cs="Arial"/>
                <w:sz w:val="24"/>
                <w:szCs w:val="24"/>
              </w:rPr>
              <w:t>The previous minutes of 23</w:t>
            </w:r>
            <w:r w:rsidRPr="003D6168">
              <w:rPr>
                <w:rFonts w:ascii="Arial" w:hAnsi="Arial" w:cs="Arial"/>
                <w:sz w:val="24"/>
                <w:szCs w:val="24"/>
                <w:vertAlign w:val="superscript"/>
              </w:rPr>
              <w:t>rd</w:t>
            </w:r>
            <w:r w:rsidRPr="003D6168">
              <w:rPr>
                <w:rFonts w:ascii="Arial" w:hAnsi="Arial" w:cs="Arial"/>
                <w:sz w:val="24"/>
                <w:szCs w:val="24"/>
              </w:rPr>
              <w:t xml:space="preserve"> July were agreed as being an accurate reflection of the meeting.</w:t>
            </w:r>
          </w:p>
        </w:tc>
        <w:tc>
          <w:tcPr>
            <w:tcW w:w="1064" w:type="dxa"/>
            <w:tcMar>
              <w:top w:w="80" w:type="dxa"/>
              <w:left w:w="80" w:type="dxa"/>
              <w:bottom w:w="80" w:type="dxa"/>
              <w:right w:w="80" w:type="dxa"/>
            </w:tcMar>
          </w:tcPr>
          <w:p w14:paraId="1797EDD2" w14:textId="77777777" w:rsidR="00942F77" w:rsidRPr="00F31E66" w:rsidRDefault="00942F77" w:rsidP="006D70F8">
            <w:pPr>
              <w:spacing w:before="120" w:after="120"/>
              <w:jc w:val="both"/>
              <w:rPr>
                <w:rFonts w:ascii="Arial" w:hAnsi="Arial" w:cs="Arial"/>
                <w:sz w:val="24"/>
                <w:szCs w:val="24"/>
              </w:rPr>
            </w:pPr>
          </w:p>
        </w:tc>
      </w:tr>
      <w:tr w:rsidR="00942F77" w:rsidRPr="00D26605" w14:paraId="7C69C542" w14:textId="77777777" w:rsidTr="006D70F8">
        <w:trPr>
          <w:trHeight w:val="364"/>
        </w:trPr>
        <w:tc>
          <w:tcPr>
            <w:tcW w:w="1378" w:type="dxa"/>
            <w:shd w:val="clear" w:color="auto" w:fill="auto"/>
            <w:tcMar>
              <w:top w:w="80" w:type="dxa"/>
              <w:left w:w="80" w:type="dxa"/>
              <w:bottom w:w="80" w:type="dxa"/>
              <w:right w:w="80" w:type="dxa"/>
            </w:tcMar>
          </w:tcPr>
          <w:p w14:paraId="0D721284" w14:textId="77777777" w:rsidR="00942F77" w:rsidRPr="00F31E66" w:rsidRDefault="00942F77" w:rsidP="006D70F8">
            <w:pPr>
              <w:spacing w:before="120" w:after="120"/>
              <w:jc w:val="both"/>
              <w:rPr>
                <w:rFonts w:ascii="Arial" w:hAnsi="Arial" w:cs="Arial"/>
                <w:b/>
                <w:sz w:val="24"/>
                <w:szCs w:val="24"/>
                <w:u w:color="000000"/>
              </w:rPr>
            </w:pPr>
            <w:r w:rsidRPr="00F31E66">
              <w:rPr>
                <w:rFonts w:ascii="Arial" w:hAnsi="Arial" w:cs="Arial"/>
                <w:b/>
                <w:sz w:val="24"/>
                <w:szCs w:val="24"/>
                <w:u w:color="000000"/>
              </w:rPr>
              <w:t>1.3</w:t>
            </w:r>
          </w:p>
        </w:tc>
        <w:tc>
          <w:tcPr>
            <w:tcW w:w="7368" w:type="dxa"/>
            <w:tcMar>
              <w:top w:w="80" w:type="dxa"/>
              <w:left w:w="80" w:type="dxa"/>
              <w:bottom w:w="80" w:type="dxa"/>
              <w:right w:w="80" w:type="dxa"/>
            </w:tcMar>
          </w:tcPr>
          <w:p w14:paraId="6C3CFB3C" w14:textId="77777777" w:rsidR="00942F77" w:rsidRPr="003D6168" w:rsidRDefault="00942F77" w:rsidP="006D70F8">
            <w:pPr>
              <w:spacing w:before="120" w:after="120"/>
              <w:jc w:val="both"/>
              <w:rPr>
                <w:rFonts w:ascii="Arial" w:hAnsi="Arial" w:cs="Arial"/>
                <w:b/>
                <w:sz w:val="24"/>
                <w:szCs w:val="24"/>
              </w:rPr>
            </w:pPr>
            <w:r w:rsidRPr="003D6168">
              <w:rPr>
                <w:rFonts w:ascii="Arial" w:hAnsi="Arial" w:cs="Arial"/>
                <w:b/>
                <w:sz w:val="24"/>
                <w:szCs w:val="24"/>
              </w:rPr>
              <w:t xml:space="preserve">To receive and consider any matters arising not otherwise on the agenda   </w:t>
            </w:r>
          </w:p>
        </w:tc>
        <w:tc>
          <w:tcPr>
            <w:tcW w:w="1064" w:type="dxa"/>
            <w:tcMar>
              <w:top w:w="80" w:type="dxa"/>
              <w:left w:w="80" w:type="dxa"/>
              <w:bottom w:w="80" w:type="dxa"/>
              <w:right w:w="80" w:type="dxa"/>
            </w:tcMar>
          </w:tcPr>
          <w:p w14:paraId="7A7F3038" w14:textId="77777777" w:rsidR="00942F77" w:rsidRPr="00F31E66" w:rsidRDefault="00942F77" w:rsidP="006D70F8">
            <w:pPr>
              <w:spacing w:before="120" w:after="120"/>
              <w:jc w:val="both"/>
              <w:rPr>
                <w:rFonts w:ascii="Arial" w:hAnsi="Arial" w:cs="Arial"/>
                <w:sz w:val="24"/>
                <w:szCs w:val="24"/>
              </w:rPr>
            </w:pPr>
          </w:p>
        </w:tc>
      </w:tr>
      <w:tr w:rsidR="00942F77" w:rsidRPr="00D26605" w14:paraId="68264F50" w14:textId="77777777" w:rsidTr="006D70F8">
        <w:trPr>
          <w:trHeight w:val="364"/>
        </w:trPr>
        <w:tc>
          <w:tcPr>
            <w:tcW w:w="1378" w:type="dxa"/>
            <w:shd w:val="clear" w:color="auto" w:fill="auto"/>
            <w:tcMar>
              <w:top w:w="80" w:type="dxa"/>
              <w:left w:w="80" w:type="dxa"/>
              <w:bottom w:w="80" w:type="dxa"/>
              <w:right w:w="80" w:type="dxa"/>
            </w:tcMar>
          </w:tcPr>
          <w:p w14:paraId="00C16AFE" w14:textId="77777777" w:rsidR="00942F77" w:rsidRPr="00F31E66" w:rsidRDefault="00942F77" w:rsidP="006D70F8">
            <w:pPr>
              <w:spacing w:before="120" w:after="120"/>
              <w:jc w:val="both"/>
              <w:rPr>
                <w:rFonts w:ascii="Arial" w:hAnsi="Arial" w:cs="Arial"/>
                <w:b/>
                <w:sz w:val="24"/>
                <w:szCs w:val="24"/>
                <w:u w:color="000000"/>
              </w:rPr>
            </w:pPr>
          </w:p>
        </w:tc>
        <w:tc>
          <w:tcPr>
            <w:tcW w:w="7368" w:type="dxa"/>
            <w:tcMar>
              <w:top w:w="80" w:type="dxa"/>
              <w:left w:w="80" w:type="dxa"/>
              <w:bottom w:w="80" w:type="dxa"/>
              <w:right w:w="80" w:type="dxa"/>
            </w:tcMar>
          </w:tcPr>
          <w:p w14:paraId="1732490D" w14:textId="77777777" w:rsidR="00942F77" w:rsidRPr="003D6168" w:rsidRDefault="00942F77" w:rsidP="006D70F8">
            <w:pPr>
              <w:pStyle w:val="ListParagraph"/>
              <w:ind w:left="0"/>
              <w:jc w:val="both"/>
              <w:rPr>
                <w:rFonts w:ascii="Arial" w:hAnsi="Arial" w:cs="Arial"/>
                <w:sz w:val="24"/>
                <w:szCs w:val="24"/>
              </w:rPr>
            </w:pPr>
            <w:r w:rsidRPr="003D6168">
              <w:rPr>
                <w:rFonts w:ascii="Arial" w:hAnsi="Arial" w:cs="Arial"/>
                <w:sz w:val="24"/>
                <w:szCs w:val="24"/>
              </w:rPr>
              <w:t>Request for additional membership from Alison Clarke.</w:t>
            </w:r>
          </w:p>
        </w:tc>
        <w:tc>
          <w:tcPr>
            <w:tcW w:w="1064" w:type="dxa"/>
            <w:tcMar>
              <w:top w:w="80" w:type="dxa"/>
              <w:left w:w="80" w:type="dxa"/>
              <w:bottom w:w="80" w:type="dxa"/>
              <w:right w:w="80" w:type="dxa"/>
            </w:tcMar>
          </w:tcPr>
          <w:p w14:paraId="7F2922BB" w14:textId="77777777" w:rsidR="00942F77" w:rsidRPr="00F31E66" w:rsidRDefault="00942F77" w:rsidP="006D70F8">
            <w:pPr>
              <w:spacing w:before="120" w:after="120"/>
              <w:jc w:val="both"/>
              <w:rPr>
                <w:rFonts w:ascii="Arial" w:hAnsi="Arial" w:cs="Arial"/>
                <w:b/>
                <w:sz w:val="24"/>
                <w:szCs w:val="24"/>
              </w:rPr>
            </w:pPr>
          </w:p>
        </w:tc>
      </w:tr>
      <w:tr w:rsidR="00942F77" w:rsidRPr="00D26605" w14:paraId="6B1C7A3C" w14:textId="77777777" w:rsidTr="006D70F8">
        <w:trPr>
          <w:trHeight w:val="364"/>
        </w:trPr>
        <w:tc>
          <w:tcPr>
            <w:tcW w:w="1378" w:type="dxa"/>
            <w:shd w:val="clear" w:color="auto" w:fill="auto"/>
            <w:tcMar>
              <w:top w:w="80" w:type="dxa"/>
              <w:left w:w="80" w:type="dxa"/>
              <w:bottom w:w="80" w:type="dxa"/>
              <w:right w:w="80" w:type="dxa"/>
            </w:tcMar>
          </w:tcPr>
          <w:p w14:paraId="20BD9D89" w14:textId="77777777" w:rsidR="00942F77" w:rsidRPr="00F31E66" w:rsidRDefault="00942F77" w:rsidP="006D70F8">
            <w:pPr>
              <w:spacing w:before="120" w:after="120"/>
              <w:jc w:val="both"/>
              <w:rPr>
                <w:rFonts w:ascii="Arial" w:hAnsi="Arial" w:cs="Arial"/>
                <w:b/>
                <w:sz w:val="24"/>
                <w:szCs w:val="24"/>
                <w:u w:color="000000"/>
              </w:rPr>
            </w:pPr>
            <w:r w:rsidRPr="00F31E66">
              <w:rPr>
                <w:rFonts w:ascii="Arial" w:hAnsi="Arial" w:cs="Arial"/>
                <w:b/>
                <w:sz w:val="24"/>
                <w:szCs w:val="24"/>
                <w:u w:color="000000"/>
              </w:rPr>
              <w:t>1.4</w:t>
            </w:r>
          </w:p>
        </w:tc>
        <w:tc>
          <w:tcPr>
            <w:tcW w:w="7368" w:type="dxa"/>
            <w:tcMar>
              <w:top w:w="80" w:type="dxa"/>
              <w:left w:w="80" w:type="dxa"/>
              <w:bottom w:w="80" w:type="dxa"/>
              <w:right w:w="80" w:type="dxa"/>
            </w:tcMar>
          </w:tcPr>
          <w:p w14:paraId="255152B5" w14:textId="77777777" w:rsidR="00942F77" w:rsidRPr="003D6168" w:rsidRDefault="00942F77" w:rsidP="006D70F8">
            <w:pPr>
              <w:pStyle w:val="ListParagraph"/>
              <w:ind w:left="0"/>
              <w:jc w:val="both"/>
              <w:rPr>
                <w:rFonts w:ascii="Arial" w:hAnsi="Arial" w:cs="Arial"/>
                <w:b/>
                <w:sz w:val="24"/>
                <w:szCs w:val="24"/>
              </w:rPr>
            </w:pPr>
            <w:r w:rsidRPr="003D6168">
              <w:rPr>
                <w:rFonts w:ascii="Arial" w:hAnsi="Arial" w:cs="Arial"/>
                <w:b/>
                <w:sz w:val="24"/>
                <w:szCs w:val="24"/>
              </w:rPr>
              <w:t xml:space="preserve">To receive the action log </w:t>
            </w:r>
          </w:p>
        </w:tc>
        <w:tc>
          <w:tcPr>
            <w:tcW w:w="1064" w:type="dxa"/>
            <w:tcMar>
              <w:top w:w="80" w:type="dxa"/>
              <w:left w:w="80" w:type="dxa"/>
              <w:bottom w:w="80" w:type="dxa"/>
              <w:right w:w="80" w:type="dxa"/>
            </w:tcMar>
          </w:tcPr>
          <w:p w14:paraId="3BDEBD99" w14:textId="77777777" w:rsidR="00942F77" w:rsidRPr="00F31E66" w:rsidRDefault="00942F77" w:rsidP="006D70F8">
            <w:pPr>
              <w:spacing w:before="120" w:after="120"/>
              <w:jc w:val="both"/>
              <w:rPr>
                <w:rFonts w:ascii="Arial" w:hAnsi="Arial" w:cs="Arial"/>
                <w:b/>
                <w:sz w:val="24"/>
                <w:szCs w:val="24"/>
              </w:rPr>
            </w:pPr>
          </w:p>
        </w:tc>
      </w:tr>
      <w:tr w:rsidR="00942F77" w:rsidRPr="00C12F3F" w14:paraId="58CF0C6E" w14:textId="77777777" w:rsidTr="006D70F8">
        <w:trPr>
          <w:trHeight w:val="364"/>
        </w:trPr>
        <w:tc>
          <w:tcPr>
            <w:tcW w:w="1378" w:type="dxa"/>
            <w:shd w:val="clear" w:color="auto" w:fill="auto"/>
            <w:tcMar>
              <w:top w:w="80" w:type="dxa"/>
              <w:left w:w="80" w:type="dxa"/>
              <w:bottom w:w="80" w:type="dxa"/>
              <w:right w:w="80" w:type="dxa"/>
            </w:tcMar>
          </w:tcPr>
          <w:p w14:paraId="3E8A3FF7" w14:textId="77777777" w:rsidR="00942F77" w:rsidRPr="00DA1ADF" w:rsidRDefault="00942F77" w:rsidP="006D70F8">
            <w:pPr>
              <w:spacing w:before="120" w:after="120"/>
              <w:jc w:val="both"/>
              <w:rPr>
                <w:rFonts w:ascii="Arial" w:hAnsi="Arial" w:cs="Arial"/>
                <w:sz w:val="24"/>
                <w:szCs w:val="24"/>
                <w:u w:color="000000"/>
              </w:rPr>
            </w:pPr>
          </w:p>
        </w:tc>
        <w:tc>
          <w:tcPr>
            <w:tcW w:w="7368" w:type="dxa"/>
            <w:tcMar>
              <w:top w:w="80" w:type="dxa"/>
              <w:left w:w="80" w:type="dxa"/>
              <w:bottom w:w="80" w:type="dxa"/>
              <w:right w:w="80" w:type="dxa"/>
            </w:tcMar>
          </w:tcPr>
          <w:p w14:paraId="58C4BD6C" w14:textId="77777777" w:rsidR="00942F77" w:rsidRDefault="00942F77" w:rsidP="006D70F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b/>
              </w:rPr>
            </w:pPr>
            <w:r>
              <w:rPr>
                <w:rFonts w:hAnsi="Arial" w:cs="Arial"/>
                <w:b/>
              </w:rPr>
              <w:t>Action 24, item 4.3 – SJ</w:t>
            </w:r>
          </w:p>
          <w:p w14:paraId="0EA3B825" w14:textId="77777777" w:rsidR="00942F77" w:rsidRDefault="00942F77" w:rsidP="006D70F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rPr>
            </w:pPr>
            <w:r w:rsidRPr="00DC4556">
              <w:rPr>
                <w:rFonts w:hAnsi="Arial" w:cs="Arial"/>
              </w:rPr>
              <w:t xml:space="preserve">To look at </w:t>
            </w:r>
            <w:proofErr w:type="spellStart"/>
            <w:r w:rsidRPr="00DC4556">
              <w:rPr>
                <w:rFonts w:hAnsi="Arial" w:cs="Arial"/>
              </w:rPr>
              <w:t>ToRs</w:t>
            </w:r>
            <w:proofErr w:type="spellEnd"/>
            <w:r w:rsidRPr="00DC4556">
              <w:rPr>
                <w:rFonts w:hAnsi="Arial" w:cs="Arial"/>
              </w:rPr>
              <w:t xml:space="preserve"> for Education &amp; Leadership Group for clarity on whether Education &amp; Leadership should be reporting in this forum</w:t>
            </w:r>
            <w:r>
              <w:rPr>
                <w:rFonts w:hAnsi="Arial" w:cs="Arial"/>
              </w:rPr>
              <w:t xml:space="preserve"> – </w:t>
            </w:r>
            <w:r w:rsidRPr="002220DA">
              <w:rPr>
                <w:rFonts w:hAnsi="Arial" w:cs="Arial"/>
                <w:b/>
              </w:rPr>
              <w:t>Agreed should be reporting via WOD Delivery Group</w:t>
            </w:r>
            <w:r>
              <w:rPr>
                <w:rFonts w:hAnsi="Arial" w:cs="Arial"/>
              </w:rPr>
              <w:t>.</w:t>
            </w:r>
          </w:p>
          <w:p w14:paraId="39DC2A19" w14:textId="77777777" w:rsidR="00942F77" w:rsidRDefault="00942F77" w:rsidP="006D70F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rPr>
            </w:pPr>
            <w:r>
              <w:rPr>
                <w:rFonts w:hAnsi="Arial" w:cs="Arial"/>
              </w:rPr>
              <w:t>ACTION CLOSED 24/09/24</w:t>
            </w:r>
          </w:p>
          <w:p w14:paraId="4E47E5EF" w14:textId="77777777" w:rsidR="00942F77" w:rsidRPr="00DC4556" w:rsidRDefault="00942F77" w:rsidP="006D70F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rPr>
            </w:pPr>
          </w:p>
          <w:p w14:paraId="374CEE65" w14:textId="77777777" w:rsidR="00942F77" w:rsidRDefault="00942F77" w:rsidP="006D70F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b/>
              </w:rPr>
            </w:pPr>
            <w:r>
              <w:rPr>
                <w:rFonts w:hAnsi="Arial" w:cs="Arial"/>
                <w:b/>
              </w:rPr>
              <w:t>Action 25, item 4.3 – DH</w:t>
            </w:r>
          </w:p>
          <w:p w14:paraId="1D627A1A" w14:textId="77777777" w:rsidR="00942F77" w:rsidRPr="00ED032C" w:rsidRDefault="00942F77" w:rsidP="006D70F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rPr>
            </w:pPr>
            <w:r w:rsidRPr="00ED032C">
              <w:rPr>
                <w:rFonts w:hAnsi="Arial" w:cs="Arial"/>
              </w:rPr>
              <w:t>Ongoing as part of Speaking up Safely Campaign</w:t>
            </w:r>
          </w:p>
          <w:p w14:paraId="65F2F004" w14:textId="77777777" w:rsidR="00942F77" w:rsidRDefault="00942F77" w:rsidP="006D70F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b/>
              </w:rPr>
            </w:pPr>
            <w:r>
              <w:rPr>
                <w:rFonts w:hAnsi="Arial" w:cs="Arial"/>
                <w:b/>
              </w:rPr>
              <w:t>LJ to bring an update to SLT</w:t>
            </w:r>
          </w:p>
          <w:p w14:paraId="33EEA89D" w14:textId="77777777" w:rsidR="00942F77" w:rsidRDefault="00942F77" w:rsidP="006D70F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b/>
              </w:rPr>
            </w:pPr>
            <w:r>
              <w:rPr>
                <w:rFonts w:hAnsi="Arial" w:cs="Arial"/>
                <w:b/>
              </w:rPr>
              <w:t>SJ to share WOD Peer Group presentation with this group and present at SLT</w:t>
            </w:r>
          </w:p>
          <w:p w14:paraId="65C75CBC" w14:textId="77777777" w:rsidR="00942F77" w:rsidRDefault="00942F77" w:rsidP="006D70F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b/>
              </w:rPr>
            </w:pPr>
          </w:p>
          <w:p w14:paraId="2C3D8000" w14:textId="77777777" w:rsidR="00942F77" w:rsidRPr="009559BA" w:rsidRDefault="00942F77" w:rsidP="006D70F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rPr>
            </w:pPr>
            <w:r>
              <w:rPr>
                <w:rFonts w:hAnsi="Arial" w:cs="Arial"/>
                <w:b/>
              </w:rPr>
              <w:t>Acton 26 – item 4.3 - LJ</w:t>
            </w:r>
          </w:p>
          <w:p w14:paraId="4E644276" w14:textId="77777777" w:rsidR="00942F77" w:rsidRPr="009559BA" w:rsidRDefault="00942F77" w:rsidP="006D70F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rPr>
            </w:pPr>
            <w:r>
              <w:rPr>
                <w:rFonts w:hAnsi="Arial" w:cs="Arial"/>
              </w:rPr>
              <w:t>ACTION CLOSED 24/09/24</w:t>
            </w:r>
          </w:p>
        </w:tc>
        <w:tc>
          <w:tcPr>
            <w:tcW w:w="1064" w:type="dxa"/>
            <w:tcMar>
              <w:top w:w="80" w:type="dxa"/>
              <w:left w:w="80" w:type="dxa"/>
              <w:bottom w:w="80" w:type="dxa"/>
              <w:right w:w="80" w:type="dxa"/>
            </w:tcMar>
          </w:tcPr>
          <w:p w14:paraId="77568720" w14:textId="77777777" w:rsidR="00942F77" w:rsidRDefault="00942F77" w:rsidP="006D70F8">
            <w:pPr>
              <w:spacing w:before="120" w:after="120"/>
              <w:rPr>
                <w:rFonts w:ascii="Arial" w:hAnsi="Arial" w:cs="Arial"/>
                <w:b/>
                <w:sz w:val="24"/>
                <w:szCs w:val="24"/>
              </w:rPr>
            </w:pPr>
          </w:p>
          <w:p w14:paraId="4D8AC3CC" w14:textId="77777777" w:rsidR="00942F77" w:rsidRDefault="00942F77" w:rsidP="006D70F8">
            <w:pPr>
              <w:spacing w:before="120" w:after="120"/>
              <w:rPr>
                <w:rFonts w:ascii="Arial" w:hAnsi="Arial" w:cs="Arial"/>
                <w:b/>
                <w:sz w:val="24"/>
                <w:szCs w:val="24"/>
              </w:rPr>
            </w:pPr>
          </w:p>
          <w:p w14:paraId="5F86359C" w14:textId="77777777" w:rsidR="00942F77" w:rsidRDefault="00942F77" w:rsidP="006D70F8">
            <w:pPr>
              <w:spacing w:before="120" w:after="120"/>
              <w:rPr>
                <w:rFonts w:ascii="Arial" w:hAnsi="Arial" w:cs="Arial"/>
                <w:b/>
                <w:sz w:val="24"/>
                <w:szCs w:val="24"/>
              </w:rPr>
            </w:pPr>
          </w:p>
          <w:p w14:paraId="3AC38CF8" w14:textId="77777777" w:rsidR="00942F77" w:rsidRDefault="00942F77" w:rsidP="006D70F8">
            <w:pPr>
              <w:spacing w:before="120" w:after="120"/>
              <w:rPr>
                <w:rFonts w:ascii="Arial" w:hAnsi="Arial" w:cs="Arial"/>
                <w:b/>
                <w:sz w:val="24"/>
                <w:szCs w:val="24"/>
              </w:rPr>
            </w:pPr>
          </w:p>
          <w:p w14:paraId="7B03E420" w14:textId="77777777" w:rsidR="00942F77" w:rsidRDefault="00942F77" w:rsidP="006D70F8">
            <w:pPr>
              <w:spacing w:before="120" w:after="120"/>
              <w:rPr>
                <w:rFonts w:ascii="Arial" w:hAnsi="Arial" w:cs="Arial"/>
                <w:b/>
                <w:sz w:val="24"/>
                <w:szCs w:val="24"/>
              </w:rPr>
            </w:pPr>
          </w:p>
          <w:p w14:paraId="5F539E41" w14:textId="77777777" w:rsidR="00942F77" w:rsidRDefault="00942F77" w:rsidP="006D70F8">
            <w:pPr>
              <w:spacing w:before="120" w:after="120"/>
              <w:rPr>
                <w:rFonts w:ascii="Arial" w:hAnsi="Arial" w:cs="Arial"/>
                <w:b/>
                <w:sz w:val="24"/>
                <w:szCs w:val="24"/>
              </w:rPr>
            </w:pPr>
          </w:p>
          <w:p w14:paraId="25EAFC8E" w14:textId="77777777" w:rsidR="00942F77" w:rsidRDefault="00942F77" w:rsidP="006D70F8">
            <w:pPr>
              <w:spacing w:before="120" w:after="120"/>
              <w:rPr>
                <w:rFonts w:ascii="Arial" w:hAnsi="Arial" w:cs="Arial"/>
                <w:b/>
                <w:sz w:val="24"/>
                <w:szCs w:val="24"/>
              </w:rPr>
            </w:pPr>
          </w:p>
          <w:p w14:paraId="42E79E5D" w14:textId="77777777" w:rsidR="00942F77" w:rsidRDefault="00942F77" w:rsidP="006D70F8">
            <w:pPr>
              <w:spacing w:before="120" w:after="120"/>
              <w:rPr>
                <w:rFonts w:ascii="Arial" w:hAnsi="Arial" w:cs="Arial"/>
                <w:b/>
                <w:sz w:val="24"/>
                <w:szCs w:val="24"/>
              </w:rPr>
            </w:pPr>
            <w:r>
              <w:rPr>
                <w:rFonts w:ascii="Arial" w:hAnsi="Arial" w:cs="Arial"/>
                <w:b/>
                <w:sz w:val="24"/>
                <w:szCs w:val="24"/>
              </w:rPr>
              <w:t>LJ</w:t>
            </w:r>
          </w:p>
          <w:p w14:paraId="4AB33A43" w14:textId="77777777" w:rsidR="00942F77" w:rsidRPr="00C12F3F" w:rsidRDefault="00942F77" w:rsidP="006D70F8">
            <w:pPr>
              <w:spacing w:before="120" w:after="120"/>
              <w:rPr>
                <w:rFonts w:ascii="Arial" w:hAnsi="Arial" w:cs="Arial"/>
                <w:b/>
                <w:sz w:val="24"/>
                <w:szCs w:val="24"/>
              </w:rPr>
            </w:pPr>
            <w:r>
              <w:rPr>
                <w:rFonts w:ascii="Arial" w:hAnsi="Arial" w:cs="Arial"/>
                <w:b/>
                <w:sz w:val="24"/>
                <w:szCs w:val="24"/>
              </w:rPr>
              <w:t>SJ</w:t>
            </w:r>
          </w:p>
        </w:tc>
      </w:tr>
      <w:tr w:rsidR="00942F77" w:rsidRPr="00C12F3F" w14:paraId="43B1A8D8" w14:textId="77777777" w:rsidTr="006D70F8">
        <w:trPr>
          <w:trHeight w:val="364"/>
        </w:trPr>
        <w:tc>
          <w:tcPr>
            <w:tcW w:w="1378" w:type="dxa"/>
            <w:shd w:val="clear" w:color="auto" w:fill="auto"/>
            <w:tcMar>
              <w:top w:w="80" w:type="dxa"/>
              <w:left w:w="80" w:type="dxa"/>
              <w:bottom w:w="80" w:type="dxa"/>
              <w:right w:w="80" w:type="dxa"/>
            </w:tcMar>
          </w:tcPr>
          <w:p w14:paraId="1A1CCDFA" w14:textId="77777777" w:rsidR="00942F77" w:rsidRPr="003D6168" w:rsidRDefault="00942F77" w:rsidP="006D70F8">
            <w:pPr>
              <w:spacing w:before="120" w:after="120"/>
              <w:jc w:val="both"/>
              <w:rPr>
                <w:rFonts w:ascii="Arial" w:hAnsi="Arial" w:cs="Arial"/>
                <w:b/>
                <w:sz w:val="24"/>
                <w:szCs w:val="24"/>
                <w:u w:color="000000"/>
              </w:rPr>
            </w:pPr>
            <w:r w:rsidRPr="003D6168">
              <w:rPr>
                <w:rFonts w:ascii="Arial" w:hAnsi="Arial" w:cs="Arial"/>
                <w:b/>
                <w:sz w:val="24"/>
                <w:szCs w:val="24"/>
                <w:u w:color="000000"/>
              </w:rPr>
              <w:t>2.</w:t>
            </w:r>
          </w:p>
        </w:tc>
        <w:tc>
          <w:tcPr>
            <w:tcW w:w="7368" w:type="dxa"/>
            <w:tcMar>
              <w:top w:w="80" w:type="dxa"/>
              <w:left w:w="80" w:type="dxa"/>
              <w:bottom w:w="80" w:type="dxa"/>
              <w:right w:w="80" w:type="dxa"/>
            </w:tcMar>
          </w:tcPr>
          <w:p w14:paraId="5E16A684" w14:textId="77777777" w:rsidR="00942F77" w:rsidRPr="003D6168" w:rsidRDefault="00942F77" w:rsidP="006D70F8">
            <w:pPr>
              <w:pStyle w:val="ListParagraph"/>
              <w:ind w:left="0"/>
              <w:jc w:val="both"/>
              <w:rPr>
                <w:rFonts w:ascii="Arial" w:hAnsi="Arial" w:cs="Arial"/>
                <w:b/>
                <w:sz w:val="24"/>
                <w:szCs w:val="24"/>
              </w:rPr>
            </w:pPr>
            <w:r w:rsidRPr="003D6168">
              <w:rPr>
                <w:rFonts w:ascii="Arial" w:hAnsi="Arial" w:cs="Arial"/>
                <w:b/>
                <w:sz w:val="24"/>
                <w:szCs w:val="24"/>
              </w:rPr>
              <w:t>HEALTH &amp; WELLBEING</w:t>
            </w:r>
          </w:p>
        </w:tc>
        <w:tc>
          <w:tcPr>
            <w:tcW w:w="1064" w:type="dxa"/>
            <w:tcMar>
              <w:top w:w="80" w:type="dxa"/>
              <w:left w:w="80" w:type="dxa"/>
              <w:bottom w:w="80" w:type="dxa"/>
              <w:right w:w="80" w:type="dxa"/>
            </w:tcMar>
          </w:tcPr>
          <w:p w14:paraId="25FF06B9" w14:textId="77777777" w:rsidR="00942F77" w:rsidRPr="00C12F3F" w:rsidRDefault="00942F77" w:rsidP="006D70F8">
            <w:pPr>
              <w:spacing w:before="120" w:after="120"/>
              <w:jc w:val="both"/>
              <w:rPr>
                <w:rFonts w:ascii="Arial" w:hAnsi="Arial" w:cs="Arial"/>
                <w:b/>
                <w:sz w:val="24"/>
                <w:szCs w:val="24"/>
              </w:rPr>
            </w:pPr>
          </w:p>
        </w:tc>
      </w:tr>
      <w:tr w:rsidR="00942F77" w:rsidRPr="00C12F3F" w14:paraId="07F37D93" w14:textId="77777777" w:rsidTr="006D70F8">
        <w:trPr>
          <w:trHeight w:val="364"/>
        </w:trPr>
        <w:tc>
          <w:tcPr>
            <w:tcW w:w="1378" w:type="dxa"/>
            <w:shd w:val="clear" w:color="auto" w:fill="auto"/>
            <w:tcMar>
              <w:top w:w="80" w:type="dxa"/>
              <w:left w:w="80" w:type="dxa"/>
              <w:bottom w:w="80" w:type="dxa"/>
              <w:right w:w="80" w:type="dxa"/>
            </w:tcMar>
          </w:tcPr>
          <w:p w14:paraId="11A744CE" w14:textId="77777777" w:rsidR="00942F77" w:rsidRPr="0003497F" w:rsidRDefault="00942F77" w:rsidP="006D70F8">
            <w:pPr>
              <w:spacing w:before="120" w:after="120"/>
              <w:jc w:val="both"/>
              <w:rPr>
                <w:rFonts w:ascii="Arial" w:hAnsi="Arial" w:cs="Arial"/>
                <w:b/>
                <w:sz w:val="24"/>
                <w:szCs w:val="24"/>
                <w:u w:color="000000"/>
              </w:rPr>
            </w:pPr>
            <w:r>
              <w:rPr>
                <w:rFonts w:ascii="Arial" w:hAnsi="Arial" w:cs="Arial"/>
                <w:b/>
                <w:sz w:val="24"/>
                <w:szCs w:val="24"/>
                <w:u w:color="000000"/>
              </w:rPr>
              <w:t>2.1</w:t>
            </w:r>
          </w:p>
        </w:tc>
        <w:tc>
          <w:tcPr>
            <w:tcW w:w="7368" w:type="dxa"/>
            <w:tcMar>
              <w:top w:w="80" w:type="dxa"/>
              <w:left w:w="80" w:type="dxa"/>
              <w:bottom w:w="80" w:type="dxa"/>
              <w:right w:w="80" w:type="dxa"/>
            </w:tcMar>
          </w:tcPr>
          <w:p w14:paraId="5907609C" w14:textId="77777777" w:rsidR="00942F77" w:rsidRPr="00A73E4E" w:rsidRDefault="00942F77" w:rsidP="006D70F8">
            <w:pPr>
              <w:jc w:val="both"/>
              <w:rPr>
                <w:rFonts w:ascii="Arial" w:hAnsi="Arial" w:cs="Arial"/>
                <w:b/>
                <w:sz w:val="24"/>
                <w:szCs w:val="24"/>
              </w:rPr>
            </w:pPr>
            <w:r w:rsidRPr="00A73E4E">
              <w:rPr>
                <w:rFonts w:ascii="Arial" w:hAnsi="Arial" w:cs="Arial"/>
                <w:b/>
                <w:sz w:val="24"/>
                <w:szCs w:val="24"/>
              </w:rPr>
              <w:t>Current Sickness Position &amp; Action Plan</w:t>
            </w:r>
          </w:p>
          <w:p w14:paraId="0B122F58" w14:textId="77777777" w:rsidR="00942F77" w:rsidRPr="00A73E4E" w:rsidRDefault="00942F77" w:rsidP="006D70F8">
            <w:pPr>
              <w:jc w:val="both"/>
              <w:rPr>
                <w:rFonts w:ascii="Arial" w:hAnsi="Arial" w:cs="Arial"/>
                <w:b/>
                <w:sz w:val="24"/>
                <w:szCs w:val="24"/>
              </w:rPr>
            </w:pPr>
          </w:p>
          <w:p w14:paraId="53AF014F" w14:textId="77777777" w:rsidR="00942F77" w:rsidRPr="00A73E4E" w:rsidRDefault="00942F77" w:rsidP="006D70F8">
            <w:pPr>
              <w:jc w:val="both"/>
              <w:rPr>
                <w:rFonts w:ascii="Arial" w:hAnsi="Arial" w:cs="Arial"/>
                <w:sz w:val="24"/>
                <w:szCs w:val="24"/>
              </w:rPr>
            </w:pPr>
            <w:r w:rsidRPr="00A73E4E">
              <w:rPr>
                <w:rFonts w:ascii="Arial" w:hAnsi="Arial" w:cs="Arial"/>
                <w:sz w:val="24"/>
                <w:szCs w:val="24"/>
              </w:rPr>
              <w:t>SJ was delighted to welcome all the Business Partners to the meeting.</w:t>
            </w:r>
          </w:p>
          <w:p w14:paraId="7BD21255" w14:textId="77777777" w:rsidR="00942F77" w:rsidRPr="00A73E4E" w:rsidRDefault="00942F77" w:rsidP="006D70F8">
            <w:pPr>
              <w:jc w:val="both"/>
              <w:rPr>
                <w:rFonts w:ascii="Arial" w:hAnsi="Arial" w:cs="Arial"/>
                <w:sz w:val="24"/>
                <w:szCs w:val="24"/>
              </w:rPr>
            </w:pPr>
            <w:r w:rsidRPr="00A73E4E">
              <w:rPr>
                <w:rFonts w:ascii="Arial" w:hAnsi="Arial" w:cs="Arial"/>
                <w:sz w:val="24"/>
                <w:szCs w:val="24"/>
              </w:rPr>
              <w:t>SJ noted that there was no Service Group attendance in the meeting and took an action to raise attendance from Service Groups again with Deb Lewis.</w:t>
            </w:r>
          </w:p>
          <w:p w14:paraId="45163087" w14:textId="77777777" w:rsidR="00942F77" w:rsidRPr="00A73E4E" w:rsidRDefault="00942F77" w:rsidP="006D70F8">
            <w:pPr>
              <w:jc w:val="both"/>
              <w:rPr>
                <w:rFonts w:ascii="Arial" w:hAnsi="Arial" w:cs="Arial"/>
                <w:sz w:val="24"/>
                <w:szCs w:val="24"/>
              </w:rPr>
            </w:pPr>
            <w:r w:rsidRPr="00A73E4E">
              <w:rPr>
                <w:rFonts w:ascii="Arial" w:hAnsi="Arial" w:cs="Arial"/>
                <w:sz w:val="24"/>
                <w:szCs w:val="24"/>
              </w:rPr>
              <w:t xml:space="preserve">SJ stated there was a huge focus on sickness absence across the Organisation so the Business Partners were invited as additional assurance will be needed before they are asked to attend WOD Committee working with service group triumvirates in terms of this.  </w:t>
            </w:r>
          </w:p>
          <w:p w14:paraId="7F508960" w14:textId="77777777" w:rsidR="00942F77" w:rsidRPr="00A73E4E" w:rsidRDefault="00942F77" w:rsidP="006D70F8">
            <w:pPr>
              <w:jc w:val="both"/>
              <w:rPr>
                <w:rFonts w:ascii="Arial" w:hAnsi="Arial" w:cs="Arial"/>
                <w:sz w:val="24"/>
                <w:szCs w:val="24"/>
              </w:rPr>
            </w:pPr>
            <w:r w:rsidRPr="00A73E4E">
              <w:rPr>
                <w:rFonts w:ascii="Arial" w:hAnsi="Arial" w:cs="Arial"/>
                <w:sz w:val="24"/>
                <w:szCs w:val="24"/>
              </w:rPr>
              <w:t>SJ added that there will also be a shift change around the creation of a Workforce Performance Framework which will look to raise the profile of some of our workforce metrics.</w:t>
            </w:r>
          </w:p>
          <w:p w14:paraId="4FB31C03" w14:textId="77777777" w:rsidR="00942F77" w:rsidRPr="00A73E4E" w:rsidRDefault="00942F77" w:rsidP="006D70F8">
            <w:pPr>
              <w:jc w:val="both"/>
              <w:rPr>
                <w:rFonts w:ascii="Arial" w:hAnsi="Arial" w:cs="Arial"/>
                <w:sz w:val="24"/>
                <w:szCs w:val="24"/>
              </w:rPr>
            </w:pPr>
            <w:r w:rsidRPr="00A73E4E">
              <w:rPr>
                <w:rFonts w:ascii="Arial" w:hAnsi="Arial" w:cs="Arial"/>
                <w:sz w:val="24"/>
                <w:szCs w:val="24"/>
              </w:rPr>
              <w:t>SJ shared her respect and appreciation for the support and enabling provided by the BPs to their service groups.</w:t>
            </w:r>
          </w:p>
          <w:p w14:paraId="25468DE9" w14:textId="77777777" w:rsidR="00942F77" w:rsidRPr="00A73E4E" w:rsidRDefault="00942F77" w:rsidP="006D70F8">
            <w:pPr>
              <w:jc w:val="both"/>
              <w:rPr>
                <w:rFonts w:ascii="Arial" w:hAnsi="Arial" w:cs="Arial"/>
                <w:sz w:val="24"/>
                <w:szCs w:val="24"/>
              </w:rPr>
            </w:pPr>
            <w:r w:rsidRPr="00A73E4E">
              <w:rPr>
                <w:rFonts w:ascii="Arial" w:hAnsi="Arial" w:cs="Arial"/>
                <w:sz w:val="24"/>
                <w:szCs w:val="24"/>
              </w:rPr>
              <w:t>Each BP was given 5 minutes to spotlight on their service group and to focus on high level messages, areas of concern and focus in terms of action – to enable the group to see trends and similarities in terms of the work moving forward and to share best practise.</w:t>
            </w:r>
          </w:p>
          <w:p w14:paraId="1EBEEFED" w14:textId="77777777" w:rsidR="00D5431B" w:rsidRDefault="00942F77" w:rsidP="006D70F8">
            <w:pPr>
              <w:jc w:val="both"/>
              <w:rPr>
                <w:rFonts w:ascii="Arial" w:hAnsi="Arial" w:cs="Arial"/>
                <w:sz w:val="24"/>
                <w:szCs w:val="24"/>
              </w:rPr>
            </w:pPr>
            <w:r w:rsidRPr="00A73E4E">
              <w:rPr>
                <w:rFonts w:ascii="Arial" w:hAnsi="Arial" w:cs="Arial"/>
                <w:sz w:val="24"/>
                <w:szCs w:val="24"/>
              </w:rPr>
              <w:t>Papers were taken as being read.</w:t>
            </w:r>
          </w:p>
          <w:p w14:paraId="1E070721" w14:textId="77777777" w:rsidR="00D5431B" w:rsidRPr="00A73E4E" w:rsidRDefault="00D5431B" w:rsidP="006D70F8">
            <w:pPr>
              <w:jc w:val="both"/>
              <w:rPr>
                <w:rFonts w:ascii="Arial" w:hAnsi="Arial" w:cs="Arial"/>
                <w:sz w:val="24"/>
                <w:szCs w:val="24"/>
              </w:rPr>
            </w:pPr>
          </w:p>
          <w:p w14:paraId="0EA94107" w14:textId="77777777" w:rsidR="00942F77" w:rsidRDefault="00942F77" w:rsidP="006D70F8">
            <w:pPr>
              <w:pStyle w:val="ListParagraph"/>
              <w:numPr>
                <w:ilvl w:val="0"/>
                <w:numId w:val="13"/>
              </w:numPr>
              <w:pBdr>
                <w:top w:val="nil"/>
                <w:left w:val="nil"/>
                <w:bottom w:val="nil"/>
                <w:right w:val="nil"/>
                <w:between w:val="nil"/>
                <w:bar w:val="nil"/>
              </w:pBdr>
              <w:spacing w:before="120" w:after="120" w:line="240" w:lineRule="auto"/>
              <w:contextualSpacing w:val="0"/>
              <w:jc w:val="both"/>
              <w:rPr>
                <w:rFonts w:ascii="Arial" w:hAnsi="Arial" w:cs="Arial"/>
                <w:sz w:val="24"/>
                <w:szCs w:val="24"/>
              </w:rPr>
            </w:pPr>
            <w:r w:rsidRPr="00673CC9">
              <w:rPr>
                <w:rFonts w:ascii="Arial" w:hAnsi="Arial" w:cs="Arial"/>
                <w:sz w:val="24"/>
                <w:szCs w:val="24"/>
              </w:rPr>
              <w:t xml:space="preserve">Susan Bimson gave an overview for MHLD.  </w:t>
            </w:r>
          </w:p>
          <w:p w14:paraId="0E305A53" w14:textId="77777777" w:rsidR="00D5431B" w:rsidRPr="00673CC9" w:rsidRDefault="00D5431B" w:rsidP="00D5431B">
            <w:pPr>
              <w:pStyle w:val="ListParagraph"/>
              <w:pBdr>
                <w:top w:val="nil"/>
                <w:left w:val="nil"/>
                <w:bottom w:val="nil"/>
                <w:right w:val="nil"/>
                <w:between w:val="nil"/>
                <w:bar w:val="nil"/>
              </w:pBdr>
              <w:spacing w:before="120" w:after="120" w:line="240" w:lineRule="auto"/>
              <w:contextualSpacing w:val="0"/>
              <w:jc w:val="both"/>
              <w:rPr>
                <w:rFonts w:ascii="Arial" w:hAnsi="Arial" w:cs="Arial"/>
                <w:sz w:val="24"/>
                <w:szCs w:val="24"/>
              </w:rPr>
            </w:pPr>
          </w:p>
          <w:p w14:paraId="7005DF24" w14:textId="77777777" w:rsidR="00942F77" w:rsidRPr="00A73E4E" w:rsidRDefault="00942F77" w:rsidP="006D70F8">
            <w:pPr>
              <w:jc w:val="both"/>
              <w:rPr>
                <w:rFonts w:ascii="Arial" w:hAnsi="Arial" w:cs="Arial"/>
                <w:sz w:val="24"/>
                <w:szCs w:val="24"/>
              </w:rPr>
            </w:pPr>
            <w:r w:rsidRPr="00A73E4E">
              <w:rPr>
                <w:rFonts w:ascii="Arial" w:hAnsi="Arial" w:cs="Arial"/>
                <w:sz w:val="24"/>
                <w:szCs w:val="24"/>
              </w:rPr>
              <w:t>SB spoke about teamworking, flexibility, retention, and support for international staff.</w:t>
            </w:r>
          </w:p>
          <w:p w14:paraId="2C4E62BD" w14:textId="77777777" w:rsidR="00942F77" w:rsidRPr="00A73E4E" w:rsidRDefault="00942F77" w:rsidP="006D70F8">
            <w:pPr>
              <w:jc w:val="both"/>
              <w:rPr>
                <w:rFonts w:ascii="Arial" w:hAnsi="Arial" w:cs="Arial"/>
                <w:sz w:val="24"/>
                <w:szCs w:val="24"/>
              </w:rPr>
            </w:pPr>
            <w:r w:rsidRPr="00A73E4E">
              <w:rPr>
                <w:rFonts w:ascii="Arial" w:hAnsi="Arial" w:cs="Arial"/>
                <w:sz w:val="24"/>
                <w:szCs w:val="24"/>
              </w:rPr>
              <w:t xml:space="preserve">SB mentioned her concern around PADRs which she saw as a correlation with absence rates.  </w:t>
            </w:r>
          </w:p>
          <w:p w14:paraId="562EAD79" w14:textId="77777777" w:rsidR="00942F77" w:rsidRPr="00A73E4E" w:rsidRDefault="00942F77" w:rsidP="006D70F8">
            <w:pPr>
              <w:jc w:val="both"/>
              <w:rPr>
                <w:rFonts w:ascii="Arial" w:hAnsi="Arial" w:cs="Arial"/>
                <w:sz w:val="24"/>
                <w:szCs w:val="24"/>
              </w:rPr>
            </w:pPr>
            <w:r w:rsidRPr="00A73E4E">
              <w:rPr>
                <w:rFonts w:ascii="Arial" w:hAnsi="Arial" w:cs="Arial"/>
                <w:sz w:val="24"/>
                <w:szCs w:val="24"/>
              </w:rPr>
              <w:t>SB highlighted the importance of regular reflection with staff to allow them the protected time to discuss any issues.</w:t>
            </w:r>
          </w:p>
          <w:p w14:paraId="57C1D95E" w14:textId="77777777" w:rsidR="00942F77" w:rsidRPr="00A73E4E" w:rsidRDefault="00942F77" w:rsidP="006D70F8">
            <w:pPr>
              <w:jc w:val="both"/>
              <w:rPr>
                <w:rFonts w:ascii="Arial" w:hAnsi="Arial" w:cs="Arial"/>
                <w:sz w:val="24"/>
                <w:szCs w:val="24"/>
              </w:rPr>
            </w:pPr>
            <w:r w:rsidRPr="00A73E4E">
              <w:rPr>
                <w:rFonts w:ascii="Arial" w:hAnsi="Arial" w:cs="Arial"/>
                <w:sz w:val="24"/>
                <w:szCs w:val="24"/>
              </w:rPr>
              <w:t>SB was of the opinion that there was a direct correlation between lack of PADRs and sickness rates.</w:t>
            </w:r>
          </w:p>
          <w:p w14:paraId="42BCBFE4" w14:textId="77777777" w:rsidR="00942F77" w:rsidRPr="00A73E4E" w:rsidRDefault="00942F77" w:rsidP="006D70F8">
            <w:pPr>
              <w:jc w:val="both"/>
              <w:rPr>
                <w:rFonts w:ascii="Arial" w:hAnsi="Arial" w:cs="Arial"/>
                <w:sz w:val="24"/>
                <w:szCs w:val="24"/>
              </w:rPr>
            </w:pPr>
            <w:r w:rsidRPr="00A73E4E">
              <w:rPr>
                <w:rFonts w:ascii="Arial" w:hAnsi="Arial" w:cs="Arial"/>
                <w:sz w:val="24"/>
                <w:szCs w:val="24"/>
              </w:rPr>
              <w:t>SB noted the best areas for attendance were those with the most compassionate managers.</w:t>
            </w:r>
          </w:p>
          <w:p w14:paraId="5E1A7860" w14:textId="77777777" w:rsidR="00942F77" w:rsidRPr="00A73E4E" w:rsidRDefault="00942F77" w:rsidP="006D70F8">
            <w:pPr>
              <w:jc w:val="both"/>
              <w:rPr>
                <w:rFonts w:ascii="Arial" w:hAnsi="Arial" w:cs="Arial"/>
                <w:sz w:val="24"/>
                <w:szCs w:val="24"/>
              </w:rPr>
            </w:pPr>
            <w:r w:rsidRPr="00A73E4E">
              <w:rPr>
                <w:rFonts w:ascii="Arial" w:hAnsi="Arial" w:cs="Arial"/>
                <w:sz w:val="24"/>
                <w:szCs w:val="24"/>
              </w:rPr>
              <w:t>A group discussion ensued.</w:t>
            </w:r>
          </w:p>
          <w:p w14:paraId="3888DFF4" w14:textId="77777777" w:rsidR="00942F77" w:rsidRPr="00A73E4E" w:rsidRDefault="00942F77" w:rsidP="006D70F8">
            <w:pPr>
              <w:jc w:val="both"/>
              <w:rPr>
                <w:rFonts w:ascii="Arial" w:hAnsi="Arial" w:cs="Arial"/>
                <w:sz w:val="24"/>
                <w:szCs w:val="24"/>
              </w:rPr>
            </w:pPr>
            <w:r w:rsidRPr="00A73E4E">
              <w:rPr>
                <w:rFonts w:ascii="Arial" w:hAnsi="Arial" w:cs="Arial"/>
                <w:sz w:val="24"/>
                <w:szCs w:val="24"/>
              </w:rPr>
              <w:t xml:space="preserve">SJ asked SB and JL to take an action outside of the meeting to showcase success as a people story for WOD Committee as it was </w:t>
            </w:r>
            <w:r w:rsidRPr="00A73E4E">
              <w:rPr>
                <w:rFonts w:ascii="Arial" w:hAnsi="Arial" w:cs="Arial"/>
                <w:sz w:val="24"/>
                <w:szCs w:val="24"/>
              </w:rPr>
              <w:lastRenderedPageBreak/>
              <w:t>important to celebrate great managers who do good things across the Organisation.</w:t>
            </w:r>
          </w:p>
          <w:p w14:paraId="76046EC0" w14:textId="77777777" w:rsidR="00942F77" w:rsidRPr="00A73E4E" w:rsidRDefault="00942F77" w:rsidP="006D70F8">
            <w:pPr>
              <w:jc w:val="both"/>
              <w:rPr>
                <w:rFonts w:ascii="Arial" w:hAnsi="Arial" w:cs="Arial"/>
                <w:sz w:val="24"/>
                <w:szCs w:val="24"/>
              </w:rPr>
            </w:pPr>
          </w:p>
          <w:p w14:paraId="2319B729" w14:textId="77777777" w:rsidR="00942F77" w:rsidRDefault="00942F77" w:rsidP="006D70F8">
            <w:pPr>
              <w:jc w:val="both"/>
              <w:rPr>
                <w:rFonts w:ascii="Arial" w:hAnsi="Arial" w:cs="Arial"/>
                <w:sz w:val="24"/>
                <w:szCs w:val="24"/>
              </w:rPr>
            </w:pPr>
            <w:r w:rsidRPr="00A73E4E">
              <w:rPr>
                <w:rFonts w:ascii="Arial" w:hAnsi="Arial" w:cs="Arial"/>
                <w:sz w:val="24"/>
                <w:szCs w:val="24"/>
              </w:rPr>
              <w:t>SJ suggested that the BPs take an action away to work together to focus on what work needs to be done to help those managers who are not getting it right. SJ requested that the same route be taken by all BPs and not a different pathway for each area.</w:t>
            </w:r>
          </w:p>
          <w:p w14:paraId="2C9459AA" w14:textId="77777777" w:rsidR="00D5431B" w:rsidRPr="00A73E4E" w:rsidRDefault="00D5431B" w:rsidP="006D70F8">
            <w:pPr>
              <w:jc w:val="both"/>
              <w:rPr>
                <w:rFonts w:ascii="Arial" w:hAnsi="Arial" w:cs="Arial"/>
                <w:sz w:val="24"/>
                <w:szCs w:val="24"/>
              </w:rPr>
            </w:pPr>
          </w:p>
          <w:p w14:paraId="5240AA52" w14:textId="77777777" w:rsidR="00942F77" w:rsidRDefault="00942F77" w:rsidP="006D70F8">
            <w:pPr>
              <w:pStyle w:val="ListParagraph"/>
              <w:numPr>
                <w:ilvl w:val="0"/>
                <w:numId w:val="13"/>
              </w:numPr>
              <w:pBdr>
                <w:top w:val="nil"/>
                <w:left w:val="nil"/>
                <w:bottom w:val="nil"/>
                <w:right w:val="nil"/>
                <w:between w:val="nil"/>
                <w:bar w:val="nil"/>
              </w:pBdr>
              <w:spacing w:before="120" w:after="120" w:line="240" w:lineRule="auto"/>
              <w:contextualSpacing w:val="0"/>
              <w:jc w:val="both"/>
              <w:rPr>
                <w:rFonts w:ascii="Arial" w:hAnsi="Arial" w:cs="Arial"/>
                <w:sz w:val="24"/>
                <w:szCs w:val="24"/>
              </w:rPr>
            </w:pPr>
            <w:r w:rsidRPr="00673CC9">
              <w:rPr>
                <w:rFonts w:ascii="Arial" w:hAnsi="Arial" w:cs="Arial"/>
                <w:sz w:val="24"/>
                <w:szCs w:val="24"/>
              </w:rPr>
              <w:t>Ruth George gave an overview for PCT.</w:t>
            </w:r>
          </w:p>
          <w:p w14:paraId="15D2E448" w14:textId="77777777" w:rsidR="00D5431B" w:rsidRPr="00673CC9" w:rsidRDefault="00D5431B" w:rsidP="00D5431B">
            <w:pPr>
              <w:pStyle w:val="ListParagraph"/>
              <w:pBdr>
                <w:top w:val="nil"/>
                <w:left w:val="nil"/>
                <w:bottom w:val="nil"/>
                <w:right w:val="nil"/>
                <w:between w:val="nil"/>
                <w:bar w:val="nil"/>
              </w:pBdr>
              <w:spacing w:before="120" w:after="120" w:line="240" w:lineRule="auto"/>
              <w:contextualSpacing w:val="0"/>
              <w:jc w:val="both"/>
              <w:rPr>
                <w:rFonts w:ascii="Arial" w:hAnsi="Arial" w:cs="Arial"/>
                <w:sz w:val="24"/>
                <w:szCs w:val="24"/>
              </w:rPr>
            </w:pPr>
          </w:p>
          <w:p w14:paraId="568C657D" w14:textId="77777777" w:rsidR="00942F77" w:rsidRPr="00A73E4E" w:rsidRDefault="00942F77" w:rsidP="006D70F8">
            <w:pPr>
              <w:jc w:val="both"/>
              <w:rPr>
                <w:rFonts w:ascii="Arial" w:hAnsi="Arial" w:cs="Arial"/>
                <w:sz w:val="24"/>
                <w:szCs w:val="24"/>
              </w:rPr>
            </w:pPr>
            <w:r w:rsidRPr="00A73E4E">
              <w:rPr>
                <w:rFonts w:ascii="Arial" w:hAnsi="Arial" w:cs="Arial"/>
                <w:sz w:val="24"/>
                <w:szCs w:val="24"/>
              </w:rPr>
              <w:t>RG advised there was a lot of good work being done and that as a BP they did share best practise e.g. a deep dive in to stress and anxiety had taken place over the last 2 years which enabled them as a service group to put appropriate support in place and that was based on a template that was used by Morriston.</w:t>
            </w:r>
          </w:p>
          <w:p w14:paraId="631E4340" w14:textId="77777777" w:rsidR="00942F77" w:rsidRPr="00A73E4E" w:rsidRDefault="00942F77" w:rsidP="006D70F8">
            <w:pPr>
              <w:jc w:val="both"/>
              <w:rPr>
                <w:rFonts w:ascii="Arial" w:hAnsi="Arial" w:cs="Arial"/>
                <w:sz w:val="24"/>
                <w:szCs w:val="24"/>
              </w:rPr>
            </w:pPr>
            <w:r w:rsidRPr="00A73E4E">
              <w:rPr>
                <w:rFonts w:ascii="Arial" w:hAnsi="Arial" w:cs="Arial"/>
                <w:sz w:val="24"/>
                <w:szCs w:val="24"/>
              </w:rPr>
              <w:t>RG spoke of hotspot areas and the theories of why.</w:t>
            </w:r>
          </w:p>
          <w:p w14:paraId="1B06DC19" w14:textId="77777777" w:rsidR="00942F77" w:rsidRPr="00A73E4E" w:rsidRDefault="00942F77" w:rsidP="006D70F8">
            <w:pPr>
              <w:jc w:val="both"/>
              <w:rPr>
                <w:rFonts w:ascii="Arial" w:hAnsi="Arial" w:cs="Arial"/>
                <w:sz w:val="24"/>
                <w:szCs w:val="24"/>
              </w:rPr>
            </w:pPr>
            <w:r w:rsidRPr="00A73E4E">
              <w:rPr>
                <w:rFonts w:ascii="Arial" w:hAnsi="Arial" w:cs="Arial"/>
                <w:sz w:val="24"/>
                <w:szCs w:val="24"/>
              </w:rPr>
              <w:t>RG noted that some of the areas have no headroom space so if staff were off sick had to replace with bank or agency staff.</w:t>
            </w:r>
          </w:p>
          <w:p w14:paraId="7136697F" w14:textId="77777777" w:rsidR="00942F77" w:rsidRPr="00A73E4E" w:rsidRDefault="00942F77" w:rsidP="006D70F8">
            <w:pPr>
              <w:jc w:val="both"/>
              <w:rPr>
                <w:rFonts w:ascii="Arial" w:hAnsi="Arial" w:cs="Arial"/>
                <w:sz w:val="24"/>
                <w:szCs w:val="24"/>
              </w:rPr>
            </w:pPr>
            <w:r w:rsidRPr="00A73E4E">
              <w:rPr>
                <w:rFonts w:ascii="Arial" w:hAnsi="Arial" w:cs="Arial"/>
                <w:sz w:val="24"/>
                <w:szCs w:val="24"/>
              </w:rPr>
              <w:t>RG spoke of the challenges in the community due to the aging population.</w:t>
            </w:r>
          </w:p>
          <w:p w14:paraId="4F7A12BD" w14:textId="77777777" w:rsidR="00942F77" w:rsidRPr="00A73E4E" w:rsidRDefault="00942F77" w:rsidP="006D70F8">
            <w:pPr>
              <w:jc w:val="both"/>
              <w:rPr>
                <w:rFonts w:ascii="Arial" w:hAnsi="Arial" w:cs="Arial"/>
                <w:sz w:val="24"/>
                <w:szCs w:val="24"/>
              </w:rPr>
            </w:pPr>
            <w:r w:rsidRPr="00A73E4E">
              <w:rPr>
                <w:rFonts w:ascii="Arial" w:hAnsi="Arial" w:cs="Arial"/>
                <w:sz w:val="24"/>
                <w:szCs w:val="24"/>
              </w:rPr>
              <w:t>RG agreed with the earlier comments around PADRs and stated there was a big focus within PCT on making sure there is time for statutory mandatory training and PADR compliance.</w:t>
            </w:r>
          </w:p>
          <w:p w14:paraId="192DC231" w14:textId="77777777" w:rsidR="00942F77" w:rsidRPr="00A73E4E" w:rsidRDefault="00942F77" w:rsidP="006D70F8">
            <w:pPr>
              <w:jc w:val="both"/>
              <w:rPr>
                <w:rFonts w:ascii="Arial" w:hAnsi="Arial" w:cs="Arial"/>
                <w:sz w:val="24"/>
                <w:szCs w:val="24"/>
              </w:rPr>
            </w:pPr>
            <w:r w:rsidRPr="00A73E4E">
              <w:rPr>
                <w:rFonts w:ascii="Arial" w:hAnsi="Arial" w:cs="Arial"/>
                <w:sz w:val="24"/>
                <w:szCs w:val="24"/>
              </w:rPr>
              <w:t>Emily Davies who was representing Hazel Powel and Lesley Jenkins commented that in terms of challenge in the community the emphasis has always been on a shift left and never more so now particularly with the frailty pathways.</w:t>
            </w:r>
          </w:p>
          <w:p w14:paraId="0B7F8A00" w14:textId="77777777" w:rsidR="00942F77" w:rsidRPr="00A73E4E" w:rsidRDefault="00942F77" w:rsidP="006D70F8">
            <w:pPr>
              <w:jc w:val="both"/>
              <w:rPr>
                <w:rFonts w:ascii="Arial" w:hAnsi="Arial" w:cs="Arial"/>
                <w:sz w:val="24"/>
                <w:szCs w:val="24"/>
              </w:rPr>
            </w:pPr>
            <w:r w:rsidRPr="00A73E4E">
              <w:rPr>
                <w:rFonts w:ascii="Arial" w:hAnsi="Arial" w:cs="Arial"/>
                <w:sz w:val="24"/>
                <w:szCs w:val="24"/>
              </w:rPr>
              <w:t>ED added how extreme the pressures were on staff due to the acuity and complexity of patients, and how difficult it was to get the right dynamic and skill set.</w:t>
            </w:r>
          </w:p>
          <w:p w14:paraId="36DDDE51" w14:textId="77777777" w:rsidR="00942F77" w:rsidRPr="00A73E4E" w:rsidRDefault="00942F77" w:rsidP="006D70F8">
            <w:pPr>
              <w:jc w:val="both"/>
              <w:rPr>
                <w:rFonts w:ascii="Arial" w:hAnsi="Arial" w:cs="Arial"/>
                <w:sz w:val="24"/>
                <w:szCs w:val="24"/>
              </w:rPr>
            </w:pPr>
            <w:r w:rsidRPr="00A73E4E">
              <w:rPr>
                <w:rFonts w:ascii="Arial" w:hAnsi="Arial" w:cs="Arial"/>
                <w:sz w:val="24"/>
                <w:szCs w:val="24"/>
              </w:rPr>
              <w:t>SJ admitted she was unaware that there was no headroom in some spaces which resulted in no coverage for sickness or rostering and would be writing to the director of finance.</w:t>
            </w:r>
          </w:p>
          <w:p w14:paraId="78A6ABBB" w14:textId="77777777" w:rsidR="00942F77" w:rsidRPr="00A73E4E" w:rsidRDefault="00942F77" w:rsidP="006D70F8">
            <w:pPr>
              <w:jc w:val="both"/>
              <w:rPr>
                <w:rFonts w:ascii="Arial" w:hAnsi="Arial" w:cs="Arial"/>
                <w:sz w:val="24"/>
                <w:szCs w:val="24"/>
              </w:rPr>
            </w:pPr>
            <w:r w:rsidRPr="00A73E4E">
              <w:rPr>
                <w:rFonts w:ascii="Arial" w:hAnsi="Arial" w:cs="Arial"/>
                <w:sz w:val="24"/>
                <w:szCs w:val="24"/>
              </w:rPr>
              <w:t>SJ asked Emma Owen to connect with her outside of the room as part of winter preparedness.</w:t>
            </w:r>
          </w:p>
          <w:p w14:paraId="2D170AC3" w14:textId="77777777" w:rsidR="00942F77" w:rsidRPr="00A73E4E" w:rsidRDefault="00942F77" w:rsidP="006D70F8">
            <w:pPr>
              <w:jc w:val="both"/>
              <w:rPr>
                <w:rFonts w:ascii="Arial" w:hAnsi="Arial" w:cs="Arial"/>
                <w:sz w:val="24"/>
                <w:szCs w:val="24"/>
              </w:rPr>
            </w:pPr>
            <w:r w:rsidRPr="00A73E4E">
              <w:rPr>
                <w:rFonts w:ascii="Arial" w:hAnsi="Arial" w:cs="Arial"/>
                <w:sz w:val="24"/>
                <w:szCs w:val="24"/>
              </w:rPr>
              <w:lastRenderedPageBreak/>
              <w:t>PD queried the reasons behind the stress and anxiety sickness over the last couple of years.</w:t>
            </w:r>
          </w:p>
          <w:p w14:paraId="6804AEFB" w14:textId="77777777" w:rsidR="00942F77" w:rsidRPr="00A73E4E" w:rsidRDefault="00942F77" w:rsidP="006D70F8">
            <w:pPr>
              <w:jc w:val="both"/>
              <w:rPr>
                <w:rFonts w:ascii="Arial" w:hAnsi="Arial" w:cs="Arial"/>
                <w:sz w:val="24"/>
                <w:szCs w:val="24"/>
              </w:rPr>
            </w:pPr>
            <w:r w:rsidRPr="00A73E4E">
              <w:rPr>
                <w:rFonts w:ascii="Arial" w:hAnsi="Arial" w:cs="Arial"/>
                <w:sz w:val="24"/>
                <w:szCs w:val="24"/>
              </w:rPr>
              <w:t>RG advised that the 3 mail reasons were family issues, personal health issues and bereavement.</w:t>
            </w:r>
          </w:p>
          <w:p w14:paraId="16B9D2B7" w14:textId="77777777" w:rsidR="00942F77" w:rsidRDefault="00942F77" w:rsidP="00673CC9">
            <w:pPr>
              <w:pStyle w:val="ListParagraph"/>
              <w:numPr>
                <w:ilvl w:val="0"/>
                <w:numId w:val="13"/>
              </w:numPr>
              <w:pBdr>
                <w:top w:val="nil"/>
                <w:left w:val="nil"/>
                <w:bottom w:val="nil"/>
                <w:right w:val="nil"/>
                <w:between w:val="nil"/>
                <w:bar w:val="nil"/>
              </w:pBdr>
              <w:spacing w:before="120" w:after="120" w:line="240" w:lineRule="auto"/>
              <w:contextualSpacing w:val="0"/>
              <w:jc w:val="both"/>
              <w:rPr>
                <w:rFonts w:ascii="Arial" w:hAnsi="Arial" w:cs="Arial"/>
                <w:sz w:val="24"/>
                <w:szCs w:val="24"/>
              </w:rPr>
            </w:pPr>
            <w:r w:rsidRPr="00673CC9">
              <w:rPr>
                <w:rFonts w:ascii="Arial" w:hAnsi="Arial" w:cs="Arial"/>
                <w:sz w:val="24"/>
                <w:szCs w:val="24"/>
              </w:rPr>
              <w:t>Stephanie Hornblower gave an overview for Morriston.</w:t>
            </w:r>
          </w:p>
          <w:p w14:paraId="71D56FCC" w14:textId="77777777" w:rsidR="00D5431B" w:rsidRPr="00673CC9" w:rsidRDefault="00D5431B" w:rsidP="00D5431B">
            <w:pPr>
              <w:pStyle w:val="ListParagraph"/>
              <w:pBdr>
                <w:top w:val="nil"/>
                <w:left w:val="nil"/>
                <w:bottom w:val="nil"/>
                <w:right w:val="nil"/>
                <w:between w:val="nil"/>
                <w:bar w:val="nil"/>
              </w:pBdr>
              <w:spacing w:before="120" w:after="120" w:line="240" w:lineRule="auto"/>
              <w:contextualSpacing w:val="0"/>
              <w:jc w:val="both"/>
              <w:rPr>
                <w:rFonts w:ascii="Arial" w:hAnsi="Arial" w:cs="Arial"/>
                <w:sz w:val="24"/>
                <w:szCs w:val="24"/>
              </w:rPr>
            </w:pPr>
          </w:p>
          <w:p w14:paraId="242EE397" w14:textId="77777777" w:rsidR="00942F77" w:rsidRPr="00A73E4E" w:rsidRDefault="00942F77" w:rsidP="006D70F8">
            <w:pPr>
              <w:jc w:val="both"/>
              <w:rPr>
                <w:rFonts w:ascii="Arial" w:hAnsi="Arial" w:cs="Arial"/>
                <w:sz w:val="24"/>
                <w:szCs w:val="24"/>
              </w:rPr>
            </w:pPr>
            <w:r w:rsidRPr="00A73E4E">
              <w:rPr>
                <w:rFonts w:ascii="Arial" w:hAnsi="Arial" w:cs="Arial"/>
                <w:sz w:val="24"/>
                <w:szCs w:val="24"/>
              </w:rPr>
              <w:t>SH started by saying that Morriston was in a privileged position in that it had allocated resource in terms of the performance and efficiencies manager.</w:t>
            </w:r>
          </w:p>
          <w:p w14:paraId="35DDE2B6" w14:textId="77777777" w:rsidR="00942F77" w:rsidRPr="00A73E4E" w:rsidRDefault="00942F77" w:rsidP="006D70F8">
            <w:pPr>
              <w:jc w:val="both"/>
              <w:rPr>
                <w:rFonts w:ascii="Arial" w:hAnsi="Arial" w:cs="Arial"/>
                <w:sz w:val="24"/>
                <w:szCs w:val="24"/>
              </w:rPr>
            </w:pPr>
            <w:r w:rsidRPr="00A73E4E">
              <w:rPr>
                <w:rFonts w:ascii="Arial" w:hAnsi="Arial" w:cs="Arial"/>
                <w:sz w:val="24"/>
                <w:szCs w:val="24"/>
              </w:rPr>
              <w:t>SH added there has been a positive journey over the last 18 months looking at improvements on how management of sickness can be supported.</w:t>
            </w:r>
          </w:p>
          <w:p w14:paraId="1C4F2534" w14:textId="77777777" w:rsidR="00942F77" w:rsidRPr="00A73E4E" w:rsidRDefault="00942F77" w:rsidP="006D70F8">
            <w:pPr>
              <w:jc w:val="both"/>
              <w:rPr>
                <w:rFonts w:ascii="Arial" w:hAnsi="Arial" w:cs="Arial"/>
                <w:sz w:val="24"/>
                <w:szCs w:val="24"/>
              </w:rPr>
            </w:pPr>
            <w:r w:rsidRPr="00A73E4E">
              <w:rPr>
                <w:rFonts w:ascii="Arial" w:hAnsi="Arial" w:cs="Arial"/>
                <w:sz w:val="24"/>
                <w:szCs w:val="24"/>
              </w:rPr>
              <w:t>SH stated that hotspot areas had been identified and a holistic approach was taken in regard to action plans.  In addition, all ward areas had been audited and this gave a good grounding and reassurance that everyone was working as they should around absence management.  Admin &amp; Clerical will be the next to be audited.</w:t>
            </w:r>
          </w:p>
          <w:p w14:paraId="23530180" w14:textId="77777777" w:rsidR="00942F77" w:rsidRPr="00A73E4E" w:rsidRDefault="00942F77" w:rsidP="006D70F8">
            <w:pPr>
              <w:jc w:val="both"/>
              <w:rPr>
                <w:rFonts w:ascii="Arial" w:hAnsi="Arial" w:cs="Arial"/>
                <w:sz w:val="24"/>
                <w:szCs w:val="24"/>
              </w:rPr>
            </w:pPr>
            <w:r w:rsidRPr="00A73E4E">
              <w:rPr>
                <w:rFonts w:ascii="Arial" w:hAnsi="Arial" w:cs="Arial"/>
                <w:sz w:val="24"/>
                <w:szCs w:val="24"/>
              </w:rPr>
              <w:t>SH added that support was given to manager in completing excel documents and templates and ‘how to’ guides and templates have been rolled out along with bespoke training.</w:t>
            </w:r>
          </w:p>
          <w:p w14:paraId="426D5B86" w14:textId="77777777" w:rsidR="00942F77" w:rsidRPr="00A73E4E" w:rsidRDefault="00942F77" w:rsidP="006D70F8">
            <w:pPr>
              <w:jc w:val="both"/>
              <w:rPr>
                <w:rFonts w:ascii="Arial" w:hAnsi="Arial" w:cs="Arial"/>
                <w:sz w:val="24"/>
                <w:szCs w:val="24"/>
              </w:rPr>
            </w:pPr>
            <w:r w:rsidRPr="00A73E4E">
              <w:rPr>
                <w:rFonts w:ascii="Arial" w:hAnsi="Arial" w:cs="Arial"/>
                <w:sz w:val="24"/>
                <w:szCs w:val="24"/>
              </w:rPr>
              <w:t>SH recognised the importance of PADRs and their contribution to how staff feel.</w:t>
            </w:r>
          </w:p>
          <w:p w14:paraId="785CFD37" w14:textId="77777777" w:rsidR="00942F77" w:rsidRPr="00A73E4E" w:rsidRDefault="00942F77" w:rsidP="006D70F8">
            <w:pPr>
              <w:jc w:val="both"/>
              <w:rPr>
                <w:rFonts w:ascii="Arial" w:hAnsi="Arial" w:cs="Arial"/>
                <w:sz w:val="24"/>
                <w:szCs w:val="24"/>
              </w:rPr>
            </w:pPr>
            <w:r>
              <w:rPr>
                <w:rFonts w:ascii="Arial" w:hAnsi="Arial" w:cs="Arial"/>
                <w:sz w:val="24"/>
                <w:szCs w:val="24"/>
              </w:rPr>
              <w:t>Long Term sickness wa</w:t>
            </w:r>
            <w:r w:rsidRPr="00A73E4E">
              <w:rPr>
                <w:rFonts w:ascii="Arial" w:hAnsi="Arial" w:cs="Arial"/>
                <w:sz w:val="24"/>
                <w:szCs w:val="24"/>
              </w:rPr>
              <w:t>s a hotspot area which keeps sickness % stats high and there will be a deep dive around that.</w:t>
            </w:r>
          </w:p>
          <w:p w14:paraId="226B2982" w14:textId="77777777" w:rsidR="00942F77" w:rsidRPr="00A73E4E" w:rsidRDefault="00942F77" w:rsidP="006D70F8">
            <w:pPr>
              <w:jc w:val="both"/>
              <w:rPr>
                <w:rFonts w:ascii="Arial" w:hAnsi="Arial" w:cs="Arial"/>
                <w:sz w:val="24"/>
                <w:szCs w:val="24"/>
              </w:rPr>
            </w:pPr>
            <w:r w:rsidRPr="00A73E4E">
              <w:rPr>
                <w:rFonts w:ascii="Arial" w:hAnsi="Arial" w:cs="Arial"/>
                <w:sz w:val="24"/>
                <w:szCs w:val="24"/>
              </w:rPr>
              <w:t>SJ observed that a lot of work had gone on around this at Morriston and should be showcased to WOD Committee and also good practise was picked up from the Audit.</w:t>
            </w:r>
          </w:p>
          <w:p w14:paraId="042423E4" w14:textId="77777777" w:rsidR="00942F77" w:rsidRPr="00A73E4E" w:rsidRDefault="00942F77" w:rsidP="006D70F8">
            <w:pPr>
              <w:jc w:val="both"/>
              <w:rPr>
                <w:rFonts w:ascii="Arial" w:hAnsi="Arial" w:cs="Arial"/>
                <w:sz w:val="24"/>
                <w:szCs w:val="24"/>
              </w:rPr>
            </w:pPr>
            <w:r w:rsidRPr="00A73E4E">
              <w:rPr>
                <w:rFonts w:ascii="Arial" w:hAnsi="Arial" w:cs="Arial"/>
                <w:sz w:val="24"/>
                <w:szCs w:val="24"/>
              </w:rPr>
              <w:t>SJ asked that SH share the training packages and guides with colleagues.</w:t>
            </w:r>
          </w:p>
          <w:p w14:paraId="79819620" w14:textId="77777777" w:rsidR="00942F77" w:rsidRPr="00A73E4E" w:rsidRDefault="00942F77" w:rsidP="006D70F8">
            <w:pPr>
              <w:jc w:val="both"/>
              <w:rPr>
                <w:rFonts w:ascii="Arial" w:hAnsi="Arial" w:cs="Arial"/>
                <w:sz w:val="24"/>
                <w:szCs w:val="24"/>
              </w:rPr>
            </w:pPr>
            <w:r w:rsidRPr="00A73E4E">
              <w:rPr>
                <w:rFonts w:ascii="Arial" w:hAnsi="Arial" w:cs="Arial"/>
                <w:sz w:val="24"/>
                <w:szCs w:val="24"/>
              </w:rPr>
              <w:t>EO commented that she and JR will pick up with all the HR business partners with regard to creating a library of all the thing</w:t>
            </w:r>
            <w:r>
              <w:rPr>
                <w:rFonts w:ascii="Arial" w:hAnsi="Arial" w:cs="Arial"/>
                <w:sz w:val="24"/>
                <w:szCs w:val="24"/>
              </w:rPr>
              <w:t>s</w:t>
            </w:r>
            <w:r w:rsidRPr="00A73E4E">
              <w:rPr>
                <w:rFonts w:ascii="Arial" w:hAnsi="Arial" w:cs="Arial"/>
                <w:sz w:val="24"/>
                <w:szCs w:val="24"/>
              </w:rPr>
              <w:t xml:space="preserve"> that have been done across the service groups and have made an impact.</w:t>
            </w:r>
          </w:p>
          <w:p w14:paraId="7B694195" w14:textId="77777777" w:rsidR="00942F77" w:rsidRPr="00A73E4E" w:rsidRDefault="00942F77" w:rsidP="006D70F8">
            <w:pPr>
              <w:jc w:val="both"/>
              <w:rPr>
                <w:rFonts w:ascii="Arial" w:hAnsi="Arial" w:cs="Arial"/>
                <w:sz w:val="24"/>
                <w:szCs w:val="24"/>
              </w:rPr>
            </w:pPr>
            <w:r w:rsidRPr="00A73E4E">
              <w:rPr>
                <w:rFonts w:ascii="Arial" w:hAnsi="Arial" w:cs="Arial"/>
                <w:sz w:val="24"/>
                <w:szCs w:val="24"/>
              </w:rPr>
              <w:t xml:space="preserve">EO felt that taking things to WOD Committee would be really important to showcase other areas </w:t>
            </w:r>
            <w:proofErr w:type="spellStart"/>
            <w:r w:rsidRPr="00A73E4E">
              <w:rPr>
                <w:rFonts w:ascii="Arial" w:hAnsi="Arial" w:cs="Arial"/>
                <w:sz w:val="24"/>
                <w:szCs w:val="24"/>
              </w:rPr>
              <w:t>aswell</w:t>
            </w:r>
            <w:proofErr w:type="spellEnd"/>
            <w:r w:rsidRPr="00A73E4E">
              <w:rPr>
                <w:rFonts w:ascii="Arial" w:hAnsi="Arial" w:cs="Arial"/>
                <w:sz w:val="24"/>
                <w:szCs w:val="24"/>
              </w:rPr>
              <w:t>.</w:t>
            </w:r>
          </w:p>
          <w:p w14:paraId="1005E9FE" w14:textId="77777777" w:rsidR="00942F77" w:rsidRPr="00A73E4E" w:rsidRDefault="00942F77" w:rsidP="006D70F8">
            <w:pPr>
              <w:jc w:val="both"/>
              <w:rPr>
                <w:rFonts w:ascii="Arial" w:hAnsi="Arial" w:cs="Arial"/>
                <w:sz w:val="24"/>
                <w:szCs w:val="24"/>
              </w:rPr>
            </w:pPr>
            <w:r w:rsidRPr="00A73E4E">
              <w:rPr>
                <w:rFonts w:ascii="Arial" w:hAnsi="Arial" w:cs="Arial"/>
                <w:sz w:val="24"/>
                <w:szCs w:val="24"/>
              </w:rPr>
              <w:t>SJ asked AC and RG to connect to take forward some good news stories.</w:t>
            </w:r>
          </w:p>
          <w:p w14:paraId="4DEE684D" w14:textId="77777777" w:rsidR="00942F77" w:rsidRPr="00A73E4E" w:rsidRDefault="00942F77" w:rsidP="006D70F8">
            <w:pPr>
              <w:jc w:val="both"/>
              <w:rPr>
                <w:rFonts w:ascii="Arial" w:hAnsi="Arial" w:cs="Arial"/>
                <w:sz w:val="24"/>
                <w:szCs w:val="24"/>
              </w:rPr>
            </w:pPr>
          </w:p>
          <w:p w14:paraId="4E242032" w14:textId="77777777" w:rsidR="00942F77" w:rsidRPr="00A73E4E" w:rsidRDefault="00942F77" w:rsidP="006D70F8">
            <w:pPr>
              <w:jc w:val="both"/>
              <w:rPr>
                <w:rFonts w:ascii="Arial" w:hAnsi="Arial" w:cs="Arial"/>
                <w:sz w:val="24"/>
                <w:szCs w:val="24"/>
              </w:rPr>
            </w:pPr>
          </w:p>
          <w:p w14:paraId="5AF41047" w14:textId="77777777" w:rsidR="00942F77" w:rsidRPr="00A73E4E" w:rsidRDefault="00942F77" w:rsidP="006D70F8">
            <w:pPr>
              <w:jc w:val="both"/>
              <w:rPr>
                <w:rFonts w:ascii="Arial" w:hAnsi="Arial" w:cs="Arial"/>
                <w:sz w:val="24"/>
                <w:szCs w:val="24"/>
              </w:rPr>
            </w:pPr>
          </w:p>
          <w:p w14:paraId="60216622" w14:textId="77777777" w:rsidR="00942F77" w:rsidRDefault="00942F77" w:rsidP="00673CC9">
            <w:pPr>
              <w:pStyle w:val="ListParagraph"/>
              <w:numPr>
                <w:ilvl w:val="0"/>
                <w:numId w:val="13"/>
              </w:numPr>
              <w:pBdr>
                <w:top w:val="nil"/>
                <w:left w:val="nil"/>
                <w:bottom w:val="nil"/>
                <w:right w:val="nil"/>
                <w:between w:val="nil"/>
                <w:bar w:val="nil"/>
              </w:pBdr>
              <w:spacing w:before="120" w:after="120" w:line="240" w:lineRule="auto"/>
              <w:contextualSpacing w:val="0"/>
              <w:jc w:val="both"/>
              <w:rPr>
                <w:rFonts w:ascii="Arial" w:hAnsi="Arial" w:cs="Arial"/>
                <w:sz w:val="24"/>
                <w:szCs w:val="24"/>
              </w:rPr>
            </w:pPr>
            <w:r w:rsidRPr="00673CC9">
              <w:rPr>
                <w:rFonts w:ascii="Arial" w:hAnsi="Arial" w:cs="Arial"/>
                <w:sz w:val="24"/>
                <w:szCs w:val="24"/>
              </w:rPr>
              <w:t>Rhian Mansell gave an overview on Estates &amp; Support Services</w:t>
            </w:r>
          </w:p>
          <w:p w14:paraId="7C58073B" w14:textId="77777777" w:rsidR="00D5431B" w:rsidRPr="00673CC9" w:rsidRDefault="00D5431B" w:rsidP="00D5431B">
            <w:pPr>
              <w:pStyle w:val="ListParagraph"/>
              <w:pBdr>
                <w:top w:val="nil"/>
                <w:left w:val="nil"/>
                <w:bottom w:val="nil"/>
                <w:right w:val="nil"/>
                <w:between w:val="nil"/>
                <w:bar w:val="nil"/>
              </w:pBdr>
              <w:spacing w:before="120" w:after="120" w:line="240" w:lineRule="auto"/>
              <w:contextualSpacing w:val="0"/>
              <w:jc w:val="both"/>
              <w:rPr>
                <w:rFonts w:ascii="Arial" w:hAnsi="Arial" w:cs="Arial"/>
                <w:sz w:val="24"/>
                <w:szCs w:val="24"/>
              </w:rPr>
            </w:pPr>
          </w:p>
          <w:p w14:paraId="581A5D51" w14:textId="77777777" w:rsidR="00942F77" w:rsidRPr="00A73E4E" w:rsidRDefault="00942F77" w:rsidP="006D70F8">
            <w:pPr>
              <w:jc w:val="both"/>
              <w:rPr>
                <w:rFonts w:ascii="Arial" w:hAnsi="Arial" w:cs="Arial"/>
                <w:sz w:val="24"/>
                <w:szCs w:val="24"/>
              </w:rPr>
            </w:pPr>
            <w:r w:rsidRPr="00A73E4E">
              <w:rPr>
                <w:rFonts w:ascii="Arial" w:hAnsi="Arial" w:cs="Arial"/>
                <w:sz w:val="24"/>
                <w:szCs w:val="24"/>
              </w:rPr>
              <w:t>RM reported that estates had a ve</w:t>
            </w:r>
            <w:r>
              <w:rPr>
                <w:rFonts w:ascii="Arial" w:hAnsi="Arial" w:cs="Arial"/>
                <w:sz w:val="24"/>
                <w:szCs w:val="24"/>
              </w:rPr>
              <w:t>ry high sickness level which had</w:t>
            </w:r>
            <w:r w:rsidRPr="00A73E4E">
              <w:rPr>
                <w:rFonts w:ascii="Arial" w:hAnsi="Arial" w:cs="Arial"/>
                <w:sz w:val="24"/>
                <w:szCs w:val="24"/>
              </w:rPr>
              <w:t xml:space="preserve"> resulted from a lot of service changes and a lot of organisational change process which took place in that area.</w:t>
            </w:r>
          </w:p>
          <w:p w14:paraId="067AC213" w14:textId="77777777" w:rsidR="00942F77" w:rsidRPr="00A73E4E" w:rsidRDefault="00942F77" w:rsidP="006D70F8">
            <w:pPr>
              <w:jc w:val="both"/>
              <w:rPr>
                <w:rFonts w:ascii="Arial" w:hAnsi="Arial" w:cs="Arial"/>
                <w:sz w:val="24"/>
                <w:szCs w:val="24"/>
              </w:rPr>
            </w:pPr>
            <w:r w:rsidRPr="00A73E4E">
              <w:rPr>
                <w:rFonts w:ascii="Arial" w:hAnsi="Arial" w:cs="Arial"/>
                <w:sz w:val="24"/>
                <w:szCs w:val="24"/>
              </w:rPr>
              <w:t>Support for managers has gone back to basics.  Officers, supervisors and managers were supported and trained in the right way to understand the managing attendance at work policy along with weekly HR drop in sessions.</w:t>
            </w:r>
          </w:p>
          <w:p w14:paraId="2E73F79E" w14:textId="77777777" w:rsidR="00942F77" w:rsidRPr="00A73E4E" w:rsidRDefault="00942F77" w:rsidP="006D70F8">
            <w:pPr>
              <w:jc w:val="both"/>
              <w:rPr>
                <w:rFonts w:ascii="Arial" w:hAnsi="Arial" w:cs="Arial"/>
                <w:sz w:val="24"/>
                <w:szCs w:val="24"/>
              </w:rPr>
            </w:pPr>
            <w:r w:rsidRPr="00A73E4E">
              <w:rPr>
                <w:rFonts w:ascii="Arial" w:hAnsi="Arial" w:cs="Arial"/>
                <w:sz w:val="24"/>
                <w:szCs w:val="24"/>
              </w:rPr>
              <w:t>RM advised that really good relationships with trade union colleagues had been fostered which had made a huge difference to sickness reporting dropping to 7.5% in August from 14% in January.</w:t>
            </w:r>
          </w:p>
          <w:p w14:paraId="31EF4263" w14:textId="77777777" w:rsidR="00942F77" w:rsidRPr="00A73E4E" w:rsidRDefault="00942F77" w:rsidP="006D70F8">
            <w:pPr>
              <w:jc w:val="both"/>
              <w:rPr>
                <w:rFonts w:ascii="Arial" w:hAnsi="Arial" w:cs="Arial"/>
                <w:sz w:val="24"/>
                <w:szCs w:val="24"/>
              </w:rPr>
            </w:pPr>
            <w:r w:rsidRPr="00A73E4E">
              <w:rPr>
                <w:rFonts w:ascii="Arial" w:hAnsi="Arial" w:cs="Arial"/>
                <w:sz w:val="24"/>
                <w:szCs w:val="24"/>
              </w:rPr>
              <w:t>RM stated that they worked closely with PD’s team to ensure that all officers</w:t>
            </w:r>
            <w:r>
              <w:rPr>
                <w:rFonts w:ascii="Arial" w:hAnsi="Arial" w:cs="Arial"/>
                <w:sz w:val="24"/>
                <w:szCs w:val="24"/>
              </w:rPr>
              <w:t xml:space="preserve"> and</w:t>
            </w:r>
            <w:r w:rsidRPr="00A73E4E">
              <w:rPr>
                <w:rFonts w:ascii="Arial" w:hAnsi="Arial" w:cs="Arial"/>
                <w:sz w:val="24"/>
                <w:szCs w:val="24"/>
              </w:rPr>
              <w:t xml:space="preserve"> supervisors attend all necessary training around stress at work risk assessments.</w:t>
            </w:r>
          </w:p>
          <w:p w14:paraId="42D2AF93" w14:textId="77777777" w:rsidR="00942F77" w:rsidRPr="00A73E4E" w:rsidRDefault="00942F77" w:rsidP="006D70F8">
            <w:pPr>
              <w:jc w:val="both"/>
              <w:rPr>
                <w:rFonts w:ascii="Arial" w:hAnsi="Arial" w:cs="Arial"/>
                <w:sz w:val="24"/>
                <w:szCs w:val="24"/>
              </w:rPr>
            </w:pPr>
            <w:r w:rsidRPr="00A73E4E">
              <w:rPr>
                <w:rFonts w:ascii="Arial" w:hAnsi="Arial" w:cs="Arial"/>
                <w:sz w:val="24"/>
                <w:szCs w:val="24"/>
              </w:rPr>
              <w:t>RM identified a hotspot around Mental Health and lack of engagement in wellbeing.  One wellbeing champion is now in place which was a huge step forward and were currently looking to recruiting an equality champion.</w:t>
            </w:r>
          </w:p>
          <w:p w14:paraId="27A66B8D" w14:textId="77777777" w:rsidR="00942F77" w:rsidRPr="00A73E4E" w:rsidRDefault="00942F77" w:rsidP="006D70F8">
            <w:pPr>
              <w:jc w:val="both"/>
              <w:rPr>
                <w:rFonts w:ascii="Arial" w:hAnsi="Arial" w:cs="Arial"/>
                <w:sz w:val="24"/>
                <w:szCs w:val="24"/>
              </w:rPr>
            </w:pPr>
            <w:r w:rsidRPr="00A73E4E">
              <w:rPr>
                <w:rFonts w:ascii="Arial" w:hAnsi="Arial" w:cs="Arial"/>
                <w:sz w:val="24"/>
                <w:szCs w:val="24"/>
              </w:rPr>
              <w:t xml:space="preserve">RM shared improvements with a view to early prevention such as flexible work and reduced hours taking in to consideration the aging workforce.  Health check awareness sessions were being promoted along with a home working pilot, </w:t>
            </w:r>
            <w:r>
              <w:rPr>
                <w:rFonts w:ascii="Arial" w:hAnsi="Arial" w:cs="Arial"/>
                <w:sz w:val="24"/>
                <w:szCs w:val="24"/>
              </w:rPr>
              <w:t xml:space="preserve">and </w:t>
            </w:r>
            <w:r w:rsidRPr="00A73E4E">
              <w:rPr>
                <w:rFonts w:ascii="Arial" w:hAnsi="Arial" w:cs="Arial"/>
                <w:sz w:val="24"/>
                <w:szCs w:val="24"/>
              </w:rPr>
              <w:t>career pathways to support retention.</w:t>
            </w:r>
          </w:p>
          <w:p w14:paraId="3678CF33" w14:textId="77777777" w:rsidR="00942F77" w:rsidRPr="00A73E4E" w:rsidRDefault="00942F77" w:rsidP="006D70F8">
            <w:pPr>
              <w:jc w:val="both"/>
              <w:rPr>
                <w:rFonts w:ascii="Arial" w:hAnsi="Arial" w:cs="Arial"/>
                <w:sz w:val="24"/>
                <w:szCs w:val="24"/>
              </w:rPr>
            </w:pPr>
            <w:r w:rsidRPr="00A73E4E">
              <w:rPr>
                <w:rFonts w:ascii="Arial" w:hAnsi="Arial" w:cs="Arial"/>
                <w:sz w:val="24"/>
                <w:szCs w:val="24"/>
              </w:rPr>
              <w:t>RM advised that management recogn</w:t>
            </w:r>
            <w:r>
              <w:rPr>
                <w:rFonts w:ascii="Arial" w:hAnsi="Arial" w:cs="Arial"/>
                <w:sz w:val="24"/>
                <w:szCs w:val="24"/>
              </w:rPr>
              <w:t>ised that Support Services had one</w:t>
            </w:r>
            <w:r w:rsidRPr="00A73E4E">
              <w:rPr>
                <w:rFonts w:ascii="Arial" w:hAnsi="Arial" w:cs="Arial"/>
                <w:sz w:val="24"/>
                <w:szCs w:val="24"/>
              </w:rPr>
              <w:t xml:space="preserve"> of the highest sickness rates in the HB.  Two people have been employed to focus on sickness absence in this area along with a lot of training as with Estates.</w:t>
            </w:r>
          </w:p>
          <w:p w14:paraId="53B19C3C" w14:textId="77777777" w:rsidR="00942F77" w:rsidRPr="00A73E4E" w:rsidRDefault="00942F77" w:rsidP="006D70F8">
            <w:pPr>
              <w:jc w:val="both"/>
              <w:rPr>
                <w:rFonts w:ascii="Arial" w:hAnsi="Arial" w:cs="Arial"/>
                <w:sz w:val="24"/>
                <w:szCs w:val="24"/>
              </w:rPr>
            </w:pPr>
            <w:r w:rsidRPr="00A73E4E">
              <w:rPr>
                <w:rFonts w:ascii="Arial" w:hAnsi="Arial" w:cs="Arial"/>
                <w:sz w:val="24"/>
                <w:szCs w:val="24"/>
              </w:rPr>
              <w:t>RM reported that they were currently linking with Health Boards in England to ascertain how they improved staff engagement</w:t>
            </w:r>
            <w:r>
              <w:rPr>
                <w:rFonts w:ascii="Arial" w:hAnsi="Arial" w:cs="Arial"/>
                <w:sz w:val="24"/>
                <w:szCs w:val="24"/>
              </w:rPr>
              <w:t xml:space="preserve"> in this area</w:t>
            </w:r>
            <w:r w:rsidRPr="00A73E4E">
              <w:rPr>
                <w:rFonts w:ascii="Arial" w:hAnsi="Arial" w:cs="Arial"/>
                <w:sz w:val="24"/>
                <w:szCs w:val="24"/>
              </w:rPr>
              <w:t>.</w:t>
            </w:r>
          </w:p>
          <w:p w14:paraId="5FC3994A" w14:textId="77777777" w:rsidR="00942F77" w:rsidRPr="00A73E4E" w:rsidRDefault="00942F77" w:rsidP="006D70F8">
            <w:pPr>
              <w:jc w:val="both"/>
              <w:rPr>
                <w:rFonts w:ascii="Arial" w:hAnsi="Arial" w:cs="Arial"/>
                <w:sz w:val="24"/>
                <w:szCs w:val="24"/>
              </w:rPr>
            </w:pPr>
            <w:r w:rsidRPr="00A73E4E">
              <w:rPr>
                <w:rFonts w:ascii="Arial" w:hAnsi="Arial" w:cs="Arial"/>
                <w:sz w:val="24"/>
                <w:szCs w:val="24"/>
              </w:rPr>
              <w:t>RM agreed going forward there was a lot of work to be done on culture – mindset,</w:t>
            </w:r>
            <w:r>
              <w:rPr>
                <w:rFonts w:ascii="Arial" w:hAnsi="Arial" w:cs="Arial"/>
                <w:sz w:val="24"/>
                <w:szCs w:val="24"/>
              </w:rPr>
              <w:t xml:space="preserve"> </w:t>
            </w:r>
            <w:r w:rsidRPr="00A73E4E">
              <w:rPr>
                <w:rFonts w:ascii="Arial" w:hAnsi="Arial" w:cs="Arial"/>
                <w:sz w:val="24"/>
                <w:szCs w:val="24"/>
              </w:rPr>
              <w:t>and getting people to think differently was a priority.</w:t>
            </w:r>
          </w:p>
          <w:p w14:paraId="6DDC9082" w14:textId="77777777" w:rsidR="00942F77" w:rsidRDefault="00942F77" w:rsidP="006D70F8">
            <w:pPr>
              <w:jc w:val="both"/>
              <w:rPr>
                <w:rFonts w:ascii="Arial" w:hAnsi="Arial" w:cs="Arial"/>
                <w:sz w:val="24"/>
                <w:szCs w:val="24"/>
              </w:rPr>
            </w:pPr>
            <w:r w:rsidRPr="00A73E4E">
              <w:rPr>
                <w:rFonts w:ascii="Arial" w:hAnsi="Arial" w:cs="Arial"/>
                <w:sz w:val="24"/>
                <w:szCs w:val="24"/>
              </w:rPr>
              <w:lastRenderedPageBreak/>
              <w:t>SJ recognised the huge improvement</w:t>
            </w:r>
            <w:r>
              <w:rPr>
                <w:rFonts w:ascii="Arial" w:hAnsi="Arial" w:cs="Arial"/>
                <w:sz w:val="24"/>
                <w:szCs w:val="24"/>
              </w:rPr>
              <w:t xml:space="preserve"> and the significant progress made and commended the improved working with the unions.</w:t>
            </w:r>
          </w:p>
          <w:p w14:paraId="41A0C942" w14:textId="77777777" w:rsidR="00942F77" w:rsidRDefault="00942F77" w:rsidP="006D70F8">
            <w:pPr>
              <w:jc w:val="both"/>
              <w:rPr>
                <w:rFonts w:ascii="Arial" w:hAnsi="Arial" w:cs="Arial"/>
                <w:sz w:val="24"/>
                <w:szCs w:val="24"/>
              </w:rPr>
            </w:pPr>
            <w:r>
              <w:rPr>
                <w:rFonts w:ascii="Arial" w:hAnsi="Arial" w:cs="Arial"/>
                <w:sz w:val="24"/>
                <w:szCs w:val="24"/>
              </w:rPr>
              <w:t>EO stated it was testament to RM and the management team, given the challenges in both services.</w:t>
            </w:r>
          </w:p>
          <w:p w14:paraId="5055B088" w14:textId="77777777" w:rsidR="00942F77" w:rsidRDefault="00942F77" w:rsidP="006D70F8">
            <w:pPr>
              <w:jc w:val="both"/>
              <w:rPr>
                <w:rFonts w:ascii="Arial" w:hAnsi="Arial" w:cs="Arial"/>
                <w:sz w:val="24"/>
                <w:szCs w:val="24"/>
              </w:rPr>
            </w:pPr>
            <w:r>
              <w:rPr>
                <w:rFonts w:ascii="Arial" w:hAnsi="Arial" w:cs="Arial"/>
                <w:sz w:val="24"/>
                <w:szCs w:val="24"/>
              </w:rPr>
              <w:t>SJ suggested the need to think how this work can be showcased – how we empower.  To be taken forward outside of this meeting.</w:t>
            </w:r>
          </w:p>
          <w:p w14:paraId="02623D28" w14:textId="77777777" w:rsidR="00942F77" w:rsidRDefault="00942F77" w:rsidP="006D70F8">
            <w:pPr>
              <w:jc w:val="both"/>
              <w:rPr>
                <w:rFonts w:ascii="Arial" w:hAnsi="Arial" w:cs="Arial"/>
                <w:sz w:val="24"/>
                <w:szCs w:val="24"/>
              </w:rPr>
            </w:pPr>
            <w:r>
              <w:rPr>
                <w:rFonts w:ascii="Arial" w:hAnsi="Arial" w:cs="Arial"/>
                <w:sz w:val="24"/>
                <w:szCs w:val="24"/>
              </w:rPr>
              <w:t>PD made a note to meet RM along with some of his staff to discuss the MSK aging population.</w:t>
            </w:r>
          </w:p>
          <w:p w14:paraId="0DD0E2A7" w14:textId="77777777" w:rsidR="00673CC9" w:rsidRDefault="00673CC9" w:rsidP="006D70F8">
            <w:pPr>
              <w:jc w:val="both"/>
              <w:rPr>
                <w:rFonts w:ascii="Arial" w:hAnsi="Arial" w:cs="Arial"/>
                <w:sz w:val="24"/>
                <w:szCs w:val="24"/>
              </w:rPr>
            </w:pPr>
          </w:p>
          <w:p w14:paraId="2193E036" w14:textId="77777777" w:rsidR="00942F77" w:rsidRDefault="00942F77" w:rsidP="006D70F8">
            <w:pPr>
              <w:pStyle w:val="ListParagraph"/>
              <w:numPr>
                <w:ilvl w:val="0"/>
                <w:numId w:val="13"/>
              </w:numPr>
              <w:pBdr>
                <w:top w:val="nil"/>
                <w:left w:val="nil"/>
                <w:bottom w:val="nil"/>
                <w:right w:val="nil"/>
                <w:between w:val="nil"/>
                <w:bar w:val="nil"/>
              </w:pBdr>
              <w:spacing w:before="120" w:after="120" w:line="240" w:lineRule="auto"/>
              <w:contextualSpacing w:val="0"/>
              <w:jc w:val="both"/>
              <w:rPr>
                <w:rFonts w:ascii="Arial" w:hAnsi="Arial" w:cs="Arial"/>
                <w:sz w:val="24"/>
                <w:szCs w:val="24"/>
              </w:rPr>
            </w:pPr>
            <w:r w:rsidRPr="00673CC9">
              <w:rPr>
                <w:rFonts w:ascii="Arial" w:hAnsi="Arial" w:cs="Arial"/>
                <w:sz w:val="24"/>
                <w:szCs w:val="24"/>
              </w:rPr>
              <w:t>Elizabeth Davies gave an overview for NPTSSG</w:t>
            </w:r>
          </w:p>
          <w:p w14:paraId="410D434C" w14:textId="77777777" w:rsidR="00673CC9" w:rsidRPr="00673CC9" w:rsidRDefault="00673CC9" w:rsidP="00673CC9">
            <w:pPr>
              <w:pStyle w:val="ListParagraph"/>
              <w:pBdr>
                <w:top w:val="nil"/>
                <w:left w:val="nil"/>
                <w:bottom w:val="nil"/>
                <w:right w:val="nil"/>
                <w:between w:val="nil"/>
                <w:bar w:val="nil"/>
              </w:pBdr>
              <w:spacing w:before="120" w:after="120" w:line="240" w:lineRule="auto"/>
              <w:contextualSpacing w:val="0"/>
              <w:jc w:val="both"/>
              <w:rPr>
                <w:rFonts w:ascii="Arial" w:hAnsi="Arial" w:cs="Arial"/>
                <w:sz w:val="24"/>
                <w:szCs w:val="24"/>
              </w:rPr>
            </w:pPr>
          </w:p>
          <w:p w14:paraId="34DB7F9F" w14:textId="77777777" w:rsidR="00942F77" w:rsidRDefault="00942F77" w:rsidP="006D70F8">
            <w:pPr>
              <w:jc w:val="both"/>
              <w:rPr>
                <w:rFonts w:ascii="Arial" w:hAnsi="Arial" w:cs="Arial"/>
                <w:sz w:val="24"/>
                <w:szCs w:val="24"/>
              </w:rPr>
            </w:pPr>
            <w:r w:rsidRPr="008C75C9">
              <w:rPr>
                <w:rFonts w:ascii="Arial" w:hAnsi="Arial" w:cs="Arial"/>
                <w:sz w:val="24"/>
                <w:szCs w:val="24"/>
              </w:rPr>
              <w:t xml:space="preserve">ED </w:t>
            </w:r>
            <w:r>
              <w:rPr>
                <w:rFonts w:ascii="Arial" w:hAnsi="Arial" w:cs="Arial"/>
                <w:sz w:val="24"/>
                <w:szCs w:val="24"/>
              </w:rPr>
              <w:t>commented that the NPTSSG approach was similar to colleagues in other service groups which expanded on four different themes.</w:t>
            </w:r>
          </w:p>
          <w:p w14:paraId="63BBB566" w14:textId="77777777" w:rsidR="00942F77" w:rsidRDefault="00942F77" w:rsidP="006D70F8">
            <w:pPr>
              <w:jc w:val="both"/>
              <w:rPr>
                <w:rFonts w:ascii="Arial" w:hAnsi="Arial" w:cs="Arial"/>
                <w:sz w:val="24"/>
                <w:szCs w:val="24"/>
              </w:rPr>
            </w:pPr>
            <w:r>
              <w:rPr>
                <w:rFonts w:ascii="Arial" w:hAnsi="Arial" w:cs="Arial"/>
                <w:sz w:val="24"/>
                <w:szCs w:val="24"/>
              </w:rPr>
              <w:t>The first was Deep Dive and Focus on Hotspots supported by Morriston Service Group with a very specific kind of programme work and the service group had benefitted from the output of the audit undertaken within maternity services.</w:t>
            </w:r>
          </w:p>
          <w:p w14:paraId="332B0490" w14:textId="77777777" w:rsidR="00942F77" w:rsidRDefault="00942F77" w:rsidP="006D70F8">
            <w:pPr>
              <w:jc w:val="both"/>
              <w:rPr>
                <w:rFonts w:ascii="Arial" w:hAnsi="Arial" w:cs="Arial"/>
                <w:sz w:val="24"/>
                <w:szCs w:val="24"/>
              </w:rPr>
            </w:pPr>
            <w:r>
              <w:rPr>
                <w:rFonts w:ascii="Arial" w:hAnsi="Arial" w:cs="Arial"/>
                <w:sz w:val="24"/>
                <w:szCs w:val="24"/>
              </w:rPr>
              <w:t>The second was around Education and Training, making sure all leaders and managers were aware of the available support via well-being and occupational health and also the Guardian Service as well as promoting access to those services.</w:t>
            </w:r>
          </w:p>
          <w:p w14:paraId="145AE17B" w14:textId="77777777" w:rsidR="00942F77" w:rsidRDefault="00942F77" w:rsidP="006D70F8">
            <w:pPr>
              <w:jc w:val="both"/>
              <w:rPr>
                <w:rFonts w:ascii="Arial" w:hAnsi="Arial" w:cs="Arial"/>
                <w:sz w:val="24"/>
                <w:szCs w:val="24"/>
              </w:rPr>
            </w:pPr>
            <w:r>
              <w:rPr>
                <w:rFonts w:ascii="Arial" w:hAnsi="Arial" w:cs="Arial"/>
                <w:sz w:val="24"/>
                <w:szCs w:val="24"/>
              </w:rPr>
              <w:t>The third was around Assurance and Performance monitoring.  A monthly workforce group chaired by the Associate Service Group Director, supported by a member of the HR business partner team has been set up.  A Data and Performance pack was provided to the groups which covered Key Performance Indicators.  Roster Scrutiny Meetings, primarily focussed on the nursing workforce were in place.  This was considered a useful forum to review the impact of unavailability of staff on our rosters and also the impact on the actual services provided</w:t>
            </w:r>
          </w:p>
          <w:p w14:paraId="7D88E500" w14:textId="77777777" w:rsidR="00942F77" w:rsidRDefault="00942F77" w:rsidP="006D70F8">
            <w:pPr>
              <w:jc w:val="both"/>
              <w:rPr>
                <w:rFonts w:ascii="Arial" w:hAnsi="Arial" w:cs="Arial"/>
                <w:sz w:val="24"/>
                <w:szCs w:val="24"/>
              </w:rPr>
            </w:pPr>
            <w:r>
              <w:rPr>
                <w:rFonts w:ascii="Arial" w:hAnsi="Arial" w:cs="Arial"/>
                <w:sz w:val="24"/>
                <w:szCs w:val="24"/>
              </w:rPr>
              <w:t>The fourth was Staff Wellbeing and Retention.  By the end of this financial year each of the services will have an integrated workforce plan and also a staff experience well-being and retention plan in place for each of their services.   Maternity and Neo-natal services was the current focus, stage 2 will be Theatres and stage 3 will be a roll-out across the service group.</w:t>
            </w:r>
          </w:p>
          <w:p w14:paraId="07C62F7C" w14:textId="77777777" w:rsidR="00942F77" w:rsidRDefault="00942F77" w:rsidP="006D70F8">
            <w:pPr>
              <w:jc w:val="both"/>
              <w:rPr>
                <w:rFonts w:ascii="Arial" w:hAnsi="Arial" w:cs="Arial"/>
                <w:sz w:val="24"/>
                <w:szCs w:val="24"/>
              </w:rPr>
            </w:pPr>
            <w:r>
              <w:rPr>
                <w:rFonts w:ascii="Arial" w:hAnsi="Arial" w:cs="Arial"/>
                <w:sz w:val="24"/>
                <w:szCs w:val="24"/>
              </w:rPr>
              <w:lastRenderedPageBreak/>
              <w:t>ED added that compassionate leadership underpinned a lot of this work along with collective leadership.</w:t>
            </w:r>
          </w:p>
          <w:p w14:paraId="59184C89" w14:textId="77777777" w:rsidR="00942F77" w:rsidRDefault="00942F77" w:rsidP="006D70F8">
            <w:pPr>
              <w:jc w:val="both"/>
              <w:rPr>
                <w:rFonts w:ascii="Arial" w:hAnsi="Arial" w:cs="Arial"/>
                <w:sz w:val="24"/>
                <w:szCs w:val="24"/>
              </w:rPr>
            </w:pPr>
            <w:r>
              <w:rPr>
                <w:rFonts w:ascii="Arial" w:hAnsi="Arial" w:cs="Arial"/>
                <w:sz w:val="24"/>
                <w:szCs w:val="24"/>
              </w:rPr>
              <w:t>ED stated Collective Responsibility was one of the key messages that was being shared with staff - enabling staff, bringing staff in to the conversation to actively influence these plans.</w:t>
            </w:r>
          </w:p>
          <w:p w14:paraId="143D0F38" w14:textId="77777777" w:rsidR="00942F77" w:rsidRDefault="00942F77" w:rsidP="006D70F8">
            <w:pPr>
              <w:jc w:val="both"/>
              <w:rPr>
                <w:rFonts w:ascii="Arial" w:hAnsi="Arial" w:cs="Arial"/>
                <w:sz w:val="24"/>
                <w:szCs w:val="24"/>
              </w:rPr>
            </w:pPr>
            <w:r>
              <w:rPr>
                <w:rFonts w:ascii="Arial" w:hAnsi="Arial" w:cs="Arial"/>
                <w:sz w:val="24"/>
                <w:szCs w:val="24"/>
              </w:rPr>
              <w:t>SJ thanked ED for her contribution.</w:t>
            </w:r>
          </w:p>
          <w:p w14:paraId="057D9CF5" w14:textId="77777777" w:rsidR="00942F77" w:rsidRDefault="00942F77" w:rsidP="006D70F8">
            <w:pPr>
              <w:jc w:val="both"/>
              <w:rPr>
                <w:rFonts w:ascii="Arial" w:hAnsi="Arial" w:cs="Arial"/>
                <w:sz w:val="24"/>
                <w:szCs w:val="24"/>
              </w:rPr>
            </w:pPr>
            <w:r>
              <w:rPr>
                <w:rFonts w:ascii="Arial" w:hAnsi="Arial" w:cs="Arial"/>
                <w:sz w:val="24"/>
                <w:szCs w:val="24"/>
              </w:rPr>
              <w:t>EO recognised the huge amount of work that had gone on within the service group, particularly in relation to Maternity and was a credit in terms of a collective group what was being achieved.</w:t>
            </w:r>
          </w:p>
          <w:p w14:paraId="3EFB0CAA" w14:textId="77777777" w:rsidR="00942F77" w:rsidRDefault="00942F77" w:rsidP="006D70F8">
            <w:pPr>
              <w:jc w:val="both"/>
              <w:rPr>
                <w:rFonts w:ascii="Arial" w:hAnsi="Arial" w:cs="Arial"/>
                <w:sz w:val="24"/>
                <w:szCs w:val="24"/>
              </w:rPr>
            </w:pPr>
            <w:r>
              <w:rPr>
                <w:rFonts w:ascii="Arial" w:hAnsi="Arial" w:cs="Arial"/>
                <w:sz w:val="24"/>
                <w:szCs w:val="24"/>
              </w:rPr>
              <w:t xml:space="preserve">SJ summarised that it was really </w:t>
            </w:r>
            <w:proofErr w:type="spellStart"/>
            <w:r>
              <w:rPr>
                <w:rFonts w:ascii="Arial" w:hAnsi="Arial" w:cs="Arial"/>
                <w:sz w:val="24"/>
                <w:szCs w:val="24"/>
              </w:rPr>
              <w:t>really</w:t>
            </w:r>
            <w:proofErr w:type="spellEnd"/>
            <w:r>
              <w:rPr>
                <w:rFonts w:ascii="Arial" w:hAnsi="Arial" w:cs="Arial"/>
                <w:sz w:val="24"/>
                <w:szCs w:val="24"/>
              </w:rPr>
              <w:t xml:space="preserve"> helpful to hear everybody together and the great work that had been done and an opportunity for collaboration and sharing.</w:t>
            </w:r>
          </w:p>
          <w:p w14:paraId="4021AF4C" w14:textId="77777777" w:rsidR="00942F77" w:rsidRPr="008C75C9" w:rsidRDefault="00942F77" w:rsidP="006D70F8">
            <w:pPr>
              <w:jc w:val="both"/>
              <w:rPr>
                <w:rFonts w:ascii="Arial" w:hAnsi="Arial" w:cs="Arial"/>
                <w:sz w:val="24"/>
                <w:szCs w:val="24"/>
              </w:rPr>
            </w:pPr>
            <w:r>
              <w:rPr>
                <w:rFonts w:ascii="Arial" w:hAnsi="Arial" w:cs="Arial"/>
                <w:sz w:val="24"/>
                <w:szCs w:val="24"/>
              </w:rPr>
              <w:t>SJ encouraged everyone to look at the key themes and looked forward to being able to showcase some of the examples discussed today at WOD Committee.</w:t>
            </w:r>
          </w:p>
        </w:tc>
        <w:tc>
          <w:tcPr>
            <w:tcW w:w="1064" w:type="dxa"/>
            <w:tcMar>
              <w:top w:w="80" w:type="dxa"/>
              <w:left w:w="80" w:type="dxa"/>
              <w:bottom w:w="80" w:type="dxa"/>
              <w:right w:w="80" w:type="dxa"/>
            </w:tcMar>
          </w:tcPr>
          <w:p w14:paraId="674ED2C5" w14:textId="77777777" w:rsidR="00942F77" w:rsidRDefault="00942F77" w:rsidP="006D70F8">
            <w:pPr>
              <w:spacing w:before="120" w:after="120"/>
              <w:jc w:val="both"/>
              <w:rPr>
                <w:rFonts w:ascii="Arial" w:hAnsi="Arial" w:cs="Arial"/>
                <w:b/>
                <w:sz w:val="24"/>
                <w:szCs w:val="24"/>
              </w:rPr>
            </w:pPr>
          </w:p>
          <w:p w14:paraId="55F8B970" w14:textId="77777777" w:rsidR="00942F77" w:rsidRDefault="00942F77" w:rsidP="006D70F8">
            <w:pPr>
              <w:spacing w:before="120" w:after="120"/>
              <w:jc w:val="both"/>
              <w:rPr>
                <w:rFonts w:ascii="Arial" w:hAnsi="Arial" w:cs="Arial"/>
                <w:b/>
                <w:sz w:val="24"/>
                <w:szCs w:val="24"/>
              </w:rPr>
            </w:pPr>
          </w:p>
          <w:p w14:paraId="41EEF0C7" w14:textId="77777777" w:rsidR="00942F77" w:rsidRDefault="00942F77" w:rsidP="006D70F8">
            <w:pPr>
              <w:spacing w:before="120" w:after="120"/>
              <w:jc w:val="both"/>
              <w:rPr>
                <w:rFonts w:ascii="Arial" w:hAnsi="Arial" w:cs="Arial"/>
                <w:b/>
                <w:sz w:val="24"/>
                <w:szCs w:val="24"/>
              </w:rPr>
            </w:pPr>
          </w:p>
          <w:p w14:paraId="0697DC23" w14:textId="77777777" w:rsidR="00942F77" w:rsidRDefault="00942F77" w:rsidP="006D70F8">
            <w:pPr>
              <w:spacing w:before="120" w:after="120"/>
              <w:jc w:val="both"/>
              <w:rPr>
                <w:rFonts w:ascii="Arial" w:hAnsi="Arial" w:cs="Arial"/>
                <w:b/>
                <w:sz w:val="24"/>
                <w:szCs w:val="24"/>
              </w:rPr>
            </w:pPr>
          </w:p>
          <w:p w14:paraId="0AE4D607" w14:textId="77777777" w:rsidR="00942F77" w:rsidRPr="00C12F3F" w:rsidRDefault="00942F77" w:rsidP="006D70F8">
            <w:pPr>
              <w:spacing w:before="120" w:after="120"/>
              <w:jc w:val="both"/>
              <w:rPr>
                <w:rFonts w:ascii="Arial" w:hAnsi="Arial" w:cs="Arial"/>
                <w:b/>
                <w:sz w:val="24"/>
                <w:szCs w:val="24"/>
              </w:rPr>
            </w:pPr>
            <w:r>
              <w:rPr>
                <w:rFonts w:ascii="Arial" w:hAnsi="Arial" w:cs="Arial"/>
                <w:b/>
                <w:sz w:val="24"/>
                <w:szCs w:val="24"/>
              </w:rPr>
              <w:t>SJ</w:t>
            </w:r>
          </w:p>
        </w:tc>
      </w:tr>
      <w:tr w:rsidR="00942F77" w:rsidRPr="00C12F3F" w14:paraId="3910DAC8" w14:textId="77777777" w:rsidTr="006D70F8">
        <w:trPr>
          <w:trHeight w:val="364"/>
        </w:trPr>
        <w:tc>
          <w:tcPr>
            <w:tcW w:w="1378" w:type="dxa"/>
            <w:shd w:val="clear" w:color="auto" w:fill="auto"/>
            <w:tcMar>
              <w:top w:w="80" w:type="dxa"/>
              <w:left w:w="80" w:type="dxa"/>
              <w:bottom w:w="80" w:type="dxa"/>
              <w:right w:w="80" w:type="dxa"/>
            </w:tcMar>
          </w:tcPr>
          <w:p w14:paraId="23251844" w14:textId="77777777" w:rsidR="00942F77" w:rsidRDefault="00942F77" w:rsidP="006D70F8">
            <w:pPr>
              <w:spacing w:after="120"/>
              <w:jc w:val="both"/>
              <w:rPr>
                <w:rFonts w:ascii="Arial" w:hAnsi="Arial" w:cs="Arial"/>
                <w:b/>
                <w:sz w:val="24"/>
                <w:szCs w:val="24"/>
              </w:rPr>
            </w:pPr>
            <w:r>
              <w:rPr>
                <w:rFonts w:ascii="Arial" w:hAnsi="Arial" w:cs="Arial"/>
                <w:b/>
                <w:sz w:val="24"/>
                <w:szCs w:val="24"/>
              </w:rPr>
              <w:lastRenderedPageBreak/>
              <w:t>2.2</w:t>
            </w:r>
          </w:p>
        </w:tc>
        <w:tc>
          <w:tcPr>
            <w:tcW w:w="7368" w:type="dxa"/>
            <w:tcMar>
              <w:top w:w="80" w:type="dxa"/>
              <w:left w:w="80" w:type="dxa"/>
              <w:bottom w:w="80" w:type="dxa"/>
              <w:right w:w="80" w:type="dxa"/>
            </w:tcMar>
          </w:tcPr>
          <w:p w14:paraId="6120B474" w14:textId="77777777" w:rsidR="00942F77" w:rsidRDefault="00942F77" w:rsidP="006D70F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before="0"/>
              <w:jc w:val="both"/>
              <w:rPr>
                <w:rFonts w:eastAsia="Arial Bold" w:hAnsi="Arial" w:cs="Arial"/>
                <w:b/>
                <w:color w:val="auto"/>
                <w:lang w:val="en-GB"/>
              </w:rPr>
            </w:pPr>
            <w:r>
              <w:rPr>
                <w:rFonts w:eastAsia="Arial Bold" w:hAnsi="Arial" w:cs="Arial"/>
                <w:b/>
                <w:color w:val="auto"/>
                <w:lang w:val="en-GB"/>
              </w:rPr>
              <w:t>Report from Education Leadership Group</w:t>
            </w:r>
          </w:p>
          <w:p w14:paraId="3EB7B87B" w14:textId="77777777" w:rsidR="00942F77" w:rsidRDefault="00942F77" w:rsidP="006D70F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before="0"/>
              <w:jc w:val="both"/>
              <w:rPr>
                <w:rFonts w:eastAsia="Arial Bold" w:hAnsi="Arial" w:cs="Arial"/>
                <w:color w:val="auto"/>
                <w:lang w:val="en-GB"/>
              </w:rPr>
            </w:pPr>
            <w:r>
              <w:rPr>
                <w:rFonts w:eastAsia="Arial Bold" w:hAnsi="Arial" w:cs="Arial"/>
                <w:color w:val="auto"/>
                <w:lang w:val="en-GB"/>
              </w:rPr>
              <w:t>AC provided a report from the Education and Leadership Group for noting.</w:t>
            </w:r>
          </w:p>
          <w:p w14:paraId="292D2791" w14:textId="77777777" w:rsidR="00942F77" w:rsidRDefault="00942F77" w:rsidP="006D70F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before="0"/>
              <w:jc w:val="both"/>
              <w:rPr>
                <w:rFonts w:eastAsia="Arial Bold" w:hAnsi="Arial" w:cs="Arial"/>
                <w:color w:val="auto"/>
                <w:lang w:val="en-GB"/>
              </w:rPr>
            </w:pPr>
            <w:r>
              <w:rPr>
                <w:rFonts w:eastAsia="Arial Bold" w:hAnsi="Arial" w:cs="Arial"/>
                <w:color w:val="auto"/>
                <w:lang w:val="en-GB"/>
              </w:rPr>
              <w:t>It was also noted that with the change of Chair for WOD Committee, papers would need to be no longer than 2 – 3 pages, along with an assumption papers will have been read which will then require 3 – 4 high level bullet points to be highlighted before going straight to questions.</w:t>
            </w:r>
          </w:p>
          <w:p w14:paraId="4453BA32" w14:textId="77777777" w:rsidR="00942F77" w:rsidRDefault="00942F77" w:rsidP="006D70F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before="0"/>
              <w:jc w:val="both"/>
              <w:rPr>
                <w:rFonts w:eastAsia="Arial Bold" w:hAnsi="Arial" w:cs="Arial"/>
                <w:color w:val="auto"/>
                <w:lang w:val="en-GB"/>
              </w:rPr>
            </w:pPr>
            <w:r>
              <w:rPr>
                <w:rFonts w:eastAsia="Arial Bold" w:hAnsi="Arial" w:cs="Arial"/>
                <w:color w:val="auto"/>
                <w:lang w:val="en-GB"/>
              </w:rPr>
              <w:t>There will be an opportunity to comment at the end of the Committee to feedback in terms of what should be provided for assurance as opposed to noting.</w:t>
            </w:r>
          </w:p>
          <w:p w14:paraId="5B1AE5CE" w14:textId="77777777" w:rsidR="00942F77" w:rsidRPr="003245DA" w:rsidRDefault="00942F77" w:rsidP="006D70F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before="0"/>
              <w:jc w:val="both"/>
              <w:rPr>
                <w:rFonts w:eastAsia="Arial Bold" w:hAnsi="Arial" w:cs="Arial"/>
                <w:color w:val="auto"/>
                <w:lang w:val="en-GB"/>
              </w:rPr>
            </w:pPr>
            <w:r w:rsidRPr="00AF05A6">
              <w:rPr>
                <w:rFonts w:eastAsia="Arial Bold" w:hAnsi="Arial" w:cs="Arial"/>
                <w:color w:val="auto"/>
                <w:lang w:val="en-GB"/>
              </w:rPr>
              <w:t>It was agreed that the Volunteer Service would continue to report through this group for purpose of governance.</w:t>
            </w:r>
          </w:p>
        </w:tc>
        <w:tc>
          <w:tcPr>
            <w:tcW w:w="1064" w:type="dxa"/>
            <w:tcMar>
              <w:top w:w="80" w:type="dxa"/>
              <w:left w:w="80" w:type="dxa"/>
              <w:bottom w:w="80" w:type="dxa"/>
              <w:right w:w="80" w:type="dxa"/>
            </w:tcMar>
          </w:tcPr>
          <w:p w14:paraId="31EF0147" w14:textId="77777777" w:rsidR="00942F77" w:rsidRPr="00C12F3F" w:rsidRDefault="00942F77" w:rsidP="006D70F8">
            <w:pPr>
              <w:spacing w:after="120"/>
              <w:jc w:val="both"/>
              <w:rPr>
                <w:rFonts w:ascii="Arial" w:hAnsi="Arial" w:cs="Arial"/>
                <w:b/>
                <w:sz w:val="24"/>
                <w:szCs w:val="24"/>
              </w:rPr>
            </w:pPr>
          </w:p>
        </w:tc>
      </w:tr>
      <w:tr w:rsidR="00942F77" w:rsidRPr="00C12F3F" w14:paraId="618FA9B1" w14:textId="77777777" w:rsidTr="006D70F8">
        <w:trPr>
          <w:trHeight w:val="364"/>
        </w:trPr>
        <w:tc>
          <w:tcPr>
            <w:tcW w:w="1378" w:type="dxa"/>
            <w:shd w:val="clear" w:color="auto" w:fill="auto"/>
            <w:tcMar>
              <w:top w:w="80" w:type="dxa"/>
              <w:left w:w="80" w:type="dxa"/>
              <w:bottom w:w="80" w:type="dxa"/>
              <w:right w:w="80" w:type="dxa"/>
            </w:tcMar>
          </w:tcPr>
          <w:p w14:paraId="56A60A44" w14:textId="77777777" w:rsidR="00942F77" w:rsidRPr="00C12F3F" w:rsidRDefault="00942F77" w:rsidP="006D70F8">
            <w:pPr>
              <w:spacing w:after="120"/>
              <w:jc w:val="both"/>
              <w:rPr>
                <w:rFonts w:ascii="Arial" w:hAnsi="Arial" w:cs="Arial"/>
                <w:b/>
                <w:sz w:val="24"/>
                <w:szCs w:val="24"/>
              </w:rPr>
            </w:pPr>
            <w:r>
              <w:rPr>
                <w:rFonts w:ascii="Arial" w:hAnsi="Arial" w:cs="Arial"/>
                <w:b/>
                <w:sz w:val="24"/>
                <w:szCs w:val="24"/>
              </w:rPr>
              <w:t>3.</w:t>
            </w:r>
          </w:p>
        </w:tc>
        <w:tc>
          <w:tcPr>
            <w:tcW w:w="7368" w:type="dxa"/>
            <w:tcMar>
              <w:top w:w="80" w:type="dxa"/>
              <w:left w:w="80" w:type="dxa"/>
              <w:bottom w:w="80" w:type="dxa"/>
              <w:right w:w="80" w:type="dxa"/>
            </w:tcMar>
          </w:tcPr>
          <w:p w14:paraId="3AE4A3DA" w14:textId="77777777" w:rsidR="00942F77" w:rsidRPr="00C12F3F" w:rsidRDefault="00942F77" w:rsidP="006D70F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before="0"/>
              <w:jc w:val="both"/>
              <w:rPr>
                <w:rFonts w:eastAsia="Arial Bold" w:hAnsi="Arial" w:cs="Arial"/>
                <w:b/>
                <w:color w:val="auto"/>
                <w:lang w:val="en-GB"/>
              </w:rPr>
            </w:pPr>
            <w:r>
              <w:rPr>
                <w:rFonts w:eastAsia="Arial Bold" w:hAnsi="Arial" w:cs="Arial"/>
                <w:b/>
                <w:color w:val="auto"/>
                <w:lang w:val="en-GB"/>
              </w:rPr>
              <w:t>PLAN OUR WORKFORCE</w:t>
            </w:r>
          </w:p>
        </w:tc>
        <w:tc>
          <w:tcPr>
            <w:tcW w:w="1064" w:type="dxa"/>
            <w:tcMar>
              <w:top w:w="80" w:type="dxa"/>
              <w:left w:w="80" w:type="dxa"/>
              <w:bottom w:w="80" w:type="dxa"/>
              <w:right w:w="80" w:type="dxa"/>
            </w:tcMar>
          </w:tcPr>
          <w:p w14:paraId="706EB12B" w14:textId="77777777" w:rsidR="00942F77" w:rsidRPr="00C12F3F" w:rsidRDefault="00942F77" w:rsidP="006D70F8">
            <w:pPr>
              <w:spacing w:after="120"/>
              <w:jc w:val="both"/>
              <w:rPr>
                <w:rFonts w:ascii="Arial" w:hAnsi="Arial" w:cs="Arial"/>
                <w:b/>
                <w:sz w:val="24"/>
                <w:szCs w:val="24"/>
              </w:rPr>
            </w:pPr>
          </w:p>
        </w:tc>
      </w:tr>
      <w:tr w:rsidR="00942F77" w:rsidRPr="00C12F3F" w14:paraId="58D279B7" w14:textId="77777777" w:rsidTr="006D70F8">
        <w:trPr>
          <w:trHeight w:val="364"/>
        </w:trPr>
        <w:tc>
          <w:tcPr>
            <w:tcW w:w="1378" w:type="dxa"/>
            <w:shd w:val="clear" w:color="auto" w:fill="auto"/>
            <w:tcMar>
              <w:top w:w="80" w:type="dxa"/>
              <w:left w:w="80" w:type="dxa"/>
              <w:bottom w:w="80" w:type="dxa"/>
              <w:right w:w="80" w:type="dxa"/>
            </w:tcMar>
          </w:tcPr>
          <w:p w14:paraId="5F6DDADE" w14:textId="77777777" w:rsidR="00942F77" w:rsidRDefault="00942F77" w:rsidP="006D70F8">
            <w:pPr>
              <w:spacing w:before="120" w:after="120"/>
              <w:jc w:val="both"/>
              <w:rPr>
                <w:rFonts w:ascii="Arial" w:hAnsi="Arial" w:cs="Arial"/>
                <w:b/>
                <w:sz w:val="24"/>
                <w:szCs w:val="24"/>
              </w:rPr>
            </w:pPr>
            <w:r>
              <w:rPr>
                <w:rFonts w:ascii="Arial" w:hAnsi="Arial" w:cs="Arial"/>
                <w:b/>
                <w:sz w:val="24"/>
                <w:szCs w:val="24"/>
              </w:rPr>
              <w:t>3.1</w:t>
            </w:r>
          </w:p>
        </w:tc>
        <w:tc>
          <w:tcPr>
            <w:tcW w:w="7368" w:type="dxa"/>
            <w:tcMar>
              <w:top w:w="80" w:type="dxa"/>
              <w:left w:w="80" w:type="dxa"/>
              <w:bottom w:w="80" w:type="dxa"/>
              <w:right w:w="80" w:type="dxa"/>
            </w:tcMar>
          </w:tcPr>
          <w:p w14:paraId="14726240" w14:textId="77777777" w:rsidR="00942F77" w:rsidRDefault="00942F77" w:rsidP="006D70F8">
            <w:pPr>
              <w:pStyle w:val="Body"/>
              <w:tabs>
                <w:tab w:val="left" w:pos="10"/>
              </w:tabs>
              <w:jc w:val="both"/>
              <w:rPr>
                <w:rFonts w:eastAsia="Arial Bold" w:hAnsi="Arial" w:cs="Arial"/>
              </w:rPr>
            </w:pPr>
            <w:r>
              <w:rPr>
                <w:rFonts w:eastAsia="Arial Bold" w:hAnsi="Arial" w:cs="Arial"/>
              </w:rPr>
              <w:t>SH gave a brief update on quarter 2 progress on the Goals Methods &amp; Outcomes (GMOs) the HB has committed to delivering for the Annual Plan.</w:t>
            </w:r>
          </w:p>
          <w:p w14:paraId="032FDE70" w14:textId="77777777" w:rsidR="00942F77" w:rsidRDefault="00942F77" w:rsidP="006D70F8">
            <w:pPr>
              <w:pStyle w:val="Body"/>
              <w:tabs>
                <w:tab w:val="left" w:pos="10"/>
              </w:tabs>
              <w:jc w:val="both"/>
              <w:rPr>
                <w:rFonts w:eastAsia="Arial Bold" w:hAnsi="Arial" w:cs="Arial"/>
              </w:rPr>
            </w:pPr>
            <w:r w:rsidRPr="00B53F4B">
              <w:rPr>
                <w:rFonts w:eastAsia="Arial Bold" w:hAnsi="Arial" w:cs="Arial"/>
              </w:rPr>
              <w:t xml:space="preserve">The review took place on </w:t>
            </w:r>
            <w:r>
              <w:rPr>
                <w:rFonts w:eastAsia="Arial Bold" w:hAnsi="Arial" w:cs="Arial"/>
              </w:rPr>
              <w:t>3</w:t>
            </w:r>
            <w:r w:rsidRPr="00B53F4B">
              <w:rPr>
                <w:rFonts w:eastAsia="Arial Bold" w:hAnsi="Arial" w:cs="Arial"/>
                <w:vertAlign w:val="superscript"/>
              </w:rPr>
              <w:t>rd</w:t>
            </w:r>
            <w:r>
              <w:rPr>
                <w:rFonts w:eastAsia="Arial Bold" w:hAnsi="Arial" w:cs="Arial"/>
              </w:rPr>
              <w:t xml:space="preserve"> September.  Of the 15 outcomes, 11 were considered on track, 3 were considered to be off track but still deliverable this year and 1 was considered off track but this was because the elevation phase needed to be rolled over to the following year – no major concerns were raised. </w:t>
            </w:r>
          </w:p>
          <w:p w14:paraId="5E75101B" w14:textId="77777777" w:rsidR="00942F77" w:rsidRDefault="00942F77" w:rsidP="006D70F8">
            <w:pPr>
              <w:pStyle w:val="Body"/>
              <w:tabs>
                <w:tab w:val="left" w:pos="10"/>
              </w:tabs>
              <w:jc w:val="both"/>
              <w:rPr>
                <w:rFonts w:eastAsia="Arial Bold" w:hAnsi="Arial" w:cs="Arial"/>
              </w:rPr>
            </w:pPr>
            <w:r>
              <w:rPr>
                <w:rFonts w:eastAsia="Arial Bold" w:hAnsi="Arial" w:cs="Arial"/>
              </w:rPr>
              <w:lastRenderedPageBreak/>
              <w:t>In quarter 3 we will report on 14 rather than 15 as 1 action was closed.</w:t>
            </w:r>
          </w:p>
          <w:p w14:paraId="4BF7B619" w14:textId="77777777" w:rsidR="00942F77" w:rsidRDefault="00942F77" w:rsidP="006D70F8">
            <w:pPr>
              <w:pStyle w:val="Body"/>
              <w:tabs>
                <w:tab w:val="left" w:pos="10"/>
              </w:tabs>
              <w:jc w:val="both"/>
              <w:rPr>
                <w:rFonts w:eastAsia="Arial Bold" w:hAnsi="Arial" w:cs="Arial"/>
              </w:rPr>
            </w:pPr>
            <w:r>
              <w:rPr>
                <w:rFonts w:eastAsia="Arial Bold" w:hAnsi="Arial" w:cs="Arial"/>
              </w:rPr>
              <w:t>A key achievement for the last quarter included a really good uptake for Health Checks for staff.</w:t>
            </w:r>
          </w:p>
          <w:p w14:paraId="7911C933" w14:textId="77777777" w:rsidR="00942F77" w:rsidRDefault="00942F77" w:rsidP="006D70F8">
            <w:pPr>
              <w:pStyle w:val="Body"/>
              <w:tabs>
                <w:tab w:val="left" w:pos="10"/>
              </w:tabs>
              <w:jc w:val="both"/>
              <w:rPr>
                <w:rFonts w:eastAsia="Arial Bold" w:hAnsi="Arial" w:cs="Arial"/>
              </w:rPr>
            </w:pPr>
            <w:r>
              <w:rPr>
                <w:rFonts w:eastAsia="Arial Bold" w:hAnsi="Arial" w:cs="Arial"/>
              </w:rPr>
              <w:t>Going forward in quarter 3 it was highlighted that there will be continued development of retention plans, testing of work experience framework, completion of work on funded establishment on ESR, full details of which, were included in the appendix provided.</w:t>
            </w:r>
          </w:p>
          <w:p w14:paraId="3A60ADDA" w14:textId="77777777" w:rsidR="00942F77" w:rsidRDefault="00942F77" w:rsidP="006D70F8">
            <w:pPr>
              <w:pStyle w:val="Body"/>
              <w:tabs>
                <w:tab w:val="left" w:pos="10"/>
              </w:tabs>
              <w:jc w:val="both"/>
              <w:rPr>
                <w:rFonts w:eastAsia="Arial Bold" w:hAnsi="Arial" w:cs="Arial"/>
              </w:rPr>
            </w:pPr>
            <w:r>
              <w:rPr>
                <w:rFonts w:eastAsia="Arial Bold" w:hAnsi="Arial" w:cs="Arial"/>
              </w:rPr>
              <w:t>SH added that next year’s Annual Plan will be in a new format with no GMOs they will be replaced with Delivery Actions.</w:t>
            </w:r>
          </w:p>
          <w:p w14:paraId="29FA55A5" w14:textId="77777777" w:rsidR="00942F77" w:rsidRDefault="00942F77" w:rsidP="006D70F8">
            <w:pPr>
              <w:pStyle w:val="Body"/>
              <w:tabs>
                <w:tab w:val="left" w:pos="10"/>
              </w:tabs>
              <w:jc w:val="both"/>
              <w:rPr>
                <w:rFonts w:eastAsia="Arial Bold" w:hAnsi="Arial" w:cs="Arial"/>
              </w:rPr>
            </w:pPr>
            <w:r>
              <w:rPr>
                <w:rFonts w:eastAsia="Arial Bold" w:hAnsi="Arial" w:cs="Arial"/>
              </w:rPr>
              <w:t>Work has started on priorities for the 2025/2026 Annual Plan and the scope of these will be shared shortly.</w:t>
            </w:r>
          </w:p>
          <w:p w14:paraId="03B45F6E" w14:textId="77777777" w:rsidR="00942F77" w:rsidRDefault="00942F77" w:rsidP="006D70F8">
            <w:pPr>
              <w:pStyle w:val="Body"/>
              <w:tabs>
                <w:tab w:val="left" w:pos="10"/>
              </w:tabs>
              <w:jc w:val="both"/>
              <w:rPr>
                <w:rFonts w:eastAsia="Arial Bold" w:hAnsi="Arial" w:cs="Arial"/>
              </w:rPr>
            </w:pPr>
            <w:r>
              <w:rPr>
                <w:rFonts w:eastAsia="Arial Bold" w:hAnsi="Arial" w:cs="Arial"/>
              </w:rPr>
              <w:t>SJ thanked SH for the comprehensive update, and noted the good progress being made.</w:t>
            </w:r>
          </w:p>
          <w:p w14:paraId="39BDB330" w14:textId="77777777" w:rsidR="00942F77" w:rsidRPr="00B53F4B" w:rsidRDefault="00942F77" w:rsidP="006D70F8">
            <w:pPr>
              <w:pStyle w:val="Body"/>
              <w:tabs>
                <w:tab w:val="left" w:pos="10"/>
              </w:tabs>
              <w:jc w:val="both"/>
              <w:rPr>
                <w:rFonts w:eastAsia="Arial Bold" w:hAnsi="Arial" w:cs="Arial"/>
              </w:rPr>
            </w:pPr>
          </w:p>
        </w:tc>
        <w:tc>
          <w:tcPr>
            <w:tcW w:w="1064" w:type="dxa"/>
            <w:tcMar>
              <w:top w:w="80" w:type="dxa"/>
              <w:left w:w="80" w:type="dxa"/>
              <w:bottom w:w="80" w:type="dxa"/>
              <w:right w:w="80" w:type="dxa"/>
            </w:tcMar>
          </w:tcPr>
          <w:p w14:paraId="3D900311" w14:textId="77777777" w:rsidR="00942F77" w:rsidRDefault="00942F77" w:rsidP="006D70F8">
            <w:pPr>
              <w:spacing w:before="120" w:after="120"/>
              <w:jc w:val="center"/>
              <w:rPr>
                <w:rFonts w:ascii="Arial" w:hAnsi="Arial" w:cs="Arial"/>
                <w:b/>
                <w:sz w:val="24"/>
                <w:szCs w:val="24"/>
              </w:rPr>
            </w:pPr>
          </w:p>
        </w:tc>
      </w:tr>
      <w:tr w:rsidR="00942F77" w:rsidRPr="00C12F3F" w14:paraId="3353F6BB" w14:textId="77777777" w:rsidTr="006D70F8">
        <w:trPr>
          <w:trHeight w:val="364"/>
        </w:trPr>
        <w:tc>
          <w:tcPr>
            <w:tcW w:w="1378" w:type="dxa"/>
            <w:shd w:val="clear" w:color="auto" w:fill="auto"/>
            <w:tcMar>
              <w:top w:w="80" w:type="dxa"/>
              <w:left w:w="80" w:type="dxa"/>
              <w:bottom w:w="80" w:type="dxa"/>
              <w:right w:w="80" w:type="dxa"/>
            </w:tcMar>
          </w:tcPr>
          <w:p w14:paraId="1D9459D1" w14:textId="77777777" w:rsidR="00942F77" w:rsidRDefault="00942F77" w:rsidP="006D70F8">
            <w:pPr>
              <w:spacing w:before="120" w:after="120"/>
              <w:jc w:val="both"/>
              <w:rPr>
                <w:rFonts w:ascii="Arial" w:hAnsi="Arial" w:cs="Arial"/>
                <w:b/>
                <w:sz w:val="24"/>
                <w:szCs w:val="24"/>
              </w:rPr>
            </w:pPr>
            <w:r>
              <w:rPr>
                <w:rFonts w:ascii="Arial" w:hAnsi="Arial" w:cs="Arial"/>
                <w:b/>
                <w:sz w:val="24"/>
                <w:szCs w:val="24"/>
              </w:rPr>
              <w:t>4.</w:t>
            </w:r>
          </w:p>
        </w:tc>
        <w:tc>
          <w:tcPr>
            <w:tcW w:w="7368" w:type="dxa"/>
            <w:tcMar>
              <w:top w:w="80" w:type="dxa"/>
              <w:left w:w="80" w:type="dxa"/>
              <w:bottom w:w="80" w:type="dxa"/>
              <w:right w:w="80" w:type="dxa"/>
            </w:tcMar>
          </w:tcPr>
          <w:p w14:paraId="5F4675D3" w14:textId="77777777" w:rsidR="00942F77" w:rsidRPr="005F4F6A" w:rsidRDefault="00942F77" w:rsidP="006D70F8">
            <w:pPr>
              <w:pStyle w:val="Body"/>
              <w:tabs>
                <w:tab w:val="left" w:pos="10"/>
              </w:tabs>
              <w:spacing w:before="0"/>
              <w:jc w:val="both"/>
              <w:rPr>
                <w:rFonts w:eastAsia="Arial Bold" w:hAnsi="Arial" w:cs="Arial"/>
                <w:b/>
              </w:rPr>
            </w:pPr>
            <w:r>
              <w:rPr>
                <w:rFonts w:eastAsia="Arial Bold" w:hAnsi="Arial" w:cs="Arial"/>
                <w:b/>
              </w:rPr>
              <w:t>ANY OTHER BUSINESS</w:t>
            </w:r>
          </w:p>
        </w:tc>
        <w:tc>
          <w:tcPr>
            <w:tcW w:w="1064" w:type="dxa"/>
            <w:tcMar>
              <w:top w:w="80" w:type="dxa"/>
              <w:left w:w="80" w:type="dxa"/>
              <w:bottom w:w="80" w:type="dxa"/>
              <w:right w:w="80" w:type="dxa"/>
            </w:tcMar>
          </w:tcPr>
          <w:p w14:paraId="2D2303C2" w14:textId="77777777" w:rsidR="00942F77" w:rsidRDefault="00942F77" w:rsidP="006D70F8">
            <w:pPr>
              <w:spacing w:before="120" w:after="120"/>
              <w:jc w:val="center"/>
              <w:rPr>
                <w:rFonts w:ascii="Arial" w:hAnsi="Arial" w:cs="Arial"/>
                <w:b/>
                <w:sz w:val="24"/>
                <w:szCs w:val="24"/>
              </w:rPr>
            </w:pPr>
          </w:p>
        </w:tc>
      </w:tr>
      <w:tr w:rsidR="00942F77" w:rsidRPr="00C12F3F" w14:paraId="63849AB6" w14:textId="77777777" w:rsidTr="006D70F8">
        <w:trPr>
          <w:trHeight w:val="364"/>
        </w:trPr>
        <w:tc>
          <w:tcPr>
            <w:tcW w:w="1378" w:type="dxa"/>
            <w:shd w:val="clear" w:color="auto" w:fill="auto"/>
            <w:tcMar>
              <w:top w:w="80" w:type="dxa"/>
              <w:left w:w="80" w:type="dxa"/>
              <w:bottom w:w="80" w:type="dxa"/>
              <w:right w:w="80" w:type="dxa"/>
            </w:tcMar>
          </w:tcPr>
          <w:p w14:paraId="372D21D3" w14:textId="77777777" w:rsidR="00942F77" w:rsidRPr="00C12F3F" w:rsidRDefault="00942F77" w:rsidP="006D70F8">
            <w:pPr>
              <w:spacing w:before="120" w:after="120"/>
              <w:jc w:val="both"/>
              <w:rPr>
                <w:rFonts w:ascii="Arial" w:hAnsi="Arial" w:cs="Arial"/>
                <w:b/>
                <w:sz w:val="24"/>
                <w:szCs w:val="24"/>
              </w:rPr>
            </w:pPr>
            <w:r>
              <w:rPr>
                <w:rFonts w:ascii="Arial" w:hAnsi="Arial" w:cs="Arial"/>
                <w:b/>
                <w:sz w:val="24"/>
                <w:szCs w:val="24"/>
              </w:rPr>
              <w:t>4.1</w:t>
            </w:r>
          </w:p>
        </w:tc>
        <w:tc>
          <w:tcPr>
            <w:tcW w:w="7368" w:type="dxa"/>
            <w:tcMar>
              <w:top w:w="80" w:type="dxa"/>
              <w:left w:w="80" w:type="dxa"/>
              <w:bottom w:w="80" w:type="dxa"/>
              <w:right w:w="80" w:type="dxa"/>
            </w:tcMar>
          </w:tcPr>
          <w:p w14:paraId="597776D7" w14:textId="77777777" w:rsidR="00942F77" w:rsidRDefault="00942F77" w:rsidP="006D70F8">
            <w:pPr>
              <w:spacing w:line="276" w:lineRule="auto"/>
              <w:jc w:val="both"/>
              <w:rPr>
                <w:rFonts w:ascii="Arial" w:hAnsi="Arial" w:cs="Arial"/>
                <w:sz w:val="24"/>
                <w:szCs w:val="24"/>
              </w:rPr>
            </w:pPr>
            <w:r>
              <w:rPr>
                <w:rFonts w:ascii="Arial" w:hAnsi="Arial" w:cs="Arial"/>
                <w:sz w:val="24"/>
                <w:szCs w:val="24"/>
              </w:rPr>
              <w:t xml:space="preserve">It was </w:t>
            </w:r>
            <w:r w:rsidRPr="008632D0">
              <w:rPr>
                <w:rFonts w:ascii="Arial" w:hAnsi="Arial" w:cs="Arial"/>
                <w:sz w:val="24"/>
                <w:szCs w:val="24"/>
              </w:rPr>
              <w:t>agreed that the lead for the Volunteer service would be invited to be a memb</w:t>
            </w:r>
            <w:r>
              <w:rPr>
                <w:rFonts w:ascii="Arial" w:hAnsi="Arial" w:cs="Arial"/>
                <w:sz w:val="24"/>
                <w:szCs w:val="24"/>
              </w:rPr>
              <w:t xml:space="preserve">er of the group.  </w:t>
            </w:r>
            <w:r w:rsidRPr="008632D0">
              <w:rPr>
                <w:rFonts w:ascii="Arial" w:hAnsi="Arial" w:cs="Arial"/>
                <w:sz w:val="24"/>
                <w:szCs w:val="24"/>
              </w:rPr>
              <w:t>K</w:t>
            </w:r>
            <w:r>
              <w:rPr>
                <w:rFonts w:ascii="Arial" w:hAnsi="Arial" w:cs="Arial"/>
                <w:sz w:val="24"/>
                <w:szCs w:val="24"/>
              </w:rPr>
              <w:t>atie Taylor has been</w:t>
            </w:r>
            <w:r w:rsidRPr="008632D0">
              <w:rPr>
                <w:rFonts w:ascii="Arial" w:hAnsi="Arial" w:cs="Arial"/>
                <w:sz w:val="24"/>
                <w:szCs w:val="24"/>
              </w:rPr>
              <w:t xml:space="preserve"> add</w:t>
            </w:r>
            <w:r>
              <w:rPr>
                <w:rFonts w:ascii="Arial" w:hAnsi="Arial" w:cs="Arial"/>
                <w:sz w:val="24"/>
                <w:szCs w:val="24"/>
              </w:rPr>
              <w:t xml:space="preserve">ed </w:t>
            </w:r>
            <w:r w:rsidRPr="008632D0">
              <w:rPr>
                <w:rFonts w:ascii="Arial" w:hAnsi="Arial" w:cs="Arial"/>
                <w:sz w:val="24"/>
                <w:szCs w:val="24"/>
              </w:rPr>
              <w:t>to the membership and the circulation list to ensure she has appointments in her calendar for future meetings.</w:t>
            </w:r>
          </w:p>
          <w:p w14:paraId="5716F21E" w14:textId="77777777" w:rsidR="00942F77" w:rsidRPr="00CC4E19" w:rsidRDefault="00942F77" w:rsidP="006D70F8">
            <w:pPr>
              <w:spacing w:line="276" w:lineRule="auto"/>
              <w:jc w:val="both"/>
              <w:rPr>
                <w:rFonts w:ascii="Arial" w:hAnsi="Arial" w:cs="Arial"/>
                <w:sz w:val="24"/>
                <w:szCs w:val="24"/>
              </w:rPr>
            </w:pPr>
          </w:p>
        </w:tc>
        <w:tc>
          <w:tcPr>
            <w:tcW w:w="1064" w:type="dxa"/>
            <w:tcMar>
              <w:top w:w="80" w:type="dxa"/>
              <w:left w:w="80" w:type="dxa"/>
              <w:bottom w:w="80" w:type="dxa"/>
              <w:right w:w="80" w:type="dxa"/>
            </w:tcMar>
          </w:tcPr>
          <w:p w14:paraId="265344D6" w14:textId="77777777" w:rsidR="00942F77" w:rsidRPr="00C12F3F" w:rsidRDefault="00942F77" w:rsidP="006D70F8">
            <w:pPr>
              <w:spacing w:before="120" w:after="120"/>
              <w:rPr>
                <w:rFonts w:ascii="Arial" w:hAnsi="Arial" w:cs="Arial"/>
                <w:b/>
                <w:sz w:val="24"/>
                <w:szCs w:val="24"/>
              </w:rPr>
            </w:pPr>
          </w:p>
        </w:tc>
      </w:tr>
      <w:tr w:rsidR="00942F77" w:rsidRPr="00C12F3F" w14:paraId="4218DB5C" w14:textId="77777777" w:rsidTr="006D70F8">
        <w:trPr>
          <w:trHeight w:val="364"/>
        </w:trPr>
        <w:tc>
          <w:tcPr>
            <w:tcW w:w="1378" w:type="dxa"/>
            <w:shd w:val="clear" w:color="auto" w:fill="auto"/>
            <w:tcMar>
              <w:top w:w="80" w:type="dxa"/>
              <w:left w:w="80" w:type="dxa"/>
              <w:bottom w:w="80" w:type="dxa"/>
              <w:right w:w="80" w:type="dxa"/>
            </w:tcMar>
          </w:tcPr>
          <w:p w14:paraId="71301134" w14:textId="77777777" w:rsidR="00942F77" w:rsidRPr="00C12F3F" w:rsidRDefault="00942F77" w:rsidP="006D70F8">
            <w:pPr>
              <w:spacing w:before="120" w:after="120"/>
              <w:jc w:val="both"/>
              <w:rPr>
                <w:rFonts w:ascii="Arial" w:hAnsi="Arial" w:cs="Arial"/>
                <w:b/>
                <w:sz w:val="24"/>
                <w:szCs w:val="24"/>
              </w:rPr>
            </w:pPr>
          </w:p>
        </w:tc>
        <w:tc>
          <w:tcPr>
            <w:tcW w:w="7368" w:type="dxa"/>
            <w:tcMar>
              <w:top w:w="80" w:type="dxa"/>
              <w:left w:w="80" w:type="dxa"/>
              <w:bottom w:w="80" w:type="dxa"/>
              <w:right w:w="80" w:type="dxa"/>
            </w:tcMar>
          </w:tcPr>
          <w:p w14:paraId="5C10F6F8" w14:textId="77777777" w:rsidR="00942F77" w:rsidRPr="00C12F3F" w:rsidRDefault="00942F77" w:rsidP="006D70F8">
            <w:pPr>
              <w:spacing w:before="120" w:after="120"/>
              <w:jc w:val="both"/>
              <w:rPr>
                <w:rFonts w:ascii="Arial" w:hAnsi="Arial" w:cs="Arial"/>
                <w:b/>
                <w:sz w:val="24"/>
                <w:szCs w:val="24"/>
              </w:rPr>
            </w:pPr>
            <w:r w:rsidRPr="00C12F3F">
              <w:rPr>
                <w:rFonts w:ascii="Arial" w:hAnsi="Arial" w:cs="Arial"/>
                <w:b/>
                <w:sz w:val="24"/>
                <w:szCs w:val="24"/>
              </w:rPr>
              <w:t xml:space="preserve">Date of </w:t>
            </w:r>
            <w:r>
              <w:rPr>
                <w:rFonts w:ascii="Arial" w:hAnsi="Arial" w:cs="Arial"/>
                <w:b/>
                <w:sz w:val="24"/>
                <w:szCs w:val="24"/>
              </w:rPr>
              <w:t>the next meeting:  Tuesday 19</w:t>
            </w:r>
            <w:r w:rsidRPr="006C686D">
              <w:rPr>
                <w:rFonts w:ascii="Arial" w:hAnsi="Arial" w:cs="Arial"/>
                <w:b/>
                <w:sz w:val="24"/>
                <w:szCs w:val="24"/>
                <w:vertAlign w:val="superscript"/>
              </w:rPr>
              <w:t>th</w:t>
            </w:r>
            <w:r>
              <w:rPr>
                <w:rFonts w:ascii="Arial" w:hAnsi="Arial" w:cs="Arial"/>
                <w:b/>
                <w:sz w:val="24"/>
                <w:szCs w:val="24"/>
              </w:rPr>
              <w:t xml:space="preserve"> November 2024</w:t>
            </w:r>
          </w:p>
        </w:tc>
        <w:tc>
          <w:tcPr>
            <w:tcW w:w="1064" w:type="dxa"/>
            <w:tcMar>
              <w:top w:w="80" w:type="dxa"/>
              <w:left w:w="80" w:type="dxa"/>
              <w:bottom w:w="80" w:type="dxa"/>
              <w:right w:w="80" w:type="dxa"/>
            </w:tcMar>
          </w:tcPr>
          <w:p w14:paraId="11DF6455" w14:textId="77777777" w:rsidR="00942F77" w:rsidRPr="00C12F3F" w:rsidRDefault="00942F77" w:rsidP="006D70F8">
            <w:pPr>
              <w:spacing w:before="120" w:after="120"/>
              <w:jc w:val="both"/>
              <w:rPr>
                <w:rFonts w:ascii="Arial" w:hAnsi="Arial" w:cs="Arial"/>
                <w:b/>
                <w:sz w:val="24"/>
                <w:szCs w:val="24"/>
              </w:rPr>
            </w:pPr>
          </w:p>
        </w:tc>
      </w:tr>
    </w:tbl>
    <w:p w14:paraId="4EA42107" w14:textId="77777777" w:rsidR="00942F77" w:rsidRDefault="00942F77" w:rsidP="00BA1337">
      <w:pPr>
        <w:rPr>
          <w:b/>
          <w:sz w:val="24"/>
          <w:szCs w:val="24"/>
        </w:rPr>
      </w:pPr>
    </w:p>
    <w:sectPr w:rsidR="00942F77" w:rsidSect="00021C60">
      <w:headerReference w:type="even" r:id="rId8"/>
      <w:headerReference w:type="default" r:id="rId9"/>
      <w:footerReference w:type="even" r:id="rId10"/>
      <w:footerReference w:type="default" r:id="rId11"/>
      <w:headerReference w:type="first" r:id="rId12"/>
      <w:footerReference w:type="firs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F1948D" w14:textId="77777777" w:rsidR="002C3DD6" w:rsidRDefault="002C3DD6" w:rsidP="00C107F2">
      <w:pPr>
        <w:spacing w:after="0" w:line="240" w:lineRule="auto"/>
      </w:pPr>
      <w:r>
        <w:separator/>
      </w:r>
    </w:p>
  </w:endnote>
  <w:endnote w:type="continuationSeparator" w:id="0">
    <w:p w14:paraId="65559D96" w14:textId="77777777" w:rsidR="002C3DD6" w:rsidRDefault="002C3DD6"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Bold">
    <w:altName w:val="Arial"/>
    <w:panose1 w:val="020B0704020202020204"/>
    <w:charset w:val="59"/>
    <w:family w:val="auto"/>
    <w:pitch w:val="variable"/>
    <w:sig w:usb0="00000201" w:usb1="00000000" w:usb2="00000000" w:usb3="00000000" w:csb0="00000004"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F1BD98" w14:textId="77777777" w:rsidR="00596BA4" w:rsidRDefault="00596BA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155C3053" w14:textId="3B84D9D0" w:rsidR="00204360" w:rsidRDefault="008405A7" w:rsidP="00204360">
        <w:pPr>
          <w:pStyle w:val="Footer"/>
          <w:jc w:val="right"/>
        </w:pP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w:t>
        </w:r>
        <w:r>
          <w:rPr>
            <w:b/>
            <w:bCs/>
          </w:rPr>
          <w:fldChar w:fldCharType="end"/>
        </w:r>
        <w:r w:rsidR="00204360" w:rsidRPr="00767E3E">
          <w:rPr>
            <w:noProof/>
            <w:lang w:eastAsia="en-GB"/>
          </w:rPr>
          <w:drawing>
            <wp:anchor distT="0" distB="0" distL="114300" distR="114300" simplePos="0" relativeHeight="251662336" behindDoc="1" locked="0" layoutInCell="1" allowOverlap="1" wp14:anchorId="524A84AB" wp14:editId="6A8B5F09">
              <wp:simplePos x="0" y="0"/>
              <wp:positionH relativeFrom="margin">
                <wp:align>left</wp:align>
              </wp:positionH>
              <wp:positionV relativeFrom="paragraph">
                <wp:posOffset>11430</wp:posOffset>
              </wp:positionV>
              <wp:extent cx="1933575" cy="590550"/>
              <wp:effectExtent l="0" t="0" r="9525" b="0"/>
              <wp:wrapTight wrapText="bothSides">
                <wp:wrapPolygon edited="0">
                  <wp:start x="0" y="0"/>
                  <wp:lineTo x="0" y="20903"/>
                  <wp:lineTo x="21494" y="20903"/>
                  <wp:lineTo x="21494" y="0"/>
                  <wp:lineTo x="0" y="0"/>
                </wp:wrapPolygon>
              </wp:wrapTight>
              <wp:docPr id="2" name="Picture 2"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sdtContent>
  </w:sdt>
  <w:p w14:paraId="0CB68CF7" w14:textId="1EA7BE57" w:rsidR="00204360" w:rsidRDefault="00204360" w:rsidP="00204360">
    <w:pPr>
      <w:pStyle w:val="Footer"/>
      <w:jc w:val="right"/>
    </w:pPr>
    <w:r>
      <w:rPr>
        <w:noProof/>
      </w:rPr>
      <w:t>Workforce,</w:t>
    </w:r>
    <w:r w:rsidR="00596BA4">
      <w:rPr>
        <w:noProof/>
      </w:rPr>
      <w:t xml:space="preserve"> and OD </w:t>
    </w:r>
    <w:r>
      <w:rPr>
        <w:noProof/>
      </w:rPr>
      <w:t>Committee – 24</w:t>
    </w:r>
    <w:r w:rsidRPr="006556F1">
      <w:rPr>
        <w:noProof/>
        <w:vertAlign w:val="superscript"/>
      </w:rPr>
      <w:t>th</w:t>
    </w:r>
    <w:r>
      <w:rPr>
        <w:noProof/>
      </w:rPr>
      <w:t xml:space="preserve"> October 2024 </w:t>
    </w:r>
  </w:p>
  <w:p w14:paraId="7F52510F" w14:textId="7FC9DD4B" w:rsidR="003324CB" w:rsidRDefault="00596BA4">
    <w:pPr>
      <w:pStyle w:val="Footer"/>
    </w:pPr>
    <w:sdt>
      <w:sdtPr>
        <w:id w:val="-58025003"/>
        <w:docPartObj>
          <w:docPartGallery w:val="Page Numbers (Bottom of Page)"/>
          <w:docPartUnique/>
        </w:docPartObj>
      </w:sdtPr>
      <w:sdtEndPr>
        <w:rPr>
          <w:noProof/>
        </w:rPr>
      </w:sdtEndPr>
      <w:sdtContent>
        <w:r w:rsidR="003324CB">
          <w:t xml:space="preserve">                                                                                    </w:t>
        </w:r>
      </w:sdtContent>
    </w:sdt>
  </w:p>
  <w:p w14:paraId="13FCAD41" w14:textId="77777777" w:rsidR="003324CB" w:rsidRDefault="003324C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5DAADA" w14:textId="77777777" w:rsidR="00596BA4" w:rsidRDefault="00596BA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93E3C3" w14:textId="77777777" w:rsidR="002C3DD6" w:rsidRDefault="002C3DD6" w:rsidP="00C107F2">
      <w:pPr>
        <w:spacing w:after="0" w:line="240" w:lineRule="auto"/>
      </w:pPr>
      <w:r>
        <w:separator/>
      </w:r>
    </w:p>
  </w:footnote>
  <w:footnote w:type="continuationSeparator" w:id="0">
    <w:p w14:paraId="414F8046" w14:textId="77777777" w:rsidR="002C3DD6" w:rsidRDefault="002C3DD6"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9CD613" w14:textId="77777777" w:rsidR="00596BA4" w:rsidRDefault="00596BA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C9F20C" w14:textId="77777777" w:rsidR="00767E3E" w:rsidRDefault="00CA6D65">
    <w:pPr>
      <w:pStyle w:val="Header"/>
    </w:pPr>
    <w:r>
      <w:rPr>
        <w:noProof/>
        <w:lang w:eastAsia="en-GB"/>
      </w:rPr>
      <w:drawing>
        <wp:anchor distT="0" distB="0" distL="114300" distR="114300" simplePos="0" relativeHeight="251659264" behindDoc="1" locked="0" layoutInCell="1" allowOverlap="1" wp14:anchorId="4B4CFE60" wp14:editId="63C77F31">
          <wp:simplePos x="0" y="0"/>
          <wp:positionH relativeFrom="column">
            <wp:posOffset>-304800</wp:posOffset>
          </wp:positionH>
          <wp:positionV relativeFrom="paragraph">
            <wp:posOffset>-335280</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67E3E" w:rsidRPr="00767E3E">
      <w:rPr>
        <w:noProof/>
        <w:lang w:eastAsia="en-GB"/>
      </w:rPr>
      <w:drawing>
        <wp:anchor distT="0" distB="0" distL="114300" distR="114300" simplePos="0" relativeHeight="251660288" behindDoc="1" locked="0" layoutInCell="1" allowOverlap="1" wp14:anchorId="77675E3A" wp14:editId="5396D8B2">
          <wp:simplePos x="0" y="0"/>
          <wp:positionH relativeFrom="column">
            <wp:posOffset>3400425</wp:posOffset>
          </wp:positionH>
          <wp:positionV relativeFrom="paragraph">
            <wp:posOffset>-192405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F15CEF" w14:textId="77777777" w:rsidR="00596BA4" w:rsidRDefault="00596BA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EF5817"/>
    <w:multiLevelType w:val="hybridMultilevel"/>
    <w:tmpl w:val="662AF3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9CB4E07"/>
    <w:multiLevelType w:val="hybridMultilevel"/>
    <w:tmpl w:val="695437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7F106DE"/>
    <w:multiLevelType w:val="hybridMultilevel"/>
    <w:tmpl w:val="0CF6B3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6"/>
  </w:num>
  <w:num w:numId="3">
    <w:abstractNumId w:val="5"/>
  </w:num>
  <w:num w:numId="4">
    <w:abstractNumId w:val="4"/>
  </w:num>
  <w:num w:numId="5">
    <w:abstractNumId w:val="2"/>
  </w:num>
  <w:num w:numId="6">
    <w:abstractNumId w:val="11"/>
  </w:num>
  <w:num w:numId="7">
    <w:abstractNumId w:val="12"/>
  </w:num>
  <w:num w:numId="8">
    <w:abstractNumId w:val="8"/>
  </w:num>
  <w:num w:numId="9">
    <w:abstractNumId w:val="9"/>
  </w:num>
  <w:num w:numId="10">
    <w:abstractNumId w:val="10"/>
  </w:num>
  <w:num w:numId="11">
    <w:abstractNumId w:val="0"/>
  </w:num>
  <w:num w:numId="12">
    <w:abstractNumId w:val="3"/>
  </w:num>
  <w:num w:numId="1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83FC0"/>
    <w:rsid w:val="000F361B"/>
    <w:rsid w:val="00133EA1"/>
    <w:rsid w:val="0016096B"/>
    <w:rsid w:val="00204360"/>
    <w:rsid w:val="0020539A"/>
    <w:rsid w:val="00233330"/>
    <w:rsid w:val="00241662"/>
    <w:rsid w:val="00296CD9"/>
    <w:rsid w:val="002C3DD6"/>
    <w:rsid w:val="003324CB"/>
    <w:rsid w:val="00346575"/>
    <w:rsid w:val="003C0FF8"/>
    <w:rsid w:val="003D6168"/>
    <w:rsid w:val="003F0F11"/>
    <w:rsid w:val="00414894"/>
    <w:rsid w:val="00461835"/>
    <w:rsid w:val="00475B7B"/>
    <w:rsid w:val="004A2CBF"/>
    <w:rsid w:val="0052297E"/>
    <w:rsid w:val="00585277"/>
    <w:rsid w:val="00596BA4"/>
    <w:rsid w:val="005D1652"/>
    <w:rsid w:val="00653AEC"/>
    <w:rsid w:val="00655190"/>
    <w:rsid w:val="00662218"/>
    <w:rsid w:val="00673CC9"/>
    <w:rsid w:val="00685AE0"/>
    <w:rsid w:val="006D1998"/>
    <w:rsid w:val="006F5E86"/>
    <w:rsid w:val="00711095"/>
    <w:rsid w:val="0072604C"/>
    <w:rsid w:val="00762BBE"/>
    <w:rsid w:val="00767E3E"/>
    <w:rsid w:val="008405A7"/>
    <w:rsid w:val="00884C4C"/>
    <w:rsid w:val="008C15D9"/>
    <w:rsid w:val="008D0747"/>
    <w:rsid w:val="009112DC"/>
    <w:rsid w:val="00942F77"/>
    <w:rsid w:val="009E7AF7"/>
    <w:rsid w:val="00AD064D"/>
    <w:rsid w:val="00B232F5"/>
    <w:rsid w:val="00B35ECC"/>
    <w:rsid w:val="00BA1337"/>
    <w:rsid w:val="00BC241D"/>
    <w:rsid w:val="00C107F2"/>
    <w:rsid w:val="00C33A04"/>
    <w:rsid w:val="00C95B3C"/>
    <w:rsid w:val="00CA6D65"/>
    <w:rsid w:val="00CD7AA5"/>
    <w:rsid w:val="00CF4708"/>
    <w:rsid w:val="00D16CF3"/>
    <w:rsid w:val="00D5431B"/>
    <w:rsid w:val="00DA3AD9"/>
    <w:rsid w:val="00DA76AD"/>
    <w:rsid w:val="00E242E5"/>
    <w:rsid w:val="00E32C3D"/>
    <w:rsid w:val="00E91735"/>
    <w:rsid w:val="00F06D6F"/>
    <w:rsid w:val="00F11CD2"/>
    <w:rsid w:val="00F5082D"/>
    <w:rsid w:val="00F531BD"/>
    <w:rsid w:val="00F5324A"/>
    <w:rsid w:val="00F56F04"/>
    <w:rsid w:val="00F57042"/>
    <w:rsid w:val="00F57C68"/>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7EABDC7F"/>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locked/>
    <w:rsid w:val="00E91735"/>
  </w:style>
  <w:style w:type="paragraph" w:customStyle="1" w:styleId="Body">
    <w:name w:val="Body"/>
    <w:rsid w:val="00BA1337"/>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Bold">
    <w:altName w:val="Arial"/>
    <w:panose1 w:val="020B0704020202020204"/>
    <w:charset w:val="59"/>
    <w:family w:val="auto"/>
    <w:pitch w:val="variable"/>
    <w:sig w:usb0="00000201" w:usb1="00000000" w:usb2="00000000" w:usb3="00000000" w:csb0="00000004"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2E7994"/>
    <w:rsid w:val="0045583A"/>
    <w:rsid w:val="00997553"/>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6996BA-3480-4952-B7CE-365623FA5D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11</Pages>
  <Words>2446</Words>
  <Characters>13946</Characters>
  <Application>Microsoft Office Word</Application>
  <DocSecurity>0</DocSecurity>
  <Lines>116</Lines>
  <Paragraphs>32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16360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6</cp:revision>
  <dcterms:created xsi:type="dcterms:W3CDTF">2024-09-27T16:59:00Z</dcterms:created>
  <dcterms:modified xsi:type="dcterms:W3CDTF">2024-10-17T12:25:00Z</dcterms:modified>
</cp:coreProperties>
</file>