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C" w14:textId="77777777" w:rsidR="0052297E" w:rsidRDefault="0072604C" w:rsidP="000E2ED4">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D2903E2" w14:textId="77777777" w:rsidTr="00DA76AD">
        <w:tc>
          <w:tcPr>
            <w:tcW w:w="2547" w:type="dxa"/>
          </w:tcPr>
          <w:p w14:paraId="6D2903DE" w14:textId="77777777" w:rsidR="00F5082D" w:rsidRPr="00FA0CA9" w:rsidRDefault="00F5082D" w:rsidP="000E2ED4">
            <w:pPr>
              <w:jc w:val="both"/>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10-24T00:00:00Z">
              <w:dateFormat w:val="dd MMMM yyyy"/>
              <w:lid w:val="en-GB"/>
              <w:storeMappedDataAs w:val="dateTime"/>
              <w:calendar w:val="gregorian"/>
            </w:date>
          </w:sdtPr>
          <w:sdtEndPr/>
          <w:sdtContent>
            <w:tc>
              <w:tcPr>
                <w:tcW w:w="3260" w:type="dxa"/>
                <w:gridSpan w:val="2"/>
              </w:tcPr>
              <w:p w14:paraId="6D2903DF" w14:textId="08FC71FB" w:rsidR="00F5082D" w:rsidRPr="00FA0CA9" w:rsidRDefault="00FE022D" w:rsidP="000E2ED4">
                <w:pPr>
                  <w:jc w:val="both"/>
                  <w:rPr>
                    <w:rFonts w:ascii="Arial" w:hAnsi="Arial" w:cs="Arial"/>
                    <w:b/>
                    <w:sz w:val="24"/>
                    <w:szCs w:val="24"/>
                  </w:rPr>
                </w:pPr>
                <w:r>
                  <w:rPr>
                    <w:rFonts w:ascii="Arial" w:hAnsi="Arial" w:cs="Arial"/>
                    <w:b/>
                    <w:sz w:val="24"/>
                    <w:szCs w:val="24"/>
                  </w:rPr>
                  <w:t>24 October 2024</w:t>
                </w:r>
              </w:p>
            </w:tc>
          </w:sdtContent>
        </w:sdt>
        <w:tc>
          <w:tcPr>
            <w:tcW w:w="2368" w:type="dxa"/>
            <w:gridSpan w:val="3"/>
          </w:tcPr>
          <w:p w14:paraId="6D2903E0" w14:textId="77777777" w:rsidR="00F5082D" w:rsidRPr="00FA0CA9" w:rsidRDefault="00F5082D" w:rsidP="000E2ED4">
            <w:pPr>
              <w:jc w:val="both"/>
              <w:rPr>
                <w:rFonts w:ascii="Arial" w:hAnsi="Arial" w:cs="Arial"/>
                <w:b/>
                <w:sz w:val="24"/>
                <w:szCs w:val="24"/>
              </w:rPr>
            </w:pPr>
            <w:r w:rsidRPr="00FA0CA9">
              <w:rPr>
                <w:rFonts w:ascii="Arial" w:hAnsi="Arial" w:cs="Arial"/>
                <w:b/>
                <w:sz w:val="24"/>
                <w:szCs w:val="24"/>
              </w:rPr>
              <w:t>Agenda Item</w:t>
            </w:r>
          </w:p>
        </w:tc>
        <w:tc>
          <w:tcPr>
            <w:tcW w:w="841" w:type="dxa"/>
          </w:tcPr>
          <w:p w14:paraId="6D2903E1" w14:textId="51683031" w:rsidR="00F5082D" w:rsidRPr="00FA0CA9" w:rsidRDefault="00FE022D" w:rsidP="000E2ED4">
            <w:pPr>
              <w:jc w:val="both"/>
              <w:rPr>
                <w:rFonts w:ascii="Arial" w:hAnsi="Arial" w:cs="Arial"/>
                <w:b/>
                <w:sz w:val="24"/>
                <w:szCs w:val="24"/>
              </w:rPr>
            </w:pPr>
            <w:r>
              <w:rPr>
                <w:rFonts w:ascii="Arial" w:hAnsi="Arial" w:cs="Arial"/>
                <w:b/>
                <w:sz w:val="24"/>
                <w:szCs w:val="24"/>
              </w:rPr>
              <w:t>2.2</w:t>
            </w:r>
          </w:p>
        </w:tc>
      </w:tr>
      <w:tr w:rsidR="00083FC0" w:rsidRPr="00034194" w14:paraId="6D2903E5" w14:textId="77777777" w:rsidTr="00DA76AD">
        <w:tc>
          <w:tcPr>
            <w:tcW w:w="2547" w:type="dxa"/>
          </w:tcPr>
          <w:p w14:paraId="6D2903E3" w14:textId="77777777" w:rsidR="00034194" w:rsidRPr="00FA0CA9" w:rsidRDefault="00034194" w:rsidP="000E2ED4">
            <w:pPr>
              <w:jc w:val="both"/>
              <w:rPr>
                <w:rFonts w:ascii="Arial" w:hAnsi="Arial" w:cs="Arial"/>
                <w:b/>
                <w:sz w:val="24"/>
                <w:szCs w:val="24"/>
              </w:rPr>
            </w:pPr>
            <w:r w:rsidRPr="00FA0CA9">
              <w:rPr>
                <w:rFonts w:ascii="Arial" w:hAnsi="Arial" w:cs="Arial"/>
                <w:b/>
                <w:sz w:val="24"/>
                <w:szCs w:val="24"/>
              </w:rPr>
              <w:t>Report Title</w:t>
            </w:r>
          </w:p>
        </w:tc>
        <w:tc>
          <w:tcPr>
            <w:tcW w:w="6469" w:type="dxa"/>
            <w:gridSpan w:val="6"/>
          </w:tcPr>
          <w:p w14:paraId="6D2903E4" w14:textId="5A4729F2" w:rsidR="00034194" w:rsidRPr="007652B1" w:rsidRDefault="007652B1" w:rsidP="000E2ED4">
            <w:pPr>
              <w:jc w:val="both"/>
              <w:rPr>
                <w:rFonts w:ascii="Arial" w:hAnsi="Arial" w:cs="Arial"/>
                <w:b/>
                <w:sz w:val="24"/>
                <w:szCs w:val="24"/>
              </w:rPr>
            </w:pPr>
            <w:r w:rsidRPr="007652B1">
              <w:rPr>
                <w:rFonts w:ascii="Arial" w:hAnsi="Arial" w:cs="Arial"/>
                <w:sz w:val="24"/>
                <w:szCs w:val="24"/>
              </w:rPr>
              <w:t xml:space="preserve">Leaders that Live Our Values – Management and Leadership Development </w:t>
            </w:r>
          </w:p>
        </w:tc>
      </w:tr>
      <w:tr w:rsidR="00083FC0" w:rsidRPr="00034194" w14:paraId="6D2903E8" w14:textId="77777777" w:rsidTr="00DA76AD">
        <w:tc>
          <w:tcPr>
            <w:tcW w:w="2547" w:type="dxa"/>
          </w:tcPr>
          <w:p w14:paraId="6D2903E6" w14:textId="77777777" w:rsidR="00034194" w:rsidRPr="00FA0CA9" w:rsidRDefault="00034194" w:rsidP="000E2ED4">
            <w:pPr>
              <w:jc w:val="both"/>
              <w:rPr>
                <w:rFonts w:ascii="Arial" w:hAnsi="Arial" w:cs="Arial"/>
                <w:b/>
                <w:sz w:val="24"/>
                <w:szCs w:val="24"/>
              </w:rPr>
            </w:pPr>
            <w:r w:rsidRPr="00FA0CA9">
              <w:rPr>
                <w:rFonts w:ascii="Arial" w:hAnsi="Arial" w:cs="Arial"/>
                <w:b/>
                <w:sz w:val="24"/>
                <w:szCs w:val="24"/>
              </w:rPr>
              <w:t>Report Author</w:t>
            </w:r>
          </w:p>
        </w:tc>
        <w:tc>
          <w:tcPr>
            <w:tcW w:w="6469" w:type="dxa"/>
            <w:gridSpan w:val="6"/>
          </w:tcPr>
          <w:p w14:paraId="51FD2F86" w14:textId="77777777" w:rsidR="00856F1C" w:rsidRDefault="007652B1" w:rsidP="000E2ED4">
            <w:pPr>
              <w:jc w:val="both"/>
              <w:rPr>
                <w:rFonts w:ascii="Arial" w:hAnsi="Arial" w:cs="Arial"/>
                <w:sz w:val="24"/>
                <w:szCs w:val="24"/>
              </w:rPr>
            </w:pPr>
            <w:r>
              <w:rPr>
                <w:rFonts w:ascii="Arial" w:hAnsi="Arial" w:cs="Arial"/>
                <w:sz w:val="24"/>
                <w:szCs w:val="24"/>
              </w:rPr>
              <w:t>Louise Joseph, Assistant Director of Workforce &amp; OD</w:t>
            </w:r>
          </w:p>
          <w:p w14:paraId="2271C08C" w14:textId="77777777" w:rsidR="00856F1C" w:rsidRDefault="007652B1" w:rsidP="000E2ED4">
            <w:pPr>
              <w:jc w:val="both"/>
              <w:rPr>
                <w:rFonts w:ascii="Arial" w:hAnsi="Arial" w:cs="Arial"/>
                <w:sz w:val="24"/>
                <w:szCs w:val="24"/>
              </w:rPr>
            </w:pPr>
            <w:r>
              <w:rPr>
                <w:rFonts w:ascii="Arial" w:hAnsi="Arial" w:cs="Arial"/>
                <w:sz w:val="24"/>
                <w:szCs w:val="24"/>
              </w:rPr>
              <w:t>Julie Lloyd, Head of Culture, OD &amp; Staff Experience</w:t>
            </w:r>
          </w:p>
          <w:p w14:paraId="0538CECE" w14:textId="77777777" w:rsidR="00856F1C" w:rsidRDefault="007652B1" w:rsidP="000E2ED4">
            <w:pPr>
              <w:jc w:val="both"/>
              <w:rPr>
                <w:rFonts w:ascii="Arial" w:hAnsi="Arial" w:cs="Arial"/>
                <w:sz w:val="24"/>
                <w:szCs w:val="24"/>
              </w:rPr>
            </w:pPr>
            <w:r>
              <w:rPr>
                <w:rFonts w:ascii="Arial" w:hAnsi="Arial" w:cs="Arial"/>
                <w:sz w:val="24"/>
                <w:szCs w:val="24"/>
              </w:rPr>
              <w:t>Donna Hole, Head of Education and Learning</w:t>
            </w:r>
          </w:p>
          <w:p w14:paraId="6D2903E7" w14:textId="3951EFCB" w:rsidR="00034194" w:rsidRPr="00FA0CA9" w:rsidRDefault="007652B1" w:rsidP="000E2ED4">
            <w:pPr>
              <w:jc w:val="both"/>
              <w:rPr>
                <w:rFonts w:ascii="Arial" w:hAnsi="Arial" w:cs="Arial"/>
                <w:sz w:val="24"/>
                <w:szCs w:val="24"/>
              </w:rPr>
            </w:pPr>
            <w:r>
              <w:rPr>
                <w:rFonts w:ascii="Arial" w:hAnsi="Arial" w:cs="Arial"/>
                <w:sz w:val="24"/>
                <w:szCs w:val="24"/>
              </w:rPr>
              <w:t>Katy Goss, Head of Widening Access, Equality &amp; Careers</w:t>
            </w:r>
          </w:p>
        </w:tc>
      </w:tr>
      <w:tr w:rsidR="00762BBE" w:rsidRPr="00034194" w14:paraId="6D2903EB" w14:textId="77777777" w:rsidTr="00DA76AD">
        <w:tc>
          <w:tcPr>
            <w:tcW w:w="2547" w:type="dxa"/>
          </w:tcPr>
          <w:p w14:paraId="6D2903E9" w14:textId="77777777" w:rsidR="00762BBE" w:rsidRPr="00FA0CA9" w:rsidRDefault="00762BBE" w:rsidP="000E2ED4">
            <w:pPr>
              <w:jc w:val="both"/>
              <w:rPr>
                <w:rFonts w:ascii="Arial" w:hAnsi="Arial" w:cs="Arial"/>
                <w:b/>
                <w:sz w:val="24"/>
                <w:szCs w:val="24"/>
              </w:rPr>
            </w:pPr>
            <w:r w:rsidRPr="00FA0CA9">
              <w:rPr>
                <w:rFonts w:ascii="Arial" w:hAnsi="Arial" w:cs="Arial"/>
                <w:b/>
                <w:sz w:val="24"/>
                <w:szCs w:val="24"/>
              </w:rPr>
              <w:t>Report Sponsor</w:t>
            </w:r>
          </w:p>
        </w:tc>
        <w:tc>
          <w:tcPr>
            <w:tcW w:w="6469" w:type="dxa"/>
            <w:gridSpan w:val="6"/>
          </w:tcPr>
          <w:p w14:paraId="6D2903EA" w14:textId="0491B08B" w:rsidR="00762BBE" w:rsidRPr="00FA0CA9" w:rsidRDefault="007652B1" w:rsidP="000E2ED4">
            <w:pPr>
              <w:jc w:val="both"/>
              <w:rPr>
                <w:rFonts w:ascii="Arial" w:hAnsi="Arial" w:cs="Arial"/>
                <w:sz w:val="24"/>
                <w:szCs w:val="24"/>
              </w:rPr>
            </w:pPr>
            <w:r>
              <w:rPr>
                <w:rFonts w:ascii="Arial" w:hAnsi="Arial" w:cs="Arial"/>
                <w:sz w:val="24"/>
                <w:szCs w:val="24"/>
              </w:rPr>
              <w:t>Sarah Jenkins, Interim Director of Workforce &amp; OD</w:t>
            </w:r>
          </w:p>
        </w:tc>
      </w:tr>
      <w:tr w:rsidR="00762BBE" w:rsidRPr="00034194" w14:paraId="6D2903EE" w14:textId="77777777" w:rsidTr="00DA76AD">
        <w:tc>
          <w:tcPr>
            <w:tcW w:w="2547" w:type="dxa"/>
          </w:tcPr>
          <w:p w14:paraId="6D2903EC" w14:textId="77777777" w:rsidR="00762BBE" w:rsidRPr="00FA0CA9" w:rsidRDefault="00762BBE" w:rsidP="000E2ED4">
            <w:pPr>
              <w:jc w:val="both"/>
              <w:rPr>
                <w:rFonts w:ascii="Arial" w:hAnsi="Arial" w:cs="Arial"/>
                <w:b/>
                <w:sz w:val="24"/>
                <w:szCs w:val="24"/>
              </w:rPr>
            </w:pPr>
            <w:r w:rsidRPr="00FA0CA9">
              <w:rPr>
                <w:rFonts w:ascii="Arial" w:hAnsi="Arial" w:cs="Arial"/>
                <w:b/>
                <w:sz w:val="24"/>
                <w:szCs w:val="24"/>
              </w:rPr>
              <w:t>Presented by</w:t>
            </w:r>
          </w:p>
        </w:tc>
        <w:tc>
          <w:tcPr>
            <w:tcW w:w="6469" w:type="dxa"/>
            <w:gridSpan w:val="6"/>
          </w:tcPr>
          <w:p w14:paraId="22EFA6FD" w14:textId="77777777" w:rsidR="00856F1C" w:rsidRDefault="005028A7" w:rsidP="000E2ED4">
            <w:pPr>
              <w:jc w:val="both"/>
              <w:rPr>
                <w:rFonts w:ascii="Arial" w:hAnsi="Arial" w:cs="Arial"/>
                <w:sz w:val="24"/>
                <w:szCs w:val="24"/>
              </w:rPr>
            </w:pPr>
            <w:r>
              <w:rPr>
                <w:rFonts w:ascii="Arial" w:hAnsi="Arial" w:cs="Arial"/>
                <w:sz w:val="24"/>
                <w:szCs w:val="24"/>
              </w:rPr>
              <w:t>Louise Joseph, Assistant Director of Workforce &amp; OD</w:t>
            </w:r>
          </w:p>
          <w:p w14:paraId="6D2903ED" w14:textId="66AAB00A" w:rsidR="00762BBE" w:rsidRPr="000E195F" w:rsidRDefault="005028A7" w:rsidP="000E2ED4">
            <w:pPr>
              <w:jc w:val="both"/>
              <w:rPr>
                <w:rFonts w:ascii="Arial" w:hAnsi="Arial" w:cs="Arial"/>
                <w:sz w:val="24"/>
                <w:szCs w:val="24"/>
              </w:rPr>
            </w:pPr>
            <w:r>
              <w:rPr>
                <w:rFonts w:ascii="Arial" w:hAnsi="Arial" w:cs="Arial"/>
                <w:sz w:val="24"/>
                <w:szCs w:val="24"/>
              </w:rPr>
              <w:t>Julie Lloyd, Head of Culture, OD &amp; Staff Experience</w:t>
            </w:r>
          </w:p>
        </w:tc>
      </w:tr>
      <w:tr w:rsidR="00653AEC" w:rsidRPr="00034194" w14:paraId="6D2903F1" w14:textId="77777777" w:rsidTr="00DA76AD">
        <w:tc>
          <w:tcPr>
            <w:tcW w:w="2547" w:type="dxa"/>
          </w:tcPr>
          <w:p w14:paraId="6D2903EF" w14:textId="77777777" w:rsidR="00653AEC" w:rsidRPr="00FA0CA9" w:rsidRDefault="00653AEC" w:rsidP="000E2ED4">
            <w:pPr>
              <w:jc w:val="both"/>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6D2903F0" w14:textId="62B924DA" w:rsidR="00653AEC" w:rsidRPr="00FA0CA9" w:rsidRDefault="0099728B" w:rsidP="000E2ED4">
            <w:pPr>
              <w:jc w:val="both"/>
              <w:rPr>
                <w:rFonts w:ascii="Arial" w:hAnsi="Arial" w:cs="Arial"/>
                <w:sz w:val="24"/>
                <w:szCs w:val="24"/>
              </w:rPr>
            </w:pPr>
            <w:r>
              <w:rPr>
                <w:rFonts w:ascii="Arial" w:hAnsi="Arial" w:cs="Arial"/>
                <w:sz w:val="24"/>
                <w:szCs w:val="24"/>
              </w:rPr>
              <w:t>Open</w:t>
            </w:r>
          </w:p>
        </w:tc>
      </w:tr>
      <w:tr w:rsidR="00653AEC" w:rsidRPr="00034194" w14:paraId="6D2903F8" w14:textId="77777777" w:rsidTr="00DA76AD">
        <w:tc>
          <w:tcPr>
            <w:tcW w:w="2547" w:type="dxa"/>
          </w:tcPr>
          <w:p w14:paraId="6D2903F2" w14:textId="77777777" w:rsidR="00653AEC" w:rsidRPr="00FA0CA9" w:rsidRDefault="00653AEC" w:rsidP="000E2ED4">
            <w:pPr>
              <w:jc w:val="both"/>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6D2903F7" w14:textId="35010B1F" w:rsidR="00653AEC" w:rsidRPr="000605A8" w:rsidRDefault="007F7F3A" w:rsidP="00A66015">
            <w:pPr>
              <w:ind w:right="96"/>
              <w:jc w:val="both"/>
              <w:rPr>
                <w:rFonts w:ascii="Arial" w:hAnsi="Arial" w:cs="Arial"/>
                <w:sz w:val="24"/>
                <w:szCs w:val="24"/>
              </w:rPr>
            </w:pPr>
            <w:r>
              <w:rPr>
                <w:rFonts w:ascii="Arial" w:hAnsi="Arial" w:cs="Arial"/>
                <w:sz w:val="24"/>
                <w:szCs w:val="24"/>
              </w:rPr>
              <w:t>Effective values-driven, adaptive leadership and management is at the heart of delivering excellent staff and patient experience.  Leaders that live our values is a core priority with</w:t>
            </w:r>
            <w:r w:rsidR="0003557F">
              <w:rPr>
                <w:rFonts w:ascii="Arial" w:hAnsi="Arial" w:cs="Arial"/>
                <w:sz w:val="24"/>
                <w:szCs w:val="24"/>
              </w:rPr>
              <w:t>in</w:t>
            </w:r>
            <w:r>
              <w:rPr>
                <w:rFonts w:ascii="Arial" w:hAnsi="Arial" w:cs="Arial"/>
                <w:sz w:val="24"/>
                <w:szCs w:val="24"/>
              </w:rPr>
              <w:t xml:space="preserve"> our People S</w:t>
            </w:r>
            <w:r w:rsidR="00F61980">
              <w:rPr>
                <w:rFonts w:ascii="Arial" w:hAnsi="Arial" w:cs="Arial"/>
                <w:sz w:val="24"/>
                <w:szCs w:val="24"/>
              </w:rPr>
              <w:t>trategy (People Aim 6)</w:t>
            </w:r>
            <w:r w:rsidR="0003557F">
              <w:rPr>
                <w:rFonts w:ascii="Arial" w:hAnsi="Arial" w:cs="Arial"/>
                <w:sz w:val="24"/>
                <w:szCs w:val="24"/>
              </w:rPr>
              <w:t xml:space="preserve"> and </w:t>
            </w:r>
            <w:r w:rsidR="00F61980">
              <w:rPr>
                <w:rFonts w:ascii="Arial" w:hAnsi="Arial" w:cs="Arial"/>
                <w:sz w:val="24"/>
                <w:szCs w:val="24"/>
              </w:rPr>
              <w:t xml:space="preserve">this </w:t>
            </w:r>
            <w:r>
              <w:rPr>
                <w:rFonts w:ascii="Arial" w:hAnsi="Arial" w:cs="Arial"/>
                <w:sz w:val="24"/>
                <w:szCs w:val="24"/>
              </w:rPr>
              <w:t xml:space="preserve">report </w:t>
            </w:r>
            <w:r w:rsidR="007652B1">
              <w:rPr>
                <w:rFonts w:ascii="Arial" w:hAnsi="Arial" w:cs="Arial"/>
                <w:sz w:val="24"/>
                <w:szCs w:val="24"/>
              </w:rPr>
              <w:t>provide</w:t>
            </w:r>
            <w:r>
              <w:rPr>
                <w:rFonts w:ascii="Arial" w:hAnsi="Arial" w:cs="Arial"/>
                <w:sz w:val="24"/>
                <w:szCs w:val="24"/>
              </w:rPr>
              <w:t>s</w:t>
            </w:r>
            <w:r w:rsidR="007652B1">
              <w:rPr>
                <w:rFonts w:ascii="Arial" w:hAnsi="Arial" w:cs="Arial"/>
                <w:sz w:val="24"/>
                <w:szCs w:val="24"/>
              </w:rPr>
              <w:t xml:space="preserve"> a b</w:t>
            </w:r>
            <w:r w:rsidR="007652B1" w:rsidRPr="007652B1">
              <w:rPr>
                <w:rFonts w:ascii="Arial" w:hAnsi="Arial" w:cs="Arial"/>
                <w:sz w:val="24"/>
                <w:szCs w:val="24"/>
              </w:rPr>
              <w:t xml:space="preserve">aseline </w:t>
            </w:r>
            <w:r>
              <w:rPr>
                <w:rFonts w:ascii="Arial" w:hAnsi="Arial" w:cs="Arial"/>
                <w:sz w:val="24"/>
                <w:szCs w:val="24"/>
              </w:rPr>
              <w:t xml:space="preserve">of how the organisation </w:t>
            </w:r>
            <w:r w:rsidR="007652B1" w:rsidRPr="007652B1">
              <w:rPr>
                <w:rFonts w:ascii="Arial" w:hAnsi="Arial" w:cs="Arial"/>
                <w:sz w:val="24"/>
                <w:szCs w:val="24"/>
              </w:rPr>
              <w:t>current</w:t>
            </w:r>
            <w:r>
              <w:rPr>
                <w:rFonts w:ascii="Arial" w:hAnsi="Arial" w:cs="Arial"/>
                <w:sz w:val="24"/>
                <w:szCs w:val="24"/>
              </w:rPr>
              <w:t>ly supports the development of our leaders and managers and</w:t>
            </w:r>
            <w:r w:rsidR="00A66015">
              <w:rPr>
                <w:rFonts w:ascii="Arial" w:hAnsi="Arial" w:cs="Arial"/>
                <w:sz w:val="24"/>
                <w:szCs w:val="24"/>
              </w:rPr>
              <w:t>,</w:t>
            </w:r>
            <w:r>
              <w:rPr>
                <w:rFonts w:ascii="Arial" w:hAnsi="Arial" w:cs="Arial"/>
                <w:sz w:val="24"/>
                <w:szCs w:val="24"/>
              </w:rPr>
              <w:t xml:space="preserve"> through a variety of data sources</w:t>
            </w:r>
            <w:r w:rsidR="00A66015">
              <w:rPr>
                <w:rFonts w:ascii="Arial" w:hAnsi="Arial" w:cs="Arial"/>
                <w:sz w:val="24"/>
                <w:szCs w:val="24"/>
              </w:rPr>
              <w:t>,</w:t>
            </w:r>
            <w:r>
              <w:rPr>
                <w:rFonts w:ascii="Arial" w:hAnsi="Arial" w:cs="Arial"/>
                <w:sz w:val="24"/>
                <w:szCs w:val="24"/>
              </w:rPr>
              <w:t xml:space="preserve"> identifies </w:t>
            </w:r>
            <w:r w:rsidR="00A66015">
              <w:rPr>
                <w:rFonts w:ascii="Arial" w:hAnsi="Arial" w:cs="Arial"/>
                <w:sz w:val="24"/>
                <w:szCs w:val="24"/>
              </w:rPr>
              <w:t xml:space="preserve">ways in which we can improve and do things differently. </w:t>
            </w:r>
          </w:p>
        </w:tc>
      </w:tr>
      <w:tr w:rsidR="00653AEC" w:rsidRPr="00034194" w14:paraId="6D290402" w14:textId="77777777" w:rsidTr="00DA76AD">
        <w:tc>
          <w:tcPr>
            <w:tcW w:w="2547" w:type="dxa"/>
          </w:tcPr>
          <w:p w14:paraId="6D2903F9" w14:textId="77777777" w:rsidR="00653AEC" w:rsidRPr="00FA0CA9" w:rsidRDefault="00653AEC" w:rsidP="000E2ED4">
            <w:pPr>
              <w:jc w:val="both"/>
              <w:rPr>
                <w:rFonts w:ascii="Arial" w:hAnsi="Arial" w:cs="Arial"/>
                <w:b/>
                <w:sz w:val="24"/>
                <w:szCs w:val="24"/>
              </w:rPr>
            </w:pPr>
            <w:r w:rsidRPr="00FA0CA9">
              <w:rPr>
                <w:rFonts w:ascii="Arial" w:hAnsi="Arial" w:cs="Arial"/>
                <w:b/>
                <w:sz w:val="24"/>
                <w:szCs w:val="24"/>
              </w:rPr>
              <w:t>Key Issues</w:t>
            </w:r>
          </w:p>
          <w:p w14:paraId="6D2903FA" w14:textId="77777777" w:rsidR="00653AEC" w:rsidRPr="00FA0CA9" w:rsidRDefault="00653AEC" w:rsidP="000E2ED4">
            <w:pPr>
              <w:jc w:val="both"/>
              <w:rPr>
                <w:rFonts w:ascii="Arial" w:hAnsi="Arial" w:cs="Arial"/>
                <w:b/>
                <w:sz w:val="24"/>
                <w:szCs w:val="24"/>
              </w:rPr>
            </w:pPr>
          </w:p>
          <w:p w14:paraId="6D2903FB" w14:textId="77777777" w:rsidR="00653AEC" w:rsidRPr="00FA0CA9" w:rsidRDefault="00653AEC" w:rsidP="000E2ED4">
            <w:pPr>
              <w:jc w:val="both"/>
              <w:rPr>
                <w:rFonts w:ascii="Arial" w:hAnsi="Arial" w:cs="Arial"/>
                <w:b/>
                <w:sz w:val="24"/>
                <w:szCs w:val="24"/>
              </w:rPr>
            </w:pPr>
          </w:p>
          <w:p w14:paraId="6D2903FC" w14:textId="77777777" w:rsidR="00653AEC" w:rsidRPr="00FA0CA9" w:rsidRDefault="00653AEC" w:rsidP="000E2ED4">
            <w:pPr>
              <w:jc w:val="both"/>
              <w:rPr>
                <w:rFonts w:ascii="Arial" w:hAnsi="Arial" w:cs="Arial"/>
                <w:b/>
                <w:sz w:val="24"/>
                <w:szCs w:val="24"/>
              </w:rPr>
            </w:pPr>
          </w:p>
        </w:tc>
        <w:tc>
          <w:tcPr>
            <w:tcW w:w="6469" w:type="dxa"/>
            <w:gridSpan w:val="6"/>
          </w:tcPr>
          <w:p w14:paraId="7F02C371" w14:textId="3F0FCD27" w:rsidR="00F61980" w:rsidRPr="00D931E3" w:rsidRDefault="00D931E3" w:rsidP="00D931E3">
            <w:pPr>
              <w:jc w:val="both"/>
              <w:rPr>
                <w:rFonts w:ascii="Arial" w:hAnsi="Arial" w:cs="Arial"/>
                <w:sz w:val="24"/>
                <w:szCs w:val="24"/>
              </w:rPr>
            </w:pPr>
            <w:r w:rsidRPr="00D931E3">
              <w:rPr>
                <w:rFonts w:ascii="Arial" w:hAnsi="Arial" w:cs="Arial"/>
                <w:b/>
                <w:sz w:val="24"/>
                <w:szCs w:val="24"/>
              </w:rPr>
              <w:t>Context</w:t>
            </w:r>
            <w:r>
              <w:rPr>
                <w:rFonts w:ascii="Arial" w:hAnsi="Arial" w:cs="Arial"/>
                <w:sz w:val="24"/>
                <w:szCs w:val="24"/>
              </w:rPr>
              <w:t xml:space="preserve"> – Our leaders</w:t>
            </w:r>
            <w:r w:rsidR="00A66015" w:rsidRPr="00D931E3">
              <w:rPr>
                <w:rFonts w:ascii="Arial" w:hAnsi="Arial" w:cs="Arial"/>
                <w:sz w:val="24"/>
                <w:szCs w:val="24"/>
              </w:rPr>
              <w:t xml:space="preserve"> and managers operate </w:t>
            </w:r>
            <w:r w:rsidR="00CD4930" w:rsidRPr="00D931E3">
              <w:rPr>
                <w:rFonts w:ascii="Arial" w:hAnsi="Arial" w:cs="Arial"/>
                <w:sz w:val="24"/>
                <w:szCs w:val="24"/>
              </w:rPr>
              <w:t>in a climate of extreme pressure. Financial</w:t>
            </w:r>
            <w:r w:rsidR="00A66015" w:rsidRPr="00D931E3">
              <w:rPr>
                <w:rFonts w:ascii="Arial" w:hAnsi="Arial" w:cs="Arial"/>
                <w:sz w:val="24"/>
                <w:szCs w:val="24"/>
              </w:rPr>
              <w:t xml:space="preserve"> </w:t>
            </w:r>
            <w:r w:rsidR="00186C7E" w:rsidRPr="00D931E3">
              <w:rPr>
                <w:rFonts w:ascii="Arial" w:hAnsi="Arial" w:cs="Arial"/>
                <w:sz w:val="24"/>
                <w:szCs w:val="24"/>
              </w:rPr>
              <w:t>austerity</w:t>
            </w:r>
            <w:r w:rsidR="002365DE" w:rsidRPr="00D931E3">
              <w:rPr>
                <w:rFonts w:ascii="Arial" w:hAnsi="Arial" w:cs="Arial"/>
                <w:sz w:val="24"/>
                <w:szCs w:val="24"/>
              </w:rPr>
              <w:t>,</w:t>
            </w:r>
            <w:r w:rsidR="00A66015" w:rsidRPr="00D931E3">
              <w:rPr>
                <w:rFonts w:ascii="Arial" w:hAnsi="Arial" w:cs="Arial"/>
                <w:sz w:val="24"/>
                <w:szCs w:val="24"/>
              </w:rPr>
              <w:t xml:space="preserve"> performance targets, staffing shortages, increased demand for services</w:t>
            </w:r>
            <w:r w:rsidR="00CD4930" w:rsidRPr="00D931E3">
              <w:rPr>
                <w:rFonts w:ascii="Arial" w:hAnsi="Arial" w:cs="Arial"/>
                <w:sz w:val="24"/>
                <w:szCs w:val="24"/>
              </w:rPr>
              <w:t>, significant service transformation</w:t>
            </w:r>
            <w:r w:rsidR="002365DE" w:rsidRPr="00D931E3">
              <w:rPr>
                <w:rFonts w:ascii="Arial" w:hAnsi="Arial" w:cs="Arial"/>
                <w:sz w:val="24"/>
                <w:szCs w:val="24"/>
              </w:rPr>
              <w:t xml:space="preserve"> and ext</w:t>
            </w:r>
            <w:r w:rsidR="005D6D5B">
              <w:rPr>
                <w:rFonts w:ascii="Arial" w:hAnsi="Arial" w:cs="Arial"/>
                <w:sz w:val="24"/>
                <w:szCs w:val="24"/>
              </w:rPr>
              <w:t xml:space="preserve">ernal monitoring represent </w:t>
            </w:r>
            <w:r w:rsidR="002365DE" w:rsidRPr="00D931E3">
              <w:rPr>
                <w:rFonts w:ascii="Arial" w:hAnsi="Arial" w:cs="Arial"/>
                <w:sz w:val="24"/>
                <w:szCs w:val="24"/>
              </w:rPr>
              <w:t xml:space="preserve">some of the daily challenges.  Leading teams in a post pandemic world is a further consideration with altered </w:t>
            </w:r>
            <w:r w:rsidR="00A66015" w:rsidRPr="00D931E3">
              <w:rPr>
                <w:rFonts w:ascii="Arial" w:hAnsi="Arial" w:cs="Arial"/>
                <w:sz w:val="24"/>
                <w:szCs w:val="24"/>
              </w:rPr>
              <w:t>psychological</w:t>
            </w:r>
            <w:r w:rsidR="002365DE" w:rsidRPr="00D931E3">
              <w:rPr>
                <w:rFonts w:ascii="Arial" w:hAnsi="Arial" w:cs="Arial"/>
                <w:sz w:val="24"/>
                <w:szCs w:val="24"/>
              </w:rPr>
              <w:t xml:space="preserve"> contracts, a tired workforce, increased financial constraints but requirements for flexibility and creativity.</w:t>
            </w:r>
          </w:p>
          <w:p w14:paraId="3911A2AB" w14:textId="77777777" w:rsidR="00D931E3" w:rsidRDefault="00D931E3" w:rsidP="00D931E3">
            <w:pPr>
              <w:jc w:val="both"/>
            </w:pPr>
          </w:p>
          <w:p w14:paraId="708F3263" w14:textId="7F456A55" w:rsidR="00653AEC" w:rsidRDefault="00D931E3" w:rsidP="00D931E3">
            <w:pPr>
              <w:jc w:val="both"/>
              <w:rPr>
                <w:rFonts w:ascii="Arial" w:hAnsi="Arial" w:cs="Arial"/>
                <w:bCs/>
                <w:sz w:val="24"/>
                <w:szCs w:val="24"/>
              </w:rPr>
            </w:pPr>
            <w:r w:rsidRPr="00D931E3">
              <w:rPr>
                <w:rFonts w:ascii="Arial" w:hAnsi="Arial" w:cs="Arial"/>
                <w:b/>
                <w:bCs/>
                <w:sz w:val="24"/>
                <w:szCs w:val="24"/>
              </w:rPr>
              <w:t>Access to support &amp; learning</w:t>
            </w:r>
            <w:r>
              <w:rPr>
                <w:rFonts w:ascii="Arial" w:hAnsi="Arial" w:cs="Arial"/>
                <w:bCs/>
                <w:sz w:val="24"/>
                <w:szCs w:val="24"/>
              </w:rPr>
              <w:t xml:space="preserve"> - E</w:t>
            </w:r>
            <w:r w:rsidR="00B57C26" w:rsidRPr="00D931E3">
              <w:rPr>
                <w:rFonts w:ascii="Arial" w:hAnsi="Arial" w:cs="Arial"/>
                <w:bCs/>
                <w:sz w:val="24"/>
                <w:szCs w:val="24"/>
              </w:rPr>
              <w:t xml:space="preserve">nsuring our leaders and managers have access to skills </w:t>
            </w:r>
            <w:r w:rsidR="00CD4930" w:rsidRPr="00D931E3">
              <w:rPr>
                <w:rFonts w:ascii="Arial" w:hAnsi="Arial" w:cs="Arial"/>
                <w:bCs/>
                <w:sz w:val="24"/>
                <w:szCs w:val="24"/>
              </w:rPr>
              <w:t xml:space="preserve">development and CPD is crucial and we have a long history in Swansea Bay UHB </w:t>
            </w:r>
            <w:r w:rsidR="00B57C26" w:rsidRPr="00D931E3">
              <w:rPr>
                <w:rFonts w:ascii="Arial" w:hAnsi="Arial" w:cs="Arial"/>
                <w:bCs/>
                <w:sz w:val="24"/>
                <w:szCs w:val="24"/>
              </w:rPr>
              <w:t xml:space="preserve">of providing a comprehensive range of in-house programmes.  These include technical management skills programmes as well </w:t>
            </w:r>
            <w:r w:rsidR="005D6D5B">
              <w:rPr>
                <w:rFonts w:ascii="Arial" w:hAnsi="Arial" w:cs="Arial"/>
                <w:bCs/>
                <w:sz w:val="24"/>
                <w:szCs w:val="24"/>
              </w:rPr>
              <w:t xml:space="preserve">as </w:t>
            </w:r>
            <w:r w:rsidR="00B57C26" w:rsidRPr="00D931E3">
              <w:rPr>
                <w:rFonts w:ascii="Arial" w:hAnsi="Arial" w:cs="Arial"/>
                <w:bCs/>
                <w:sz w:val="24"/>
                <w:szCs w:val="24"/>
              </w:rPr>
              <w:t xml:space="preserve">behaviour-based leadership development, </w:t>
            </w:r>
            <w:r w:rsidR="00392920" w:rsidRPr="00D931E3">
              <w:rPr>
                <w:rFonts w:ascii="Arial" w:hAnsi="Arial" w:cs="Arial"/>
                <w:bCs/>
                <w:sz w:val="24"/>
                <w:szCs w:val="24"/>
              </w:rPr>
              <w:t xml:space="preserve">co-ordinated and delivered by </w:t>
            </w:r>
            <w:r w:rsidR="00B57C26" w:rsidRPr="00D931E3">
              <w:rPr>
                <w:rFonts w:ascii="Arial" w:hAnsi="Arial" w:cs="Arial"/>
                <w:bCs/>
                <w:sz w:val="24"/>
                <w:szCs w:val="24"/>
              </w:rPr>
              <w:t xml:space="preserve">the </w:t>
            </w:r>
            <w:r w:rsidR="00392920" w:rsidRPr="00D931E3">
              <w:rPr>
                <w:rFonts w:ascii="Arial" w:hAnsi="Arial" w:cs="Arial"/>
                <w:bCs/>
                <w:sz w:val="24"/>
                <w:szCs w:val="24"/>
              </w:rPr>
              <w:t xml:space="preserve">Learning &amp; Organisational Development </w:t>
            </w:r>
            <w:r w:rsidR="00B57C26" w:rsidRPr="00D931E3">
              <w:rPr>
                <w:rFonts w:ascii="Arial" w:hAnsi="Arial" w:cs="Arial"/>
                <w:bCs/>
                <w:sz w:val="24"/>
                <w:szCs w:val="24"/>
              </w:rPr>
              <w:t xml:space="preserve">team within Workforce &amp; OD </w:t>
            </w:r>
            <w:r w:rsidR="00392920" w:rsidRPr="00D931E3">
              <w:rPr>
                <w:rFonts w:ascii="Arial" w:hAnsi="Arial" w:cs="Arial"/>
                <w:bCs/>
                <w:sz w:val="24"/>
                <w:szCs w:val="24"/>
              </w:rPr>
              <w:t xml:space="preserve">and </w:t>
            </w:r>
            <w:r w:rsidR="00B57C26" w:rsidRPr="00D931E3">
              <w:rPr>
                <w:rFonts w:ascii="Arial" w:hAnsi="Arial" w:cs="Arial"/>
                <w:bCs/>
                <w:sz w:val="24"/>
                <w:szCs w:val="24"/>
              </w:rPr>
              <w:t xml:space="preserve">also </w:t>
            </w:r>
            <w:r w:rsidR="00392920" w:rsidRPr="00D931E3">
              <w:rPr>
                <w:rFonts w:ascii="Arial" w:hAnsi="Arial" w:cs="Arial"/>
                <w:bCs/>
                <w:sz w:val="24"/>
                <w:szCs w:val="24"/>
              </w:rPr>
              <w:t>Nurse Education within Corporate Nursing.</w:t>
            </w:r>
          </w:p>
          <w:p w14:paraId="10471C3E" w14:textId="49E33FC7" w:rsidR="00D931E3" w:rsidRDefault="00D931E3" w:rsidP="00D931E3">
            <w:pPr>
              <w:jc w:val="both"/>
              <w:rPr>
                <w:rFonts w:ascii="Arial" w:hAnsi="Arial" w:cs="Arial"/>
                <w:bCs/>
                <w:sz w:val="24"/>
                <w:szCs w:val="24"/>
              </w:rPr>
            </w:pPr>
          </w:p>
          <w:p w14:paraId="16CD5CD9" w14:textId="792A9B9A" w:rsidR="00D061F1" w:rsidRDefault="00D931E3" w:rsidP="00D931E3">
            <w:pPr>
              <w:jc w:val="both"/>
              <w:rPr>
                <w:rFonts w:ascii="Arial" w:eastAsia="Times New Roman" w:hAnsi="Arial" w:cs="Arial"/>
                <w:color w:val="000000"/>
                <w:sz w:val="24"/>
                <w:szCs w:val="24"/>
                <w:lang w:eastAsia="en-GB"/>
              </w:rPr>
            </w:pPr>
            <w:r w:rsidRPr="00D931E3">
              <w:rPr>
                <w:rFonts w:ascii="Arial" w:hAnsi="Arial" w:cs="Arial"/>
                <w:b/>
                <w:bCs/>
                <w:sz w:val="24"/>
                <w:szCs w:val="24"/>
              </w:rPr>
              <w:t>Listening to feedback</w:t>
            </w:r>
            <w:r>
              <w:rPr>
                <w:rFonts w:ascii="Arial" w:hAnsi="Arial" w:cs="Arial"/>
                <w:b/>
                <w:sz w:val="24"/>
                <w:szCs w:val="24"/>
              </w:rPr>
              <w:t xml:space="preserve"> - </w:t>
            </w:r>
            <w:r w:rsidR="00B57C26" w:rsidRPr="00D931E3">
              <w:rPr>
                <w:rFonts w:ascii="Arial" w:eastAsia="Times New Roman" w:hAnsi="Arial" w:cs="Arial"/>
                <w:color w:val="000000"/>
                <w:sz w:val="24"/>
                <w:szCs w:val="24"/>
                <w:lang w:eastAsia="en-GB"/>
              </w:rPr>
              <w:t xml:space="preserve">Our staff voices through the Staff Survey (2023) and our Big Conversation (2023) </w:t>
            </w:r>
            <w:r w:rsidR="00186C7E" w:rsidRPr="00D931E3">
              <w:rPr>
                <w:rFonts w:ascii="Arial" w:eastAsia="Times New Roman" w:hAnsi="Arial" w:cs="Arial"/>
                <w:color w:val="000000"/>
                <w:sz w:val="24"/>
                <w:szCs w:val="24"/>
                <w:lang w:eastAsia="en-GB"/>
              </w:rPr>
              <w:t xml:space="preserve">provide a focus for leaders and managers to improve staff experience and engagement </w:t>
            </w:r>
          </w:p>
          <w:p w14:paraId="72A05462" w14:textId="77777777" w:rsidR="005D6D5B" w:rsidRPr="00D931E3" w:rsidRDefault="005D6D5B" w:rsidP="00D931E3">
            <w:pPr>
              <w:jc w:val="both"/>
              <w:rPr>
                <w:rFonts w:ascii="Arial" w:hAnsi="Arial" w:cs="Arial"/>
                <w:b/>
                <w:sz w:val="24"/>
                <w:szCs w:val="24"/>
              </w:rPr>
            </w:pPr>
          </w:p>
          <w:p w14:paraId="1FBB831E" w14:textId="782E8061" w:rsidR="00D061F1" w:rsidRPr="00D931E3" w:rsidRDefault="00D931E3" w:rsidP="00D931E3">
            <w:pPr>
              <w:jc w:val="both"/>
              <w:rPr>
                <w:rFonts w:ascii="Arial" w:hAnsi="Arial" w:cs="Arial"/>
                <w:sz w:val="24"/>
                <w:szCs w:val="24"/>
              </w:rPr>
            </w:pPr>
            <w:r w:rsidRPr="00D931E3">
              <w:rPr>
                <w:rFonts w:ascii="Arial" w:eastAsia="Times New Roman" w:hAnsi="Arial" w:cs="Arial"/>
                <w:b/>
                <w:color w:val="000000"/>
                <w:sz w:val="24"/>
                <w:szCs w:val="24"/>
                <w:lang w:eastAsia="en-GB"/>
              </w:rPr>
              <w:t>Fit for purpose &amp; future focus</w:t>
            </w:r>
            <w:r>
              <w:rPr>
                <w:rFonts w:ascii="Arial" w:eastAsia="Times New Roman" w:hAnsi="Arial" w:cs="Arial"/>
                <w:color w:val="000000"/>
                <w:sz w:val="24"/>
                <w:szCs w:val="24"/>
                <w:lang w:eastAsia="en-GB"/>
              </w:rPr>
              <w:t xml:space="preserve"> - R</w:t>
            </w:r>
            <w:r w:rsidR="002365DE" w:rsidRPr="00D931E3">
              <w:rPr>
                <w:rFonts w:ascii="Arial" w:eastAsia="Times New Roman" w:hAnsi="Arial" w:cs="Arial"/>
                <w:color w:val="000000"/>
                <w:sz w:val="24"/>
                <w:szCs w:val="24"/>
                <w:lang w:eastAsia="en-GB"/>
              </w:rPr>
              <w:t xml:space="preserve">ecognising the changing context and pressures on our leaders and managers, our </w:t>
            </w:r>
            <w:r w:rsidR="002365DE" w:rsidRPr="00D931E3">
              <w:rPr>
                <w:rFonts w:ascii="Arial" w:eastAsia="Times New Roman" w:hAnsi="Arial" w:cs="Arial"/>
                <w:color w:val="000000"/>
                <w:sz w:val="24"/>
                <w:szCs w:val="24"/>
                <w:lang w:eastAsia="en-GB"/>
              </w:rPr>
              <w:lastRenderedPageBreak/>
              <w:t xml:space="preserve">internal development and support must also keep in step with the pace of change. A review of our programmes has </w:t>
            </w:r>
            <w:r w:rsidR="00DC548F" w:rsidRPr="00D931E3">
              <w:rPr>
                <w:rFonts w:ascii="Arial" w:eastAsia="Times New Roman" w:hAnsi="Arial" w:cs="Arial"/>
                <w:color w:val="000000"/>
                <w:sz w:val="24"/>
                <w:szCs w:val="24"/>
                <w:lang w:eastAsia="en-GB"/>
              </w:rPr>
              <w:t>suggested areas for improvement and implementation</w:t>
            </w:r>
            <w:r w:rsidR="00D842A9" w:rsidRPr="00D931E3">
              <w:rPr>
                <w:rFonts w:ascii="Arial" w:eastAsia="Times New Roman" w:hAnsi="Arial" w:cs="Arial"/>
                <w:color w:val="000000"/>
                <w:sz w:val="24"/>
                <w:szCs w:val="24"/>
                <w:lang w:eastAsia="en-GB"/>
              </w:rPr>
              <w:t>.</w:t>
            </w:r>
          </w:p>
          <w:p w14:paraId="6D290401" w14:textId="1B5B8FF7" w:rsidR="009E564C" w:rsidRPr="002C4C5B" w:rsidRDefault="009E564C" w:rsidP="00D931E3">
            <w:pPr>
              <w:pStyle w:val="ListParagraph"/>
              <w:jc w:val="both"/>
              <w:rPr>
                <w:rFonts w:ascii="Arial" w:hAnsi="Arial" w:cs="Arial"/>
                <w:sz w:val="24"/>
                <w:szCs w:val="24"/>
              </w:rPr>
            </w:pPr>
          </w:p>
        </w:tc>
      </w:tr>
      <w:tr w:rsidR="00762BBE" w:rsidRPr="00034194" w14:paraId="6D290409" w14:textId="77777777" w:rsidTr="00DA76AD">
        <w:trPr>
          <w:trHeight w:val="97"/>
        </w:trPr>
        <w:tc>
          <w:tcPr>
            <w:tcW w:w="2547" w:type="dxa"/>
            <w:vMerge w:val="restart"/>
          </w:tcPr>
          <w:p w14:paraId="6D290403" w14:textId="77777777" w:rsidR="00762BBE" w:rsidRPr="00FA0CA9" w:rsidRDefault="00762BBE" w:rsidP="000E2ED4">
            <w:pPr>
              <w:jc w:val="both"/>
              <w:rPr>
                <w:rFonts w:ascii="Arial" w:hAnsi="Arial" w:cs="Arial"/>
                <w:b/>
                <w:sz w:val="24"/>
                <w:szCs w:val="24"/>
              </w:rPr>
            </w:pPr>
            <w:r w:rsidRPr="00FA0CA9">
              <w:rPr>
                <w:rFonts w:ascii="Arial" w:hAnsi="Arial" w:cs="Arial"/>
                <w:b/>
                <w:sz w:val="24"/>
                <w:szCs w:val="24"/>
              </w:rPr>
              <w:lastRenderedPageBreak/>
              <w:t xml:space="preserve">Specific Action Required </w:t>
            </w:r>
          </w:p>
          <w:p w14:paraId="6D290404" w14:textId="77777777" w:rsidR="00762BBE" w:rsidRPr="00FA0CA9" w:rsidRDefault="00762BBE" w:rsidP="000E2ED4">
            <w:pPr>
              <w:jc w:val="both"/>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D290405" w14:textId="77777777" w:rsidR="00762BBE" w:rsidRPr="00FA0CA9" w:rsidRDefault="00762BBE" w:rsidP="000E2ED4">
            <w:pPr>
              <w:jc w:val="both"/>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D290406" w14:textId="77777777" w:rsidR="00762BBE" w:rsidRPr="00FA0CA9" w:rsidRDefault="00762BBE" w:rsidP="000E2ED4">
            <w:pPr>
              <w:jc w:val="both"/>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D290407" w14:textId="77777777" w:rsidR="00762BBE" w:rsidRPr="00FA0CA9" w:rsidRDefault="00762BBE" w:rsidP="000E2ED4">
            <w:pPr>
              <w:jc w:val="both"/>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D290408" w14:textId="77777777" w:rsidR="00762BBE" w:rsidRPr="00FA0CA9" w:rsidRDefault="00762BBE" w:rsidP="000E2ED4">
            <w:pPr>
              <w:jc w:val="both"/>
              <w:rPr>
                <w:rFonts w:ascii="Arial" w:hAnsi="Arial" w:cs="Arial"/>
                <w:b/>
                <w:sz w:val="24"/>
                <w:szCs w:val="24"/>
              </w:rPr>
            </w:pPr>
            <w:r w:rsidRPr="00FA0CA9">
              <w:rPr>
                <w:rFonts w:ascii="Arial" w:hAnsi="Arial" w:cs="Arial"/>
                <w:b/>
                <w:sz w:val="24"/>
                <w:szCs w:val="24"/>
              </w:rPr>
              <w:t>Approval</w:t>
            </w:r>
          </w:p>
        </w:tc>
      </w:tr>
      <w:tr w:rsidR="00762BBE" w:rsidRPr="00034194" w14:paraId="6D29040F" w14:textId="77777777" w:rsidTr="00DA76AD">
        <w:trPr>
          <w:trHeight w:val="96"/>
        </w:trPr>
        <w:tc>
          <w:tcPr>
            <w:tcW w:w="2547" w:type="dxa"/>
            <w:vMerge/>
          </w:tcPr>
          <w:p w14:paraId="6D29040A" w14:textId="77777777" w:rsidR="00762BBE" w:rsidRPr="00FA0CA9" w:rsidRDefault="00762BBE" w:rsidP="000E2ED4">
            <w:pPr>
              <w:jc w:val="both"/>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FA0CA9" w:rsidRDefault="00762BBE" w:rsidP="000E2ED4">
                <w:pPr>
                  <w:ind w:right="96"/>
                  <w:jc w:val="both"/>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FA0CA9" w:rsidRDefault="00762BBE" w:rsidP="000E2ED4">
                <w:pPr>
                  <w:ind w:right="96"/>
                  <w:jc w:val="both"/>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6D29040D" w14:textId="5128F0B0" w:rsidR="00762BBE" w:rsidRPr="00FA0CA9" w:rsidRDefault="005C3A74" w:rsidP="000E2ED4">
                <w:pPr>
                  <w:ind w:right="96"/>
                  <w:jc w:val="both"/>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FA0CA9" w:rsidRDefault="00F57042" w:rsidP="000E2ED4">
                <w:pPr>
                  <w:ind w:right="96"/>
                  <w:jc w:val="both"/>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6D290418" w14:textId="77777777" w:rsidTr="004248B3">
        <w:trPr>
          <w:trHeight w:val="665"/>
        </w:trPr>
        <w:tc>
          <w:tcPr>
            <w:tcW w:w="2547" w:type="dxa"/>
          </w:tcPr>
          <w:p w14:paraId="6D290410" w14:textId="77777777" w:rsidR="00762BBE" w:rsidRPr="00FA0CA9" w:rsidRDefault="00762BBE" w:rsidP="000E2ED4">
            <w:pPr>
              <w:jc w:val="both"/>
              <w:rPr>
                <w:rFonts w:ascii="Arial" w:hAnsi="Arial" w:cs="Arial"/>
                <w:b/>
                <w:sz w:val="24"/>
                <w:szCs w:val="24"/>
              </w:rPr>
            </w:pPr>
            <w:r w:rsidRPr="00FA0CA9">
              <w:rPr>
                <w:rFonts w:ascii="Arial" w:hAnsi="Arial" w:cs="Arial"/>
                <w:b/>
                <w:sz w:val="24"/>
                <w:szCs w:val="24"/>
              </w:rPr>
              <w:t>Recommendations</w:t>
            </w:r>
          </w:p>
          <w:p w14:paraId="6D290411" w14:textId="77777777" w:rsidR="00762BBE" w:rsidRPr="00FA0CA9" w:rsidRDefault="00762BBE" w:rsidP="000E2ED4">
            <w:pPr>
              <w:jc w:val="both"/>
              <w:rPr>
                <w:rFonts w:ascii="Arial" w:hAnsi="Arial" w:cs="Arial"/>
                <w:b/>
                <w:sz w:val="24"/>
                <w:szCs w:val="24"/>
              </w:rPr>
            </w:pPr>
          </w:p>
        </w:tc>
        <w:tc>
          <w:tcPr>
            <w:tcW w:w="6469" w:type="dxa"/>
            <w:gridSpan w:val="6"/>
          </w:tcPr>
          <w:p w14:paraId="6D290412" w14:textId="77777777" w:rsidR="00653AEC" w:rsidRPr="004248B3" w:rsidRDefault="00653AEC" w:rsidP="000E2ED4">
            <w:pPr>
              <w:ind w:right="96"/>
              <w:jc w:val="both"/>
              <w:rPr>
                <w:rFonts w:ascii="Arial" w:hAnsi="Arial" w:cs="Arial"/>
                <w:sz w:val="24"/>
                <w:szCs w:val="24"/>
              </w:rPr>
            </w:pPr>
            <w:r w:rsidRPr="004248B3">
              <w:rPr>
                <w:rFonts w:ascii="Arial" w:hAnsi="Arial" w:cs="Arial"/>
                <w:sz w:val="24"/>
                <w:szCs w:val="24"/>
              </w:rPr>
              <w:t>Members are asked to:</w:t>
            </w:r>
          </w:p>
          <w:p w14:paraId="66F6809A" w14:textId="77777777" w:rsidR="005D6D5B" w:rsidRPr="005F151C" w:rsidRDefault="005D6D5B" w:rsidP="005D6D5B">
            <w:pPr>
              <w:pStyle w:val="ListParagraph"/>
              <w:numPr>
                <w:ilvl w:val="0"/>
                <w:numId w:val="16"/>
              </w:numPr>
              <w:ind w:right="96"/>
              <w:jc w:val="both"/>
              <w:rPr>
                <w:rFonts w:ascii="Arial" w:hAnsi="Arial" w:cs="Arial"/>
                <w:sz w:val="24"/>
                <w:szCs w:val="24"/>
              </w:rPr>
            </w:pPr>
            <w:r w:rsidRPr="004248B3">
              <w:rPr>
                <w:rFonts w:ascii="Arial" w:hAnsi="Arial" w:cs="Arial"/>
                <w:b/>
                <w:bCs/>
                <w:sz w:val="24"/>
                <w:szCs w:val="24"/>
              </w:rPr>
              <w:t>ACKNOWLEDGE</w:t>
            </w:r>
            <w:r w:rsidRPr="004248B3">
              <w:rPr>
                <w:rFonts w:ascii="Arial" w:hAnsi="Arial" w:cs="Arial"/>
                <w:sz w:val="24"/>
                <w:szCs w:val="24"/>
              </w:rPr>
              <w:t xml:space="preserve"> </w:t>
            </w:r>
            <w:r>
              <w:rPr>
                <w:rFonts w:ascii="Arial" w:hAnsi="Arial" w:cs="Arial"/>
                <w:sz w:val="24"/>
                <w:szCs w:val="24"/>
              </w:rPr>
              <w:t xml:space="preserve">that our leaders and managers operate in a climate of extreme pressure and that development constitutes one part of a system wide approach to organisational effectiveness. </w:t>
            </w:r>
          </w:p>
          <w:p w14:paraId="19B07162" w14:textId="77777777" w:rsidR="005D6D5B" w:rsidRDefault="005D6D5B" w:rsidP="005D6D5B">
            <w:pPr>
              <w:pStyle w:val="ListParagraph"/>
              <w:numPr>
                <w:ilvl w:val="0"/>
                <w:numId w:val="16"/>
              </w:numPr>
              <w:ind w:right="96"/>
              <w:jc w:val="both"/>
              <w:rPr>
                <w:rFonts w:ascii="Arial" w:hAnsi="Arial" w:cs="Arial"/>
                <w:sz w:val="24"/>
                <w:szCs w:val="24"/>
              </w:rPr>
            </w:pPr>
            <w:r w:rsidRPr="004248B3">
              <w:rPr>
                <w:rFonts w:ascii="Arial" w:hAnsi="Arial" w:cs="Arial"/>
                <w:b/>
                <w:bCs/>
                <w:sz w:val="24"/>
                <w:szCs w:val="24"/>
              </w:rPr>
              <w:t xml:space="preserve">BE ASSURED </w:t>
            </w:r>
            <w:r>
              <w:rPr>
                <w:rFonts w:ascii="Arial" w:hAnsi="Arial" w:cs="Arial"/>
                <w:sz w:val="24"/>
                <w:szCs w:val="24"/>
              </w:rPr>
              <w:t>plans are in place to prioritise a ‘Brilliant Basics’ approach as underpinning knowledge for all new and existing managers, with updates planned for existing leadership &amp; management programmes.</w:t>
            </w:r>
          </w:p>
          <w:p w14:paraId="20FA837C" w14:textId="77777777" w:rsidR="005D6D5B" w:rsidRPr="000A3229" w:rsidRDefault="005D6D5B" w:rsidP="005D6D5B">
            <w:pPr>
              <w:pStyle w:val="ListParagraph"/>
              <w:numPr>
                <w:ilvl w:val="0"/>
                <w:numId w:val="16"/>
              </w:numPr>
              <w:ind w:right="96"/>
              <w:jc w:val="both"/>
              <w:rPr>
                <w:rFonts w:ascii="Arial" w:hAnsi="Arial" w:cs="Arial"/>
                <w:b/>
                <w:sz w:val="24"/>
                <w:szCs w:val="24"/>
              </w:rPr>
            </w:pPr>
            <w:r>
              <w:rPr>
                <w:rFonts w:ascii="Arial" w:hAnsi="Arial" w:cs="Arial"/>
                <w:b/>
                <w:bCs/>
                <w:sz w:val="24"/>
                <w:szCs w:val="24"/>
              </w:rPr>
              <w:t xml:space="preserve">APPROVE </w:t>
            </w:r>
            <w:r>
              <w:rPr>
                <w:rFonts w:ascii="Arial" w:hAnsi="Arial" w:cs="Arial"/>
                <w:sz w:val="24"/>
                <w:szCs w:val="24"/>
              </w:rPr>
              <w:t xml:space="preserve">the approach and endorse the release of staff to attend leadership &amp; management development as an integral part of culture change and our performance improvement journey. </w:t>
            </w:r>
          </w:p>
          <w:p w14:paraId="6D290417" w14:textId="428CB5F5" w:rsidR="00A15406" w:rsidRPr="005D6D5B" w:rsidRDefault="005D6D5B" w:rsidP="005D6D5B">
            <w:pPr>
              <w:ind w:left="360" w:right="96"/>
              <w:jc w:val="both"/>
              <w:rPr>
                <w:rFonts w:ascii="Arial" w:hAnsi="Arial" w:cs="Arial"/>
                <w:b/>
                <w:sz w:val="24"/>
                <w:szCs w:val="24"/>
              </w:rPr>
            </w:pPr>
            <w:r w:rsidRPr="005D6D5B">
              <w:rPr>
                <w:rFonts w:ascii="Arial" w:hAnsi="Arial" w:cs="Arial"/>
                <w:b/>
                <w:sz w:val="24"/>
                <w:szCs w:val="24"/>
              </w:rPr>
              <w:br w:type="page"/>
            </w:r>
            <w:r w:rsidR="00E4054F" w:rsidRPr="005D6D5B">
              <w:rPr>
                <w:rFonts w:ascii="Arial" w:hAnsi="Arial" w:cs="Arial"/>
                <w:sz w:val="24"/>
                <w:szCs w:val="24"/>
              </w:rPr>
              <w:t>.</w:t>
            </w:r>
          </w:p>
        </w:tc>
      </w:tr>
    </w:tbl>
    <w:p w14:paraId="6D290419" w14:textId="77777777" w:rsidR="0020539A" w:rsidRDefault="0020539A" w:rsidP="000E2ED4">
      <w:pPr>
        <w:jc w:val="both"/>
      </w:pPr>
    </w:p>
    <w:p w14:paraId="6D29041B" w14:textId="0C4E5039" w:rsidR="00653AEC" w:rsidRDefault="008352C6" w:rsidP="00EB0BC8">
      <w:pPr>
        <w:jc w:val="center"/>
        <w:rPr>
          <w:rFonts w:ascii="Arial" w:hAnsi="Arial" w:cs="Arial"/>
          <w:b/>
          <w:bCs/>
          <w:sz w:val="24"/>
          <w:szCs w:val="24"/>
        </w:rPr>
      </w:pPr>
      <w:r>
        <w:rPr>
          <w:rFonts w:ascii="Arial" w:hAnsi="Arial" w:cs="Arial"/>
          <w:b/>
          <w:sz w:val="24"/>
          <w:szCs w:val="24"/>
        </w:rPr>
        <w:br w:type="page"/>
      </w:r>
      <w:r w:rsidR="00E665B8" w:rsidRPr="00E665B8">
        <w:rPr>
          <w:rFonts w:ascii="Arial" w:hAnsi="Arial" w:cs="Arial"/>
          <w:b/>
          <w:bCs/>
          <w:sz w:val="24"/>
          <w:szCs w:val="24"/>
        </w:rPr>
        <w:lastRenderedPageBreak/>
        <w:t>LEADERS THAT LIVE OUR VALUES – MANAGEMENT AND LEADERSHIP DEVELOPMENT</w:t>
      </w:r>
    </w:p>
    <w:p w14:paraId="5C6B7518" w14:textId="77777777" w:rsidR="00E665B8" w:rsidRPr="00E665B8" w:rsidRDefault="00E665B8" w:rsidP="00E665B8">
      <w:pPr>
        <w:spacing w:after="0" w:line="240" w:lineRule="auto"/>
        <w:jc w:val="center"/>
        <w:rPr>
          <w:rFonts w:ascii="Arial" w:hAnsi="Arial" w:cs="Arial"/>
          <w:b/>
          <w:bCs/>
          <w:sz w:val="24"/>
          <w:szCs w:val="24"/>
        </w:rPr>
      </w:pPr>
    </w:p>
    <w:p w14:paraId="6D29041C" w14:textId="77777777" w:rsidR="00653AEC" w:rsidRPr="00E07F9C" w:rsidRDefault="00653AEC" w:rsidP="000E2ED4">
      <w:pPr>
        <w:pStyle w:val="ListParagraph"/>
        <w:numPr>
          <w:ilvl w:val="0"/>
          <w:numId w:val="1"/>
        </w:numPr>
        <w:spacing w:after="0" w:line="240" w:lineRule="auto"/>
        <w:jc w:val="both"/>
        <w:rPr>
          <w:rFonts w:ascii="Arial" w:hAnsi="Arial" w:cs="Arial"/>
          <w:b/>
          <w:sz w:val="24"/>
          <w:szCs w:val="24"/>
        </w:rPr>
      </w:pPr>
      <w:r w:rsidRPr="00E07F9C">
        <w:rPr>
          <w:rFonts w:ascii="Arial" w:hAnsi="Arial" w:cs="Arial"/>
          <w:b/>
          <w:sz w:val="24"/>
          <w:szCs w:val="24"/>
        </w:rPr>
        <w:t>INTRODUCTION</w:t>
      </w:r>
    </w:p>
    <w:p w14:paraId="5305ADAE" w14:textId="55539FD2" w:rsidR="00DC548F" w:rsidRDefault="00DC548F" w:rsidP="000E2ED4">
      <w:pPr>
        <w:spacing w:after="0" w:line="240" w:lineRule="auto"/>
        <w:jc w:val="both"/>
        <w:rPr>
          <w:rFonts w:ascii="Arial" w:hAnsi="Arial" w:cs="Arial"/>
          <w:sz w:val="24"/>
          <w:szCs w:val="24"/>
        </w:rPr>
      </w:pPr>
    </w:p>
    <w:p w14:paraId="3EC9A33E" w14:textId="56C0C802" w:rsidR="00DC548F" w:rsidRDefault="00DC548F" w:rsidP="000E2ED4">
      <w:pPr>
        <w:spacing w:after="0" w:line="240" w:lineRule="auto"/>
        <w:jc w:val="both"/>
        <w:rPr>
          <w:rFonts w:ascii="Arial" w:hAnsi="Arial" w:cs="Arial"/>
          <w:sz w:val="24"/>
          <w:szCs w:val="24"/>
        </w:rPr>
      </w:pPr>
      <w:r>
        <w:rPr>
          <w:rFonts w:ascii="Arial" w:hAnsi="Arial" w:cs="Arial"/>
          <w:sz w:val="24"/>
          <w:szCs w:val="24"/>
        </w:rPr>
        <w:t>Effective values-driven, adaptive leadership and management is at the heart of delivering excellent staff and patient experience.  Leaders that live our values is a core priority with</w:t>
      </w:r>
      <w:r w:rsidR="0003557F">
        <w:rPr>
          <w:rFonts w:ascii="Arial" w:hAnsi="Arial" w:cs="Arial"/>
          <w:sz w:val="24"/>
          <w:szCs w:val="24"/>
        </w:rPr>
        <w:t>in</w:t>
      </w:r>
      <w:r>
        <w:rPr>
          <w:rFonts w:ascii="Arial" w:hAnsi="Arial" w:cs="Arial"/>
          <w:sz w:val="24"/>
          <w:szCs w:val="24"/>
        </w:rPr>
        <w:t xml:space="preserve"> our People Strategy (People Aim 6)</w:t>
      </w:r>
      <w:r w:rsidR="0003557F">
        <w:rPr>
          <w:rFonts w:ascii="Arial" w:hAnsi="Arial" w:cs="Arial"/>
          <w:sz w:val="24"/>
          <w:szCs w:val="24"/>
        </w:rPr>
        <w:t xml:space="preserve"> and </w:t>
      </w:r>
      <w:r>
        <w:rPr>
          <w:rFonts w:ascii="Arial" w:hAnsi="Arial" w:cs="Arial"/>
          <w:sz w:val="24"/>
          <w:szCs w:val="24"/>
        </w:rPr>
        <w:t>this report provides a b</w:t>
      </w:r>
      <w:r w:rsidRPr="007652B1">
        <w:rPr>
          <w:rFonts w:ascii="Arial" w:hAnsi="Arial" w:cs="Arial"/>
          <w:sz w:val="24"/>
          <w:szCs w:val="24"/>
        </w:rPr>
        <w:t xml:space="preserve">aseline </w:t>
      </w:r>
      <w:r>
        <w:rPr>
          <w:rFonts w:ascii="Arial" w:hAnsi="Arial" w:cs="Arial"/>
          <w:sz w:val="24"/>
          <w:szCs w:val="24"/>
        </w:rPr>
        <w:t xml:space="preserve">of how the organisation </w:t>
      </w:r>
      <w:r w:rsidRPr="007652B1">
        <w:rPr>
          <w:rFonts w:ascii="Arial" w:hAnsi="Arial" w:cs="Arial"/>
          <w:sz w:val="24"/>
          <w:szCs w:val="24"/>
        </w:rPr>
        <w:t>current</w:t>
      </w:r>
      <w:r>
        <w:rPr>
          <w:rFonts w:ascii="Arial" w:hAnsi="Arial" w:cs="Arial"/>
          <w:sz w:val="24"/>
          <w:szCs w:val="24"/>
        </w:rPr>
        <w:t>ly supports the development of our leaders and managers and, through a variety of data sources, identifies ways in which we can improve and do things differently.</w:t>
      </w:r>
    </w:p>
    <w:p w14:paraId="4E7FDEDD" w14:textId="0692DBBA" w:rsidR="00E665B8" w:rsidRPr="0081089D" w:rsidRDefault="00E665B8" w:rsidP="000E2ED4">
      <w:pPr>
        <w:spacing w:after="0" w:line="240" w:lineRule="auto"/>
        <w:jc w:val="both"/>
        <w:rPr>
          <w:rFonts w:ascii="Arial" w:hAnsi="Arial" w:cs="Arial"/>
          <w:b/>
          <w:sz w:val="24"/>
          <w:szCs w:val="24"/>
        </w:rPr>
      </w:pPr>
    </w:p>
    <w:p w14:paraId="6D29041F" w14:textId="77777777" w:rsidR="00653AEC" w:rsidRPr="0081089D" w:rsidRDefault="00653AEC" w:rsidP="000E2ED4">
      <w:pPr>
        <w:pStyle w:val="ListParagraph"/>
        <w:numPr>
          <w:ilvl w:val="0"/>
          <w:numId w:val="1"/>
        </w:numPr>
        <w:spacing w:after="0" w:line="240" w:lineRule="auto"/>
        <w:jc w:val="both"/>
        <w:rPr>
          <w:rFonts w:ascii="Arial" w:hAnsi="Arial" w:cs="Arial"/>
          <w:b/>
          <w:sz w:val="24"/>
          <w:szCs w:val="24"/>
        </w:rPr>
      </w:pPr>
      <w:r w:rsidRPr="0081089D">
        <w:rPr>
          <w:rFonts w:ascii="Arial" w:hAnsi="Arial" w:cs="Arial"/>
          <w:b/>
          <w:sz w:val="24"/>
          <w:szCs w:val="24"/>
        </w:rPr>
        <w:t>BACKGROUND</w:t>
      </w:r>
    </w:p>
    <w:p w14:paraId="34BFE1ED" w14:textId="14456313" w:rsidR="00713570" w:rsidRDefault="00713570" w:rsidP="000E2ED4">
      <w:pPr>
        <w:spacing w:after="0" w:line="240" w:lineRule="auto"/>
        <w:jc w:val="both"/>
        <w:rPr>
          <w:rFonts w:ascii="Arial" w:hAnsi="Arial" w:cs="Arial"/>
          <w:bCs/>
          <w:sz w:val="24"/>
          <w:szCs w:val="24"/>
        </w:rPr>
      </w:pPr>
    </w:p>
    <w:p w14:paraId="1D15814B" w14:textId="34049685" w:rsidR="002538EE" w:rsidRPr="002538EE" w:rsidRDefault="00DC548F" w:rsidP="002538EE">
      <w:pPr>
        <w:jc w:val="both"/>
        <w:rPr>
          <w:rFonts w:ascii="Arial" w:hAnsi="Arial" w:cs="Arial"/>
          <w:sz w:val="24"/>
          <w:szCs w:val="24"/>
        </w:rPr>
      </w:pPr>
      <w:r w:rsidRPr="002538EE">
        <w:rPr>
          <w:rFonts w:ascii="Arial" w:hAnsi="Arial" w:cs="Arial"/>
          <w:sz w:val="24"/>
          <w:szCs w:val="24"/>
        </w:rPr>
        <w:t>Our leaders and managers operate in a climate of extreme pressure. Financial austerity, performance targets, staffing shortages, increased demand for services, significant service transformation and ext</w:t>
      </w:r>
      <w:r w:rsidR="0003557F" w:rsidRPr="002538EE">
        <w:rPr>
          <w:rFonts w:ascii="Arial" w:hAnsi="Arial" w:cs="Arial"/>
          <w:sz w:val="24"/>
          <w:szCs w:val="24"/>
        </w:rPr>
        <w:t xml:space="preserve">ernal monitoring represent </w:t>
      </w:r>
      <w:r w:rsidRPr="002538EE">
        <w:rPr>
          <w:rFonts w:ascii="Arial" w:hAnsi="Arial" w:cs="Arial"/>
          <w:sz w:val="24"/>
          <w:szCs w:val="24"/>
        </w:rPr>
        <w:t xml:space="preserve">some of the daily challenges.  Leading teams in a post pandemic world is a further </w:t>
      </w:r>
      <w:r w:rsidR="002538EE">
        <w:rPr>
          <w:rFonts w:ascii="Arial" w:hAnsi="Arial" w:cs="Arial"/>
          <w:sz w:val="24"/>
          <w:szCs w:val="24"/>
        </w:rPr>
        <w:t>constraint,</w:t>
      </w:r>
      <w:r w:rsidR="0003557F" w:rsidRPr="002538EE">
        <w:rPr>
          <w:rFonts w:ascii="Arial" w:hAnsi="Arial" w:cs="Arial"/>
          <w:sz w:val="24"/>
          <w:szCs w:val="24"/>
        </w:rPr>
        <w:t xml:space="preserve"> as our workforce is tired and yet the demands to transform, be creative and cut our costs are </w:t>
      </w:r>
      <w:r w:rsidR="00080ED3" w:rsidRPr="002538EE">
        <w:rPr>
          <w:rFonts w:ascii="Arial" w:hAnsi="Arial" w:cs="Arial"/>
          <w:sz w:val="24"/>
          <w:szCs w:val="24"/>
        </w:rPr>
        <w:t>undisputed</w:t>
      </w:r>
      <w:r w:rsidR="0003557F" w:rsidRPr="002538EE">
        <w:rPr>
          <w:rFonts w:ascii="Arial" w:hAnsi="Arial" w:cs="Arial"/>
          <w:sz w:val="24"/>
          <w:szCs w:val="24"/>
        </w:rPr>
        <w:t xml:space="preserve">.  This requires an adaptive style of leadership which is underpinned by </w:t>
      </w:r>
      <w:r w:rsidR="00080ED3" w:rsidRPr="002538EE">
        <w:rPr>
          <w:rFonts w:ascii="Arial" w:hAnsi="Arial" w:cs="Arial"/>
          <w:sz w:val="24"/>
          <w:szCs w:val="24"/>
        </w:rPr>
        <w:t>compassion but cognisant of the evolving pressures and shaped by staff engagement and staff involvement to inform our actions and decision making. However, great leadership alone cannot hold the key for unlocking the performance paradigm.  It requires our systems and processes to work in harmony to enable accountability and adaptability to flourish.  This report provides an insight into how we are dev</w:t>
      </w:r>
      <w:r w:rsidR="002538EE" w:rsidRPr="002538EE">
        <w:rPr>
          <w:rFonts w:ascii="Arial" w:hAnsi="Arial" w:cs="Arial"/>
          <w:sz w:val="24"/>
          <w:szCs w:val="24"/>
        </w:rPr>
        <w:t>eloping our leaders</w:t>
      </w:r>
      <w:r w:rsidR="00080ED3" w:rsidRPr="002538EE">
        <w:rPr>
          <w:rFonts w:ascii="Arial" w:hAnsi="Arial" w:cs="Arial"/>
          <w:sz w:val="24"/>
          <w:szCs w:val="24"/>
        </w:rPr>
        <w:t xml:space="preserve"> and managers in Swansea Bay; it shares the outcomes of our programmes review, with actions on how we </w:t>
      </w:r>
      <w:r w:rsidR="002538EE" w:rsidRPr="002538EE">
        <w:rPr>
          <w:rFonts w:ascii="Arial" w:hAnsi="Arial" w:cs="Arial"/>
          <w:sz w:val="24"/>
          <w:szCs w:val="24"/>
        </w:rPr>
        <w:t>address accessibility and spread which focuses on</w:t>
      </w:r>
      <w:r w:rsidR="00474936">
        <w:rPr>
          <w:rFonts w:ascii="Arial" w:hAnsi="Arial" w:cs="Arial"/>
          <w:sz w:val="24"/>
          <w:szCs w:val="24"/>
        </w:rPr>
        <w:t xml:space="preserve"> </w:t>
      </w:r>
      <w:r w:rsidR="002538EE" w:rsidRPr="002538EE">
        <w:rPr>
          <w:rFonts w:ascii="Arial" w:hAnsi="Arial" w:cs="Arial"/>
          <w:sz w:val="24"/>
          <w:szCs w:val="24"/>
        </w:rPr>
        <w:t>doing the basis brilliantly</w:t>
      </w:r>
      <w:r w:rsidR="00474936">
        <w:rPr>
          <w:rFonts w:ascii="Arial" w:hAnsi="Arial" w:cs="Arial"/>
          <w:sz w:val="24"/>
          <w:szCs w:val="24"/>
        </w:rPr>
        <w:t>.</w:t>
      </w:r>
    </w:p>
    <w:p w14:paraId="23F7014F" w14:textId="77777777" w:rsidR="00DC548F" w:rsidRDefault="00DC548F" w:rsidP="000E2ED4">
      <w:pPr>
        <w:spacing w:after="0" w:line="240" w:lineRule="auto"/>
        <w:jc w:val="both"/>
        <w:rPr>
          <w:rFonts w:ascii="Arial" w:hAnsi="Arial" w:cs="Arial"/>
          <w:bCs/>
          <w:sz w:val="24"/>
          <w:szCs w:val="24"/>
        </w:rPr>
      </w:pPr>
    </w:p>
    <w:p w14:paraId="48C11995" w14:textId="1CDD6E54" w:rsidR="00DC548F" w:rsidRPr="00663270" w:rsidRDefault="002538EE" w:rsidP="002538EE">
      <w:pPr>
        <w:pStyle w:val="ListParagraph"/>
        <w:numPr>
          <w:ilvl w:val="0"/>
          <w:numId w:val="1"/>
        </w:numPr>
        <w:spacing w:after="0" w:line="240" w:lineRule="auto"/>
        <w:jc w:val="both"/>
        <w:rPr>
          <w:rFonts w:ascii="Arial" w:hAnsi="Arial" w:cs="Arial"/>
          <w:b/>
          <w:bCs/>
          <w:sz w:val="24"/>
          <w:szCs w:val="24"/>
        </w:rPr>
      </w:pPr>
      <w:r w:rsidRPr="00663270">
        <w:rPr>
          <w:rFonts w:ascii="Arial" w:hAnsi="Arial" w:cs="Arial"/>
          <w:b/>
          <w:sz w:val="24"/>
          <w:szCs w:val="24"/>
        </w:rPr>
        <w:t>A HISTORY OF LEADERSHIP &amp; MANAGEMENT DEVELOPMENT IN SWANSEA BAY UHB</w:t>
      </w:r>
    </w:p>
    <w:p w14:paraId="4F2CDEA0" w14:textId="77777777" w:rsidR="00DC548F" w:rsidRPr="002538EE" w:rsidRDefault="00DC548F" w:rsidP="000E2ED4">
      <w:pPr>
        <w:spacing w:after="0" w:line="240" w:lineRule="auto"/>
        <w:jc w:val="both"/>
        <w:rPr>
          <w:rFonts w:ascii="Arial" w:hAnsi="Arial" w:cs="Arial"/>
          <w:bCs/>
          <w:sz w:val="24"/>
          <w:szCs w:val="24"/>
        </w:rPr>
      </w:pPr>
    </w:p>
    <w:p w14:paraId="5ABB6971" w14:textId="3E94CBF8" w:rsidR="00DC548F" w:rsidRPr="005D6D5B" w:rsidRDefault="002538EE" w:rsidP="000E2ED4">
      <w:pPr>
        <w:spacing w:after="0" w:line="240" w:lineRule="auto"/>
        <w:jc w:val="both"/>
        <w:rPr>
          <w:rFonts w:ascii="Arial" w:hAnsi="Arial" w:cs="Arial"/>
          <w:sz w:val="24"/>
          <w:szCs w:val="24"/>
        </w:rPr>
      </w:pPr>
      <w:r w:rsidRPr="002538EE">
        <w:rPr>
          <w:rFonts w:ascii="Arial" w:hAnsi="Arial" w:cs="Arial"/>
          <w:bCs/>
          <w:sz w:val="24"/>
          <w:szCs w:val="24"/>
        </w:rPr>
        <w:t>Ensuring our leaders and managers have access to skills development and CPD is crucia</w:t>
      </w:r>
      <w:r w:rsidR="00474936">
        <w:rPr>
          <w:rFonts w:ascii="Arial" w:hAnsi="Arial" w:cs="Arial"/>
          <w:bCs/>
          <w:sz w:val="24"/>
          <w:szCs w:val="24"/>
        </w:rPr>
        <w:t xml:space="preserve">l and </w:t>
      </w:r>
      <w:r w:rsidRPr="002538EE">
        <w:rPr>
          <w:rFonts w:ascii="Arial" w:hAnsi="Arial" w:cs="Arial"/>
          <w:bCs/>
          <w:sz w:val="24"/>
          <w:szCs w:val="24"/>
        </w:rPr>
        <w:t xml:space="preserve">Swansea Bay UHB </w:t>
      </w:r>
      <w:r w:rsidR="00474936">
        <w:rPr>
          <w:rFonts w:ascii="Arial" w:hAnsi="Arial" w:cs="Arial"/>
          <w:bCs/>
          <w:sz w:val="24"/>
          <w:szCs w:val="24"/>
        </w:rPr>
        <w:t xml:space="preserve">has a long history </w:t>
      </w:r>
      <w:r w:rsidRPr="002538EE">
        <w:rPr>
          <w:rFonts w:ascii="Arial" w:hAnsi="Arial" w:cs="Arial"/>
          <w:bCs/>
          <w:sz w:val="24"/>
          <w:szCs w:val="24"/>
        </w:rPr>
        <w:t xml:space="preserve">of providing a comprehensive range of in-house programmes.  These include technical management skills programmes as well behaviour-based leadership development, co-ordinated and delivered by the Learning &amp; Organisational Development team within Workforce &amp; OD and also Nurse Education within Corporate Nursing. There is also a Primary and Community Care Academy that has developed a </w:t>
      </w:r>
      <w:r w:rsidRPr="002538EE">
        <w:rPr>
          <w:rFonts w:ascii="Arial" w:hAnsi="Arial" w:cs="Arial"/>
          <w:sz w:val="24"/>
          <w:szCs w:val="24"/>
        </w:rPr>
        <w:t>Leadership development programme for collaboratives leads and the Senior Management Team (SMT).</w:t>
      </w:r>
    </w:p>
    <w:p w14:paraId="46BA7F05" w14:textId="77777777" w:rsidR="00A25FE4" w:rsidRPr="00A25FE4" w:rsidRDefault="00A25FE4" w:rsidP="000E2ED4">
      <w:pPr>
        <w:spacing w:after="0" w:line="240" w:lineRule="auto"/>
        <w:jc w:val="both"/>
        <w:rPr>
          <w:rFonts w:ascii="Arial" w:hAnsi="Arial" w:cs="Arial"/>
          <w:bCs/>
          <w:sz w:val="24"/>
          <w:szCs w:val="24"/>
        </w:rPr>
      </w:pPr>
    </w:p>
    <w:p w14:paraId="44F695F6" w14:textId="4FBA21B2" w:rsidR="00E665B8" w:rsidRDefault="00474936" w:rsidP="000E2ED4">
      <w:pPr>
        <w:spacing w:after="0" w:line="240" w:lineRule="auto"/>
        <w:jc w:val="both"/>
        <w:rPr>
          <w:rFonts w:ascii="Arial" w:hAnsi="Arial" w:cs="Arial"/>
          <w:bCs/>
          <w:sz w:val="24"/>
          <w:szCs w:val="24"/>
        </w:rPr>
      </w:pPr>
      <w:r>
        <w:rPr>
          <w:rFonts w:ascii="Arial" w:hAnsi="Arial" w:cs="Arial"/>
          <w:bCs/>
          <w:sz w:val="24"/>
          <w:szCs w:val="24"/>
        </w:rPr>
        <w:t xml:space="preserve">Programmes offered comprise </w:t>
      </w:r>
      <w:r w:rsidR="003F017D">
        <w:rPr>
          <w:rFonts w:ascii="Arial" w:hAnsi="Arial" w:cs="Arial"/>
          <w:bCs/>
          <w:sz w:val="24"/>
          <w:szCs w:val="24"/>
        </w:rPr>
        <w:t>both multi-disciplinary transactional, technical managerial skills</w:t>
      </w:r>
      <w:r w:rsidR="00F23E68">
        <w:rPr>
          <w:rFonts w:ascii="Arial" w:hAnsi="Arial" w:cs="Arial"/>
          <w:bCs/>
          <w:sz w:val="24"/>
          <w:szCs w:val="24"/>
        </w:rPr>
        <w:t xml:space="preserve"> development</w:t>
      </w:r>
      <w:r w:rsidR="003F017D">
        <w:rPr>
          <w:rFonts w:ascii="Arial" w:hAnsi="Arial" w:cs="Arial"/>
          <w:bCs/>
          <w:sz w:val="24"/>
          <w:szCs w:val="24"/>
        </w:rPr>
        <w:t>, transformational behaviour-based leadership development and profession-specific management and leadership development.  They range from front-line supervisory to senior leadership development.  An outline of the programmes</w:t>
      </w:r>
      <w:r w:rsidR="00F23E68">
        <w:rPr>
          <w:rFonts w:ascii="Arial" w:hAnsi="Arial" w:cs="Arial"/>
          <w:bCs/>
          <w:sz w:val="24"/>
          <w:szCs w:val="24"/>
        </w:rPr>
        <w:t xml:space="preserve"> currently offered</w:t>
      </w:r>
      <w:r w:rsidR="003F017D">
        <w:rPr>
          <w:rFonts w:ascii="Arial" w:hAnsi="Arial" w:cs="Arial"/>
          <w:bCs/>
          <w:sz w:val="24"/>
          <w:szCs w:val="24"/>
        </w:rPr>
        <w:t xml:space="preserve"> are included in appendix 1.  It is also important to </w:t>
      </w:r>
      <w:r w:rsidR="003F017D">
        <w:rPr>
          <w:rFonts w:ascii="Arial" w:hAnsi="Arial" w:cs="Arial"/>
          <w:bCs/>
          <w:sz w:val="24"/>
          <w:szCs w:val="24"/>
        </w:rPr>
        <w:lastRenderedPageBreak/>
        <w:t xml:space="preserve">acknowledge </w:t>
      </w:r>
      <w:r w:rsidR="00F23E68">
        <w:rPr>
          <w:rFonts w:ascii="Arial" w:hAnsi="Arial" w:cs="Arial"/>
          <w:bCs/>
          <w:sz w:val="24"/>
          <w:szCs w:val="24"/>
        </w:rPr>
        <w:t xml:space="preserve">the range of fully funded management and leadership development qualifications offered through our Apprentice Academy in partnership with local education providers, as well as the programmes promoted and offered via HEIW and </w:t>
      </w:r>
      <w:proofErr w:type="spellStart"/>
      <w:r w:rsidR="00F23E68">
        <w:rPr>
          <w:rFonts w:ascii="Arial" w:hAnsi="Arial" w:cs="Arial"/>
          <w:bCs/>
          <w:sz w:val="24"/>
          <w:szCs w:val="24"/>
        </w:rPr>
        <w:t>Academi</w:t>
      </w:r>
      <w:proofErr w:type="spellEnd"/>
      <w:r w:rsidR="00F23E68">
        <w:rPr>
          <w:rFonts w:ascii="Arial" w:hAnsi="Arial" w:cs="Arial"/>
          <w:bCs/>
          <w:sz w:val="24"/>
          <w:szCs w:val="24"/>
        </w:rPr>
        <w:t xml:space="preserve"> Wales in addition to those in-house.</w:t>
      </w:r>
      <w:r w:rsidR="00AE6692">
        <w:rPr>
          <w:rFonts w:ascii="Arial" w:hAnsi="Arial" w:cs="Arial"/>
          <w:bCs/>
          <w:sz w:val="24"/>
          <w:szCs w:val="24"/>
        </w:rPr>
        <w:t xml:space="preserve">  </w:t>
      </w:r>
    </w:p>
    <w:p w14:paraId="3CD30C62" w14:textId="078ED0FD" w:rsidR="00F23E68" w:rsidRDefault="00F23E68" w:rsidP="000E2ED4">
      <w:pPr>
        <w:spacing w:after="0" w:line="240" w:lineRule="auto"/>
        <w:jc w:val="both"/>
        <w:rPr>
          <w:rFonts w:ascii="Arial" w:hAnsi="Arial" w:cs="Arial"/>
          <w:bCs/>
          <w:sz w:val="24"/>
          <w:szCs w:val="24"/>
        </w:rPr>
      </w:pPr>
    </w:p>
    <w:p w14:paraId="43F3CDEA" w14:textId="1B7AC262" w:rsidR="00A726B6" w:rsidRDefault="00474936" w:rsidP="00A726B6">
      <w:pPr>
        <w:jc w:val="both"/>
        <w:rPr>
          <w:rFonts w:ascii="Arial" w:eastAsia="Times New Roman" w:hAnsi="Arial" w:cs="Arial"/>
          <w:color w:val="000000"/>
          <w:sz w:val="24"/>
          <w:szCs w:val="24"/>
          <w:lang w:eastAsia="en-GB"/>
        </w:rPr>
      </w:pPr>
      <w:r>
        <w:rPr>
          <w:rFonts w:ascii="Arial" w:hAnsi="Arial" w:cs="Arial"/>
          <w:bCs/>
          <w:sz w:val="24"/>
          <w:szCs w:val="24"/>
        </w:rPr>
        <w:t xml:space="preserve">The </w:t>
      </w:r>
      <w:r w:rsidR="00F23E68">
        <w:rPr>
          <w:rFonts w:ascii="Arial" w:hAnsi="Arial" w:cs="Arial"/>
          <w:bCs/>
          <w:sz w:val="24"/>
          <w:szCs w:val="24"/>
        </w:rPr>
        <w:t>majority of our Management and Leadership Development programmes</w:t>
      </w:r>
      <w:r w:rsidR="00A726B6">
        <w:rPr>
          <w:rFonts w:ascii="Arial" w:hAnsi="Arial" w:cs="Arial"/>
          <w:bCs/>
          <w:sz w:val="24"/>
          <w:szCs w:val="24"/>
        </w:rPr>
        <w:t xml:space="preserve"> have been in place since 2017</w:t>
      </w:r>
      <w:r>
        <w:rPr>
          <w:rFonts w:ascii="Arial" w:hAnsi="Arial" w:cs="Arial"/>
          <w:bCs/>
          <w:sz w:val="24"/>
          <w:szCs w:val="24"/>
        </w:rPr>
        <w:t xml:space="preserve">.  Our </w:t>
      </w:r>
      <w:r w:rsidR="00A726B6">
        <w:rPr>
          <w:rFonts w:ascii="Arial" w:hAnsi="Arial" w:cs="Arial"/>
          <w:bCs/>
          <w:sz w:val="24"/>
          <w:szCs w:val="24"/>
        </w:rPr>
        <w:t xml:space="preserve">behaviour-based leadership </w:t>
      </w:r>
      <w:r>
        <w:rPr>
          <w:rFonts w:ascii="Arial" w:hAnsi="Arial" w:cs="Arial"/>
          <w:bCs/>
          <w:sz w:val="24"/>
          <w:szCs w:val="24"/>
        </w:rPr>
        <w:t xml:space="preserve">programmes ‘Footprints’ and ‘Bridges’ were developed in response to the </w:t>
      </w:r>
      <w:r w:rsidR="00A726B6">
        <w:rPr>
          <w:rFonts w:ascii="Arial" w:hAnsi="Arial" w:cs="Arial"/>
          <w:bCs/>
          <w:sz w:val="24"/>
          <w:szCs w:val="24"/>
        </w:rPr>
        <w:t>results of the 2018 NHS Wales Staff Survey</w:t>
      </w:r>
      <w:r>
        <w:rPr>
          <w:rFonts w:ascii="Arial" w:hAnsi="Arial" w:cs="Arial"/>
          <w:bCs/>
          <w:sz w:val="24"/>
          <w:szCs w:val="24"/>
        </w:rPr>
        <w:t xml:space="preserve"> and</w:t>
      </w:r>
      <w:r>
        <w:rPr>
          <w:rFonts w:ascii="Arial" w:eastAsia="Times New Roman" w:hAnsi="Arial" w:cs="Arial"/>
          <w:color w:val="000000"/>
          <w:sz w:val="24"/>
          <w:szCs w:val="24"/>
          <w:lang w:eastAsia="en-GB"/>
        </w:rPr>
        <w:t xml:space="preserve"> </w:t>
      </w:r>
      <w:r w:rsidR="0050563D">
        <w:rPr>
          <w:rFonts w:ascii="Arial" w:eastAsia="Times New Roman" w:hAnsi="Arial" w:cs="Arial"/>
          <w:color w:val="000000"/>
          <w:sz w:val="24"/>
          <w:szCs w:val="24"/>
          <w:lang w:eastAsia="en-GB"/>
        </w:rPr>
        <w:t>focus on compassionate leadership</w:t>
      </w:r>
      <w:r>
        <w:rPr>
          <w:rFonts w:ascii="Arial" w:eastAsia="Times New Roman" w:hAnsi="Arial" w:cs="Arial"/>
          <w:color w:val="000000"/>
          <w:sz w:val="24"/>
          <w:szCs w:val="24"/>
          <w:lang w:eastAsia="en-GB"/>
        </w:rPr>
        <w:t>, aligned to</w:t>
      </w:r>
      <w:r w:rsidR="0050563D">
        <w:rPr>
          <w:rFonts w:ascii="Arial" w:eastAsia="Times New Roman" w:hAnsi="Arial" w:cs="Arial"/>
          <w:color w:val="000000"/>
          <w:sz w:val="24"/>
          <w:szCs w:val="24"/>
          <w:lang w:eastAsia="en-GB"/>
        </w:rPr>
        <w:t xml:space="preserve"> </w:t>
      </w:r>
      <w:r w:rsidR="004501E1">
        <w:rPr>
          <w:rFonts w:ascii="Arial" w:eastAsia="Times New Roman" w:hAnsi="Arial" w:cs="Arial"/>
          <w:color w:val="000000"/>
          <w:sz w:val="24"/>
          <w:szCs w:val="24"/>
          <w:lang w:eastAsia="en-GB"/>
        </w:rPr>
        <w:t xml:space="preserve">our organisational values.  </w:t>
      </w:r>
    </w:p>
    <w:p w14:paraId="5498D080" w14:textId="494C81C6" w:rsidR="00AE6692" w:rsidRDefault="00A726B6" w:rsidP="00A726B6">
      <w:pPr>
        <w:jc w:val="both"/>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Since the</w:t>
      </w:r>
      <w:r w:rsidR="000B5C46">
        <w:rPr>
          <w:rFonts w:ascii="Arial" w:eastAsia="Times New Roman" w:hAnsi="Arial" w:cs="Arial"/>
          <w:color w:val="000000"/>
          <w:sz w:val="24"/>
          <w:szCs w:val="24"/>
          <w:lang w:eastAsia="en-GB"/>
        </w:rPr>
        <w:t>se programmes were first lau</w:t>
      </w:r>
      <w:r>
        <w:rPr>
          <w:rFonts w:ascii="Arial" w:eastAsia="Times New Roman" w:hAnsi="Arial" w:cs="Arial"/>
          <w:color w:val="000000"/>
          <w:sz w:val="24"/>
          <w:szCs w:val="24"/>
          <w:lang w:eastAsia="en-GB"/>
        </w:rPr>
        <w:t>n</w:t>
      </w:r>
      <w:r w:rsidR="000B5C46">
        <w:rPr>
          <w:rFonts w:ascii="Arial" w:eastAsia="Times New Roman" w:hAnsi="Arial" w:cs="Arial"/>
          <w:color w:val="000000"/>
          <w:sz w:val="24"/>
          <w:szCs w:val="24"/>
          <w:lang w:eastAsia="en-GB"/>
        </w:rPr>
        <w:t>ched</w:t>
      </w:r>
      <w:r>
        <w:rPr>
          <w:rFonts w:ascii="Arial" w:eastAsia="Times New Roman" w:hAnsi="Arial" w:cs="Arial"/>
          <w:color w:val="000000"/>
          <w:sz w:val="24"/>
          <w:szCs w:val="24"/>
          <w:lang w:eastAsia="en-GB"/>
        </w:rPr>
        <w:t xml:space="preserve">, the organisation has experienced significant </w:t>
      </w:r>
      <w:r w:rsidR="0050563D">
        <w:rPr>
          <w:rFonts w:ascii="Arial" w:eastAsia="Times New Roman" w:hAnsi="Arial" w:cs="Arial"/>
          <w:color w:val="000000"/>
          <w:sz w:val="24"/>
          <w:szCs w:val="24"/>
          <w:lang w:eastAsia="en-GB"/>
        </w:rPr>
        <w:t>socio cultural, economic and political change</w:t>
      </w:r>
      <w:r w:rsidR="000B5C46">
        <w:rPr>
          <w:rFonts w:ascii="Arial" w:eastAsia="Times New Roman" w:hAnsi="Arial" w:cs="Arial"/>
          <w:color w:val="000000"/>
          <w:sz w:val="24"/>
          <w:szCs w:val="24"/>
          <w:lang w:eastAsia="en-GB"/>
        </w:rPr>
        <w:t>s, major service transformation and the impact of living through and consequences of the Covid-19 pandemic.  A</w:t>
      </w:r>
      <w:r w:rsidR="006F5D2E">
        <w:rPr>
          <w:rFonts w:ascii="Arial" w:eastAsia="Times New Roman" w:hAnsi="Arial" w:cs="Arial"/>
          <w:color w:val="000000"/>
          <w:sz w:val="24"/>
          <w:szCs w:val="24"/>
          <w:lang w:eastAsia="en-GB"/>
        </w:rPr>
        <w:t>ll of these factors had a major impact on our leaders and managers at Swansea Bay and their roles in sustaining service delivery.  Changes to local and national government and senior structures within Swansea Bay also continue to play their part in the dynamic nature of leadership and the requirement to exercise adaptability and compassion at a time of sustained pressure and financial austerity. The Lord Darzi Review (2024) articulates these constraints and the impact on leaders and managers and is an important reference point for Swansea Bay in determining how we support our leaders and managers and the systematic change that is needed.</w:t>
      </w:r>
    </w:p>
    <w:p w14:paraId="28701054" w14:textId="77777777" w:rsidR="00E6325A" w:rsidRPr="00070CA7" w:rsidRDefault="00E6325A" w:rsidP="00A25FE4">
      <w:pPr>
        <w:jc w:val="both"/>
        <w:rPr>
          <w:rFonts w:ascii="Arial" w:hAnsi="Arial" w:cs="Arial"/>
          <w:sz w:val="20"/>
          <w:szCs w:val="20"/>
        </w:rPr>
      </w:pPr>
    </w:p>
    <w:p w14:paraId="48102F4F" w14:textId="31BC490A" w:rsidR="00C667C5" w:rsidRPr="00151CF8" w:rsidRDefault="00663270" w:rsidP="00151CF8">
      <w:pPr>
        <w:pStyle w:val="ListParagraph"/>
        <w:numPr>
          <w:ilvl w:val="0"/>
          <w:numId w:val="1"/>
        </w:numPr>
        <w:rPr>
          <w:rFonts w:ascii="Arial" w:hAnsi="Arial" w:cs="Arial"/>
          <w:b/>
          <w:bCs/>
          <w:sz w:val="24"/>
          <w:szCs w:val="24"/>
        </w:rPr>
      </w:pPr>
      <w:r w:rsidRPr="00151CF8">
        <w:rPr>
          <w:rFonts w:ascii="Arial" w:eastAsia="Times New Roman" w:hAnsi="Arial" w:cs="Arial"/>
          <w:b/>
          <w:bCs/>
          <w:sz w:val="24"/>
          <w:szCs w:val="24"/>
        </w:rPr>
        <w:t xml:space="preserve">Review of our </w:t>
      </w:r>
      <w:r w:rsidR="00C667C5" w:rsidRPr="00151CF8">
        <w:rPr>
          <w:rFonts w:ascii="Arial" w:eastAsia="Times New Roman" w:hAnsi="Arial" w:cs="Arial"/>
          <w:b/>
          <w:bCs/>
          <w:sz w:val="24"/>
          <w:szCs w:val="24"/>
        </w:rPr>
        <w:t>leadership &amp; management programmes – fitness for purpose</w:t>
      </w:r>
    </w:p>
    <w:p w14:paraId="3F4F4922" w14:textId="0C132B3D" w:rsidR="00C667C5" w:rsidRDefault="00C667C5" w:rsidP="00C667C5">
      <w:pPr>
        <w:jc w:val="both"/>
        <w:rPr>
          <w:rFonts w:ascii="Arial" w:eastAsia="Times New Roman" w:hAnsi="Arial" w:cs="Arial"/>
          <w:color w:val="000000"/>
          <w:sz w:val="24"/>
          <w:szCs w:val="24"/>
          <w:lang w:eastAsia="en-GB"/>
        </w:rPr>
      </w:pPr>
      <w:r w:rsidRPr="00CF7229">
        <w:rPr>
          <w:rFonts w:ascii="Arial" w:eastAsia="Times New Roman" w:hAnsi="Arial" w:cs="Arial"/>
          <w:color w:val="000000"/>
          <w:sz w:val="24"/>
          <w:szCs w:val="24"/>
          <w:lang w:eastAsia="en-GB"/>
        </w:rPr>
        <w:t xml:space="preserve">Recognising the </w:t>
      </w:r>
      <w:r>
        <w:rPr>
          <w:rFonts w:ascii="Arial" w:eastAsia="Times New Roman" w:hAnsi="Arial" w:cs="Arial"/>
          <w:color w:val="000000"/>
          <w:sz w:val="24"/>
          <w:szCs w:val="24"/>
          <w:lang w:eastAsia="en-GB"/>
        </w:rPr>
        <w:t xml:space="preserve">context and </w:t>
      </w:r>
      <w:r w:rsidRPr="00CF7229">
        <w:rPr>
          <w:rFonts w:ascii="Arial" w:eastAsia="Times New Roman" w:hAnsi="Arial" w:cs="Arial"/>
          <w:color w:val="000000"/>
          <w:sz w:val="24"/>
          <w:szCs w:val="24"/>
          <w:lang w:eastAsia="en-GB"/>
        </w:rPr>
        <w:t xml:space="preserve">significant change </w:t>
      </w:r>
      <w:r>
        <w:rPr>
          <w:rFonts w:ascii="Arial" w:eastAsia="Times New Roman" w:hAnsi="Arial" w:cs="Arial"/>
          <w:color w:val="000000"/>
          <w:sz w:val="24"/>
          <w:szCs w:val="24"/>
          <w:lang w:eastAsia="en-GB"/>
        </w:rPr>
        <w:t xml:space="preserve">that has impacted the Health Board over the last 3-4 years and understanding the importance of Management, Leadership and Leadership Style being the most impacting factor on Culture, Climate and Performance (Korn Ferry Institute, 2017), a review of our Leadership and Management Programmes delivered by Learning &amp; OD was undertaken during the Summer of 2024.  </w:t>
      </w:r>
    </w:p>
    <w:p w14:paraId="290F8042" w14:textId="3F3E6662" w:rsidR="00C667C5" w:rsidRPr="00AE357E" w:rsidRDefault="00C667C5" w:rsidP="00A8243C">
      <w:pPr>
        <w:jc w:val="both"/>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The review aimed to identify fitness for purpose and included 6 focus groups held across sites including clinical and non- clinical managers (see Appendix 2 for full report</w:t>
      </w:r>
    </w:p>
    <w:p w14:paraId="38946BEE" w14:textId="77777777" w:rsidR="00C667C5" w:rsidRDefault="00C667C5" w:rsidP="00A8243C">
      <w:pPr>
        <w:jc w:val="both"/>
        <w:rPr>
          <w:rFonts w:ascii="Arial" w:hAnsi="Arial" w:cs="Arial"/>
          <w:color w:val="000000"/>
          <w:sz w:val="24"/>
          <w:szCs w:val="24"/>
          <w:shd w:val="clear" w:color="auto" w:fill="FFFFFF"/>
          <w:lang w:val="en-US"/>
        </w:rPr>
      </w:pPr>
    </w:p>
    <w:p w14:paraId="470EB6FE" w14:textId="2F830FC4" w:rsidR="00C667C5" w:rsidRPr="00AE357E" w:rsidRDefault="005C15D6" w:rsidP="00AE357E">
      <w:pPr>
        <w:pStyle w:val="ListParagraph"/>
        <w:numPr>
          <w:ilvl w:val="1"/>
          <w:numId w:val="1"/>
        </w:numPr>
        <w:jc w:val="both"/>
        <w:rPr>
          <w:rFonts w:ascii="Arial" w:hAnsi="Arial" w:cs="Arial"/>
          <w:b/>
          <w:color w:val="000000"/>
          <w:sz w:val="24"/>
          <w:szCs w:val="24"/>
          <w:shd w:val="clear" w:color="auto" w:fill="FFFFFF"/>
          <w:lang w:val="en-US"/>
        </w:rPr>
      </w:pPr>
      <w:r w:rsidRPr="00AE357E">
        <w:rPr>
          <w:rFonts w:ascii="Arial" w:hAnsi="Arial" w:cs="Arial"/>
          <w:b/>
          <w:color w:val="000000"/>
          <w:sz w:val="24"/>
          <w:szCs w:val="24"/>
          <w:shd w:val="clear" w:color="auto" w:fill="FFFFFF"/>
          <w:lang w:val="en-US"/>
        </w:rPr>
        <w:t>The</w:t>
      </w:r>
      <w:r w:rsidR="00C667C5" w:rsidRPr="00AE357E">
        <w:rPr>
          <w:rFonts w:ascii="Arial" w:hAnsi="Arial" w:cs="Arial"/>
          <w:b/>
          <w:color w:val="000000"/>
          <w:sz w:val="24"/>
          <w:szCs w:val="24"/>
          <w:shd w:val="clear" w:color="auto" w:fill="FFFFFF"/>
          <w:lang w:val="en-US"/>
        </w:rPr>
        <w:t xml:space="preserve"> key findings included:</w:t>
      </w:r>
    </w:p>
    <w:p w14:paraId="399ACA0E" w14:textId="1EADAA56" w:rsidR="00C667C5" w:rsidRDefault="00C667C5" w:rsidP="00C667C5">
      <w:pPr>
        <w:pStyle w:val="ListParagraph"/>
        <w:numPr>
          <w:ilvl w:val="0"/>
          <w:numId w:val="34"/>
        </w:numPr>
        <w:jc w:val="both"/>
        <w:rPr>
          <w:rFonts w:ascii="Arial" w:hAnsi="Arial" w:cs="Arial"/>
          <w:color w:val="000000"/>
          <w:sz w:val="24"/>
          <w:szCs w:val="24"/>
          <w:shd w:val="clear" w:color="auto" w:fill="FFFFFF"/>
          <w:lang w:val="en-US"/>
        </w:rPr>
      </w:pPr>
      <w:r>
        <w:rPr>
          <w:rFonts w:ascii="Arial" w:hAnsi="Arial" w:cs="Arial"/>
          <w:color w:val="000000"/>
          <w:sz w:val="24"/>
          <w:szCs w:val="24"/>
          <w:shd w:val="clear" w:color="auto" w:fill="FFFFFF"/>
          <w:lang w:val="en-US"/>
        </w:rPr>
        <w:t xml:space="preserve">The multi-professional and </w:t>
      </w:r>
      <w:proofErr w:type="spellStart"/>
      <w:r>
        <w:rPr>
          <w:rFonts w:ascii="Arial" w:hAnsi="Arial" w:cs="Arial"/>
          <w:color w:val="000000"/>
          <w:sz w:val="24"/>
          <w:szCs w:val="24"/>
          <w:shd w:val="clear" w:color="auto" w:fill="FFFFFF"/>
          <w:lang w:val="en-US"/>
        </w:rPr>
        <w:t>uni</w:t>
      </w:r>
      <w:proofErr w:type="spellEnd"/>
      <w:r>
        <w:rPr>
          <w:rFonts w:ascii="Arial" w:hAnsi="Arial" w:cs="Arial"/>
          <w:color w:val="000000"/>
          <w:sz w:val="24"/>
          <w:szCs w:val="24"/>
          <w:shd w:val="clear" w:color="auto" w:fill="FFFFFF"/>
          <w:lang w:val="en-US"/>
        </w:rPr>
        <w:t xml:space="preserve"> professional programmes currentl</w:t>
      </w:r>
      <w:r w:rsidR="005D6D5B">
        <w:rPr>
          <w:rFonts w:ascii="Arial" w:hAnsi="Arial" w:cs="Arial"/>
          <w:color w:val="000000"/>
          <w:sz w:val="24"/>
          <w:szCs w:val="24"/>
          <w:shd w:val="clear" w:color="auto" w:fill="FFFFFF"/>
          <w:lang w:val="en-US"/>
        </w:rPr>
        <w:t>y provided work</w:t>
      </w:r>
      <w:r>
        <w:rPr>
          <w:rFonts w:ascii="Arial" w:hAnsi="Arial" w:cs="Arial"/>
          <w:color w:val="000000"/>
          <w:sz w:val="24"/>
          <w:szCs w:val="24"/>
          <w:shd w:val="clear" w:color="auto" w:fill="FFFFFF"/>
          <w:lang w:val="en-US"/>
        </w:rPr>
        <w:t xml:space="preserve"> well, meeting the differing professional needs of staff groups.</w:t>
      </w:r>
    </w:p>
    <w:p w14:paraId="16D3BD00" w14:textId="2C4601E7" w:rsidR="00C667C5" w:rsidRDefault="00C667C5" w:rsidP="00C667C5">
      <w:pPr>
        <w:pStyle w:val="ListParagraph"/>
        <w:numPr>
          <w:ilvl w:val="0"/>
          <w:numId w:val="34"/>
        </w:numPr>
        <w:jc w:val="both"/>
        <w:rPr>
          <w:rFonts w:ascii="Arial" w:hAnsi="Arial" w:cs="Arial"/>
          <w:color w:val="000000"/>
          <w:sz w:val="24"/>
          <w:szCs w:val="24"/>
          <w:shd w:val="clear" w:color="auto" w:fill="FFFFFF"/>
          <w:lang w:val="en-US"/>
        </w:rPr>
      </w:pPr>
      <w:r>
        <w:rPr>
          <w:rFonts w:ascii="Arial" w:hAnsi="Arial" w:cs="Arial"/>
          <w:color w:val="000000"/>
          <w:sz w:val="24"/>
          <w:szCs w:val="24"/>
          <w:shd w:val="clear" w:color="auto" w:fill="FFFFFF"/>
          <w:lang w:val="en-US"/>
        </w:rPr>
        <w:t xml:space="preserve">Our </w:t>
      </w:r>
      <w:proofErr w:type="spellStart"/>
      <w:r w:rsidRPr="00C667C5">
        <w:rPr>
          <w:rFonts w:ascii="Arial" w:hAnsi="Arial" w:cs="Arial"/>
          <w:color w:val="000000"/>
          <w:sz w:val="24"/>
          <w:szCs w:val="24"/>
          <w:shd w:val="clear" w:color="auto" w:fill="FFFFFF"/>
          <w:lang w:val="en-US"/>
        </w:rPr>
        <w:t>Behavioural</w:t>
      </w:r>
      <w:proofErr w:type="spellEnd"/>
      <w:r w:rsidRPr="00C667C5">
        <w:rPr>
          <w:rFonts w:ascii="Arial" w:hAnsi="Arial" w:cs="Arial"/>
          <w:color w:val="000000"/>
          <w:sz w:val="24"/>
          <w:szCs w:val="24"/>
          <w:shd w:val="clear" w:color="auto" w:fill="FFFFFF"/>
          <w:lang w:val="en-US"/>
        </w:rPr>
        <w:t xml:space="preserve"> based leadership programmes (Footprints, Bridges)</w:t>
      </w:r>
      <w:r>
        <w:rPr>
          <w:rFonts w:ascii="Arial" w:hAnsi="Arial" w:cs="Arial"/>
          <w:color w:val="000000"/>
          <w:sz w:val="24"/>
          <w:szCs w:val="24"/>
          <w:shd w:val="clear" w:color="auto" w:fill="FFFFFF"/>
          <w:lang w:val="en-US"/>
        </w:rPr>
        <w:t xml:space="preserve"> met the leadership needs of attendees</w:t>
      </w:r>
      <w:r w:rsidRPr="00C667C5">
        <w:rPr>
          <w:rFonts w:ascii="Arial" w:hAnsi="Arial" w:cs="Arial"/>
          <w:color w:val="000000"/>
          <w:sz w:val="24"/>
          <w:szCs w:val="24"/>
          <w:shd w:val="clear" w:color="auto" w:fill="FFFFFF"/>
          <w:lang w:val="en-US"/>
        </w:rPr>
        <w:t xml:space="preserve"> (average rating: 4.3 stars out of 5 = Excellent).</w:t>
      </w:r>
    </w:p>
    <w:p w14:paraId="14C3C83F" w14:textId="15979EF3" w:rsidR="00C667C5" w:rsidRDefault="00C667C5" w:rsidP="00C667C5">
      <w:pPr>
        <w:pStyle w:val="ListParagraph"/>
        <w:numPr>
          <w:ilvl w:val="0"/>
          <w:numId w:val="34"/>
        </w:numPr>
        <w:jc w:val="both"/>
        <w:rPr>
          <w:rFonts w:ascii="Arial" w:hAnsi="Arial" w:cs="Arial"/>
          <w:color w:val="000000"/>
          <w:sz w:val="24"/>
          <w:szCs w:val="24"/>
          <w:shd w:val="clear" w:color="auto" w:fill="FFFFFF"/>
          <w:lang w:val="en-US"/>
        </w:rPr>
      </w:pPr>
      <w:r>
        <w:rPr>
          <w:rFonts w:ascii="Arial" w:hAnsi="Arial" w:cs="Arial"/>
          <w:color w:val="000000"/>
          <w:sz w:val="24"/>
          <w:szCs w:val="24"/>
          <w:shd w:val="clear" w:color="auto" w:fill="FFFFFF"/>
          <w:lang w:val="en-US"/>
        </w:rPr>
        <w:t>Participants valued face to face learning for community of practice</w:t>
      </w:r>
      <w:r w:rsidR="00151CF8">
        <w:rPr>
          <w:rFonts w:ascii="Arial" w:hAnsi="Arial" w:cs="Arial"/>
          <w:color w:val="000000"/>
          <w:sz w:val="24"/>
          <w:szCs w:val="24"/>
          <w:shd w:val="clear" w:color="auto" w:fill="FFFFFF"/>
          <w:lang w:val="en-US"/>
        </w:rPr>
        <w:t>, building relationships and learning, as le</w:t>
      </w:r>
      <w:r w:rsidR="00AD753D">
        <w:rPr>
          <w:rFonts w:ascii="Arial" w:hAnsi="Arial" w:cs="Arial"/>
          <w:color w:val="000000"/>
          <w:sz w:val="24"/>
          <w:szCs w:val="24"/>
          <w:shd w:val="clear" w:color="auto" w:fill="FFFFFF"/>
          <w:lang w:val="en-US"/>
        </w:rPr>
        <w:t>adership can be isolating</w:t>
      </w:r>
    </w:p>
    <w:p w14:paraId="7659F9CA" w14:textId="5EAE9FAB" w:rsidR="00151CF8" w:rsidRDefault="00151CF8" w:rsidP="00C667C5">
      <w:pPr>
        <w:pStyle w:val="ListParagraph"/>
        <w:numPr>
          <w:ilvl w:val="0"/>
          <w:numId w:val="34"/>
        </w:numPr>
        <w:jc w:val="both"/>
        <w:rPr>
          <w:rFonts w:ascii="Arial" w:hAnsi="Arial" w:cs="Arial"/>
          <w:color w:val="000000"/>
          <w:sz w:val="24"/>
          <w:szCs w:val="24"/>
          <w:shd w:val="clear" w:color="auto" w:fill="FFFFFF"/>
          <w:lang w:val="en-US"/>
        </w:rPr>
      </w:pPr>
      <w:r>
        <w:rPr>
          <w:rFonts w:ascii="Arial" w:hAnsi="Arial" w:cs="Arial"/>
          <w:color w:val="000000"/>
          <w:sz w:val="24"/>
          <w:szCs w:val="24"/>
          <w:shd w:val="clear" w:color="auto" w:fill="FFFFFF"/>
          <w:lang w:val="en-US"/>
        </w:rPr>
        <w:t>Longer sessions (full days or consecutive days would be more manageable from a release perspective).  Consider hybrid options</w:t>
      </w:r>
    </w:p>
    <w:p w14:paraId="6C304460" w14:textId="090141A1" w:rsidR="00151CF8" w:rsidRPr="00151CF8" w:rsidRDefault="00AE357E" w:rsidP="00151CF8">
      <w:pPr>
        <w:jc w:val="both"/>
        <w:rPr>
          <w:rFonts w:ascii="Arial" w:hAnsi="Arial" w:cs="Arial"/>
          <w:b/>
          <w:color w:val="000000"/>
          <w:sz w:val="24"/>
          <w:szCs w:val="24"/>
          <w:shd w:val="clear" w:color="auto" w:fill="FFFFFF"/>
          <w:lang w:val="en-US"/>
        </w:rPr>
      </w:pPr>
      <w:r>
        <w:rPr>
          <w:rFonts w:ascii="Arial" w:hAnsi="Arial" w:cs="Arial"/>
          <w:b/>
          <w:color w:val="000000"/>
          <w:sz w:val="24"/>
          <w:szCs w:val="24"/>
          <w:shd w:val="clear" w:color="auto" w:fill="FFFFFF"/>
          <w:lang w:val="en-US"/>
        </w:rPr>
        <w:t xml:space="preserve">4.2 </w:t>
      </w:r>
      <w:r w:rsidR="00151CF8" w:rsidRPr="00151CF8">
        <w:rPr>
          <w:rFonts w:ascii="Arial" w:hAnsi="Arial" w:cs="Arial"/>
          <w:b/>
          <w:color w:val="000000"/>
          <w:sz w:val="24"/>
          <w:szCs w:val="24"/>
          <w:shd w:val="clear" w:color="auto" w:fill="FFFFFF"/>
          <w:lang w:val="en-US"/>
        </w:rPr>
        <w:t>How we can improve:</w:t>
      </w:r>
    </w:p>
    <w:p w14:paraId="534F9B8B" w14:textId="2232FBAA" w:rsidR="00151CF8" w:rsidRDefault="00151CF8" w:rsidP="00151CF8">
      <w:pPr>
        <w:pStyle w:val="ListParagraph"/>
        <w:numPr>
          <w:ilvl w:val="0"/>
          <w:numId w:val="34"/>
        </w:numPr>
        <w:jc w:val="both"/>
        <w:rPr>
          <w:rFonts w:ascii="Arial" w:hAnsi="Arial" w:cs="Arial"/>
          <w:color w:val="000000"/>
          <w:sz w:val="24"/>
          <w:szCs w:val="24"/>
          <w:shd w:val="clear" w:color="auto" w:fill="FFFFFF"/>
          <w:lang w:val="en-US"/>
        </w:rPr>
      </w:pPr>
      <w:r>
        <w:rPr>
          <w:rFonts w:ascii="Arial" w:hAnsi="Arial" w:cs="Arial"/>
          <w:color w:val="000000"/>
          <w:sz w:val="24"/>
          <w:szCs w:val="24"/>
          <w:shd w:val="clear" w:color="auto" w:fill="FFFFFF"/>
          <w:lang w:val="en-US"/>
        </w:rPr>
        <w:lastRenderedPageBreak/>
        <w:t>More focus on compassion, collective and adaptive leadership</w:t>
      </w:r>
    </w:p>
    <w:p w14:paraId="6B1A38DE" w14:textId="5CA37B3C" w:rsidR="00151CF8" w:rsidRDefault="00151CF8" w:rsidP="00151CF8">
      <w:pPr>
        <w:pStyle w:val="ListParagraph"/>
        <w:numPr>
          <w:ilvl w:val="0"/>
          <w:numId w:val="34"/>
        </w:numPr>
        <w:jc w:val="both"/>
        <w:rPr>
          <w:rFonts w:ascii="Arial" w:hAnsi="Arial" w:cs="Arial"/>
          <w:color w:val="000000"/>
          <w:sz w:val="24"/>
          <w:szCs w:val="24"/>
          <w:shd w:val="clear" w:color="auto" w:fill="FFFFFF"/>
          <w:lang w:val="en-US"/>
        </w:rPr>
      </w:pPr>
      <w:r>
        <w:rPr>
          <w:rFonts w:ascii="Arial" w:hAnsi="Arial" w:cs="Arial"/>
          <w:color w:val="000000"/>
          <w:sz w:val="24"/>
          <w:szCs w:val="24"/>
          <w:shd w:val="clear" w:color="auto" w:fill="FFFFFF"/>
          <w:lang w:val="en-US"/>
        </w:rPr>
        <w:t>Access – wait times to access programmes can be long.</w:t>
      </w:r>
    </w:p>
    <w:p w14:paraId="06BB89DD" w14:textId="537D6940" w:rsidR="00151CF8" w:rsidRDefault="00151CF8" w:rsidP="00151CF8">
      <w:pPr>
        <w:pStyle w:val="ListParagraph"/>
        <w:numPr>
          <w:ilvl w:val="0"/>
          <w:numId w:val="34"/>
        </w:numPr>
        <w:jc w:val="both"/>
        <w:rPr>
          <w:rFonts w:ascii="Arial" w:hAnsi="Arial" w:cs="Arial"/>
          <w:color w:val="000000"/>
          <w:sz w:val="24"/>
          <w:szCs w:val="24"/>
          <w:shd w:val="clear" w:color="auto" w:fill="FFFFFF"/>
          <w:lang w:val="en-US"/>
        </w:rPr>
      </w:pPr>
      <w:r>
        <w:rPr>
          <w:rFonts w:ascii="Arial" w:hAnsi="Arial" w:cs="Arial"/>
          <w:color w:val="000000"/>
          <w:sz w:val="24"/>
          <w:szCs w:val="24"/>
          <w:shd w:val="clear" w:color="auto" w:fill="FFFFFF"/>
          <w:lang w:val="en-US"/>
        </w:rPr>
        <w:t>Support to attend can be an issue – protected time for learning</w:t>
      </w:r>
    </w:p>
    <w:p w14:paraId="0D3B9D36" w14:textId="0D2347D9" w:rsidR="00151CF8" w:rsidRDefault="00151CF8" w:rsidP="00151CF8">
      <w:pPr>
        <w:pStyle w:val="ListParagraph"/>
        <w:numPr>
          <w:ilvl w:val="0"/>
          <w:numId w:val="34"/>
        </w:numPr>
        <w:jc w:val="both"/>
        <w:rPr>
          <w:rFonts w:ascii="Arial" w:hAnsi="Arial" w:cs="Arial"/>
          <w:color w:val="000000"/>
          <w:sz w:val="24"/>
          <w:szCs w:val="24"/>
          <w:shd w:val="clear" w:color="auto" w:fill="FFFFFF"/>
          <w:lang w:val="en-US"/>
        </w:rPr>
      </w:pPr>
      <w:r>
        <w:rPr>
          <w:rFonts w:ascii="Arial" w:hAnsi="Arial" w:cs="Arial"/>
          <w:color w:val="000000"/>
          <w:sz w:val="24"/>
          <w:szCs w:val="24"/>
          <w:shd w:val="clear" w:color="auto" w:fill="FFFFFF"/>
          <w:lang w:val="en-US"/>
        </w:rPr>
        <w:t>Consider how we measure the impact</w:t>
      </w:r>
    </w:p>
    <w:p w14:paraId="1D8807BB" w14:textId="2055EB15" w:rsidR="00151CF8" w:rsidRDefault="00151CF8" w:rsidP="00151CF8">
      <w:pPr>
        <w:pStyle w:val="ListParagraph"/>
        <w:numPr>
          <w:ilvl w:val="0"/>
          <w:numId w:val="34"/>
        </w:numPr>
        <w:jc w:val="both"/>
        <w:rPr>
          <w:rFonts w:ascii="Arial" w:hAnsi="Arial" w:cs="Arial"/>
          <w:color w:val="000000"/>
          <w:sz w:val="24"/>
          <w:szCs w:val="24"/>
          <w:shd w:val="clear" w:color="auto" w:fill="FFFFFF"/>
          <w:lang w:val="en-US"/>
        </w:rPr>
      </w:pPr>
      <w:r>
        <w:rPr>
          <w:rFonts w:ascii="Arial" w:hAnsi="Arial" w:cs="Arial"/>
          <w:color w:val="000000"/>
          <w:sz w:val="24"/>
          <w:szCs w:val="24"/>
          <w:shd w:val="clear" w:color="auto" w:fill="FFFFFF"/>
          <w:lang w:val="en-US"/>
        </w:rPr>
        <w:t>Can we create ‘aspiring’ programmes for succession planning</w:t>
      </w:r>
    </w:p>
    <w:p w14:paraId="1B28570D" w14:textId="37E9E066" w:rsidR="00151CF8" w:rsidRDefault="00151CF8" w:rsidP="00151CF8">
      <w:pPr>
        <w:pStyle w:val="ListParagraph"/>
        <w:numPr>
          <w:ilvl w:val="0"/>
          <w:numId w:val="34"/>
        </w:numPr>
        <w:jc w:val="both"/>
        <w:rPr>
          <w:rFonts w:ascii="Arial" w:hAnsi="Arial" w:cs="Arial"/>
          <w:color w:val="000000"/>
          <w:sz w:val="24"/>
          <w:szCs w:val="24"/>
          <w:shd w:val="clear" w:color="auto" w:fill="FFFFFF"/>
          <w:lang w:val="en-US"/>
        </w:rPr>
      </w:pPr>
      <w:r>
        <w:rPr>
          <w:rFonts w:ascii="Arial" w:hAnsi="Arial" w:cs="Arial"/>
          <w:color w:val="000000"/>
          <w:sz w:val="24"/>
          <w:szCs w:val="24"/>
          <w:shd w:val="clear" w:color="auto" w:fill="FFFFFF"/>
          <w:lang w:val="en-US"/>
        </w:rPr>
        <w:t>Leading in multi-generational work environment and impact on style</w:t>
      </w:r>
    </w:p>
    <w:p w14:paraId="22527B1A" w14:textId="7F64C497" w:rsidR="00151CF8" w:rsidRPr="00151CF8" w:rsidRDefault="00151CF8" w:rsidP="00151CF8">
      <w:pPr>
        <w:pStyle w:val="ListParagraph"/>
        <w:numPr>
          <w:ilvl w:val="0"/>
          <w:numId w:val="34"/>
        </w:numPr>
        <w:jc w:val="both"/>
        <w:rPr>
          <w:rFonts w:ascii="Arial" w:hAnsi="Arial" w:cs="Arial"/>
          <w:color w:val="000000"/>
          <w:sz w:val="24"/>
          <w:szCs w:val="24"/>
          <w:shd w:val="clear" w:color="auto" w:fill="FFFFFF"/>
          <w:lang w:val="en-US"/>
        </w:rPr>
      </w:pPr>
      <w:r>
        <w:rPr>
          <w:rFonts w:ascii="Arial" w:hAnsi="Arial" w:cs="Arial"/>
          <w:color w:val="000000"/>
          <w:sz w:val="24"/>
          <w:szCs w:val="24"/>
          <w:shd w:val="clear" w:color="auto" w:fill="FFFFFF"/>
          <w:lang w:val="en-US"/>
        </w:rPr>
        <w:t>Importance of senior leader visibility and understanding of staff experience</w:t>
      </w:r>
    </w:p>
    <w:p w14:paraId="0B50D3E7" w14:textId="673B79CB" w:rsidR="00E72299" w:rsidRPr="00151CF8" w:rsidRDefault="00AE357E" w:rsidP="00151CF8">
      <w:pPr>
        <w:rPr>
          <w:rFonts w:ascii="Arial" w:hAnsi="Arial" w:cs="Arial"/>
          <w:b/>
          <w:color w:val="000000"/>
          <w:sz w:val="24"/>
          <w:szCs w:val="24"/>
          <w:shd w:val="clear" w:color="auto" w:fill="FFFFFF"/>
        </w:rPr>
      </w:pPr>
      <w:r>
        <w:rPr>
          <w:rFonts w:ascii="Arial" w:hAnsi="Arial" w:cs="Arial"/>
          <w:b/>
          <w:color w:val="000000"/>
          <w:sz w:val="24"/>
          <w:szCs w:val="24"/>
          <w:shd w:val="clear" w:color="auto" w:fill="FFFFFF"/>
        </w:rPr>
        <w:t xml:space="preserve">4.3 </w:t>
      </w:r>
      <w:r w:rsidR="00151CF8" w:rsidRPr="00151CF8">
        <w:rPr>
          <w:rFonts w:ascii="Arial" w:hAnsi="Arial" w:cs="Arial"/>
          <w:b/>
          <w:color w:val="000000"/>
          <w:sz w:val="24"/>
          <w:szCs w:val="24"/>
          <w:shd w:val="clear" w:color="auto" w:fill="FFFFFF"/>
        </w:rPr>
        <w:t>Other data sources</w:t>
      </w:r>
      <w:r w:rsidR="00151CF8">
        <w:rPr>
          <w:rFonts w:ascii="Arial" w:hAnsi="Arial" w:cs="Arial"/>
          <w:b/>
          <w:color w:val="000000"/>
          <w:sz w:val="24"/>
          <w:szCs w:val="24"/>
          <w:shd w:val="clear" w:color="auto" w:fill="FFFFFF"/>
        </w:rPr>
        <w:t>:</w:t>
      </w:r>
    </w:p>
    <w:p w14:paraId="65F8C505" w14:textId="0092CAB6" w:rsidR="00151CF8" w:rsidRDefault="00151CF8" w:rsidP="00F32D88">
      <w:pPr>
        <w:spacing w:after="0" w:line="240" w:lineRule="auto"/>
        <w:jc w:val="both"/>
        <w:rPr>
          <w:rFonts w:ascii="Arial" w:hAnsi="Arial" w:cs="Arial"/>
          <w:bCs/>
          <w:sz w:val="24"/>
          <w:szCs w:val="24"/>
        </w:rPr>
      </w:pPr>
      <w:r>
        <w:rPr>
          <w:rFonts w:ascii="Arial" w:hAnsi="Arial" w:cs="Arial"/>
          <w:bCs/>
          <w:sz w:val="24"/>
          <w:szCs w:val="24"/>
        </w:rPr>
        <w:t xml:space="preserve">Our small scale review has also been expanded to take into account </w:t>
      </w:r>
      <w:r w:rsidR="006D1CE5">
        <w:rPr>
          <w:rFonts w:ascii="Arial" w:hAnsi="Arial" w:cs="Arial"/>
          <w:bCs/>
          <w:sz w:val="24"/>
          <w:szCs w:val="24"/>
        </w:rPr>
        <w:t>wider Workforce intelligence</w:t>
      </w:r>
      <w:r w:rsidR="009F6F49">
        <w:rPr>
          <w:rFonts w:ascii="Arial" w:hAnsi="Arial" w:cs="Arial"/>
          <w:bCs/>
          <w:sz w:val="24"/>
          <w:szCs w:val="24"/>
        </w:rPr>
        <w:t xml:space="preserve"> </w:t>
      </w:r>
      <w:r w:rsidR="00F47D12">
        <w:rPr>
          <w:rFonts w:ascii="Arial" w:hAnsi="Arial" w:cs="Arial"/>
          <w:bCs/>
          <w:sz w:val="24"/>
          <w:szCs w:val="24"/>
        </w:rPr>
        <w:t>including</w:t>
      </w:r>
      <w:r w:rsidR="0024304A">
        <w:rPr>
          <w:rFonts w:ascii="Arial" w:hAnsi="Arial" w:cs="Arial"/>
          <w:bCs/>
          <w:sz w:val="24"/>
          <w:szCs w:val="24"/>
        </w:rPr>
        <w:t>;</w:t>
      </w:r>
      <w:r w:rsidR="00F47D12">
        <w:rPr>
          <w:rFonts w:ascii="Arial" w:hAnsi="Arial" w:cs="Arial"/>
          <w:bCs/>
          <w:sz w:val="24"/>
          <w:szCs w:val="24"/>
        </w:rPr>
        <w:t xml:space="preserve"> feedback on Leadership and Management </w:t>
      </w:r>
      <w:r w:rsidR="00F45166">
        <w:rPr>
          <w:rFonts w:ascii="Arial" w:hAnsi="Arial" w:cs="Arial"/>
          <w:bCs/>
          <w:sz w:val="24"/>
          <w:szCs w:val="24"/>
        </w:rPr>
        <w:t xml:space="preserve">as a main theme coming out of </w:t>
      </w:r>
      <w:r w:rsidR="00804D06">
        <w:rPr>
          <w:rFonts w:ascii="Arial" w:hAnsi="Arial" w:cs="Arial"/>
          <w:bCs/>
          <w:sz w:val="24"/>
          <w:szCs w:val="24"/>
        </w:rPr>
        <w:t>Our Big Conversation Staff and Stakeholder Engagement Programm</w:t>
      </w:r>
      <w:r w:rsidR="0024304A">
        <w:rPr>
          <w:rFonts w:ascii="Arial" w:hAnsi="Arial" w:cs="Arial"/>
          <w:bCs/>
          <w:sz w:val="24"/>
          <w:szCs w:val="24"/>
        </w:rPr>
        <w:t xml:space="preserve">e (2021), the results of the NHS Wales </w:t>
      </w:r>
      <w:r w:rsidR="00F32D88">
        <w:rPr>
          <w:rFonts w:ascii="Arial" w:hAnsi="Arial" w:cs="Arial"/>
          <w:bCs/>
          <w:sz w:val="24"/>
          <w:szCs w:val="24"/>
        </w:rPr>
        <w:t xml:space="preserve">Staff Survey </w:t>
      </w:r>
      <w:r w:rsidR="00BA01CA">
        <w:rPr>
          <w:rFonts w:ascii="Arial" w:hAnsi="Arial" w:cs="Arial"/>
          <w:bCs/>
          <w:sz w:val="24"/>
          <w:szCs w:val="24"/>
        </w:rPr>
        <w:t>(</w:t>
      </w:r>
      <w:r w:rsidR="00F32D88">
        <w:rPr>
          <w:rFonts w:ascii="Arial" w:hAnsi="Arial" w:cs="Arial"/>
          <w:bCs/>
          <w:sz w:val="24"/>
          <w:szCs w:val="24"/>
        </w:rPr>
        <w:t>2023</w:t>
      </w:r>
      <w:r w:rsidR="00BA01CA">
        <w:rPr>
          <w:rFonts w:ascii="Arial" w:hAnsi="Arial" w:cs="Arial"/>
          <w:bCs/>
          <w:sz w:val="24"/>
          <w:szCs w:val="24"/>
        </w:rPr>
        <w:t>)</w:t>
      </w:r>
      <w:r w:rsidR="00F32D88">
        <w:rPr>
          <w:rFonts w:ascii="Arial" w:hAnsi="Arial" w:cs="Arial"/>
          <w:bCs/>
          <w:sz w:val="24"/>
          <w:szCs w:val="24"/>
        </w:rPr>
        <w:t xml:space="preserve"> and </w:t>
      </w:r>
      <w:r w:rsidR="00981F16">
        <w:rPr>
          <w:rFonts w:ascii="Arial" w:hAnsi="Arial" w:cs="Arial"/>
          <w:bCs/>
          <w:sz w:val="24"/>
          <w:szCs w:val="24"/>
        </w:rPr>
        <w:t>reports</w:t>
      </w:r>
      <w:r>
        <w:rPr>
          <w:rFonts w:ascii="Arial" w:hAnsi="Arial" w:cs="Arial"/>
          <w:bCs/>
          <w:sz w:val="24"/>
          <w:szCs w:val="24"/>
        </w:rPr>
        <w:t>/themes</w:t>
      </w:r>
      <w:r w:rsidR="00981F16">
        <w:rPr>
          <w:rFonts w:ascii="Arial" w:hAnsi="Arial" w:cs="Arial"/>
          <w:bCs/>
          <w:sz w:val="24"/>
          <w:szCs w:val="24"/>
        </w:rPr>
        <w:t xml:space="preserve"> from </w:t>
      </w:r>
      <w:r w:rsidR="00F32D88">
        <w:rPr>
          <w:rFonts w:ascii="Arial" w:hAnsi="Arial" w:cs="Arial"/>
          <w:bCs/>
          <w:sz w:val="24"/>
          <w:szCs w:val="24"/>
        </w:rPr>
        <w:t>the Guardian Service.</w:t>
      </w:r>
      <w:r w:rsidR="002D47C1">
        <w:rPr>
          <w:rFonts w:ascii="Arial" w:hAnsi="Arial" w:cs="Arial"/>
          <w:bCs/>
          <w:sz w:val="24"/>
          <w:szCs w:val="24"/>
        </w:rPr>
        <w:t xml:space="preserve">  </w:t>
      </w:r>
      <w:r w:rsidR="00AE357E">
        <w:rPr>
          <w:rFonts w:ascii="Arial" w:hAnsi="Arial" w:cs="Arial"/>
          <w:bCs/>
          <w:sz w:val="24"/>
          <w:szCs w:val="24"/>
        </w:rPr>
        <w:t>The key themes from arising from the wider workforce intelligence included:</w:t>
      </w:r>
    </w:p>
    <w:p w14:paraId="7A374882" w14:textId="5C036455" w:rsidR="00AE357E" w:rsidRDefault="00AE357E" w:rsidP="00AE357E">
      <w:pPr>
        <w:pStyle w:val="ListParagraph"/>
        <w:numPr>
          <w:ilvl w:val="0"/>
          <w:numId w:val="34"/>
        </w:numPr>
        <w:spacing w:after="0" w:line="240" w:lineRule="auto"/>
        <w:jc w:val="both"/>
        <w:rPr>
          <w:rFonts w:ascii="Arial" w:hAnsi="Arial" w:cs="Arial"/>
          <w:bCs/>
          <w:sz w:val="24"/>
          <w:szCs w:val="24"/>
        </w:rPr>
      </w:pPr>
      <w:r>
        <w:rPr>
          <w:rFonts w:ascii="Arial" w:hAnsi="Arial" w:cs="Arial"/>
          <w:bCs/>
          <w:sz w:val="24"/>
          <w:szCs w:val="24"/>
        </w:rPr>
        <w:t>Accessibility is an issue.  Great feedback from our programmes, however, there are often long waiting times to access the programmes due to facilitator capacity</w:t>
      </w:r>
    </w:p>
    <w:p w14:paraId="3DF2AE25" w14:textId="450662F5" w:rsidR="00AE357E" w:rsidRDefault="00AE357E" w:rsidP="00AE357E">
      <w:pPr>
        <w:pStyle w:val="ListParagraph"/>
        <w:numPr>
          <w:ilvl w:val="0"/>
          <w:numId w:val="34"/>
        </w:numPr>
        <w:spacing w:after="0" w:line="240" w:lineRule="auto"/>
        <w:jc w:val="both"/>
        <w:rPr>
          <w:rFonts w:ascii="Arial" w:hAnsi="Arial" w:cs="Arial"/>
          <w:bCs/>
          <w:sz w:val="24"/>
          <w:szCs w:val="24"/>
        </w:rPr>
      </w:pPr>
      <w:r>
        <w:rPr>
          <w:rFonts w:ascii="Arial" w:hAnsi="Arial" w:cs="Arial"/>
          <w:bCs/>
          <w:sz w:val="24"/>
          <w:szCs w:val="24"/>
        </w:rPr>
        <w:t>We need to focus on getting the basics right – managers with the fundamental technical skills of management – new managers and existing managers</w:t>
      </w:r>
    </w:p>
    <w:p w14:paraId="210F1DCF" w14:textId="66002849" w:rsidR="00AE357E" w:rsidRPr="00AE357E" w:rsidRDefault="00AE357E" w:rsidP="00AE357E">
      <w:pPr>
        <w:pStyle w:val="ListParagraph"/>
        <w:numPr>
          <w:ilvl w:val="0"/>
          <w:numId w:val="34"/>
        </w:numPr>
        <w:spacing w:after="0" w:line="240" w:lineRule="auto"/>
        <w:jc w:val="both"/>
        <w:rPr>
          <w:rFonts w:ascii="Arial" w:hAnsi="Arial" w:cs="Arial"/>
          <w:bCs/>
          <w:sz w:val="24"/>
          <w:szCs w:val="24"/>
        </w:rPr>
      </w:pPr>
      <w:r>
        <w:rPr>
          <w:rFonts w:ascii="Arial" w:hAnsi="Arial" w:cs="Arial"/>
          <w:bCs/>
          <w:sz w:val="24"/>
          <w:szCs w:val="24"/>
        </w:rPr>
        <w:t>Improve staff engagement by building confidence and trust - feedback suggests that managers listen but do not always take action.</w:t>
      </w:r>
    </w:p>
    <w:p w14:paraId="14E29164" w14:textId="77777777" w:rsidR="00151CF8" w:rsidRDefault="00151CF8" w:rsidP="00F32D88">
      <w:pPr>
        <w:spacing w:after="0" w:line="240" w:lineRule="auto"/>
        <w:jc w:val="both"/>
        <w:rPr>
          <w:rFonts w:ascii="Arial" w:hAnsi="Arial" w:cs="Arial"/>
          <w:bCs/>
          <w:sz w:val="24"/>
          <w:szCs w:val="24"/>
        </w:rPr>
      </w:pPr>
    </w:p>
    <w:p w14:paraId="1AB31C85" w14:textId="4A2A4A80" w:rsidR="00151CF8" w:rsidRPr="004106CB" w:rsidRDefault="004106CB" w:rsidP="004106CB">
      <w:pPr>
        <w:spacing w:after="0" w:line="240" w:lineRule="auto"/>
        <w:jc w:val="both"/>
        <w:rPr>
          <w:rFonts w:ascii="Arial" w:hAnsi="Arial" w:cs="Arial"/>
          <w:b/>
          <w:bCs/>
          <w:sz w:val="24"/>
          <w:szCs w:val="24"/>
        </w:rPr>
      </w:pPr>
      <w:r>
        <w:rPr>
          <w:rFonts w:ascii="Arial" w:hAnsi="Arial" w:cs="Arial"/>
          <w:b/>
          <w:sz w:val="24"/>
          <w:szCs w:val="24"/>
        </w:rPr>
        <w:t xml:space="preserve">5.  </w:t>
      </w:r>
      <w:r w:rsidR="00AE357E" w:rsidRPr="004106CB">
        <w:rPr>
          <w:rFonts w:ascii="Arial" w:hAnsi="Arial" w:cs="Arial"/>
          <w:b/>
          <w:sz w:val="24"/>
          <w:szCs w:val="24"/>
        </w:rPr>
        <w:t>Listening into Action</w:t>
      </w:r>
    </w:p>
    <w:p w14:paraId="359ABB82" w14:textId="77777777" w:rsidR="00151CF8" w:rsidRDefault="00151CF8" w:rsidP="00F32D88">
      <w:pPr>
        <w:spacing w:after="0" w:line="240" w:lineRule="auto"/>
        <w:jc w:val="both"/>
        <w:rPr>
          <w:rFonts w:ascii="Arial" w:hAnsi="Arial" w:cs="Arial"/>
          <w:bCs/>
          <w:sz w:val="24"/>
          <w:szCs w:val="24"/>
        </w:rPr>
      </w:pPr>
    </w:p>
    <w:p w14:paraId="35ED20BC" w14:textId="5DC6C189" w:rsidR="00FE5D8B" w:rsidRDefault="00AE357E" w:rsidP="00F32D88">
      <w:pPr>
        <w:spacing w:after="0" w:line="240" w:lineRule="auto"/>
        <w:jc w:val="both"/>
        <w:rPr>
          <w:rFonts w:ascii="Arial" w:hAnsi="Arial" w:cs="Arial"/>
          <w:bCs/>
          <w:sz w:val="24"/>
          <w:szCs w:val="24"/>
        </w:rPr>
      </w:pPr>
      <w:r>
        <w:rPr>
          <w:rFonts w:ascii="Arial" w:hAnsi="Arial" w:cs="Arial"/>
          <w:bCs/>
          <w:sz w:val="24"/>
          <w:szCs w:val="24"/>
        </w:rPr>
        <w:t xml:space="preserve">In response to the review of our leadership &amp; management programmes and taking into account feedback from other </w:t>
      </w:r>
      <w:r w:rsidR="004106CB">
        <w:rPr>
          <w:rFonts w:ascii="Arial" w:hAnsi="Arial" w:cs="Arial"/>
          <w:bCs/>
          <w:sz w:val="24"/>
          <w:szCs w:val="24"/>
        </w:rPr>
        <w:t xml:space="preserve">workforce </w:t>
      </w:r>
      <w:r>
        <w:rPr>
          <w:rFonts w:ascii="Arial" w:hAnsi="Arial" w:cs="Arial"/>
          <w:bCs/>
          <w:sz w:val="24"/>
          <w:szCs w:val="24"/>
        </w:rPr>
        <w:t xml:space="preserve">intelligence sources, </w:t>
      </w:r>
      <w:r w:rsidR="00D52973">
        <w:rPr>
          <w:rFonts w:ascii="Arial" w:hAnsi="Arial" w:cs="Arial"/>
          <w:bCs/>
          <w:sz w:val="24"/>
          <w:szCs w:val="24"/>
        </w:rPr>
        <w:t>our 2 priority actions are as follows:</w:t>
      </w:r>
    </w:p>
    <w:p w14:paraId="63A9025A" w14:textId="35A5DFD8" w:rsidR="00D52973" w:rsidRDefault="00D52973" w:rsidP="00F32D88">
      <w:pPr>
        <w:spacing w:after="0" w:line="240" w:lineRule="auto"/>
        <w:jc w:val="both"/>
        <w:rPr>
          <w:rFonts w:ascii="Arial" w:hAnsi="Arial" w:cs="Arial"/>
          <w:bCs/>
          <w:sz w:val="24"/>
          <w:szCs w:val="24"/>
        </w:rPr>
      </w:pPr>
    </w:p>
    <w:p w14:paraId="3789438D" w14:textId="59F26428" w:rsidR="000019EE" w:rsidRDefault="00D52973" w:rsidP="000019EE">
      <w:pPr>
        <w:spacing w:after="0" w:line="240" w:lineRule="auto"/>
        <w:jc w:val="both"/>
        <w:rPr>
          <w:rFonts w:ascii="Arial" w:hAnsi="Arial" w:cs="Arial"/>
          <w:bCs/>
          <w:sz w:val="24"/>
          <w:szCs w:val="24"/>
        </w:rPr>
      </w:pPr>
      <w:r>
        <w:rPr>
          <w:rFonts w:ascii="Arial" w:hAnsi="Arial" w:cs="Arial"/>
          <w:b/>
          <w:bCs/>
          <w:sz w:val="24"/>
          <w:szCs w:val="24"/>
        </w:rPr>
        <w:t xml:space="preserve">Priority </w:t>
      </w:r>
      <w:r w:rsidRPr="00D52973">
        <w:rPr>
          <w:rFonts w:ascii="Arial" w:hAnsi="Arial" w:cs="Arial"/>
          <w:b/>
          <w:bCs/>
          <w:sz w:val="24"/>
          <w:szCs w:val="24"/>
        </w:rPr>
        <w:t>#1 – Getting the basics right</w:t>
      </w:r>
      <w:r>
        <w:rPr>
          <w:rFonts w:ascii="Arial" w:hAnsi="Arial" w:cs="Arial"/>
          <w:bCs/>
          <w:sz w:val="24"/>
          <w:szCs w:val="24"/>
        </w:rPr>
        <w:t xml:space="preserve">.  We will develop a </w:t>
      </w:r>
      <w:r w:rsidRPr="00D52973">
        <w:rPr>
          <w:rFonts w:ascii="Arial" w:hAnsi="Arial" w:cs="Arial"/>
          <w:b/>
          <w:bCs/>
          <w:sz w:val="24"/>
          <w:szCs w:val="24"/>
        </w:rPr>
        <w:t>‘Brilliant Basics’</w:t>
      </w:r>
      <w:r>
        <w:rPr>
          <w:rFonts w:ascii="Arial" w:hAnsi="Arial" w:cs="Arial"/>
          <w:bCs/>
          <w:sz w:val="24"/>
          <w:szCs w:val="24"/>
        </w:rPr>
        <w:t xml:space="preserve"> on line learning tool for new and existing managers.  This will be bite size learning modules which covers all of the basic areas that managers to need to be aware of to manage themselves, their team and their services effectively.  As an on line tool, this will be available 24/7 </w:t>
      </w:r>
      <w:r w:rsidR="00AD753D">
        <w:rPr>
          <w:rFonts w:ascii="Arial" w:hAnsi="Arial" w:cs="Arial"/>
          <w:bCs/>
          <w:sz w:val="24"/>
          <w:szCs w:val="24"/>
        </w:rPr>
        <w:t xml:space="preserve">enabling managers </w:t>
      </w:r>
      <w:r>
        <w:rPr>
          <w:rFonts w:ascii="Arial" w:hAnsi="Arial" w:cs="Arial"/>
          <w:bCs/>
          <w:sz w:val="24"/>
          <w:szCs w:val="24"/>
        </w:rPr>
        <w:t xml:space="preserve">to access and revisit the modules at a time that is convenient to them.  This just in time approach to learning will </w:t>
      </w:r>
      <w:r w:rsidR="000019EE">
        <w:rPr>
          <w:rFonts w:ascii="Arial" w:hAnsi="Arial" w:cs="Arial"/>
          <w:bCs/>
          <w:sz w:val="24"/>
          <w:szCs w:val="24"/>
        </w:rPr>
        <w:t xml:space="preserve">also </w:t>
      </w:r>
      <w:r>
        <w:rPr>
          <w:rFonts w:ascii="Arial" w:hAnsi="Arial" w:cs="Arial"/>
          <w:bCs/>
          <w:sz w:val="24"/>
          <w:szCs w:val="24"/>
        </w:rPr>
        <w:t xml:space="preserve">serve as refresher training when managers need to access protocols that may be needed infrequently and can be constantly kept up to date.   A </w:t>
      </w:r>
      <w:r w:rsidR="000019EE">
        <w:rPr>
          <w:rFonts w:ascii="Arial" w:hAnsi="Arial" w:cs="Arial"/>
          <w:bCs/>
          <w:sz w:val="24"/>
          <w:szCs w:val="24"/>
        </w:rPr>
        <w:t>multi-professional working group has been established to scope this project with priority areas for go live and a project plan is being developed.  Phase I will go live in January 2025.</w:t>
      </w:r>
    </w:p>
    <w:p w14:paraId="21E26D90" w14:textId="65A1CEC9" w:rsidR="000019EE" w:rsidRPr="00305ACB" w:rsidRDefault="000019EE" w:rsidP="000019EE">
      <w:pPr>
        <w:spacing w:after="0" w:line="240" w:lineRule="auto"/>
        <w:jc w:val="both"/>
        <w:rPr>
          <w:rFonts w:ascii="Arial" w:hAnsi="Arial" w:cs="Arial"/>
          <w:sz w:val="24"/>
          <w:szCs w:val="24"/>
        </w:rPr>
      </w:pPr>
    </w:p>
    <w:p w14:paraId="52730A59" w14:textId="767AA7FE" w:rsidR="00305ACB" w:rsidRDefault="00396C75" w:rsidP="00305ACB">
      <w:pPr>
        <w:tabs>
          <w:tab w:val="left" w:pos="3710"/>
        </w:tabs>
        <w:spacing w:after="0" w:line="240" w:lineRule="auto"/>
        <w:jc w:val="both"/>
        <w:rPr>
          <w:rFonts w:ascii="Arial" w:hAnsi="Arial" w:cs="Arial"/>
          <w:sz w:val="24"/>
          <w:szCs w:val="24"/>
        </w:rPr>
      </w:pPr>
      <w:r>
        <w:rPr>
          <w:rFonts w:ascii="Arial" w:hAnsi="Arial" w:cs="Arial"/>
          <w:sz w:val="24"/>
          <w:szCs w:val="24"/>
        </w:rPr>
        <w:t xml:space="preserve">It is </w:t>
      </w:r>
      <w:r w:rsidR="000019EE">
        <w:rPr>
          <w:rFonts w:ascii="Arial" w:hAnsi="Arial" w:cs="Arial"/>
          <w:sz w:val="24"/>
          <w:szCs w:val="24"/>
        </w:rPr>
        <w:t xml:space="preserve">important to note that the creation of </w:t>
      </w:r>
      <w:r>
        <w:rPr>
          <w:rFonts w:ascii="Arial" w:hAnsi="Arial" w:cs="Arial"/>
          <w:sz w:val="24"/>
          <w:szCs w:val="24"/>
        </w:rPr>
        <w:t>‘</w:t>
      </w:r>
      <w:r w:rsidRPr="000019EE">
        <w:rPr>
          <w:rFonts w:ascii="Arial" w:hAnsi="Arial" w:cs="Arial"/>
          <w:b/>
          <w:i/>
          <w:sz w:val="24"/>
          <w:szCs w:val="24"/>
        </w:rPr>
        <w:t>Brilliant Basics’</w:t>
      </w:r>
      <w:r>
        <w:rPr>
          <w:rFonts w:ascii="Arial" w:hAnsi="Arial" w:cs="Arial"/>
          <w:sz w:val="24"/>
          <w:szCs w:val="24"/>
        </w:rPr>
        <w:t xml:space="preserve"> will </w:t>
      </w:r>
      <w:r w:rsidR="000019EE">
        <w:rPr>
          <w:rFonts w:ascii="Arial" w:hAnsi="Arial" w:cs="Arial"/>
          <w:sz w:val="24"/>
          <w:szCs w:val="24"/>
        </w:rPr>
        <w:t xml:space="preserve">be in addition to our </w:t>
      </w:r>
      <w:r w:rsidR="00507953">
        <w:rPr>
          <w:rFonts w:ascii="Arial" w:hAnsi="Arial" w:cs="Arial"/>
          <w:sz w:val="24"/>
          <w:szCs w:val="24"/>
        </w:rPr>
        <w:t>existing</w:t>
      </w:r>
      <w:r w:rsidR="00D42536">
        <w:rPr>
          <w:rFonts w:ascii="Arial" w:hAnsi="Arial" w:cs="Arial"/>
          <w:sz w:val="24"/>
          <w:szCs w:val="24"/>
        </w:rPr>
        <w:t xml:space="preserve"> Management and</w:t>
      </w:r>
      <w:r w:rsidR="00507953">
        <w:rPr>
          <w:rFonts w:ascii="Arial" w:hAnsi="Arial" w:cs="Arial"/>
          <w:sz w:val="24"/>
          <w:szCs w:val="24"/>
        </w:rPr>
        <w:t xml:space="preserve"> Leadership Development </w:t>
      </w:r>
      <w:r w:rsidR="000019EE">
        <w:rPr>
          <w:rFonts w:ascii="Arial" w:hAnsi="Arial" w:cs="Arial"/>
          <w:sz w:val="24"/>
          <w:szCs w:val="24"/>
        </w:rPr>
        <w:t xml:space="preserve">programmes.  The Brilliant Basics on line tool will enable the organisation to build underpinning technical management </w:t>
      </w:r>
      <w:r w:rsidR="00AD753D">
        <w:rPr>
          <w:rFonts w:ascii="Arial" w:hAnsi="Arial" w:cs="Arial"/>
          <w:sz w:val="24"/>
          <w:szCs w:val="24"/>
        </w:rPr>
        <w:t>skills and knowledge and a solid</w:t>
      </w:r>
      <w:r w:rsidR="000019EE">
        <w:rPr>
          <w:rFonts w:ascii="Arial" w:hAnsi="Arial" w:cs="Arial"/>
          <w:sz w:val="24"/>
          <w:szCs w:val="24"/>
        </w:rPr>
        <w:t xml:space="preserve"> foundation on which Swansea Bay can support and develop its existing and future managers and leaders.</w:t>
      </w:r>
    </w:p>
    <w:p w14:paraId="29D0603D" w14:textId="50FF2D18" w:rsidR="000019EE" w:rsidRDefault="000019EE" w:rsidP="00305ACB">
      <w:pPr>
        <w:tabs>
          <w:tab w:val="left" w:pos="3710"/>
        </w:tabs>
        <w:spacing w:after="0" w:line="240" w:lineRule="auto"/>
        <w:jc w:val="both"/>
        <w:rPr>
          <w:rFonts w:ascii="Arial" w:hAnsi="Arial" w:cs="Arial"/>
          <w:sz w:val="24"/>
          <w:szCs w:val="24"/>
        </w:rPr>
      </w:pPr>
    </w:p>
    <w:p w14:paraId="6871DF7D" w14:textId="07465D2D" w:rsidR="000019EE" w:rsidRPr="000019EE" w:rsidRDefault="000019EE" w:rsidP="00305ACB">
      <w:pPr>
        <w:tabs>
          <w:tab w:val="left" w:pos="3710"/>
        </w:tabs>
        <w:spacing w:after="0" w:line="240" w:lineRule="auto"/>
        <w:jc w:val="both"/>
        <w:rPr>
          <w:rFonts w:ascii="Arial" w:hAnsi="Arial" w:cs="Arial"/>
          <w:sz w:val="24"/>
          <w:szCs w:val="24"/>
        </w:rPr>
      </w:pPr>
      <w:r w:rsidRPr="000019EE">
        <w:rPr>
          <w:rFonts w:ascii="Arial" w:hAnsi="Arial" w:cs="Arial"/>
          <w:b/>
          <w:sz w:val="24"/>
          <w:szCs w:val="24"/>
        </w:rPr>
        <w:t>Priority #2 – Review of existing leadership &amp; management programmes</w:t>
      </w:r>
      <w:r>
        <w:rPr>
          <w:rFonts w:ascii="Arial" w:hAnsi="Arial" w:cs="Arial"/>
          <w:b/>
          <w:sz w:val="24"/>
          <w:szCs w:val="24"/>
        </w:rPr>
        <w:t xml:space="preserve">.  </w:t>
      </w:r>
      <w:r>
        <w:rPr>
          <w:rFonts w:ascii="Arial" w:hAnsi="Arial" w:cs="Arial"/>
          <w:sz w:val="24"/>
          <w:szCs w:val="24"/>
        </w:rPr>
        <w:t xml:space="preserve">We will take on board the feedback from the review (2024) and integrate these into updated </w:t>
      </w:r>
      <w:r>
        <w:rPr>
          <w:rFonts w:ascii="Arial" w:hAnsi="Arial" w:cs="Arial"/>
          <w:sz w:val="24"/>
          <w:szCs w:val="24"/>
        </w:rPr>
        <w:lastRenderedPageBreak/>
        <w:t xml:space="preserve">versions of the programme, specifically focussing on adaptive leadership and multi-generational leadership given the context and demands on today’s leaders.  We will also review our </w:t>
      </w:r>
      <w:r w:rsidR="00E978C6">
        <w:rPr>
          <w:rFonts w:ascii="Arial" w:hAnsi="Arial" w:cs="Arial"/>
          <w:sz w:val="24"/>
          <w:szCs w:val="24"/>
        </w:rPr>
        <w:t>criteria for accessing the programmes and working with the service delivery groups understand how best to support and prioritise managers and leaders based on organisational need.  This work will be carried out by December 2024.  We will also continue to use feedback from the NHS Staff Survey within our leadership programmes as a mirror to reflect staff experience and the leader’s role in shaping team culture and organisational performance.</w:t>
      </w:r>
      <w:r>
        <w:rPr>
          <w:rFonts w:ascii="Arial" w:hAnsi="Arial" w:cs="Arial"/>
          <w:sz w:val="24"/>
          <w:szCs w:val="24"/>
        </w:rPr>
        <w:t xml:space="preserve"> </w:t>
      </w:r>
    </w:p>
    <w:p w14:paraId="37BFD1F2" w14:textId="77777777" w:rsidR="000019EE" w:rsidRDefault="000019EE" w:rsidP="00305ACB">
      <w:pPr>
        <w:tabs>
          <w:tab w:val="left" w:pos="3710"/>
        </w:tabs>
        <w:spacing w:after="0" w:line="240" w:lineRule="auto"/>
        <w:jc w:val="both"/>
        <w:rPr>
          <w:rFonts w:ascii="Arial" w:hAnsi="Arial" w:cs="Arial"/>
          <w:sz w:val="24"/>
          <w:szCs w:val="24"/>
        </w:rPr>
      </w:pPr>
    </w:p>
    <w:p w14:paraId="0AC7D9B4" w14:textId="4E0909D4" w:rsidR="00C53ECC" w:rsidRDefault="00C53ECC" w:rsidP="00305ACB">
      <w:pPr>
        <w:tabs>
          <w:tab w:val="left" w:pos="3710"/>
        </w:tabs>
        <w:spacing w:after="0" w:line="240" w:lineRule="auto"/>
        <w:jc w:val="both"/>
        <w:rPr>
          <w:rFonts w:ascii="Arial" w:hAnsi="Arial" w:cs="Arial"/>
          <w:sz w:val="24"/>
          <w:szCs w:val="24"/>
        </w:rPr>
      </w:pPr>
    </w:p>
    <w:p w14:paraId="6D290421" w14:textId="77777777" w:rsidR="00653AEC" w:rsidRPr="00E07F9C" w:rsidRDefault="00653AEC" w:rsidP="000E2ED4">
      <w:pPr>
        <w:pStyle w:val="ListParagraph"/>
        <w:spacing w:after="0" w:line="240" w:lineRule="auto"/>
        <w:jc w:val="both"/>
        <w:rPr>
          <w:rFonts w:ascii="Arial" w:hAnsi="Arial" w:cs="Arial"/>
          <w:b/>
          <w:sz w:val="24"/>
          <w:szCs w:val="24"/>
        </w:rPr>
      </w:pPr>
    </w:p>
    <w:p w14:paraId="6D290422" w14:textId="05838EC1" w:rsidR="00653AEC" w:rsidRDefault="00653AEC" w:rsidP="000E2ED4">
      <w:pPr>
        <w:pStyle w:val="ListParagraph"/>
        <w:numPr>
          <w:ilvl w:val="0"/>
          <w:numId w:val="1"/>
        </w:numPr>
        <w:spacing w:after="0" w:line="240" w:lineRule="auto"/>
        <w:jc w:val="both"/>
        <w:rPr>
          <w:rFonts w:ascii="Arial" w:hAnsi="Arial" w:cs="Arial"/>
          <w:b/>
          <w:sz w:val="24"/>
          <w:szCs w:val="24"/>
        </w:rPr>
      </w:pPr>
      <w:r w:rsidRPr="00E07F9C">
        <w:rPr>
          <w:rFonts w:ascii="Arial" w:hAnsi="Arial" w:cs="Arial"/>
          <w:b/>
          <w:sz w:val="24"/>
          <w:szCs w:val="24"/>
        </w:rPr>
        <w:t>GOVERNANCE AND RISK ISSUES</w:t>
      </w:r>
    </w:p>
    <w:p w14:paraId="230823D5" w14:textId="3EF9DD75" w:rsidR="00AE6692" w:rsidRDefault="00736273" w:rsidP="00AE6692">
      <w:pPr>
        <w:spacing w:after="0" w:line="240" w:lineRule="auto"/>
        <w:jc w:val="both"/>
        <w:rPr>
          <w:rFonts w:ascii="Arial" w:hAnsi="Arial" w:cs="Arial"/>
          <w:bCs/>
          <w:sz w:val="24"/>
          <w:szCs w:val="24"/>
        </w:rPr>
      </w:pPr>
      <w:r>
        <w:rPr>
          <w:rFonts w:ascii="Arial" w:hAnsi="Arial" w:cs="Arial"/>
          <w:bCs/>
          <w:sz w:val="24"/>
          <w:szCs w:val="24"/>
        </w:rPr>
        <w:t>The following outlines the governance and risk issues</w:t>
      </w:r>
      <w:r w:rsidR="003549A2">
        <w:rPr>
          <w:rFonts w:ascii="Arial" w:hAnsi="Arial" w:cs="Arial"/>
          <w:bCs/>
          <w:sz w:val="24"/>
          <w:szCs w:val="24"/>
        </w:rPr>
        <w:t xml:space="preserve"> associated with this report:</w:t>
      </w:r>
    </w:p>
    <w:p w14:paraId="71BFF0F2" w14:textId="77777777" w:rsidR="00B65262" w:rsidRPr="00736273" w:rsidRDefault="00B65262" w:rsidP="00AE6692">
      <w:pPr>
        <w:spacing w:after="0" w:line="240" w:lineRule="auto"/>
        <w:jc w:val="both"/>
        <w:rPr>
          <w:rFonts w:ascii="Arial" w:hAnsi="Arial" w:cs="Arial"/>
          <w:bCs/>
          <w:sz w:val="24"/>
          <w:szCs w:val="24"/>
        </w:rPr>
      </w:pPr>
    </w:p>
    <w:p w14:paraId="18B482F0" w14:textId="77777777" w:rsidR="004106CB" w:rsidRPr="004106CB" w:rsidRDefault="007F1D93" w:rsidP="00E536E7">
      <w:pPr>
        <w:pStyle w:val="ListParagraph"/>
        <w:numPr>
          <w:ilvl w:val="0"/>
          <w:numId w:val="16"/>
        </w:numPr>
        <w:spacing w:after="0" w:line="240" w:lineRule="auto"/>
        <w:ind w:right="96"/>
        <w:jc w:val="both"/>
        <w:rPr>
          <w:rFonts w:ascii="Arial" w:hAnsi="Arial" w:cs="Arial"/>
          <w:bCs/>
          <w:sz w:val="24"/>
          <w:szCs w:val="24"/>
        </w:rPr>
      </w:pPr>
      <w:r w:rsidRPr="004106CB">
        <w:rPr>
          <w:rFonts w:ascii="Arial" w:hAnsi="Arial" w:cs="Arial"/>
          <w:bCs/>
          <w:sz w:val="24"/>
          <w:szCs w:val="24"/>
        </w:rPr>
        <w:t xml:space="preserve">Due to the </w:t>
      </w:r>
      <w:r w:rsidR="00DB3925" w:rsidRPr="004106CB">
        <w:rPr>
          <w:rFonts w:ascii="Arial" w:hAnsi="Arial" w:cs="Arial"/>
          <w:sz w:val="24"/>
          <w:szCs w:val="24"/>
        </w:rPr>
        <w:t>quick turnover and appointment</w:t>
      </w:r>
      <w:r w:rsidR="00262160" w:rsidRPr="004106CB">
        <w:rPr>
          <w:rFonts w:ascii="Arial" w:hAnsi="Arial" w:cs="Arial"/>
          <w:sz w:val="24"/>
          <w:szCs w:val="24"/>
        </w:rPr>
        <w:t>/promotion</w:t>
      </w:r>
      <w:r w:rsidR="00DB3925" w:rsidRPr="004106CB">
        <w:rPr>
          <w:rFonts w:ascii="Arial" w:hAnsi="Arial" w:cs="Arial"/>
          <w:sz w:val="24"/>
          <w:szCs w:val="24"/>
        </w:rPr>
        <w:t xml:space="preserve"> of new leaders across services during the pandemic</w:t>
      </w:r>
      <w:r w:rsidR="00262160" w:rsidRPr="004106CB">
        <w:rPr>
          <w:rFonts w:ascii="Arial" w:hAnsi="Arial" w:cs="Arial"/>
          <w:sz w:val="24"/>
          <w:szCs w:val="24"/>
        </w:rPr>
        <w:t xml:space="preserve">, </w:t>
      </w:r>
      <w:r w:rsidR="00A47776" w:rsidRPr="004106CB">
        <w:rPr>
          <w:rFonts w:ascii="Arial" w:hAnsi="Arial" w:cs="Arial"/>
          <w:sz w:val="24"/>
          <w:szCs w:val="24"/>
        </w:rPr>
        <w:t>there is potentia</w:t>
      </w:r>
      <w:r w:rsidR="004106CB" w:rsidRPr="004106CB">
        <w:rPr>
          <w:rFonts w:ascii="Arial" w:hAnsi="Arial" w:cs="Arial"/>
          <w:sz w:val="24"/>
          <w:szCs w:val="24"/>
        </w:rPr>
        <w:t xml:space="preserve">lly a </w:t>
      </w:r>
      <w:r w:rsidR="00A47776" w:rsidRPr="004106CB">
        <w:rPr>
          <w:rFonts w:ascii="Arial" w:hAnsi="Arial" w:cs="Arial"/>
          <w:sz w:val="24"/>
          <w:szCs w:val="24"/>
        </w:rPr>
        <w:t xml:space="preserve">cohort of managers and leaders that do not have </w:t>
      </w:r>
      <w:r w:rsidR="00837184" w:rsidRPr="004106CB">
        <w:rPr>
          <w:rFonts w:ascii="Arial" w:hAnsi="Arial" w:cs="Arial"/>
          <w:sz w:val="24"/>
          <w:szCs w:val="24"/>
        </w:rPr>
        <w:t>the</w:t>
      </w:r>
      <w:r w:rsidR="00DB54B1" w:rsidRPr="004106CB">
        <w:rPr>
          <w:rFonts w:ascii="Arial" w:hAnsi="Arial" w:cs="Arial"/>
          <w:sz w:val="24"/>
          <w:szCs w:val="24"/>
        </w:rPr>
        <w:t xml:space="preserve"> requisite</w:t>
      </w:r>
      <w:r w:rsidR="00837184" w:rsidRPr="004106CB">
        <w:rPr>
          <w:rFonts w:ascii="Arial" w:hAnsi="Arial" w:cs="Arial"/>
          <w:sz w:val="24"/>
          <w:szCs w:val="24"/>
        </w:rPr>
        <w:t xml:space="preserve"> knowledge</w:t>
      </w:r>
      <w:r w:rsidR="004106CB" w:rsidRPr="004106CB">
        <w:rPr>
          <w:rFonts w:ascii="Arial" w:hAnsi="Arial" w:cs="Arial"/>
          <w:sz w:val="24"/>
          <w:szCs w:val="24"/>
        </w:rPr>
        <w:t xml:space="preserve"> and </w:t>
      </w:r>
      <w:r w:rsidR="00837184" w:rsidRPr="004106CB">
        <w:rPr>
          <w:rFonts w:ascii="Arial" w:hAnsi="Arial" w:cs="Arial"/>
          <w:sz w:val="24"/>
          <w:szCs w:val="24"/>
        </w:rPr>
        <w:t>skills</w:t>
      </w:r>
      <w:r w:rsidR="004106CB" w:rsidRPr="004106CB">
        <w:rPr>
          <w:rFonts w:ascii="Arial" w:hAnsi="Arial" w:cs="Arial"/>
          <w:sz w:val="24"/>
          <w:szCs w:val="24"/>
        </w:rPr>
        <w:t xml:space="preserve"> </w:t>
      </w:r>
      <w:r w:rsidR="00837184" w:rsidRPr="004106CB">
        <w:rPr>
          <w:rFonts w:ascii="Arial" w:hAnsi="Arial" w:cs="Arial"/>
          <w:sz w:val="24"/>
          <w:szCs w:val="24"/>
        </w:rPr>
        <w:t>required for the current</w:t>
      </w:r>
      <w:r w:rsidR="00DB54B1" w:rsidRPr="004106CB">
        <w:rPr>
          <w:rFonts w:ascii="Arial" w:hAnsi="Arial" w:cs="Arial"/>
          <w:sz w:val="24"/>
          <w:szCs w:val="24"/>
        </w:rPr>
        <w:t xml:space="preserve"> context and challenges </w:t>
      </w:r>
      <w:r w:rsidR="00B27F53" w:rsidRPr="004106CB">
        <w:rPr>
          <w:rFonts w:ascii="Arial" w:hAnsi="Arial" w:cs="Arial"/>
          <w:sz w:val="24"/>
          <w:szCs w:val="24"/>
        </w:rPr>
        <w:t>facing the organisation.</w:t>
      </w:r>
      <w:r w:rsidR="00837184" w:rsidRPr="004106CB">
        <w:rPr>
          <w:rFonts w:ascii="Arial" w:hAnsi="Arial" w:cs="Arial"/>
          <w:sz w:val="24"/>
          <w:szCs w:val="24"/>
        </w:rPr>
        <w:t xml:space="preserve"> </w:t>
      </w:r>
    </w:p>
    <w:p w14:paraId="7EDC4357" w14:textId="25A69A82" w:rsidR="00B02344" w:rsidRPr="000E195F" w:rsidRDefault="0046797F" w:rsidP="00E536E7">
      <w:pPr>
        <w:pStyle w:val="ListParagraph"/>
        <w:numPr>
          <w:ilvl w:val="0"/>
          <w:numId w:val="16"/>
        </w:numPr>
        <w:spacing w:after="0" w:line="240" w:lineRule="auto"/>
        <w:ind w:right="96"/>
        <w:jc w:val="both"/>
        <w:rPr>
          <w:rFonts w:ascii="Arial" w:hAnsi="Arial" w:cs="Arial"/>
          <w:bCs/>
          <w:sz w:val="24"/>
          <w:szCs w:val="24"/>
        </w:rPr>
      </w:pPr>
      <w:r w:rsidRPr="004106CB">
        <w:rPr>
          <w:rFonts w:ascii="Arial" w:hAnsi="Arial" w:cs="Arial"/>
          <w:bCs/>
          <w:sz w:val="24"/>
          <w:szCs w:val="24"/>
        </w:rPr>
        <w:t>Capacity</w:t>
      </w:r>
      <w:r w:rsidR="003D5478" w:rsidRPr="004106CB">
        <w:rPr>
          <w:rFonts w:ascii="Arial" w:hAnsi="Arial" w:cs="Arial"/>
          <w:bCs/>
          <w:sz w:val="24"/>
          <w:szCs w:val="24"/>
        </w:rPr>
        <w:t xml:space="preserve"> and organisational pressures</w:t>
      </w:r>
      <w:r w:rsidRPr="004106CB">
        <w:rPr>
          <w:rFonts w:ascii="Arial" w:hAnsi="Arial" w:cs="Arial"/>
          <w:bCs/>
          <w:sz w:val="24"/>
          <w:szCs w:val="24"/>
        </w:rPr>
        <w:t xml:space="preserve"> </w:t>
      </w:r>
      <w:r w:rsidR="003D5478" w:rsidRPr="004106CB">
        <w:rPr>
          <w:rFonts w:ascii="Arial" w:hAnsi="Arial" w:cs="Arial"/>
          <w:bCs/>
          <w:sz w:val="24"/>
          <w:szCs w:val="24"/>
        </w:rPr>
        <w:t>are</w:t>
      </w:r>
      <w:r w:rsidR="003A6436" w:rsidRPr="004106CB">
        <w:rPr>
          <w:rFonts w:ascii="Arial" w:hAnsi="Arial" w:cs="Arial"/>
          <w:bCs/>
          <w:sz w:val="24"/>
          <w:szCs w:val="24"/>
        </w:rPr>
        <w:t xml:space="preserve"> impacting </w:t>
      </w:r>
      <w:r w:rsidR="00546AE5" w:rsidRPr="004106CB">
        <w:rPr>
          <w:rFonts w:ascii="Arial" w:hAnsi="Arial" w:cs="Arial"/>
          <w:bCs/>
          <w:sz w:val="24"/>
          <w:szCs w:val="24"/>
        </w:rPr>
        <w:t xml:space="preserve">prioritisation and </w:t>
      </w:r>
      <w:r w:rsidR="003A6436" w:rsidRPr="004106CB">
        <w:rPr>
          <w:rFonts w:ascii="Arial" w:hAnsi="Arial" w:cs="Arial"/>
          <w:bCs/>
          <w:sz w:val="24"/>
          <w:szCs w:val="24"/>
        </w:rPr>
        <w:t>rel</w:t>
      </w:r>
      <w:r w:rsidR="00DE6FBB" w:rsidRPr="004106CB">
        <w:rPr>
          <w:rFonts w:ascii="Arial" w:hAnsi="Arial" w:cs="Arial"/>
          <w:bCs/>
          <w:sz w:val="24"/>
          <w:szCs w:val="24"/>
        </w:rPr>
        <w:t xml:space="preserve">ease </w:t>
      </w:r>
      <w:r w:rsidR="00546AE5" w:rsidRPr="004106CB">
        <w:rPr>
          <w:rFonts w:ascii="Arial" w:hAnsi="Arial" w:cs="Arial"/>
          <w:bCs/>
          <w:sz w:val="24"/>
          <w:szCs w:val="24"/>
        </w:rPr>
        <w:t xml:space="preserve">for </w:t>
      </w:r>
      <w:r w:rsidR="004106CB">
        <w:rPr>
          <w:rFonts w:ascii="Arial" w:hAnsi="Arial" w:cs="Arial"/>
          <w:bCs/>
          <w:sz w:val="24"/>
          <w:szCs w:val="24"/>
        </w:rPr>
        <w:t>staff to attend</w:t>
      </w:r>
      <w:r w:rsidR="00546AE5" w:rsidRPr="004106CB">
        <w:rPr>
          <w:rFonts w:ascii="Arial" w:hAnsi="Arial" w:cs="Arial"/>
          <w:bCs/>
          <w:sz w:val="24"/>
          <w:szCs w:val="24"/>
        </w:rPr>
        <w:t xml:space="preserve"> Managem</w:t>
      </w:r>
      <w:r w:rsidR="003D5478" w:rsidRPr="004106CB">
        <w:rPr>
          <w:rFonts w:ascii="Arial" w:hAnsi="Arial" w:cs="Arial"/>
          <w:bCs/>
          <w:sz w:val="24"/>
          <w:szCs w:val="24"/>
        </w:rPr>
        <w:t>ent and Leadership dev</w:t>
      </w:r>
      <w:r w:rsidR="001C4654" w:rsidRPr="004106CB">
        <w:rPr>
          <w:rFonts w:ascii="Arial" w:hAnsi="Arial" w:cs="Arial"/>
          <w:bCs/>
          <w:sz w:val="24"/>
          <w:szCs w:val="24"/>
        </w:rPr>
        <w:t>elopment</w:t>
      </w:r>
      <w:r w:rsidR="00530E5C" w:rsidRPr="004106CB">
        <w:rPr>
          <w:rFonts w:ascii="Arial" w:hAnsi="Arial" w:cs="Arial"/>
          <w:bCs/>
          <w:sz w:val="24"/>
          <w:szCs w:val="24"/>
        </w:rPr>
        <w:t xml:space="preserve"> programmes</w:t>
      </w:r>
      <w:r w:rsidR="002E1E6C" w:rsidRPr="004106CB">
        <w:rPr>
          <w:rFonts w:ascii="Arial" w:hAnsi="Arial" w:cs="Arial"/>
          <w:bCs/>
          <w:sz w:val="24"/>
          <w:szCs w:val="24"/>
        </w:rPr>
        <w:t>, w</w:t>
      </w:r>
      <w:r w:rsidR="00530E5C" w:rsidRPr="004106CB">
        <w:rPr>
          <w:rFonts w:ascii="Arial" w:hAnsi="Arial" w:cs="Arial"/>
          <w:bCs/>
          <w:sz w:val="24"/>
          <w:szCs w:val="24"/>
        </w:rPr>
        <w:t>ith</w:t>
      </w:r>
      <w:r w:rsidR="002E1E6C" w:rsidRPr="004106CB">
        <w:rPr>
          <w:rFonts w:ascii="Arial" w:hAnsi="Arial" w:cs="Arial"/>
          <w:bCs/>
          <w:sz w:val="24"/>
          <w:szCs w:val="24"/>
        </w:rPr>
        <w:t xml:space="preserve"> some feedback indicating that managers are asked to take annual leave to do so.  </w:t>
      </w:r>
      <w:r w:rsidR="005236F9" w:rsidRPr="004106CB">
        <w:rPr>
          <w:rFonts w:ascii="Arial" w:hAnsi="Arial" w:cs="Arial"/>
          <w:bCs/>
          <w:sz w:val="24"/>
          <w:szCs w:val="24"/>
        </w:rPr>
        <w:t xml:space="preserve">Time allocated for CPD is taken up with completion of </w:t>
      </w:r>
      <w:r w:rsidR="009E737F" w:rsidRPr="004106CB">
        <w:rPr>
          <w:rFonts w:ascii="Arial" w:hAnsi="Arial" w:cs="Arial"/>
          <w:bCs/>
          <w:sz w:val="24"/>
          <w:szCs w:val="24"/>
        </w:rPr>
        <w:t>mandatory training, which is only set to increase.</w:t>
      </w:r>
      <w:r w:rsidR="00C90F73" w:rsidRPr="004106CB">
        <w:rPr>
          <w:rFonts w:ascii="Arial" w:hAnsi="Arial" w:cs="Arial"/>
          <w:bCs/>
          <w:sz w:val="24"/>
          <w:szCs w:val="24"/>
        </w:rPr>
        <w:t xml:space="preserve">  Therefore, sponsorship </w:t>
      </w:r>
      <w:r w:rsidR="00D37A07" w:rsidRPr="004106CB">
        <w:rPr>
          <w:rFonts w:ascii="Arial" w:hAnsi="Arial" w:cs="Arial"/>
          <w:bCs/>
          <w:sz w:val="24"/>
          <w:szCs w:val="24"/>
        </w:rPr>
        <w:t xml:space="preserve">is required </w:t>
      </w:r>
      <w:r w:rsidR="009D6947" w:rsidRPr="004106CB">
        <w:rPr>
          <w:rFonts w:ascii="Arial" w:hAnsi="Arial" w:cs="Arial"/>
          <w:bCs/>
          <w:sz w:val="24"/>
          <w:szCs w:val="24"/>
        </w:rPr>
        <w:t xml:space="preserve">from the </w:t>
      </w:r>
      <w:r w:rsidR="001C1C73" w:rsidRPr="004106CB">
        <w:rPr>
          <w:rFonts w:ascii="Arial" w:hAnsi="Arial" w:cs="Arial"/>
          <w:sz w:val="24"/>
          <w:szCs w:val="24"/>
        </w:rPr>
        <w:t>organisation, Executive team and Service Group</w:t>
      </w:r>
      <w:r w:rsidR="00346A88" w:rsidRPr="004106CB">
        <w:rPr>
          <w:rFonts w:ascii="Arial" w:hAnsi="Arial" w:cs="Arial"/>
          <w:sz w:val="24"/>
          <w:szCs w:val="24"/>
        </w:rPr>
        <w:t>s</w:t>
      </w:r>
      <w:r w:rsidR="001C1C73" w:rsidRPr="004106CB">
        <w:rPr>
          <w:rFonts w:ascii="Arial" w:hAnsi="Arial" w:cs="Arial"/>
          <w:sz w:val="24"/>
          <w:szCs w:val="24"/>
        </w:rPr>
        <w:t xml:space="preserve"> / Directorate</w:t>
      </w:r>
      <w:r w:rsidR="00BC1BC5" w:rsidRPr="004106CB">
        <w:rPr>
          <w:rFonts w:ascii="Arial" w:hAnsi="Arial" w:cs="Arial"/>
          <w:sz w:val="24"/>
          <w:szCs w:val="24"/>
        </w:rPr>
        <w:t xml:space="preserve">s </w:t>
      </w:r>
      <w:r w:rsidR="001C1C73" w:rsidRPr="004106CB">
        <w:rPr>
          <w:rFonts w:ascii="Arial" w:hAnsi="Arial" w:cs="Arial"/>
          <w:sz w:val="24"/>
          <w:szCs w:val="24"/>
        </w:rPr>
        <w:t>for Leadership and Management Development to be prioritised</w:t>
      </w:r>
      <w:r w:rsidR="00BC1BC5" w:rsidRPr="004106CB">
        <w:rPr>
          <w:rFonts w:ascii="Arial" w:hAnsi="Arial" w:cs="Arial"/>
          <w:sz w:val="24"/>
          <w:szCs w:val="24"/>
        </w:rPr>
        <w:t>.</w:t>
      </w:r>
    </w:p>
    <w:p w14:paraId="1D837406" w14:textId="356B5D8E" w:rsidR="000E195F" w:rsidRPr="003934B9" w:rsidRDefault="000E195F" w:rsidP="000E195F">
      <w:pPr>
        <w:pStyle w:val="ListParagraph"/>
        <w:numPr>
          <w:ilvl w:val="0"/>
          <w:numId w:val="16"/>
        </w:numPr>
        <w:spacing w:after="0" w:line="240" w:lineRule="auto"/>
        <w:jc w:val="both"/>
        <w:rPr>
          <w:rFonts w:ascii="Arial" w:eastAsia="Times New Roman" w:hAnsi="Arial" w:cs="Arial"/>
          <w:sz w:val="24"/>
          <w:szCs w:val="24"/>
        </w:rPr>
      </w:pPr>
      <w:r w:rsidRPr="003934B9">
        <w:rPr>
          <w:rFonts w:ascii="Arial" w:eastAsia="Times New Roman" w:hAnsi="Arial" w:cs="Arial"/>
          <w:sz w:val="24"/>
          <w:szCs w:val="24"/>
        </w:rPr>
        <w:t xml:space="preserve">Our current internal capacity does not allow us to significantly add more management/leadership development offerings. This many mean we take a portfolio approach and consider what is done when based on priorities. It may also </w:t>
      </w:r>
      <w:r w:rsidR="00C63A33" w:rsidRPr="003934B9">
        <w:rPr>
          <w:rFonts w:ascii="Arial" w:eastAsia="Times New Roman" w:hAnsi="Arial" w:cs="Arial"/>
          <w:sz w:val="24"/>
          <w:szCs w:val="24"/>
        </w:rPr>
        <w:t xml:space="preserve">be </w:t>
      </w:r>
      <w:r w:rsidRPr="003934B9">
        <w:rPr>
          <w:rFonts w:ascii="Arial" w:eastAsia="Times New Roman" w:hAnsi="Arial" w:cs="Arial"/>
          <w:sz w:val="24"/>
          <w:szCs w:val="24"/>
        </w:rPr>
        <w:t xml:space="preserve">an opportunity </w:t>
      </w:r>
      <w:r w:rsidR="00C63A33" w:rsidRPr="003934B9">
        <w:rPr>
          <w:rFonts w:ascii="Arial" w:eastAsia="Times New Roman" w:hAnsi="Arial" w:cs="Arial"/>
          <w:sz w:val="24"/>
          <w:szCs w:val="24"/>
        </w:rPr>
        <w:t xml:space="preserve">for exploration </w:t>
      </w:r>
      <w:r w:rsidRPr="003934B9">
        <w:rPr>
          <w:rFonts w:ascii="Arial" w:eastAsia="Times New Roman" w:hAnsi="Arial" w:cs="Arial"/>
          <w:sz w:val="24"/>
          <w:szCs w:val="24"/>
        </w:rPr>
        <w:t xml:space="preserve">area with the Joint Committee with </w:t>
      </w:r>
      <w:r w:rsidR="00C63A33" w:rsidRPr="003934B9">
        <w:rPr>
          <w:rFonts w:ascii="Arial" w:eastAsia="Times New Roman" w:hAnsi="Arial" w:cs="Arial"/>
          <w:sz w:val="24"/>
          <w:szCs w:val="24"/>
        </w:rPr>
        <w:t>Hywel Dda.</w:t>
      </w:r>
    </w:p>
    <w:p w14:paraId="09711295" w14:textId="0E8513A2" w:rsidR="00BC1BC5" w:rsidRPr="00C63A33" w:rsidRDefault="00BC1BC5" w:rsidP="00C63A33">
      <w:pPr>
        <w:spacing w:after="0" w:line="240" w:lineRule="auto"/>
        <w:ind w:left="360" w:right="96"/>
        <w:jc w:val="both"/>
        <w:rPr>
          <w:rFonts w:ascii="Arial" w:hAnsi="Arial" w:cs="Arial"/>
          <w:bCs/>
          <w:sz w:val="24"/>
          <w:szCs w:val="24"/>
        </w:rPr>
      </w:pPr>
    </w:p>
    <w:p w14:paraId="6D290427" w14:textId="77777777" w:rsidR="00653AEC" w:rsidRPr="00E07F9C" w:rsidRDefault="00653AEC" w:rsidP="000E2ED4">
      <w:pPr>
        <w:pStyle w:val="ListParagraph"/>
        <w:numPr>
          <w:ilvl w:val="0"/>
          <w:numId w:val="1"/>
        </w:numPr>
        <w:spacing w:after="0" w:line="240" w:lineRule="auto"/>
        <w:jc w:val="both"/>
        <w:rPr>
          <w:rFonts w:ascii="Arial" w:hAnsi="Arial" w:cs="Arial"/>
          <w:b/>
          <w:sz w:val="24"/>
          <w:szCs w:val="24"/>
        </w:rPr>
      </w:pPr>
      <w:r w:rsidRPr="00E07F9C">
        <w:rPr>
          <w:rFonts w:ascii="Arial" w:hAnsi="Arial" w:cs="Arial"/>
          <w:b/>
          <w:sz w:val="24"/>
          <w:szCs w:val="24"/>
        </w:rPr>
        <w:t xml:space="preserve"> FINANCIAL IMPLICATIONS</w:t>
      </w:r>
    </w:p>
    <w:p w14:paraId="3AB2C6F4" w14:textId="1C6A825B" w:rsidR="000E195F" w:rsidRPr="003934B9" w:rsidRDefault="000E195F" w:rsidP="000E195F">
      <w:pPr>
        <w:spacing w:after="0" w:line="240" w:lineRule="auto"/>
        <w:jc w:val="both"/>
        <w:rPr>
          <w:rFonts w:eastAsia="Times New Roman"/>
        </w:rPr>
      </w:pPr>
      <w:r w:rsidRPr="003934B9">
        <w:rPr>
          <w:rFonts w:ascii="Arial" w:hAnsi="Arial" w:cs="Arial"/>
          <w:sz w:val="24"/>
          <w:szCs w:val="24"/>
        </w:rPr>
        <w:t>We frequently utilise a small number of bank staff to cover elements of our leadership programmes based on expertise, skill, knowledge and experience.  This is based on the individual’s desire for flexibility and also to effectively manage cost based on demand.  It is important that we maintain this arrangement so that we have flexibility in managing our resource within our budget allocation and is protected from the work associated in reducing variable pay.</w:t>
      </w:r>
      <w:r w:rsidRPr="003934B9">
        <w:rPr>
          <w:rFonts w:eastAsia="Times New Roman"/>
        </w:rPr>
        <w:t xml:space="preserve"> </w:t>
      </w:r>
    </w:p>
    <w:p w14:paraId="6D290429" w14:textId="497D4CD6" w:rsidR="00653AEC" w:rsidRPr="00C63A33" w:rsidRDefault="00653AEC" w:rsidP="00C63A33">
      <w:pPr>
        <w:spacing w:after="0" w:line="240" w:lineRule="auto"/>
        <w:jc w:val="both"/>
        <w:rPr>
          <w:rFonts w:ascii="Arial" w:hAnsi="Arial" w:cs="Arial"/>
          <w:b/>
          <w:sz w:val="24"/>
          <w:szCs w:val="24"/>
        </w:rPr>
      </w:pPr>
    </w:p>
    <w:p w14:paraId="6D29042A" w14:textId="77777777" w:rsidR="00653AEC" w:rsidRPr="0072604C" w:rsidRDefault="00653AEC" w:rsidP="000E2ED4">
      <w:pPr>
        <w:pStyle w:val="ListParagraph"/>
        <w:numPr>
          <w:ilvl w:val="0"/>
          <w:numId w:val="1"/>
        </w:numPr>
        <w:spacing w:after="0" w:line="240" w:lineRule="auto"/>
        <w:jc w:val="both"/>
        <w:rPr>
          <w:rFonts w:ascii="Arial" w:hAnsi="Arial" w:cs="Arial"/>
          <w:b/>
          <w:sz w:val="24"/>
          <w:szCs w:val="24"/>
        </w:rPr>
      </w:pPr>
      <w:r w:rsidRPr="0072604C">
        <w:rPr>
          <w:rFonts w:ascii="Arial" w:hAnsi="Arial" w:cs="Arial"/>
          <w:b/>
          <w:sz w:val="24"/>
          <w:szCs w:val="24"/>
        </w:rPr>
        <w:t>RECOMMENDATION</w:t>
      </w:r>
    </w:p>
    <w:p w14:paraId="313304DA" w14:textId="77777777" w:rsidR="007A0B7B" w:rsidRPr="004248B3" w:rsidRDefault="007A0B7B" w:rsidP="000E2ED4">
      <w:pPr>
        <w:spacing w:after="0" w:line="240" w:lineRule="auto"/>
        <w:ind w:right="96"/>
        <w:jc w:val="both"/>
        <w:rPr>
          <w:rFonts w:ascii="Arial" w:hAnsi="Arial" w:cs="Arial"/>
          <w:sz w:val="24"/>
          <w:szCs w:val="24"/>
        </w:rPr>
      </w:pPr>
      <w:r w:rsidRPr="004248B3">
        <w:rPr>
          <w:rFonts w:ascii="Arial" w:hAnsi="Arial" w:cs="Arial"/>
          <w:sz w:val="24"/>
          <w:szCs w:val="24"/>
        </w:rPr>
        <w:t>Members are asked to:</w:t>
      </w:r>
    </w:p>
    <w:p w14:paraId="06A7F409" w14:textId="1D1A5481" w:rsidR="00E4054F" w:rsidRPr="005F151C" w:rsidRDefault="00E4054F" w:rsidP="00E4054F">
      <w:pPr>
        <w:pStyle w:val="ListParagraph"/>
        <w:numPr>
          <w:ilvl w:val="0"/>
          <w:numId w:val="16"/>
        </w:numPr>
        <w:ind w:right="96"/>
        <w:jc w:val="both"/>
        <w:rPr>
          <w:rFonts w:ascii="Arial" w:hAnsi="Arial" w:cs="Arial"/>
          <w:sz w:val="24"/>
          <w:szCs w:val="24"/>
        </w:rPr>
      </w:pPr>
      <w:r w:rsidRPr="004248B3">
        <w:rPr>
          <w:rFonts w:ascii="Arial" w:hAnsi="Arial" w:cs="Arial"/>
          <w:b/>
          <w:bCs/>
          <w:sz w:val="24"/>
          <w:szCs w:val="24"/>
        </w:rPr>
        <w:t>ACKNOWLEDGE</w:t>
      </w:r>
      <w:r w:rsidRPr="004248B3">
        <w:rPr>
          <w:rFonts w:ascii="Arial" w:hAnsi="Arial" w:cs="Arial"/>
          <w:sz w:val="24"/>
          <w:szCs w:val="24"/>
        </w:rPr>
        <w:t xml:space="preserve"> </w:t>
      </w:r>
      <w:r w:rsidR="004106CB">
        <w:rPr>
          <w:rFonts w:ascii="Arial" w:hAnsi="Arial" w:cs="Arial"/>
          <w:sz w:val="24"/>
          <w:szCs w:val="24"/>
        </w:rPr>
        <w:t>t</w:t>
      </w:r>
      <w:r w:rsidR="00DF5A3D">
        <w:rPr>
          <w:rFonts w:ascii="Arial" w:hAnsi="Arial" w:cs="Arial"/>
          <w:sz w:val="24"/>
          <w:szCs w:val="24"/>
        </w:rPr>
        <w:t>hat our leaders and managers operate in a climate of extreme pressure and that development constitutes one part of a system wide approach to organisational effectiveness.</w:t>
      </w:r>
      <w:r w:rsidR="004106CB">
        <w:rPr>
          <w:rFonts w:ascii="Arial" w:hAnsi="Arial" w:cs="Arial"/>
          <w:sz w:val="24"/>
          <w:szCs w:val="24"/>
        </w:rPr>
        <w:t xml:space="preserve"> </w:t>
      </w:r>
    </w:p>
    <w:p w14:paraId="7449AAD3" w14:textId="2A3A3E32" w:rsidR="00E4054F" w:rsidRDefault="00E4054F" w:rsidP="00E4054F">
      <w:pPr>
        <w:pStyle w:val="ListParagraph"/>
        <w:numPr>
          <w:ilvl w:val="0"/>
          <w:numId w:val="16"/>
        </w:numPr>
        <w:ind w:right="96"/>
        <w:jc w:val="both"/>
        <w:rPr>
          <w:rFonts w:ascii="Arial" w:hAnsi="Arial" w:cs="Arial"/>
          <w:sz w:val="24"/>
          <w:szCs w:val="24"/>
        </w:rPr>
      </w:pPr>
      <w:r w:rsidRPr="004248B3">
        <w:rPr>
          <w:rFonts w:ascii="Arial" w:hAnsi="Arial" w:cs="Arial"/>
          <w:b/>
          <w:bCs/>
          <w:sz w:val="24"/>
          <w:szCs w:val="24"/>
        </w:rPr>
        <w:t xml:space="preserve">BE ASSURED </w:t>
      </w:r>
      <w:r w:rsidR="004106CB">
        <w:rPr>
          <w:rFonts w:ascii="Arial" w:hAnsi="Arial" w:cs="Arial"/>
          <w:sz w:val="24"/>
          <w:szCs w:val="24"/>
        </w:rPr>
        <w:t xml:space="preserve">plans are in place to prioritise a ‘Brilliant Basics’ approach as underpinning </w:t>
      </w:r>
      <w:r w:rsidR="00DF5A3D">
        <w:rPr>
          <w:rFonts w:ascii="Arial" w:hAnsi="Arial" w:cs="Arial"/>
          <w:sz w:val="24"/>
          <w:szCs w:val="24"/>
        </w:rPr>
        <w:t>knowledge for all new and existing managers, with updates planned for existing leadership &amp; management programmes.</w:t>
      </w:r>
    </w:p>
    <w:p w14:paraId="7B2D3E6F" w14:textId="39EE0A33" w:rsidR="00F73222" w:rsidRPr="000A3229" w:rsidRDefault="00E4054F" w:rsidP="00E4054F">
      <w:pPr>
        <w:pStyle w:val="ListParagraph"/>
        <w:numPr>
          <w:ilvl w:val="0"/>
          <w:numId w:val="16"/>
        </w:numPr>
        <w:spacing w:after="0" w:line="240" w:lineRule="auto"/>
        <w:ind w:right="96"/>
        <w:jc w:val="both"/>
        <w:rPr>
          <w:rFonts w:ascii="Arial" w:hAnsi="Arial" w:cs="Arial"/>
          <w:b/>
          <w:sz w:val="24"/>
          <w:szCs w:val="24"/>
        </w:rPr>
      </w:pPr>
      <w:r>
        <w:rPr>
          <w:rFonts w:ascii="Arial" w:hAnsi="Arial" w:cs="Arial"/>
          <w:b/>
          <w:bCs/>
          <w:sz w:val="24"/>
          <w:szCs w:val="24"/>
        </w:rPr>
        <w:lastRenderedPageBreak/>
        <w:t xml:space="preserve">APPROVE </w:t>
      </w:r>
      <w:r>
        <w:rPr>
          <w:rFonts w:ascii="Arial" w:hAnsi="Arial" w:cs="Arial"/>
          <w:sz w:val="24"/>
          <w:szCs w:val="24"/>
        </w:rPr>
        <w:t xml:space="preserve">the </w:t>
      </w:r>
      <w:r w:rsidR="00DF5A3D">
        <w:rPr>
          <w:rFonts w:ascii="Arial" w:hAnsi="Arial" w:cs="Arial"/>
          <w:sz w:val="24"/>
          <w:szCs w:val="24"/>
        </w:rPr>
        <w:t>approach and endorse the release of staff to attend leadership &amp; management development as an integral part of culture change and our performance improvement journey.</w:t>
      </w:r>
      <w:r>
        <w:rPr>
          <w:rFonts w:ascii="Arial" w:hAnsi="Arial" w:cs="Arial"/>
          <w:sz w:val="24"/>
          <w:szCs w:val="24"/>
        </w:rPr>
        <w:t xml:space="preserve"> </w:t>
      </w:r>
    </w:p>
    <w:p w14:paraId="6D29042E" w14:textId="0E71A075" w:rsidR="00A15406" w:rsidRPr="000A3229" w:rsidRDefault="00A15406" w:rsidP="000E2ED4">
      <w:pPr>
        <w:pStyle w:val="ListParagraph"/>
        <w:numPr>
          <w:ilvl w:val="0"/>
          <w:numId w:val="16"/>
        </w:numPr>
        <w:spacing w:after="0" w:line="240" w:lineRule="auto"/>
        <w:ind w:right="96"/>
        <w:jc w:val="both"/>
        <w:rPr>
          <w:rFonts w:ascii="Arial" w:hAnsi="Arial" w:cs="Arial"/>
          <w:b/>
          <w:sz w:val="24"/>
          <w:szCs w:val="24"/>
        </w:rPr>
      </w:pPr>
      <w:r w:rsidRPr="000A3229">
        <w:rPr>
          <w:rFonts w:ascii="Arial" w:hAnsi="Arial"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D290436" w14:textId="77777777" w:rsidTr="00C95B3C">
        <w:tc>
          <w:tcPr>
            <w:tcW w:w="9245" w:type="dxa"/>
            <w:gridSpan w:val="4"/>
            <w:shd w:val="clear" w:color="auto" w:fill="D5DCE4" w:themeFill="text2" w:themeFillTint="33"/>
          </w:tcPr>
          <w:p w14:paraId="6D290434" w14:textId="77777777" w:rsidR="00034194" w:rsidRPr="00034194" w:rsidRDefault="0020539A" w:rsidP="000E2ED4">
            <w:pPr>
              <w:jc w:val="both"/>
              <w:rPr>
                <w:rFonts w:ascii="Arial" w:hAnsi="Arial" w:cs="Arial"/>
                <w:b/>
                <w:sz w:val="24"/>
                <w:szCs w:val="24"/>
              </w:rPr>
            </w:pPr>
            <w:r>
              <w:rPr>
                <w:rFonts w:ascii="Arial" w:hAnsi="Arial" w:cs="Arial"/>
                <w:b/>
                <w:sz w:val="24"/>
                <w:szCs w:val="24"/>
              </w:rPr>
              <w:lastRenderedPageBreak/>
              <w:t>Governance and Assurance</w:t>
            </w:r>
          </w:p>
          <w:p w14:paraId="6D290435" w14:textId="77777777" w:rsidR="00034194" w:rsidRPr="00034194" w:rsidRDefault="00034194" w:rsidP="000E2ED4">
            <w:pPr>
              <w:jc w:val="both"/>
              <w:rPr>
                <w:rFonts w:ascii="Arial" w:hAnsi="Arial" w:cs="Arial"/>
                <w:sz w:val="24"/>
                <w:szCs w:val="24"/>
              </w:rPr>
            </w:pPr>
          </w:p>
        </w:tc>
      </w:tr>
      <w:tr w:rsidR="00F5324A" w:rsidRPr="00034194" w14:paraId="6D29043A" w14:textId="77777777" w:rsidTr="00F5324A">
        <w:tc>
          <w:tcPr>
            <w:tcW w:w="1809" w:type="dxa"/>
            <w:vMerge w:val="restart"/>
          </w:tcPr>
          <w:p w14:paraId="6D290437" w14:textId="77777777" w:rsidR="00F5324A" w:rsidRDefault="00F5324A" w:rsidP="000E2ED4">
            <w:pPr>
              <w:jc w:val="both"/>
              <w:rPr>
                <w:rFonts w:ascii="Arial" w:hAnsi="Arial" w:cs="Arial"/>
                <w:b/>
                <w:sz w:val="24"/>
                <w:szCs w:val="24"/>
              </w:rPr>
            </w:pPr>
            <w:r>
              <w:rPr>
                <w:rFonts w:ascii="Arial" w:hAnsi="Arial" w:cs="Arial"/>
                <w:b/>
                <w:sz w:val="24"/>
                <w:szCs w:val="24"/>
              </w:rPr>
              <w:t>Link to Enabling Objectives</w:t>
            </w:r>
          </w:p>
          <w:p w14:paraId="6D290438" w14:textId="77777777" w:rsidR="00F5324A" w:rsidRDefault="00F5324A" w:rsidP="000E2ED4">
            <w:pPr>
              <w:jc w:val="both"/>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D290439" w14:textId="77777777" w:rsidR="00F5324A" w:rsidRPr="00F5324A" w:rsidRDefault="00F5324A" w:rsidP="000E2ED4">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D29043E" w14:textId="77777777" w:rsidTr="00F5324A">
        <w:tc>
          <w:tcPr>
            <w:tcW w:w="1809" w:type="dxa"/>
            <w:vMerge/>
          </w:tcPr>
          <w:p w14:paraId="6D29043B" w14:textId="77777777" w:rsidR="00F5324A" w:rsidRPr="00034194" w:rsidRDefault="00F5324A" w:rsidP="000E2ED4">
            <w:pPr>
              <w:jc w:val="both"/>
              <w:rPr>
                <w:rFonts w:ascii="Arial" w:hAnsi="Arial" w:cs="Arial"/>
                <w:b/>
                <w:sz w:val="24"/>
                <w:szCs w:val="24"/>
              </w:rPr>
            </w:pPr>
          </w:p>
        </w:tc>
        <w:tc>
          <w:tcPr>
            <w:tcW w:w="5812" w:type="dxa"/>
            <w:gridSpan w:val="2"/>
          </w:tcPr>
          <w:p w14:paraId="6D29043C" w14:textId="77777777" w:rsidR="00F5324A" w:rsidRPr="00F5324A" w:rsidRDefault="00F5324A" w:rsidP="000E2ED4">
            <w:pPr>
              <w:jc w:val="both"/>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6D29043D" w14:textId="405A5040" w:rsidR="00F5324A" w:rsidRPr="00F5324A" w:rsidRDefault="00400C2B" w:rsidP="000E2ED4">
                <w:pPr>
                  <w:jc w:val="both"/>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2" w14:textId="77777777" w:rsidTr="00F5324A">
        <w:tc>
          <w:tcPr>
            <w:tcW w:w="1809" w:type="dxa"/>
            <w:vMerge/>
          </w:tcPr>
          <w:p w14:paraId="6D29043F" w14:textId="77777777" w:rsidR="00F5324A" w:rsidRPr="00034194" w:rsidRDefault="00F5324A" w:rsidP="000E2ED4">
            <w:pPr>
              <w:jc w:val="both"/>
              <w:rPr>
                <w:rFonts w:ascii="Arial" w:hAnsi="Arial" w:cs="Arial"/>
                <w:b/>
                <w:sz w:val="24"/>
                <w:szCs w:val="24"/>
              </w:rPr>
            </w:pPr>
          </w:p>
        </w:tc>
        <w:tc>
          <w:tcPr>
            <w:tcW w:w="5812" w:type="dxa"/>
            <w:gridSpan w:val="2"/>
          </w:tcPr>
          <w:p w14:paraId="6D290440" w14:textId="77777777" w:rsidR="00F5324A" w:rsidRPr="00F5324A" w:rsidRDefault="00F5324A" w:rsidP="000E2ED4">
            <w:pPr>
              <w:jc w:val="both"/>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F5324A" w:rsidRDefault="00133EA1" w:rsidP="000E2ED4">
                <w:pPr>
                  <w:jc w:val="both"/>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6" w14:textId="77777777" w:rsidTr="00F5324A">
        <w:tc>
          <w:tcPr>
            <w:tcW w:w="1809" w:type="dxa"/>
            <w:vMerge/>
          </w:tcPr>
          <w:p w14:paraId="6D290443" w14:textId="77777777" w:rsidR="00F5324A" w:rsidRPr="00034194" w:rsidRDefault="00F5324A" w:rsidP="000E2ED4">
            <w:pPr>
              <w:jc w:val="both"/>
              <w:rPr>
                <w:rFonts w:ascii="Arial" w:hAnsi="Arial" w:cs="Arial"/>
                <w:b/>
                <w:sz w:val="24"/>
                <w:szCs w:val="24"/>
              </w:rPr>
            </w:pPr>
          </w:p>
        </w:tc>
        <w:tc>
          <w:tcPr>
            <w:tcW w:w="5812" w:type="dxa"/>
            <w:gridSpan w:val="2"/>
          </w:tcPr>
          <w:p w14:paraId="6D290444" w14:textId="77777777" w:rsidR="00F5324A" w:rsidRPr="00F5324A" w:rsidRDefault="00F5324A" w:rsidP="000E2ED4">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F5324A" w:rsidRDefault="00133EA1" w:rsidP="000E2ED4">
                <w:pPr>
                  <w:jc w:val="both"/>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9" w14:textId="77777777" w:rsidTr="00F5324A">
        <w:tc>
          <w:tcPr>
            <w:tcW w:w="1809" w:type="dxa"/>
            <w:vMerge/>
          </w:tcPr>
          <w:p w14:paraId="6D290447" w14:textId="77777777" w:rsidR="00F5324A" w:rsidRPr="00034194" w:rsidRDefault="00F5324A" w:rsidP="000E2ED4">
            <w:pPr>
              <w:jc w:val="both"/>
              <w:rPr>
                <w:rFonts w:ascii="Arial" w:hAnsi="Arial" w:cs="Arial"/>
                <w:b/>
                <w:sz w:val="24"/>
                <w:szCs w:val="24"/>
              </w:rPr>
            </w:pPr>
          </w:p>
        </w:tc>
        <w:tc>
          <w:tcPr>
            <w:tcW w:w="7436" w:type="dxa"/>
            <w:gridSpan w:val="3"/>
            <w:shd w:val="clear" w:color="auto" w:fill="BDD6EE" w:themeFill="accent1" w:themeFillTint="66"/>
          </w:tcPr>
          <w:p w14:paraId="6D290448" w14:textId="77777777" w:rsidR="00F5324A" w:rsidRPr="00F5324A" w:rsidRDefault="00F5324A" w:rsidP="000E2ED4">
            <w:pPr>
              <w:jc w:val="both"/>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6D29044D" w14:textId="77777777" w:rsidTr="00F5324A">
        <w:tc>
          <w:tcPr>
            <w:tcW w:w="1809" w:type="dxa"/>
            <w:vMerge/>
          </w:tcPr>
          <w:p w14:paraId="6D29044A" w14:textId="77777777" w:rsidR="00F5324A" w:rsidRPr="00034194" w:rsidRDefault="00F5324A" w:rsidP="000E2ED4">
            <w:pPr>
              <w:jc w:val="both"/>
              <w:rPr>
                <w:rFonts w:ascii="Arial" w:hAnsi="Arial" w:cs="Arial"/>
                <w:b/>
                <w:sz w:val="24"/>
                <w:szCs w:val="24"/>
              </w:rPr>
            </w:pPr>
          </w:p>
        </w:tc>
        <w:tc>
          <w:tcPr>
            <w:tcW w:w="5812" w:type="dxa"/>
            <w:gridSpan w:val="2"/>
          </w:tcPr>
          <w:p w14:paraId="6D29044B" w14:textId="77777777" w:rsidR="00F5324A" w:rsidRPr="00F5324A" w:rsidRDefault="00F5324A" w:rsidP="000E2ED4">
            <w:pPr>
              <w:jc w:val="both"/>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6D29044C" w14:textId="29AA8C20" w:rsidR="00F5324A" w:rsidRPr="00F5324A" w:rsidRDefault="004175D5" w:rsidP="000E2ED4">
                <w:pPr>
                  <w:jc w:val="both"/>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1" w14:textId="77777777" w:rsidTr="00F5324A">
        <w:tc>
          <w:tcPr>
            <w:tcW w:w="1809" w:type="dxa"/>
            <w:vMerge/>
          </w:tcPr>
          <w:p w14:paraId="6D29044E" w14:textId="77777777" w:rsidR="00F5324A" w:rsidRPr="00034194" w:rsidRDefault="00F5324A" w:rsidP="000E2ED4">
            <w:pPr>
              <w:jc w:val="both"/>
              <w:rPr>
                <w:rFonts w:ascii="Arial" w:hAnsi="Arial" w:cs="Arial"/>
                <w:b/>
                <w:sz w:val="24"/>
                <w:szCs w:val="24"/>
              </w:rPr>
            </w:pPr>
          </w:p>
        </w:tc>
        <w:tc>
          <w:tcPr>
            <w:tcW w:w="5812" w:type="dxa"/>
            <w:gridSpan w:val="2"/>
          </w:tcPr>
          <w:p w14:paraId="6D29044F" w14:textId="77777777" w:rsidR="00F5324A" w:rsidRPr="00F5324A" w:rsidRDefault="00F5324A" w:rsidP="000E2ED4">
            <w:pPr>
              <w:jc w:val="both"/>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6D290450" w14:textId="35D43E99" w:rsidR="00F5324A" w:rsidRPr="00F5324A" w:rsidRDefault="00934159" w:rsidP="000E2ED4">
                <w:pPr>
                  <w:jc w:val="both"/>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5" w14:textId="77777777" w:rsidTr="00F5324A">
        <w:tc>
          <w:tcPr>
            <w:tcW w:w="1809" w:type="dxa"/>
            <w:vMerge/>
          </w:tcPr>
          <w:p w14:paraId="6D290452" w14:textId="77777777" w:rsidR="00F5324A" w:rsidRPr="00034194" w:rsidRDefault="00F5324A" w:rsidP="000E2ED4">
            <w:pPr>
              <w:jc w:val="both"/>
              <w:rPr>
                <w:rFonts w:ascii="Arial" w:hAnsi="Arial" w:cs="Arial"/>
                <w:b/>
                <w:sz w:val="24"/>
                <w:szCs w:val="24"/>
              </w:rPr>
            </w:pPr>
          </w:p>
        </w:tc>
        <w:tc>
          <w:tcPr>
            <w:tcW w:w="5812" w:type="dxa"/>
            <w:gridSpan w:val="2"/>
          </w:tcPr>
          <w:p w14:paraId="6D290453" w14:textId="77777777" w:rsidR="00F5324A" w:rsidRPr="00F5324A" w:rsidRDefault="00F5324A" w:rsidP="000E2ED4">
            <w:pPr>
              <w:jc w:val="both"/>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6D290454" w14:textId="7AB86071" w:rsidR="00F5324A" w:rsidRPr="00F5324A" w:rsidRDefault="00934159" w:rsidP="000E2ED4">
                <w:pPr>
                  <w:jc w:val="both"/>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9" w14:textId="77777777" w:rsidTr="00F5324A">
        <w:tc>
          <w:tcPr>
            <w:tcW w:w="1809" w:type="dxa"/>
            <w:vMerge/>
          </w:tcPr>
          <w:p w14:paraId="6D290456" w14:textId="77777777" w:rsidR="00F5324A" w:rsidRPr="00034194" w:rsidRDefault="00F5324A" w:rsidP="000E2ED4">
            <w:pPr>
              <w:jc w:val="both"/>
              <w:rPr>
                <w:rFonts w:ascii="Arial" w:hAnsi="Arial" w:cs="Arial"/>
                <w:b/>
                <w:sz w:val="24"/>
                <w:szCs w:val="24"/>
              </w:rPr>
            </w:pPr>
          </w:p>
        </w:tc>
        <w:tc>
          <w:tcPr>
            <w:tcW w:w="5812" w:type="dxa"/>
            <w:gridSpan w:val="2"/>
          </w:tcPr>
          <w:p w14:paraId="6D290457" w14:textId="77777777" w:rsidR="00F5324A" w:rsidRPr="00F5324A" w:rsidRDefault="00F5324A" w:rsidP="000E2ED4">
            <w:pPr>
              <w:jc w:val="both"/>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F5324A" w:rsidRDefault="00133EA1" w:rsidP="000E2ED4">
                <w:pPr>
                  <w:jc w:val="both"/>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D" w14:textId="77777777" w:rsidTr="00F5324A">
        <w:tc>
          <w:tcPr>
            <w:tcW w:w="1809" w:type="dxa"/>
            <w:vMerge/>
          </w:tcPr>
          <w:p w14:paraId="6D29045A" w14:textId="77777777" w:rsidR="00F5324A" w:rsidRPr="00034194" w:rsidRDefault="00F5324A" w:rsidP="000E2ED4">
            <w:pPr>
              <w:jc w:val="both"/>
              <w:rPr>
                <w:rFonts w:ascii="Arial" w:hAnsi="Arial" w:cs="Arial"/>
                <w:b/>
                <w:sz w:val="24"/>
                <w:szCs w:val="24"/>
              </w:rPr>
            </w:pPr>
          </w:p>
        </w:tc>
        <w:tc>
          <w:tcPr>
            <w:tcW w:w="5812" w:type="dxa"/>
            <w:gridSpan w:val="2"/>
          </w:tcPr>
          <w:p w14:paraId="6D29045B" w14:textId="77777777" w:rsidR="00F5324A" w:rsidRPr="00F5324A" w:rsidRDefault="00F5324A" w:rsidP="000E2ED4">
            <w:pPr>
              <w:jc w:val="both"/>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F5324A" w:rsidRDefault="00133EA1" w:rsidP="000E2ED4">
                <w:pPr>
                  <w:jc w:val="both"/>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F" w14:textId="77777777" w:rsidTr="00CD7AA5">
        <w:tc>
          <w:tcPr>
            <w:tcW w:w="9245" w:type="dxa"/>
            <w:gridSpan w:val="4"/>
            <w:shd w:val="clear" w:color="auto" w:fill="D5DCE4" w:themeFill="text2" w:themeFillTint="33"/>
          </w:tcPr>
          <w:p w14:paraId="6D29045E" w14:textId="77777777" w:rsidR="00F5324A" w:rsidRPr="00F5324A" w:rsidRDefault="00F5324A" w:rsidP="000E2ED4">
            <w:pPr>
              <w:jc w:val="both"/>
              <w:rPr>
                <w:rFonts w:ascii="Arial" w:hAnsi="Arial" w:cs="Arial"/>
                <w:b/>
                <w:sz w:val="24"/>
                <w:szCs w:val="24"/>
              </w:rPr>
            </w:pPr>
            <w:r w:rsidRPr="00C95B3C">
              <w:rPr>
                <w:rFonts w:ascii="Arial" w:hAnsi="Arial" w:cs="Arial"/>
                <w:b/>
                <w:sz w:val="24"/>
                <w:szCs w:val="24"/>
              </w:rPr>
              <w:t>Health and Care Standards</w:t>
            </w:r>
          </w:p>
        </w:tc>
      </w:tr>
      <w:tr w:rsidR="00F5324A" w:rsidRPr="00034194" w14:paraId="6D290463" w14:textId="77777777" w:rsidTr="00F5324A">
        <w:tc>
          <w:tcPr>
            <w:tcW w:w="1809" w:type="dxa"/>
            <w:vMerge w:val="restart"/>
          </w:tcPr>
          <w:p w14:paraId="6D290460" w14:textId="77777777" w:rsidR="00F5324A" w:rsidRPr="00C95B3C" w:rsidRDefault="00133EA1" w:rsidP="000E2ED4">
            <w:pPr>
              <w:jc w:val="both"/>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D290461" w14:textId="77777777" w:rsidR="00F5324A" w:rsidRPr="00F5324A" w:rsidRDefault="00F5324A" w:rsidP="000E2ED4">
            <w:pPr>
              <w:jc w:val="both"/>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C95B3C" w:rsidRDefault="00133EA1" w:rsidP="000E2ED4">
                <w:pPr>
                  <w:jc w:val="both"/>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6D290467" w14:textId="77777777" w:rsidTr="00F5324A">
        <w:tc>
          <w:tcPr>
            <w:tcW w:w="1809" w:type="dxa"/>
            <w:vMerge/>
          </w:tcPr>
          <w:p w14:paraId="6D290464" w14:textId="77777777" w:rsidR="00F5324A" w:rsidRPr="00FA0CA9" w:rsidRDefault="00F5324A" w:rsidP="000E2ED4">
            <w:pPr>
              <w:jc w:val="both"/>
              <w:rPr>
                <w:rFonts w:ascii="Arial" w:hAnsi="Arial" w:cs="Arial"/>
                <w:b/>
                <w:sz w:val="24"/>
                <w:szCs w:val="24"/>
              </w:rPr>
            </w:pPr>
          </w:p>
        </w:tc>
        <w:tc>
          <w:tcPr>
            <w:tcW w:w="5812" w:type="dxa"/>
            <w:gridSpan w:val="2"/>
          </w:tcPr>
          <w:p w14:paraId="6D290465" w14:textId="77777777" w:rsidR="00F5324A" w:rsidRPr="00F5324A" w:rsidRDefault="00F5324A" w:rsidP="000E2ED4">
            <w:pPr>
              <w:jc w:val="both"/>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6D290466" w14:textId="0013C25D" w:rsidR="00F5324A" w:rsidRPr="00FA0CA9" w:rsidRDefault="00934159" w:rsidP="000E2ED4">
                <w:pPr>
                  <w:jc w:val="both"/>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B" w14:textId="77777777" w:rsidTr="00F5324A">
        <w:tc>
          <w:tcPr>
            <w:tcW w:w="1809" w:type="dxa"/>
            <w:vMerge/>
          </w:tcPr>
          <w:p w14:paraId="6D290468" w14:textId="77777777" w:rsidR="00F5324A" w:rsidRPr="00FA0CA9" w:rsidRDefault="00F5324A" w:rsidP="000E2ED4">
            <w:pPr>
              <w:jc w:val="both"/>
              <w:rPr>
                <w:rFonts w:ascii="Arial" w:hAnsi="Arial" w:cs="Arial"/>
                <w:b/>
                <w:sz w:val="24"/>
                <w:szCs w:val="24"/>
              </w:rPr>
            </w:pPr>
          </w:p>
        </w:tc>
        <w:tc>
          <w:tcPr>
            <w:tcW w:w="5812" w:type="dxa"/>
            <w:gridSpan w:val="2"/>
          </w:tcPr>
          <w:p w14:paraId="6D290469" w14:textId="77777777" w:rsidR="00F5324A" w:rsidRPr="00F5324A" w:rsidRDefault="00F5324A" w:rsidP="000E2ED4">
            <w:pPr>
              <w:jc w:val="both"/>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6D29046A" w14:textId="4CAD79C3" w:rsidR="00F5324A" w:rsidRPr="00FA0CA9" w:rsidRDefault="00934159" w:rsidP="000E2ED4">
                <w:pPr>
                  <w:jc w:val="both"/>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F" w14:textId="77777777" w:rsidTr="00F5324A">
        <w:tc>
          <w:tcPr>
            <w:tcW w:w="1809" w:type="dxa"/>
            <w:vMerge/>
          </w:tcPr>
          <w:p w14:paraId="6D29046C" w14:textId="77777777" w:rsidR="00F5324A" w:rsidRPr="00FA0CA9" w:rsidRDefault="00F5324A" w:rsidP="000E2ED4">
            <w:pPr>
              <w:jc w:val="both"/>
              <w:rPr>
                <w:rFonts w:ascii="Arial" w:hAnsi="Arial" w:cs="Arial"/>
                <w:b/>
                <w:sz w:val="24"/>
                <w:szCs w:val="24"/>
              </w:rPr>
            </w:pPr>
          </w:p>
        </w:tc>
        <w:tc>
          <w:tcPr>
            <w:tcW w:w="5812" w:type="dxa"/>
            <w:gridSpan w:val="2"/>
          </w:tcPr>
          <w:p w14:paraId="6D29046D" w14:textId="77777777" w:rsidR="00F5324A" w:rsidRPr="00F5324A" w:rsidRDefault="00F5324A" w:rsidP="000E2ED4">
            <w:pPr>
              <w:jc w:val="both"/>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6D29046E" w14:textId="45A247F6" w:rsidR="00F5324A" w:rsidRPr="00FA0CA9" w:rsidRDefault="00934159" w:rsidP="000E2ED4">
                <w:pPr>
                  <w:jc w:val="both"/>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3" w14:textId="77777777" w:rsidTr="00F5324A">
        <w:tc>
          <w:tcPr>
            <w:tcW w:w="1809" w:type="dxa"/>
            <w:vMerge/>
          </w:tcPr>
          <w:p w14:paraId="6D290470" w14:textId="77777777" w:rsidR="00F5324A" w:rsidRPr="00FA0CA9" w:rsidRDefault="00F5324A" w:rsidP="000E2ED4">
            <w:pPr>
              <w:jc w:val="both"/>
              <w:rPr>
                <w:rFonts w:ascii="Arial" w:hAnsi="Arial" w:cs="Arial"/>
                <w:b/>
                <w:sz w:val="24"/>
                <w:szCs w:val="24"/>
              </w:rPr>
            </w:pPr>
          </w:p>
        </w:tc>
        <w:tc>
          <w:tcPr>
            <w:tcW w:w="5812" w:type="dxa"/>
            <w:gridSpan w:val="2"/>
          </w:tcPr>
          <w:p w14:paraId="6D290471" w14:textId="77777777" w:rsidR="00F5324A" w:rsidRPr="00F5324A" w:rsidRDefault="00F5324A" w:rsidP="000E2ED4">
            <w:pPr>
              <w:jc w:val="both"/>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6D290472" w14:textId="51457B60" w:rsidR="00F5324A" w:rsidRPr="00FA0CA9" w:rsidRDefault="00934159" w:rsidP="000E2ED4">
                <w:pPr>
                  <w:jc w:val="both"/>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7" w14:textId="77777777" w:rsidTr="00F5324A">
        <w:tc>
          <w:tcPr>
            <w:tcW w:w="1809" w:type="dxa"/>
            <w:vMerge/>
          </w:tcPr>
          <w:p w14:paraId="6D290474" w14:textId="77777777" w:rsidR="00F5324A" w:rsidRPr="00FA0CA9" w:rsidRDefault="00F5324A" w:rsidP="000E2ED4">
            <w:pPr>
              <w:jc w:val="both"/>
              <w:rPr>
                <w:rFonts w:ascii="Arial" w:hAnsi="Arial" w:cs="Arial"/>
                <w:b/>
                <w:sz w:val="24"/>
                <w:szCs w:val="24"/>
              </w:rPr>
            </w:pPr>
          </w:p>
        </w:tc>
        <w:tc>
          <w:tcPr>
            <w:tcW w:w="5812" w:type="dxa"/>
            <w:gridSpan w:val="2"/>
          </w:tcPr>
          <w:p w14:paraId="6D290475" w14:textId="77777777" w:rsidR="00F5324A" w:rsidRPr="00F5324A" w:rsidRDefault="00F5324A" w:rsidP="000E2ED4">
            <w:pPr>
              <w:jc w:val="both"/>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6D290476" w14:textId="5D9CB0CF" w:rsidR="00F5324A" w:rsidRPr="00FA0CA9" w:rsidRDefault="00934159" w:rsidP="000E2ED4">
                <w:pPr>
                  <w:jc w:val="both"/>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B" w14:textId="77777777" w:rsidTr="00F5324A">
        <w:tc>
          <w:tcPr>
            <w:tcW w:w="1809" w:type="dxa"/>
            <w:vMerge/>
          </w:tcPr>
          <w:p w14:paraId="6D290478" w14:textId="77777777" w:rsidR="00F5324A" w:rsidRPr="00FA0CA9" w:rsidRDefault="00F5324A" w:rsidP="000E2ED4">
            <w:pPr>
              <w:jc w:val="both"/>
              <w:rPr>
                <w:rFonts w:ascii="Arial" w:hAnsi="Arial" w:cs="Arial"/>
                <w:b/>
                <w:sz w:val="24"/>
                <w:szCs w:val="24"/>
              </w:rPr>
            </w:pPr>
          </w:p>
        </w:tc>
        <w:tc>
          <w:tcPr>
            <w:tcW w:w="5812" w:type="dxa"/>
            <w:gridSpan w:val="2"/>
          </w:tcPr>
          <w:p w14:paraId="6D290479" w14:textId="77777777" w:rsidR="00F5324A" w:rsidRPr="00F5324A" w:rsidRDefault="00F5324A" w:rsidP="000E2ED4">
            <w:pPr>
              <w:jc w:val="both"/>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6D29047A" w14:textId="7CE5EF18" w:rsidR="00F5324A" w:rsidRPr="00FA0CA9" w:rsidRDefault="00934159" w:rsidP="000E2ED4">
                <w:pPr>
                  <w:jc w:val="both"/>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D" w14:textId="77777777" w:rsidTr="00CD7AA5">
        <w:tc>
          <w:tcPr>
            <w:tcW w:w="9245" w:type="dxa"/>
            <w:gridSpan w:val="4"/>
            <w:shd w:val="clear" w:color="auto" w:fill="D5DCE4" w:themeFill="text2" w:themeFillTint="33"/>
          </w:tcPr>
          <w:p w14:paraId="6D29047C" w14:textId="77777777" w:rsidR="00F5324A" w:rsidRPr="00FA0CA9" w:rsidRDefault="00F5324A" w:rsidP="000E2ED4">
            <w:pPr>
              <w:jc w:val="both"/>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6D290480" w14:textId="77777777" w:rsidTr="00C95B3C">
        <w:tc>
          <w:tcPr>
            <w:tcW w:w="9245" w:type="dxa"/>
            <w:gridSpan w:val="4"/>
          </w:tcPr>
          <w:p w14:paraId="6D29047F" w14:textId="6583A1CB" w:rsidR="00F5324A" w:rsidRPr="000021E9" w:rsidRDefault="000021E9" w:rsidP="000E2ED4">
            <w:pPr>
              <w:jc w:val="both"/>
              <w:rPr>
                <w:rFonts w:ascii="Arial" w:hAnsi="Arial" w:cs="Arial"/>
                <w:sz w:val="24"/>
                <w:szCs w:val="24"/>
              </w:rPr>
            </w:pPr>
            <w:r w:rsidRPr="000021E9">
              <w:rPr>
                <w:rFonts w:ascii="Arial" w:hAnsi="Arial" w:cs="Arial"/>
                <w:sz w:val="24"/>
                <w:szCs w:val="24"/>
              </w:rPr>
              <w:t>It is well documented that a strong correlation exists between patient and staff experience</w:t>
            </w:r>
            <w:r>
              <w:rPr>
                <w:rFonts w:ascii="Arial" w:hAnsi="Arial" w:cs="Arial"/>
                <w:sz w:val="24"/>
                <w:szCs w:val="24"/>
              </w:rPr>
              <w:t xml:space="preserve">.  </w:t>
            </w:r>
            <w:r w:rsidR="0088211D">
              <w:rPr>
                <w:rFonts w:ascii="Arial" w:hAnsi="Arial" w:cs="Arial"/>
                <w:sz w:val="24"/>
                <w:szCs w:val="24"/>
              </w:rPr>
              <w:t xml:space="preserve">Research also confirms that </w:t>
            </w:r>
            <w:r w:rsidR="0088211D">
              <w:rPr>
                <w:rFonts w:ascii="Arial" w:eastAsia="Times New Roman" w:hAnsi="Arial" w:cs="Arial"/>
                <w:color w:val="000000"/>
                <w:sz w:val="24"/>
                <w:szCs w:val="24"/>
                <w:lang w:eastAsia="en-GB"/>
              </w:rPr>
              <w:t xml:space="preserve">Leadership and Leadership Style is the most impacting factor on Culture, team Climate and Performance, which in turn impacts on </w:t>
            </w:r>
            <w:r w:rsidR="003728CC">
              <w:rPr>
                <w:rFonts w:ascii="Arial" w:eastAsia="Times New Roman" w:hAnsi="Arial" w:cs="Arial"/>
                <w:color w:val="000000"/>
                <w:sz w:val="24"/>
                <w:szCs w:val="24"/>
                <w:lang w:eastAsia="en-GB"/>
              </w:rPr>
              <w:t>turnover, sickness absence, morale and engagement</w:t>
            </w:r>
            <w:r w:rsidR="0088211D">
              <w:rPr>
                <w:rFonts w:ascii="Arial" w:eastAsia="Times New Roman" w:hAnsi="Arial" w:cs="Arial"/>
                <w:color w:val="000000"/>
                <w:sz w:val="24"/>
                <w:szCs w:val="24"/>
                <w:lang w:eastAsia="en-GB"/>
              </w:rPr>
              <w:t xml:space="preserve"> (Korn Ferry Institute, 2017)</w:t>
            </w:r>
            <w:r w:rsidR="00B358E2">
              <w:rPr>
                <w:rFonts w:ascii="Arial" w:eastAsia="Times New Roman" w:hAnsi="Arial" w:cs="Arial"/>
                <w:color w:val="000000"/>
                <w:sz w:val="24"/>
                <w:szCs w:val="24"/>
                <w:lang w:eastAsia="en-GB"/>
              </w:rPr>
              <w:t>.</w:t>
            </w:r>
            <w:r w:rsidR="00E100BC">
              <w:rPr>
                <w:rFonts w:ascii="Arial" w:eastAsia="Times New Roman" w:hAnsi="Arial" w:cs="Arial"/>
                <w:color w:val="000000"/>
                <w:sz w:val="24"/>
                <w:szCs w:val="24"/>
                <w:lang w:eastAsia="en-GB"/>
              </w:rPr>
              <w:t xml:space="preserve">  All of these impacting factors ultimately impact on patient experience.</w:t>
            </w:r>
          </w:p>
        </w:tc>
      </w:tr>
      <w:tr w:rsidR="00F5324A" w:rsidRPr="00034194" w14:paraId="6D290482" w14:textId="77777777" w:rsidTr="00CD7AA5">
        <w:tc>
          <w:tcPr>
            <w:tcW w:w="9245" w:type="dxa"/>
            <w:gridSpan w:val="4"/>
            <w:shd w:val="clear" w:color="auto" w:fill="D5DCE4" w:themeFill="text2" w:themeFillTint="33"/>
          </w:tcPr>
          <w:p w14:paraId="6D290481" w14:textId="77777777" w:rsidR="00F5324A" w:rsidRPr="00FA0CA9" w:rsidRDefault="00F5324A" w:rsidP="000E2ED4">
            <w:pPr>
              <w:jc w:val="both"/>
              <w:rPr>
                <w:rFonts w:ascii="Arial" w:hAnsi="Arial" w:cs="Arial"/>
                <w:b/>
                <w:sz w:val="24"/>
                <w:szCs w:val="24"/>
              </w:rPr>
            </w:pPr>
            <w:r w:rsidRPr="00FA0CA9">
              <w:rPr>
                <w:rFonts w:ascii="Arial" w:hAnsi="Arial" w:cs="Arial"/>
                <w:b/>
                <w:sz w:val="24"/>
                <w:szCs w:val="24"/>
              </w:rPr>
              <w:t>Financial Implications</w:t>
            </w:r>
          </w:p>
        </w:tc>
      </w:tr>
      <w:tr w:rsidR="00F5324A" w:rsidRPr="00034194" w14:paraId="6D290487" w14:textId="77777777" w:rsidTr="00C95B3C">
        <w:tc>
          <w:tcPr>
            <w:tcW w:w="9245" w:type="dxa"/>
            <w:gridSpan w:val="4"/>
          </w:tcPr>
          <w:p w14:paraId="6D290486" w14:textId="4282AEB3" w:rsidR="00F5324A" w:rsidRPr="000E195F" w:rsidRDefault="000E195F" w:rsidP="000E195F">
            <w:pPr>
              <w:jc w:val="both"/>
              <w:rPr>
                <w:rFonts w:eastAsia="Times New Roman"/>
              </w:rPr>
            </w:pPr>
            <w:r w:rsidRPr="003934B9">
              <w:rPr>
                <w:rFonts w:ascii="Arial" w:hAnsi="Arial" w:cs="Arial"/>
                <w:sz w:val="24"/>
                <w:szCs w:val="24"/>
              </w:rPr>
              <w:t>We frequently utilise a small number of bank staff to cover elements of our leadership programmes based on expertise, skill, knowledge and experience.  This is based on the individual’s desire for flexibility and also to effectively manage cost based on demand.  It is important that we maintain this arrangement so that we have flexibility in managing our resource within our budget allocation and is protected from the work associated in reducing variable pay.</w:t>
            </w:r>
            <w:r w:rsidRPr="003934B9">
              <w:rPr>
                <w:rFonts w:eastAsia="Times New Roman"/>
              </w:rPr>
              <w:t xml:space="preserve"> </w:t>
            </w:r>
          </w:p>
        </w:tc>
      </w:tr>
      <w:tr w:rsidR="00F5324A" w:rsidRPr="00BC241D" w14:paraId="6D290489" w14:textId="77777777" w:rsidTr="00CD7AA5">
        <w:tc>
          <w:tcPr>
            <w:tcW w:w="9245" w:type="dxa"/>
            <w:gridSpan w:val="4"/>
            <w:shd w:val="clear" w:color="auto" w:fill="D5DCE4" w:themeFill="text2" w:themeFillTint="33"/>
          </w:tcPr>
          <w:p w14:paraId="6D290488" w14:textId="77777777" w:rsidR="00F5324A" w:rsidRPr="00400C2B" w:rsidRDefault="00F5324A" w:rsidP="000E2ED4">
            <w:pPr>
              <w:keepNext/>
              <w:keepLines/>
              <w:ind w:right="96"/>
              <w:jc w:val="both"/>
              <w:rPr>
                <w:rFonts w:ascii="Arial" w:hAnsi="Arial" w:cs="Arial"/>
                <w:b/>
                <w:sz w:val="24"/>
                <w:szCs w:val="24"/>
              </w:rPr>
            </w:pPr>
            <w:r w:rsidRPr="00400C2B">
              <w:rPr>
                <w:rFonts w:ascii="Arial" w:hAnsi="Arial" w:cs="Arial"/>
                <w:b/>
                <w:sz w:val="24"/>
                <w:szCs w:val="24"/>
              </w:rPr>
              <w:t>Legal Implications (including equality and diversity assessment)</w:t>
            </w:r>
          </w:p>
        </w:tc>
      </w:tr>
      <w:tr w:rsidR="00F5324A" w:rsidRPr="00034194" w14:paraId="6D29048C" w14:textId="77777777" w:rsidTr="00C95B3C">
        <w:tc>
          <w:tcPr>
            <w:tcW w:w="9245" w:type="dxa"/>
            <w:gridSpan w:val="4"/>
          </w:tcPr>
          <w:p w14:paraId="514A6EDD" w14:textId="78CD8A14" w:rsidR="00400C2B" w:rsidRPr="00400C2B" w:rsidRDefault="0013462A" w:rsidP="000E2ED4">
            <w:pPr>
              <w:ind w:right="96"/>
              <w:jc w:val="both"/>
              <w:rPr>
                <w:rFonts w:ascii="Arial" w:hAnsi="Arial" w:cs="Arial"/>
                <w:sz w:val="24"/>
                <w:szCs w:val="24"/>
              </w:rPr>
            </w:pPr>
            <w:r>
              <w:rPr>
                <w:rFonts w:ascii="Arial" w:hAnsi="Arial" w:cs="Arial"/>
                <w:sz w:val="24"/>
                <w:szCs w:val="24"/>
              </w:rPr>
              <w:t>Equity of access to leaders</w:t>
            </w:r>
            <w:r w:rsidR="0001605F">
              <w:rPr>
                <w:rFonts w:ascii="Arial" w:hAnsi="Arial" w:cs="Arial"/>
                <w:sz w:val="24"/>
                <w:szCs w:val="24"/>
              </w:rPr>
              <w:t>hip development</w:t>
            </w:r>
            <w:r w:rsidR="00860208">
              <w:rPr>
                <w:rFonts w:ascii="Arial" w:hAnsi="Arial" w:cs="Arial"/>
                <w:sz w:val="24"/>
                <w:szCs w:val="24"/>
              </w:rPr>
              <w:t xml:space="preserve"> and </w:t>
            </w:r>
            <w:r w:rsidR="002E5277">
              <w:rPr>
                <w:rFonts w:ascii="Arial" w:hAnsi="Arial" w:cs="Arial"/>
                <w:sz w:val="24"/>
                <w:szCs w:val="24"/>
              </w:rPr>
              <w:t>managers</w:t>
            </w:r>
            <w:r w:rsidR="00860208">
              <w:rPr>
                <w:rFonts w:ascii="Arial" w:hAnsi="Arial" w:cs="Arial"/>
                <w:sz w:val="24"/>
                <w:szCs w:val="24"/>
              </w:rPr>
              <w:t xml:space="preserve"> being trained in the knowledge and skills</w:t>
            </w:r>
            <w:r w:rsidR="00BF6FC4">
              <w:rPr>
                <w:rFonts w:ascii="Arial" w:hAnsi="Arial" w:cs="Arial"/>
                <w:sz w:val="24"/>
                <w:szCs w:val="24"/>
              </w:rPr>
              <w:t xml:space="preserve"> required to </w:t>
            </w:r>
            <w:r w:rsidR="00050253">
              <w:rPr>
                <w:rFonts w:ascii="Arial" w:hAnsi="Arial" w:cs="Arial"/>
                <w:sz w:val="24"/>
                <w:szCs w:val="24"/>
              </w:rPr>
              <w:t xml:space="preserve">apply </w:t>
            </w:r>
            <w:r w:rsidR="00BF6FC4">
              <w:rPr>
                <w:rFonts w:ascii="Arial" w:hAnsi="Arial" w:cs="Arial"/>
                <w:sz w:val="24"/>
                <w:szCs w:val="24"/>
              </w:rPr>
              <w:t>ER processes and policies</w:t>
            </w:r>
            <w:r w:rsidR="00050253">
              <w:rPr>
                <w:rFonts w:ascii="Arial" w:hAnsi="Arial" w:cs="Arial"/>
                <w:sz w:val="24"/>
                <w:szCs w:val="24"/>
              </w:rPr>
              <w:t xml:space="preserve"> correctly</w:t>
            </w:r>
            <w:r w:rsidR="00BF6FC4">
              <w:rPr>
                <w:rFonts w:ascii="Arial" w:hAnsi="Arial" w:cs="Arial"/>
                <w:sz w:val="24"/>
                <w:szCs w:val="24"/>
              </w:rPr>
              <w:t xml:space="preserve"> </w:t>
            </w:r>
            <w:r w:rsidR="00E100BC">
              <w:rPr>
                <w:rFonts w:ascii="Arial" w:hAnsi="Arial" w:cs="Arial"/>
                <w:sz w:val="24"/>
                <w:szCs w:val="24"/>
              </w:rPr>
              <w:t xml:space="preserve">that have legal implications </w:t>
            </w:r>
            <w:r w:rsidR="00050253">
              <w:rPr>
                <w:rFonts w:ascii="Arial" w:hAnsi="Arial" w:cs="Arial"/>
                <w:sz w:val="24"/>
                <w:szCs w:val="24"/>
              </w:rPr>
              <w:t>i.e. MAAW Policy</w:t>
            </w:r>
            <w:r w:rsidR="002E5277">
              <w:rPr>
                <w:rFonts w:ascii="Arial" w:hAnsi="Arial" w:cs="Arial"/>
                <w:sz w:val="24"/>
                <w:szCs w:val="24"/>
              </w:rPr>
              <w:t xml:space="preserve"> or flexible working policy</w:t>
            </w:r>
            <w:r w:rsidR="00050253">
              <w:rPr>
                <w:rFonts w:ascii="Arial" w:hAnsi="Arial" w:cs="Arial"/>
                <w:sz w:val="24"/>
                <w:szCs w:val="24"/>
              </w:rPr>
              <w:t xml:space="preserve"> and links to disa</w:t>
            </w:r>
            <w:r w:rsidR="002E5277">
              <w:rPr>
                <w:rFonts w:ascii="Arial" w:hAnsi="Arial" w:cs="Arial"/>
                <w:sz w:val="24"/>
                <w:szCs w:val="24"/>
              </w:rPr>
              <w:t>bility</w:t>
            </w:r>
            <w:r w:rsidR="001D45DE">
              <w:rPr>
                <w:rFonts w:ascii="Arial" w:hAnsi="Arial" w:cs="Arial"/>
                <w:sz w:val="24"/>
                <w:szCs w:val="24"/>
              </w:rPr>
              <w:t xml:space="preserve"> or other</w:t>
            </w:r>
            <w:r w:rsidR="002E5277">
              <w:rPr>
                <w:rFonts w:ascii="Arial" w:hAnsi="Arial" w:cs="Arial"/>
                <w:sz w:val="24"/>
                <w:szCs w:val="24"/>
              </w:rPr>
              <w:t xml:space="preserve"> discrimination.</w:t>
            </w:r>
          </w:p>
          <w:p w14:paraId="6D29048B" w14:textId="77777777" w:rsidR="00F5324A" w:rsidRPr="00400C2B" w:rsidRDefault="00F5324A" w:rsidP="000E2ED4">
            <w:pPr>
              <w:ind w:right="96"/>
              <w:jc w:val="both"/>
              <w:rPr>
                <w:rFonts w:ascii="Arial" w:hAnsi="Arial" w:cs="Arial"/>
                <w:sz w:val="24"/>
                <w:szCs w:val="24"/>
              </w:rPr>
            </w:pPr>
          </w:p>
        </w:tc>
      </w:tr>
      <w:tr w:rsidR="00F5324A" w:rsidRPr="00DA76AD" w14:paraId="6D29048E" w14:textId="77777777" w:rsidTr="00CD7AA5">
        <w:tc>
          <w:tcPr>
            <w:tcW w:w="9245" w:type="dxa"/>
            <w:gridSpan w:val="4"/>
            <w:shd w:val="clear" w:color="auto" w:fill="D5DCE4" w:themeFill="text2" w:themeFillTint="33"/>
          </w:tcPr>
          <w:p w14:paraId="6D29048D" w14:textId="77777777" w:rsidR="00F5324A" w:rsidRPr="00400C2B" w:rsidRDefault="00F5324A" w:rsidP="000E2ED4">
            <w:pPr>
              <w:ind w:right="96"/>
              <w:jc w:val="both"/>
              <w:rPr>
                <w:rFonts w:ascii="Arial" w:hAnsi="Arial" w:cs="Arial"/>
                <w:b/>
                <w:sz w:val="24"/>
                <w:szCs w:val="24"/>
              </w:rPr>
            </w:pPr>
            <w:r w:rsidRPr="00400C2B">
              <w:rPr>
                <w:rFonts w:ascii="Arial" w:hAnsi="Arial" w:cs="Arial"/>
                <w:b/>
                <w:sz w:val="24"/>
                <w:szCs w:val="24"/>
              </w:rPr>
              <w:t>Staffing Implications</w:t>
            </w:r>
          </w:p>
        </w:tc>
      </w:tr>
      <w:tr w:rsidR="00F5324A" w:rsidRPr="00034194" w14:paraId="6D290491" w14:textId="77777777" w:rsidTr="00C95B3C">
        <w:tc>
          <w:tcPr>
            <w:tcW w:w="9245" w:type="dxa"/>
            <w:gridSpan w:val="4"/>
          </w:tcPr>
          <w:p w14:paraId="1DCD1B97" w14:textId="77777777" w:rsidR="00F5324A" w:rsidRDefault="00EC5C3F" w:rsidP="00236FF3">
            <w:pPr>
              <w:ind w:right="96"/>
              <w:jc w:val="both"/>
              <w:rPr>
                <w:rFonts w:ascii="Arial" w:hAnsi="Arial" w:cs="Arial"/>
                <w:sz w:val="24"/>
                <w:szCs w:val="24"/>
              </w:rPr>
            </w:pPr>
            <w:r w:rsidRPr="00EC5C3F">
              <w:rPr>
                <w:rFonts w:ascii="Arial" w:hAnsi="Arial" w:cs="Arial"/>
                <w:bCs/>
                <w:sz w:val="24"/>
                <w:szCs w:val="24"/>
              </w:rPr>
              <w:t xml:space="preserve">Capacity and organisational pressures are impacting prioritisation and release for attendance at Management and Leadership development programmes, with some feedback indicating that managers are asked to take annual leave to do so.  Time allocated for CPD is taken up with completion of mandatory training, which is only set to increase.  Therefore, sponsorship is required from the </w:t>
            </w:r>
            <w:r w:rsidRPr="00EC5C3F">
              <w:rPr>
                <w:rFonts w:ascii="Arial" w:hAnsi="Arial" w:cs="Arial"/>
                <w:sz w:val="24"/>
                <w:szCs w:val="24"/>
              </w:rPr>
              <w:t>organisation, Executive team and Service Groups / Directorates for Leadership and Management Development to be prioritised.</w:t>
            </w:r>
          </w:p>
          <w:p w14:paraId="3C0DEA12" w14:textId="5E9487C0" w:rsidR="00C63A33" w:rsidRPr="003934B9" w:rsidRDefault="00C63A33" w:rsidP="00C63A33">
            <w:pPr>
              <w:jc w:val="both"/>
              <w:rPr>
                <w:rFonts w:ascii="Arial" w:eastAsia="Times New Roman" w:hAnsi="Arial" w:cs="Arial"/>
                <w:sz w:val="24"/>
                <w:szCs w:val="24"/>
              </w:rPr>
            </w:pPr>
            <w:r w:rsidRPr="003934B9">
              <w:rPr>
                <w:rFonts w:ascii="Arial" w:eastAsia="Times New Roman" w:hAnsi="Arial" w:cs="Arial"/>
                <w:sz w:val="24"/>
                <w:szCs w:val="24"/>
              </w:rPr>
              <w:lastRenderedPageBreak/>
              <w:t>Furthermore, our current internal capacity does not allow us to significantly add more management/leadership development offerings. This many mean we take a portfolio approach and consider what is done when based on priorities. It may also be an opportunity for exploration area with the Joint Committee with Hywel Dda.</w:t>
            </w:r>
          </w:p>
          <w:p w14:paraId="6D290490" w14:textId="24485C5A" w:rsidR="00C63A33" w:rsidRPr="00C63A33" w:rsidRDefault="00C63A33" w:rsidP="00C63A33">
            <w:pPr>
              <w:ind w:right="96"/>
              <w:jc w:val="both"/>
            </w:pPr>
          </w:p>
        </w:tc>
      </w:tr>
      <w:tr w:rsidR="00F5324A" w:rsidRPr="00034194" w14:paraId="6D290493" w14:textId="77777777" w:rsidTr="00CD7AA5">
        <w:tc>
          <w:tcPr>
            <w:tcW w:w="9245" w:type="dxa"/>
            <w:gridSpan w:val="4"/>
            <w:shd w:val="clear" w:color="auto" w:fill="D5DCE4" w:themeFill="text2" w:themeFillTint="33"/>
          </w:tcPr>
          <w:p w14:paraId="6D290492" w14:textId="77777777" w:rsidR="00F5324A" w:rsidRPr="00FA0CA9" w:rsidRDefault="00296CD9" w:rsidP="000E2ED4">
            <w:pPr>
              <w:ind w:right="96"/>
              <w:jc w:val="both"/>
              <w:rPr>
                <w:rFonts w:ascii="Arial" w:hAnsi="Arial" w:cs="Arial"/>
                <w:b/>
                <w:color w:val="FF0000"/>
                <w:sz w:val="24"/>
                <w:szCs w:val="24"/>
              </w:rPr>
            </w:pPr>
            <w:r w:rsidRPr="00ED3B32">
              <w:rPr>
                <w:rFonts w:ascii="Arial" w:hAnsi="Arial" w:cs="Arial"/>
                <w:b/>
                <w:sz w:val="24"/>
                <w:szCs w:val="24"/>
              </w:rPr>
              <w:lastRenderedPageBreak/>
              <w:t>Long Term Implications (including the impact of the Well-being of Future Generations (Wales) Act 2015)</w:t>
            </w:r>
          </w:p>
        </w:tc>
      </w:tr>
      <w:tr w:rsidR="00F5324A" w:rsidRPr="00034194" w14:paraId="6D290496" w14:textId="77777777" w:rsidTr="00C95B3C">
        <w:tc>
          <w:tcPr>
            <w:tcW w:w="9245" w:type="dxa"/>
            <w:gridSpan w:val="4"/>
          </w:tcPr>
          <w:p w14:paraId="178212D7" w14:textId="77777777" w:rsidR="00F5324A" w:rsidRDefault="000928C7" w:rsidP="000E2ED4">
            <w:pPr>
              <w:ind w:right="96"/>
              <w:jc w:val="both"/>
              <w:rPr>
                <w:rFonts w:ascii="Arial" w:hAnsi="Arial" w:cs="Arial"/>
                <w:sz w:val="24"/>
                <w:szCs w:val="24"/>
              </w:rPr>
            </w:pPr>
            <w:r>
              <w:rPr>
                <w:rFonts w:ascii="Arial" w:hAnsi="Arial" w:cs="Arial"/>
                <w:sz w:val="24"/>
                <w:szCs w:val="24"/>
              </w:rPr>
              <w:t>The health board has a 10-year vision to be a high</w:t>
            </w:r>
            <w:r w:rsidR="00BA4091">
              <w:rPr>
                <w:rFonts w:ascii="Arial" w:hAnsi="Arial" w:cs="Arial"/>
                <w:sz w:val="24"/>
                <w:szCs w:val="24"/>
              </w:rPr>
              <w:t>-</w:t>
            </w:r>
            <w:r>
              <w:rPr>
                <w:rFonts w:ascii="Arial" w:hAnsi="Arial" w:cs="Arial"/>
                <w:sz w:val="24"/>
                <w:szCs w:val="24"/>
              </w:rPr>
              <w:t xml:space="preserve">quality organisation. </w:t>
            </w:r>
            <w:r w:rsidR="00EB40DB">
              <w:rPr>
                <w:rFonts w:ascii="Arial" w:hAnsi="Arial" w:cs="Arial"/>
                <w:sz w:val="24"/>
                <w:szCs w:val="24"/>
              </w:rPr>
              <w:t xml:space="preserve">The right leaders with the right skills are essential to us delivering this </w:t>
            </w:r>
            <w:r w:rsidR="00B358E2">
              <w:rPr>
                <w:rFonts w:ascii="Arial" w:hAnsi="Arial" w:cs="Arial"/>
                <w:sz w:val="24"/>
                <w:szCs w:val="24"/>
              </w:rPr>
              <w:t xml:space="preserve">and being an anchor organisation.  </w:t>
            </w:r>
          </w:p>
          <w:p w14:paraId="0F508BD9" w14:textId="77777777" w:rsidR="008E649A" w:rsidRDefault="008E649A" w:rsidP="000E2ED4">
            <w:pPr>
              <w:ind w:right="96"/>
              <w:jc w:val="both"/>
              <w:rPr>
                <w:rFonts w:ascii="Arial" w:hAnsi="Arial" w:cs="Arial"/>
                <w:sz w:val="24"/>
                <w:szCs w:val="24"/>
              </w:rPr>
            </w:pPr>
          </w:p>
          <w:p w14:paraId="47455ACC" w14:textId="5C626B49" w:rsidR="008E649A" w:rsidRDefault="008E649A" w:rsidP="000E2ED4">
            <w:pPr>
              <w:ind w:right="96"/>
              <w:jc w:val="both"/>
              <w:rPr>
                <w:rFonts w:ascii="Arial" w:hAnsi="Arial" w:cs="Arial"/>
                <w:sz w:val="24"/>
                <w:szCs w:val="24"/>
              </w:rPr>
            </w:pPr>
            <w:r>
              <w:rPr>
                <w:rFonts w:ascii="Arial" w:hAnsi="Arial" w:cs="Arial"/>
                <w:sz w:val="24"/>
                <w:szCs w:val="24"/>
              </w:rPr>
              <w:t xml:space="preserve">Given the </w:t>
            </w:r>
            <w:r w:rsidR="00132F76">
              <w:rPr>
                <w:rFonts w:ascii="Arial" w:hAnsi="Arial" w:cs="Arial"/>
                <w:sz w:val="24"/>
                <w:szCs w:val="24"/>
              </w:rPr>
              <w:t>r</w:t>
            </w:r>
            <w:r>
              <w:rPr>
                <w:rFonts w:ascii="Arial" w:hAnsi="Arial" w:cs="Arial"/>
                <w:sz w:val="24"/>
                <w:szCs w:val="24"/>
              </w:rPr>
              <w:t>esearch confirm</w:t>
            </w:r>
            <w:r w:rsidR="00132F76">
              <w:rPr>
                <w:rFonts w:ascii="Arial" w:hAnsi="Arial" w:cs="Arial"/>
                <w:sz w:val="24"/>
                <w:szCs w:val="24"/>
              </w:rPr>
              <w:t xml:space="preserve">ing </w:t>
            </w:r>
            <w:r>
              <w:rPr>
                <w:rFonts w:ascii="Arial" w:hAnsi="Arial" w:cs="Arial"/>
                <w:sz w:val="24"/>
                <w:szCs w:val="24"/>
              </w:rPr>
              <w:t xml:space="preserve">that </w:t>
            </w:r>
            <w:r>
              <w:rPr>
                <w:rFonts w:ascii="Arial" w:eastAsia="Times New Roman" w:hAnsi="Arial" w:cs="Arial"/>
                <w:color w:val="000000"/>
                <w:sz w:val="24"/>
                <w:szCs w:val="24"/>
                <w:lang w:eastAsia="en-GB"/>
              </w:rPr>
              <w:t>Leadership and Leadership Style is the most impacting factor on Culture, team Climate and Performance, which in turn impacts on turnover, sickness absence, morale and engagement</w:t>
            </w:r>
            <w:r w:rsidR="003C523C">
              <w:rPr>
                <w:rFonts w:ascii="Arial" w:eastAsia="Times New Roman" w:hAnsi="Arial" w:cs="Arial"/>
                <w:color w:val="000000"/>
                <w:sz w:val="24"/>
                <w:szCs w:val="24"/>
                <w:lang w:eastAsia="en-GB"/>
              </w:rPr>
              <w:t xml:space="preserve"> there is a clear link to </w:t>
            </w:r>
            <w:r w:rsidR="003C523C" w:rsidRPr="0034630D">
              <w:rPr>
                <w:rFonts w:ascii="Arial" w:hAnsi="Arial" w:cs="Arial"/>
                <w:sz w:val="24"/>
                <w:szCs w:val="24"/>
              </w:rPr>
              <w:t>wellbeing</w:t>
            </w:r>
            <w:r w:rsidR="00A231CE">
              <w:rPr>
                <w:rFonts w:ascii="Arial" w:hAnsi="Arial" w:cs="Arial"/>
                <w:sz w:val="24"/>
                <w:szCs w:val="24"/>
              </w:rPr>
              <w:t xml:space="preserve">, retention and </w:t>
            </w:r>
            <w:r w:rsidR="00A12A3E">
              <w:rPr>
                <w:rFonts w:ascii="Arial" w:hAnsi="Arial" w:cs="Arial"/>
                <w:sz w:val="24"/>
                <w:szCs w:val="24"/>
              </w:rPr>
              <w:t xml:space="preserve">local </w:t>
            </w:r>
            <w:r w:rsidR="00A231CE">
              <w:rPr>
                <w:rFonts w:ascii="Arial" w:hAnsi="Arial" w:cs="Arial"/>
                <w:sz w:val="24"/>
                <w:szCs w:val="24"/>
              </w:rPr>
              <w:t>employment</w:t>
            </w:r>
            <w:r w:rsidR="00F03DC3">
              <w:rPr>
                <w:rFonts w:ascii="Arial" w:hAnsi="Arial" w:cs="Arial"/>
                <w:sz w:val="24"/>
                <w:szCs w:val="24"/>
              </w:rPr>
              <w:t>.</w:t>
            </w:r>
          </w:p>
          <w:p w14:paraId="6D290495" w14:textId="741972A8" w:rsidR="008E649A" w:rsidRPr="0057491B" w:rsidRDefault="008E649A" w:rsidP="000E2ED4">
            <w:pPr>
              <w:ind w:right="96"/>
              <w:jc w:val="both"/>
              <w:rPr>
                <w:rFonts w:ascii="Arial" w:hAnsi="Arial" w:cs="Arial"/>
                <w:sz w:val="24"/>
                <w:szCs w:val="24"/>
              </w:rPr>
            </w:pPr>
          </w:p>
        </w:tc>
      </w:tr>
      <w:tr w:rsidR="00653AEC" w:rsidRPr="00034194" w14:paraId="6D29049A" w14:textId="77777777" w:rsidTr="00C95B3C">
        <w:tc>
          <w:tcPr>
            <w:tcW w:w="2470" w:type="dxa"/>
            <w:gridSpan w:val="2"/>
          </w:tcPr>
          <w:p w14:paraId="6D290497" w14:textId="77777777" w:rsidR="00653AEC" w:rsidRPr="0057491B" w:rsidRDefault="00653AEC" w:rsidP="000E2ED4">
            <w:pPr>
              <w:ind w:right="96"/>
              <w:jc w:val="both"/>
              <w:rPr>
                <w:rFonts w:ascii="Arial" w:hAnsi="Arial" w:cs="Arial"/>
                <w:sz w:val="24"/>
                <w:szCs w:val="24"/>
              </w:rPr>
            </w:pPr>
            <w:r w:rsidRPr="0057491B">
              <w:rPr>
                <w:rFonts w:ascii="Arial" w:hAnsi="Arial" w:cs="Arial"/>
                <w:b/>
                <w:sz w:val="24"/>
                <w:szCs w:val="24"/>
              </w:rPr>
              <w:t>Report History</w:t>
            </w:r>
          </w:p>
        </w:tc>
        <w:tc>
          <w:tcPr>
            <w:tcW w:w="6775" w:type="dxa"/>
            <w:gridSpan w:val="2"/>
          </w:tcPr>
          <w:p w14:paraId="6D290498" w14:textId="6E1AF900" w:rsidR="00653AEC" w:rsidRPr="0057491B" w:rsidRDefault="0057491B" w:rsidP="000E2ED4">
            <w:pPr>
              <w:ind w:right="96"/>
              <w:jc w:val="both"/>
              <w:rPr>
                <w:rFonts w:ascii="Arial" w:hAnsi="Arial" w:cs="Arial"/>
                <w:sz w:val="24"/>
                <w:szCs w:val="24"/>
              </w:rPr>
            </w:pPr>
            <w:r w:rsidRPr="0057491B">
              <w:rPr>
                <w:rFonts w:ascii="Arial" w:hAnsi="Arial" w:cs="Arial"/>
                <w:sz w:val="24"/>
                <w:szCs w:val="24"/>
              </w:rPr>
              <w:t>First report</w:t>
            </w:r>
            <w:r w:rsidR="00F03DC3">
              <w:rPr>
                <w:rFonts w:ascii="Arial" w:hAnsi="Arial" w:cs="Arial"/>
                <w:sz w:val="24"/>
                <w:szCs w:val="24"/>
              </w:rPr>
              <w:t>.</w:t>
            </w:r>
          </w:p>
          <w:p w14:paraId="6D290499" w14:textId="77777777" w:rsidR="00653AEC" w:rsidRPr="0057491B" w:rsidRDefault="00653AEC" w:rsidP="000E2ED4">
            <w:pPr>
              <w:ind w:right="96"/>
              <w:jc w:val="both"/>
              <w:rPr>
                <w:rFonts w:ascii="Arial" w:hAnsi="Arial" w:cs="Arial"/>
                <w:sz w:val="24"/>
                <w:szCs w:val="24"/>
              </w:rPr>
            </w:pPr>
          </w:p>
        </w:tc>
      </w:tr>
      <w:tr w:rsidR="00653AEC" w:rsidRPr="00034194" w14:paraId="6D29049F" w14:textId="77777777" w:rsidTr="00C95B3C">
        <w:tc>
          <w:tcPr>
            <w:tcW w:w="2470" w:type="dxa"/>
            <w:gridSpan w:val="2"/>
          </w:tcPr>
          <w:p w14:paraId="6D29049B" w14:textId="77777777" w:rsidR="00653AEC" w:rsidRPr="0057491B" w:rsidRDefault="00653AEC" w:rsidP="000E2ED4">
            <w:pPr>
              <w:ind w:right="96"/>
              <w:jc w:val="both"/>
              <w:rPr>
                <w:rFonts w:ascii="Arial" w:hAnsi="Arial" w:cs="Arial"/>
                <w:b/>
                <w:sz w:val="24"/>
                <w:szCs w:val="24"/>
              </w:rPr>
            </w:pPr>
            <w:r w:rsidRPr="0057491B">
              <w:rPr>
                <w:rFonts w:ascii="Arial" w:hAnsi="Arial" w:cs="Arial"/>
                <w:b/>
                <w:sz w:val="24"/>
                <w:szCs w:val="24"/>
              </w:rPr>
              <w:t>Appendices</w:t>
            </w:r>
          </w:p>
        </w:tc>
        <w:tc>
          <w:tcPr>
            <w:tcW w:w="6775" w:type="dxa"/>
            <w:gridSpan w:val="2"/>
          </w:tcPr>
          <w:p w14:paraId="185DE2FD" w14:textId="77777777" w:rsidR="004B0E2D" w:rsidRPr="004B0E2D" w:rsidRDefault="0099728B" w:rsidP="004B0E2D">
            <w:pPr>
              <w:adjustRightInd w:val="0"/>
              <w:spacing w:beforeAutospacing="1" w:after="100" w:afterAutospacing="1"/>
              <w:rPr>
                <w:rFonts w:ascii="Arial" w:hAnsi="Arial" w:cs="Arial"/>
                <w:noProof/>
                <w:sz w:val="24"/>
                <w:szCs w:val="24"/>
                <w:lang w:eastAsia="en-GB"/>
              </w:rPr>
            </w:pPr>
            <w:r w:rsidRPr="0057491B">
              <w:rPr>
                <w:rFonts w:ascii="Arial" w:hAnsi="Arial" w:cs="Arial"/>
                <w:sz w:val="24"/>
                <w:szCs w:val="24"/>
              </w:rPr>
              <w:t xml:space="preserve">Appendix </w:t>
            </w:r>
            <w:r w:rsidR="0001605F">
              <w:rPr>
                <w:rFonts w:ascii="Arial" w:hAnsi="Arial" w:cs="Arial"/>
                <w:sz w:val="24"/>
                <w:szCs w:val="24"/>
              </w:rPr>
              <w:t xml:space="preserve">1 - </w:t>
            </w:r>
            <w:r w:rsidR="004B0E2D" w:rsidRPr="004B0E2D">
              <w:rPr>
                <w:rFonts w:ascii="Arial" w:hAnsi="Arial" w:cs="Arial"/>
                <w:sz w:val="24"/>
                <w:szCs w:val="24"/>
              </w:rPr>
              <w:t>Current Management and Leadership Development offering at Swansea Bay</w:t>
            </w:r>
          </w:p>
          <w:p w14:paraId="6D29049E" w14:textId="58B027DF" w:rsidR="00653AEC" w:rsidRPr="0057491B" w:rsidRDefault="004B0E2D" w:rsidP="0001605F">
            <w:pPr>
              <w:ind w:right="96"/>
              <w:rPr>
                <w:rFonts w:ascii="Arial" w:hAnsi="Arial" w:cs="Arial"/>
                <w:sz w:val="24"/>
                <w:szCs w:val="24"/>
              </w:rPr>
            </w:pPr>
            <w:r>
              <w:rPr>
                <w:rFonts w:ascii="Arial" w:hAnsi="Arial" w:cs="Arial"/>
                <w:sz w:val="24"/>
                <w:szCs w:val="24"/>
              </w:rPr>
              <w:t xml:space="preserve">Appendix 2 </w:t>
            </w:r>
            <w:r w:rsidR="00F12554">
              <w:rPr>
                <w:rFonts w:ascii="Arial" w:hAnsi="Arial" w:cs="Arial"/>
                <w:sz w:val="24"/>
                <w:szCs w:val="24"/>
              </w:rPr>
              <w:t>–</w:t>
            </w:r>
            <w:r>
              <w:rPr>
                <w:rFonts w:ascii="Arial" w:hAnsi="Arial" w:cs="Arial"/>
                <w:sz w:val="24"/>
                <w:szCs w:val="24"/>
              </w:rPr>
              <w:t xml:space="preserve"> </w:t>
            </w:r>
            <w:r w:rsidR="00F12554">
              <w:rPr>
                <w:rFonts w:ascii="Arial" w:hAnsi="Arial" w:cs="Arial"/>
                <w:sz w:val="24"/>
                <w:szCs w:val="24"/>
              </w:rPr>
              <w:t xml:space="preserve">Review of Management &amp; Leadership Development </w:t>
            </w:r>
            <w:r w:rsidR="00A16F38">
              <w:rPr>
                <w:rFonts w:ascii="Arial" w:hAnsi="Arial" w:cs="Arial"/>
                <w:sz w:val="24"/>
                <w:szCs w:val="24"/>
              </w:rPr>
              <w:t>F</w:t>
            </w:r>
            <w:r w:rsidR="00F12554">
              <w:rPr>
                <w:rFonts w:ascii="Arial" w:hAnsi="Arial" w:cs="Arial"/>
                <w:sz w:val="24"/>
                <w:szCs w:val="24"/>
              </w:rPr>
              <w:t xml:space="preserve">indings </w:t>
            </w:r>
            <w:r w:rsidR="00A16F38">
              <w:rPr>
                <w:rFonts w:ascii="Arial" w:hAnsi="Arial" w:cs="Arial"/>
                <w:sz w:val="24"/>
                <w:szCs w:val="24"/>
              </w:rPr>
              <w:t>R</w:t>
            </w:r>
            <w:r w:rsidR="00F12554">
              <w:rPr>
                <w:rFonts w:ascii="Arial" w:hAnsi="Arial" w:cs="Arial"/>
                <w:sz w:val="24"/>
                <w:szCs w:val="24"/>
              </w:rPr>
              <w:t>eport</w:t>
            </w:r>
          </w:p>
        </w:tc>
      </w:tr>
    </w:tbl>
    <w:p w14:paraId="6D2904A0" w14:textId="77777777" w:rsidR="00034194" w:rsidRDefault="00034194" w:rsidP="000E2ED4">
      <w:pPr>
        <w:jc w:val="both"/>
      </w:pPr>
    </w:p>
    <w:sectPr w:rsidR="00034194" w:rsidSect="00021C60">
      <w:headerReference w:type="even" r:id="rId11"/>
      <w:headerReference w:type="default" r:id="rId12"/>
      <w:footerReference w:type="even" r:id="rId13"/>
      <w:footerReference w:type="default" r:id="rId14"/>
      <w:headerReference w:type="first" r:id="rId15"/>
      <w:footerReference w:type="first" r:id="rId1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C3B6F5" w14:textId="77777777" w:rsidR="00AE357E" w:rsidRDefault="00AE357E" w:rsidP="00C107F2">
      <w:pPr>
        <w:spacing w:after="0" w:line="240" w:lineRule="auto"/>
      </w:pPr>
      <w:r>
        <w:separator/>
      </w:r>
    </w:p>
  </w:endnote>
  <w:endnote w:type="continuationSeparator" w:id="0">
    <w:p w14:paraId="0C52174A" w14:textId="77777777" w:rsidR="00AE357E" w:rsidRDefault="00AE357E"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32F97B" w14:textId="77777777" w:rsidR="00BA7AA4" w:rsidRDefault="00BA7AA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E9C96C" w14:textId="7339A313" w:rsidR="00AE357E" w:rsidRDefault="00AE357E">
    <w:pPr>
      <w:pStyle w:val="Footer"/>
      <w:jc w:val="right"/>
    </w:pPr>
  </w:p>
  <w:sdt>
    <w:sdtPr>
      <w:id w:val="-63265501"/>
      <w:docPartObj>
        <w:docPartGallery w:val="Page Numbers (Bottom of Page)"/>
        <w:docPartUnique/>
      </w:docPartObj>
    </w:sdtPr>
    <w:sdtEndPr/>
    <w:sdtContent>
      <w:p w14:paraId="49440118" w14:textId="5AF31C18" w:rsidR="001777B8" w:rsidRDefault="001777B8" w:rsidP="001777B8">
        <w:pPr>
          <w:pStyle w:val="Footer"/>
          <w:jc w:val="right"/>
        </w:pPr>
        <w:r w:rsidRPr="00767E3E">
          <w:rPr>
            <w:noProof/>
            <w:lang w:eastAsia="en-GB"/>
          </w:rPr>
          <w:drawing>
            <wp:anchor distT="0" distB="0" distL="114300" distR="114300" simplePos="0" relativeHeight="251661312" behindDoc="1" locked="0" layoutInCell="1" allowOverlap="1" wp14:anchorId="098D93E4" wp14:editId="2F92BC85">
              <wp:simplePos x="0" y="0"/>
              <wp:positionH relativeFrom="margin">
                <wp:align>left</wp:align>
              </wp:positionH>
              <wp:positionV relativeFrom="paragraph">
                <wp:posOffset>38100</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CB0075">
          <w:t xml:space="preserve">Page </w:t>
        </w:r>
        <w:r w:rsidR="00CB0075">
          <w:rPr>
            <w:b/>
            <w:bCs/>
          </w:rPr>
          <w:fldChar w:fldCharType="begin"/>
        </w:r>
        <w:r w:rsidR="00CB0075">
          <w:rPr>
            <w:b/>
            <w:bCs/>
          </w:rPr>
          <w:instrText>PAGE  \* Arabic  \* MERGEFORMAT</w:instrText>
        </w:r>
        <w:r w:rsidR="00CB0075">
          <w:rPr>
            <w:b/>
            <w:bCs/>
          </w:rPr>
          <w:fldChar w:fldCharType="separate"/>
        </w:r>
        <w:r w:rsidR="00CB0075">
          <w:rPr>
            <w:b/>
            <w:bCs/>
          </w:rPr>
          <w:t>1</w:t>
        </w:r>
        <w:r w:rsidR="00CB0075">
          <w:rPr>
            <w:b/>
            <w:bCs/>
          </w:rPr>
          <w:fldChar w:fldCharType="end"/>
        </w:r>
        <w:r w:rsidR="00CB0075">
          <w:t xml:space="preserve"> of </w:t>
        </w:r>
        <w:r w:rsidR="00CB0075">
          <w:rPr>
            <w:b/>
            <w:bCs/>
          </w:rPr>
          <w:fldChar w:fldCharType="begin"/>
        </w:r>
        <w:r w:rsidR="00CB0075">
          <w:rPr>
            <w:b/>
            <w:bCs/>
          </w:rPr>
          <w:instrText>NUMPAGES  \* Arabic  \* MERGEFORMAT</w:instrText>
        </w:r>
        <w:r w:rsidR="00CB0075">
          <w:rPr>
            <w:b/>
            <w:bCs/>
          </w:rPr>
          <w:fldChar w:fldCharType="separate"/>
        </w:r>
        <w:r w:rsidR="00CB0075">
          <w:rPr>
            <w:b/>
            <w:bCs/>
          </w:rPr>
          <w:t>2</w:t>
        </w:r>
        <w:r w:rsidR="00CB0075">
          <w:rPr>
            <w:b/>
            <w:bCs/>
          </w:rPr>
          <w:fldChar w:fldCharType="end"/>
        </w:r>
      </w:p>
    </w:sdtContent>
  </w:sdt>
  <w:p w14:paraId="50EADF11" w14:textId="10F0BC6D" w:rsidR="001777B8" w:rsidRDefault="001777B8" w:rsidP="001777B8">
    <w:pPr>
      <w:pStyle w:val="Footer"/>
      <w:jc w:val="right"/>
    </w:pPr>
    <w:r>
      <w:rPr>
        <w:noProof/>
      </w:rPr>
      <w:t>Workforce</w:t>
    </w:r>
    <w:r w:rsidR="00BA7AA4">
      <w:rPr>
        <w:noProof/>
      </w:rPr>
      <w:t xml:space="preserve"> and OD </w:t>
    </w:r>
    <w:r>
      <w:rPr>
        <w:noProof/>
      </w:rPr>
      <w:t>Committee – 24</w:t>
    </w:r>
    <w:r w:rsidRPr="006556F1">
      <w:rPr>
        <w:noProof/>
        <w:vertAlign w:val="superscript"/>
      </w:rPr>
      <w:t>th</w:t>
    </w:r>
    <w:r>
      <w:rPr>
        <w:noProof/>
      </w:rPr>
      <w:t xml:space="preserve"> October 2024 </w:t>
    </w:r>
  </w:p>
  <w:p w14:paraId="6D2904A9" w14:textId="7523EBE5" w:rsidR="00AE357E" w:rsidRDefault="00AE357E" w:rsidP="001777B8">
    <w:pPr>
      <w:pStyle w:val="Footer"/>
      <w:jc w:val="righ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B70C8B" w14:textId="77777777" w:rsidR="00BA7AA4" w:rsidRDefault="00BA7AA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9CF85C0" w14:textId="77777777" w:rsidR="00AE357E" w:rsidRDefault="00AE357E" w:rsidP="00C107F2">
      <w:pPr>
        <w:spacing w:after="0" w:line="240" w:lineRule="auto"/>
      </w:pPr>
      <w:r>
        <w:separator/>
      </w:r>
    </w:p>
  </w:footnote>
  <w:footnote w:type="continuationSeparator" w:id="0">
    <w:p w14:paraId="4778EB02" w14:textId="77777777" w:rsidR="00AE357E" w:rsidRDefault="00AE357E"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4561DE" w14:textId="77777777" w:rsidR="00BA7AA4" w:rsidRDefault="00BA7AA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AE357E" w:rsidRDefault="00AE357E">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1D0578" w14:textId="77777777" w:rsidR="00BA7AA4" w:rsidRDefault="00BA7AA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5F40CB"/>
    <w:multiLevelType w:val="hybridMultilevel"/>
    <w:tmpl w:val="D624C3C6"/>
    <w:lvl w:ilvl="0" w:tplc="72B88716">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69A6FF5"/>
    <w:multiLevelType w:val="hybridMultilevel"/>
    <w:tmpl w:val="8336312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0245656"/>
    <w:multiLevelType w:val="hybridMultilevel"/>
    <w:tmpl w:val="AF5847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3B0B92"/>
    <w:multiLevelType w:val="multilevel"/>
    <w:tmpl w:val="2892F0EE"/>
    <w:lvl w:ilvl="0">
      <w:start w:val="1"/>
      <w:numFmt w:val="decimal"/>
      <w:lvlText w:val="%1."/>
      <w:lvlJc w:val="left"/>
      <w:pPr>
        <w:ind w:left="720" w:hanging="360"/>
      </w:p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440" w:hanging="108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800" w:hanging="144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2160" w:hanging="1800"/>
      </w:pPr>
      <w:rPr>
        <w:rFonts w:hint="default"/>
        <w:b/>
      </w:rPr>
    </w:lvl>
    <w:lvl w:ilvl="8">
      <w:start w:val="1"/>
      <w:numFmt w:val="decimal"/>
      <w:isLgl/>
      <w:lvlText w:val="%1.%2.%3.%4.%5.%6.%7.%8.%9"/>
      <w:lvlJc w:val="left"/>
      <w:pPr>
        <w:ind w:left="2160" w:hanging="1800"/>
      </w:pPr>
      <w:rPr>
        <w:rFonts w:hint="default"/>
        <w:b/>
      </w:rPr>
    </w:lvl>
  </w:abstractNum>
  <w:abstractNum w:abstractNumId="4" w15:restartNumberingAfterBreak="0">
    <w:nsid w:val="1A156004"/>
    <w:multiLevelType w:val="hybridMultilevel"/>
    <w:tmpl w:val="E5B86550"/>
    <w:lvl w:ilvl="0" w:tplc="72B8871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245750CE"/>
    <w:multiLevelType w:val="hybridMultilevel"/>
    <w:tmpl w:val="03BC9B5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8D7008A"/>
    <w:multiLevelType w:val="hybridMultilevel"/>
    <w:tmpl w:val="BB7C13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D07176C"/>
    <w:multiLevelType w:val="hybridMultilevel"/>
    <w:tmpl w:val="8CFE8DEC"/>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9" w15:restartNumberingAfterBreak="0">
    <w:nsid w:val="2F823BDD"/>
    <w:multiLevelType w:val="hybridMultilevel"/>
    <w:tmpl w:val="BE4E2E7A"/>
    <w:lvl w:ilvl="0" w:tplc="7664603E">
      <w:start w:val="1"/>
      <w:numFmt w:val="bullet"/>
      <w:lvlText w:val="•"/>
      <w:lvlJc w:val="left"/>
      <w:pPr>
        <w:tabs>
          <w:tab w:val="num" w:pos="720"/>
        </w:tabs>
        <w:ind w:left="720" w:hanging="360"/>
      </w:pPr>
      <w:rPr>
        <w:rFonts w:ascii="Times New Roman" w:hAnsi="Times New Roman" w:hint="default"/>
      </w:rPr>
    </w:lvl>
    <w:lvl w:ilvl="1" w:tplc="A4BE8170">
      <w:start w:val="1"/>
      <w:numFmt w:val="bullet"/>
      <w:lvlText w:val="•"/>
      <w:lvlJc w:val="left"/>
      <w:pPr>
        <w:tabs>
          <w:tab w:val="num" w:pos="1440"/>
        </w:tabs>
        <w:ind w:left="1440" w:hanging="360"/>
      </w:pPr>
      <w:rPr>
        <w:rFonts w:ascii="Times New Roman" w:hAnsi="Times New Roman" w:hint="default"/>
      </w:rPr>
    </w:lvl>
    <w:lvl w:ilvl="2" w:tplc="45E0206A" w:tentative="1">
      <w:start w:val="1"/>
      <w:numFmt w:val="bullet"/>
      <w:lvlText w:val="•"/>
      <w:lvlJc w:val="left"/>
      <w:pPr>
        <w:tabs>
          <w:tab w:val="num" w:pos="2160"/>
        </w:tabs>
        <w:ind w:left="2160" w:hanging="360"/>
      </w:pPr>
      <w:rPr>
        <w:rFonts w:ascii="Times New Roman" w:hAnsi="Times New Roman" w:hint="default"/>
      </w:rPr>
    </w:lvl>
    <w:lvl w:ilvl="3" w:tplc="E508187C" w:tentative="1">
      <w:start w:val="1"/>
      <w:numFmt w:val="bullet"/>
      <w:lvlText w:val="•"/>
      <w:lvlJc w:val="left"/>
      <w:pPr>
        <w:tabs>
          <w:tab w:val="num" w:pos="2880"/>
        </w:tabs>
        <w:ind w:left="2880" w:hanging="360"/>
      </w:pPr>
      <w:rPr>
        <w:rFonts w:ascii="Times New Roman" w:hAnsi="Times New Roman" w:hint="default"/>
      </w:rPr>
    </w:lvl>
    <w:lvl w:ilvl="4" w:tplc="A08CC8E8" w:tentative="1">
      <w:start w:val="1"/>
      <w:numFmt w:val="bullet"/>
      <w:lvlText w:val="•"/>
      <w:lvlJc w:val="left"/>
      <w:pPr>
        <w:tabs>
          <w:tab w:val="num" w:pos="3600"/>
        </w:tabs>
        <w:ind w:left="3600" w:hanging="360"/>
      </w:pPr>
      <w:rPr>
        <w:rFonts w:ascii="Times New Roman" w:hAnsi="Times New Roman" w:hint="default"/>
      </w:rPr>
    </w:lvl>
    <w:lvl w:ilvl="5" w:tplc="01D6AF28" w:tentative="1">
      <w:start w:val="1"/>
      <w:numFmt w:val="bullet"/>
      <w:lvlText w:val="•"/>
      <w:lvlJc w:val="left"/>
      <w:pPr>
        <w:tabs>
          <w:tab w:val="num" w:pos="4320"/>
        </w:tabs>
        <w:ind w:left="4320" w:hanging="360"/>
      </w:pPr>
      <w:rPr>
        <w:rFonts w:ascii="Times New Roman" w:hAnsi="Times New Roman" w:hint="default"/>
      </w:rPr>
    </w:lvl>
    <w:lvl w:ilvl="6" w:tplc="216474D8" w:tentative="1">
      <w:start w:val="1"/>
      <w:numFmt w:val="bullet"/>
      <w:lvlText w:val="•"/>
      <w:lvlJc w:val="left"/>
      <w:pPr>
        <w:tabs>
          <w:tab w:val="num" w:pos="5040"/>
        </w:tabs>
        <w:ind w:left="5040" w:hanging="360"/>
      </w:pPr>
      <w:rPr>
        <w:rFonts w:ascii="Times New Roman" w:hAnsi="Times New Roman" w:hint="default"/>
      </w:rPr>
    </w:lvl>
    <w:lvl w:ilvl="7" w:tplc="FC8665EA" w:tentative="1">
      <w:start w:val="1"/>
      <w:numFmt w:val="bullet"/>
      <w:lvlText w:val="•"/>
      <w:lvlJc w:val="left"/>
      <w:pPr>
        <w:tabs>
          <w:tab w:val="num" w:pos="5760"/>
        </w:tabs>
        <w:ind w:left="5760" w:hanging="360"/>
      </w:pPr>
      <w:rPr>
        <w:rFonts w:ascii="Times New Roman" w:hAnsi="Times New Roman" w:hint="default"/>
      </w:rPr>
    </w:lvl>
    <w:lvl w:ilvl="8" w:tplc="2320ED4A" w:tentative="1">
      <w:start w:val="1"/>
      <w:numFmt w:val="bullet"/>
      <w:lvlText w:val="•"/>
      <w:lvlJc w:val="left"/>
      <w:pPr>
        <w:tabs>
          <w:tab w:val="num" w:pos="6480"/>
        </w:tabs>
        <w:ind w:left="6480" w:hanging="360"/>
      </w:pPr>
      <w:rPr>
        <w:rFonts w:ascii="Times New Roman" w:hAnsi="Times New Roman" w:hint="default"/>
      </w:rPr>
    </w:lvl>
  </w:abstractNum>
  <w:abstractNum w:abstractNumId="10" w15:restartNumberingAfterBreak="0">
    <w:nsid w:val="31402339"/>
    <w:multiLevelType w:val="hybridMultilevel"/>
    <w:tmpl w:val="C1F0A2C2"/>
    <w:lvl w:ilvl="0" w:tplc="24229DD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66A379E"/>
    <w:multiLevelType w:val="hybridMultilevel"/>
    <w:tmpl w:val="3AECBB80"/>
    <w:lvl w:ilvl="0" w:tplc="CEDED816">
      <w:start w:val="1"/>
      <w:numFmt w:val="decimal"/>
      <w:lvlText w:val="%1."/>
      <w:lvlJc w:val="left"/>
      <w:pPr>
        <w:ind w:left="720" w:hanging="360"/>
      </w:pPr>
      <w:rPr>
        <w:rFonts w:hint="default"/>
        <w:b/>
        <w:i w:val="0"/>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88D29D0"/>
    <w:multiLevelType w:val="hybridMultilevel"/>
    <w:tmpl w:val="6178C350"/>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3AB73D3E"/>
    <w:multiLevelType w:val="hybridMultilevel"/>
    <w:tmpl w:val="DD1C34CE"/>
    <w:lvl w:ilvl="0" w:tplc="35DCC108">
      <w:start w:val="1"/>
      <w:numFmt w:val="bullet"/>
      <w:lvlText w:val="•"/>
      <w:lvlJc w:val="left"/>
      <w:pPr>
        <w:tabs>
          <w:tab w:val="num" w:pos="720"/>
        </w:tabs>
        <w:ind w:left="720" w:hanging="360"/>
      </w:pPr>
      <w:rPr>
        <w:rFonts w:ascii="Times New Roman" w:hAnsi="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5" w15:restartNumberingAfterBreak="0">
    <w:nsid w:val="3CE9670D"/>
    <w:multiLevelType w:val="hybridMultilevel"/>
    <w:tmpl w:val="76506E6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F8471EA"/>
    <w:multiLevelType w:val="hybridMultilevel"/>
    <w:tmpl w:val="9E5A6AD6"/>
    <w:lvl w:ilvl="0" w:tplc="35DCC108">
      <w:start w:val="1"/>
      <w:numFmt w:val="bullet"/>
      <w:lvlText w:val="•"/>
      <w:lvlJc w:val="left"/>
      <w:pPr>
        <w:tabs>
          <w:tab w:val="num" w:pos="1440"/>
        </w:tabs>
        <w:ind w:left="1440" w:hanging="360"/>
      </w:pPr>
      <w:rPr>
        <w:rFonts w:ascii="Times New Roman" w:hAnsi="Times New Roman" w:hint="default"/>
      </w:rPr>
    </w:lvl>
    <w:lvl w:ilvl="1" w:tplc="F7E4ADEC" w:tentative="1">
      <w:start w:val="1"/>
      <w:numFmt w:val="bullet"/>
      <w:lvlText w:val="•"/>
      <w:lvlJc w:val="left"/>
      <w:pPr>
        <w:tabs>
          <w:tab w:val="num" w:pos="2160"/>
        </w:tabs>
        <w:ind w:left="2160" w:hanging="360"/>
      </w:pPr>
      <w:rPr>
        <w:rFonts w:ascii="Times New Roman" w:hAnsi="Times New Roman" w:hint="default"/>
      </w:rPr>
    </w:lvl>
    <w:lvl w:ilvl="2" w:tplc="CC568EB6" w:tentative="1">
      <w:start w:val="1"/>
      <w:numFmt w:val="bullet"/>
      <w:lvlText w:val="•"/>
      <w:lvlJc w:val="left"/>
      <w:pPr>
        <w:tabs>
          <w:tab w:val="num" w:pos="2880"/>
        </w:tabs>
        <w:ind w:left="2880" w:hanging="360"/>
      </w:pPr>
      <w:rPr>
        <w:rFonts w:ascii="Times New Roman" w:hAnsi="Times New Roman" w:hint="default"/>
      </w:rPr>
    </w:lvl>
    <w:lvl w:ilvl="3" w:tplc="8806F1C6" w:tentative="1">
      <w:start w:val="1"/>
      <w:numFmt w:val="bullet"/>
      <w:lvlText w:val="•"/>
      <w:lvlJc w:val="left"/>
      <w:pPr>
        <w:tabs>
          <w:tab w:val="num" w:pos="3600"/>
        </w:tabs>
        <w:ind w:left="3600" w:hanging="360"/>
      </w:pPr>
      <w:rPr>
        <w:rFonts w:ascii="Times New Roman" w:hAnsi="Times New Roman" w:hint="default"/>
      </w:rPr>
    </w:lvl>
    <w:lvl w:ilvl="4" w:tplc="C4AA691E" w:tentative="1">
      <w:start w:val="1"/>
      <w:numFmt w:val="bullet"/>
      <w:lvlText w:val="•"/>
      <w:lvlJc w:val="left"/>
      <w:pPr>
        <w:tabs>
          <w:tab w:val="num" w:pos="4320"/>
        </w:tabs>
        <w:ind w:left="4320" w:hanging="360"/>
      </w:pPr>
      <w:rPr>
        <w:rFonts w:ascii="Times New Roman" w:hAnsi="Times New Roman" w:hint="default"/>
      </w:rPr>
    </w:lvl>
    <w:lvl w:ilvl="5" w:tplc="253CFAAE" w:tentative="1">
      <w:start w:val="1"/>
      <w:numFmt w:val="bullet"/>
      <w:lvlText w:val="•"/>
      <w:lvlJc w:val="left"/>
      <w:pPr>
        <w:tabs>
          <w:tab w:val="num" w:pos="5040"/>
        </w:tabs>
        <w:ind w:left="5040" w:hanging="360"/>
      </w:pPr>
      <w:rPr>
        <w:rFonts w:ascii="Times New Roman" w:hAnsi="Times New Roman" w:hint="default"/>
      </w:rPr>
    </w:lvl>
    <w:lvl w:ilvl="6" w:tplc="8C54ED08" w:tentative="1">
      <w:start w:val="1"/>
      <w:numFmt w:val="bullet"/>
      <w:lvlText w:val="•"/>
      <w:lvlJc w:val="left"/>
      <w:pPr>
        <w:tabs>
          <w:tab w:val="num" w:pos="5760"/>
        </w:tabs>
        <w:ind w:left="5760" w:hanging="360"/>
      </w:pPr>
      <w:rPr>
        <w:rFonts w:ascii="Times New Roman" w:hAnsi="Times New Roman" w:hint="default"/>
      </w:rPr>
    </w:lvl>
    <w:lvl w:ilvl="7" w:tplc="0478B034" w:tentative="1">
      <w:start w:val="1"/>
      <w:numFmt w:val="bullet"/>
      <w:lvlText w:val="•"/>
      <w:lvlJc w:val="left"/>
      <w:pPr>
        <w:tabs>
          <w:tab w:val="num" w:pos="6480"/>
        </w:tabs>
        <w:ind w:left="6480" w:hanging="360"/>
      </w:pPr>
      <w:rPr>
        <w:rFonts w:ascii="Times New Roman" w:hAnsi="Times New Roman" w:hint="default"/>
      </w:rPr>
    </w:lvl>
    <w:lvl w:ilvl="8" w:tplc="6C36CD04" w:tentative="1">
      <w:start w:val="1"/>
      <w:numFmt w:val="bullet"/>
      <w:lvlText w:val="•"/>
      <w:lvlJc w:val="left"/>
      <w:pPr>
        <w:tabs>
          <w:tab w:val="num" w:pos="7200"/>
        </w:tabs>
        <w:ind w:left="7200" w:hanging="360"/>
      </w:pPr>
      <w:rPr>
        <w:rFonts w:ascii="Times New Roman" w:hAnsi="Times New Roman" w:hint="default"/>
      </w:rPr>
    </w:lvl>
  </w:abstractNum>
  <w:abstractNum w:abstractNumId="17" w15:restartNumberingAfterBreak="0">
    <w:nsid w:val="40CD3578"/>
    <w:multiLevelType w:val="hybridMultilevel"/>
    <w:tmpl w:val="DAB4C060"/>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8" w15:restartNumberingAfterBreak="0">
    <w:nsid w:val="43184364"/>
    <w:multiLevelType w:val="hybridMultilevel"/>
    <w:tmpl w:val="09BE2F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9B5618A"/>
    <w:multiLevelType w:val="hybridMultilevel"/>
    <w:tmpl w:val="7F4CFC86"/>
    <w:lvl w:ilvl="0" w:tplc="EF5655D6">
      <w:start w:val="1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A1427A7"/>
    <w:multiLevelType w:val="multilevel"/>
    <w:tmpl w:val="FB9E82A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1"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3F951E0"/>
    <w:multiLevelType w:val="hybridMultilevel"/>
    <w:tmpl w:val="416A153E"/>
    <w:lvl w:ilvl="0" w:tplc="DA8A68FE">
      <w:start w:val="3"/>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0FE2CA6"/>
    <w:multiLevelType w:val="hybridMultilevel"/>
    <w:tmpl w:val="094603FC"/>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6" w15:restartNumberingAfterBreak="0">
    <w:nsid w:val="68751963"/>
    <w:multiLevelType w:val="hybridMultilevel"/>
    <w:tmpl w:val="4C96775E"/>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8" w15:restartNumberingAfterBreak="0">
    <w:nsid w:val="6C3B6F4C"/>
    <w:multiLevelType w:val="hybridMultilevel"/>
    <w:tmpl w:val="C528029A"/>
    <w:lvl w:ilvl="0" w:tplc="EF5655D6">
      <w:start w:val="1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1DC4970"/>
    <w:multiLevelType w:val="hybridMultilevel"/>
    <w:tmpl w:val="C63683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7833799"/>
    <w:multiLevelType w:val="hybridMultilevel"/>
    <w:tmpl w:val="A4328FDC"/>
    <w:lvl w:ilvl="0" w:tplc="07B89CAC">
      <w:start w:val="1"/>
      <w:numFmt w:val="bullet"/>
      <w:lvlText w:val="•"/>
      <w:lvlJc w:val="left"/>
      <w:pPr>
        <w:tabs>
          <w:tab w:val="num" w:pos="720"/>
        </w:tabs>
        <w:ind w:left="720" w:hanging="360"/>
      </w:pPr>
      <w:rPr>
        <w:rFonts w:ascii="Times New Roman" w:hAnsi="Times New Roman" w:hint="default"/>
      </w:rPr>
    </w:lvl>
    <w:lvl w:ilvl="1" w:tplc="18664522">
      <w:start w:val="1"/>
      <w:numFmt w:val="bullet"/>
      <w:lvlText w:val="•"/>
      <w:lvlJc w:val="left"/>
      <w:pPr>
        <w:tabs>
          <w:tab w:val="num" w:pos="1440"/>
        </w:tabs>
        <w:ind w:left="1440" w:hanging="360"/>
      </w:pPr>
      <w:rPr>
        <w:rFonts w:ascii="Times New Roman" w:hAnsi="Times New Roman" w:hint="default"/>
      </w:rPr>
    </w:lvl>
    <w:lvl w:ilvl="2" w:tplc="7A9081DA" w:tentative="1">
      <w:start w:val="1"/>
      <w:numFmt w:val="bullet"/>
      <w:lvlText w:val="•"/>
      <w:lvlJc w:val="left"/>
      <w:pPr>
        <w:tabs>
          <w:tab w:val="num" w:pos="2160"/>
        </w:tabs>
        <w:ind w:left="2160" w:hanging="360"/>
      </w:pPr>
      <w:rPr>
        <w:rFonts w:ascii="Times New Roman" w:hAnsi="Times New Roman" w:hint="default"/>
      </w:rPr>
    </w:lvl>
    <w:lvl w:ilvl="3" w:tplc="27F2E176" w:tentative="1">
      <w:start w:val="1"/>
      <w:numFmt w:val="bullet"/>
      <w:lvlText w:val="•"/>
      <w:lvlJc w:val="left"/>
      <w:pPr>
        <w:tabs>
          <w:tab w:val="num" w:pos="2880"/>
        </w:tabs>
        <w:ind w:left="2880" w:hanging="360"/>
      </w:pPr>
      <w:rPr>
        <w:rFonts w:ascii="Times New Roman" w:hAnsi="Times New Roman" w:hint="default"/>
      </w:rPr>
    </w:lvl>
    <w:lvl w:ilvl="4" w:tplc="1E2007E2" w:tentative="1">
      <w:start w:val="1"/>
      <w:numFmt w:val="bullet"/>
      <w:lvlText w:val="•"/>
      <w:lvlJc w:val="left"/>
      <w:pPr>
        <w:tabs>
          <w:tab w:val="num" w:pos="3600"/>
        </w:tabs>
        <w:ind w:left="3600" w:hanging="360"/>
      </w:pPr>
      <w:rPr>
        <w:rFonts w:ascii="Times New Roman" w:hAnsi="Times New Roman" w:hint="default"/>
      </w:rPr>
    </w:lvl>
    <w:lvl w:ilvl="5" w:tplc="A8928EC8" w:tentative="1">
      <w:start w:val="1"/>
      <w:numFmt w:val="bullet"/>
      <w:lvlText w:val="•"/>
      <w:lvlJc w:val="left"/>
      <w:pPr>
        <w:tabs>
          <w:tab w:val="num" w:pos="4320"/>
        </w:tabs>
        <w:ind w:left="4320" w:hanging="360"/>
      </w:pPr>
      <w:rPr>
        <w:rFonts w:ascii="Times New Roman" w:hAnsi="Times New Roman" w:hint="default"/>
      </w:rPr>
    </w:lvl>
    <w:lvl w:ilvl="6" w:tplc="3872CCBA" w:tentative="1">
      <w:start w:val="1"/>
      <w:numFmt w:val="bullet"/>
      <w:lvlText w:val="•"/>
      <w:lvlJc w:val="left"/>
      <w:pPr>
        <w:tabs>
          <w:tab w:val="num" w:pos="5040"/>
        </w:tabs>
        <w:ind w:left="5040" w:hanging="360"/>
      </w:pPr>
      <w:rPr>
        <w:rFonts w:ascii="Times New Roman" w:hAnsi="Times New Roman" w:hint="default"/>
      </w:rPr>
    </w:lvl>
    <w:lvl w:ilvl="7" w:tplc="B99C4C9E" w:tentative="1">
      <w:start w:val="1"/>
      <w:numFmt w:val="bullet"/>
      <w:lvlText w:val="•"/>
      <w:lvlJc w:val="left"/>
      <w:pPr>
        <w:tabs>
          <w:tab w:val="num" w:pos="5760"/>
        </w:tabs>
        <w:ind w:left="5760" w:hanging="360"/>
      </w:pPr>
      <w:rPr>
        <w:rFonts w:ascii="Times New Roman" w:hAnsi="Times New Roman" w:hint="default"/>
      </w:rPr>
    </w:lvl>
    <w:lvl w:ilvl="8" w:tplc="BAA28EE6" w:tentative="1">
      <w:start w:val="1"/>
      <w:numFmt w:val="bullet"/>
      <w:lvlText w:val="•"/>
      <w:lvlJc w:val="left"/>
      <w:pPr>
        <w:tabs>
          <w:tab w:val="num" w:pos="6480"/>
        </w:tabs>
        <w:ind w:left="6480" w:hanging="360"/>
      </w:pPr>
      <w:rPr>
        <w:rFonts w:ascii="Times New Roman" w:hAnsi="Times New Roman" w:hint="default"/>
      </w:rPr>
    </w:lvl>
  </w:abstractNum>
  <w:abstractNum w:abstractNumId="31"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CA76031"/>
    <w:multiLevelType w:val="hybridMultilevel"/>
    <w:tmpl w:val="04E2C2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3"/>
  </w:num>
  <w:num w:numId="2">
    <w:abstractNumId w:val="22"/>
  </w:num>
  <w:num w:numId="3">
    <w:abstractNumId w:val="21"/>
  </w:num>
  <w:num w:numId="4">
    <w:abstractNumId w:val="14"/>
  </w:num>
  <w:num w:numId="5">
    <w:abstractNumId w:val="5"/>
  </w:num>
  <w:num w:numId="6">
    <w:abstractNumId w:val="32"/>
  </w:num>
  <w:num w:numId="7">
    <w:abstractNumId w:val="34"/>
  </w:num>
  <w:num w:numId="8">
    <w:abstractNumId w:val="25"/>
  </w:num>
  <w:num w:numId="9">
    <w:abstractNumId w:val="27"/>
  </w:num>
  <w:num w:numId="10">
    <w:abstractNumId w:val="31"/>
  </w:num>
  <w:num w:numId="11">
    <w:abstractNumId w:val="4"/>
  </w:num>
  <w:num w:numId="12">
    <w:abstractNumId w:val="0"/>
  </w:num>
  <w:num w:numId="13">
    <w:abstractNumId w:val="28"/>
  </w:num>
  <w:num w:numId="14">
    <w:abstractNumId w:val="19"/>
  </w:num>
  <w:num w:numId="15">
    <w:abstractNumId w:val="12"/>
  </w:num>
  <w:num w:numId="16">
    <w:abstractNumId w:val="18"/>
  </w:num>
  <w:num w:numId="17">
    <w:abstractNumId w:val="1"/>
  </w:num>
  <w:num w:numId="18">
    <w:abstractNumId w:val="6"/>
  </w:num>
  <w:num w:numId="19">
    <w:abstractNumId w:val="15"/>
  </w:num>
  <w:num w:numId="20">
    <w:abstractNumId w:val="33"/>
  </w:num>
  <w:num w:numId="21">
    <w:abstractNumId w:val="10"/>
  </w:num>
  <w:num w:numId="22">
    <w:abstractNumId w:val="17"/>
  </w:num>
  <w:num w:numId="23">
    <w:abstractNumId w:val="24"/>
  </w:num>
  <w:num w:numId="24">
    <w:abstractNumId w:val="8"/>
  </w:num>
  <w:num w:numId="25">
    <w:abstractNumId w:val="26"/>
  </w:num>
  <w:num w:numId="26">
    <w:abstractNumId w:val="11"/>
  </w:num>
  <w:num w:numId="27">
    <w:abstractNumId w:val="30"/>
  </w:num>
  <w:num w:numId="28">
    <w:abstractNumId w:val="9"/>
  </w:num>
  <w:num w:numId="29">
    <w:abstractNumId w:val="16"/>
  </w:num>
  <w:num w:numId="30">
    <w:abstractNumId w:val="29"/>
  </w:num>
  <w:num w:numId="31">
    <w:abstractNumId w:val="13"/>
  </w:num>
  <w:num w:numId="32">
    <w:abstractNumId w:val="2"/>
  </w:num>
  <w:num w:numId="33">
    <w:abstractNumId w:val="7"/>
  </w:num>
  <w:num w:numId="34">
    <w:abstractNumId w:val="23"/>
  </w:num>
  <w:num w:numId="3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9EE"/>
    <w:rsid w:val="000021E9"/>
    <w:rsid w:val="00003CA6"/>
    <w:rsid w:val="00004AA4"/>
    <w:rsid w:val="00010A41"/>
    <w:rsid w:val="000126B1"/>
    <w:rsid w:val="0001605F"/>
    <w:rsid w:val="00021C60"/>
    <w:rsid w:val="000274FE"/>
    <w:rsid w:val="00030760"/>
    <w:rsid w:val="00034194"/>
    <w:rsid w:val="0003557F"/>
    <w:rsid w:val="00037FCE"/>
    <w:rsid w:val="00043BD3"/>
    <w:rsid w:val="00045A42"/>
    <w:rsid w:val="00050253"/>
    <w:rsid w:val="00055618"/>
    <w:rsid w:val="0005566D"/>
    <w:rsid w:val="000605A8"/>
    <w:rsid w:val="0006153D"/>
    <w:rsid w:val="000677D1"/>
    <w:rsid w:val="00070CA7"/>
    <w:rsid w:val="00074565"/>
    <w:rsid w:val="00074A13"/>
    <w:rsid w:val="0007666F"/>
    <w:rsid w:val="0008090F"/>
    <w:rsid w:val="00080ED3"/>
    <w:rsid w:val="00083FC0"/>
    <w:rsid w:val="00091FC5"/>
    <w:rsid w:val="000928C7"/>
    <w:rsid w:val="00092C71"/>
    <w:rsid w:val="00093AE2"/>
    <w:rsid w:val="000A3229"/>
    <w:rsid w:val="000A40C4"/>
    <w:rsid w:val="000A461B"/>
    <w:rsid w:val="000B550D"/>
    <w:rsid w:val="000B5C46"/>
    <w:rsid w:val="000C59F5"/>
    <w:rsid w:val="000C7267"/>
    <w:rsid w:val="000E195F"/>
    <w:rsid w:val="000E2ED4"/>
    <w:rsid w:val="000E447A"/>
    <w:rsid w:val="000E6119"/>
    <w:rsid w:val="000F114F"/>
    <w:rsid w:val="000F14D3"/>
    <w:rsid w:val="000F361B"/>
    <w:rsid w:val="000F727F"/>
    <w:rsid w:val="0010448B"/>
    <w:rsid w:val="0010770F"/>
    <w:rsid w:val="00110E74"/>
    <w:rsid w:val="001137E5"/>
    <w:rsid w:val="00131037"/>
    <w:rsid w:val="00132F76"/>
    <w:rsid w:val="00133EA1"/>
    <w:rsid w:val="0013462A"/>
    <w:rsid w:val="0013555C"/>
    <w:rsid w:val="00140378"/>
    <w:rsid w:val="00151CF8"/>
    <w:rsid w:val="0015760C"/>
    <w:rsid w:val="0016096B"/>
    <w:rsid w:val="00161A5B"/>
    <w:rsid w:val="00166855"/>
    <w:rsid w:val="00166E65"/>
    <w:rsid w:val="00171660"/>
    <w:rsid w:val="00176F7D"/>
    <w:rsid w:val="001777B8"/>
    <w:rsid w:val="00186B20"/>
    <w:rsid w:val="00186C7E"/>
    <w:rsid w:val="00190F99"/>
    <w:rsid w:val="00196F28"/>
    <w:rsid w:val="001A0B8F"/>
    <w:rsid w:val="001A7DCA"/>
    <w:rsid w:val="001B0577"/>
    <w:rsid w:val="001B3418"/>
    <w:rsid w:val="001B788B"/>
    <w:rsid w:val="001C0176"/>
    <w:rsid w:val="001C1951"/>
    <w:rsid w:val="001C1C73"/>
    <w:rsid w:val="001C4654"/>
    <w:rsid w:val="001C7471"/>
    <w:rsid w:val="001C790B"/>
    <w:rsid w:val="001D45DE"/>
    <w:rsid w:val="001E16E0"/>
    <w:rsid w:val="001E58AF"/>
    <w:rsid w:val="001E6818"/>
    <w:rsid w:val="001E7ADE"/>
    <w:rsid w:val="001F6D4D"/>
    <w:rsid w:val="00200DE9"/>
    <w:rsid w:val="0020198C"/>
    <w:rsid w:val="0020539A"/>
    <w:rsid w:val="00213347"/>
    <w:rsid w:val="00216281"/>
    <w:rsid w:val="00220962"/>
    <w:rsid w:val="00223513"/>
    <w:rsid w:val="00225876"/>
    <w:rsid w:val="00233330"/>
    <w:rsid w:val="002365DE"/>
    <w:rsid w:val="00236FF3"/>
    <w:rsid w:val="00237146"/>
    <w:rsid w:val="00241662"/>
    <w:rsid w:val="0024304A"/>
    <w:rsid w:val="00250525"/>
    <w:rsid w:val="002538EE"/>
    <w:rsid w:val="00255247"/>
    <w:rsid w:val="002600BF"/>
    <w:rsid w:val="00262160"/>
    <w:rsid w:val="00276ED9"/>
    <w:rsid w:val="0029225C"/>
    <w:rsid w:val="002950BA"/>
    <w:rsid w:val="002950FF"/>
    <w:rsid w:val="00296CD9"/>
    <w:rsid w:val="002A2BCB"/>
    <w:rsid w:val="002A337D"/>
    <w:rsid w:val="002B09E0"/>
    <w:rsid w:val="002B2174"/>
    <w:rsid w:val="002B3B4D"/>
    <w:rsid w:val="002B7C9A"/>
    <w:rsid w:val="002C2C6A"/>
    <w:rsid w:val="002C3DD6"/>
    <w:rsid w:val="002C4C5B"/>
    <w:rsid w:val="002C4E78"/>
    <w:rsid w:val="002C5D80"/>
    <w:rsid w:val="002D47C1"/>
    <w:rsid w:val="002D6575"/>
    <w:rsid w:val="002E0113"/>
    <w:rsid w:val="002E1E6C"/>
    <w:rsid w:val="002E5277"/>
    <w:rsid w:val="002E7CC8"/>
    <w:rsid w:val="003055FA"/>
    <w:rsid w:val="00305ACB"/>
    <w:rsid w:val="00310B15"/>
    <w:rsid w:val="003170E0"/>
    <w:rsid w:val="00321CC2"/>
    <w:rsid w:val="00323126"/>
    <w:rsid w:val="0032747D"/>
    <w:rsid w:val="003303BE"/>
    <w:rsid w:val="003324CB"/>
    <w:rsid w:val="003360AF"/>
    <w:rsid w:val="00346A88"/>
    <w:rsid w:val="003549A2"/>
    <w:rsid w:val="003621BB"/>
    <w:rsid w:val="00366091"/>
    <w:rsid w:val="00370A0B"/>
    <w:rsid w:val="003728CC"/>
    <w:rsid w:val="00372B2C"/>
    <w:rsid w:val="00377572"/>
    <w:rsid w:val="00392920"/>
    <w:rsid w:val="00392FDA"/>
    <w:rsid w:val="003934B9"/>
    <w:rsid w:val="00396C75"/>
    <w:rsid w:val="003A39B6"/>
    <w:rsid w:val="003A5ECE"/>
    <w:rsid w:val="003A6436"/>
    <w:rsid w:val="003B0348"/>
    <w:rsid w:val="003B3849"/>
    <w:rsid w:val="003B5EF5"/>
    <w:rsid w:val="003C05EF"/>
    <w:rsid w:val="003C0FF8"/>
    <w:rsid w:val="003C30EC"/>
    <w:rsid w:val="003C523C"/>
    <w:rsid w:val="003D5478"/>
    <w:rsid w:val="003E0462"/>
    <w:rsid w:val="003E09C0"/>
    <w:rsid w:val="003F017D"/>
    <w:rsid w:val="00400C2B"/>
    <w:rsid w:val="004044E8"/>
    <w:rsid w:val="004106CB"/>
    <w:rsid w:val="00414894"/>
    <w:rsid w:val="00415A2A"/>
    <w:rsid w:val="004175D5"/>
    <w:rsid w:val="00422358"/>
    <w:rsid w:val="00424687"/>
    <w:rsid w:val="004248B3"/>
    <w:rsid w:val="0043049B"/>
    <w:rsid w:val="004501E1"/>
    <w:rsid w:val="00451D2A"/>
    <w:rsid w:val="00460CB9"/>
    <w:rsid w:val="00461835"/>
    <w:rsid w:val="00461DE1"/>
    <w:rsid w:val="004629D6"/>
    <w:rsid w:val="00465A00"/>
    <w:rsid w:val="0046797F"/>
    <w:rsid w:val="00470227"/>
    <w:rsid w:val="004728BD"/>
    <w:rsid w:val="00474936"/>
    <w:rsid w:val="00475BF0"/>
    <w:rsid w:val="00480F04"/>
    <w:rsid w:val="0048314D"/>
    <w:rsid w:val="00490210"/>
    <w:rsid w:val="004937F4"/>
    <w:rsid w:val="00495909"/>
    <w:rsid w:val="00496AD8"/>
    <w:rsid w:val="004B0E2D"/>
    <w:rsid w:val="004B0FAC"/>
    <w:rsid w:val="004B43EE"/>
    <w:rsid w:val="004B7B14"/>
    <w:rsid w:val="004C1240"/>
    <w:rsid w:val="004C2B81"/>
    <w:rsid w:val="004C3AEC"/>
    <w:rsid w:val="004C3D8C"/>
    <w:rsid w:val="004C4612"/>
    <w:rsid w:val="004C7F82"/>
    <w:rsid w:val="004D0E7D"/>
    <w:rsid w:val="004D4241"/>
    <w:rsid w:val="004E4417"/>
    <w:rsid w:val="004F5012"/>
    <w:rsid w:val="00501AA7"/>
    <w:rsid w:val="005028A7"/>
    <w:rsid w:val="0050530D"/>
    <w:rsid w:val="0050563D"/>
    <w:rsid w:val="00507953"/>
    <w:rsid w:val="005139EC"/>
    <w:rsid w:val="00521B22"/>
    <w:rsid w:val="0052297E"/>
    <w:rsid w:val="005236F9"/>
    <w:rsid w:val="00530E5C"/>
    <w:rsid w:val="005427BF"/>
    <w:rsid w:val="00546AE5"/>
    <w:rsid w:val="00556026"/>
    <w:rsid w:val="005567BF"/>
    <w:rsid w:val="00573947"/>
    <w:rsid w:val="0057491B"/>
    <w:rsid w:val="00581366"/>
    <w:rsid w:val="00582616"/>
    <w:rsid w:val="00585277"/>
    <w:rsid w:val="005A1C96"/>
    <w:rsid w:val="005A4F9D"/>
    <w:rsid w:val="005B698F"/>
    <w:rsid w:val="005C15D6"/>
    <w:rsid w:val="005C2C13"/>
    <w:rsid w:val="005C3A74"/>
    <w:rsid w:val="005C70D9"/>
    <w:rsid w:val="005D1652"/>
    <w:rsid w:val="005D2CF2"/>
    <w:rsid w:val="005D6D5B"/>
    <w:rsid w:val="005D7E26"/>
    <w:rsid w:val="005E0764"/>
    <w:rsid w:val="005E2F3F"/>
    <w:rsid w:val="005E70A9"/>
    <w:rsid w:val="005F151C"/>
    <w:rsid w:val="005F64C8"/>
    <w:rsid w:val="006033D4"/>
    <w:rsid w:val="00605B03"/>
    <w:rsid w:val="006071ED"/>
    <w:rsid w:val="0061070E"/>
    <w:rsid w:val="006129BB"/>
    <w:rsid w:val="00620E4C"/>
    <w:rsid w:val="00635BF9"/>
    <w:rsid w:val="00644467"/>
    <w:rsid w:val="0065253D"/>
    <w:rsid w:val="00653AEC"/>
    <w:rsid w:val="00654A7B"/>
    <w:rsid w:val="00655190"/>
    <w:rsid w:val="0065666D"/>
    <w:rsid w:val="0066158B"/>
    <w:rsid w:val="00662218"/>
    <w:rsid w:val="00663270"/>
    <w:rsid w:val="00673B1E"/>
    <w:rsid w:val="00677EB2"/>
    <w:rsid w:val="00677ECD"/>
    <w:rsid w:val="00681B10"/>
    <w:rsid w:val="00683F14"/>
    <w:rsid w:val="00684999"/>
    <w:rsid w:val="00685AE0"/>
    <w:rsid w:val="00686CBE"/>
    <w:rsid w:val="00687753"/>
    <w:rsid w:val="00690BC8"/>
    <w:rsid w:val="00690FFA"/>
    <w:rsid w:val="006924EC"/>
    <w:rsid w:val="00696552"/>
    <w:rsid w:val="00697613"/>
    <w:rsid w:val="006B173F"/>
    <w:rsid w:val="006C1BC3"/>
    <w:rsid w:val="006C1D50"/>
    <w:rsid w:val="006D1816"/>
    <w:rsid w:val="006D1998"/>
    <w:rsid w:val="006D1CE5"/>
    <w:rsid w:val="006D5F9E"/>
    <w:rsid w:val="006E02C0"/>
    <w:rsid w:val="006F0D38"/>
    <w:rsid w:val="006F5D2E"/>
    <w:rsid w:val="006F7F48"/>
    <w:rsid w:val="00702867"/>
    <w:rsid w:val="007030D0"/>
    <w:rsid w:val="00703D77"/>
    <w:rsid w:val="00711095"/>
    <w:rsid w:val="007110C8"/>
    <w:rsid w:val="00713570"/>
    <w:rsid w:val="00713C37"/>
    <w:rsid w:val="007175DD"/>
    <w:rsid w:val="0072604C"/>
    <w:rsid w:val="00736273"/>
    <w:rsid w:val="007427FA"/>
    <w:rsid w:val="007502BE"/>
    <w:rsid w:val="00751CE2"/>
    <w:rsid w:val="00762BBE"/>
    <w:rsid w:val="0076337B"/>
    <w:rsid w:val="00763A89"/>
    <w:rsid w:val="007652B1"/>
    <w:rsid w:val="007661FA"/>
    <w:rsid w:val="00767E3E"/>
    <w:rsid w:val="00770E1A"/>
    <w:rsid w:val="0077118A"/>
    <w:rsid w:val="00776950"/>
    <w:rsid w:val="0078149F"/>
    <w:rsid w:val="0079433E"/>
    <w:rsid w:val="007976AC"/>
    <w:rsid w:val="007A0425"/>
    <w:rsid w:val="007A0B7B"/>
    <w:rsid w:val="007A179B"/>
    <w:rsid w:val="007A39FE"/>
    <w:rsid w:val="007B58A6"/>
    <w:rsid w:val="007D2B08"/>
    <w:rsid w:val="007D5A66"/>
    <w:rsid w:val="007E2634"/>
    <w:rsid w:val="007E7719"/>
    <w:rsid w:val="007F0FBB"/>
    <w:rsid w:val="007F1D93"/>
    <w:rsid w:val="007F6055"/>
    <w:rsid w:val="007F7F3A"/>
    <w:rsid w:val="00804A3E"/>
    <w:rsid w:val="00804D06"/>
    <w:rsid w:val="0081089D"/>
    <w:rsid w:val="00814C1C"/>
    <w:rsid w:val="00817F06"/>
    <w:rsid w:val="00823E36"/>
    <w:rsid w:val="00826201"/>
    <w:rsid w:val="008330B9"/>
    <w:rsid w:val="008352C6"/>
    <w:rsid w:val="00837184"/>
    <w:rsid w:val="00843E8B"/>
    <w:rsid w:val="008458FF"/>
    <w:rsid w:val="00845B43"/>
    <w:rsid w:val="0085016B"/>
    <w:rsid w:val="00851B01"/>
    <w:rsid w:val="008521E6"/>
    <w:rsid w:val="008530AB"/>
    <w:rsid w:val="00854D7D"/>
    <w:rsid w:val="00856F1C"/>
    <w:rsid w:val="00860208"/>
    <w:rsid w:val="00864DE3"/>
    <w:rsid w:val="00874A7C"/>
    <w:rsid w:val="0087782D"/>
    <w:rsid w:val="0088211D"/>
    <w:rsid w:val="008825F4"/>
    <w:rsid w:val="0089165C"/>
    <w:rsid w:val="00895DD9"/>
    <w:rsid w:val="008A3043"/>
    <w:rsid w:val="008A4C30"/>
    <w:rsid w:val="008C0AE2"/>
    <w:rsid w:val="008C15D9"/>
    <w:rsid w:val="008C2F4B"/>
    <w:rsid w:val="008D0747"/>
    <w:rsid w:val="008D41C8"/>
    <w:rsid w:val="008E268D"/>
    <w:rsid w:val="008E649A"/>
    <w:rsid w:val="008F20B5"/>
    <w:rsid w:val="008F3D4B"/>
    <w:rsid w:val="008F5351"/>
    <w:rsid w:val="008F709B"/>
    <w:rsid w:val="009112DC"/>
    <w:rsid w:val="00917CDC"/>
    <w:rsid w:val="009225D6"/>
    <w:rsid w:val="00922D83"/>
    <w:rsid w:val="00933621"/>
    <w:rsid w:val="00934159"/>
    <w:rsid w:val="0095327A"/>
    <w:rsid w:val="00957B3C"/>
    <w:rsid w:val="0096187F"/>
    <w:rsid w:val="0096339D"/>
    <w:rsid w:val="009710A3"/>
    <w:rsid w:val="00974978"/>
    <w:rsid w:val="00980B2D"/>
    <w:rsid w:val="00981F16"/>
    <w:rsid w:val="0099040A"/>
    <w:rsid w:val="0099728B"/>
    <w:rsid w:val="009A28CF"/>
    <w:rsid w:val="009A5E90"/>
    <w:rsid w:val="009C620C"/>
    <w:rsid w:val="009D4049"/>
    <w:rsid w:val="009D5D72"/>
    <w:rsid w:val="009D6947"/>
    <w:rsid w:val="009D7786"/>
    <w:rsid w:val="009E4088"/>
    <w:rsid w:val="009E564C"/>
    <w:rsid w:val="009E737F"/>
    <w:rsid w:val="009E7AF7"/>
    <w:rsid w:val="009E7B80"/>
    <w:rsid w:val="009F0E23"/>
    <w:rsid w:val="009F6F49"/>
    <w:rsid w:val="00A04759"/>
    <w:rsid w:val="00A0615B"/>
    <w:rsid w:val="00A10185"/>
    <w:rsid w:val="00A12A3E"/>
    <w:rsid w:val="00A15406"/>
    <w:rsid w:val="00A16F38"/>
    <w:rsid w:val="00A21A25"/>
    <w:rsid w:val="00A231CE"/>
    <w:rsid w:val="00A249EE"/>
    <w:rsid w:val="00A24DEF"/>
    <w:rsid w:val="00A25FE4"/>
    <w:rsid w:val="00A37862"/>
    <w:rsid w:val="00A42CC2"/>
    <w:rsid w:val="00A4302A"/>
    <w:rsid w:val="00A45101"/>
    <w:rsid w:val="00A45F29"/>
    <w:rsid w:val="00A47776"/>
    <w:rsid w:val="00A54270"/>
    <w:rsid w:val="00A56B4B"/>
    <w:rsid w:val="00A613C7"/>
    <w:rsid w:val="00A66015"/>
    <w:rsid w:val="00A7233B"/>
    <w:rsid w:val="00A726B6"/>
    <w:rsid w:val="00A73355"/>
    <w:rsid w:val="00A8243C"/>
    <w:rsid w:val="00A918ED"/>
    <w:rsid w:val="00A97904"/>
    <w:rsid w:val="00AA149F"/>
    <w:rsid w:val="00AB04AA"/>
    <w:rsid w:val="00AB0D1F"/>
    <w:rsid w:val="00AC34E6"/>
    <w:rsid w:val="00AD02B8"/>
    <w:rsid w:val="00AD064D"/>
    <w:rsid w:val="00AD2649"/>
    <w:rsid w:val="00AD2827"/>
    <w:rsid w:val="00AD753D"/>
    <w:rsid w:val="00AE357E"/>
    <w:rsid w:val="00AE3A7A"/>
    <w:rsid w:val="00AE6692"/>
    <w:rsid w:val="00B01015"/>
    <w:rsid w:val="00B02344"/>
    <w:rsid w:val="00B072C9"/>
    <w:rsid w:val="00B07825"/>
    <w:rsid w:val="00B10429"/>
    <w:rsid w:val="00B1333F"/>
    <w:rsid w:val="00B13EE2"/>
    <w:rsid w:val="00B174A4"/>
    <w:rsid w:val="00B22E87"/>
    <w:rsid w:val="00B2550D"/>
    <w:rsid w:val="00B27F53"/>
    <w:rsid w:val="00B3008F"/>
    <w:rsid w:val="00B32268"/>
    <w:rsid w:val="00B3246A"/>
    <w:rsid w:val="00B358E2"/>
    <w:rsid w:val="00B35ECC"/>
    <w:rsid w:val="00B402E9"/>
    <w:rsid w:val="00B53373"/>
    <w:rsid w:val="00B57C26"/>
    <w:rsid w:val="00B60252"/>
    <w:rsid w:val="00B65262"/>
    <w:rsid w:val="00B727A9"/>
    <w:rsid w:val="00B837FD"/>
    <w:rsid w:val="00B97245"/>
    <w:rsid w:val="00BA01CA"/>
    <w:rsid w:val="00BA10DB"/>
    <w:rsid w:val="00BA15AB"/>
    <w:rsid w:val="00BA2507"/>
    <w:rsid w:val="00BA4091"/>
    <w:rsid w:val="00BA43F4"/>
    <w:rsid w:val="00BA45AC"/>
    <w:rsid w:val="00BA5878"/>
    <w:rsid w:val="00BA7AA4"/>
    <w:rsid w:val="00BA7D47"/>
    <w:rsid w:val="00BC11F4"/>
    <w:rsid w:val="00BC1BC5"/>
    <w:rsid w:val="00BC241D"/>
    <w:rsid w:val="00BD5C0F"/>
    <w:rsid w:val="00BD6A4E"/>
    <w:rsid w:val="00BE3DC4"/>
    <w:rsid w:val="00BE6A2F"/>
    <w:rsid w:val="00BE73B1"/>
    <w:rsid w:val="00BF4F92"/>
    <w:rsid w:val="00BF6FC4"/>
    <w:rsid w:val="00C107F2"/>
    <w:rsid w:val="00C20ED4"/>
    <w:rsid w:val="00C21AAA"/>
    <w:rsid w:val="00C22D0C"/>
    <w:rsid w:val="00C33A04"/>
    <w:rsid w:val="00C368FE"/>
    <w:rsid w:val="00C36D78"/>
    <w:rsid w:val="00C50A49"/>
    <w:rsid w:val="00C53791"/>
    <w:rsid w:val="00C53ECC"/>
    <w:rsid w:val="00C5429D"/>
    <w:rsid w:val="00C565B6"/>
    <w:rsid w:val="00C57225"/>
    <w:rsid w:val="00C61EC5"/>
    <w:rsid w:val="00C63A33"/>
    <w:rsid w:val="00C667C5"/>
    <w:rsid w:val="00C82DE7"/>
    <w:rsid w:val="00C8797C"/>
    <w:rsid w:val="00C90F73"/>
    <w:rsid w:val="00C95B3C"/>
    <w:rsid w:val="00CA6D65"/>
    <w:rsid w:val="00CB0075"/>
    <w:rsid w:val="00CB3CB2"/>
    <w:rsid w:val="00CB644A"/>
    <w:rsid w:val="00CB7F27"/>
    <w:rsid w:val="00CC3362"/>
    <w:rsid w:val="00CD4930"/>
    <w:rsid w:val="00CD7AA5"/>
    <w:rsid w:val="00CE52CB"/>
    <w:rsid w:val="00CF653E"/>
    <w:rsid w:val="00CF7229"/>
    <w:rsid w:val="00D02F59"/>
    <w:rsid w:val="00D034BC"/>
    <w:rsid w:val="00D0538F"/>
    <w:rsid w:val="00D061F1"/>
    <w:rsid w:val="00D06259"/>
    <w:rsid w:val="00D109C1"/>
    <w:rsid w:val="00D13048"/>
    <w:rsid w:val="00D13776"/>
    <w:rsid w:val="00D24548"/>
    <w:rsid w:val="00D24CEB"/>
    <w:rsid w:val="00D30A1A"/>
    <w:rsid w:val="00D33B90"/>
    <w:rsid w:val="00D37A07"/>
    <w:rsid w:val="00D42536"/>
    <w:rsid w:val="00D42D97"/>
    <w:rsid w:val="00D52973"/>
    <w:rsid w:val="00D619BE"/>
    <w:rsid w:val="00D73CE0"/>
    <w:rsid w:val="00D74E2B"/>
    <w:rsid w:val="00D7688D"/>
    <w:rsid w:val="00D7752E"/>
    <w:rsid w:val="00D813A6"/>
    <w:rsid w:val="00D826A2"/>
    <w:rsid w:val="00D842A9"/>
    <w:rsid w:val="00D84856"/>
    <w:rsid w:val="00D851D9"/>
    <w:rsid w:val="00D91614"/>
    <w:rsid w:val="00D931C2"/>
    <w:rsid w:val="00D931E3"/>
    <w:rsid w:val="00D9414F"/>
    <w:rsid w:val="00DA0A51"/>
    <w:rsid w:val="00DA76AD"/>
    <w:rsid w:val="00DB05A1"/>
    <w:rsid w:val="00DB3925"/>
    <w:rsid w:val="00DB3DD9"/>
    <w:rsid w:val="00DB4754"/>
    <w:rsid w:val="00DB54B1"/>
    <w:rsid w:val="00DC089F"/>
    <w:rsid w:val="00DC548F"/>
    <w:rsid w:val="00DD4BC2"/>
    <w:rsid w:val="00DD7CB7"/>
    <w:rsid w:val="00DE2450"/>
    <w:rsid w:val="00DE4811"/>
    <w:rsid w:val="00DE6FBB"/>
    <w:rsid w:val="00DF5A3D"/>
    <w:rsid w:val="00E07F9C"/>
    <w:rsid w:val="00E100BC"/>
    <w:rsid w:val="00E20305"/>
    <w:rsid w:val="00E242E5"/>
    <w:rsid w:val="00E2500F"/>
    <w:rsid w:val="00E2665A"/>
    <w:rsid w:val="00E27BF9"/>
    <w:rsid w:val="00E317E7"/>
    <w:rsid w:val="00E34BDE"/>
    <w:rsid w:val="00E4054F"/>
    <w:rsid w:val="00E43F31"/>
    <w:rsid w:val="00E47C21"/>
    <w:rsid w:val="00E559A2"/>
    <w:rsid w:val="00E60FF6"/>
    <w:rsid w:val="00E62758"/>
    <w:rsid w:val="00E6325A"/>
    <w:rsid w:val="00E665B8"/>
    <w:rsid w:val="00E708C8"/>
    <w:rsid w:val="00E72299"/>
    <w:rsid w:val="00E73195"/>
    <w:rsid w:val="00E74655"/>
    <w:rsid w:val="00E75BD5"/>
    <w:rsid w:val="00E77640"/>
    <w:rsid w:val="00E8372C"/>
    <w:rsid w:val="00E90DD9"/>
    <w:rsid w:val="00E9644D"/>
    <w:rsid w:val="00E978C6"/>
    <w:rsid w:val="00EA4C68"/>
    <w:rsid w:val="00EB0BC8"/>
    <w:rsid w:val="00EB0E8C"/>
    <w:rsid w:val="00EB40DB"/>
    <w:rsid w:val="00EB6016"/>
    <w:rsid w:val="00EB7BA1"/>
    <w:rsid w:val="00EC3D16"/>
    <w:rsid w:val="00EC522C"/>
    <w:rsid w:val="00EC5C3F"/>
    <w:rsid w:val="00ED66BB"/>
    <w:rsid w:val="00EE5B71"/>
    <w:rsid w:val="00F03DC3"/>
    <w:rsid w:val="00F06D6F"/>
    <w:rsid w:val="00F10EB2"/>
    <w:rsid w:val="00F11BF1"/>
    <w:rsid w:val="00F11CD2"/>
    <w:rsid w:val="00F12554"/>
    <w:rsid w:val="00F2243A"/>
    <w:rsid w:val="00F23E68"/>
    <w:rsid w:val="00F27CF3"/>
    <w:rsid w:val="00F30A16"/>
    <w:rsid w:val="00F32D88"/>
    <w:rsid w:val="00F436CF"/>
    <w:rsid w:val="00F45166"/>
    <w:rsid w:val="00F45303"/>
    <w:rsid w:val="00F47D12"/>
    <w:rsid w:val="00F5082D"/>
    <w:rsid w:val="00F531BD"/>
    <w:rsid w:val="00F5324A"/>
    <w:rsid w:val="00F53BD4"/>
    <w:rsid w:val="00F5422A"/>
    <w:rsid w:val="00F5573F"/>
    <w:rsid w:val="00F57042"/>
    <w:rsid w:val="00F57676"/>
    <w:rsid w:val="00F57C68"/>
    <w:rsid w:val="00F61980"/>
    <w:rsid w:val="00F62581"/>
    <w:rsid w:val="00F63936"/>
    <w:rsid w:val="00F679DF"/>
    <w:rsid w:val="00F731E1"/>
    <w:rsid w:val="00F73222"/>
    <w:rsid w:val="00F83C3E"/>
    <w:rsid w:val="00F9022D"/>
    <w:rsid w:val="00F93B72"/>
    <w:rsid w:val="00F93FAA"/>
    <w:rsid w:val="00F9462C"/>
    <w:rsid w:val="00F9636E"/>
    <w:rsid w:val="00FA0CA9"/>
    <w:rsid w:val="00FA3199"/>
    <w:rsid w:val="00FB312A"/>
    <w:rsid w:val="00FB351D"/>
    <w:rsid w:val="00FB4ECE"/>
    <w:rsid w:val="00FC3EBB"/>
    <w:rsid w:val="00FC4C40"/>
    <w:rsid w:val="00FC516A"/>
    <w:rsid w:val="00FE022D"/>
    <w:rsid w:val="00FE09AF"/>
    <w:rsid w:val="00FE5D8B"/>
    <w:rsid w:val="00FE6F2E"/>
    <w:rsid w:val="00FE721B"/>
    <w:rsid w:val="00FE75E7"/>
    <w:rsid w:val="00FF46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1">
    <w:name w:val="heading 1"/>
    <w:basedOn w:val="Normal"/>
    <w:next w:val="Normal"/>
    <w:link w:val="Heading1Char"/>
    <w:uiPriority w:val="9"/>
    <w:qFormat/>
    <w:rsid w:val="00AE3A7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UnresolvedMention1">
    <w:name w:val="Unresolved Mention1"/>
    <w:basedOn w:val="DefaultParagraphFont"/>
    <w:uiPriority w:val="99"/>
    <w:semiHidden/>
    <w:unhideWhenUsed/>
    <w:rsid w:val="00200DE9"/>
    <w:rPr>
      <w:color w:val="605E5C"/>
      <w:shd w:val="clear" w:color="auto" w:fill="E1DFDD"/>
    </w:rPr>
  </w:style>
  <w:style w:type="character" w:customStyle="1" w:styleId="Heading1Char">
    <w:name w:val="Heading 1 Char"/>
    <w:basedOn w:val="DefaultParagraphFont"/>
    <w:link w:val="Heading1"/>
    <w:uiPriority w:val="9"/>
    <w:rsid w:val="00AE3A7A"/>
    <w:rPr>
      <w:rFonts w:asciiTheme="majorHAnsi" w:eastAsiaTheme="majorEastAsia" w:hAnsiTheme="majorHAnsi" w:cstheme="majorBidi"/>
      <w:color w:val="2E74B5" w:themeColor="accent1" w:themeShade="BF"/>
      <w:sz w:val="32"/>
      <w:szCs w:val="32"/>
    </w:rPr>
  </w:style>
  <w:style w:type="character" w:customStyle="1" w:styleId="eop">
    <w:name w:val="eop"/>
    <w:basedOn w:val="DefaultParagraphFont"/>
    <w:rsid w:val="00F93B72"/>
  </w:style>
  <w:style w:type="character" w:styleId="FollowedHyperlink">
    <w:name w:val="FollowedHyperlink"/>
    <w:basedOn w:val="DefaultParagraphFont"/>
    <w:uiPriority w:val="99"/>
    <w:semiHidden/>
    <w:unhideWhenUsed/>
    <w:rsid w:val="005A4F9D"/>
    <w:rPr>
      <w:color w:val="954F72" w:themeColor="followedHyperlink"/>
      <w:u w:val="single"/>
    </w:rPr>
  </w:style>
  <w:style w:type="paragraph" w:styleId="Revision">
    <w:name w:val="Revision"/>
    <w:hidden/>
    <w:uiPriority w:val="99"/>
    <w:semiHidden/>
    <w:rsid w:val="00CB7F27"/>
    <w:pPr>
      <w:spacing w:after="0" w:line="240" w:lineRule="auto"/>
    </w:pPr>
  </w:style>
  <w:style w:type="table" w:customStyle="1" w:styleId="TableGrid1">
    <w:name w:val="Table Grid1"/>
    <w:basedOn w:val="TableNormal"/>
    <w:next w:val="TableGrid"/>
    <w:uiPriority w:val="39"/>
    <w:rsid w:val="00EC522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IWNOTE">
    <w:name w:val="HIW NOTE"/>
    <w:basedOn w:val="Normal"/>
    <w:link w:val="HIWNOTEChar"/>
    <w:qFormat/>
    <w:rsid w:val="00C565B6"/>
    <w:pPr>
      <w:spacing w:before="240" w:after="120" w:line="276" w:lineRule="auto"/>
      <w:jc w:val="both"/>
    </w:pPr>
    <w:rPr>
      <w:rFonts w:ascii="Arial" w:eastAsia="Times New Roman" w:hAnsi="Arial" w:cs="Arial"/>
      <w:b/>
      <w:color w:val="FF0000"/>
      <w:sz w:val="24"/>
      <w:szCs w:val="24"/>
      <w:u w:val="single"/>
      <w:lang w:eastAsia="en-GB"/>
    </w:rPr>
  </w:style>
  <w:style w:type="character" w:customStyle="1" w:styleId="HIWNOTEChar">
    <w:name w:val="HIW NOTE Char"/>
    <w:basedOn w:val="DefaultParagraphFont"/>
    <w:link w:val="HIWNOTE"/>
    <w:rsid w:val="00C565B6"/>
    <w:rPr>
      <w:rFonts w:ascii="Arial" w:eastAsia="Times New Roman" w:hAnsi="Arial" w:cs="Arial"/>
      <w:b/>
      <w:color w:val="FF0000"/>
      <w:sz w:val="24"/>
      <w:szCs w:val="24"/>
      <w:u w:val="single"/>
      <w:lang w:eastAsia="en-GB"/>
    </w:rPr>
  </w:style>
  <w:style w:type="character" w:styleId="FootnoteReference">
    <w:name w:val="footnote reference"/>
    <w:basedOn w:val="DefaultParagraphFont"/>
    <w:uiPriority w:val="99"/>
    <w:semiHidden/>
    <w:unhideWhenUsed/>
    <w:rsid w:val="00A25FE4"/>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63830">
      <w:bodyDiv w:val="1"/>
      <w:marLeft w:val="0"/>
      <w:marRight w:val="0"/>
      <w:marTop w:val="0"/>
      <w:marBottom w:val="0"/>
      <w:divBdr>
        <w:top w:val="none" w:sz="0" w:space="0" w:color="auto"/>
        <w:left w:val="none" w:sz="0" w:space="0" w:color="auto"/>
        <w:bottom w:val="none" w:sz="0" w:space="0" w:color="auto"/>
        <w:right w:val="none" w:sz="0" w:space="0" w:color="auto"/>
      </w:divBdr>
    </w:div>
    <w:div w:id="55588301">
      <w:bodyDiv w:val="1"/>
      <w:marLeft w:val="0"/>
      <w:marRight w:val="0"/>
      <w:marTop w:val="0"/>
      <w:marBottom w:val="0"/>
      <w:divBdr>
        <w:top w:val="none" w:sz="0" w:space="0" w:color="auto"/>
        <w:left w:val="none" w:sz="0" w:space="0" w:color="auto"/>
        <w:bottom w:val="none" w:sz="0" w:space="0" w:color="auto"/>
        <w:right w:val="none" w:sz="0" w:space="0" w:color="auto"/>
      </w:divBdr>
    </w:div>
    <w:div w:id="459105796">
      <w:bodyDiv w:val="1"/>
      <w:marLeft w:val="0"/>
      <w:marRight w:val="0"/>
      <w:marTop w:val="0"/>
      <w:marBottom w:val="0"/>
      <w:divBdr>
        <w:top w:val="none" w:sz="0" w:space="0" w:color="auto"/>
        <w:left w:val="none" w:sz="0" w:space="0" w:color="auto"/>
        <w:bottom w:val="none" w:sz="0" w:space="0" w:color="auto"/>
        <w:right w:val="none" w:sz="0" w:space="0" w:color="auto"/>
      </w:divBdr>
      <w:divsChild>
        <w:div w:id="35202725">
          <w:marLeft w:val="720"/>
          <w:marRight w:val="0"/>
          <w:marTop w:val="0"/>
          <w:marBottom w:val="0"/>
          <w:divBdr>
            <w:top w:val="none" w:sz="0" w:space="0" w:color="auto"/>
            <w:left w:val="none" w:sz="0" w:space="0" w:color="auto"/>
            <w:bottom w:val="none" w:sz="0" w:space="0" w:color="auto"/>
            <w:right w:val="none" w:sz="0" w:space="0" w:color="auto"/>
          </w:divBdr>
        </w:div>
        <w:div w:id="451871939">
          <w:marLeft w:val="720"/>
          <w:marRight w:val="0"/>
          <w:marTop w:val="0"/>
          <w:marBottom w:val="0"/>
          <w:divBdr>
            <w:top w:val="none" w:sz="0" w:space="0" w:color="auto"/>
            <w:left w:val="none" w:sz="0" w:space="0" w:color="auto"/>
            <w:bottom w:val="none" w:sz="0" w:space="0" w:color="auto"/>
            <w:right w:val="none" w:sz="0" w:space="0" w:color="auto"/>
          </w:divBdr>
        </w:div>
        <w:div w:id="904804877">
          <w:marLeft w:val="720"/>
          <w:marRight w:val="0"/>
          <w:marTop w:val="0"/>
          <w:marBottom w:val="0"/>
          <w:divBdr>
            <w:top w:val="none" w:sz="0" w:space="0" w:color="auto"/>
            <w:left w:val="none" w:sz="0" w:space="0" w:color="auto"/>
            <w:bottom w:val="none" w:sz="0" w:space="0" w:color="auto"/>
            <w:right w:val="none" w:sz="0" w:space="0" w:color="auto"/>
          </w:divBdr>
        </w:div>
        <w:div w:id="1952125629">
          <w:marLeft w:val="720"/>
          <w:marRight w:val="0"/>
          <w:marTop w:val="0"/>
          <w:marBottom w:val="0"/>
          <w:divBdr>
            <w:top w:val="none" w:sz="0" w:space="0" w:color="auto"/>
            <w:left w:val="none" w:sz="0" w:space="0" w:color="auto"/>
            <w:bottom w:val="none" w:sz="0" w:space="0" w:color="auto"/>
            <w:right w:val="none" w:sz="0" w:space="0" w:color="auto"/>
          </w:divBdr>
        </w:div>
        <w:div w:id="204491849">
          <w:marLeft w:val="720"/>
          <w:marRight w:val="0"/>
          <w:marTop w:val="0"/>
          <w:marBottom w:val="0"/>
          <w:divBdr>
            <w:top w:val="none" w:sz="0" w:space="0" w:color="auto"/>
            <w:left w:val="none" w:sz="0" w:space="0" w:color="auto"/>
            <w:bottom w:val="none" w:sz="0" w:space="0" w:color="auto"/>
            <w:right w:val="none" w:sz="0" w:space="0" w:color="auto"/>
          </w:divBdr>
        </w:div>
        <w:div w:id="1855067271">
          <w:marLeft w:val="720"/>
          <w:marRight w:val="0"/>
          <w:marTop w:val="0"/>
          <w:marBottom w:val="0"/>
          <w:divBdr>
            <w:top w:val="none" w:sz="0" w:space="0" w:color="auto"/>
            <w:left w:val="none" w:sz="0" w:space="0" w:color="auto"/>
            <w:bottom w:val="none" w:sz="0" w:space="0" w:color="auto"/>
            <w:right w:val="none" w:sz="0" w:space="0" w:color="auto"/>
          </w:divBdr>
        </w:div>
        <w:div w:id="844057046">
          <w:marLeft w:val="720"/>
          <w:marRight w:val="0"/>
          <w:marTop w:val="0"/>
          <w:marBottom w:val="0"/>
          <w:divBdr>
            <w:top w:val="none" w:sz="0" w:space="0" w:color="auto"/>
            <w:left w:val="none" w:sz="0" w:space="0" w:color="auto"/>
            <w:bottom w:val="none" w:sz="0" w:space="0" w:color="auto"/>
            <w:right w:val="none" w:sz="0" w:space="0" w:color="auto"/>
          </w:divBdr>
        </w:div>
        <w:div w:id="507643022">
          <w:marLeft w:val="720"/>
          <w:marRight w:val="0"/>
          <w:marTop w:val="0"/>
          <w:marBottom w:val="0"/>
          <w:divBdr>
            <w:top w:val="none" w:sz="0" w:space="0" w:color="auto"/>
            <w:left w:val="none" w:sz="0" w:space="0" w:color="auto"/>
            <w:bottom w:val="none" w:sz="0" w:space="0" w:color="auto"/>
            <w:right w:val="none" w:sz="0" w:space="0" w:color="auto"/>
          </w:divBdr>
        </w:div>
      </w:divsChild>
    </w:div>
    <w:div w:id="583608651">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384626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A40C4"/>
    <w:rsid w:val="002B7B21"/>
    <w:rsid w:val="002E7994"/>
    <w:rsid w:val="003C11CB"/>
    <w:rsid w:val="00422358"/>
    <w:rsid w:val="0045583A"/>
    <w:rsid w:val="00521B22"/>
    <w:rsid w:val="00536A0F"/>
    <w:rsid w:val="005B331C"/>
    <w:rsid w:val="005E0764"/>
    <w:rsid w:val="005E70A9"/>
    <w:rsid w:val="006C5D70"/>
    <w:rsid w:val="00826201"/>
    <w:rsid w:val="008530AB"/>
    <w:rsid w:val="008D41C8"/>
    <w:rsid w:val="00937F4A"/>
    <w:rsid w:val="00957B3C"/>
    <w:rsid w:val="00997553"/>
    <w:rsid w:val="00A45F29"/>
    <w:rsid w:val="00AF33F6"/>
    <w:rsid w:val="00B2550D"/>
    <w:rsid w:val="00B37363"/>
    <w:rsid w:val="00B84040"/>
    <w:rsid w:val="00BA15AB"/>
    <w:rsid w:val="00C36D78"/>
    <w:rsid w:val="00C71BC1"/>
    <w:rsid w:val="00CC510F"/>
    <w:rsid w:val="00CD3599"/>
    <w:rsid w:val="00DB05A1"/>
    <w:rsid w:val="00DB4D4D"/>
    <w:rsid w:val="00E559A2"/>
    <w:rsid w:val="00E60FF6"/>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1d0bafc6-86fe-4c88-8f3c-e0496537464d"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089A38509AB74C459A59FEED456D282D" ma:contentTypeVersion="17" ma:contentTypeDescription="Create a new document." ma:contentTypeScope="" ma:versionID="82232d0274ac1fb7925ff741a397b63f">
  <xsd:schema xmlns:xsd="http://www.w3.org/2001/XMLSchema" xmlns:xs="http://www.w3.org/2001/XMLSchema" xmlns:p="http://schemas.microsoft.com/office/2006/metadata/properties" xmlns:ns3="1d0bafc6-86fe-4c88-8f3c-e0496537464d" xmlns:ns4="71e02f92-f1f1-4089-9b78-0fe9c0d669ad" targetNamespace="http://schemas.microsoft.com/office/2006/metadata/properties" ma:root="true" ma:fieldsID="4944a31fea5fa263065de68b0994d4bd" ns3:_="" ns4:_="">
    <xsd:import namespace="1d0bafc6-86fe-4c88-8f3c-e0496537464d"/>
    <xsd:import namespace="71e02f92-f1f1-4089-9b78-0fe9c0d669ad"/>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3:MediaServiceAutoKeyPoints" minOccurs="0"/>
                <xsd:element ref="ns3:MediaServiceKeyPoints" minOccurs="0"/>
                <xsd:element ref="ns3:_activity" minOccurs="0"/>
                <xsd:element ref="ns4:SharedWithUsers" minOccurs="0"/>
                <xsd:element ref="ns4:SharedWithDetails" minOccurs="0"/>
                <xsd:element ref="ns4:SharingHintHash" minOccurs="0"/>
                <xsd:element ref="ns3:MediaLengthInSeconds"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d0bafc6-86fe-4c88-8f3c-e0496537464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_activity" ma:index="17" nillable="true" ma:displayName="_activity" ma:hidden="true" ma:internalName="_activity">
      <xsd:simpleType>
        <xsd:restriction base="dms:Note"/>
      </xsd:simpleType>
    </xsd:element>
    <xsd:element name="MediaLengthInSeconds" ma:index="21" nillable="true" ma:displayName="MediaLengthInSeconds" ma:hidden="true" ma:internalName="MediaLengthInSeconds" ma:readOnly="true">
      <xsd:simpleType>
        <xsd:restriction base="dms:Unknown"/>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1e02f92-f1f1-4089-9b78-0fe9c0d669ad"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91A116D-CA67-496C-AC07-E34BA1CD9F41}">
  <ds:schemaRefs>
    <ds:schemaRef ds:uri="http://schemas.microsoft.com/office/2006/metadata/properties"/>
    <ds:schemaRef ds:uri="71e02f92-f1f1-4089-9b78-0fe9c0d669ad"/>
    <ds:schemaRef ds:uri="http://schemas.microsoft.com/office/2006/documentManagement/types"/>
    <ds:schemaRef ds:uri="http://purl.org/dc/dcmitype/"/>
    <ds:schemaRef ds:uri="http://schemas.microsoft.com/office/infopath/2007/PartnerControls"/>
    <ds:schemaRef ds:uri="http://purl.org/dc/terms/"/>
    <ds:schemaRef ds:uri="http://schemas.openxmlformats.org/package/2006/metadata/core-properties"/>
    <ds:schemaRef ds:uri="1d0bafc6-86fe-4c88-8f3c-e0496537464d"/>
    <ds:schemaRef ds:uri="http://www.w3.org/XML/1998/namespace"/>
    <ds:schemaRef ds:uri="http://purl.org/dc/elements/1.1/"/>
  </ds:schemaRefs>
</ds:datastoreItem>
</file>

<file path=customXml/itemProps2.xml><?xml version="1.0" encoding="utf-8"?>
<ds:datastoreItem xmlns:ds="http://schemas.openxmlformats.org/officeDocument/2006/customXml" ds:itemID="{6014B577-8622-4EE3-9A5F-7F777E58B85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d0bafc6-86fe-4c88-8f3c-e0496537464d"/>
    <ds:schemaRef ds:uri="71e02f92-f1f1-4089-9b78-0fe9c0d669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410B4D2-3AFD-4590-8899-CEFACF1C188F}">
  <ds:schemaRefs>
    <ds:schemaRef ds:uri="http://schemas.microsoft.com/sharepoint/v3/contenttype/forms"/>
  </ds:schemaRefs>
</ds:datastoreItem>
</file>

<file path=customXml/itemProps4.xml><?xml version="1.0" encoding="utf-8"?>
<ds:datastoreItem xmlns:ds="http://schemas.openxmlformats.org/officeDocument/2006/customXml" ds:itemID="{25478BAD-693E-42F3-8AE3-4ECB888B5C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9</Pages>
  <Words>2727</Words>
  <Characters>15547</Characters>
  <Application>Microsoft Office Word</Application>
  <DocSecurity>0</DocSecurity>
  <Lines>129</Lines>
  <Paragraphs>36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18238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Lewis  (Swansea Bay UHB - Corporate Governance )</cp:lastModifiedBy>
  <cp:revision>5</cp:revision>
  <cp:lastPrinted>2024-09-16T16:21:00Z</cp:lastPrinted>
  <dcterms:created xsi:type="dcterms:W3CDTF">2024-10-14T15:59:00Z</dcterms:created>
  <dcterms:modified xsi:type="dcterms:W3CDTF">2024-10-17T11:23:00Z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0x010100089A38509AB74C459A59FEED456D282D</vt:lpwstr>
  </property>
</Properties>
</file>