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1A982EA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1A102B03"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CE7266">
                  <w:rPr>
                    <w:rFonts w:ascii="Arial" w:eastAsia="Calibri" w:hAnsi="Arial" w:cs="Arial"/>
                    <w:b/>
                    <w:bCs/>
                    <w:sz w:val="24"/>
                    <w:szCs w:val="24"/>
                  </w:rPr>
                  <w:t>5</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CE7266">
                  <w:rPr>
                    <w:rFonts w:ascii="Arial" w:eastAsia="Calibri" w:hAnsi="Arial" w:cs="Arial"/>
                    <w:b/>
                    <w:bCs/>
                    <w:sz w:val="24"/>
                    <w:szCs w:val="24"/>
                  </w:rPr>
                  <w:t>6</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7989F62F" w14:textId="0E80E5F5" w:rsidR="007F3AF1" w:rsidRPr="005725FC" w:rsidRDefault="007F3AF1" w:rsidP="008C4F6E">
                <w:pPr>
                  <w:jc w:val="right"/>
                  <w:rPr>
                    <w:rFonts w:ascii="Arial" w:hAnsi="Arial" w:cs="Arial"/>
                    <w:b/>
                    <w:bCs/>
                    <w:color w:val="2F5496" w:themeColor="accent1" w:themeShade="BF"/>
                    <w:sz w:val="24"/>
                    <w:szCs w:val="24"/>
                    <w:lang w:val="en-GB"/>
                  </w:rPr>
                </w:pPr>
                <w:bookmarkStart w:id="0" w:name="_Hlk106891781"/>
                <w:r w:rsidRPr="005725FC">
                  <w:rPr>
                    <w:rFonts w:ascii="Arial" w:hAnsi="Arial" w:cs="Arial"/>
                    <w:b/>
                    <w:bCs/>
                    <w:color w:val="2F5496" w:themeColor="accent1" w:themeShade="BF"/>
                    <w:sz w:val="24"/>
                    <w:szCs w:val="24"/>
                    <w:lang w:val="en-GB"/>
                  </w:rPr>
                  <w:t>Circulation:</w:t>
                </w:r>
                <w:r w:rsidR="00DC558A">
                  <w:rPr>
                    <w:rFonts w:ascii="Arial" w:hAnsi="Arial" w:cs="Arial"/>
                    <w:b/>
                    <w:bCs/>
                    <w:color w:val="2F5496" w:themeColor="accent1" w:themeShade="BF"/>
                    <w:sz w:val="24"/>
                    <w:szCs w:val="24"/>
                    <w:lang w:val="en-GB"/>
                  </w:rPr>
                  <w:t xml:space="preserve">       </w:t>
                </w:r>
              </w:p>
            </w:tc>
            <w:tc>
              <w:tcPr>
                <w:tcW w:w="4962" w:type="dxa"/>
              </w:tcPr>
              <w:p w14:paraId="5255ED21" w14:textId="1FA39FB4" w:rsidR="00F029A0" w:rsidRPr="005725FC" w:rsidRDefault="00DC558A" w:rsidP="00DC558A">
                <w:pPr>
                  <w:rPr>
                    <w:rFonts w:ascii="Arial" w:hAnsi="Arial" w:cs="Arial"/>
                    <w:b/>
                    <w:color w:val="002060"/>
                    <w:sz w:val="24"/>
                    <w:szCs w:val="24"/>
                    <w:lang w:val="en-GB"/>
                  </w:rPr>
                </w:pPr>
                <w:r>
                  <w:rPr>
                    <w:rFonts w:ascii="Arial" w:hAnsi="Arial" w:cs="Arial"/>
                    <w:b/>
                    <w:color w:val="002060"/>
                    <w:sz w:val="24"/>
                    <w:szCs w:val="24"/>
                    <w:lang w:val="en-GB"/>
                  </w:rPr>
                  <w:t xml:space="preserve">                                      </w:t>
                </w:r>
                <w:r w:rsidR="00CE7266">
                  <w:rPr>
                    <w:rFonts w:ascii="Arial" w:hAnsi="Arial" w:cs="Arial"/>
                    <w:b/>
                    <w:color w:val="002060"/>
                    <w:sz w:val="24"/>
                    <w:szCs w:val="24"/>
                    <w:lang w:val="en-GB"/>
                  </w:rPr>
                  <w:t xml:space="preserve">Chair </w:t>
                </w:r>
                <w:r>
                  <w:rPr>
                    <w:rFonts w:ascii="Arial" w:hAnsi="Arial" w:cs="Arial"/>
                    <w:b/>
                    <w:color w:val="002060"/>
                    <w:sz w:val="24"/>
                    <w:szCs w:val="24"/>
                    <w:lang w:val="en-GB"/>
                  </w:rPr>
                  <w:t xml:space="preserve">Jan Williams </w:t>
                </w:r>
              </w:p>
              <w:p w14:paraId="4C7FAF2C" w14:textId="49190730" w:rsidR="0079048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Chair</w:t>
                </w:r>
                <w:r w:rsidR="00715793">
                  <w:rPr>
                    <w:rFonts w:ascii="Arial" w:hAnsi="Arial" w:cs="Arial"/>
                    <w:b/>
                    <w:color w:val="002060"/>
                    <w:sz w:val="24"/>
                    <w:szCs w:val="24"/>
                    <w:lang w:val="en-GB"/>
                  </w:rPr>
                  <w:t xml:space="preserve"> Wo</w:t>
                </w:r>
                <w:r w:rsidRPr="005725FC">
                  <w:rPr>
                    <w:rFonts w:ascii="Arial" w:hAnsi="Arial" w:cs="Arial"/>
                    <w:b/>
                    <w:color w:val="002060"/>
                    <w:sz w:val="24"/>
                    <w:szCs w:val="24"/>
                    <w:lang w:val="en-GB"/>
                  </w:rPr>
                  <w:t>rkforce</w:t>
                </w:r>
                <w:r w:rsidR="00492753">
                  <w:rPr>
                    <w:rFonts w:ascii="Arial" w:hAnsi="Arial" w:cs="Arial"/>
                    <w:b/>
                    <w:color w:val="002060"/>
                    <w:sz w:val="24"/>
                    <w:szCs w:val="24"/>
                    <w:lang w:val="en-GB"/>
                  </w:rPr>
                  <w:t xml:space="preserve"> and OD</w:t>
                </w:r>
                <w:r w:rsidR="00715793">
                  <w:rPr>
                    <w:rFonts w:ascii="Arial" w:hAnsi="Arial" w:cs="Arial"/>
                    <w:b/>
                    <w:color w:val="002060"/>
                    <w:sz w:val="24"/>
                    <w:szCs w:val="24"/>
                    <w:lang w:val="en-GB"/>
                  </w:rPr>
                  <w:t xml:space="preserve"> </w:t>
                </w:r>
                <w:r w:rsidR="00492753">
                  <w:rPr>
                    <w:rFonts w:ascii="Arial" w:hAnsi="Arial" w:cs="Arial"/>
                    <w:b/>
                    <w:color w:val="002060"/>
                    <w:sz w:val="24"/>
                    <w:szCs w:val="24"/>
                    <w:lang w:val="en-GB"/>
                  </w:rPr>
                  <w:t>C</w:t>
                </w:r>
                <w:r w:rsidRPr="005725FC">
                  <w:rPr>
                    <w:rFonts w:ascii="Arial" w:hAnsi="Arial" w:cs="Arial"/>
                    <w:b/>
                    <w:color w:val="002060"/>
                    <w:sz w:val="24"/>
                    <w:szCs w:val="24"/>
                    <w:lang w:val="en-GB"/>
                  </w:rPr>
                  <w:t>ommittee</w:t>
                </w:r>
                <w:r w:rsidR="00790486">
                  <w:rPr>
                    <w:rFonts w:ascii="Arial" w:hAnsi="Arial" w:cs="Arial"/>
                    <w:b/>
                    <w:color w:val="002060"/>
                    <w:sz w:val="24"/>
                    <w:szCs w:val="24"/>
                    <w:lang w:val="en-GB"/>
                  </w:rPr>
                  <w:t xml:space="preserve"> Reena Owen</w:t>
                </w:r>
              </w:p>
              <w:p w14:paraId="679CDB1A" w14:textId="3471CE90" w:rsidR="00D40E85" w:rsidRPr="005725FC" w:rsidRDefault="00DC558A" w:rsidP="00DC558A">
                <w:pPr>
                  <w:jc w:val="center"/>
                  <w:rPr>
                    <w:rFonts w:ascii="Arial" w:hAnsi="Arial" w:cs="Arial"/>
                    <w:b/>
                    <w:color w:val="002060"/>
                    <w:sz w:val="24"/>
                    <w:szCs w:val="24"/>
                    <w:lang w:val="en-GB"/>
                  </w:rPr>
                </w:pPr>
                <w:r>
                  <w:rPr>
                    <w:rFonts w:ascii="Arial" w:hAnsi="Arial" w:cs="Arial"/>
                    <w:b/>
                    <w:color w:val="002060"/>
                    <w:sz w:val="24"/>
                    <w:szCs w:val="24"/>
                    <w:lang w:val="en-GB"/>
                  </w:rPr>
                  <w:t xml:space="preserve">                  </w:t>
                </w:r>
                <w:r w:rsidR="00CE7266">
                  <w:rPr>
                    <w:rFonts w:ascii="Arial" w:hAnsi="Arial" w:cs="Arial"/>
                    <w:b/>
                    <w:color w:val="002060"/>
                    <w:sz w:val="24"/>
                    <w:szCs w:val="24"/>
                    <w:lang w:val="en-GB"/>
                  </w:rPr>
                  <w:t xml:space="preserve">Chief Executive </w:t>
                </w:r>
                <w:r>
                  <w:rPr>
                    <w:rFonts w:ascii="Arial" w:hAnsi="Arial" w:cs="Arial"/>
                    <w:b/>
                    <w:color w:val="002060"/>
                    <w:sz w:val="24"/>
                    <w:szCs w:val="24"/>
                    <w:lang w:val="en-GB"/>
                  </w:rPr>
                  <w:t xml:space="preserve">Abagail Harris </w:t>
                </w:r>
              </w:p>
              <w:p w14:paraId="112AE4FB" w14:textId="77777777" w:rsidR="00CE7266"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 </w:t>
                </w:r>
                <w:r w:rsidRPr="005725FC">
                  <w:rPr>
                    <w:rFonts w:ascii="Arial" w:hAnsi="Arial" w:cs="Arial"/>
                    <w:b/>
                    <w:color w:val="002060"/>
                    <w:sz w:val="24"/>
                    <w:szCs w:val="24"/>
                    <w:lang w:val="en-GB"/>
                  </w:rPr>
                  <w:t>Director of Workforce and OD</w:t>
                </w:r>
                <w:r w:rsidR="00790486">
                  <w:rPr>
                    <w:rFonts w:ascii="Arial" w:hAnsi="Arial" w:cs="Arial"/>
                    <w:b/>
                    <w:color w:val="002060"/>
                    <w:sz w:val="24"/>
                    <w:szCs w:val="24"/>
                    <w:lang w:val="en-GB"/>
                  </w:rPr>
                  <w:t xml:space="preserve"> </w:t>
                </w:r>
              </w:p>
              <w:p w14:paraId="56258466" w14:textId="4F193268" w:rsidR="00D40E85" w:rsidRPr="005725FC" w:rsidRDefault="00CE7266" w:rsidP="008C4F6E">
                <w:pPr>
                  <w:jc w:val="right"/>
                  <w:rPr>
                    <w:rFonts w:ascii="Arial" w:hAnsi="Arial" w:cs="Arial"/>
                    <w:b/>
                    <w:color w:val="002060"/>
                    <w:sz w:val="24"/>
                    <w:szCs w:val="24"/>
                    <w:lang w:val="en-GB"/>
                  </w:rPr>
                </w:pPr>
                <w:r>
                  <w:rPr>
                    <w:rFonts w:ascii="Arial" w:hAnsi="Arial" w:cs="Arial"/>
                    <w:b/>
                    <w:color w:val="002060"/>
                    <w:sz w:val="24"/>
                    <w:szCs w:val="24"/>
                    <w:lang w:val="en-GB"/>
                  </w:rPr>
                  <w:t>Tina Ricketts</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3C9D7802"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7290FBA4" w14:textId="77777777"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lastRenderedPageBreak/>
                  <w:t>Date:</w:t>
                </w:r>
              </w:p>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1E31F71C" w:rsidR="007F3AF1" w:rsidRPr="005725FC" w:rsidRDefault="00D40E85" w:rsidP="00F029A0">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 xml:space="preserve"> May 20</w:t>
                </w:r>
                <w:r w:rsidR="00B602B7">
                  <w:rPr>
                    <w:rFonts w:ascii="Arial" w:hAnsi="Arial" w:cs="Arial"/>
                    <w:b/>
                    <w:bCs/>
                    <w:color w:val="2F5496" w:themeColor="accent1" w:themeShade="BF"/>
                    <w:sz w:val="24"/>
                    <w:szCs w:val="24"/>
                    <w:lang w:val="en-GB"/>
                  </w:rPr>
                  <w:t>2</w:t>
                </w:r>
                <w:r w:rsidR="00EA3C41">
                  <w:rPr>
                    <w:rFonts w:ascii="Arial" w:hAnsi="Arial" w:cs="Arial"/>
                    <w:b/>
                    <w:bCs/>
                    <w:color w:val="2F5496" w:themeColor="accent1" w:themeShade="BF"/>
                    <w:sz w:val="24"/>
                    <w:szCs w:val="24"/>
                    <w:lang w:val="en-GB"/>
                  </w:rPr>
                  <w:t>6</w:t>
                </w: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B73C4A" w:rsidP="00876C65">
          <w:pPr>
            <w:rPr>
              <w:rFonts w:ascii="Arial" w:eastAsia="Times New Roman" w:hAnsi="Arial" w:cs="Arial"/>
              <w:b/>
              <w:sz w:val="24"/>
              <w:szCs w:val="24"/>
              <w:lang w:val="en-US" w:eastAsia="en-GB"/>
            </w:rPr>
          </w:pPr>
        </w:p>
      </w:sdtContent>
    </w:sdt>
    <w:sdt>
      <w:sdtPr>
        <w:rPr>
          <w:rFonts w:ascii="Arial" w:eastAsiaTheme="minorHAnsi" w:hAnsi="Arial" w:cs="Arial"/>
          <w:color w:val="auto"/>
          <w:sz w:val="24"/>
          <w:szCs w:val="24"/>
          <w:lang w:val="en-GB"/>
        </w:rPr>
        <w:id w:val="263348281"/>
        <w:docPartObj>
          <w:docPartGallery w:val="Table of Contents"/>
          <w:docPartUnique/>
        </w:docPartObj>
      </w:sdtPr>
      <w:sdtEndPr>
        <w:rPr>
          <w:b/>
          <w:bCs/>
          <w:noProof/>
        </w:rPr>
      </w:sdtEndPr>
      <w:sdtContent>
        <w:p w14:paraId="7AB4A958" w14:textId="332E0741" w:rsidR="00A55BDB" w:rsidRPr="005725FC" w:rsidRDefault="00A55BDB">
          <w:pPr>
            <w:pStyle w:val="TOCHeading"/>
            <w:rPr>
              <w:rFonts w:ascii="Arial" w:hAnsi="Arial" w:cs="Arial"/>
              <w:sz w:val="24"/>
              <w:szCs w:val="24"/>
            </w:rPr>
          </w:pPr>
          <w:r w:rsidRPr="005725FC">
            <w:rPr>
              <w:rFonts w:ascii="Arial" w:hAnsi="Arial" w:cs="Arial"/>
              <w:sz w:val="24"/>
              <w:szCs w:val="24"/>
            </w:rPr>
            <w:t>Contents</w:t>
          </w:r>
        </w:p>
        <w:p w14:paraId="0FF495BE" w14:textId="060A3333" w:rsidR="00D20E3A" w:rsidRPr="005725FC" w:rsidRDefault="00A55BDB">
          <w:pPr>
            <w:pStyle w:val="TOC1"/>
            <w:rPr>
              <w:rFonts w:ascii="Arial" w:hAnsi="Arial" w:cs="Arial"/>
              <w:noProof/>
              <w:kern w:val="2"/>
              <w:sz w:val="24"/>
              <w:szCs w:val="24"/>
              <w:lang w:val="en-GB" w:eastAsia="en-GB"/>
              <w14:ligatures w14:val="standardContextual"/>
            </w:rPr>
          </w:pPr>
          <w:r w:rsidRPr="005725FC">
            <w:rPr>
              <w:rFonts w:ascii="Arial" w:hAnsi="Arial" w:cs="Arial"/>
              <w:sz w:val="24"/>
              <w:szCs w:val="24"/>
            </w:rPr>
            <w:fldChar w:fldCharType="begin"/>
          </w:r>
          <w:r w:rsidRPr="005725FC">
            <w:rPr>
              <w:rFonts w:ascii="Arial" w:hAnsi="Arial" w:cs="Arial"/>
              <w:sz w:val="24"/>
              <w:szCs w:val="24"/>
            </w:rPr>
            <w:instrText xml:space="preserve"> TOC \o "1-3" \h \z \u </w:instrText>
          </w:r>
          <w:r w:rsidRPr="005725FC">
            <w:rPr>
              <w:rFonts w:ascii="Arial" w:hAnsi="Arial" w:cs="Arial"/>
              <w:sz w:val="24"/>
              <w:szCs w:val="24"/>
            </w:rPr>
            <w:fldChar w:fldCharType="separate"/>
          </w:r>
          <w:hyperlink w:anchor="_Toc134617818" w:history="1">
            <w:r w:rsidR="00D20E3A" w:rsidRPr="005725FC">
              <w:rPr>
                <w:rStyle w:val="Hyperlink"/>
                <w:rFonts w:ascii="Arial" w:hAnsi="Arial" w:cs="Arial"/>
                <w:b/>
                <w:bCs/>
                <w:noProof/>
                <w:sz w:val="24"/>
                <w:szCs w:val="24"/>
              </w:rPr>
              <w:t>1.</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Executive summary</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_Toc134617818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3F4FB4">
              <w:rPr>
                <w:rFonts w:ascii="Arial" w:hAnsi="Arial" w:cs="Arial"/>
                <w:noProof/>
                <w:webHidden/>
                <w:sz w:val="24"/>
                <w:szCs w:val="24"/>
              </w:rPr>
              <w:t>2</w:t>
            </w:r>
            <w:r w:rsidR="00D20E3A" w:rsidRPr="005725FC">
              <w:rPr>
                <w:rFonts w:ascii="Arial" w:hAnsi="Arial" w:cs="Arial"/>
                <w:noProof/>
                <w:webHidden/>
                <w:sz w:val="24"/>
                <w:szCs w:val="24"/>
              </w:rPr>
              <w:fldChar w:fldCharType="end"/>
            </w:r>
          </w:hyperlink>
        </w:p>
        <w:p w14:paraId="352164F4" w14:textId="4A88AB42" w:rsidR="00D20E3A" w:rsidRPr="005725FC" w:rsidRDefault="00D20E3A">
          <w:pPr>
            <w:pStyle w:val="TOC1"/>
            <w:rPr>
              <w:rFonts w:ascii="Arial" w:hAnsi="Arial" w:cs="Arial"/>
              <w:noProof/>
              <w:kern w:val="2"/>
              <w:sz w:val="24"/>
              <w:szCs w:val="24"/>
              <w:lang w:val="en-GB" w:eastAsia="en-GB"/>
              <w14:ligatures w14:val="standardContextual"/>
            </w:rPr>
          </w:pPr>
          <w:hyperlink w:anchor="_Toc134617819" w:history="1">
            <w:r w:rsidRPr="005725FC">
              <w:rPr>
                <w:rStyle w:val="Hyperlink"/>
                <w:rFonts w:ascii="Arial" w:hAnsi="Arial" w:cs="Arial"/>
                <w:b/>
                <w:bCs/>
                <w:noProof/>
                <w:sz w:val="24"/>
                <w:szCs w:val="24"/>
              </w:rPr>
              <w:t>2.</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Background to Freedom to Speak Up</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_Toc134617819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3</w:t>
            </w:r>
            <w:r w:rsidRPr="005725FC">
              <w:rPr>
                <w:rFonts w:ascii="Arial" w:hAnsi="Arial" w:cs="Arial"/>
                <w:noProof/>
                <w:webHidden/>
                <w:sz w:val="24"/>
                <w:szCs w:val="24"/>
              </w:rPr>
              <w:fldChar w:fldCharType="end"/>
            </w:r>
          </w:hyperlink>
        </w:p>
        <w:p w14:paraId="5D2AB0B1" w14:textId="525D975B" w:rsidR="00D20E3A" w:rsidRPr="005725FC" w:rsidRDefault="00D20E3A">
          <w:pPr>
            <w:pStyle w:val="TOC1"/>
            <w:rPr>
              <w:rFonts w:ascii="Arial" w:hAnsi="Arial" w:cs="Arial"/>
              <w:noProof/>
              <w:kern w:val="2"/>
              <w:sz w:val="24"/>
              <w:szCs w:val="24"/>
              <w:lang w:val="en-GB" w:eastAsia="en-GB"/>
              <w14:ligatures w14:val="standardContextual"/>
            </w:rPr>
          </w:pPr>
          <w:hyperlink w:anchor="_Toc134617820" w:history="1">
            <w:r w:rsidRPr="005725FC">
              <w:rPr>
                <w:rStyle w:val="Hyperlink"/>
                <w:rFonts w:ascii="Arial" w:hAnsi="Arial" w:cs="Arial"/>
                <w:b/>
                <w:bCs/>
                <w:noProof/>
                <w:sz w:val="24"/>
                <w:szCs w:val="24"/>
              </w:rPr>
              <w:t>3.</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The Guardian Service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_Toc134617820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3</w:t>
            </w:r>
            <w:r w:rsidRPr="005725FC">
              <w:rPr>
                <w:rFonts w:ascii="Arial" w:hAnsi="Arial" w:cs="Arial"/>
                <w:noProof/>
                <w:webHidden/>
                <w:sz w:val="24"/>
                <w:szCs w:val="24"/>
              </w:rPr>
              <w:fldChar w:fldCharType="end"/>
            </w:r>
          </w:hyperlink>
        </w:p>
        <w:p w14:paraId="49C95E27" w14:textId="51B0C742" w:rsidR="00D20E3A" w:rsidRPr="005725FC" w:rsidRDefault="00D20E3A">
          <w:pPr>
            <w:pStyle w:val="TOC1"/>
            <w:rPr>
              <w:rFonts w:ascii="Arial" w:hAnsi="Arial" w:cs="Arial"/>
              <w:noProof/>
              <w:kern w:val="2"/>
              <w:sz w:val="24"/>
              <w:szCs w:val="24"/>
              <w:lang w:val="en-GB" w:eastAsia="en-GB"/>
              <w14:ligatures w14:val="standardContextual"/>
            </w:rPr>
          </w:pPr>
          <w:hyperlink w:anchor="_Toc134617821" w:history="1">
            <w:r w:rsidRPr="005725FC">
              <w:rPr>
                <w:rStyle w:val="Hyperlink"/>
                <w:rFonts w:ascii="Arial" w:hAnsi="Arial" w:cs="Arial"/>
                <w:b/>
                <w:bCs/>
                <w:noProof/>
                <w:sz w:val="24"/>
                <w:szCs w:val="24"/>
              </w:rPr>
              <w:t>4.</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Access and Independence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_Toc134617821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4</w:t>
            </w:r>
            <w:r w:rsidRPr="005725FC">
              <w:rPr>
                <w:rFonts w:ascii="Arial" w:hAnsi="Arial" w:cs="Arial"/>
                <w:noProof/>
                <w:webHidden/>
                <w:sz w:val="24"/>
                <w:szCs w:val="24"/>
              </w:rPr>
              <w:fldChar w:fldCharType="end"/>
            </w:r>
          </w:hyperlink>
        </w:p>
        <w:p w14:paraId="4D2DCE91" w14:textId="71CC9040" w:rsidR="00D20E3A" w:rsidRPr="005725FC" w:rsidRDefault="00D20E3A">
          <w:pPr>
            <w:pStyle w:val="TOC1"/>
            <w:rPr>
              <w:rFonts w:ascii="Arial" w:hAnsi="Arial" w:cs="Arial"/>
              <w:noProof/>
              <w:kern w:val="2"/>
              <w:sz w:val="24"/>
              <w:szCs w:val="24"/>
              <w:lang w:val="en-GB" w:eastAsia="en-GB"/>
              <w14:ligatures w14:val="standardContextual"/>
            </w:rPr>
          </w:pPr>
          <w:hyperlink w:anchor="_Toc134617822" w:history="1">
            <w:r w:rsidRPr="005725FC">
              <w:rPr>
                <w:rStyle w:val="Hyperlink"/>
                <w:rFonts w:ascii="Arial" w:hAnsi="Arial" w:cs="Arial"/>
                <w:b/>
                <w:bCs/>
                <w:noProof/>
                <w:sz w:val="24"/>
                <w:szCs w:val="24"/>
              </w:rPr>
              <w:t>5.</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Categorisation of Calls and Agreed Escalation Timescales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_Toc134617822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4</w:t>
            </w:r>
            <w:r w:rsidRPr="005725FC">
              <w:rPr>
                <w:rFonts w:ascii="Arial" w:hAnsi="Arial" w:cs="Arial"/>
                <w:noProof/>
                <w:webHidden/>
                <w:sz w:val="24"/>
                <w:szCs w:val="24"/>
              </w:rPr>
              <w:fldChar w:fldCharType="end"/>
            </w:r>
          </w:hyperlink>
        </w:p>
        <w:p w14:paraId="715A66B1" w14:textId="1BD56876" w:rsidR="00D20E3A" w:rsidRPr="005725FC" w:rsidRDefault="00D20E3A">
          <w:pPr>
            <w:pStyle w:val="TOC1"/>
            <w:rPr>
              <w:rFonts w:ascii="Arial" w:hAnsi="Arial" w:cs="Arial"/>
              <w:noProof/>
              <w:kern w:val="2"/>
              <w:sz w:val="24"/>
              <w:szCs w:val="24"/>
              <w:lang w:val="en-GB" w:eastAsia="en-GB"/>
              <w14:ligatures w14:val="standardContextual"/>
            </w:rPr>
          </w:pPr>
          <w:hyperlink w:anchor="_Toc134617823" w:history="1">
            <w:r w:rsidRPr="005725FC">
              <w:rPr>
                <w:rStyle w:val="Hyperlink"/>
                <w:rFonts w:ascii="Arial" w:hAnsi="Arial" w:cs="Arial"/>
                <w:b/>
                <w:bCs/>
                <w:noProof/>
                <w:sz w:val="24"/>
                <w:szCs w:val="24"/>
              </w:rPr>
              <w:t>6.</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Purpose of the paper</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_Toc134617823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5</w:t>
            </w:r>
            <w:r w:rsidRPr="005725FC">
              <w:rPr>
                <w:rFonts w:ascii="Arial" w:hAnsi="Arial" w:cs="Arial"/>
                <w:noProof/>
                <w:webHidden/>
                <w:sz w:val="24"/>
                <w:szCs w:val="24"/>
              </w:rPr>
              <w:fldChar w:fldCharType="end"/>
            </w:r>
          </w:hyperlink>
        </w:p>
        <w:p w14:paraId="34228239" w14:textId="78B59BC0" w:rsidR="00D20E3A" w:rsidRPr="005725FC" w:rsidRDefault="00D20E3A">
          <w:pPr>
            <w:pStyle w:val="TOC1"/>
            <w:rPr>
              <w:rFonts w:ascii="Arial" w:hAnsi="Arial" w:cs="Arial"/>
              <w:noProof/>
              <w:kern w:val="2"/>
              <w:sz w:val="24"/>
              <w:szCs w:val="24"/>
              <w:lang w:val="en-GB" w:eastAsia="en-GB"/>
              <w14:ligatures w14:val="standardContextual"/>
            </w:rPr>
          </w:pPr>
          <w:hyperlink w:anchor="_Toc134617824" w:history="1">
            <w:r w:rsidRPr="005725FC">
              <w:rPr>
                <w:rStyle w:val="Hyperlink"/>
                <w:rFonts w:ascii="Arial" w:hAnsi="Arial" w:cs="Arial"/>
                <w:b/>
                <w:bCs/>
                <w:noProof/>
                <w:sz w:val="24"/>
                <w:szCs w:val="24"/>
              </w:rPr>
              <w:t>7.</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Number of concerns raised</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_Toc134617824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5</w:t>
            </w:r>
            <w:r w:rsidRPr="005725FC">
              <w:rPr>
                <w:rFonts w:ascii="Arial" w:hAnsi="Arial" w:cs="Arial"/>
                <w:noProof/>
                <w:webHidden/>
                <w:sz w:val="24"/>
                <w:szCs w:val="24"/>
              </w:rPr>
              <w:fldChar w:fldCharType="end"/>
            </w:r>
          </w:hyperlink>
        </w:p>
        <w:p w14:paraId="2AEA8A2B" w14:textId="2862EBD7" w:rsidR="00D20E3A" w:rsidRPr="005725FC" w:rsidRDefault="00D20E3A">
          <w:pPr>
            <w:pStyle w:val="TOC1"/>
            <w:rPr>
              <w:rFonts w:ascii="Arial" w:hAnsi="Arial" w:cs="Arial"/>
              <w:noProof/>
              <w:kern w:val="2"/>
              <w:sz w:val="24"/>
              <w:szCs w:val="24"/>
              <w:lang w:val="en-GB" w:eastAsia="en-GB"/>
              <w14:ligatures w14:val="standardContextual"/>
            </w:rPr>
          </w:pPr>
          <w:hyperlink w:anchor="_Toc134617825" w:history="1">
            <w:r w:rsidRPr="005725FC">
              <w:rPr>
                <w:rStyle w:val="Hyperlink"/>
                <w:rFonts w:ascii="Arial" w:hAnsi="Arial" w:cs="Arial"/>
                <w:b/>
                <w:bCs/>
                <w:noProof/>
                <w:sz w:val="24"/>
                <w:szCs w:val="24"/>
              </w:rPr>
              <w:t>8.</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Confidentiality</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_Toc134617825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6</w:t>
            </w:r>
            <w:r w:rsidRPr="005725FC">
              <w:rPr>
                <w:rFonts w:ascii="Arial" w:hAnsi="Arial" w:cs="Arial"/>
                <w:noProof/>
                <w:webHidden/>
                <w:sz w:val="24"/>
                <w:szCs w:val="24"/>
              </w:rPr>
              <w:fldChar w:fldCharType="end"/>
            </w:r>
          </w:hyperlink>
        </w:p>
        <w:p w14:paraId="02C355B6" w14:textId="39C78D8C" w:rsidR="00D20E3A" w:rsidRPr="005725FC" w:rsidRDefault="00D20E3A">
          <w:pPr>
            <w:pStyle w:val="TOC1"/>
            <w:rPr>
              <w:rFonts w:ascii="Arial" w:hAnsi="Arial" w:cs="Arial"/>
              <w:noProof/>
              <w:kern w:val="2"/>
              <w:sz w:val="24"/>
              <w:szCs w:val="24"/>
              <w:lang w:val="en-GB" w:eastAsia="en-GB"/>
              <w14:ligatures w14:val="standardContextual"/>
            </w:rPr>
          </w:pPr>
          <w:hyperlink w:anchor="_Toc134617826" w:history="1">
            <w:r w:rsidRPr="005725FC">
              <w:rPr>
                <w:rStyle w:val="Hyperlink"/>
                <w:rFonts w:ascii="Arial" w:hAnsi="Arial" w:cs="Arial"/>
                <w:b/>
                <w:bCs/>
                <w:noProof/>
                <w:sz w:val="24"/>
                <w:szCs w:val="24"/>
              </w:rPr>
              <w:t>9.</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Themes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_Toc134617826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6</w:t>
            </w:r>
            <w:r w:rsidRPr="005725FC">
              <w:rPr>
                <w:rFonts w:ascii="Arial" w:hAnsi="Arial" w:cs="Arial"/>
                <w:noProof/>
                <w:webHidden/>
                <w:sz w:val="24"/>
                <w:szCs w:val="24"/>
              </w:rPr>
              <w:fldChar w:fldCharType="end"/>
            </w:r>
          </w:hyperlink>
        </w:p>
        <w:p w14:paraId="1ABBE28A" w14:textId="60BE918A" w:rsidR="00D20E3A" w:rsidRPr="005725FC" w:rsidRDefault="00D20E3A">
          <w:pPr>
            <w:pStyle w:val="TOC1"/>
            <w:rPr>
              <w:rFonts w:ascii="Arial" w:hAnsi="Arial" w:cs="Arial"/>
              <w:noProof/>
              <w:kern w:val="2"/>
              <w:sz w:val="24"/>
              <w:szCs w:val="24"/>
              <w:lang w:val="en-GB" w:eastAsia="en-GB"/>
              <w14:ligatures w14:val="standardContextual"/>
            </w:rPr>
          </w:pPr>
          <w:hyperlink w:anchor="_Toc134617827" w:history="1">
            <w:r w:rsidRPr="005725FC">
              <w:rPr>
                <w:rStyle w:val="Hyperlink"/>
                <w:rFonts w:ascii="Arial" w:hAnsi="Arial" w:cs="Arial"/>
                <w:b/>
                <w:bCs/>
                <w:noProof/>
                <w:sz w:val="24"/>
                <w:szCs w:val="24"/>
              </w:rPr>
              <w:t>10.</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Trends in Cases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_Toc134617827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7</w:t>
            </w:r>
            <w:r w:rsidRPr="005725FC">
              <w:rPr>
                <w:rFonts w:ascii="Arial" w:hAnsi="Arial" w:cs="Arial"/>
                <w:noProof/>
                <w:webHidden/>
                <w:sz w:val="24"/>
                <w:szCs w:val="24"/>
              </w:rPr>
              <w:fldChar w:fldCharType="end"/>
            </w:r>
          </w:hyperlink>
        </w:p>
        <w:p w14:paraId="34EE7D2F" w14:textId="4B35CB28" w:rsidR="00D20E3A" w:rsidRPr="005725FC" w:rsidRDefault="00D20E3A">
          <w:pPr>
            <w:pStyle w:val="TOC1"/>
            <w:rPr>
              <w:rFonts w:ascii="Arial" w:hAnsi="Arial" w:cs="Arial"/>
              <w:noProof/>
              <w:kern w:val="2"/>
              <w:sz w:val="24"/>
              <w:szCs w:val="24"/>
              <w:lang w:val="en-GB" w:eastAsia="en-GB"/>
              <w14:ligatures w14:val="standardContextual"/>
            </w:rPr>
          </w:pPr>
          <w:hyperlink w:anchor="_Toc134617828" w:history="1">
            <w:r w:rsidRPr="005725FC">
              <w:rPr>
                <w:rStyle w:val="Hyperlink"/>
                <w:rFonts w:ascii="Arial" w:hAnsi="Arial" w:cs="Arial"/>
                <w:b/>
                <w:bCs/>
                <w:noProof/>
                <w:sz w:val="24"/>
                <w:szCs w:val="24"/>
              </w:rPr>
              <w:t>11.</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Assessment of Themes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_Toc134617828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7</w:t>
            </w:r>
            <w:r w:rsidRPr="005725FC">
              <w:rPr>
                <w:rFonts w:ascii="Arial" w:hAnsi="Arial" w:cs="Arial"/>
                <w:noProof/>
                <w:webHidden/>
                <w:sz w:val="24"/>
                <w:szCs w:val="24"/>
              </w:rPr>
              <w:fldChar w:fldCharType="end"/>
            </w:r>
          </w:hyperlink>
        </w:p>
        <w:p w14:paraId="3C4555A2" w14:textId="7624A8EC" w:rsidR="00D20E3A" w:rsidRPr="005725FC" w:rsidRDefault="00D20E3A">
          <w:pPr>
            <w:pStyle w:val="TOC1"/>
            <w:rPr>
              <w:rFonts w:ascii="Arial" w:hAnsi="Arial" w:cs="Arial"/>
              <w:noProof/>
              <w:kern w:val="2"/>
              <w:sz w:val="24"/>
              <w:szCs w:val="24"/>
              <w:lang w:val="en-GB" w:eastAsia="en-GB"/>
              <w14:ligatures w14:val="standardContextual"/>
            </w:rPr>
          </w:pPr>
          <w:hyperlink w:anchor="_Toc134617829" w:history="1">
            <w:r w:rsidRPr="005725FC">
              <w:rPr>
                <w:rStyle w:val="Hyperlink"/>
                <w:rFonts w:ascii="Arial" w:hAnsi="Arial" w:cs="Arial"/>
                <w:b/>
                <w:bCs/>
                <w:noProof/>
                <w:sz w:val="24"/>
                <w:szCs w:val="24"/>
              </w:rPr>
              <w:t>12.</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Statistical Graphs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_Toc134617829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9</w:t>
            </w:r>
            <w:r w:rsidRPr="005725FC">
              <w:rPr>
                <w:rFonts w:ascii="Arial" w:hAnsi="Arial" w:cs="Arial"/>
                <w:noProof/>
                <w:webHidden/>
                <w:sz w:val="24"/>
                <w:szCs w:val="24"/>
              </w:rPr>
              <w:fldChar w:fldCharType="end"/>
            </w:r>
          </w:hyperlink>
        </w:p>
        <w:p w14:paraId="4AF2EE5C" w14:textId="531308EF" w:rsidR="00D20E3A" w:rsidRPr="005725FC" w:rsidRDefault="00D20E3A">
          <w:pPr>
            <w:pStyle w:val="TOC1"/>
            <w:rPr>
              <w:rFonts w:ascii="Arial" w:hAnsi="Arial" w:cs="Arial"/>
              <w:noProof/>
              <w:kern w:val="2"/>
              <w:sz w:val="24"/>
              <w:szCs w:val="24"/>
              <w:lang w:val="en-GB" w:eastAsia="en-GB"/>
              <w14:ligatures w14:val="standardContextual"/>
            </w:rPr>
          </w:pPr>
          <w:hyperlink w:anchor="_Toc134617830" w:history="1">
            <w:r w:rsidRPr="005725FC">
              <w:rPr>
                <w:rStyle w:val="Hyperlink"/>
                <w:rFonts w:ascii="Arial" w:hAnsi="Arial" w:cs="Arial"/>
                <w:b/>
                <w:bCs/>
                <w:noProof/>
                <w:sz w:val="24"/>
                <w:szCs w:val="24"/>
              </w:rPr>
              <w:t>13.</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Why do staff use The Guardian Service?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_Toc134617830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10</w:t>
            </w:r>
            <w:r w:rsidRPr="005725FC">
              <w:rPr>
                <w:rFonts w:ascii="Arial" w:hAnsi="Arial" w:cs="Arial"/>
                <w:noProof/>
                <w:webHidden/>
                <w:sz w:val="24"/>
                <w:szCs w:val="24"/>
              </w:rPr>
              <w:fldChar w:fldCharType="end"/>
            </w:r>
          </w:hyperlink>
        </w:p>
        <w:p w14:paraId="64AF1656" w14:textId="778CAB86" w:rsidR="00D20E3A" w:rsidRPr="005725FC" w:rsidRDefault="00D20E3A">
          <w:pPr>
            <w:pStyle w:val="TOC1"/>
            <w:rPr>
              <w:rFonts w:ascii="Arial" w:hAnsi="Arial" w:cs="Arial"/>
              <w:noProof/>
              <w:kern w:val="2"/>
              <w:sz w:val="24"/>
              <w:szCs w:val="24"/>
              <w:lang w:val="en-GB" w:eastAsia="en-GB"/>
              <w14:ligatures w14:val="standardContextual"/>
            </w:rPr>
          </w:pPr>
          <w:hyperlink w:anchor="_Toc134617831" w:history="1">
            <w:r w:rsidRPr="005725FC">
              <w:rPr>
                <w:rStyle w:val="Hyperlink"/>
                <w:rFonts w:ascii="Arial" w:hAnsi="Arial" w:cs="Arial"/>
                <w:b/>
                <w:bCs/>
                <w:noProof/>
                <w:sz w:val="24"/>
                <w:szCs w:val="24"/>
              </w:rPr>
              <w:t>14.</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Action taken to improve the Freedom to Speak Up Culture</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_Toc134617831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11</w:t>
            </w:r>
            <w:r w:rsidRPr="005725FC">
              <w:rPr>
                <w:rFonts w:ascii="Arial" w:hAnsi="Arial" w:cs="Arial"/>
                <w:noProof/>
                <w:webHidden/>
                <w:sz w:val="24"/>
                <w:szCs w:val="24"/>
              </w:rPr>
              <w:fldChar w:fldCharType="end"/>
            </w:r>
          </w:hyperlink>
        </w:p>
        <w:p w14:paraId="2BF8D60F" w14:textId="2CEA6AB1" w:rsidR="00D20E3A" w:rsidRPr="005725FC" w:rsidRDefault="00D20E3A">
          <w:pPr>
            <w:pStyle w:val="TOC1"/>
            <w:rPr>
              <w:rFonts w:ascii="Arial" w:hAnsi="Arial" w:cs="Arial"/>
              <w:noProof/>
              <w:kern w:val="2"/>
              <w:sz w:val="24"/>
              <w:szCs w:val="24"/>
              <w:lang w:val="en-GB" w:eastAsia="en-GB"/>
              <w14:ligatures w14:val="standardContextual"/>
            </w:rPr>
          </w:pPr>
          <w:hyperlink w:anchor="_Toc134617832" w:history="1">
            <w:r w:rsidRPr="005725FC">
              <w:rPr>
                <w:rStyle w:val="Hyperlink"/>
                <w:rFonts w:ascii="Arial" w:hAnsi="Arial" w:cs="Arial"/>
                <w:b/>
                <w:bCs/>
                <w:noProof/>
                <w:sz w:val="24"/>
                <w:szCs w:val="24"/>
              </w:rPr>
              <w:t>15.</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Learning and Improvements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_Toc134617832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13</w:t>
            </w:r>
            <w:r w:rsidRPr="005725FC">
              <w:rPr>
                <w:rFonts w:ascii="Arial" w:hAnsi="Arial" w:cs="Arial"/>
                <w:noProof/>
                <w:webHidden/>
                <w:sz w:val="24"/>
                <w:szCs w:val="24"/>
              </w:rPr>
              <w:fldChar w:fldCharType="end"/>
            </w:r>
          </w:hyperlink>
        </w:p>
        <w:p w14:paraId="0438B7BF" w14:textId="3B59ABF7" w:rsidR="00D20E3A" w:rsidRPr="005725FC" w:rsidRDefault="00D20E3A">
          <w:pPr>
            <w:pStyle w:val="TOC1"/>
            <w:rPr>
              <w:rFonts w:ascii="Arial" w:hAnsi="Arial" w:cs="Arial"/>
              <w:noProof/>
              <w:kern w:val="2"/>
              <w:sz w:val="24"/>
              <w:szCs w:val="24"/>
              <w:lang w:val="en-GB" w:eastAsia="en-GB"/>
              <w14:ligatures w14:val="standardContextual"/>
            </w:rPr>
          </w:pPr>
          <w:hyperlink w:anchor="_Toc134617833" w:history="1">
            <w:r w:rsidRPr="005725FC">
              <w:rPr>
                <w:rStyle w:val="Hyperlink"/>
                <w:rFonts w:ascii="Arial" w:hAnsi="Arial" w:cs="Arial"/>
                <w:b/>
                <w:bCs/>
                <w:noProof/>
                <w:sz w:val="24"/>
                <w:szCs w:val="24"/>
              </w:rPr>
              <w:t>16.</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Comments &amp; Recommendations</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_Toc134617833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14</w:t>
            </w:r>
            <w:r w:rsidRPr="005725FC">
              <w:rPr>
                <w:rFonts w:ascii="Arial" w:hAnsi="Arial" w:cs="Arial"/>
                <w:noProof/>
                <w:webHidden/>
                <w:sz w:val="24"/>
                <w:szCs w:val="24"/>
              </w:rPr>
              <w:fldChar w:fldCharType="end"/>
            </w:r>
          </w:hyperlink>
        </w:p>
        <w:p w14:paraId="0EEDDA01" w14:textId="048301D7" w:rsidR="00D20E3A" w:rsidRPr="005725FC" w:rsidRDefault="00D20E3A">
          <w:pPr>
            <w:pStyle w:val="TOC1"/>
            <w:rPr>
              <w:rFonts w:ascii="Arial" w:hAnsi="Arial" w:cs="Arial"/>
              <w:noProof/>
              <w:kern w:val="2"/>
              <w:sz w:val="24"/>
              <w:szCs w:val="24"/>
              <w:lang w:val="en-GB" w:eastAsia="en-GB"/>
              <w14:ligatures w14:val="standardContextual"/>
            </w:rPr>
          </w:pPr>
          <w:hyperlink w:anchor="_Toc134617834" w:history="1">
            <w:r w:rsidRPr="005725FC">
              <w:rPr>
                <w:rStyle w:val="Hyperlink"/>
                <w:rFonts w:ascii="Arial" w:hAnsi="Arial" w:cs="Arial"/>
                <w:b/>
                <w:bCs/>
                <w:noProof/>
                <w:sz w:val="24"/>
                <w:szCs w:val="24"/>
              </w:rPr>
              <w:t>17.</w:t>
            </w:r>
            <w:r w:rsidRPr="005725FC">
              <w:rPr>
                <w:rFonts w:ascii="Arial" w:hAnsi="Arial" w:cs="Arial"/>
                <w:noProof/>
                <w:kern w:val="2"/>
                <w:sz w:val="24"/>
                <w:szCs w:val="24"/>
                <w:lang w:val="en-GB" w:eastAsia="en-GB"/>
                <w14:ligatures w14:val="standardContextual"/>
              </w:rPr>
              <w:tab/>
            </w:r>
            <w:r w:rsidRPr="005725FC">
              <w:rPr>
                <w:rStyle w:val="Hyperlink"/>
                <w:rFonts w:ascii="Arial" w:hAnsi="Arial" w:cs="Arial"/>
                <w:b/>
                <w:bCs/>
                <w:noProof/>
                <w:sz w:val="24"/>
                <w:szCs w:val="24"/>
              </w:rPr>
              <w:t>Staff Feedback</w:t>
            </w:r>
            <w:r w:rsidRPr="005725FC">
              <w:rPr>
                <w:rFonts w:ascii="Arial" w:hAnsi="Arial" w:cs="Arial"/>
                <w:noProof/>
                <w:webHidden/>
                <w:sz w:val="24"/>
                <w:szCs w:val="24"/>
              </w:rPr>
              <w:tab/>
            </w:r>
            <w:r w:rsidRPr="005725FC">
              <w:rPr>
                <w:rFonts w:ascii="Arial" w:hAnsi="Arial" w:cs="Arial"/>
                <w:noProof/>
                <w:webHidden/>
                <w:sz w:val="24"/>
                <w:szCs w:val="24"/>
              </w:rPr>
              <w:fldChar w:fldCharType="begin"/>
            </w:r>
            <w:r w:rsidRPr="005725FC">
              <w:rPr>
                <w:rFonts w:ascii="Arial" w:hAnsi="Arial" w:cs="Arial"/>
                <w:noProof/>
                <w:webHidden/>
                <w:sz w:val="24"/>
                <w:szCs w:val="24"/>
              </w:rPr>
              <w:instrText xml:space="preserve"> PAGEREF _Toc134617834 \h </w:instrText>
            </w:r>
            <w:r w:rsidRPr="005725FC">
              <w:rPr>
                <w:rFonts w:ascii="Arial" w:hAnsi="Arial" w:cs="Arial"/>
                <w:noProof/>
                <w:webHidden/>
                <w:sz w:val="24"/>
                <w:szCs w:val="24"/>
              </w:rPr>
            </w:r>
            <w:r w:rsidRPr="005725FC">
              <w:rPr>
                <w:rFonts w:ascii="Arial" w:hAnsi="Arial" w:cs="Arial"/>
                <w:noProof/>
                <w:webHidden/>
                <w:sz w:val="24"/>
                <w:szCs w:val="24"/>
              </w:rPr>
              <w:fldChar w:fldCharType="separate"/>
            </w:r>
            <w:r w:rsidR="003F4FB4">
              <w:rPr>
                <w:rFonts w:ascii="Arial" w:hAnsi="Arial" w:cs="Arial"/>
                <w:noProof/>
                <w:webHidden/>
                <w:sz w:val="24"/>
                <w:szCs w:val="24"/>
              </w:rPr>
              <w:t>1</w:t>
            </w:r>
            <w:r w:rsidR="00232B81">
              <w:rPr>
                <w:rFonts w:ascii="Arial" w:hAnsi="Arial" w:cs="Arial"/>
                <w:noProof/>
                <w:webHidden/>
                <w:sz w:val="24"/>
                <w:szCs w:val="24"/>
              </w:rPr>
              <w:t>8</w:t>
            </w:r>
            <w:r w:rsidRPr="005725FC">
              <w:rPr>
                <w:rFonts w:ascii="Arial" w:hAnsi="Arial" w:cs="Arial"/>
                <w:noProof/>
                <w:webHidden/>
                <w:sz w:val="24"/>
                <w:szCs w:val="24"/>
              </w:rPr>
              <w:fldChar w:fldCharType="end"/>
            </w:r>
          </w:hyperlink>
        </w:p>
        <w:p w14:paraId="7FD17E9D" w14:textId="55D11401" w:rsidR="00A55BDB" w:rsidRPr="005725FC" w:rsidRDefault="00A55BDB">
          <w:pPr>
            <w:rPr>
              <w:rFonts w:ascii="Arial" w:hAnsi="Arial" w:cs="Arial"/>
              <w:sz w:val="24"/>
              <w:szCs w:val="24"/>
            </w:rPr>
          </w:pPr>
          <w:r w:rsidRPr="005725FC">
            <w:rPr>
              <w:rFonts w:ascii="Arial" w:hAnsi="Arial" w:cs="Arial"/>
              <w:b/>
              <w:bCs/>
              <w:noProof/>
              <w:sz w:val="24"/>
              <w:szCs w:val="24"/>
            </w:rPr>
            <w:fldChar w:fldCharType="end"/>
          </w:r>
        </w:p>
      </w:sdtContent>
    </w:sdt>
    <w:p w14:paraId="3B8DFB96" w14:textId="4E4FE6C9" w:rsidR="00B01775" w:rsidRPr="005725FC" w:rsidRDefault="00A55BDB" w:rsidP="00DD1DE8">
      <w:pPr>
        <w:pStyle w:val="Heading1"/>
        <w:numPr>
          <w:ilvl w:val="0"/>
          <w:numId w:val="1"/>
        </w:numPr>
        <w:rPr>
          <w:rFonts w:ascii="Arial" w:hAnsi="Arial" w:cs="Arial"/>
          <w:b/>
          <w:bCs/>
          <w:sz w:val="24"/>
          <w:szCs w:val="24"/>
        </w:rPr>
      </w:pPr>
      <w:r w:rsidRPr="005725FC">
        <w:rPr>
          <w:rFonts w:ascii="Arial" w:hAnsi="Arial" w:cs="Arial"/>
          <w:b/>
          <w:bCs/>
          <w:sz w:val="24"/>
          <w:szCs w:val="24"/>
        </w:rPr>
        <w:br w:type="page"/>
      </w:r>
      <w:bookmarkStart w:id="1" w:name="_Toc134617818"/>
      <w:r w:rsidR="00B01775" w:rsidRPr="005725FC">
        <w:rPr>
          <w:rFonts w:ascii="Arial" w:hAnsi="Arial" w:cs="Arial"/>
          <w:b/>
          <w:bCs/>
          <w:sz w:val="24"/>
          <w:szCs w:val="24"/>
        </w:rPr>
        <w:lastRenderedPageBreak/>
        <w:t>Exec</w:t>
      </w:r>
      <w:r w:rsidR="00EA380E" w:rsidRPr="005725FC">
        <w:rPr>
          <w:rFonts w:ascii="Arial" w:hAnsi="Arial" w:cs="Arial"/>
          <w:b/>
          <w:bCs/>
          <w:sz w:val="24"/>
          <w:szCs w:val="24"/>
        </w:rPr>
        <w:t>utive</w:t>
      </w:r>
      <w:r w:rsidR="00B01775" w:rsidRPr="005725FC">
        <w:rPr>
          <w:rFonts w:ascii="Arial" w:hAnsi="Arial" w:cs="Arial"/>
          <w:b/>
          <w:bCs/>
          <w:sz w:val="24"/>
          <w:szCs w:val="24"/>
        </w:rPr>
        <w:t xml:space="preserve"> summary</w:t>
      </w:r>
      <w:bookmarkEnd w:id="1"/>
    </w:p>
    <w:p w14:paraId="668B7D79" w14:textId="77777777" w:rsidR="00C547F8" w:rsidRDefault="00C547F8" w:rsidP="00683A18">
      <w:pPr>
        <w:rPr>
          <w:rFonts w:ascii="Arial" w:hAnsi="Arial" w:cs="Arial"/>
          <w:sz w:val="24"/>
          <w:szCs w:val="24"/>
        </w:rPr>
      </w:pPr>
      <w:bookmarkStart w:id="2" w:name="_Hlk82005058"/>
    </w:p>
    <w:p w14:paraId="65DF2DC8" w14:textId="2E2F458A" w:rsidR="00683A18" w:rsidRPr="005725FC" w:rsidRDefault="00683A18" w:rsidP="00683A18">
      <w:pPr>
        <w:rPr>
          <w:rFonts w:ascii="Arial" w:hAnsi="Arial" w:cs="Arial"/>
          <w:sz w:val="24"/>
          <w:szCs w:val="24"/>
        </w:rPr>
      </w:pPr>
      <w:r w:rsidRPr="005725FC">
        <w:rPr>
          <w:rFonts w:ascii="Arial" w:hAnsi="Arial" w:cs="Arial"/>
          <w:sz w:val="24"/>
          <w:szCs w:val="24"/>
        </w:rPr>
        <w:t>This report presents the Guardians’ Annual Report for the period 1 April 202</w:t>
      </w:r>
      <w:r w:rsidR="00EA3C41">
        <w:rPr>
          <w:rFonts w:ascii="Arial" w:hAnsi="Arial" w:cs="Arial"/>
          <w:sz w:val="24"/>
          <w:szCs w:val="24"/>
        </w:rPr>
        <w:t>5</w:t>
      </w:r>
      <w:r w:rsidRPr="005725FC">
        <w:rPr>
          <w:rFonts w:ascii="Arial" w:hAnsi="Arial" w:cs="Arial"/>
          <w:sz w:val="24"/>
          <w:szCs w:val="24"/>
        </w:rPr>
        <w:t>–31 March 202</w:t>
      </w:r>
      <w:r w:rsidR="00EA3C41">
        <w:rPr>
          <w:rFonts w:ascii="Arial" w:hAnsi="Arial" w:cs="Arial"/>
          <w:sz w:val="24"/>
          <w:szCs w:val="24"/>
        </w:rPr>
        <w:t>6</w:t>
      </w:r>
      <w:r w:rsidRPr="005725FC">
        <w:rPr>
          <w:rFonts w:ascii="Arial" w:hAnsi="Arial" w:cs="Arial"/>
          <w:sz w:val="24"/>
          <w:szCs w:val="24"/>
        </w:rPr>
        <w:t xml:space="preserve"> provid</w:t>
      </w:r>
      <w:r w:rsidR="00F7744C">
        <w:rPr>
          <w:rFonts w:ascii="Arial" w:hAnsi="Arial" w:cs="Arial"/>
          <w:sz w:val="24"/>
          <w:szCs w:val="24"/>
        </w:rPr>
        <w:t>ing</w:t>
      </w:r>
      <w:r w:rsidRPr="005725FC">
        <w:rPr>
          <w:rFonts w:ascii="Arial" w:hAnsi="Arial" w:cs="Arial"/>
          <w:sz w:val="24"/>
          <w:szCs w:val="24"/>
        </w:rPr>
        <w:t xml:space="preserve"> an overview of the activity and themes </w:t>
      </w:r>
      <w:r w:rsidR="00C8599F">
        <w:rPr>
          <w:rFonts w:ascii="Arial" w:hAnsi="Arial" w:cs="Arial"/>
          <w:sz w:val="24"/>
          <w:szCs w:val="24"/>
        </w:rPr>
        <w:t>taking</w:t>
      </w:r>
      <w:r w:rsidRPr="005725FC">
        <w:rPr>
          <w:rFonts w:ascii="Arial" w:hAnsi="Arial" w:cs="Arial"/>
          <w:sz w:val="24"/>
          <w:szCs w:val="24"/>
        </w:rPr>
        <w:t xml:space="preserve"> place during this </w:t>
      </w:r>
      <w:r w:rsidR="00F7744C" w:rsidRPr="005725FC">
        <w:rPr>
          <w:rFonts w:ascii="Arial" w:hAnsi="Arial" w:cs="Arial"/>
          <w:sz w:val="24"/>
          <w:szCs w:val="24"/>
        </w:rPr>
        <w:t>period</w:t>
      </w:r>
      <w:r w:rsidRPr="005725FC">
        <w:rPr>
          <w:rFonts w:ascii="Arial" w:hAnsi="Arial" w:cs="Arial"/>
          <w:sz w:val="24"/>
          <w:szCs w:val="24"/>
        </w:rPr>
        <w:t xml:space="preserve">.  </w:t>
      </w:r>
    </w:p>
    <w:p w14:paraId="6CB050BC" w14:textId="0DDDB168" w:rsidR="00884564" w:rsidRPr="00884564" w:rsidRDefault="00884564" w:rsidP="00FB531D">
      <w:pPr>
        <w:numPr>
          <w:ilvl w:val="0"/>
          <w:numId w:val="11"/>
        </w:numPr>
        <w:spacing w:after="120"/>
        <w:jc w:val="both"/>
        <w:rPr>
          <w:rFonts w:ascii="Arial" w:hAnsi="Arial" w:cs="Arial"/>
          <w:sz w:val="24"/>
          <w:szCs w:val="24"/>
        </w:rPr>
      </w:pPr>
      <w:r w:rsidRPr="00884564">
        <w:rPr>
          <w:rFonts w:ascii="Arial" w:hAnsi="Arial" w:cs="Arial"/>
          <w:sz w:val="24"/>
          <w:szCs w:val="24"/>
        </w:rPr>
        <w:t>Staff raised 1</w:t>
      </w:r>
      <w:r w:rsidR="00EA3C41">
        <w:rPr>
          <w:rFonts w:ascii="Arial" w:hAnsi="Arial" w:cs="Arial"/>
          <w:sz w:val="24"/>
          <w:szCs w:val="24"/>
        </w:rPr>
        <w:t xml:space="preserve">21 </w:t>
      </w:r>
      <w:r w:rsidRPr="00884564">
        <w:rPr>
          <w:rFonts w:ascii="Arial" w:hAnsi="Arial" w:cs="Arial"/>
          <w:sz w:val="24"/>
          <w:szCs w:val="24"/>
        </w:rPr>
        <w:t xml:space="preserve">concerns to the FTSU </w:t>
      </w:r>
      <w:r w:rsidR="002201E5" w:rsidRPr="00884564">
        <w:rPr>
          <w:rFonts w:ascii="Arial" w:hAnsi="Arial" w:cs="Arial"/>
          <w:sz w:val="24"/>
          <w:szCs w:val="24"/>
        </w:rPr>
        <w:t>Guardians</w:t>
      </w:r>
      <w:r w:rsidR="00EA3C41">
        <w:rPr>
          <w:rFonts w:ascii="Arial" w:hAnsi="Arial" w:cs="Arial"/>
          <w:sz w:val="24"/>
          <w:szCs w:val="24"/>
        </w:rPr>
        <w:t xml:space="preserve"> which was higher than the previous year by nearly 20%</w:t>
      </w:r>
      <w:r w:rsidR="002201E5">
        <w:rPr>
          <w:rFonts w:ascii="Arial" w:hAnsi="Arial" w:cs="Arial"/>
          <w:sz w:val="24"/>
          <w:szCs w:val="24"/>
        </w:rPr>
        <w:t>.</w:t>
      </w:r>
    </w:p>
    <w:p w14:paraId="467513BF" w14:textId="5ADE065D"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 xml:space="preserve">The </w:t>
      </w:r>
      <w:r w:rsidR="00193DD8">
        <w:rPr>
          <w:rFonts w:ascii="Arial" w:hAnsi="Arial" w:cs="Arial"/>
          <w:sz w:val="24"/>
          <w:szCs w:val="24"/>
        </w:rPr>
        <w:t>mos</w:t>
      </w:r>
      <w:r w:rsidRPr="00884564">
        <w:rPr>
          <w:rFonts w:ascii="Arial" w:hAnsi="Arial" w:cs="Arial"/>
          <w:sz w:val="24"/>
          <w:szCs w:val="24"/>
        </w:rPr>
        <w:t xml:space="preserve">t common theme for new concerns </w:t>
      </w:r>
      <w:r w:rsidR="008005ED" w:rsidRPr="00884564">
        <w:rPr>
          <w:rFonts w:ascii="Arial" w:hAnsi="Arial" w:cs="Arial"/>
          <w:sz w:val="24"/>
          <w:szCs w:val="24"/>
        </w:rPr>
        <w:t>remains</w:t>
      </w:r>
      <w:r w:rsidRPr="00884564">
        <w:rPr>
          <w:rFonts w:ascii="Arial" w:hAnsi="Arial" w:cs="Arial"/>
          <w:sz w:val="24"/>
          <w:szCs w:val="24"/>
        </w:rPr>
        <w:t xml:space="preserve"> as in previous </w:t>
      </w:r>
      <w:r w:rsidR="003931F0" w:rsidRPr="00884564">
        <w:rPr>
          <w:rFonts w:ascii="Arial" w:hAnsi="Arial" w:cs="Arial"/>
          <w:sz w:val="24"/>
          <w:szCs w:val="24"/>
        </w:rPr>
        <w:t>years Management</w:t>
      </w:r>
      <w:r w:rsidR="003931F0">
        <w:rPr>
          <w:rFonts w:ascii="Arial" w:hAnsi="Arial" w:cs="Arial"/>
          <w:sz w:val="24"/>
          <w:szCs w:val="24"/>
        </w:rPr>
        <w:t xml:space="preserve"> </w:t>
      </w:r>
      <w:r w:rsidRPr="00884564">
        <w:rPr>
          <w:rFonts w:ascii="Arial" w:hAnsi="Arial" w:cs="Arial"/>
          <w:sz w:val="24"/>
          <w:szCs w:val="24"/>
        </w:rPr>
        <w:t>Concern</w:t>
      </w:r>
      <w:r w:rsidR="00193DD8">
        <w:rPr>
          <w:rFonts w:ascii="Arial" w:hAnsi="Arial" w:cs="Arial"/>
          <w:sz w:val="24"/>
          <w:szCs w:val="24"/>
        </w:rPr>
        <w:t>s</w:t>
      </w:r>
      <w:r w:rsidRPr="00884564">
        <w:rPr>
          <w:rFonts w:ascii="Arial" w:hAnsi="Arial" w:cs="Arial"/>
          <w:sz w:val="24"/>
          <w:szCs w:val="24"/>
        </w:rPr>
        <w:t xml:space="preserve"> (</w:t>
      </w:r>
      <w:r w:rsidR="00193DD8">
        <w:rPr>
          <w:rFonts w:ascii="Arial" w:hAnsi="Arial" w:cs="Arial"/>
          <w:sz w:val="24"/>
          <w:szCs w:val="24"/>
        </w:rPr>
        <w:t>4</w:t>
      </w:r>
      <w:r w:rsidR="00EA3C41">
        <w:rPr>
          <w:rFonts w:ascii="Arial" w:hAnsi="Arial" w:cs="Arial"/>
          <w:sz w:val="24"/>
          <w:szCs w:val="24"/>
        </w:rPr>
        <w:t>6 as against 47 in 2024/25</w:t>
      </w:r>
      <w:r w:rsidR="00193DD8">
        <w:rPr>
          <w:rFonts w:ascii="Arial" w:hAnsi="Arial" w:cs="Arial"/>
          <w:sz w:val="24"/>
          <w:szCs w:val="24"/>
        </w:rPr>
        <w:t>)</w:t>
      </w:r>
      <w:r w:rsidR="003B75A4">
        <w:rPr>
          <w:rFonts w:ascii="Arial" w:hAnsi="Arial" w:cs="Arial"/>
          <w:sz w:val="24"/>
          <w:szCs w:val="24"/>
        </w:rPr>
        <w:t xml:space="preserve">.  It is worth noting however when looking at the levels of staff raising concerns </w:t>
      </w:r>
      <w:r w:rsidR="00C26FFA">
        <w:rPr>
          <w:rFonts w:ascii="Arial" w:hAnsi="Arial" w:cs="Arial"/>
          <w:sz w:val="24"/>
          <w:szCs w:val="24"/>
        </w:rPr>
        <w:t>30% of total concerns raised are middle managers themselves</w:t>
      </w:r>
      <w:r w:rsidR="00715793">
        <w:rPr>
          <w:rFonts w:ascii="Arial" w:hAnsi="Arial" w:cs="Arial"/>
          <w:sz w:val="24"/>
          <w:szCs w:val="24"/>
        </w:rPr>
        <w:t>.</w:t>
      </w:r>
      <w:r w:rsidR="003B75A4">
        <w:rPr>
          <w:rFonts w:ascii="Arial" w:hAnsi="Arial" w:cs="Arial"/>
          <w:sz w:val="24"/>
          <w:szCs w:val="24"/>
        </w:rPr>
        <w:t xml:space="preserve"> </w:t>
      </w:r>
      <w:r w:rsidR="00C26FFA">
        <w:rPr>
          <w:rFonts w:ascii="Arial" w:hAnsi="Arial" w:cs="Arial"/>
          <w:sz w:val="24"/>
          <w:szCs w:val="24"/>
        </w:rPr>
        <w:t>T</w:t>
      </w:r>
      <w:r w:rsidR="00193DD8">
        <w:rPr>
          <w:rFonts w:ascii="Arial" w:hAnsi="Arial" w:cs="Arial"/>
          <w:sz w:val="24"/>
          <w:szCs w:val="24"/>
        </w:rPr>
        <w:t xml:space="preserve">here has been </w:t>
      </w:r>
      <w:r w:rsidR="00EA3C41">
        <w:rPr>
          <w:rFonts w:ascii="Arial" w:hAnsi="Arial" w:cs="Arial"/>
          <w:sz w:val="24"/>
          <w:szCs w:val="24"/>
        </w:rPr>
        <w:t>a marked increase in Patient Safety (10) and Staff Safety/Wellbeing (9)</w:t>
      </w:r>
      <w:r w:rsidR="00C26FFA">
        <w:rPr>
          <w:rFonts w:ascii="Arial" w:hAnsi="Arial" w:cs="Arial"/>
          <w:sz w:val="24"/>
          <w:szCs w:val="24"/>
        </w:rPr>
        <w:t xml:space="preserve"> during the reporting year</w:t>
      </w:r>
      <w:r w:rsidRPr="00884564">
        <w:rPr>
          <w:rFonts w:ascii="Arial" w:hAnsi="Arial" w:cs="Arial"/>
          <w:sz w:val="24"/>
          <w:szCs w:val="24"/>
        </w:rPr>
        <w:t xml:space="preserve">. </w:t>
      </w:r>
    </w:p>
    <w:p w14:paraId="115CA83C" w14:textId="632FE6AE" w:rsidR="00884564" w:rsidRPr="00884564" w:rsidRDefault="00F01190" w:rsidP="00884564">
      <w:pPr>
        <w:numPr>
          <w:ilvl w:val="0"/>
          <w:numId w:val="11"/>
        </w:numPr>
        <w:jc w:val="both"/>
        <w:rPr>
          <w:rFonts w:ascii="Arial" w:hAnsi="Arial" w:cs="Arial"/>
          <w:sz w:val="24"/>
          <w:szCs w:val="24"/>
        </w:rPr>
      </w:pPr>
      <w:r>
        <w:rPr>
          <w:rFonts w:ascii="Arial" w:hAnsi="Arial" w:cs="Arial"/>
          <w:sz w:val="24"/>
          <w:szCs w:val="24"/>
        </w:rPr>
        <w:t xml:space="preserve">The </w:t>
      </w:r>
      <w:r w:rsidR="00884564" w:rsidRPr="00884564">
        <w:rPr>
          <w:rFonts w:ascii="Arial" w:hAnsi="Arial" w:cs="Arial"/>
          <w:sz w:val="24"/>
          <w:szCs w:val="24"/>
        </w:rPr>
        <w:t xml:space="preserve">response to </w:t>
      </w:r>
      <w:r>
        <w:rPr>
          <w:rFonts w:ascii="Arial" w:hAnsi="Arial" w:cs="Arial"/>
          <w:sz w:val="24"/>
          <w:szCs w:val="24"/>
        </w:rPr>
        <w:t xml:space="preserve">the </w:t>
      </w:r>
      <w:r w:rsidR="004A764A">
        <w:rPr>
          <w:rFonts w:ascii="Arial" w:hAnsi="Arial" w:cs="Arial"/>
          <w:sz w:val="24"/>
          <w:szCs w:val="24"/>
        </w:rPr>
        <w:t>3 x</w:t>
      </w:r>
      <w:r w:rsidR="00884564" w:rsidRPr="00884564">
        <w:rPr>
          <w:rFonts w:ascii="Arial" w:hAnsi="Arial" w:cs="Arial"/>
          <w:sz w:val="24"/>
          <w:szCs w:val="24"/>
        </w:rPr>
        <w:t xml:space="preserve"> ‘Red’</w:t>
      </w:r>
      <w:r w:rsidR="00B27F96">
        <w:rPr>
          <w:rFonts w:ascii="Arial" w:hAnsi="Arial" w:cs="Arial"/>
          <w:sz w:val="24"/>
          <w:szCs w:val="24"/>
        </w:rPr>
        <w:t xml:space="preserve"> concern</w:t>
      </w:r>
      <w:r w:rsidR="004A764A">
        <w:rPr>
          <w:rFonts w:ascii="Arial" w:hAnsi="Arial" w:cs="Arial"/>
          <w:sz w:val="24"/>
          <w:szCs w:val="24"/>
        </w:rPr>
        <w:t>s</w:t>
      </w:r>
      <w:r w:rsidR="008C77E6">
        <w:rPr>
          <w:rFonts w:ascii="Arial" w:hAnsi="Arial" w:cs="Arial"/>
          <w:sz w:val="24"/>
          <w:szCs w:val="24"/>
        </w:rPr>
        <w:t xml:space="preserve"> which involved patient safety</w:t>
      </w:r>
      <w:r w:rsidR="000145B5">
        <w:rPr>
          <w:rFonts w:ascii="Arial" w:hAnsi="Arial" w:cs="Arial"/>
          <w:sz w:val="24"/>
          <w:szCs w:val="24"/>
        </w:rPr>
        <w:t xml:space="preserve"> was</w:t>
      </w:r>
      <w:r w:rsidR="00B27F96">
        <w:rPr>
          <w:rFonts w:ascii="Arial" w:hAnsi="Arial" w:cs="Arial"/>
          <w:sz w:val="24"/>
          <w:szCs w:val="24"/>
        </w:rPr>
        <w:t xml:space="preserve"> </w:t>
      </w:r>
      <w:r w:rsidR="00F44CFF">
        <w:rPr>
          <w:rFonts w:ascii="Arial" w:hAnsi="Arial" w:cs="Arial"/>
          <w:sz w:val="24"/>
          <w:szCs w:val="24"/>
        </w:rPr>
        <w:t>escalated</w:t>
      </w:r>
      <w:r w:rsidR="00F44CFF" w:rsidRPr="00884564">
        <w:rPr>
          <w:rFonts w:ascii="Arial" w:hAnsi="Arial" w:cs="Arial"/>
          <w:sz w:val="24"/>
          <w:szCs w:val="24"/>
        </w:rPr>
        <w:t xml:space="preserve"> very</w:t>
      </w:r>
      <w:r w:rsidR="00884564" w:rsidRPr="00884564">
        <w:rPr>
          <w:rFonts w:ascii="Arial" w:hAnsi="Arial" w:cs="Arial"/>
          <w:sz w:val="24"/>
          <w:szCs w:val="24"/>
        </w:rPr>
        <w:t xml:space="preserve"> prompt</w:t>
      </w:r>
      <w:r w:rsidR="000145B5">
        <w:rPr>
          <w:rFonts w:ascii="Arial" w:hAnsi="Arial" w:cs="Arial"/>
          <w:sz w:val="24"/>
          <w:szCs w:val="24"/>
        </w:rPr>
        <w:t>ly</w:t>
      </w:r>
      <w:r w:rsidR="00492753">
        <w:rPr>
          <w:rFonts w:ascii="Arial" w:hAnsi="Arial" w:cs="Arial"/>
          <w:sz w:val="24"/>
          <w:szCs w:val="24"/>
        </w:rPr>
        <w:t xml:space="preserve"> within the Health Board</w:t>
      </w:r>
      <w:r w:rsidR="00884564" w:rsidRPr="00884564">
        <w:rPr>
          <w:rFonts w:ascii="Arial" w:hAnsi="Arial" w:cs="Arial"/>
          <w:sz w:val="24"/>
          <w:szCs w:val="24"/>
        </w:rPr>
        <w:t xml:space="preserve"> and actioned </w:t>
      </w:r>
      <w:r w:rsidR="00715793">
        <w:rPr>
          <w:rFonts w:ascii="Arial" w:hAnsi="Arial" w:cs="Arial"/>
          <w:sz w:val="24"/>
          <w:szCs w:val="24"/>
        </w:rPr>
        <w:t xml:space="preserve">within the </w:t>
      </w:r>
      <w:r w:rsidR="00FB531D">
        <w:rPr>
          <w:rFonts w:ascii="Arial" w:hAnsi="Arial" w:cs="Arial"/>
          <w:sz w:val="24"/>
          <w:szCs w:val="24"/>
        </w:rPr>
        <w:t>12-hour</w:t>
      </w:r>
      <w:r w:rsidR="00715793">
        <w:rPr>
          <w:rFonts w:ascii="Arial" w:hAnsi="Arial" w:cs="Arial"/>
          <w:sz w:val="24"/>
          <w:szCs w:val="24"/>
        </w:rPr>
        <w:t xml:space="preserve"> requirement</w:t>
      </w:r>
      <w:r w:rsidR="00FB531D">
        <w:rPr>
          <w:rFonts w:ascii="Arial" w:hAnsi="Arial" w:cs="Arial"/>
          <w:sz w:val="24"/>
          <w:szCs w:val="24"/>
        </w:rPr>
        <w:t>.</w:t>
      </w:r>
    </w:p>
    <w:p w14:paraId="0BD5A64E" w14:textId="35B77355"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The job group that raised the most concerns were Nursing and Midwifery (</w:t>
      </w:r>
      <w:r w:rsidR="003C1810">
        <w:rPr>
          <w:rFonts w:ascii="Arial" w:hAnsi="Arial" w:cs="Arial"/>
          <w:sz w:val="24"/>
          <w:szCs w:val="24"/>
        </w:rPr>
        <w:t>46.3</w:t>
      </w:r>
      <w:r w:rsidR="0069321D">
        <w:rPr>
          <w:rFonts w:ascii="Arial" w:hAnsi="Arial" w:cs="Arial"/>
          <w:sz w:val="24"/>
          <w:szCs w:val="24"/>
        </w:rPr>
        <w:t>%</w:t>
      </w:r>
      <w:r w:rsidR="00CE36CA">
        <w:rPr>
          <w:rFonts w:ascii="Arial" w:hAnsi="Arial" w:cs="Arial"/>
          <w:sz w:val="24"/>
          <w:szCs w:val="24"/>
        </w:rPr>
        <w:t xml:space="preserve"> and up from </w:t>
      </w:r>
      <w:r w:rsidR="00A34AD5">
        <w:rPr>
          <w:rFonts w:ascii="Arial" w:hAnsi="Arial" w:cs="Arial"/>
          <w:sz w:val="24"/>
          <w:szCs w:val="24"/>
        </w:rPr>
        <w:t>42%</w:t>
      </w:r>
      <w:r w:rsidR="00CE36CA">
        <w:rPr>
          <w:rFonts w:ascii="Arial" w:hAnsi="Arial" w:cs="Arial"/>
          <w:sz w:val="24"/>
          <w:szCs w:val="24"/>
        </w:rPr>
        <w:t xml:space="preserve"> last year</w:t>
      </w:r>
      <w:r w:rsidRPr="00884564">
        <w:rPr>
          <w:rFonts w:ascii="Arial" w:hAnsi="Arial" w:cs="Arial"/>
          <w:sz w:val="24"/>
          <w:szCs w:val="24"/>
        </w:rPr>
        <w:t xml:space="preserve">) </w:t>
      </w:r>
      <w:r w:rsidR="00902661">
        <w:rPr>
          <w:rFonts w:ascii="Arial" w:hAnsi="Arial" w:cs="Arial"/>
          <w:sz w:val="24"/>
          <w:szCs w:val="24"/>
        </w:rPr>
        <w:t xml:space="preserve">which continues to </w:t>
      </w:r>
      <w:r w:rsidR="000C5D87">
        <w:rPr>
          <w:rFonts w:ascii="Arial" w:hAnsi="Arial" w:cs="Arial"/>
          <w:sz w:val="24"/>
          <w:szCs w:val="24"/>
        </w:rPr>
        <w:t>reflect</w:t>
      </w:r>
      <w:r w:rsidRPr="00884564">
        <w:rPr>
          <w:rFonts w:ascii="Arial" w:hAnsi="Arial" w:cs="Arial"/>
          <w:sz w:val="24"/>
          <w:szCs w:val="24"/>
        </w:rPr>
        <w:t xml:space="preserve"> the pressure throughout the workforce as they try to manage public expectation especially in the areas of A&amp;E and Maternity. </w:t>
      </w:r>
      <w:r w:rsidR="00AB17F6">
        <w:rPr>
          <w:rFonts w:ascii="Arial" w:hAnsi="Arial" w:cs="Arial"/>
          <w:sz w:val="24"/>
          <w:szCs w:val="24"/>
        </w:rPr>
        <w:t>It should also be noted</w:t>
      </w:r>
      <w:r w:rsidR="003E224E">
        <w:rPr>
          <w:rFonts w:ascii="Arial" w:hAnsi="Arial" w:cs="Arial"/>
          <w:sz w:val="24"/>
          <w:szCs w:val="24"/>
        </w:rPr>
        <w:t xml:space="preserve"> the small increase from </w:t>
      </w:r>
      <w:r w:rsidR="001A1C22">
        <w:rPr>
          <w:rFonts w:ascii="Arial" w:hAnsi="Arial" w:cs="Arial"/>
          <w:sz w:val="24"/>
          <w:szCs w:val="24"/>
        </w:rPr>
        <w:t>Administrative</w:t>
      </w:r>
      <w:r w:rsidR="003E224E">
        <w:rPr>
          <w:rFonts w:ascii="Arial" w:hAnsi="Arial" w:cs="Arial"/>
          <w:sz w:val="24"/>
          <w:szCs w:val="24"/>
        </w:rPr>
        <w:t>/Clerical (16.53% from 14.14% the previous year</w:t>
      </w:r>
      <w:r w:rsidR="001A1C22">
        <w:rPr>
          <w:rFonts w:ascii="Arial" w:hAnsi="Arial" w:cs="Arial"/>
          <w:sz w:val="24"/>
          <w:szCs w:val="24"/>
        </w:rPr>
        <w:t>) which reflects</w:t>
      </w:r>
      <w:r w:rsidR="006C31C1">
        <w:rPr>
          <w:rFonts w:ascii="Arial" w:hAnsi="Arial" w:cs="Arial"/>
          <w:sz w:val="24"/>
          <w:szCs w:val="24"/>
        </w:rPr>
        <w:t xml:space="preserve"> </w:t>
      </w:r>
      <w:r w:rsidR="001A1C22">
        <w:rPr>
          <w:rFonts w:ascii="Arial" w:hAnsi="Arial" w:cs="Arial"/>
          <w:sz w:val="24"/>
          <w:szCs w:val="24"/>
        </w:rPr>
        <w:t xml:space="preserve">the many </w:t>
      </w:r>
      <w:r w:rsidR="00427CF7">
        <w:rPr>
          <w:rFonts w:ascii="Arial" w:hAnsi="Arial" w:cs="Arial"/>
          <w:sz w:val="24"/>
          <w:szCs w:val="24"/>
        </w:rPr>
        <w:t xml:space="preserve">transformative changes </w:t>
      </w:r>
      <w:r w:rsidR="00F774A2">
        <w:rPr>
          <w:rFonts w:ascii="Arial" w:hAnsi="Arial" w:cs="Arial"/>
          <w:sz w:val="24"/>
          <w:szCs w:val="24"/>
        </w:rPr>
        <w:t>underway.</w:t>
      </w:r>
    </w:p>
    <w:p w14:paraId="0C9AADE2" w14:textId="77777777" w:rsidR="00FB531D" w:rsidRPr="00884564" w:rsidRDefault="00FB531D" w:rsidP="00FB531D">
      <w:pPr>
        <w:numPr>
          <w:ilvl w:val="0"/>
          <w:numId w:val="11"/>
        </w:numPr>
        <w:jc w:val="both"/>
        <w:rPr>
          <w:rFonts w:ascii="Arial" w:hAnsi="Arial" w:cs="Arial"/>
          <w:sz w:val="24"/>
          <w:szCs w:val="24"/>
        </w:rPr>
      </w:pPr>
      <w:r>
        <w:rPr>
          <w:rFonts w:ascii="Arial" w:hAnsi="Arial" w:cs="Arial"/>
          <w:sz w:val="24"/>
          <w:szCs w:val="24"/>
        </w:rPr>
        <w:t>There has been a marked increase in those contacting the Service “out of hours” with 91 which represents just under 6% of all contacts with the Service</w:t>
      </w:r>
    </w:p>
    <w:p w14:paraId="70F63685" w14:textId="2504D21A" w:rsidR="00884564" w:rsidRDefault="00501ED7" w:rsidP="00884564">
      <w:pPr>
        <w:numPr>
          <w:ilvl w:val="0"/>
          <w:numId w:val="11"/>
        </w:numPr>
        <w:jc w:val="both"/>
        <w:rPr>
          <w:rFonts w:ascii="Arial" w:hAnsi="Arial" w:cs="Arial"/>
          <w:sz w:val="24"/>
          <w:szCs w:val="24"/>
        </w:rPr>
      </w:pPr>
      <w:r>
        <w:rPr>
          <w:rFonts w:ascii="Arial" w:hAnsi="Arial" w:cs="Arial"/>
          <w:sz w:val="24"/>
          <w:szCs w:val="24"/>
        </w:rPr>
        <w:t>The largest user of the Service</w:t>
      </w:r>
      <w:r w:rsidR="007D7FED">
        <w:rPr>
          <w:rFonts w:ascii="Arial" w:hAnsi="Arial" w:cs="Arial"/>
          <w:sz w:val="24"/>
          <w:szCs w:val="24"/>
        </w:rPr>
        <w:t xml:space="preserve"> was the </w:t>
      </w:r>
      <w:r w:rsidR="00884564" w:rsidRPr="00884564">
        <w:rPr>
          <w:rFonts w:ascii="Arial" w:hAnsi="Arial" w:cs="Arial"/>
          <w:sz w:val="24"/>
          <w:szCs w:val="24"/>
        </w:rPr>
        <w:t>Morriston</w:t>
      </w:r>
      <w:r w:rsidR="007D7FED">
        <w:rPr>
          <w:rFonts w:ascii="Arial" w:hAnsi="Arial" w:cs="Arial"/>
          <w:sz w:val="24"/>
          <w:szCs w:val="24"/>
        </w:rPr>
        <w:t xml:space="preserve"> Service group which reflects the </w:t>
      </w:r>
      <w:r w:rsidR="000E6F1D">
        <w:rPr>
          <w:rFonts w:ascii="Arial" w:hAnsi="Arial" w:cs="Arial"/>
          <w:sz w:val="24"/>
          <w:szCs w:val="24"/>
        </w:rPr>
        <w:t xml:space="preserve">Guardians </w:t>
      </w:r>
      <w:r w:rsidR="007D7FED">
        <w:rPr>
          <w:rFonts w:ascii="Arial" w:hAnsi="Arial" w:cs="Arial"/>
          <w:sz w:val="24"/>
          <w:szCs w:val="24"/>
        </w:rPr>
        <w:t>work i</w:t>
      </w:r>
      <w:r w:rsidR="00715793">
        <w:rPr>
          <w:rFonts w:ascii="Arial" w:hAnsi="Arial" w:cs="Arial"/>
          <w:sz w:val="24"/>
          <w:szCs w:val="24"/>
        </w:rPr>
        <w:t>n</w:t>
      </w:r>
      <w:r w:rsidR="007D7FED">
        <w:rPr>
          <w:rFonts w:ascii="Arial" w:hAnsi="Arial" w:cs="Arial"/>
          <w:sz w:val="24"/>
          <w:szCs w:val="24"/>
        </w:rPr>
        <w:t xml:space="preserve"> ED and </w:t>
      </w:r>
      <w:r w:rsidR="00715793">
        <w:rPr>
          <w:rFonts w:ascii="Arial" w:hAnsi="Arial" w:cs="Arial"/>
          <w:sz w:val="24"/>
          <w:szCs w:val="24"/>
        </w:rPr>
        <w:t>in</w:t>
      </w:r>
      <w:r w:rsidR="007D7FED">
        <w:rPr>
          <w:rFonts w:ascii="Arial" w:hAnsi="Arial" w:cs="Arial"/>
          <w:sz w:val="24"/>
          <w:szCs w:val="24"/>
        </w:rPr>
        <w:t xml:space="preserve"> </w:t>
      </w:r>
      <w:r w:rsidR="00715793">
        <w:rPr>
          <w:rFonts w:ascii="Arial" w:hAnsi="Arial" w:cs="Arial"/>
          <w:sz w:val="24"/>
          <w:szCs w:val="24"/>
        </w:rPr>
        <w:t>the NPT/Singleton Service Group with Maternity and Neo Natal. There continues to be engagement with International Overseas Nurses in all Service Groups.</w:t>
      </w:r>
      <w:r w:rsidR="00884564" w:rsidRPr="00884564">
        <w:rPr>
          <w:rFonts w:ascii="Arial" w:hAnsi="Arial" w:cs="Arial"/>
          <w:sz w:val="24"/>
          <w:szCs w:val="24"/>
        </w:rPr>
        <w:t xml:space="preserve">  </w:t>
      </w:r>
    </w:p>
    <w:p w14:paraId="65E2C802" w14:textId="5DB11074" w:rsidR="00EC26DA" w:rsidRDefault="006174CD" w:rsidP="00012D6E">
      <w:pPr>
        <w:pStyle w:val="ListParagraph"/>
        <w:numPr>
          <w:ilvl w:val="0"/>
          <w:numId w:val="11"/>
        </w:numPr>
        <w:autoSpaceDE w:val="0"/>
        <w:autoSpaceDN w:val="0"/>
        <w:adjustRightInd w:val="0"/>
        <w:spacing w:after="0" w:line="240" w:lineRule="auto"/>
        <w:jc w:val="both"/>
        <w:rPr>
          <w:rFonts w:ascii="Arial" w:hAnsi="Arial" w:cs="Arial"/>
          <w:sz w:val="24"/>
          <w:szCs w:val="24"/>
        </w:rPr>
      </w:pPr>
      <w:r w:rsidRPr="00AD693E">
        <w:rPr>
          <w:rFonts w:ascii="Arial" w:hAnsi="Arial" w:cs="Arial"/>
          <w:sz w:val="24"/>
          <w:szCs w:val="24"/>
        </w:rPr>
        <w:t>There is still work needed on escalation pathways for staff</w:t>
      </w:r>
      <w:r w:rsidR="001935A9" w:rsidRPr="00AD693E">
        <w:rPr>
          <w:rFonts w:ascii="Arial" w:hAnsi="Arial" w:cs="Arial"/>
          <w:sz w:val="24"/>
          <w:szCs w:val="24"/>
        </w:rPr>
        <w:t xml:space="preserve"> who often </w:t>
      </w:r>
      <w:r w:rsidR="00492753">
        <w:rPr>
          <w:rFonts w:ascii="Arial" w:hAnsi="Arial" w:cs="Arial"/>
          <w:sz w:val="24"/>
          <w:szCs w:val="24"/>
        </w:rPr>
        <w:t>are</w:t>
      </w:r>
      <w:r w:rsidR="001935A9" w:rsidRPr="00AD693E">
        <w:rPr>
          <w:rFonts w:ascii="Arial" w:hAnsi="Arial" w:cs="Arial"/>
          <w:sz w:val="24"/>
          <w:szCs w:val="24"/>
        </w:rPr>
        <w:t xml:space="preserve"> reluctant</w:t>
      </w:r>
      <w:r w:rsidR="00854BAC" w:rsidRPr="00AD693E">
        <w:rPr>
          <w:rFonts w:ascii="Arial" w:hAnsi="Arial" w:cs="Arial"/>
          <w:sz w:val="24"/>
          <w:szCs w:val="24"/>
        </w:rPr>
        <w:t xml:space="preserve"> to escalate. </w:t>
      </w:r>
      <w:r w:rsidR="00EC26DA" w:rsidRPr="00AD693E">
        <w:rPr>
          <w:rFonts w:ascii="Arial" w:hAnsi="Arial" w:cs="Arial"/>
          <w:sz w:val="24"/>
          <w:szCs w:val="24"/>
        </w:rPr>
        <w:t xml:space="preserve">It remains that by far the highest </w:t>
      </w:r>
      <w:r w:rsidR="00492753">
        <w:rPr>
          <w:rFonts w:ascii="Arial" w:hAnsi="Arial" w:cs="Arial"/>
          <w:sz w:val="24"/>
          <w:szCs w:val="24"/>
        </w:rPr>
        <w:t xml:space="preserve">reason for using the service </w:t>
      </w:r>
      <w:r w:rsidR="00AD693E" w:rsidRPr="00AD693E">
        <w:rPr>
          <w:rFonts w:ascii="Arial" w:hAnsi="Arial" w:cs="Arial"/>
          <w:sz w:val="24"/>
          <w:szCs w:val="24"/>
        </w:rPr>
        <w:t>at 64.64% (lower th</w:t>
      </w:r>
      <w:r w:rsidR="00492753">
        <w:rPr>
          <w:rFonts w:ascii="Arial" w:hAnsi="Arial" w:cs="Arial"/>
          <w:sz w:val="24"/>
          <w:szCs w:val="24"/>
        </w:rPr>
        <w:t>a</w:t>
      </w:r>
      <w:r w:rsidR="00AD693E" w:rsidRPr="00AD693E">
        <w:rPr>
          <w:rFonts w:ascii="Arial" w:hAnsi="Arial" w:cs="Arial"/>
          <w:sz w:val="24"/>
          <w:szCs w:val="24"/>
        </w:rPr>
        <w:t xml:space="preserve">n the previous year) that staff do not believe they will be listened to or have raised issues before </w:t>
      </w:r>
      <w:r w:rsidR="00AD693E">
        <w:rPr>
          <w:rFonts w:ascii="Arial" w:hAnsi="Arial" w:cs="Arial"/>
          <w:sz w:val="24"/>
          <w:szCs w:val="24"/>
        </w:rPr>
        <w:t>w</w:t>
      </w:r>
      <w:r w:rsidR="00AD693E" w:rsidRPr="00AD693E">
        <w:rPr>
          <w:rFonts w:ascii="Arial" w:hAnsi="Arial" w:cs="Arial"/>
          <w:sz w:val="24"/>
          <w:szCs w:val="24"/>
        </w:rPr>
        <w:t>ith the</w:t>
      </w:r>
      <w:r w:rsidR="00AD693E">
        <w:rPr>
          <w:rFonts w:ascii="Arial" w:hAnsi="Arial" w:cs="Arial"/>
          <w:sz w:val="24"/>
          <w:szCs w:val="24"/>
        </w:rPr>
        <w:t>m</w:t>
      </w:r>
      <w:r w:rsidR="00AD693E" w:rsidRPr="00AD693E">
        <w:rPr>
          <w:rFonts w:ascii="Arial" w:hAnsi="Arial" w:cs="Arial"/>
          <w:sz w:val="24"/>
          <w:szCs w:val="24"/>
        </w:rPr>
        <w:t xml:space="preserve"> not be</w:t>
      </w:r>
      <w:r w:rsidR="006235C3">
        <w:rPr>
          <w:rFonts w:ascii="Arial" w:hAnsi="Arial" w:cs="Arial"/>
          <w:sz w:val="24"/>
          <w:szCs w:val="24"/>
        </w:rPr>
        <w:t>ing</w:t>
      </w:r>
      <w:r w:rsidR="00AD693E" w:rsidRPr="00AD693E">
        <w:rPr>
          <w:rFonts w:ascii="Arial" w:hAnsi="Arial" w:cs="Arial"/>
          <w:sz w:val="24"/>
          <w:szCs w:val="24"/>
        </w:rPr>
        <w:t xml:space="preserve"> listened to.</w:t>
      </w:r>
    </w:p>
    <w:p w14:paraId="5974326C" w14:textId="77777777" w:rsidR="00FB531D" w:rsidRPr="00AD693E" w:rsidRDefault="00FB531D" w:rsidP="00FB531D">
      <w:pPr>
        <w:pStyle w:val="ListParagraph"/>
        <w:autoSpaceDE w:val="0"/>
        <w:autoSpaceDN w:val="0"/>
        <w:adjustRightInd w:val="0"/>
        <w:spacing w:after="0" w:line="240" w:lineRule="auto"/>
        <w:jc w:val="both"/>
        <w:rPr>
          <w:rFonts w:ascii="Arial" w:hAnsi="Arial" w:cs="Arial"/>
          <w:sz w:val="24"/>
          <w:szCs w:val="24"/>
        </w:rPr>
      </w:pPr>
    </w:p>
    <w:p w14:paraId="7EF4523C" w14:textId="21EBD968" w:rsidR="00884564" w:rsidRPr="00884564" w:rsidRDefault="00C77D21" w:rsidP="00884564">
      <w:pPr>
        <w:numPr>
          <w:ilvl w:val="0"/>
          <w:numId w:val="11"/>
        </w:numPr>
        <w:jc w:val="both"/>
        <w:rPr>
          <w:rFonts w:ascii="Arial" w:hAnsi="Arial" w:cs="Arial"/>
          <w:sz w:val="24"/>
          <w:szCs w:val="24"/>
        </w:rPr>
      </w:pPr>
      <w:r>
        <w:rPr>
          <w:rFonts w:ascii="Arial" w:hAnsi="Arial" w:cs="Arial"/>
          <w:sz w:val="24"/>
          <w:szCs w:val="24"/>
        </w:rPr>
        <w:t>It should be noted that the largest increase</w:t>
      </w:r>
      <w:r w:rsidR="00492753">
        <w:rPr>
          <w:rFonts w:ascii="Arial" w:hAnsi="Arial" w:cs="Arial"/>
          <w:sz w:val="24"/>
          <w:szCs w:val="24"/>
        </w:rPr>
        <w:t xml:space="preserve"> against reasons for using the service</w:t>
      </w:r>
      <w:r>
        <w:rPr>
          <w:rFonts w:ascii="Arial" w:hAnsi="Arial" w:cs="Arial"/>
          <w:sz w:val="24"/>
          <w:szCs w:val="24"/>
        </w:rPr>
        <w:t xml:space="preserve"> this year </w:t>
      </w:r>
      <w:r w:rsidR="00715793">
        <w:rPr>
          <w:rFonts w:ascii="Arial" w:hAnsi="Arial" w:cs="Arial"/>
          <w:sz w:val="24"/>
          <w:szCs w:val="24"/>
        </w:rPr>
        <w:t>was “</w:t>
      </w:r>
      <w:r w:rsidR="00D80816">
        <w:rPr>
          <w:rFonts w:ascii="Arial" w:hAnsi="Arial" w:cs="Arial"/>
          <w:sz w:val="24"/>
          <w:szCs w:val="24"/>
        </w:rPr>
        <w:t>Impartial Support” at nearly 28.1%</w:t>
      </w:r>
      <w:r w:rsidR="003F4B48">
        <w:rPr>
          <w:rFonts w:ascii="Arial" w:hAnsi="Arial" w:cs="Arial"/>
          <w:sz w:val="24"/>
          <w:szCs w:val="24"/>
        </w:rPr>
        <w:t xml:space="preserve"> up from 13.86% the previous year. This reflects the</w:t>
      </w:r>
      <w:r w:rsidR="003B75A4">
        <w:rPr>
          <w:rFonts w:ascii="Arial" w:hAnsi="Arial" w:cs="Arial"/>
          <w:sz w:val="24"/>
          <w:szCs w:val="24"/>
        </w:rPr>
        <w:t xml:space="preserve"> increase in formal ER cases and</w:t>
      </w:r>
      <w:r w:rsidR="003F4B48">
        <w:rPr>
          <w:rFonts w:ascii="Arial" w:hAnsi="Arial" w:cs="Arial"/>
          <w:sz w:val="24"/>
          <w:szCs w:val="24"/>
        </w:rPr>
        <w:t xml:space="preserve"> issues </w:t>
      </w:r>
      <w:r w:rsidR="00492753">
        <w:rPr>
          <w:rFonts w:ascii="Arial" w:hAnsi="Arial" w:cs="Arial"/>
          <w:sz w:val="24"/>
          <w:szCs w:val="24"/>
        </w:rPr>
        <w:t xml:space="preserve">identified </w:t>
      </w:r>
      <w:r w:rsidR="003F4B48">
        <w:rPr>
          <w:rFonts w:ascii="Arial" w:hAnsi="Arial" w:cs="Arial"/>
          <w:sz w:val="24"/>
          <w:szCs w:val="24"/>
        </w:rPr>
        <w:t>with</w:t>
      </w:r>
      <w:r w:rsidR="00492753">
        <w:rPr>
          <w:rFonts w:ascii="Arial" w:hAnsi="Arial" w:cs="Arial"/>
          <w:sz w:val="24"/>
          <w:szCs w:val="24"/>
        </w:rPr>
        <w:t xml:space="preserve"> lengthy timeframes in</w:t>
      </w:r>
      <w:r w:rsidR="003F4B48">
        <w:rPr>
          <w:rFonts w:ascii="Arial" w:hAnsi="Arial" w:cs="Arial"/>
          <w:sz w:val="24"/>
          <w:szCs w:val="24"/>
        </w:rPr>
        <w:t xml:space="preserve"> resol</w:t>
      </w:r>
      <w:r w:rsidR="003D7B8A">
        <w:rPr>
          <w:rFonts w:ascii="Arial" w:hAnsi="Arial" w:cs="Arial"/>
          <w:sz w:val="24"/>
          <w:szCs w:val="24"/>
        </w:rPr>
        <w:t>v</w:t>
      </w:r>
      <w:r w:rsidR="003F4B48">
        <w:rPr>
          <w:rFonts w:ascii="Arial" w:hAnsi="Arial" w:cs="Arial"/>
          <w:sz w:val="24"/>
          <w:szCs w:val="24"/>
        </w:rPr>
        <w:t>ing</w:t>
      </w:r>
      <w:r w:rsidR="003D7B8A">
        <w:rPr>
          <w:rFonts w:ascii="Arial" w:hAnsi="Arial" w:cs="Arial"/>
          <w:sz w:val="24"/>
          <w:szCs w:val="24"/>
        </w:rPr>
        <w:t xml:space="preserve"> formal </w:t>
      </w:r>
      <w:r w:rsidR="003B75A4">
        <w:rPr>
          <w:rFonts w:ascii="Arial" w:hAnsi="Arial" w:cs="Arial"/>
          <w:sz w:val="24"/>
          <w:szCs w:val="24"/>
        </w:rPr>
        <w:t xml:space="preserve">processes </w:t>
      </w:r>
      <w:r w:rsidR="003D7B8A">
        <w:rPr>
          <w:rFonts w:ascii="Arial" w:hAnsi="Arial" w:cs="Arial"/>
          <w:sz w:val="24"/>
          <w:szCs w:val="24"/>
        </w:rPr>
        <w:t>where the</w:t>
      </w:r>
      <w:r w:rsidR="00492753">
        <w:rPr>
          <w:rFonts w:ascii="Arial" w:hAnsi="Arial" w:cs="Arial"/>
          <w:sz w:val="24"/>
          <w:szCs w:val="24"/>
        </w:rPr>
        <w:t xml:space="preserve"> Guardian Service steps back to provide more of a pastoral role and other services, such as HR and</w:t>
      </w:r>
      <w:r w:rsidR="003D7B8A">
        <w:rPr>
          <w:rFonts w:ascii="Arial" w:hAnsi="Arial" w:cs="Arial"/>
          <w:sz w:val="24"/>
          <w:szCs w:val="24"/>
        </w:rPr>
        <w:t xml:space="preserve"> Trade Unions </w:t>
      </w:r>
      <w:proofErr w:type="gramStart"/>
      <w:r w:rsidR="003D7B8A">
        <w:rPr>
          <w:rFonts w:ascii="Arial" w:hAnsi="Arial" w:cs="Arial"/>
          <w:sz w:val="24"/>
          <w:szCs w:val="24"/>
        </w:rPr>
        <w:t>have to</w:t>
      </w:r>
      <w:proofErr w:type="gramEnd"/>
      <w:r w:rsidR="003D7B8A">
        <w:rPr>
          <w:rFonts w:ascii="Arial" w:hAnsi="Arial" w:cs="Arial"/>
          <w:sz w:val="24"/>
          <w:szCs w:val="24"/>
        </w:rPr>
        <w:t xml:space="preserve"> become involved</w:t>
      </w:r>
      <w:r w:rsidR="003B75A4">
        <w:rPr>
          <w:rFonts w:ascii="Arial" w:hAnsi="Arial" w:cs="Arial"/>
          <w:sz w:val="24"/>
          <w:szCs w:val="24"/>
        </w:rPr>
        <w:t>.</w:t>
      </w:r>
    </w:p>
    <w:p w14:paraId="6F9B7682" w14:textId="4837A4FD" w:rsidR="00884564" w:rsidRP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The Guardians have continued to meet regularly with OD, monthly with the Director of Workforce and OD</w:t>
      </w:r>
      <w:r w:rsidR="003B75A4">
        <w:rPr>
          <w:rFonts w:ascii="Arial" w:hAnsi="Arial" w:cs="Arial"/>
          <w:sz w:val="24"/>
          <w:szCs w:val="24"/>
        </w:rPr>
        <w:t xml:space="preserve"> and</w:t>
      </w:r>
      <w:r w:rsidRPr="00884564">
        <w:rPr>
          <w:rFonts w:ascii="Arial" w:hAnsi="Arial" w:cs="Arial"/>
          <w:sz w:val="24"/>
          <w:szCs w:val="24"/>
        </w:rPr>
        <w:t xml:space="preserve"> bi-monthly with the Chair and Independent Board member; to discuss emerging themes. No identifiable data is shared without explicit </w:t>
      </w:r>
      <w:r w:rsidR="000E6F1D" w:rsidRPr="00884564">
        <w:rPr>
          <w:rFonts w:ascii="Arial" w:hAnsi="Arial" w:cs="Arial"/>
          <w:sz w:val="24"/>
          <w:szCs w:val="24"/>
        </w:rPr>
        <w:t>permission</w:t>
      </w:r>
      <w:r w:rsidRPr="00884564">
        <w:rPr>
          <w:rFonts w:ascii="Arial" w:hAnsi="Arial" w:cs="Arial"/>
          <w:sz w:val="24"/>
          <w:szCs w:val="24"/>
        </w:rPr>
        <w:t xml:space="preserve"> from a staff member.</w:t>
      </w:r>
    </w:p>
    <w:p w14:paraId="39092654" w14:textId="17826B1F" w:rsidR="00884564" w:rsidRDefault="00884564" w:rsidP="00884564">
      <w:pPr>
        <w:numPr>
          <w:ilvl w:val="0"/>
          <w:numId w:val="11"/>
        </w:numPr>
        <w:jc w:val="both"/>
        <w:rPr>
          <w:rFonts w:ascii="Arial" w:hAnsi="Arial" w:cs="Arial"/>
          <w:sz w:val="24"/>
          <w:szCs w:val="24"/>
        </w:rPr>
      </w:pPr>
      <w:r w:rsidRPr="00884564">
        <w:rPr>
          <w:rFonts w:ascii="Arial" w:hAnsi="Arial" w:cs="Arial"/>
          <w:sz w:val="24"/>
          <w:szCs w:val="24"/>
        </w:rPr>
        <w:t>A focus of the Guardian</w:t>
      </w:r>
      <w:r w:rsidR="003B75A4">
        <w:rPr>
          <w:rFonts w:ascii="Arial" w:hAnsi="Arial" w:cs="Arial"/>
          <w:sz w:val="24"/>
          <w:szCs w:val="24"/>
        </w:rPr>
        <w:t>’</w:t>
      </w:r>
      <w:r w:rsidRPr="00884564">
        <w:rPr>
          <w:rFonts w:ascii="Arial" w:hAnsi="Arial" w:cs="Arial"/>
          <w:sz w:val="24"/>
          <w:szCs w:val="24"/>
        </w:rPr>
        <w:t>s work remains in 3 areas</w:t>
      </w:r>
      <w:r w:rsidR="00E9734B">
        <w:rPr>
          <w:rFonts w:ascii="Arial" w:hAnsi="Arial" w:cs="Arial"/>
          <w:sz w:val="24"/>
          <w:szCs w:val="24"/>
        </w:rPr>
        <w:t xml:space="preserve"> which are</w:t>
      </w:r>
      <w:r w:rsidRPr="00884564">
        <w:rPr>
          <w:rFonts w:ascii="Arial" w:hAnsi="Arial" w:cs="Arial"/>
          <w:sz w:val="24"/>
          <w:szCs w:val="24"/>
        </w:rPr>
        <w:t xml:space="preserve"> A&amp;E at Morriston, Maternity at Singleton/Neath Part Talbot which includes the Community Outreach </w:t>
      </w:r>
      <w:r w:rsidRPr="00884564">
        <w:rPr>
          <w:rFonts w:ascii="Arial" w:hAnsi="Arial" w:cs="Arial"/>
          <w:sz w:val="24"/>
          <w:szCs w:val="24"/>
        </w:rPr>
        <w:lastRenderedPageBreak/>
        <w:t>Midwife</w:t>
      </w:r>
      <w:r w:rsidR="00FB531D">
        <w:rPr>
          <w:rFonts w:ascii="Arial" w:hAnsi="Arial" w:cs="Arial"/>
          <w:sz w:val="24"/>
          <w:szCs w:val="24"/>
        </w:rPr>
        <w:t>ry</w:t>
      </w:r>
      <w:r w:rsidRPr="00884564">
        <w:rPr>
          <w:rFonts w:ascii="Arial" w:hAnsi="Arial" w:cs="Arial"/>
          <w:sz w:val="24"/>
          <w:szCs w:val="24"/>
        </w:rPr>
        <w:t xml:space="preserve"> teams and Mental Health &amp; Learning Disabilities as the complexity of cases continues to grow</w:t>
      </w:r>
      <w:r w:rsidR="00E9734B">
        <w:rPr>
          <w:rFonts w:ascii="Arial" w:hAnsi="Arial" w:cs="Arial"/>
          <w:sz w:val="24"/>
          <w:szCs w:val="24"/>
        </w:rPr>
        <w:t xml:space="preserve"> especially in MH&amp;LD</w:t>
      </w:r>
      <w:r w:rsidRPr="00884564">
        <w:rPr>
          <w:rFonts w:ascii="Arial" w:hAnsi="Arial" w:cs="Arial"/>
          <w:sz w:val="24"/>
          <w:szCs w:val="24"/>
        </w:rPr>
        <w:t>.</w:t>
      </w:r>
    </w:p>
    <w:p w14:paraId="0E042CBC" w14:textId="69B674E1" w:rsidR="0021169F" w:rsidRDefault="00FB531D" w:rsidP="00884564">
      <w:pPr>
        <w:numPr>
          <w:ilvl w:val="0"/>
          <w:numId w:val="11"/>
        </w:numPr>
        <w:jc w:val="both"/>
        <w:rPr>
          <w:rFonts w:ascii="Arial" w:hAnsi="Arial" w:cs="Arial"/>
          <w:sz w:val="24"/>
          <w:szCs w:val="24"/>
        </w:rPr>
      </w:pPr>
      <w:r>
        <w:rPr>
          <w:rFonts w:ascii="Arial" w:hAnsi="Arial" w:cs="Arial"/>
          <w:sz w:val="24"/>
          <w:szCs w:val="24"/>
        </w:rPr>
        <w:t>There has clearly</w:t>
      </w:r>
      <w:r w:rsidR="00E71D00">
        <w:rPr>
          <w:rFonts w:ascii="Arial" w:hAnsi="Arial" w:cs="Arial"/>
          <w:sz w:val="24"/>
          <w:szCs w:val="24"/>
        </w:rPr>
        <w:t xml:space="preserve"> been</w:t>
      </w:r>
      <w:r>
        <w:rPr>
          <w:rFonts w:ascii="Arial" w:hAnsi="Arial" w:cs="Arial"/>
          <w:sz w:val="24"/>
          <w:szCs w:val="24"/>
        </w:rPr>
        <w:t xml:space="preserve"> continuing evidence that there remains a gap in preparing staff for management responsibilities. While training is available the financial restrictions around study leave etc have caused issues.</w:t>
      </w:r>
    </w:p>
    <w:p w14:paraId="3ADE759B" w14:textId="734CC800" w:rsidR="00CD40CB" w:rsidRPr="005725FC" w:rsidRDefault="00CD40CB" w:rsidP="00DD1DE8">
      <w:pPr>
        <w:pStyle w:val="Heading1"/>
        <w:numPr>
          <w:ilvl w:val="0"/>
          <w:numId w:val="1"/>
        </w:numPr>
        <w:rPr>
          <w:rFonts w:ascii="Arial" w:hAnsi="Arial" w:cs="Arial"/>
          <w:b/>
          <w:bCs/>
          <w:sz w:val="24"/>
          <w:szCs w:val="24"/>
        </w:rPr>
      </w:pPr>
      <w:bookmarkStart w:id="3" w:name="_Toc134617819"/>
      <w:r w:rsidRPr="005725FC">
        <w:rPr>
          <w:rFonts w:ascii="Arial" w:hAnsi="Arial" w:cs="Arial"/>
          <w:b/>
          <w:bCs/>
          <w:sz w:val="24"/>
          <w:szCs w:val="24"/>
        </w:rPr>
        <w:t>Background to Freedom to Speak Up</w:t>
      </w:r>
      <w:bookmarkEnd w:id="3"/>
    </w:p>
    <w:p w14:paraId="03527CCD" w14:textId="77777777" w:rsidR="00CD40CB" w:rsidRPr="005725FC" w:rsidRDefault="00CD40CB" w:rsidP="00CD40CB">
      <w:pPr>
        <w:spacing w:after="0" w:line="240" w:lineRule="auto"/>
        <w:jc w:val="both"/>
        <w:rPr>
          <w:rFonts w:ascii="Arial" w:hAnsi="Arial" w:cs="Arial"/>
          <w:sz w:val="24"/>
          <w:szCs w:val="24"/>
        </w:rPr>
      </w:pPr>
    </w:p>
    <w:p w14:paraId="0E8A6E83" w14:textId="375C2B91"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Following the Francis Inquiry</w:t>
      </w:r>
      <w:r w:rsidRPr="005725FC">
        <w:rPr>
          <w:rStyle w:val="FootnoteReference"/>
          <w:rFonts w:ascii="Arial" w:hAnsi="Arial" w:cs="Arial"/>
          <w:sz w:val="24"/>
          <w:szCs w:val="24"/>
        </w:rPr>
        <w:footnoteReference w:id="1"/>
      </w:r>
      <w:r w:rsidRPr="005725FC">
        <w:rPr>
          <w:rFonts w:ascii="Arial" w:hAnsi="Arial" w:cs="Arial"/>
          <w:sz w:val="24"/>
          <w:szCs w:val="24"/>
        </w:rPr>
        <w:t xml:space="preserve"> 2013 and 2015, the NHS launched ‘Freedom to Speak Up’ (FTSU). The aim of this initiative was to foster an open and responsive environment and culture throughout the NHS enabling staff to feel confident to speak up when things go or may go wrong; a key element to ensure a safe and effective working environment.</w:t>
      </w:r>
      <w:r w:rsidR="006E1D36" w:rsidRPr="005725FC">
        <w:rPr>
          <w:rFonts w:ascii="Arial" w:hAnsi="Arial" w:cs="Arial"/>
          <w:sz w:val="24"/>
          <w:szCs w:val="24"/>
        </w:rPr>
        <w:t xml:space="preserve"> </w:t>
      </w:r>
      <w:r w:rsidR="00790486">
        <w:rPr>
          <w:rFonts w:ascii="Arial" w:hAnsi="Arial" w:cs="Arial"/>
          <w:sz w:val="24"/>
          <w:szCs w:val="24"/>
        </w:rPr>
        <w:t>While the initiative is mandatory in England i</w:t>
      </w:r>
      <w:r w:rsidR="006E1D36" w:rsidRPr="005725FC">
        <w:rPr>
          <w:rFonts w:ascii="Arial" w:hAnsi="Arial" w:cs="Arial"/>
          <w:sz w:val="24"/>
          <w:szCs w:val="24"/>
        </w:rPr>
        <w:t>n Wales the initiative is called “</w:t>
      </w:r>
      <w:r w:rsidR="004F2A67">
        <w:rPr>
          <w:rFonts w:ascii="Arial" w:hAnsi="Arial" w:cs="Arial"/>
          <w:sz w:val="24"/>
          <w:szCs w:val="24"/>
        </w:rPr>
        <w:t>Speaking Up Safely</w:t>
      </w:r>
      <w:r w:rsidR="00C432B4">
        <w:rPr>
          <w:rFonts w:ascii="Arial" w:hAnsi="Arial" w:cs="Arial"/>
          <w:sz w:val="24"/>
          <w:szCs w:val="24"/>
        </w:rPr>
        <w:t>”</w:t>
      </w:r>
      <w:r w:rsidR="00790486">
        <w:rPr>
          <w:rFonts w:ascii="Arial" w:hAnsi="Arial" w:cs="Arial"/>
          <w:sz w:val="24"/>
          <w:szCs w:val="24"/>
        </w:rPr>
        <w:t xml:space="preserve"> with the Guardians as just one element of the provision for “Raising Concerns”</w:t>
      </w:r>
      <w:r w:rsidR="00C432B4">
        <w:rPr>
          <w:rFonts w:ascii="Arial" w:hAnsi="Arial" w:cs="Arial"/>
          <w:sz w:val="24"/>
          <w:szCs w:val="24"/>
        </w:rPr>
        <w:t>.</w:t>
      </w:r>
    </w:p>
    <w:p w14:paraId="71C36A3E" w14:textId="497FBE81" w:rsidR="00CD40CB" w:rsidRPr="005725FC" w:rsidRDefault="00CD40CB" w:rsidP="00DD1DE8">
      <w:pPr>
        <w:pStyle w:val="Heading1"/>
        <w:numPr>
          <w:ilvl w:val="0"/>
          <w:numId w:val="1"/>
        </w:numPr>
        <w:rPr>
          <w:rFonts w:ascii="Arial" w:hAnsi="Arial" w:cs="Arial"/>
          <w:b/>
          <w:bCs/>
          <w:sz w:val="24"/>
          <w:szCs w:val="24"/>
        </w:rPr>
      </w:pPr>
      <w:bookmarkStart w:id="4" w:name="_Toc134617820"/>
      <w:r w:rsidRPr="005725FC">
        <w:rPr>
          <w:rFonts w:ascii="Arial" w:hAnsi="Arial" w:cs="Arial"/>
          <w:b/>
          <w:bCs/>
          <w:sz w:val="24"/>
          <w:szCs w:val="24"/>
        </w:rPr>
        <w:t>The Guardian Service</w:t>
      </w:r>
      <w:bookmarkEnd w:id="4"/>
      <w:r w:rsidRPr="005725FC">
        <w:rPr>
          <w:rFonts w:ascii="Arial" w:hAnsi="Arial" w:cs="Arial"/>
          <w:b/>
          <w:bCs/>
          <w:sz w:val="24"/>
          <w:szCs w:val="24"/>
        </w:rPr>
        <w:t xml:space="preserve"> </w:t>
      </w:r>
    </w:p>
    <w:p w14:paraId="70CFBCD7" w14:textId="77777777" w:rsidR="00CD40CB" w:rsidRPr="005725FC" w:rsidRDefault="00CD40CB" w:rsidP="00CD40CB">
      <w:pPr>
        <w:spacing w:after="0" w:line="240" w:lineRule="auto"/>
        <w:jc w:val="both"/>
        <w:rPr>
          <w:rFonts w:ascii="Arial" w:hAnsi="Arial" w:cs="Arial"/>
          <w:sz w:val="24"/>
          <w:szCs w:val="24"/>
        </w:rPr>
      </w:pPr>
    </w:p>
    <w:p w14:paraId="6C8C68BB" w14:textId="0234B651"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Guardian Service Limited (GSL) is an independent and confidential staff liaison service. It was established in 2013 by the National NHS Patient Champion in response to The Francis Report. The Guardian Service provides</w:t>
      </w:r>
      <w:r w:rsidR="0003553D">
        <w:rPr>
          <w:rFonts w:ascii="Arial" w:hAnsi="Arial" w:cs="Arial"/>
          <w:sz w:val="24"/>
          <w:szCs w:val="24"/>
        </w:rPr>
        <w:t xml:space="preserve"> </w:t>
      </w:r>
      <w:r w:rsidR="00084C3D">
        <w:rPr>
          <w:rFonts w:ascii="Arial" w:hAnsi="Arial" w:cs="Arial"/>
          <w:sz w:val="24"/>
          <w:szCs w:val="24"/>
        </w:rPr>
        <w:t>approx.</w:t>
      </w:r>
      <w:r w:rsidR="0003553D">
        <w:rPr>
          <w:rFonts w:ascii="Arial" w:hAnsi="Arial" w:cs="Arial"/>
          <w:sz w:val="24"/>
          <w:szCs w:val="24"/>
        </w:rPr>
        <w:t xml:space="preserve"> </w:t>
      </w:r>
      <w:r w:rsidR="00790486">
        <w:rPr>
          <w:rFonts w:ascii="Arial" w:hAnsi="Arial" w:cs="Arial"/>
          <w:sz w:val="24"/>
          <w:szCs w:val="24"/>
        </w:rPr>
        <w:t>3</w:t>
      </w:r>
      <w:r w:rsidR="00EA3C41">
        <w:rPr>
          <w:rFonts w:ascii="Arial" w:hAnsi="Arial" w:cs="Arial"/>
          <w:sz w:val="24"/>
          <w:szCs w:val="24"/>
        </w:rPr>
        <w:t>50</w:t>
      </w:r>
      <w:r w:rsidR="00790486">
        <w:rPr>
          <w:rFonts w:ascii="Arial" w:hAnsi="Arial" w:cs="Arial"/>
          <w:sz w:val="24"/>
          <w:szCs w:val="24"/>
        </w:rPr>
        <w:t>,000</w:t>
      </w:r>
      <w:r w:rsidR="0003553D">
        <w:rPr>
          <w:rFonts w:ascii="Arial" w:hAnsi="Arial" w:cs="Arial"/>
          <w:sz w:val="24"/>
          <w:szCs w:val="24"/>
        </w:rPr>
        <w:t xml:space="preserve"> staff across </w:t>
      </w:r>
      <w:r w:rsidR="00EA3C41">
        <w:rPr>
          <w:rFonts w:ascii="Arial" w:hAnsi="Arial" w:cs="Arial"/>
          <w:sz w:val="24"/>
          <w:szCs w:val="24"/>
        </w:rPr>
        <w:t>42</w:t>
      </w:r>
      <w:r w:rsidR="0003553D">
        <w:rPr>
          <w:rFonts w:ascii="Arial" w:hAnsi="Arial" w:cs="Arial"/>
          <w:sz w:val="24"/>
          <w:szCs w:val="24"/>
        </w:rPr>
        <w:t xml:space="preserve"> </w:t>
      </w:r>
      <w:r w:rsidR="002A0037">
        <w:rPr>
          <w:rFonts w:ascii="Arial" w:hAnsi="Arial" w:cs="Arial"/>
          <w:sz w:val="24"/>
          <w:szCs w:val="24"/>
        </w:rPr>
        <w:t xml:space="preserve">NHS </w:t>
      </w:r>
      <w:r w:rsidR="0003553D">
        <w:rPr>
          <w:rFonts w:ascii="Arial" w:hAnsi="Arial" w:cs="Arial"/>
          <w:sz w:val="24"/>
          <w:szCs w:val="24"/>
        </w:rPr>
        <w:t>organisations in England</w:t>
      </w:r>
      <w:r w:rsidR="00EA3C41">
        <w:rPr>
          <w:rFonts w:ascii="Arial" w:hAnsi="Arial" w:cs="Arial"/>
          <w:sz w:val="24"/>
          <w:szCs w:val="24"/>
        </w:rPr>
        <w:t xml:space="preserve"> and </w:t>
      </w:r>
      <w:r w:rsidR="0003553D">
        <w:rPr>
          <w:rFonts w:ascii="Arial" w:hAnsi="Arial" w:cs="Arial"/>
          <w:sz w:val="24"/>
          <w:szCs w:val="24"/>
        </w:rPr>
        <w:t xml:space="preserve">Wales as well as to the </w:t>
      </w:r>
      <w:r w:rsidR="0003553D" w:rsidRPr="00D91880">
        <w:rPr>
          <w:rFonts w:ascii="Arial" w:hAnsi="Arial" w:cs="Arial"/>
          <w:b/>
          <w:bCs/>
          <w:sz w:val="24"/>
          <w:szCs w:val="24"/>
        </w:rPr>
        <w:t>B</w:t>
      </w:r>
      <w:r w:rsidR="00264FD2" w:rsidRPr="00D91880">
        <w:rPr>
          <w:rFonts w:ascii="Arial" w:hAnsi="Arial" w:cs="Arial"/>
          <w:b/>
          <w:bCs/>
          <w:sz w:val="24"/>
          <w:szCs w:val="24"/>
        </w:rPr>
        <w:t>ritish Medical Association</w:t>
      </w:r>
      <w:r w:rsidR="00EA3C41">
        <w:rPr>
          <w:rFonts w:ascii="Arial" w:hAnsi="Arial" w:cs="Arial"/>
          <w:b/>
          <w:bCs/>
          <w:sz w:val="24"/>
          <w:szCs w:val="24"/>
        </w:rPr>
        <w:t>, Nursing</w:t>
      </w:r>
      <w:r w:rsidR="00264FD2" w:rsidRPr="00D91880">
        <w:rPr>
          <w:rFonts w:ascii="Arial" w:hAnsi="Arial" w:cs="Arial"/>
          <w:b/>
          <w:bCs/>
          <w:sz w:val="24"/>
          <w:szCs w:val="24"/>
        </w:rPr>
        <w:t xml:space="preserve"> </w:t>
      </w:r>
      <w:r w:rsidR="00EA3C41">
        <w:rPr>
          <w:rFonts w:ascii="Arial" w:hAnsi="Arial" w:cs="Arial"/>
          <w:b/>
          <w:bCs/>
          <w:sz w:val="24"/>
          <w:szCs w:val="24"/>
        </w:rPr>
        <w:t>&amp;</w:t>
      </w:r>
      <w:r w:rsidR="000D080C" w:rsidRPr="00D91880">
        <w:rPr>
          <w:rFonts w:ascii="Arial" w:hAnsi="Arial" w:cs="Arial"/>
          <w:b/>
          <w:bCs/>
          <w:sz w:val="24"/>
          <w:szCs w:val="24"/>
        </w:rPr>
        <w:t xml:space="preserve"> </w:t>
      </w:r>
      <w:r w:rsidR="00F82C27" w:rsidRPr="00D91880">
        <w:rPr>
          <w:rFonts w:ascii="Arial" w:hAnsi="Arial" w:cs="Arial"/>
          <w:b/>
          <w:bCs/>
          <w:sz w:val="24"/>
          <w:szCs w:val="24"/>
        </w:rPr>
        <w:t>Midwifery Council</w:t>
      </w:r>
      <w:r w:rsidR="00EA3C41">
        <w:rPr>
          <w:rFonts w:ascii="Arial" w:hAnsi="Arial" w:cs="Arial"/>
          <w:b/>
          <w:bCs/>
          <w:sz w:val="24"/>
          <w:szCs w:val="24"/>
        </w:rPr>
        <w:t>, Ambulance Trusts and GP Practices via Integrated Health Boards</w:t>
      </w:r>
      <w:r w:rsidR="00F82C27" w:rsidRPr="00D91880">
        <w:rPr>
          <w:rFonts w:ascii="Arial" w:hAnsi="Arial" w:cs="Arial"/>
          <w:b/>
          <w:bCs/>
          <w:sz w:val="24"/>
          <w:szCs w:val="24"/>
        </w:rPr>
        <w:t xml:space="preserve"> </w:t>
      </w:r>
      <w:r w:rsidRPr="005725FC">
        <w:rPr>
          <w:rFonts w:ascii="Arial" w:hAnsi="Arial" w:cs="Arial"/>
          <w:sz w:val="24"/>
          <w:szCs w:val="24"/>
        </w:rPr>
        <w:t>with an independent, confidential 24/7 service to raise concerns, worries or risks in their workplace. It covers patient care and safety, whistleblowing, bullying, harassment,</w:t>
      </w:r>
      <w:r w:rsidR="00EA3C41">
        <w:rPr>
          <w:rFonts w:ascii="Arial" w:hAnsi="Arial" w:cs="Arial"/>
          <w:sz w:val="24"/>
          <w:szCs w:val="24"/>
        </w:rPr>
        <w:t xml:space="preserve"> staff safety and wellbeing, sexual issues</w:t>
      </w:r>
      <w:r w:rsidRPr="005725FC">
        <w:rPr>
          <w:rFonts w:ascii="Arial" w:hAnsi="Arial" w:cs="Arial"/>
          <w:sz w:val="24"/>
          <w:szCs w:val="24"/>
        </w:rPr>
        <w:t xml:space="preserve"> and work grievances. We</w:t>
      </w:r>
      <w:r w:rsidR="00EA3C41">
        <w:rPr>
          <w:rFonts w:ascii="Arial" w:hAnsi="Arial" w:cs="Arial"/>
          <w:sz w:val="24"/>
          <w:szCs w:val="24"/>
        </w:rPr>
        <w:t xml:space="preserve"> continue to</w:t>
      </w:r>
      <w:r w:rsidRPr="005725FC">
        <w:rPr>
          <w:rFonts w:ascii="Arial" w:hAnsi="Arial" w:cs="Arial"/>
          <w:sz w:val="24"/>
          <w:szCs w:val="24"/>
        </w:rPr>
        <w:t xml:space="preserve"> work closely with the National Guardian Office (NGO)</w:t>
      </w:r>
      <w:r w:rsidR="0003553D">
        <w:rPr>
          <w:rFonts w:ascii="Arial" w:hAnsi="Arial" w:cs="Arial"/>
          <w:sz w:val="24"/>
          <w:szCs w:val="24"/>
        </w:rPr>
        <w:t xml:space="preserve"> in England</w:t>
      </w:r>
      <w:r w:rsidR="00EA3C41">
        <w:rPr>
          <w:rFonts w:ascii="Arial" w:hAnsi="Arial" w:cs="Arial"/>
          <w:sz w:val="24"/>
          <w:szCs w:val="24"/>
        </w:rPr>
        <w:t xml:space="preserve"> although exactly what the future holds for the </w:t>
      </w:r>
      <w:r w:rsidR="001353A2">
        <w:rPr>
          <w:rFonts w:ascii="Arial" w:hAnsi="Arial" w:cs="Arial"/>
          <w:sz w:val="24"/>
          <w:szCs w:val="24"/>
        </w:rPr>
        <w:t>initiative</w:t>
      </w:r>
      <w:r w:rsidR="00EA3C41">
        <w:rPr>
          <w:rFonts w:ascii="Arial" w:hAnsi="Arial" w:cs="Arial"/>
          <w:sz w:val="24"/>
          <w:szCs w:val="24"/>
        </w:rPr>
        <w:t xml:space="preserve"> after the announcement of the NGO closing in July 2026</w:t>
      </w:r>
      <w:r w:rsidR="001353A2">
        <w:rPr>
          <w:rFonts w:ascii="Arial" w:hAnsi="Arial" w:cs="Arial"/>
          <w:sz w:val="24"/>
          <w:szCs w:val="24"/>
        </w:rPr>
        <w:t xml:space="preserve"> is unclear. We attend</w:t>
      </w:r>
      <w:r w:rsidRPr="005725FC">
        <w:rPr>
          <w:rFonts w:ascii="Arial" w:hAnsi="Arial" w:cs="Arial"/>
          <w:sz w:val="24"/>
          <w:szCs w:val="24"/>
        </w:rPr>
        <w:t xml:space="preserve"> the FTSU workshops, regional network meetings and FTSU conferences. The Guardian Service is advertised throughout the </w:t>
      </w:r>
      <w:r w:rsidR="006E1D36" w:rsidRPr="005725FC">
        <w:rPr>
          <w:rFonts w:ascii="Arial" w:hAnsi="Arial" w:cs="Arial"/>
          <w:sz w:val="24"/>
          <w:szCs w:val="24"/>
        </w:rPr>
        <w:t>SBUHB</w:t>
      </w:r>
      <w:r w:rsidRPr="005725FC">
        <w:rPr>
          <w:rFonts w:ascii="Arial" w:hAnsi="Arial" w:cs="Arial"/>
          <w:sz w:val="24"/>
          <w:szCs w:val="24"/>
        </w:rPr>
        <w:t xml:space="preserve"> as an independent organisation</w:t>
      </w:r>
      <w:r w:rsidR="001353A2">
        <w:rPr>
          <w:rFonts w:ascii="Arial" w:hAnsi="Arial" w:cs="Arial"/>
          <w:sz w:val="24"/>
          <w:szCs w:val="24"/>
        </w:rPr>
        <w:t xml:space="preserve"> encouraging</w:t>
      </w:r>
      <w:r w:rsidRPr="005725FC">
        <w:rPr>
          <w:rFonts w:ascii="Arial" w:hAnsi="Arial" w:cs="Arial"/>
          <w:sz w:val="24"/>
          <w:szCs w:val="24"/>
        </w:rPr>
        <w:t xml:space="preserve"> staff to speak up freely and without fear of reprisal</w:t>
      </w:r>
      <w:r w:rsidR="001353A2">
        <w:rPr>
          <w:rFonts w:ascii="Arial" w:hAnsi="Arial" w:cs="Arial"/>
          <w:sz w:val="24"/>
          <w:szCs w:val="24"/>
        </w:rPr>
        <w:t xml:space="preserve"> as this was what staff told the organisation they wanted.</w:t>
      </w:r>
      <w:r w:rsidRPr="005725FC">
        <w:rPr>
          <w:rFonts w:ascii="Arial" w:hAnsi="Arial" w:cs="Arial"/>
          <w:sz w:val="24"/>
          <w:szCs w:val="24"/>
        </w:rPr>
        <w:t xml:space="preserve"> </w:t>
      </w:r>
    </w:p>
    <w:p w14:paraId="619ACC09" w14:textId="77777777" w:rsidR="00CD40CB" w:rsidRPr="005725FC" w:rsidRDefault="00CD40CB" w:rsidP="00CD40CB">
      <w:pPr>
        <w:spacing w:after="0" w:line="240" w:lineRule="auto"/>
        <w:jc w:val="both"/>
        <w:rPr>
          <w:rFonts w:ascii="Arial" w:hAnsi="Arial" w:cs="Arial"/>
          <w:sz w:val="24"/>
          <w:szCs w:val="24"/>
        </w:rPr>
      </w:pPr>
    </w:p>
    <w:p w14:paraId="0A926A16" w14:textId="4FF7E86F"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 xml:space="preserve">The Guardian Service Ltd (GSL) was implemented </w:t>
      </w:r>
      <w:r w:rsidR="000457FE" w:rsidRPr="005725FC">
        <w:rPr>
          <w:rFonts w:ascii="Arial" w:hAnsi="Arial" w:cs="Arial"/>
          <w:sz w:val="24"/>
          <w:szCs w:val="24"/>
        </w:rPr>
        <w:t xml:space="preserve">in May </w:t>
      </w:r>
      <w:proofErr w:type="gramStart"/>
      <w:r w:rsidR="000457FE" w:rsidRPr="005725FC">
        <w:rPr>
          <w:rFonts w:ascii="Arial" w:hAnsi="Arial" w:cs="Arial"/>
          <w:sz w:val="24"/>
          <w:szCs w:val="24"/>
        </w:rPr>
        <w:t>2019</w:t>
      </w:r>
      <w:proofErr w:type="gramEnd"/>
      <w:r w:rsidR="0003553D">
        <w:rPr>
          <w:rFonts w:ascii="Arial" w:hAnsi="Arial" w:cs="Arial"/>
          <w:sz w:val="24"/>
          <w:szCs w:val="24"/>
        </w:rPr>
        <w:t xml:space="preserve"> and Swansea Bay University Health Board is the only Health Board in Wales to utilise an independent service </w:t>
      </w:r>
      <w:r w:rsidR="00C124CF">
        <w:rPr>
          <w:rFonts w:ascii="Arial" w:hAnsi="Arial" w:cs="Arial"/>
          <w:sz w:val="24"/>
          <w:szCs w:val="24"/>
        </w:rPr>
        <w:t>in</w:t>
      </w:r>
      <w:r w:rsidR="0003553D">
        <w:rPr>
          <w:rFonts w:ascii="Arial" w:hAnsi="Arial" w:cs="Arial"/>
          <w:sz w:val="24"/>
          <w:szCs w:val="24"/>
        </w:rPr>
        <w:t xml:space="preserve"> the Health Board</w:t>
      </w:r>
      <w:r w:rsidR="00C124CF">
        <w:rPr>
          <w:rFonts w:ascii="Arial" w:hAnsi="Arial" w:cs="Arial"/>
          <w:sz w:val="24"/>
          <w:szCs w:val="24"/>
        </w:rPr>
        <w:t xml:space="preserve"> as part of a range</w:t>
      </w:r>
      <w:r w:rsidR="00E22558">
        <w:rPr>
          <w:rFonts w:ascii="Arial" w:hAnsi="Arial" w:cs="Arial"/>
          <w:sz w:val="24"/>
          <w:szCs w:val="24"/>
        </w:rPr>
        <w:t xml:space="preserve"> of options for staff to speak up confidentially</w:t>
      </w:r>
      <w:r w:rsidR="000457FE" w:rsidRPr="005725FC">
        <w:rPr>
          <w:rFonts w:ascii="Arial" w:hAnsi="Arial" w:cs="Arial"/>
          <w:sz w:val="24"/>
          <w:szCs w:val="24"/>
        </w:rPr>
        <w:t>.</w:t>
      </w:r>
      <w:r w:rsidRPr="005725FC">
        <w:rPr>
          <w:rFonts w:ascii="Arial" w:hAnsi="Arial" w:cs="Arial"/>
          <w:sz w:val="24"/>
          <w:szCs w:val="24"/>
        </w:rPr>
        <w:t xml:space="preserve"> </w:t>
      </w:r>
    </w:p>
    <w:p w14:paraId="2DFC884A" w14:textId="77777777" w:rsidR="00CD40CB" w:rsidRPr="005725FC" w:rsidRDefault="00CD40CB" w:rsidP="00CD40CB">
      <w:pPr>
        <w:spacing w:after="0" w:line="240" w:lineRule="auto"/>
        <w:jc w:val="both"/>
        <w:rPr>
          <w:rFonts w:ascii="Arial" w:hAnsi="Arial" w:cs="Arial"/>
          <w:sz w:val="24"/>
          <w:szCs w:val="24"/>
        </w:rPr>
      </w:pPr>
    </w:p>
    <w:p w14:paraId="4C053E7F" w14:textId="33A32064"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Communication and marketing have been achieved by meeting with senior staff members, joining team meetings, site visits,</w:t>
      </w:r>
      <w:r w:rsidR="001353A2">
        <w:rPr>
          <w:rFonts w:ascii="Arial" w:hAnsi="Arial" w:cs="Arial"/>
          <w:sz w:val="24"/>
          <w:szCs w:val="24"/>
        </w:rPr>
        <w:t xml:space="preserve"> drop-in sessions,</w:t>
      </w:r>
      <w:r w:rsidRPr="005725FC">
        <w:rPr>
          <w:rFonts w:ascii="Arial" w:hAnsi="Arial" w:cs="Arial"/>
          <w:sz w:val="24"/>
          <w:szCs w:val="24"/>
        </w:rPr>
        <w:t xml:space="preserve"> the Intranet and the distribution of flyers and posters across the organisation. All new staff will become aware of the Guardian Service when undertaking the organisational induction programme.</w:t>
      </w:r>
    </w:p>
    <w:p w14:paraId="671CA982" w14:textId="2F979CAA" w:rsidR="00105A5C" w:rsidRDefault="00105A5C" w:rsidP="00292F71">
      <w:pPr>
        <w:spacing w:after="0" w:line="240" w:lineRule="auto"/>
        <w:jc w:val="both"/>
        <w:rPr>
          <w:rFonts w:ascii="Arial" w:hAnsi="Arial" w:cs="Arial"/>
          <w:sz w:val="24"/>
          <w:szCs w:val="24"/>
        </w:rPr>
      </w:pPr>
    </w:p>
    <w:p w14:paraId="37682B94" w14:textId="77777777" w:rsidR="00105A5C" w:rsidRDefault="00105A5C" w:rsidP="00292F71">
      <w:pPr>
        <w:spacing w:after="0" w:line="240" w:lineRule="auto"/>
        <w:jc w:val="both"/>
        <w:rPr>
          <w:rFonts w:ascii="Arial" w:hAnsi="Arial" w:cs="Arial"/>
          <w:sz w:val="24"/>
          <w:szCs w:val="24"/>
        </w:rPr>
      </w:pPr>
    </w:p>
    <w:p w14:paraId="1BA79B83" w14:textId="77777777" w:rsidR="003931F0" w:rsidRPr="005725FC" w:rsidRDefault="003931F0" w:rsidP="00292F71">
      <w:pPr>
        <w:spacing w:after="0" w:line="240" w:lineRule="auto"/>
        <w:jc w:val="both"/>
        <w:rPr>
          <w:rFonts w:ascii="Arial" w:hAnsi="Arial" w:cs="Arial"/>
          <w:sz w:val="24"/>
          <w:szCs w:val="24"/>
        </w:rPr>
      </w:pPr>
    </w:p>
    <w:p w14:paraId="28CCE283" w14:textId="77777777" w:rsidR="00FB531D" w:rsidRPr="005725FC" w:rsidRDefault="00FB531D" w:rsidP="00FB531D">
      <w:pPr>
        <w:pStyle w:val="Heading1"/>
        <w:numPr>
          <w:ilvl w:val="0"/>
          <w:numId w:val="1"/>
        </w:numPr>
        <w:rPr>
          <w:rFonts w:ascii="Arial" w:hAnsi="Arial" w:cs="Arial"/>
          <w:b/>
          <w:bCs/>
          <w:sz w:val="24"/>
          <w:szCs w:val="24"/>
        </w:rPr>
      </w:pPr>
      <w:bookmarkStart w:id="5" w:name="_Toc134614129"/>
      <w:bookmarkStart w:id="6" w:name="_Toc134617821"/>
      <w:bookmarkStart w:id="7" w:name="_Toc134617822"/>
      <w:bookmarkEnd w:id="5"/>
      <w:r w:rsidRPr="005725FC">
        <w:rPr>
          <w:rFonts w:ascii="Arial" w:hAnsi="Arial" w:cs="Arial"/>
          <w:b/>
          <w:bCs/>
          <w:sz w:val="24"/>
          <w:szCs w:val="24"/>
        </w:rPr>
        <w:lastRenderedPageBreak/>
        <w:t>Access and Independence</w:t>
      </w:r>
      <w:bookmarkEnd w:id="6"/>
    </w:p>
    <w:p w14:paraId="365D52C3" w14:textId="77777777" w:rsidR="00FB531D" w:rsidRDefault="00FB531D" w:rsidP="00994E3F">
      <w:pPr>
        <w:pStyle w:val="Heading1"/>
        <w:rPr>
          <w:rFonts w:ascii="Arial" w:hAnsi="Arial" w:cs="Arial"/>
          <w:color w:val="auto"/>
          <w:sz w:val="24"/>
          <w:szCs w:val="24"/>
        </w:rPr>
      </w:pPr>
      <w:r w:rsidRPr="00994E3F">
        <w:rPr>
          <w:rFonts w:ascii="Arial" w:hAnsi="Arial" w:cs="Arial"/>
          <w:color w:val="auto"/>
          <w:sz w:val="24"/>
          <w:szCs w:val="24"/>
        </w:rPr>
        <w:t xml:space="preserve">Prior to the establishment of the Service within SBUHB staff had clearly identified that they wanted an independent service external to the Health Board. Being available and responsive to staff are key factors in the operation of the service with all initial contacts being responded to within 48 hours. Many staff members, when speaking to a Guardian, </w:t>
      </w:r>
    </w:p>
    <w:p w14:paraId="27EA7DD5" w14:textId="6DED38B4" w:rsidR="00994E3F" w:rsidRPr="00994E3F" w:rsidRDefault="00414EC3" w:rsidP="00994E3F">
      <w:pPr>
        <w:rPr>
          <w:rFonts w:ascii="Arial" w:hAnsi="Arial" w:cs="Arial"/>
          <w:sz w:val="24"/>
          <w:szCs w:val="24"/>
        </w:rPr>
      </w:pPr>
      <w:r>
        <w:rPr>
          <w:rFonts w:ascii="Arial" w:hAnsi="Arial" w:cs="Arial"/>
          <w:sz w:val="24"/>
          <w:szCs w:val="24"/>
        </w:rPr>
        <w:t>h</w:t>
      </w:r>
      <w:r w:rsidR="00994E3F" w:rsidRPr="00994E3F">
        <w:rPr>
          <w:rFonts w:ascii="Arial" w:hAnsi="Arial" w:cs="Arial"/>
          <w:sz w:val="24"/>
          <w:szCs w:val="24"/>
        </w:rPr>
        <w:t xml:space="preserve">ave emphasised that a deciding factor in their decision to speak up and contacting GSL was that the Guardians are not SBUHB employees and are external to the Health Board. As you will see from the staff comments </w:t>
      </w:r>
      <w:r>
        <w:rPr>
          <w:rFonts w:ascii="Arial" w:hAnsi="Arial" w:cs="Arial"/>
          <w:sz w:val="24"/>
          <w:szCs w:val="24"/>
        </w:rPr>
        <w:t>who</w:t>
      </w:r>
      <w:r w:rsidR="00994E3F" w:rsidRPr="00994E3F">
        <w:rPr>
          <w:rFonts w:ascii="Arial" w:hAnsi="Arial" w:cs="Arial"/>
          <w:sz w:val="24"/>
          <w:szCs w:val="24"/>
        </w:rPr>
        <w:t xml:space="preserve"> completed the evaluation survey at the conclusion of their concern this independence was a key factor in then </w:t>
      </w:r>
      <w:r w:rsidR="00994E3F">
        <w:rPr>
          <w:rFonts w:ascii="Arial" w:hAnsi="Arial" w:cs="Arial"/>
          <w:sz w:val="24"/>
          <w:szCs w:val="24"/>
        </w:rPr>
        <w:t>“</w:t>
      </w:r>
      <w:r w:rsidR="00994E3F" w:rsidRPr="00994E3F">
        <w:rPr>
          <w:rFonts w:ascii="Arial" w:hAnsi="Arial" w:cs="Arial"/>
          <w:sz w:val="24"/>
          <w:szCs w:val="24"/>
        </w:rPr>
        <w:t>speaking up”.</w:t>
      </w:r>
    </w:p>
    <w:p w14:paraId="0CE0BF3F" w14:textId="161B74D2" w:rsidR="00CD40CB" w:rsidRPr="005725FC" w:rsidRDefault="00CD40CB" w:rsidP="00FB531D">
      <w:pPr>
        <w:pStyle w:val="Heading1"/>
        <w:numPr>
          <w:ilvl w:val="0"/>
          <w:numId w:val="1"/>
        </w:numPr>
        <w:rPr>
          <w:rFonts w:ascii="Arial" w:hAnsi="Arial" w:cs="Arial"/>
          <w:b/>
          <w:bCs/>
          <w:sz w:val="24"/>
          <w:szCs w:val="24"/>
        </w:rPr>
      </w:pPr>
      <w:r w:rsidRPr="005725FC">
        <w:rPr>
          <w:rFonts w:ascii="Arial" w:hAnsi="Arial" w:cs="Arial"/>
          <w:b/>
          <w:bCs/>
          <w:sz w:val="24"/>
          <w:szCs w:val="24"/>
        </w:rPr>
        <w:t>Categorisation of Calls and Agreed Escalation Timescales</w:t>
      </w:r>
      <w:bookmarkEnd w:id="7"/>
    </w:p>
    <w:p w14:paraId="251589D6" w14:textId="77777777" w:rsidR="00CD40CB" w:rsidRPr="005725FC" w:rsidRDefault="00CD40CB" w:rsidP="00CD40CB">
      <w:pPr>
        <w:spacing w:after="0" w:line="240" w:lineRule="auto"/>
        <w:jc w:val="both"/>
        <w:rPr>
          <w:rFonts w:ascii="Arial" w:hAnsi="Arial" w:cs="Arial"/>
          <w:sz w:val="24"/>
          <w:szCs w:val="24"/>
        </w:rPr>
      </w:pPr>
    </w:p>
    <w:p w14:paraId="4655A830" w14:textId="425FB1D5"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following timescales have been agreed and form part of the Service Level Agreement.</w:t>
      </w:r>
    </w:p>
    <w:p w14:paraId="5F222449" w14:textId="77777777" w:rsidR="00CD40CB" w:rsidRPr="005725FC" w:rsidRDefault="00CD40CB" w:rsidP="00CD40CB">
      <w:pPr>
        <w:spacing w:after="0" w:line="240" w:lineRule="auto"/>
        <w:jc w:val="both"/>
        <w:rPr>
          <w:rFonts w:ascii="Arial" w:hAnsi="Arial" w:cs="Arial"/>
          <w:sz w:val="24"/>
          <w:szCs w:val="24"/>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CD40CB" w:rsidRPr="005725FC" w14:paraId="15E6956D" w14:textId="77777777" w:rsidTr="00627896">
        <w:trPr>
          <w:trHeight w:val="290"/>
        </w:trPr>
        <w:tc>
          <w:tcPr>
            <w:tcW w:w="983" w:type="dxa"/>
            <w:noWrap/>
            <w:tcMar>
              <w:top w:w="0" w:type="dxa"/>
              <w:left w:w="108" w:type="dxa"/>
              <w:bottom w:w="0" w:type="dxa"/>
              <w:right w:w="108" w:type="dxa"/>
            </w:tcMar>
            <w:vAlign w:val="center"/>
          </w:tcPr>
          <w:p w14:paraId="3BD6DF1C"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3D39FFCD"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75173203"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CD40CB" w:rsidRPr="005725FC" w14:paraId="70643096" w14:textId="77777777" w:rsidTr="00627896">
        <w:trPr>
          <w:trHeight w:val="870"/>
        </w:trPr>
        <w:tc>
          <w:tcPr>
            <w:tcW w:w="983" w:type="dxa"/>
            <w:shd w:val="clear" w:color="auto" w:fill="FF0000"/>
            <w:noWrap/>
            <w:tcMar>
              <w:top w:w="0" w:type="dxa"/>
              <w:left w:w="108" w:type="dxa"/>
              <w:bottom w:w="0" w:type="dxa"/>
              <w:right w:w="108" w:type="dxa"/>
            </w:tcMar>
            <w:vAlign w:val="center"/>
            <w:hideMark/>
          </w:tcPr>
          <w:p w14:paraId="49FF45A6"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611FBCFB"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9A1D48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CD40CB" w:rsidRPr="005725FC" w14:paraId="13297B8F" w14:textId="77777777" w:rsidTr="00627896">
        <w:trPr>
          <w:trHeight w:val="580"/>
        </w:trPr>
        <w:tc>
          <w:tcPr>
            <w:tcW w:w="983" w:type="dxa"/>
            <w:shd w:val="clear" w:color="auto" w:fill="FFC000"/>
            <w:noWrap/>
            <w:tcMar>
              <w:top w:w="0" w:type="dxa"/>
              <w:left w:w="108" w:type="dxa"/>
              <w:bottom w:w="0" w:type="dxa"/>
              <w:right w:w="108" w:type="dxa"/>
            </w:tcMar>
            <w:vAlign w:val="center"/>
            <w:hideMark/>
          </w:tcPr>
          <w:p w14:paraId="4EA8E50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40660A3D"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 and staff safety.</w:t>
            </w:r>
          </w:p>
        </w:tc>
        <w:tc>
          <w:tcPr>
            <w:tcW w:w="3544" w:type="dxa"/>
            <w:tcMar>
              <w:top w:w="0" w:type="dxa"/>
              <w:left w:w="108" w:type="dxa"/>
              <w:bottom w:w="0" w:type="dxa"/>
              <w:right w:w="108" w:type="dxa"/>
            </w:tcMar>
            <w:vAlign w:val="center"/>
            <w:hideMark/>
          </w:tcPr>
          <w:p w14:paraId="25A3ACD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CD40CB" w:rsidRPr="005725FC" w14:paraId="7BA5C627" w14:textId="77777777" w:rsidTr="00627896">
        <w:trPr>
          <w:trHeight w:val="580"/>
        </w:trPr>
        <w:tc>
          <w:tcPr>
            <w:tcW w:w="983" w:type="dxa"/>
            <w:shd w:val="clear" w:color="auto" w:fill="00B050"/>
            <w:noWrap/>
            <w:tcMar>
              <w:top w:w="0" w:type="dxa"/>
              <w:left w:w="108" w:type="dxa"/>
              <w:bottom w:w="0" w:type="dxa"/>
              <w:right w:w="108" w:type="dxa"/>
            </w:tcMar>
            <w:vAlign w:val="center"/>
            <w:hideMark/>
          </w:tcPr>
          <w:p w14:paraId="3975E82E"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7B58EE45" w14:textId="35384783"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grievances </w:t>
            </w:r>
            <w:r w:rsidR="00292F71" w:rsidRPr="005725FC">
              <w:rPr>
                <w:rFonts w:ascii="Arial" w:eastAsia="Calibri" w:hAnsi="Arial" w:cs="Arial"/>
                <w:color w:val="000000"/>
                <w:sz w:val="24"/>
                <w:szCs w:val="24"/>
                <w:lang w:eastAsia="en-GB"/>
              </w:rPr>
              <w:t>e.g.,</w:t>
            </w:r>
            <w:r w:rsidRPr="005725FC">
              <w:rPr>
                <w:rFonts w:ascii="Arial" w:eastAsia="Calibri" w:hAnsi="Arial" w:cs="Arial"/>
                <w:color w:val="000000"/>
                <w:sz w:val="24"/>
                <w:szCs w:val="24"/>
                <w:lang w:eastAsia="en-GB"/>
              </w:rPr>
              <w:t xml:space="preserve"> a change in work conditions.</w:t>
            </w:r>
          </w:p>
        </w:tc>
        <w:tc>
          <w:tcPr>
            <w:tcW w:w="3544" w:type="dxa"/>
            <w:tcMar>
              <w:top w:w="0" w:type="dxa"/>
              <w:left w:w="108" w:type="dxa"/>
              <w:bottom w:w="0" w:type="dxa"/>
              <w:right w:w="108" w:type="dxa"/>
            </w:tcMar>
            <w:vAlign w:val="center"/>
            <w:hideMark/>
          </w:tcPr>
          <w:p w14:paraId="1DB9CACC"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CD40CB" w:rsidRPr="005725FC" w14:paraId="73A38CA3" w14:textId="77777777" w:rsidTr="00627896">
        <w:trPr>
          <w:trHeight w:val="580"/>
        </w:trPr>
        <w:tc>
          <w:tcPr>
            <w:tcW w:w="983" w:type="dxa"/>
            <w:noWrap/>
            <w:tcMar>
              <w:top w:w="0" w:type="dxa"/>
              <w:left w:w="108" w:type="dxa"/>
              <w:bottom w:w="0" w:type="dxa"/>
              <w:right w:w="108" w:type="dxa"/>
            </w:tcMar>
            <w:vAlign w:val="center"/>
          </w:tcPr>
          <w:p w14:paraId="21AFC267"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tcMar>
              <w:top w:w="0" w:type="dxa"/>
              <w:left w:w="108" w:type="dxa"/>
              <w:bottom w:w="0" w:type="dxa"/>
              <w:right w:w="108" w:type="dxa"/>
            </w:tcMar>
            <w:vAlign w:val="center"/>
          </w:tcPr>
          <w:p w14:paraId="6EC1A32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 to organisation.</w:t>
            </w:r>
          </w:p>
        </w:tc>
        <w:tc>
          <w:tcPr>
            <w:tcW w:w="3544" w:type="dxa"/>
            <w:tcMar>
              <w:top w:w="0" w:type="dxa"/>
              <w:left w:w="108" w:type="dxa"/>
              <w:bottom w:w="0" w:type="dxa"/>
              <w:right w:w="108" w:type="dxa"/>
            </w:tcMar>
            <w:vAlign w:val="center"/>
          </w:tcPr>
          <w:p w14:paraId="159E4401"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645744D8" w14:textId="77777777" w:rsidR="00CD40CB" w:rsidRDefault="00CD40CB" w:rsidP="00CD40CB">
      <w:pPr>
        <w:spacing w:after="0" w:line="240" w:lineRule="auto"/>
        <w:jc w:val="both"/>
        <w:rPr>
          <w:rFonts w:ascii="Arial" w:hAnsi="Arial" w:cs="Arial"/>
          <w:sz w:val="24"/>
          <w:szCs w:val="24"/>
        </w:rPr>
      </w:pPr>
    </w:p>
    <w:p w14:paraId="65D0CD28" w14:textId="77777777" w:rsidR="00CA43DB" w:rsidRPr="005725FC"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Open cases are continually monitored, and regular contact is maintained by the Guardian with members of staff who have raised a concern to establish where ongoing support continues to be required.  This can be via follow up phone calls and/or face to face meetings with staff who are in a situation where they feel they cannot escalate an issue for fear of reprisal.  Guardians will also maintain contact until the situation is resolved or the staff member is satisfied that no further action is required. Where there </w:t>
      </w:r>
      <w:proofErr w:type="gramStart"/>
      <w:r w:rsidRPr="005725FC">
        <w:rPr>
          <w:rFonts w:ascii="Arial" w:hAnsi="Arial" w:cs="Arial"/>
          <w:sz w:val="24"/>
          <w:szCs w:val="24"/>
        </w:rPr>
        <w:t>is</w:t>
      </w:r>
      <w:proofErr w:type="gramEnd"/>
      <w:r w:rsidRPr="005725FC">
        <w:rPr>
          <w:rFonts w:ascii="Arial" w:hAnsi="Arial" w:cs="Arial"/>
          <w:sz w:val="24"/>
          <w:szCs w:val="24"/>
        </w:rPr>
        <w:t xml:space="preserve"> a particular complex case, setbacks or avoidable delays in the progress of cases that have been escalated, these would be raised with the organisational lead for the Guardian Service at regular monthly meetings. </w:t>
      </w:r>
    </w:p>
    <w:p w14:paraId="165B6A2D" w14:textId="77777777" w:rsidR="00CA43DB" w:rsidRPr="005725FC" w:rsidRDefault="00CA43DB" w:rsidP="00CA43DB">
      <w:pPr>
        <w:spacing w:after="0" w:line="240" w:lineRule="auto"/>
        <w:jc w:val="both"/>
        <w:rPr>
          <w:rFonts w:ascii="Arial" w:hAnsi="Arial" w:cs="Arial"/>
          <w:sz w:val="24"/>
          <w:szCs w:val="24"/>
        </w:rPr>
      </w:pPr>
    </w:p>
    <w:p w14:paraId="4C04F060" w14:textId="77777777" w:rsidR="00CA43DB"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Escalated cases are cases which are referred to an appropriate manager, at the request of the employee, to ensure that appropriate action can be taken. As not all employees want their manager to know they have contacted the GSL, they either progress the matter themselves or take no further action. There are circumstances where cases are escalated </w:t>
      </w:r>
      <w:proofErr w:type="gramStart"/>
      <w:r w:rsidRPr="005725FC">
        <w:rPr>
          <w:rFonts w:ascii="Arial" w:hAnsi="Arial" w:cs="Arial"/>
          <w:sz w:val="24"/>
          <w:szCs w:val="24"/>
        </w:rPr>
        <w:t>at a later date</w:t>
      </w:r>
      <w:proofErr w:type="gramEnd"/>
      <w:r w:rsidRPr="005725FC">
        <w:rPr>
          <w:rFonts w:ascii="Arial" w:hAnsi="Arial" w:cs="Arial"/>
          <w:sz w:val="24"/>
          <w:szCs w:val="24"/>
        </w:rPr>
        <w:t xml:space="preserve"> by the Guardian.  A staff member may take time to consider options and decide a course of action that is right for them.  A Guardian will keep a case open and continue to support staff in such cases.  In a few situations contact with the Guardian is not maintained by the staff member. </w:t>
      </w:r>
    </w:p>
    <w:p w14:paraId="4668C9A4" w14:textId="77777777" w:rsidR="00994E3F" w:rsidRDefault="00994E3F" w:rsidP="00CA43DB">
      <w:pPr>
        <w:spacing w:after="0" w:line="240" w:lineRule="auto"/>
        <w:jc w:val="both"/>
        <w:rPr>
          <w:rFonts w:ascii="Arial" w:hAnsi="Arial" w:cs="Arial"/>
          <w:sz w:val="24"/>
          <w:szCs w:val="24"/>
        </w:rPr>
      </w:pPr>
    </w:p>
    <w:p w14:paraId="208E700E" w14:textId="77777777" w:rsidR="00994E3F" w:rsidRDefault="00994E3F" w:rsidP="00CA43DB">
      <w:pPr>
        <w:spacing w:after="0" w:line="240" w:lineRule="auto"/>
        <w:jc w:val="both"/>
        <w:rPr>
          <w:rFonts w:ascii="Arial" w:hAnsi="Arial" w:cs="Arial"/>
          <w:sz w:val="24"/>
          <w:szCs w:val="24"/>
        </w:rPr>
      </w:pPr>
    </w:p>
    <w:p w14:paraId="04D2535A" w14:textId="77777777" w:rsidR="00994E3F" w:rsidRPr="005725FC" w:rsidRDefault="00994E3F" w:rsidP="00CA43DB">
      <w:pPr>
        <w:spacing w:after="0" w:line="240" w:lineRule="auto"/>
        <w:jc w:val="both"/>
        <w:rPr>
          <w:rFonts w:ascii="Arial" w:hAnsi="Arial" w:cs="Arial"/>
          <w:sz w:val="24"/>
          <w:szCs w:val="24"/>
        </w:rPr>
      </w:pPr>
    </w:p>
    <w:p w14:paraId="57B48058" w14:textId="033A0EC7" w:rsidR="00E30687" w:rsidRPr="005725FC" w:rsidRDefault="00C53F03" w:rsidP="00DD1DE8">
      <w:pPr>
        <w:pStyle w:val="Heading1"/>
        <w:numPr>
          <w:ilvl w:val="0"/>
          <w:numId w:val="1"/>
        </w:numPr>
        <w:rPr>
          <w:rFonts w:ascii="Arial" w:hAnsi="Arial" w:cs="Arial"/>
          <w:b/>
          <w:bCs/>
          <w:sz w:val="24"/>
          <w:szCs w:val="24"/>
        </w:rPr>
      </w:pPr>
      <w:bookmarkStart w:id="8" w:name="_Toc134617823"/>
      <w:r>
        <w:rPr>
          <w:rFonts w:ascii="Arial" w:hAnsi="Arial" w:cs="Arial"/>
          <w:b/>
          <w:bCs/>
          <w:sz w:val="24"/>
          <w:szCs w:val="24"/>
        </w:rPr>
        <w:lastRenderedPageBreak/>
        <w:t>P</w:t>
      </w:r>
      <w:r w:rsidR="00E30687" w:rsidRPr="005725FC">
        <w:rPr>
          <w:rFonts w:ascii="Arial" w:hAnsi="Arial" w:cs="Arial"/>
          <w:b/>
          <w:bCs/>
          <w:sz w:val="24"/>
          <w:szCs w:val="24"/>
        </w:rPr>
        <w:t>urpose of the paper</w:t>
      </w:r>
      <w:bookmarkEnd w:id="8"/>
    </w:p>
    <w:p w14:paraId="2798BF97" w14:textId="77777777" w:rsidR="00690AB9" w:rsidRDefault="00690AB9" w:rsidP="00AE4A96">
      <w:pPr>
        <w:jc w:val="both"/>
        <w:rPr>
          <w:rFonts w:ascii="Arial" w:hAnsi="Arial" w:cs="Arial"/>
          <w:sz w:val="24"/>
          <w:szCs w:val="24"/>
        </w:rPr>
      </w:pPr>
    </w:p>
    <w:p w14:paraId="1A93A01B" w14:textId="79680BC7" w:rsidR="00AE4A96" w:rsidRDefault="006E2157" w:rsidP="00AE4A96">
      <w:pPr>
        <w:jc w:val="both"/>
        <w:rPr>
          <w:rFonts w:ascii="Arial" w:hAnsi="Arial" w:cs="Arial"/>
          <w:b/>
          <w:bCs/>
          <w:sz w:val="24"/>
          <w:szCs w:val="24"/>
        </w:rPr>
      </w:pPr>
      <w:r>
        <w:rPr>
          <w:rFonts w:ascii="Arial" w:hAnsi="Arial" w:cs="Arial"/>
          <w:sz w:val="24"/>
          <w:szCs w:val="24"/>
        </w:rPr>
        <w:t>T</w:t>
      </w:r>
      <w:r w:rsidR="000457FE" w:rsidRPr="005725FC">
        <w:rPr>
          <w:rFonts w:ascii="Arial" w:hAnsi="Arial" w:cs="Arial"/>
          <w:sz w:val="24"/>
          <w:szCs w:val="24"/>
        </w:rPr>
        <w:t>he purpose of this paper is to share the continued progress, development and evaluation of the service and recommendations from the Raising Concern Guardians</w:t>
      </w:r>
      <w:r w:rsidR="006B7117" w:rsidRPr="005725FC">
        <w:rPr>
          <w:rFonts w:ascii="Arial" w:hAnsi="Arial" w:cs="Arial"/>
          <w:sz w:val="24"/>
          <w:szCs w:val="24"/>
        </w:rPr>
        <w:t xml:space="preserve"> for the period 1 </w:t>
      </w:r>
      <w:r w:rsidR="00535FB1">
        <w:rPr>
          <w:rFonts w:ascii="Arial" w:hAnsi="Arial" w:cs="Arial"/>
          <w:sz w:val="24"/>
          <w:szCs w:val="24"/>
        </w:rPr>
        <w:t>April</w:t>
      </w:r>
      <w:r w:rsidR="006B7117" w:rsidRPr="005725FC">
        <w:rPr>
          <w:rFonts w:ascii="Arial" w:hAnsi="Arial" w:cs="Arial"/>
          <w:sz w:val="24"/>
          <w:szCs w:val="24"/>
        </w:rPr>
        <w:t xml:space="preserve"> 202</w:t>
      </w:r>
      <w:r w:rsidR="000651A9">
        <w:rPr>
          <w:rFonts w:ascii="Arial" w:hAnsi="Arial" w:cs="Arial"/>
          <w:sz w:val="24"/>
          <w:szCs w:val="24"/>
        </w:rPr>
        <w:t>5</w:t>
      </w:r>
      <w:r w:rsidR="006B7117" w:rsidRPr="005725FC">
        <w:rPr>
          <w:rFonts w:ascii="Arial" w:hAnsi="Arial" w:cs="Arial"/>
          <w:sz w:val="24"/>
          <w:szCs w:val="24"/>
        </w:rPr>
        <w:t xml:space="preserve"> to 31 March 202</w:t>
      </w:r>
      <w:r w:rsidR="000651A9">
        <w:rPr>
          <w:rFonts w:ascii="Arial" w:hAnsi="Arial" w:cs="Arial"/>
          <w:sz w:val="24"/>
          <w:szCs w:val="24"/>
        </w:rPr>
        <w:t>6</w:t>
      </w:r>
      <w:r w:rsidR="000457FE" w:rsidRPr="005725FC">
        <w:rPr>
          <w:rFonts w:ascii="Arial" w:hAnsi="Arial" w:cs="Arial"/>
          <w:sz w:val="24"/>
          <w:szCs w:val="24"/>
        </w:rPr>
        <w:t xml:space="preserve">. </w:t>
      </w:r>
      <w:r w:rsidR="00AE4A96" w:rsidRPr="005725FC">
        <w:rPr>
          <w:rFonts w:ascii="Arial" w:hAnsi="Arial" w:cs="Arial"/>
          <w:sz w:val="24"/>
          <w:szCs w:val="24"/>
        </w:rPr>
        <w:t xml:space="preserve">The paper </w:t>
      </w:r>
      <w:r w:rsidR="00062543">
        <w:rPr>
          <w:rFonts w:ascii="Arial" w:hAnsi="Arial" w:cs="Arial"/>
          <w:sz w:val="24"/>
          <w:szCs w:val="24"/>
        </w:rPr>
        <w:t>needs to be considered</w:t>
      </w:r>
      <w:r w:rsidR="00B277AC">
        <w:rPr>
          <w:rFonts w:ascii="Arial" w:hAnsi="Arial" w:cs="Arial"/>
          <w:sz w:val="24"/>
          <w:szCs w:val="24"/>
        </w:rPr>
        <w:t xml:space="preserve"> bearing in mind </w:t>
      </w:r>
      <w:r w:rsidR="006613D6">
        <w:rPr>
          <w:rFonts w:ascii="Arial" w:hAnsi="Arial" w:cs="Arial"/>
          <w:sz w:val="24"/>
          <w:szCs w:val="24"/>
        </w:rPr>
        <w:t>the Health</w:t>
      </w:r>
      <w:r w:rsidR="00E525DB">
        <w:rPr>
          <w:rFonts w:ascii="Arial" w:hAnsi="Arial" w:cs="Arial"/>
          <w:sz w:val="24"/>
          <w:szCs w:val="24"/>
        </w:rPr>
        <w:t xml:space="preserve"> Board</w:t>
      </w:r>
      <w:r w:rsidR="00151BF4">
        <w:rPr>
          <w:rFonts w:ascii="Arial" w:hAnsi="Arial" w:cs="Arial"/>
          <w:sz w:val="24"/>
          <w:szCs w:val="24"/>
        </w:rPr>
        <w:t>’s</w:t>
      </w:r>
      <w:r w:rsidR="00E525DB">
        <w:rPr>
          <w:rFonts w:ascii="Arial" w:hAnsi="Arial" w:cs="Arial"/>
          <w:sz w:val="24"/>
          <w:szCs w:val="24"/>
        </w:rPr>
        <w:t xml:space="preserve"> own </w:t>
      </w:r>
      <w:r w:rsidR="00192B73">
        <w:rPr>
          <w:rFonts w:ascii="Arial" w:hAnsi="Arial" w:cs="Arial"/>
          <w:sz w:val="24"/>
          <w:szCs w:val="24"/>
        </w:rPr>
        <w:t>communication</w:t>
      </w:r>
      <w:r w:rsidR="00E525DB">
        <w:rPr>
          <w:rFonts w:ascii="Arial" w:hAnsi="Arial" w:cs="Arial"/>
          <w:sz w:val="24"/>
          <w:szCs w:val="24"/>
        </w:rPr>
        <w:t xml:space="preserve"> </w:t>
      </w:r>
      <w:r w:rsidR="00DB57FA">
        <w:rPr>
          <w:rFonts w:ascii="Arial" w:hAnsi="Arial" w:cs="Arial"/>
          <w:sz w:val="24"/>
          <w:szCs w:val="24"/>
        </w:rPr>
        <w:t xml:space="preserve">and </w:t>
      </w:r>
      <w:r w:rsidR="002069F1">
        <w:rPr>
          <w:rFonts w:ascii="Arial" w:hAnsi="Arial" w:cs="Arial"/>
          <w:sz w:val="24"/>
          <w:szCs w:val="24"/>
        </w:rPr>
        <w:t>engagement</w:t>
      </w:r>
      <w:r w:rsidR="00466AD2">
        <w:rPr>
          <w:rFonts w:ascii="Arial" w:hAnsi="Arial" w:cs="Arial"/>
          <w:sz w:val="24"/>
          <w:szCs w:val="24"/>
        </w:rPr>
        <w:t xml:space="preserve"> programmes such </w:t>
      </w:r>
      <w:r w:rsidR="00436E7F">
        <w:rPr>
          <w:rFonts w:ascii="Arial" w:hAnsi="Arial" w:cs="Arial"/>
          <w:sz w:val="24"/>
          <w:szCs w:val="24"/>
        </w:rPr>
        <w:t>as “Ask Abi”,</w:t>
      </w:r>
      <w:r w:rsidR="00305B63">
        <w:rPr>
          <w:rFonts w:ascii="Arial" w:hAnsi="Arial" w:cs="Arial"/>
          <w:sz w:val="24"/>
          <w:szCs w:val="24"/>
        </w:rPr>
        <w:t xml:space="preserve"> the Health Board Vision, People Strategy and</w:t>
      </w:r>
      <w:r w:rsidR="00192B73">
        <w:rPr>
          <w:rFonts w:ascii="Arial" w:hAnsi="Arial" w:cs="Arial"/>
          <w:sz w:val="24"/>
          <w:szCs w:val="24"/>
        </w:rPr>
        <w:t xml:space="preserve"> One</w:t>
      </w:r>
      <w:r w:rsidR="007432B2">
        <w:rPr>
          <w:rFonts w:ascii="Arial" w:hAnsi="Arial" w:cs="Arial"/>
          <w:sz w:val="24"/>
          <w:szCs w:val="24"/>
        </w:rPr>
        <w:t xml:space="preserve"> Bay</w:t>
      </w:r>
      <w:r w:rsidR="00192B73">
        <w:rPr>
          <w:rFonts w:ascii="Arial" w:hAnsi="Arial" w:cs="Arial"/>
          <w:sz w:val="24"/>
          <w:szCs w:val="24"/>
        </w:rPr>
        <w:t xml:space="preserve"> Way</w:t>
      </w:r>
      <w:r w:rsidR="00151BF4">
        <w:rPr>
          <w:rFonts w:ascii="Arial" w:hAnsi="Arial" w:cs="Arial"/>
          <w:sz w:val="24"/>
          <w:szCs w:val="24"/>
        </w:rPr>
        <w:t xml:space="preserve"> branding</w:t>
      </w:r>
      <w:r w:rsidR="00436E7F">
        <w:rPr>
          <w:rFonts w:ascii="Arial" w:hAnsi="Arial" w:cs="Arial"/>
          <w:sz w:val="24"/>
          <w:szCs w:val="24"/>
        </w:rPr>
        <w:t xml:space="preserve">. In </w:t>
      </w:r>
      <w:r w:rsidR="00994E3F">
        <w:rPr>
          <w:rFonts w:ascii="Arial" w:hAnsi="Arial" w:cs="Arial"/>
          <w:sz w:val="24"/>
          <w:szCs w:val="24"/>
        </w:rPr>
        <w:t>addition,</w:t>
      </w:r>
      <w:r w:rsidR="00436E7F">
        <w:rPr>
          <w:rFonts w:ascii="Arial" w:hAnsi="Arial" w:cs="Arial"/>
          <w:sz w:val="24"/>
          <w:szCs w:val="24"/>
        </w:rPr>
        <w:t xml:space="preserve"> the challenging financial position that the Board and the whole of the NHS in Wales finds itself needs to be factored in.</w:t>
      </w:r>
      <w:r w:rsidR="00AE4A96" w:rsidRPr="006613D6">
        <w:rPr>
          <w:rFonts w:ascii="Arial" w:hAnsi="Arial" w:cs="Arial"/>
          <w:b/>
          <w:bCs/>
          <w:sz w:val="24"/>
          <w:szCs w:val="24"/>
        </w:rPr>
        <w:t xml:space="preserve"> </w:t>
      </w:r>
    </w:p>
    <w:p w14:paraId="58FCFBC1" w14:textId="257958B3" w:rsidR="00E30687" w:rsidRPr="005725FC" w:rsidRDefault="00E30687" w:rsidP="00DD1DE8">
      <w:pPr>
        <w:pStyle w:val="Heading1"/>
        <w:numPr>
          <w:ilvl w:val="0"/>
          <w:numId w:val="1"/>
        </w:numPr>
        <w:rPr>
          <w:rFonts w:ascii="Arial" w:hAnsi="Arial" w:cs="Arial"/>
          <w:b/>
          <w:bCs/>
          <w:sz w:val="24"/>
          <w:szCs w:val="24"/>
        </w:rPr>
      </w:pPr>
      <w:bookmarkStart w:id="9" w:name="_Toc134614132"/>
      <w:bookmarkStart w:id="10" w:name="_Toc134614133"/>
      <w:bookmarkStart w:id="11" w:name="_Toc134617824"/>
      <w:bookmarkEnd w:id="9"/>
      <w:bookmarkEnd w:id="10"/>
      <w:r w:rsidRPr="005725FC">
        <w:rPr>
          <w:rFonts w:ascii="Arial" w:hAnsi="Arial" w:cs="Arial"/>
          <w:b/>
          <w:bCs/>
          <w:sz w:val="24"/>
          <w:szCs w:val="24"/>
        </w:rPr>
        <w:t>Number of concerns raised</w:t>
      </w:r>
      <w:bookmarkEnd w:id="11"/>
      <w:r w:rsidRPr="005725FC">
        <w:rPr>
          <w:rFonts w:ascii="Arial" w:hAnsi="Arial" w:cs="Arial"/>
          <w:b/>
          <w:bCs/>
          <w:sz w:val="24"/>
          <w:szCs w:val="24"/>
        </w:rPr>
        <w:t xml:space="preserve"> </w:t>
      </w:r>
    </w:p>
    <w:p w14:paraId="6B48C1A3" w14:textId="77777777" w:rsidR="00D20E3A" w:rsidRDefault="00D20E3A" w:rsidP="00D20E3A">
      <w:pPr>
        <w:rPr>
          <w:rFonts w:ascii="Arial" w:hAnsi="Arial" w:cs="Arial"/>
          <w:sz w:val="24"/>
          <w:szCs w:val="24"/>
        </w:rPr>
      </w:pPr>
    </w:p>
    <w:p w14:paraId="5ADC48AF" w14:textId="21F0B21D" w:rsidR="00535FB1" w:rsidRDefault="00F7113A" w:rsidP="00D20E3A">
      <w:pPr>
        <w:rPr>
          <w:rFonts w:ascii="Arial" w:hAnsi="Arial" w:cs="Arial"/>
          <w:sz w:val="24"/>
          <w:szCs w:val="24"/>
        </w:rPr>
      </w:pPr>
      <w:r>
        <w:rPr>
          <w:rFonts w:ascii="Arial" w:hAnsi="Arial" w:cs="Arial"/>
          <w:noProof/>
          <w:sz w:val="24"/>
          <w:szCs w:val="24"/>
        </w:rPr>
        <w:drawing>
          <wp:inline distT="0" distB="0" distL="0" distR="0" wp14:anchorId="67392F7B" wp14:editId="51E2423B">
            <wp:extent cx="6392327" cy="2125345"/>
            <wp:effectExtent l="0" t="0" r="8890" b="8255"/>
            <wp:docPr id="6490989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45571" cy="2143048"/>
                    </a:xfrm>
                    <a:prstGeom prst="rect">
                      <a:avLst/>
                    </a:prstGeom>
                    <a:noFill/>
                    <a:ln>
                      <a:noFill/>
                    </a:ln>
                  </pic:spPr>
                </pic:pic>
              </a:graphicData>
            </a:graphic>
          </wp:inline>
        </w:drawing>
      </w:r>
    </w:p>
    <w:p w14:paraId="3484710E" w14:textId="3A7BF1DC" w:rsidR="006613D6" w:rsidRPr="005725FC" w:rsidRDefault="006613D6" w:rsidP="006613D6">
      <w:pPr>
        <w:jc w:val="both"/>
        <w:rPr>
          <w:rFonts w:ascii="Arial" w:hAnsi="Arial" w:cs="Arial"/>
          <w:sz w:val="24"/>
          <w:szCs w:val="24"/>
        </w:rPr>
      </w:pPr>
      <w:bookmarkStart w:id="12" w:name="_Hlk42076171"/>
      <w:r w:rsidRPr="005725FC">
        <w:rPr>
          <w:rFonts w:ascii="Arial" w:hAnsi="Arial" w:cs="Arial"/>
          <w:sz w:val="24"/>
          <w:szCs w:val="24"/>
        </w:rPr>
        <w:t xml:space="preserve">There have been </w:t>
      </w:r>
      <w:r>
        <w:rPr>
          <w:rFonts w:ascii="Arial" w:hAnsi="Arial" w:cs="Arial"/>
          <w:sz w:val="24"/>
          <w:szCs w:val="24"/>
        </w:rPr>
        <w:t>1</w:t>
      </w:r>
      <w:r w:rsidR="00704574">
        <w:rPr>
          <w:rFonts w:ascii="Arial" w:hAnsi="Arial" w:cs="Arial"/>
          <w:sz w:val="24"/>
          <w:szCs w:val="24"/>
        </w:rPr>
        <w:t>21</w:t>
      </w:r>
      <w:r>
        <w:rPr>
          <w:rFonts w:ascii="Arial" w:hAnsi="Arial" w:cs="Arial"/>
          <w:sz w:val="24"/>
          <w:szCs w:val="24"/>
        </w:rPr>
        <w:t xml:space="preserve"> </w:t>
      </w:r>
      <w:r w:rsidRPr="005725FC">
        <w:rPr>
          <w:rFonts w:ascii="Arial" w:hAnsi="Arial" w:cs="Arial"/>
          <w:sz w:val="24"/>
          <w:szCs w:val="24"/>
        </w:rPr>
        <w:t>(</w:t>
      </w:r>
      <w:r>
        <w:rPr>
          <w:rFonts w:ascii="Arial" w:hAnsi="Arial" w:cs="Arial"/>
          <w:sz w:val="24"/>
          <w:szCs w:val="24"/>
        </w:rPr>
        <w:t>1</w:t>
      </w:r>
      <w:r w:rsidR="00704574">
        <w:rPr>
          <w:rFonts w:ascii="Arial" w:hAnsi="Arial" w:cs="Arial"/>
          <w:sz w:val="24"/>
          <w:szCs w:val="24"/>
        </w:rPr>
        <w:t>01</w:t>
      </w:r>
      <w:r w:rsidRPr="005725FC">
        <w:rPr>
          <w:rFonts w:ascii="Arial" w:hAnsi="Arial" w:cs="Arial"/>
          <w:sz w:val="24"/>
          <w:szCs w:val="24"/>
        </w:rPr>
        <w:t xml:space="preserve"> last year and</w:t>
      </w:r>
      <w:r w:rsidR="00704574">
        <w:rPr>
          <w:rFonts w:ascii="Arial" w:hAnsi="Arial" w:cs="Arial"/>
          <w:sz w:val="24"/>
          <w:szCs w:val="24"/>
        </w:rPr>
        <w:t xml:space="preserve"> 128,</w:t>
      </w:r>
      <w:r w:rsidRPr="005725FC">
        <w:rPr>
          <w:rFonts w:ascii="Arial" w:hAnsi="Arial" w:cs="Arial"/>
          <w:sz w:val="24"/>
          <w:szCs w:val="24"/>
        </w:rPr>
        <w:t xml:space="preserve"> </w:t>
      </w:r>
      <w:r>
        <w:rPr>
          <w:rFonts w:ascii="Arial" w:hAnsi="Arial" w:cs="Arial"/>
          <w:sz w:val="24"/>
          <w:szCs w:val="24"/>
        </w:rPr>
        <w:t xml:space="preserve">88, 74, </w:t>
      </w:r>
      <w:r w:rsidRPr="005725FC">
        <w:rPr>
          <w:rFonts w:ascii="Arial" w:hAnsi="Arial" w:cs="Arial"/>
          <w:sz w:val="24"/>
          <w:szCs w:val="24"/>
        </w:rPr>
        <w:t>66 &amp; 91 in previous years) concerns raised by staff during the period of this report.</w:t>
      </w:r>
      <w:r w:rsidR="00D81ACE">
        <w:rPr>
          <w:rFonts w:ascii="Arial" w:hAnsi="Arial" w:cs="Arial"/>
          <w:sz w:val="24"/>
          <w:szCs w:val="24"/>
        </w:rPr>
        <w:t xml:space="preserve"> </w:t>
      </w:r>
    </w:p>
    <w:bookmarkEnd w:id="12"/>
    <w:p w14:paraId="57F2076B" w14:textId="3DC19D21" w:rsidR="006613D6" w:rsidRPr="005725FC" w:rsidRDefault="006613D6" w:rsidP="006613D6">
      <w:pPr>
        <w:jc w:val="both"/>
        <w:rPr>
          <w:rFonts w:ascii="Arial" w:hAnsi="Arial" w:cs="Arial"/>
          <w:sz w:val="24"/>
          <w:szCs w:val="24"/>
        </w:rPr>
      </w:pPr>
      <w:r w:rsidRPr="005725FC">
        <w:rPr>
          <w:rFonts w:ascii="Arial" w:hAnsi="Arial" w:cs="Arial"/>
          <w:sz w:val="24"/>
          <w:szCs w:val="24"/>
        </w:rPr>
        <w:t>Contact has been made from staff to the Raising Concerns Guardians via email (</w:t>
      </w:r>
      <w:r w:rsidR="00073CC9">
        <w:rPr>
          <w:rFonts w:ascii="Arial" w:hAnsi="Arial" w:cs="Arial"/>
          <w:sz w:val="24"/>
          <w:szCs w:val="24"/>
        </w:rPr>
        <w:t>9</w:t>
      </w:r>
      <w:r w:rsidR="000B2CD6">
        <w:rPr>
          <w:rFonts w:ascii="Arial" w:hAnsi="Arial" w:cs="Arial"/>
          <w:sz w:val="24"/>
          <w:szCs w:val="24"/>
        </w:rPr>
        <w:t>41</w:t>
      </w:r>
      <w:r w:rsidRPr="005725FC">
        <w:rPr>
          <w:rFonts w:ascii="Arial" w:hAnsi="Arial" w:cs="Arial"/>
          <w:sz w:val="24"/>
          <w:szCs w:val="24"/>
        </w:rPr>
        <w:t>), telephone (</w:t>
      </w:r>
      <w:r w:rsidR="000B2CD6">
        <w:rPr>
          <w:rFonts w:ascii="Arial" w:hAnsi="Arial" w:cs="Arial"/>
          <w:sz w:val="24"/>
          <w:szCs w:val="24"/>
        </w:rPr>
        <w:t>331</w:t>
      </w:r>
      <w:r w:rsidRPr="005725FC">
        <w:rPr>
          <w:rFonts w:ascii="Arial" w:hAnsi="Arial" w:cs="Arial"/>
          <w:sz w:val="24"/>
          <w:szCs w:val="24"/>
        </w:rPr>
        <w:t>) and face to face visits (</w:t>
      </w:r>
      <w:r w:rsidR="00073CC9">
        <w:rPr>
          <w:rFonts w:ascii="Arial" w:hAnsi="Arial" w:cs="Arial"/>
          <w:sz w:val="24"/>
          <w:szCs w:val="24"/>
        </w:rPr>
        <w:t>2</w:t>
      </w:r>
      <w:r w:rsidR="000B2CD6">
        <w:rPr>
          <w:rFonts w:ascii="Arial" w:hAnsi="Arial" w:cs="Arial"/>
          <w:sz w:val="24"/>
          <w:szCs w:val="24"/>
        </w:rPr>
        <w:t>80</w:t>
      </w:r>
      <w:r w:rsidRPr="005725FC">
        <w:rPr>
          <w:rFonts w:ascii="Arial" w:hAnsi="Arial" w:cs="Arial"/>
          <w:sz w:val="24"/>
          <w:szCs w:val="24"/>
        </w:rPr>
        <w:t xml:space="preserve">). In </w:t>
      </w:r>
      <w:r>
        <w:rPr>
          <w:rFonts w:ascii="Arial" w:hAnsi="Arial" w:cs="Arial"/>
          <w:sz w:val="24"/>
          <w:szCs w:val="24"/>
        </w:rPr>
        <w:t>202</w:t>
      </w:r>
      <w:r w:rsidR="00704574">
        <w:rPr>
          <w:rFonts w:ascii="Arial" w:hAnsi="Arial" w:cs="Arial"/>
          <w:sz w:val="24"/>
          <w:szCs w:val="24"/>
        </w:rPr>
        <w:t>4</w:t>
      </w:r>
      <w:r w:rsidR="00073CC9">
        <w:rPr>
          <w:rFonts w:ascii="Arial" w:hAnsi="Arial" w:cs="Arial"/>
          <w:sz w:val="24"/>
          <w:szCs w:val="24"/>
        </w:rPr>
        <w:t xml:space="preserve"> the figures were</w:t>
      </w:r>
      <w:r w:rsidR="00704574">
        <w:rPr>
          <w:rFonts w:ascii="Arial" w:hAnsi="Arial" w:cs="Arial"/>
          <w:sz w:val="24"/>
          <w:szCs w:val="24"/>
        </w:rPr>
        <w:t xml:space="preserve"> 959, 278 and 2</w:t>
      </w:r>
      <w:r w:rsidR="000B2CD6">
        <w:rPr>
          <w:rFonts w:ascii="Arial" w:hAnsi="Arial" w:cs="Arial"/>
          <w:sz w:val="24"/>
          <w:szCs w:val="24"/>
        </w:rPr>
        <w:t>39</w:t>
      </w:r>
      <w:r w:rsidR="00073CC9">
        <w:rPr>
          <w:rFonts w:ascii="Arial" w:hAnsi="Arial" w:cs="Arial"/>
          <w:sz w:val="24"/>
          <w:szCs w:val="24"/>
        </w:rPr>
        <w:t xml:space="preserve"> </w:t>
      </w:r>
      <w:r w:rsidR="00704574">
        <w:rPr>
          <w:rFonts w:ascii="Arial" w:hAnsi="Arial" w:cs="Arial"/>
          <w:sz w:val="24"/>
          <w:szCs w:val="24"/>
        </w:rPr>
        <w:t xml:space="preserve">while in 2023 they were </w:t>
      </w:r>
      <w:r w:rsidR="00073CC9">
        <w:rPr>
          <w:rFonts w:ascii="Arial" w:hAnsi="Arial" w:cs="Arial"/>
          <w:sz w:val="24"/>
          <w:szCs w:val="24"/>
        </w:rPr>
        <w:t xml:space="preserve">1031, 545 and 344 while in 2022 </w:t>
      </w:r>
      <w:r>
        <w:rPr>
          <w:rFonts w:ascii="Arial" w:hAnsi="Arial" w:cs="Arial"/>
          <w:sz w:val="24"/>
          <w:szCs w:val="24"/>
        </w:rPr>
        <w:t xml:space="preserve">the figures were 763, 428 and 344 while in </w:t>
      </w:r>
      <w:r w:rsidRPr="005725FC">
        <w:rPr>
          <w:rFonts w:ascii="Arial" w:hAnsi="Arial" w:cs="Arial"/>
          <w:sz w:val="24"/>
          <w:szCs w:val="24"/>
        </w:rPr>
        <w:t xml:space="preserve">2021 the figures were 606, 337 and 254 while in 2020 the figures were 1441, 471 and 254 and in 2019 the figures were 906, 1493 and 152 respectively. </w:t>
      </w:r>
      <w:r w:rsidR="00704574">
        <w:rPr>
          <w:rFonts w:ascii="Arial" w:hAnsi="Arial" w:cs="Arial"/>
          <w:sz w:val="24"/>
          <w:szCs w:val="24"/>
        </w:rPr>
        <w:t>The total number of concerns is nearly 20% up on the previous year the</w:t>
      </w:r>
      <w:r w:rsidR="00073CC9">
        <w:rPr>
          <w:rFonts w:ascii="Arial" w:hAnsi="Arial" w:cs="Arial"/>
          <w:sz w:val="24"/>
          <w:szCs w:val="24"/>
        </w:rPr>
        <w:t xml:space="preserve"> level of engagement was similar bearing in mind the number contacting the Service</w:t>
      </w:r>
      <w:r w:rsidR="00704574">
        <w:rPr>
          <w:rFonts w:ascii="Arial" w:hAnsi="Arial" w:cs="Arial"/>
          <w:sz w:val="24"/>
          <w:szCs w:val="24"/>
        </w:rPr>
        <w:t xml:space="preserve"> using the identified methods of contacting the </w:t>
      </w:r>
      <w:r w:rsidR="000B2CD6">
        <w:rPr>
          <w:rFonts w:ascii="Arial" w:hAnsi="Arial" w:cs="Arial"/>
          <w:sz w:val="24"/>
          <w:szCs w:val="24"/>
        </w:rPr>
        <w:t>Service.</w:t>
      </w:r>
      <w:r w:rsidR="00073CC9">
        <w:rPr>
          <w:rFonts w:ascii="Arial" w:hAnsi="Arial" w:cs="Arial"/>
          <w:sz w:val="24"/>
          <w:szCs w:val="24"/>
        </w:rPr>
        <w:t xml:space="preserve"> There is no doubt that “face to face” engagement remains the best way of engagement while use of</w:t>
      </w:r>
      <w:r w:rsidRPr="005725FC">
        <w:rPr>
          <w:rFonts w:ascii="Arial" w:hAnsi="Arial" w:cs="Arial"/>
          <w:sz w:val="24"/>
          <w:szCs w:val="24"/>
        </w:rPr>
        <w:t xml:space="preserve"> Microsoft Teams remains a useful method </w:t>
      </w:r>
      <w:r w:rsidR="00073CC9">
        <w:rPr>
          <w:rFonts w:ascii="Arial" w:hAnsi="Arial" w:cs="Arial"/>
          <w:sz w:val="24"/>
          <w:szCs w:val="24"/>
        </w:rPr>
        <w:t>as the SBUHB have in many areas adopted a “hybrid” way of working.</w:t>
      </w:r>
      <w:r>
        <w:rPr>
          <w:rFonts w:ascii="Arial" w:hAnsi="Arial" w:cs="Arial"/>
          <w:sz w:val="24"/>
          <w:szCs w:val="24"/>
        </w:rPr>
        <w:t xml:space="preserve"> There has also been a concerted effort to be a</w:t>
      </w:r>
      <w:r w:rsidR="00F751EA">
        <w:rPr>
          <w:rFonts w:ascii="Arial" w:hAnsi="Arial" w:cs="Arial"/>
          <w:sz w:val="24"/>
          <w:szCs w:val="24"/>
        </w:rPr>
        <w:t>s</w:t>
      </w:r>
      <w:r>
        <w:rPr>
          <w:rFonts w:ascii="Arial" w:hAnsi="Arial" w:cs="Arial"/>
          <w:sz w:val="24"/>
          <w:szCs w:val="24"/>
        </w:rPr>
        <w:t xml:space="preserve"> visible as possible in all locations with regular walkarounds and “drop in” sessions</w:t>
      </w:r>
      <w:r w:rsidR="00073CC9">
        <w:rPr>
          <w:rFonts w:ascii="Arial" w:hAnsi="Arial" w:cs="Arial"/>
          <w:sz w:val="24"/>
          <w:szCs w:val="24"/>
        </w:rPr>
        <w:t xml:space="preserve"> especially in Maternity and ED</w:t>
      </w:r>
      <w:r>
        <w:rPr>
          <w:rFonts w:ascii="Arial" w:hAnsi="Arial" w:cs="Arial"/>
          <w:sz w:val="24"/>
          <w:szCs w:val="24"/>
        </w:rPr>
        <w:t xml:space="preserve">. </w:t>
      </w:r>
    </w:p>
    <w:p w14:paraId="7B136BD5" w14:textId="48EB950B" w:rsidR="006613D6" w:rsidRDefault="006613D6" w:rsidP="006613D6">
      <w:pPr>
        <w:jc w:val="both"/>
        <w:rPr>
          <w:rFonts w:ascii="Arial" w:hAnsi="Arial" w:cs="Arial"/>
          <w:sz w:val="24"/>
          <w:szCs w:val="24"/>
        </w:rPr>
      </w:pPr>
      <w:r>
        <w:rPr>
          <w:rFonts w:ascii="Arial" w:hAnsi="Arial" w:cs="Arial"/>
          <w:sz w:val="24"/>
          <w:szCs w:val="24"/>
        </w:rPr>
        <w:t xml:space="preserve">There is no doubt that over the past year there has been a continuation in the acceptance of the value of “face to face” engagement. </w:t>
      </w:r>
      <w:r w:rsidR="00704574">
        <w:rPr>
          <w:rFonts w:ascii="Arial" w:hAnsi="Arial" w:cs="Arial"/>
          <w:sz w:val="24"/>
          <w:szCs w:val="24"/>
        </w:rPr>
        <w:t>The continuation of the “Ask Abi”</w:t>
      </w:r>
      <w:r>
        <w:rPr>
          <w:rFonts w:ascii="Arial" w:hAnsi="Arial" w:cs="Arial"/>
          <w:sz w:val="24"/>
          <w:szCs w:val="24"/>
        </w:rPr>
        <w:t xml:space="preserve"> initiative with the </w:t>
      </w:r>
      <w:r w:rsidR="00073CC9">
        <w:rPr>
          <w:rFonts w:ascii="Arial" w:hAnsi="Arial" w:cs="Arial"/>
          <w:sz w:val="24"/>
          <w:szCs w:val="24"/>
        </w:rPr>
        <w:t>respective</w:t>
      </w:r>
      <w:r>
        <w:rPr>
          <w:rFonts w:ascii="Arial" w:hAnsi="Arial" w:cs="Arial"/>
          <w:sz w:val="24"/>
          <w:szCs w:val="24"/>
        </w:rPr>
        <w:t xml:space="preserve"> Chief Executive certainly appears (anecdotally anyway) to</w:t>
      </w:r>
      <w:r w:rsidR="00073CC9">
        <w:rPr>
          <w:rFonts w:ascii="Arial" w:hAnsi="Arial" w:cs="Arial"/>
          <w:sz w:val="24"/>
          <w:szCs w:val="24"/>
        </w:rPr>
        <w:t xml:space="preserve"> </w:t>
      </w:r>
      <w:r w:rsidR="00704574">
        <w:rPr>
          <w:rFonts w:ascii="Arial" w:hAnsi="Arial" w:cs="Arial"/>
          <w:sz w:val="24"/>
          <w:szCs w:val="24"/>
        </w:rPr>
        <w:t>continue to provide staff with a source of engagement that is appreciated.</w:t>
      </w:r>
    </w:p>
    <w:p w14:paraId="721582F3" w14:textId="69E4250C" w:rsidR="00704574" w:rsidRPr="00704574" w:rsidRDefault="00704574" w:rsidP="006613D6">
      <w:pPr>
        <w:jc w:val="both"/>
        <w:rPr>
          <w:rFonts w:ascii="Arial" w:hAnsi="Arial" w:cs="Arial"/>
          <w:sz w:val="24"/>
          <w:szCs w:val="24"/>
        </w:rPr>
      </w:pPr>
      <w:r>
        <w:rPr>
          <w:rFonts w:ascii="Arial" w:hAnsi="Arial" w:cs="Arial"/>
          <w:sz w:val="24"/>
          <w:szCs w:val="24"/>
        </w:rPr>
        <w:t xml:space="preserve">At the request of the Health Board the number of contacts outside of regular hours (9.00 am to </w:t>
      </w:r>
      <w:r w:rsidR="00276E86">
        <w:rPr>
          <w:rFonts w:ascii="Arial" w:hAnsi="Arial" w:cs="Arial"/>
          <w:sz w:val="24"/>
          <w:szCs w:val="24"/>
        </w:rPr>
        <w:t>5</w:t>
      </w:r>
      <w:r>
        <w:rPr>
          <w:rFonts w:ascii="Arial" w:hAnsi="Arial" w:cs="Arial"/>
          <w:sz w:val="24"/>
          <w:szCs w:val="24"/>
        </w:rPr>
        <w:t xml:space="preserve">.00 p.m.) </w:t>
      </w:r>
      <w:r w:rsidR="000B2CD6">
        <w:rPr>
          <w:rFonts w:ascii="Arial" w:hAnsi="Arial" w:cs="Arial"/>
          <w:sz w:val="24"/>
          <w:szCs w:val="24"/>
        </w:rPr>
        <w:t>i</w:t>
      </w:r>
      <w:r>
        <w:rPr>
          <w:rFonts w:ascii="Arial" w:hAnsi="Arial" w:cs="Arial"/>
          <w:sz w:val="24"/>
          <w:szCs w:val="24"/>
        </w:rPr>
        <w:t>s monitored with</w:t>
      </w:r>
      <w:r w:rsidR="000B2CD6">
        <w:rPr>
          <w:rFonts w:ascii="Arial" w:hAnsi="Arial" w:cs="Arial"/>
          <w:sz w:val="24"/>
          <w:szCs w:val="24"/>
        </w:rPr>
        <w:t xml:space="preserve"> 91 contacts made during the year. As a % of the overall </w:t>
      </w:r>
      <w:r w:rsidR="000B2CD6">
        <w:rPr>
          <w:rFonts w:ascii="Arial" w:hAnsi="Arial" w:cs="Arial"/>
          <w:sz w:val="24"/>
          <w:szCs w:val="24"/>
        </w:rPr>
        <w:lastRenderedPageBreak/>
        <w:t>number of engagement (whatever method) equates to nearly 6% of all contacts happen out of hours demonstrating the value of GSL’s 24/7 service/offer.</w:t>
      </w:r>
    </w:p>
    <w:p w14:paraId="331CD406" w14:textId="103F670F" w:rsidR="006613D6" w:rsidRPr="005725FC" w:rsidRDefault="006613D6" w:rsidP="006613D6">
      <w:pPr>
        <w:jc w:val="both"/>
        <w:rPr>
          <w:rFonts w:ascii="Arial" w:hAnsi="Arial" w:cs="Arial"/>
          <w:sz w:val="24"/>
          <w:szCs w:val="24"/>
        </w:rPr>
      </w:pPr>
      <w:r w:rsidRPr="005725FC">
        <w:rPr>
          <w:rFonts w:ascii="Arial" w:hAnsi="Arial" w:cs="Arial"/>
          <w:sz w:val="24"/>
          <w:szCs w:val="24"/>
        </w:rPr>
        <w:t xml:space="preserve">The support of the SBUHB staff at all levels </w:t>
      </w:r>
      <w:r w:rsidR="000B2CD6">
        <w:rPr>
          <w:rFonts w:ascii="Arial" w:hAnsi="Arial" w:cs="Arial"/>
          <w:sz w:val="24"/>
          <w:szCs w:val="24"/>
        </w:rPr>
        <w:t xml:space="preserve">especially in the HR and OD &amp; Workforce departments </w:t>
      </w:r>
      <w:r w:rsidRPr="005725FC">
        <w:rPr>
          <w:rFonts w:ascii="Arial" w:hAnsi="Arial" w:cs="Arial"/>
          <w:sz w:val="24"/>
          <w:szCs w:val="24"/>
        </w:rPr>
        <w:t>to assist th</w:t>
      </w:r>
      <w:r w:rsidR="000B2CD6">
        <w:rPr>
          <w:rFonts w:ascii="Arial" w:hAnsi="Arial" w:cs="Arial"/>
          <w:sz w:val="24"/>
          <w:szCs w:val="24"/>
        </w:rPr>
        <w:t xml:space="preserve">e Service </w:t>
      </w:r>
      <w:r w:rsidRPr="005725FC">
        <w:rPr>
          <w:rFonts w:ascii="Arial" w:hAnsi="Arial" w:cs="Arial"/>
          <w:sz w:val="24"/>
          <w:szCs w:val="24"/>
        </w:rPr>
        <w:t>has been greatly appreciated</w:t>
      </w:r>
      <w:r>
        <w:rPr>
          <w:rFonts w:ascii="Arial" w:hAnsi="Arial" w:cs="Arial"/>
          <w:sz w:val="24"/>
          <w:szCs w:val="24"/>
        </w:rPr>
        <w:t xml:space="preserve"> with particular thanks to Julie Lloyd</w:t>
      </w:r>
      <w:r w:rsidR="00D96709">
        <w:rPr>
          <w:rFonts w:ascii="Arial" w:hAnsi="Arial" w:cs="Arial"/>
          <w:sz w:val="24"/>
          <w:szCs w:val="24"/>
        </w:rPr>
        <w:t xml:space="preserve"> </w:t>
      </w:r>
      <w:r w:rsidR="00DF0299">
        <w:rPr>
          <w:rFonts w:ascii="Arial" w:hAnsi="Arial" w:cs="Arial"/>
          <w:sz w:val="24"/>
          <w:szCs w:val="24"/>
        </w:rPr>
        <w:t>(</w:t>
      </w:r>
      <w:r w:rsidR="00D96709">
        <w:rPr>
          <w:rFonts w:ascii="Arial" w:hAnsi="Arial" w:cs="Arial"/>
          <w:sz w:val="24"/>
          <w:szCs w:val="24"/>
        </w:rPr>
        <w:t xml:space="preserve">Head of </w:t>
      </w:r>
      <w:r w:rsidR="00C26FFA">
        <w:rPr>
          <w:rFonts w:ascii="Arial" w:hAnsi="Arial" w:cs="Arial"/>
          <w:sz w:val="24"/>
          <w:szCs w:val="24"/>
        </w:rPr>
        <w:t xml:space="preserve">Culture, </w:t>
      </w:r>
      <w:r w:rsidR="00D96709">
        <w:rPr>
          <w:rFonts w:ascii="Arial" w:hAnsi="Arial" w:cs="Arial"/>
          <w:sz w:val="24"/>
          <w:szCs w:val="24"/>
        </w:rPr>
        <w:t>OD</w:t>
      </w:r>
      <w:r w:rsidR="00C26FFA">
        <w:rPr>
          <w:rFonts w:ascii="Arial" w:hAnsi="Arial" w:cs="Arial"/>
          <w:sz w:val="24"/>
          <w:szCs w:val="24"/>
        </w:rPr>
        <w:t xml:space="preserve"> </w:t>
      </w:r>
      <w:r w:rsidR="00D96709">
        <w:rPr>
          <w:rFonts w:ascii="Arial" w:hAnsi="Arial" w:cs="Arial"/>
          <w:sz w:val="24"/>
          <w:szCs w:val="24"/>
        </w:rPr>
        <w:t>&amp;</w:t>
      </w:r>
      <w:r w:rsidR="00994E3F">
        <w:rPr>
          <w:rFonts w:ascii="Arial" w:hAnsi="Arial" w:cs="Arial"/>
          <w:sz w:val="24"/>
          <w:szCs w:val="24"/>
        </w:rPr>
        <w:t xml:space="preserve"> </w:t>
      </w:r>
      <w:r w:rsidR="00C26FFA">
        <w:rPr>
          <w:rFonts w:ascii="Arial" w:hAnsi="Arial" w:cs="Arial"/>
          <w:sz w:val="24"/>
          <w:szCs w:val="24"/>
        </w:rPr>
        <w:t>Staff Experience</w:t>
      </w:r>
      <w:r w:rsidR="00DF0299">
        <w:rPr>
          <w:rFonts w:ascii="Arial" w:hAnsi="Arial" w:cs="Arial"/>
          <w:sz w:val="24"/>
          <w:szCs w:val="24"/>
        </w:rPr>
        <w:t>)</w:t>
      </w:r>
      <w:r>
        <w:rPr>
          <w:rFonts w:ascii="Arial" w:hAnsi="Arial" w:cs="Arial"/>
          <w:sz w:val="24"/>
          <w:szCs w:val="24"/>
        </w:rPr>
        <w:t xml:space="preserve"> who </w:t>
      </w:r>
      <w:r w:rsidR="00DD2D53">
        <w:rPr>
          <w:rFonts w:ascii="Arial" w:hAnsi="Arial" w:cs="Arial"/>
          <w:sz w:val="24"/>
          <w:szCs w:val="24"/>
        </w:rPr>
        <w:t>has</w:t>
      </w:r>
      <w:r>
        <w:rPr>
          <w:rFonts w:ascii="Arial" w:hAnsi="Arial" w:cs="Arial"/>
          <w:sz w:val="24"/>
          <w:szCs w:val="24"/>
        </w:rPr>
        <w:t xml:space="preserve"> during the year </w:t>
      </w:r>
      <w:r w:rsidR="00DD2D53">
        <w:rPr>
          <w:rFonts w:ascii="Arial" w:hAnsi="Arial" w:cs="Arial"/>
          <w:sz w:val="24"/>
          <w:szCs w:val="24"/>
        </w:rPr>
        <w:t xml:space="preserve">acted </w:t>
      </w:r>
      <w:r>
        <w:rPr>
          <w:rFonts w:ascii="Arial" w:hAnsi="Arial" w:cs="Arial"/>
          <w:sz w:val="24"/>
          <w:szCs w:val="24"/>
        </w:rPr>
        <w:t xml:space="preserve">as our </w:t>
      </w:r>
      <w:r w:rsidR="00DD2D53">
        <w:rPr>
          <w:rFonts w:ascii="Arial" w:hAnsi="Arial" w:cs="Arial"/>
          <w:sz w:val="24"/>
          <w:szCs w:val="24"/>
        </w:rPr>
        <w:t xml:space="preserve">main </w:t>
      </w:r>
      <w:r>
        <w:rPr>
          <w:rFonts w:ascii="Arial" w:hAnsi="Arial" w:cs="Arial"/>
          <w:sz w:val="24"/>
          <w:szCs w:val="24"/>
        </w:rPr>
        <w:t>Liaison contact</w:t>
      </w:r>
      <w:r w:rsidR="00DD2D53">
        <w:rPr>
          <w:rFonts w:ascii="Arial" w:hAnsi="Arial" w:cs="Arial"/>
          <w:sz w:val="24"/>
          <w:szCs w:val="24"/>
        </w:rPr>
        <w:t xml:space="preserve"> and </w:t>
      </w:r>
      <w:r w:rsidR="000B2CD6">
        <w:rPr>
          <w:rFonts w:ascii="Arial" w:hAnsi="Arial" w:cs="Arial"/>
          <w:sz w:val="24"/>
          <w:szCs w:val="24"/>
        </w:rPr>
        <w:t>Tina Ricketts</w:t>
      </w:r>
      <w:r w:rsidR="00DF0299">
        <w:rPr>
          <w:rFonts w:ascii="Arial" w:hAnsi="Arial" w:cs="Arial"/>
          <w:sz w:val="24"/>
          <w:szCs w:val="24"/>
        </w:rPr>
        <w:t xml:space="preserve"> (</w:t>
      </w:r>
      <w:r w:rsidR="004C287C">
        <w:rPr>
          <w:rFonts w:ascii="Arial" w:hAnsi="Arial" w:cs="Arial"/>
          <w:sz w:val="24"/>
          <w:szCs w:val="24"/>
        </w:rPr>
        <w:t>Director of</w:t>
      </w:r>
      <w:r w:rsidR="0085550E">
        <w:rPr>
          <w:rFonts w:ascii="Arial" w:hAnsi="Arial" w:cs="Arial"/>
          <w:sz w:val="24"/>
          <w:szCs w:val="24"/>
        </w:rPr>
        <w:t xml:space="preserve"> </w:t>
      </w:r>
      <w:r w:rsidR="004C287C">
        <w:rPr>
          <w:rFonts w:ascii="Arial" w:hAnsi="Arial" w:cs="Arial"/>
          <w:sz w:val="24"/>
          <w:szCs w:val="24"/>
        </w:rPr>
        <w:t>Workforce</w:t>
      </w:r>
      <w:r w:rsidR="0085550E">
        <w:rPr>
          <w:rFonts w:ascii="Arial" w:hAnsi="Arial" w:cs="Arial"/>
          <w:sz w:val="24"/>
          <w:szCs w:val="24"/>
        </w:rPr>
        <w:t xml:space="preserve"> &amp; OD</w:t>
      </w:r>
      <w:r w:rsidR="004C287C">
        <w:rPr>
          <w:rFonts w:ascii="Arial" w:hAnsi="Arial" w:cs="Arial"/>
          <w:sz w:val="24"/>
          <w:szCs w:val="24"/>
        </w:rPr>
        <w:t>)</w:t>
      </w:r>
      <w:r w:rsidR="00DD2D53">
        <w:rPr>
          <w:rFonts w:ascii="Arial" w:hAnsi="Arial" w:cs="Arial"/>
          <w:sz w:val="24"/>
          <w:szCs w:val="24"/>
        </w:rPr>
        <w:t xml:space="preserve"> who has always made herself available to deal with concerns</w:t>
      </w:r>
      <w:r>
        <w:rPr>
          <w:rFonts w:ascii="Arial" w:hAnsi="Arial" w:cs="Arial"/>
          <w:sz w:val="24"/>
          <w:szCs w:val="24"/>
        </w:rPr>
        <w:t>.</w:t>
      </w:r>
      <w:r w:rsidRPr="005725FC">
        <w:rPr>
          <w:rFonts w:ascii="Arial" w:hAnsi="Arial" w:cs="Arial"/>
          <w:sz w:val="24"/>
          <w:szCs w:val="24"/>
        </w:rPr>
        <w:t xml:space="preserve">  </w:t>
      </w:r>
    </w:p>
    <w:p w14:paraId="0DD59AF6" w14:textId="5BFE08B4" w:rsidR="006613D6" w:rsidRPr="000F4ADF" w:rsidRDefault="00DD2D53" w:rsidP="006613D6">
      <w:pPr>
        <w:jc w:val="both"/>
        <w:rPr>
          <w:rFonts w:ascii="Arial" w:hAnsi="Arial" w:cs="Arial"/>
          <w:sz w:val="24"/>
          <w:szCs w:val="24"/>
        </w:rPr>
      </w:pPr>
      <w:r>
        <w:rPr>
          <w:rFonts w:ascii="Arial" w:hAnsi="Arial" w:cs="Arial"/>
          <w:sz w:val="24"/>
          <w:szCs w:val="24"/>
        </w:rPr>
        <w:t>As mentioned earlier there has been extensive engagement with Maternity and ED through regular “drop in” sessions as well as engagement with Senior Management to ensure they were aware of the issues that the staff were raising with us</w:t>
      </w:r>
      <w:r w:rsidR="006613D6">
        <w:rPr>
          <w:rFonts w:ascii="Arial" w:hAnsi="Arial" w:cs="Arial"/>
          <w:sz w:val="24"/>
          <w:szCs w:val="24"/>
        </w:rPr>
        <w:t>.</w:t>
      </w:r>
      <w:r w:rsidR="000B2CD6">
        <w:rPr>
          <w:rFonts w:ascii="Arial" w:hAnsi="Arial" w:cs="Arial"/>
          <w:sz w:val="24"/>
          <w:szCs w:val="24"/>
        </w:rPr>
        <w:t xml:space="preserve"> This was extended to include Neo</w:t>
      </w:r>
      <w:r w:rsidR="0085550E">
        <w:rPr>
          <w:rFonts w:ascii="Arial" w:hAnsi="Arial" w:cs="Arial"/>
          <w:sz w:val="24"/>
          <w:szCs w:val="24"/>
        </w:rPr>
        <w:t>n</w:t>
      </w:r>
      <w:r w:rsidR="000B2CD6">
        <w:rPr>
          <w:rFonts w:ascii="Arial" w:hAnsi="Arial" w:cs="Arial"/>
          <w:sz w:val="24"/>
          <w:szCs w:val="24"/>
        </w:rPr>
        <w:t>atal after the external Report highlighted that the availability of the Service had not been taken up in that area</w:t>
      </w:r>
      <w:r w:rsidR="00D71DB1">
        <w:rPr>
          <w:rFonts w:ascii="Arial" w:hAnsi="Arial" w:cs="Arial"/>
          <w:sz w:val="24"/>
          <w:szCs w:val="24"/>
        </w:rPr>
        <w:t xml:space="preserve"> with take-up</w:t>
      </w:r>
      <w:r w:rsidR="00546C4B">
        <w:rPr>
          <w:rFonts w:ascii="Arial" w:hAnsi="Arial" w:cs="Arial"/>
          <w:sz w:val="24"/>
          <w:szCs w:val="24"/>
        </w:rPr>
        <w:t xml:space="preserve"> throughout the year</w:t>
      </w:r>
      <w:r w:rsidR="000B2CD6">
        <w:rPr>
          <w:rFonts w:ascii="Arial" w:hAnsi="Arial" w:cs="Arial"/>
          <w:sz w:val="24"/>
          <w:szCs w:val="24"/>
        </w:rPr>
        <w:t>. We have also undertaken “drop in” sessions</w:t>
      </w:r>
      <w:r w:rsidR="00065482">
        <w:rPr>
          <w:rFonts w:ascii="Arial" w:hAnsi="Arial" w:cs="Arial"/>
          <w:sz w:val="24"/>
          <w:szCs w:val="24"/>
        </w:rPr>
        <w:t xml:space="preserve"> at</w:t>
      </w:r>
      <w:r w:rsidR="000B2CD6">
        <w:rPr>
          <w:rFonts w:ascii="Arial" w:hAnsi="Arial" w:cs="Arial"/>
          <w:sz w:val="24"/>
          <w:szCs w:val="24"/>
        </w:rPr>
        <w:t xml:space="preserve"> various </w:t>
      </w:r>
      <w:r w:rsidR="0092116C">
        <w:rPr>
          <w:rFonts w:ascii="Arial" w:hAnsi="Arial" w:cs="Arial"/>
          <w:sz w:val="24"/>
          <w:szCs w:val="24"/>
        </w:rPr>
        <w:t xml:space="preserve">Wards </w:t>
      </w:r>
      <w:r w:rsidR="00065482">
        <w:rPr>
          <w:rFonts w:ascii="Arial" w:hAnsi="Arial" w:cs="Arial"/>
          <w:sz w:val="24"/>
          <w:szCs w:val="24"/>
        </w:rPr>
        <w:t>in</w:t>
      </w:r>
      <w:r w:rsidR="0092116C">
        <w:rPr>
          <w:rFonts w:ascii="Arial" w:hAnsi="Arial" w:cs="Arial"/>
          <w:sz w:val="24"/>
          <w:szCs w:val="24"/>
        </w:rPr>
        <w:t xml:space="preserve"> Morriston and </w:t>
      </w:r>
      <w:r w:rsidR="00065482">
        <w:rPr>
          <w:rFonts w:ascii="Arial" w:hAnsi="Arial" w:cs="Arial"/>
          <w:sz w:val="24"/>
          <w:szCs w:val="24"/>
        </w:rPr>
        <w:t xml:space="preserve">at </w:t>
      </w:r>
      <w:r w:rsidR="0092116C">
        <w:rPr>
          <w:rFonts w:ascii="Arial" w:hAnsi="Arial" w:cs="Arial"/>
          <w:sz w:val="24"/>
          <w:szCs w:val="24"/>
        </w:rPr>
        <w:t>the Wales fertility Institute.</w:t>
      </w:r>
    </w:p>
    <w:p w14:paraId="5BB548FA" w14:textId="636481C8" w:rsidR="00915983" w:rsidRPr="005725FC" w:rsidRDefault="00915983" w:rsidP="00DD1DE8">
      <w:pPr>
        <w:pStyle w:val="Heading1"/>
        <w:numPr>
          <w:ilvl w:val="0"/>
          <w:numId w:val="1"/>
        </w:numPr>
        <w:rPr>
          <w:rFonts w:ascii="Arial" w:hAnsi="Arial" w:cs="Arial"/>
          <w:b/>
          <w:bCs/>
          <w:sz w:val="24"/>
          <w:szCs w:val="24"/>
        </w:rPr>
      </w:pPr>
      <w:bookmarkStart w:id="13" w:name="_Toc134617825"/>
      <w:r w:rsidRPr="005725FC">
        <w:rPr>
          <w:rFonts w:ascii="Arial" w:hAnsi="Arial" w:cs="Arial"/>
          <w:b/>
          <w:bCs/>
          <w:sz w:val="24"/>
          <w:szCs w:val="24"/>
        </w:rPr>
        <w:t>Confidentiality</w:t>
      </w:r>
      <w:bookmarkEnd w:id="13"/>
      <w:r w:rsidRPr="005725FC">
        <w:rPr>
          <w:rFonts w:ascii="Arial" w:hAnsi="Arial" w:cs="Arial"/>
          <w:b/>
          <w:bCs/>
          <w:sz w:val="24"/>
          <w:szCs w:val="24"/>
        </w:rPr>
        <w:t xml:space="preserve"> </w:t>
      </w:r>
    </w:p>
    <w:p w14:paraId="571FA744" w14:textId="77777777" w:rsidR="00732E4A" w:rsidRPr="004B6878" w:rsidRDefault="00732E4A" w:rsidP="00D061A1">
      <w:pPr>
        <w:autoSpaceDE w:val="0"/>
        <w:autoSpaceDN w:val="0"/>
        <w:adjustRightInd w:val="0"/>
        <w:spacing w:after="0" w:line="240" w:lineRule="auto"/>
        <w:jc w:val="both"/>
        <w:rPr>
          <w:rFonts w:ascii="Arial" w:hAnsi="Arial" w:cs="Arial"/>
          <w:sz w:val="16"/>
          <w:szCs w:val="16"/>
        </w:rPr>
      </w:pPr>
    </w:p>
    <w:p w14:paraId="428D2609" w14:textId="77777777" w:rsidR="00D91B8D" w:rsidRPr="005725FC" w:rsidRDefault="00D91B8D" w:rsidP="00D061A1">
      <w:pPr>
        <w:autoSpaceDE w:val="0"/>
        <w:autoSpaceDN w:val="0"/>
        <w:adjustRightInd w:val="0"/>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6149"/>
        <w:gridCol w:w="1793"/>
        <w:gridCol w:w="1510"/>
      </w:tblGrid>
      <w:tr w:rsidR="000838B9" w:rsidRPr="005725FC" w14:paraId="6689F5D6" w14:textId="77777777" w:rsidTr="009B17F7">
        <w:tc>
          <w:tcPr>
            <w:tcW w:w="6149" w:type="dxa"/>
            <w:shd w:val="clear" w:color="auto" w:fill="4472C4" w:themeFill="accent1"/>
          </w:tcPr>
          <w:p w14:paraId="4C42F7BB"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Confidentiality</w:t>
            </w:r>
          </w:p>
        </w:tc>
        <w:tc>
          <w:tcPr>
            <w:tcW w:w="1793" w:type="dxa"/>
            <w:shd w:val="clear" w:color="auto" w:fill="4472C4" w:themeFill="accent1"/>
          </w:tcPr>
          <w:p w14:paraId="4026A1F7"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No. of concerns</w:t>
            </w:r>
          </w:p>
        </w:tc>
        <w:tc>
          <w:tcPr>
            <w:tcW w:w="1510" w:type="dxa"/>
            <w:shd w:val="clear" w:color="auto" w:fill="4472C4" w:themeFill="accent1"/>
          </w:tcPr>
          <w:p w14:paraId="25206330"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Percentage</w:t>
            </w:r>
          </w:p>
        </w:tc>
      </w:tr>
      <w:tr w:rsidR="000838B9" w:rsidRPr="005725FC" w14:paraId="25FF1469" w14:textId="77777777" w:rsidTr="009B17F7">
        <w:tc>
          <w:tcPr>
            <w:tcW w:w="6149" w:type="dxa"/>
          </w:tcPr>
          <w:p w14:paraId="55A904EF" w14:textId="77777777"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Keep it confidential within Guardian Service remit</w:t>
            </w:r>
          </w:p>
        </w:tc>
        <w:tc>
          <w:tcPr>
            <w:tcW w:w="1793" w:type="dxa"/>
          </w:tcPr>
          <w:p w14:paraId="502F17C5" w14:textId="17A6E5A2" w:rsidR="000838B9"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97</w:t>
            </w:r>
          </w:p>
        </w:tc>
        <w:tc>
          <w:tcPr>
            <w:tcW w:w="1510" w:type="dxa"/>
          </w:tcPr>
          <w:p w14:paraId="39AFBD54" w14:textId="3B023F51" w:rsidR="000838B9" w:rsidRPr="005725FC" w:rsidRDefault="001353A2" w:rsidP="00D061A1">
            <w:pPr>
              <w:jc w:val="both"/>
              <w:rPr>
                <w:rFonts w:ascii="Arial" w:eastAsia="Times New Roman" w:hAnsi="Arial" w:cs="Arial"/>
              </w:rPr>
            </w:pPr>
            <w:r>
              <w:rPr>
                <w:rFonts w:ascii="Arial" w:eastAsia="Times New Roman" w:hAnsi="Arial" w:cs="Arial"/>
              </w:rPr>
              <w:t>80.17</w:t>
            </w:r>
            <w:r w:rsidR="00FB70A4">
              <w:rPr>
                <w:rFonts w:ascii="Arial" w:eastAsia="Times New Roman" w:hAnsi="Arial" w:cs="Arial"/>
              </w:rPr>
              <w:t>%</w:t>
            </w:r>
          </w:p>
        </w:tc>
      </w:tr>
      <w:tr w:rsidR="000838B9" w:rsidRPr="005725FC" w14:paraId="743418A2" w14:textId="77777777" w:rsidTr="009B17F7">
        <w:tc>
          <w:tcPr>
            <w:tcW w:w="6149" w:type="dxa"/>
          </w:tcPr>
          <w:p w14:paraId="45BED244" w14:textId="6EFB5033"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Permission to escalate with name</w:t>
            </w:r>
          </w:p>
        </w:tc>
        <w:tc>
          <w:tcPr>
            <w:tcW w:w="1793" w:type="dxa"/>
          </w:tcPr>
          <w:p w14:paraId="4495578A" w14:textId="184C0C5D" w:rsidR="000838B9" w:rsidRPr="005725FC" w:rsidRDefault="00FB70A4" w:rsidP="00D061A1">
            <w:pPr>
              <w:jc w:val="both"/>
              <w:rPr>
                <w:rFonts w:ascii="Arial" w:eastAsia="Times New Roman" w:hAnsi="Arial" w:cs="Arial"/>
                <w:color w:val="000000" w:themeColor="text1"/>
              </w:rPr>
            </w:pPr>
            <w:r>
              <w:rPr>
                <w:rFonts w:ascii="Arial" w:eastAsia="Times New Roman" w:hAnsi="Arial" w:cs="Arial"/>
                <w:color w:val="000000" w:themeColor="text1"/>
              </w:rPr>
              <w:t>1</w:t>
            </w:r>
            <w:r w:rsidR="001353A2">
              <w:rPr>
                <w:rFonts w:ascii="Arial" w:eastAsia="Times New Roman" w:hAnsi="Arial" w:cs="Arial"/>
                <w:color w:val="000000" w:themeColor="text1"/>
              </w:rPr>
              <w:t>3</w:t>
            </w:r>
          </w:p>
        </w:tc>
        <w:tc>
          <w:tcPr>
            <w:tcW w:w="1510" w:type="dxa"/>
          </w:tcPr>
          <w:p w14:paraId="304C24FF" w14:textId="2DA785B8" w:rsidR="000838B9" w:rsidRPr="005725FC" w:rsidRDefault="001353A2" w:rsidP="00D061A1">
            <w:pPr>
              <w:jc w:val="both"/>
              <w:rPr>
                <w:rFonts w:ascii="Arial" w:eastAsia="Times New Roman" w:hAnsi="Arial" w:cs="Arial"/>
              </w:rPr>
            </w:pPr>
            <w:r>
              <w:rPr>
                <w:rFonts w:ascii="Arial" w:eastAsia="Times New Roman" w:hAnsi="Arial" w:cs="Arial"/>
              </w:rPr>
              <w:t>10.74</w:t>
            </w:r>
            <w:r w:rsidR="00FB70A4">
              <w:rPr>
                <w:rFonts w:ascii="Arial" w:eastAsia="Times New Roman" w:hAnsi="Arial" w:cs="Arial"/>
              </w:rPr>
              <w:t>%</w:t>
            </w:r>
          </w:p>
        </w:tc>
      </w:tr>
      <w:tr w:rsidR="000838B9" w:rsidRPr="005725FC" w14:paraId="1E8E4000" w14:textId="77777777" w:rsidTr="009B17F7">
        <w:tc>
          <w:tcPr>
            <w:tcW w:w="6149" w:type="dxa"/>
          </w:tcPr>
          <w:p w14:paraId="0DA2026E" w14:textId="4205AE44"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 xml:space="preserve">Permission to escalate </w:t>
            </w:r>
            <w:r w:rsidR="009B17F7">
              <w:rPr>
                <w:rFonts w:ascii="Arial" w:eastAsia="Times New Roman" w:hAnsi="Arial" w:cs="Arial"/>
                <w:color w:val="000000" w:themeColor="text1"/>
              </w:rPr>
              <w:t>without name</w:t>
            </w:r>
          </w:p>
        </w:tc>
        <w:tc>
          <w:tcPr>
            <w:tcW w:w="1793" w:type="dxa"/>
          </w:tcPr>
          <w:p w14:paraId="1B43E7F1" w14:textId="1630EBE0" w:rsidR="000838B9"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5</w:t>
            </w:r>
          </w:p>
        </w:tc>
        <w:tc>
          <w:tcPr>
            <w:tcW w:w="1510" w:type="dxa"/>
          </w:tcPr>
          <w:p w14:paraId="1725C1F3" w14:textId="598A013F" w:rsidR="000838B9" w:rsidRPr="005725FC" w:rsidRDefault="001353A2" w:rsidP="00D061A1">
            <w:pPr>
              <w:jc w:val="both"/>
              <w:rPr>
                <w:rFonts w:ascii="Arial" w:eastAsia="Times New Roman" w:hAnsi="Arial" w:cs="Arial"/>
              </w:rPr>
            </w:pPr>
            <w:r>
              <w:rPr>
                <w:rFonts w:ascii="Arial" w:eastAsia="Times New Roman" w:hAnsi="Arial" w:cs="Arial"/>
              </w:rPr>
              <w:t>4.13</w:t>
            </w:r>
            <w:r w:rsidR="00FB70A4">
              <w:rPr>
                <w:rFonts w:ascii="Arial" w:eastAsia="Times New Roman" w:hAnsi="Arial" w:cs="Arial"/>
              </w:rPr>
              <w:t>%</w:t>
            </w:r>
          </w:p>
        </w:tc>
      </w:tr>
      <w:tr w:rsidR="009B17F7" w:rsidRPr="005725FC" w14:paraId="3558716F" w14:textId="77777777" w:rsidTr="009B17F7">
        <w:tc>
          <w:tcPr>
            <w:tcW w:w="6149" w:type="dxa"/>
          </w:tcPr>
          <w:p w14:paraId="5FB27A1B" w14:textId="2FB4084B" w:rsidR="009B17F7"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Permission to escalate anonymously</w:t>
            </w:r>
          </w:p>
        </w:tc>
        <w:tc>
          <w:tcPr>
            <w:tcW w:w="1793" w:type="dxa"/>
          </w:tcPr>
          <w:p w14:paraId="5D033C4B" w14:textId="387FEDEB" w:rsidR="009B17F7" w:rsidRPr="005725FC" w:rsidRDefault="001353A2" w:rsidP="00D061A1">
            <w:pPr>
              <w:jc w:val="both"/>
              <w:rPr>
                <w:rFonts w:ascii="Arial" w:eastAsia="Times New Roman" w:hAnsi="Arial" w:cs="Arial"/>
                <w:color w:val="000000" w:themeColor="text1"/>
              </w:rPr>
            </w:pPr>
            <w:r>
              <w:rPr>
                <w:rFonts w:ascii="Arial" w:eastAsia="Times New Roman" w:hAnsi="Arial" w:cs="Arial"/>
                <w:color w:val="000000" w:themeColor="text1"/>
              </w:rPr>
              <w:t>6</w:t>
            </w:r>
          </w:p>
        </w:tc>
        <w:tc>
          <w:tcPr>
            <w:tcW w:w="1510" w:type="dxa"/>
          </w:tcPr>
          <w:p w14:paraId="602CE4F5" w14:textId="0962AADA" w:rsidR="009B17F7" w:rsidRPr="005725FC" w:rsidRDefault="001353A2" w:rsidP="00D061A1">
            <w:pPr>
              <w:jc w:val="both"/>
              <w:rPr>
                <w:rFonts w:ascii="Arial" w:eastAsia="Times New Roman" w:hAnsi="Arial" w:cs="Arial"/>
              </w:rPr>
            </w:pPr>
            <w:r>
              <w:rPr>
                <w:rFonts w:ascii="Arial" w:eastAsia="Times New Roman" w:hAnsi="Arial" w:cs="Arial"/>
              </w:rPr>
              <w:t>4.96</w:t>
            </w:r>
            <w:r w:rsidR="00FB70A4">
              <w:rPr>
                <w:rFonts w:ascii="Arial" w:eastAsia="Times New Roman" w:hAnsi="Arial" w:cs="Arial"/>
              </w:rPr>
              <w:t>%</w:t>
            </w:r>
          </w:p>
        </w:tc>
      </w:tr>
      <w:tr w:rsidR="009B17F7" w:rsidRPr="005725FC" w14:paraId="76F21E41" w14:textId="77777777" w:rsidTr="009B17F7">
        <w:tc>
          <w:tcPr>
            <w:tcW w:w="6149" w:type="dxa"/>
          </w:tcPr>
          <w:p w14:paraId="32097787" w14:textId="409629C1" w:rsidR="009B17F7" w:rsidRDefault="009B17F7" w:rsidP="00D061A1">
            <w:pPr>
              <w:jc w:val="both"/>
              <w:rPr>
                <w:rFonts w:ascii="Arial" w:eastAsia="Times New Roman" w:hAnsi="Arial" w:cs="Arial"/>
                <w:color w:val="000000" w:themeColor="text1"/>
              </w:rPr>
            </w:pPr>
            <w:r w:rsidRPr="005725FC">
              <w:rPr>
                <w:rFonts w:ascii="Arial" w:eastAsia="Times New Roman" w:hAnsi="Arial" w:cs="Arial"/>
                <w:b/>
                <w:bCs/>
                <w:color w:val="000000" w:themeColor="text1"/>
              </w:rPr>
              <w:t>Total</w:t>
            </w:r>
          </w:p>
        </w:tc>
        <w:tc>
          <w:tcPr>
            <w:tcW w:w="1793" w:type="dxa"/>
          </w:tcPr>
          <w:p w14:paraId="303B3116" w14:textId="294113A3" w:rsidR="009B17F7"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1</w:t>
            </w:r>
            <w:r w:rsidR="001353A2">
              <w:rPr>
                <w:rFonts w:ascii="Arial" w:eastAsia="Times New Roman" w:hAnsi="Arial" w:cs="Arial"/>
                <w:color w:val="000000" w:themeColor="text1"/>
              </w:rPr>
              <w:t>21</w:t>
            </w:r>
          </w:p>
        </w:tc>
        <w:tc>
          <w:tcPr>
            <w:tcW w:w="1510" w:type="dxa"/>
          </w:tcPr>
          <w:p w14:paraId="69D6F7ED" w14:textId="7C54B758" w:rsidR="009B17F7" w:rsidRDefault="009B17F7" w:rsidP="00D061A1">
            <w:pPr>
              <w:jc w:val="both"/>
              <w:rPr>
                <w:rFonts w:ascii="Arial" w:eastAsia="Times New Roman" w:hAnsi="Arial" w:cs="Arial"/>
              </w:rPr>
            </w:pPr>
            <w:r>
              <w:rPr>
                <w:rFonts w:ascii="Arial" w:eastAsia="Times New Roman" w:hAnsi="Arial" w:cs="Arial"/>
              </w:rPr>
              <w:t>100%</w:t>
            </w:r>
          </w:p>
        </w:tc>
      </w:tr>
    </w:tbl>
    <w:p w14:paraId="4F514732" w14:textId="77777777" w:rsidR="00DD2D53" w:rsidRDefault="00DD2D53" w:rsidP="00DD2D53">
      <w:pPr>
        <w:autoSpaceDE w:val="0"/>
        <w:autoSpaceDN w:val="0"/>
        <w:adjustRightInd w:val="0"/>
        <w:spacing w:after="0" w:line="240" w:lineRule="auto"/>
        <w:jc w:val="both"/>
        <w:rPr>
          <w:rFonts w:ascii="Arial" w:hAnsi="Arial" w:cs="Arial"/>
          <w:sz w:val="24"/>
          <w:szCs w:val="24"/>
        </w:rPr>
      </w:pPr>
      <w:bookmarkStart w:id="14" w:name="_Toc134614136"/>
      <w:bookmarkStart w:id="15" w:name="_Toc134617826"/>
      <w:bookmarkEnd w:id="14"/>
    </w:p>
    <w:p w14:paraId="326C52FF" w14:textId="77777777" w:rsidR="00A84588" w:rsidRDefault="00DD2D53" w:rsidP="00DD2D5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As mentioned in last year’s Report it was </w:t>
      </w:r>
      <w:r w:rsidR="00644671">
        <w:rPr>
          <w:rFonts w:ascii="Arial" w:hAnsi="Arial" w:cs="Arial"/>
          <w:sz w:val="24"/>
          <w:szCs w:val="24"/>
        </w:rPr>
        <w:t>the intention</w:t>
      </w:r>
      <w:r>
        <w:rPr>
          <w:rFonts w:ascii="Arial" w:hAnsi="Arial" w:cs="Arial"/>
          <w:sz w:val="24"/>
          <w:szCs w:val="24"/>
        </w:rPr>
        <w:t xml:space="preserve"> to undertake </w:t>
      </w:r>
      <w:r w:rsidR="00644671">
        <w:rPr>
          <w:rFonts w:ascii="Arial" w:hAnsi="Arial" w:cs="Arial"/>
          <w:sz w:val="24"/>
          <w:szCs w:val="24"/>
        </w:rPr>
        <w:t>work</w:t>
      </w:r>
      <w:r>
        <w:rPr>
          <w:rFonts w:ascii="Arial" w:hAnsi="Arial" w:cs="Arial"/>
          <w:sz w:val="24"/>
          <w:szCs w:val="24"/>
        </w:rPr>
        <w:t xml:space="preserve"> to try and raise the % of concerns</w:t>
      </w:r>
      <w:r w:rsidR="00DC558A">
        <w:rPr>
          <w:rFonts w:ascii="Arial" w:hAnsi="Arial" w:cs="Arial"/>
          <w:sz w:val="24"/>
          <w:szCs w:val="24"/>
        </w:rPr>
        <w:t xml:space="preserve"> that didn’t want to remain confidential which </w:t>
      </w:r>
      <w:r w:rsidR="00551592">
        <w:rPr>
          <w:rFonts w:ascii="Arial" w:hAnsi="Arial" w:cs="Arial"/>
          <w:sz w:val="24"/>
          <w:szCs w:val="24"/>
        </w:rPr>
        <w:t>remains stubbornly</w:t>
      </w:r>
      <w:r w:rsidR="00A84588">
        <w:rPr>
          <w:rFonts w:ascii="Arial" w:hAnsi="Arial" w:cs="Arial"/>
          <w:sz w:val="24"/>
          <w:szCs w:val="24"/>
        </w:rPr>
        <w:t xml:space="preserve"> low.</w:t>
      </w:r>
    </w:p>
    <w:p w14:paraId="7396767F" w14:textId="0F1FF2F2" w:rsidR="00DD2D53" w:rsidRPr="005725FC" w:rsidRDefault="00A84588" w:rsidP="00DD2D5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We will continue to work </w:t>
      </w:r>
      <w:r w:rsidR="00A0658D">
        <w:rPr>
          <w:rFonts w:ascii="Arial" w:hAnsi="Arial" w:cs="Arial"/>
          <w:sz w:val="24"/>
          <w:szCs w:val="24"/>
        </w:rPr>
        <w:t>with</w:t>
      </w:r>
      <w:r>
        <w:rPr>
          <w:rFonts w:ascii="Arial" w:hAnsi="Arial" w:cs="Arial"/>
          <w:sz w:val="24"/>
          <w:szCs w:val="24"/>
        </w:rPr>
        <w:t xml:space="preserve"> all staff to ensure that they </w:t>
      </w:r>
      <w:r w:rsidR="00A0658D">
        <w:rPr>
          <w:rFonts w:ascii="Arial" w:hAnsi="Arial" w:cs="Arial"/>
          <w:sz w:val="24"/>
          <w:szCs w:val="24"/>
        </w:rPr>
        <w:t>have explored all options regarding escalation.</w:t>
      </w:r>
      <w:r w:rsidR="0092116C">
        <w:rPr>
          <w:rFonts w:ascii="Arial" w:hAnsi="Arial" w:cs="Arial"/>
          <w:sz w:val="24"/>
          <w:szCs w:val="24"/>
        </w:rPr>
        <w:t xml:space="preserve">  </w:t>
      </w:r>
    </w:p>
    <w:p w14:paraId="48745EFF" w14:textId="213596BE" w:rsidR="005F16A5" w:rsidRDefault="005F16A5" w:rsidP="00DD1DE8">
      <w:pPr>
        <w:pStyle w:val="Heading1"/>
        <w:numPr>
          <w:ilvl w:val="0"/>
          <w:numId w:val="1"/>
        </w:numPr>
        <w:rPr>
          <w:rFonts w:ascii="Arial" w:hAnsi="Arial" w:cs="Arial"/>
          <w:b/>
          <w:bCs/>
          <w:sz w:val="24"/>
          <w:szCs w:val="24"/>
        </w:rPr>
      </w:pPr>
      <w:r w:rsidRPr="005725FC">
        <w:rPr>
          <w:rFonts w:ascii="Arial" w:hAnsi="Arial" w:cs="Arial"/>
          <w:b/>
          <w:bCs/>
          <w:sz w:val="24"/>
          <w:szCs w:val="24"/>
        </w:rPr>
        <w:t>Themes</w:t>
      </w:r>
      <w:bookmarkEnd w:id="15"/>
    </w:p>
    <w:p w14:paraId="64CE7925" w14:textId="77777777" w:rsidR="00752653" w:rsidRPr="004B6878" w:rsidRDefault="00752653" w:rsidP="00D061A1">
      <w:pPr>
        <w:spacing w:after="0" w:line="240" w:lineRule="auto"/>
        <w:jc w:val="both"/>
        <w:rPr>
          <w:rFonts w:ascii="Arial" w:hAnsi="Arial" w:cs="Arial"/>
          <w:color w:val="000000"/>
          <w:sz w:val="16"/>
          <w:szCs w:val="16"/>
        </w:rPr>
      </w:pPr>
    </w:p>
    <w:p w14:paraId="583534D0" w14:textId="7E4F99F2" w:rsidR="005F16A5" w:rsidRDefault="005F16A5" w:rsidP="00D061A1">
      <w:pPr>
        <w:spacing w:after="0" w:line="240" w:lineRule="auto"/>
        <w:jc w:val="both"/>
        <w:rPr>
          <w:rFonts w:ascii="Arial" w:hAnsi="Arial" w:cs="Arial"/>
          <w:color w:val="000000"/>
          <w:sz w:val="24"/>
          <w:szCs w:val="24"/>
        </w:rPr>
      </w:pPr>
      <w:r w:rsidRPr="005725FC">
        <w:rPr>
          <w:rFonts w:ascii="Arial" w:hAnsi="Arial" w:cs="Arial"/>
          <w:color w:val="000000"/>
          <w:sz w:val="24"/>
          <w:szCs w:val="24"/>
        </w:rPr>
        <w:t>Concerns raised are broken down into the following</w:t>
      </w:r>
      <w:r w:rsidR="00283A4A">
        <w:rPr>
          <w:rFonts w:ascii="Arial" w:hAnsi="Arial" w:cs="Arial"/>
          <w:color w:val="000000"/>
          <w:sz w:val="24"/>
          <w:szCs w:val="24"/>
        </w:rPr>
        <w:t xml:space="preserve"> main</w:t>
      </w:r>
      <w:r w:rsidRPr="005725FC">
        <w:rPr>
          <w:rFonts w:ascii="Arial" w:hAnsi="Arial" w:cs="Arial"/>
          <w:color w:val="000000"/>
          <w:sz w:val="24"/>
          <w:szCs w:val="24"/>
        </w:rPr>
        <w:t xml:space="preserve"> </w:t>
      </w:r>
      <w:r w:rsidR="00DC3107" w:rsidRPr="005725FC">
        <w:rPr>
          <w:rFonts w:ascii="Arial" w:hAnsi="Arial" w:cs="Arial"/>
          <w:color w:val="000000"/>
          <w:sz w:val="24"/>
          <w:szCs w:val="24"/>
        </w:rPr>
        <w:t>categories.</w:t>
      </w:r>
    </w:p>
    <w:p w14:paraId="254A260A" w14:textId="77777777" w:rsidR="00FB70A4" w:rsidRDefault="00FB70A4" w:rsidP="00D061A1">
      <w:pPr>
        <w:spacing w:after="0" w:line="240" w:lineRule="auto"/>
        <w:jc w:val="both"/>
        <w:rPr>
          <w:rFonts w:ascii="Arial" w:hAnsi="Arial" w:cs="Arial"/>
          <w:color w:val="000000"/>
          <w:sz w:val="24"/>
          <w:szCs w:val="24"/>
        </w:rPr>
      </w:pPr>
    </w:p>
    <w:p w14:paraId="793E3CB5" w14:textId="77777777" w:rsidR="00B60489" w:rsidRPr="005725FC" w:rsidRDefault="00B60489" w:rsidP="00D061A1">
      <w:pPr>
        <w:spacing w:after="0" w:line="240" w:lineRule="auto"/>
        <w:jc w:val="both"/>
        <w:rPr>
          <w:rFonts w:ascii="Arial" w:hAnsi="Arial" w:cs="Arial"/>
          <w:sz w:val="24"/>
          <w:szCs w:val="24"/>
        </w:rPr>
      </w:pPr>
    </w:p>
    <w:tbl>
      <w:tblPr>
        <w:tblStyle w:val="TableGrid"/>
        <w:tblW w:w="9016" w:type="dxa"/>
        <w:tblLook w:val="04A0" w:firstRow="1" w:lastRow="0" w:firstColumn="1" w:lastColumn="0" w:noHBand="0" w:noVBand="1"/>
      </w:tblPr>
      <w:tblGrid>
        <w:gridCol w:w="3030"/>
        <w:gridCol w:w="1496"/>
        <w:gridCol w:w="1497"/>
        <w:gridCol w:w="1496"/>
        <w:gridCol w:w="1497"/>
      </w:tblGrid>
      <w:tr w:rsidR="006E1D36" w:rsidRPr="005725FC" w14:paraId="13A78ADC" w14:textId="77777777" w:rsidTr="006C76AF">
        <w:trPr>
          <w:trHeight w:val="395"/>
        </w:trPr>
        <w:tc>
          <w:tcPr>
            <w:tcW w:w="3030" w:type="dxa"/>
            <w:vMerge w:val="restart"/>
            <w:shd w:val="clear" w:color="auto" w:fill="D9D9D9" w:themeFill="background1" w:themeFillShade="D9"/>
          </w:tcPr>
          <w:p w14:paraId="7974D6A0" w14:textId="77777777" w:rsidR="006E1D36" w:rsidRPr="005725FC" w:rsidRDefault="006E1D36" w:rsidP="00A10BC0">
            <w:pPr>
              <w:rPr>
                <w:rFonts w:ascii="Arial" w:hAnsi="Arial" w:cs="Arial"/>
                <w:b/>
                <w:bCs/>
              </w:rPr>
            </w:pPr>
            <w:r w:rsidRPr="005725FC">
              <w:rPr>
                <w:rFonts w:ascii="Arial" w:hAnsi="Arial" w:cs="Arial"/>
                <w:b/>
                <w:bCs/>
              </w:rPr>
              <w:t>Themes</w:t>
            </w:r>
          </w:p>
        </w:tc>
        <w:tc>
          <w:tcPr>
            <w:tcW w:w="2993" w:type="dxa"/>
            <w:gridSpan w:val="2"/>
            <w:shd w:val="clear" w:color="auto" w:fill="D9D9D9" w:themeFill="background1" w:themeFillShade="D9"/>
          </w:tcPr>
          <w:p w14:paraId="3C3ECD32" w14:textId="121C423E" w:rsidR="006E1D36" w:rsidRPr="005725FC" w:rsidRDefault="006E1D36" w:rsidP="00A45115">
            <w:pPr>
              <w:jc w:val="center"/>
              <w:rPr>
                <w:rFonts w:ascii="Arial" w:hAnsi="Arial" w:cs="Arial"/>
                <w:b/>
                <w:bCs/>
              </w:rPr>
            </w:pPr>
            <w:r w:rsidRPr="005725FC">
              <w:rPr>
                <w:rFonts w:ascii="Arial" w:hAnsi="Arial" w:cs="Arial"/>
                <w:b/>
                <w:bCs/>
              </w:rPr>
              <w:t>No. of concerns raised</w:t>
            </w:r>
          </w:p>
        </w:tc>
        <w:tc>
          <w:tcPr>
            <w:tcW w:w="2993" w:type="dxa"/>
            <w:gridSpan w:val="2"/>
            <w:shd w:val="clear" w:color="auto" w:fill="D9D9D9" w:themeFill="background1" w:themeFillShade="D9"/>
          </w:tcPr>
          <w:p w14:paraId="5052CDA1" w14:textId="77777777" w:rsidR="006E1D36" w:rsidRPr="005725FC" w:rsidRDefault="006E1D36" w:rsidP="00A10BC0">
            <w:pPr>
              <w:jc w:val="center"/>
              <w:rPr>
                <w:rFonts w:ascii="Arial" w:hAnsi="Arial" w:cs="Arial"/>
                <w:b/>
                <w:bCs/>
              </w:rPr>
            </w:pPr>
            <w:r w:rsidRPr="005725FC">
              <w:rPr>
                <w:rFonts w:ascii="Arial" w:hAnsi="Arial" w:cs="Arial"/>
                <w:b/>
                <w:bCs/>
              </w:rPr>
              <w:t>Percentage</w:t>
            </w:r>
          </w:p>
        </w:tc>
      </w:tr>
      <w:tr w:rsidR="006E1D36" w:rsidRPr="005725FC" w14:paraId="527DA926" w14:textId="77777777" w:rsidTr="006C76AF">
        <w:tc>
          <w:tcPr>
            <w:tcW w:w="3030" w:type="dxa"/>
            <w:vMerge/>
          </w:tcPr>
          <w:p w14:paraId="1D86C695" w14:textId="77777777" w:rsidR="006E1D36" w:rsidRPr="005725FC" w:rsidRDefault="006E1D36" w:rsidP="00A10BC0">
            <w:pPr>
              <w:rPr>
                <w:rFonts w:ascii="Arial" w:hAnsi="Arial" w:cs="Arial"/>
              </w:rPr>
            </w:pPr>
          </w:p>
        </w:tc>
        <w:tc>
          <w:tcPr>
            <w:tcW w:w="1496" w:type="dxa"/>
            <w:shd w:val="clear" w:color="auto" w:fill="D9D9D9" w:themeFill="background1" w:themeFillShade="D9"/>
          </w:tcPr>
          <w:p w14:paraId="567CFF7E" w14:textId="14EFF6D3" w:rsidR="006E1D36" w:rsidRPr="005725FC" w:rsidRDefault="006E1D36" w:rsidP="00A10BC0">
            <w:pPr>
              <w:jc w:val="center"/>
              <w:rPr>
                <w:rFonts w:ascii="Arial" w:hAnsi="Arial" w:cs="Arial"/>
                <w:b/>
                <w:bCs/>
              </w:rPr>
            </w:pPr>
            <w:r w:rsidRPr="005725FC">
              <w:rPr>
                <w:rFonts w:ascii="Arial" w:hAnsi="Arial" w:cs="Arial"/>
                <w:b/>
                <w:bCs/>
              </w:rPr>
              <w:t>01/04/2</w:t>
            </w:r>
            <w:r w:rsidR="000651A9">
              <w:rPr>
                <w:rFonts w:ascii="Arial" w:hAnsi="Arial" w:cs="Arial"/>
                <w:b/>
                <w:bCs/>
              </w:rPr>
              <w:t>5</w:t>
            </w:r>
            <w:r w:rsidRPr="005725FC">
              <w:rPr>
                <w:rFonts w:ascii="Arial" w:hAnsi="Arial" w:cs="Arial"/>
                <w:b/>
                <w:bCs/>
              </w:rPr>
              <w:t>-31/03/2</w:t>
            </w:r>
            <w:r w:rsidR="000651A9">
              <w:rPr>
                <w:rFonts w:ascii="Arial" w:hAnsi="Arial" w:cs="Arial"/>
                <w:b/>
                <w:bCs/>
              </w:rPr>
              <w:t>6</w:t>
            </w:r>
          </w:p>
        </w:tc>
        <w:tc>
          <w:tcPr>
            <w:tcW w:w="1497" w:type="dxa"/>
            <w:shd w:val="clear" w:color="auto" w:fill="D9D9D9" w:themeFill="background1" w:themeFillShade="D9"/>
          </w:tcPr>
          <w:p w14:paraId="14627BEA" w14:textId="77777777" w:rsidR="006E1D36" w:rsidRPr="005725FC" w:rsidRDefault="006E1D36" w:rsidP="00A10BC0">
            <w:pPr>
              <w:jc w:val="center"/>
              <w:rPr>
                <w:rFonts w:ascii="Arial" w:hAnsi="Arial" w:cs="Arial"/>
                <w:b/>
                <w:bCs/>
              </w:rPr>
            </w:pPr>
            <w:r w:rsidRPr="005725FC">
              <w:rPr>
                <w:rFonts w:ascii="Arial" w:hAnsi="Arial" w:cs="Arial"/>
                <w:b/>
                <w:bCs/>
              </w:rPr>
              <w:t xml:space="preserve">Previous </w:t>
            </w:r>
          </w:p>
          <w:p w14:paraId="21386C25" w14:textId="77777777" w:rsidR="006E1D36" w:rsidRPr="005725FC" w:rsidRDefault="006E1D36" w:rsidP="00A10BC0">
            <w:pPr>
              <w:jc w:val="center"/>
              <w:rPr>
                <w:rFonts w:ascii="Arial" w:hAnsi="Arial" w:cs="Arial"/>
                <w:b/>
                <w:bCs/>
              </w:rPr>
            </w:pPr>
            <w:r w:rsidRPr="005725FC">
              <w:rPr>
                <w:rFonts w:ascii="Arial" w:hAnsi="Arial" w:cs="Arial"/>
                <w:b/>
                <w:bCs/>
              </w:rPr>
              <w:t>12 months</w:t>
            </w:r>
          </w:p>
        </w:tc>
        <w:tc>
          <w:tcPr>
            <w:tcW w:w="1496" w:type="dxa"/>
            <w:shd w:val="clear" w:color="auto" w:fill="D9D9D9" w:themeFill="background1" w:themeFillShade="D9"/>
          </w:tcPr>
          <w:p w14:paraId="0C997A65" w14:textId="1D3D93DC" w:rsidR="006E1D36" w:rsidRPr="005725FC" w:rsidRDefault="006E1D36" w:rsidP="00A10BC0">
            <w:pPr>
              <w:jc w:val="center"/>
              <w:rPr>
                <w:rFonts w:ascii="Arial" w:hAnsi="Arial" w:cs="Arial"/>
                <w:b/>
                <w:bCs/>
              </w:rPr>
            </w:pPr>
            <w:r w:rsidRPr="005725FC">
              <w:rPr>
                <w:rFonts w:ascii="Arial" w:hAnsi="Arial" w:cs="Arial"/>
                <w:b/>
                <w:bCs/>
              </w:rPr>
              <w:t>01/04/2</w:t>
            </w:r>
            <w:r w:rsidR="000651A9">
              <w:rPr>
                <w:rFonts w:ascii="Arial" w:hAnsi="Arial" w:cs="Arial"/>
                <w:b/>
                <w:bCs/>
              </w:rPr>
              <w:t>5</w:t>
            </w:r>
            <w:r w:rsidRPr="005725FC">
              <w:rPr>
                <w:rFonts w:ascii="Arial" w:hAnsi="Arial" w:cs="Arial"/>
                <w:b/>
                <w:bCs/>
              </w:rPr>
              <w:t>-31/03/2</w:t>
            </w:r>
            <w:r w:rsidR="000651A9">
              <w:rPr>
                <w:rFonts w:ascii="Arial" w:hAnsi="Arial" w:cs="Arial"/>
                <w:b/>
                <w:bCs/>
              </w:rPr>
              <w:t>6</w:t>
            </w:r>
          </w:p>
        </w:tc>
        <w:tc>
          <w:tcPr>
            <w:tcW w:w="1497" w:type="dxa"/>
            <w:shd w:val="clear" w:color="auto" w:fill="D9D9D9" w:themeFill="background1" w:themeFillShade="D9"/>
          </w:tcPr>
          <w:p w14:paraId="76F93BF2" w14:textId="77777777" w:rsidR="006E1D36" w:rsidRPr="005725FC" w:rsidRDefault="006E1D36" w:rsidP="00A10BC0">
            <w:pPr>
              <w:jc w:val="center"/>
              <w:rPr>
                <w:rFonts w:ascii="Arial" w:hAnsi="Arial" w:cs="Arial"/>
                <w:b/>
                <w:bCs/>
              </w:rPr>
            </w:pPr>
            <w:r w:rsidRPr="005725FC">
              <w:rPr>
                <w:rFonts w:ascii="Arial" w:hAnsi="Arial" w:cs="Arial"/>
                <w:b/>
                <w:bCs/>
              </w:rPr>
              <w:t>Previous 12 months</w:t>
            </w:r>
          </w:p>
        </w:tc>
      </w:tr>
      <w:tr w:rsidR="006E1D36" w:rsidRPr="005725FC" w14:paraId="713C9771" w14:textId="77777777" w:rsidTr="006C76AF">
        <w:tc>
          <w:tcPr>
            <w:tcW w:w="3030" w:type="dxa"/>
          </w:tcPr>
          <w:p w14:paraId="39CF08EC" w14:textId="77777777" w:rsidR="006E1D36" w:rsidRPr="005725FC" w:rsidRDefault="006E1D36" w:rsidP="00A10BC0">
            <w:pPr>
              <w:rPr>
                <w:rFonts w:ascii="Arial" w:hAnsi="Arial" w:cs="Arial"/>
              </w:rPr>
            </w:pPr>
            <w:r w:rsidRPr="005725FC">
              <w:rPr>
                <w:rFonts w:ascii="Arial" w:hAnsi="Arial" w:cs="Arial"/>
              </w:rPr>
              <w:t xml:space="preserve">Patient safety </w:t>
            </w:r>
          </w:p>
        </w:tc>
        <w:tc>
          <w:tcPr>
            <w:tcW w:w="1496" w:type="dxa"/>
          </w:tcPr>
          <w:p w14:paraId="569611B6" w14:textId="7A713E7B" w:rsidR="006E1D36" w:rsidRPr="005725FC" w:rsidRDefault="001353A2" w:rsidP="00A10BC0">
            <w:pPr>
              <w:jc w:val="center"/>
              <w:rPr>
                <w:rFonts w:ascii="Arial" w:hAnsi="Arial" w:cs="Arial"/>
              </w:rPr>
            </w:pPr>
            <w:r>
              <w:rPr>
                <w:rFonts w:ascii="Arial" w:hAnsi="Arial" w:cs="Arial"/>
              </w:rPr>
              <w:t>10</w:t>
            </w:r>
          </w:p>
        </w:tc>
        <w:tc>
          <w:tcPr>
            <w:tcW w:w="1497" w:type="dxa"/>
          </w:tcPr>
          <w:p w14:paraId="56325400" w14:textId="50E48395" w:rsidR="006E1D36" w:rsidRPr="005725FC" w:rsidRDefault="00FB70A4" w:rsidP="00A10BC0">
            <w:pPr>
              <w:jc w:val="center"/>
              <w:rPr>
                <w:rFonts w:ascii="Arial" w:hAnsi="Arial" w:cs="Arial"/>
              </w:rPr>
            </w:pPr>
            <w:r>
              <w:rPr>
                <w:rFonts w:ascii="Arial" w:hAnsi="Arial" w:cs="Arial"/>
              </w:rPr>
              <w:t>1</w:t>
            </w:r>
            <w:r w:rsidR="001353A2">
              <w:rPr>
                <w:rFonts w:ascii="Arial" w:hAnsi="Arial" w:cs="Arial"/>
              </w:rPr>
              <w:t>1</w:t>
            </w:r>
          </w:p>
        </w:tc>
        <w:tc>
          <w:tcPr>
            <w:tcW w:w="1496" w:type="dxa"/>
          </w:tcPr>
          <w:p w14:paraId="63CD5884" w14:textId="79F54709" w:rsidR="006E1D36" w:rsidRPr="005725FC" w:rsidRDefault="00362ECC" w:rsidP="00A10BC0">
            <w:pPr>
              <w:jc w:val="center"/>
              <w:rPr>
                <w:rFonts w:ascii="Arial" w:hAnsi="Arial" w:cs="Arial"/>
              </w:rPr>
            </w:pPr>
            <w:r>
              <w:rPr>
                <w:rFonts w:ascii="Arial" w:hAnsi="Arial" w:cs="Arial"/>
              </w:rPr>
              <w:t>8.27</w:t>
            </w:r>
            <w:r w:rsidR="006558E3">
              <w:rPr>
                <w:rFonts w:ascii="Arial" w:hAnsi="Arial" w:cs="Arial"/>
              </w:rPr>
              <w:t>%</w:t>
            </w:r>
          </w:p>
        </w:tc>
        <w:tc>
          <w:tcPr>
            <w:tcW w:w="1497" w:type="dxa"/>
          </w:tcPr>
          <w:p w14:paraId="57C9BBF5" w14:textId="01EAEE58" w:rsidR="006E1D36" w:rsidRPr="005725FC" w:rsidRDefault="00362ECC" w:rsidP="00A10BC0">
            <w:pPr>
              <w:jc w:val="center"/>
              <w:rPr>
                <w:rFonts w:ascii="Arial" w:hAnsi="Arial" w:cs="Arial"/>
              </w:rPr>
            </w:pPr>
            <w:r>
              <w:rPr>
                <w:rFonts w:ascii="Arial" w:hAnsi="Arial" w:cs="Arial"/>
              </w:rPr>
              <w:t>11.11%</w:t>
            </w:r>
          </w:p>
        </w:tc>
      </w:tr>
      <w:tr w:rsidR="006E1D36" w:rsidRPr="005725FC" w14:paraId="66FC4C5C" w14:textId="77777777" w:rsidTr="006C76AF">
        <w:tc>
          <w:tcPr>
            <w:tcW w:w="3030" w:type="dxa"/>
          </w:tcPr>
          <w:p w14:paraId="3C8ACA67" w14:textId="77777777" w:rsidR="006E1D36" w:rsidRPr="005725FC" w:rsidRDefault="006E1D36" w:rsidP="00A10BC0">
            <w:pPr>
              <w:rPr>
                <w:rFonts w:ascii="Arial" w:hAnsi="Arial" w:cs="Arial"/>
              </w:rPr>
            </w:pPr>
            <w:r w:rsidRPr="005725FC">
              <w:rPr>
                <w:rFonts w:ascii="Arial" w:hAnsi="Arial" w:cs="Arial"/>
              </w:rPr>
              <w:t>Management Concern</w:t>
            </w:r>
          </w:p>
        </w:tc>
        <w:tc>
          <w:tcPr>
            <w:tcW w:w="1496" w:type="dxa"/>
          </w:tcPr>
          <w:p w14:paraId="3383B11A" w14:textId="1C1F825C" w:rsidR="006E1D36" w:rsidRPr="005725FC" w:rsidRDefault="006558E3" w:rsidP="00A10BC0">
            <w:pPr>
              <w:jc w:val="center"/>
              <w:rPr>
                <w:rFonts w:ascii="Arial" w:hAnsi="Arial" w:cs="Arial"/>
              </w:rPr>
            </w:pPr>
            <w:r>
              <w:rPr>
                <w:rFonts w:ascii="Arial" w:hAnsi="Arial" w:cs="Arial"/>
              </w:rPr>
              <w:t>4</w:t>
            </w:r>
            <w:r w:rsidR="001353A2">
              <w:rPr>
                <w:rFonts w:ascii="Arial" w:hAnsi="Arial" w:cs="Arial"/>
              </w:rPr>
              <w:t>6</w:t>
            </w:r>
          </w:p>
        </w:tc>
        <w:tc>
          <w:tcPr>
            <w:tcW w:w="1497" w:type="dxa"/>
          </w:tcPr>
          <w:p w14:paraId="5E2E0A8F" w14:textId="0E53F329" w:rsidR="006E1D36" w:rsidRPr="005725FC" w:rsidRDefault="001353A2" w:rsidP="00A10BC0">
            <w:pPr>
              <w:jc w:val="center"/>
              <w:rPr>
                <w:rFonts w:ascii="Arial" w:hAnsi="Arial" w:cs="Arial"/>
              </w:rPr>
            </w:pPr>
            <w:r>
              <w:rPr>
                <w:rFonts w:ascii="Arial" w:hAnsi="Arial" w:cs="Arial"/>
              </w:rPr>
              <w:t>47</w:t>
            </w:r>
          </w:p>
        </w:tc>
        <w:tc>
          <w:tcPr>
            <w:tcW w:w="1496" w:type="dxa"/>
          </w:tcPr>
          <w:p w14:paraId="2758012B" w14:textId="1F358171" w:rsidR="006E1D36" w:rsidRPr="005725FC" w:rsidRDefault="00362ECC" w:rsidP="00A10BC0">
            <w:pPr>
              <w:jc w:val="center"/>
              <w:rPr>
                <w:rFonts w:ascii="Arial" w:hAnsi="Arial" w:cs="Arial"/>
              </w:rPr>
            </w:pPr>
            <w:r>
              <w:rPr>
                <w:rFonts w:ascii="Arial" w:hAnsi="Arial" w:cs="Arial"/>
              </w:rPr>
              <w:t>38.01</w:t>
            </w:r>
            <w:r w:rsidR="006558E3">
              <w:rPr>
                <w:rFonts w:ascii="Arial" w:hAnsi="Arial" w:cs="Arial"/>
              </w:rPr>
              <w:t>%</w:t>
            </w:r>
          </w:p>
        </w:tc>
        <w:tc>
          <w:tcPr>
            <w:tcW w:w="1497" w:type="dxa"/>
          </w:tcPr>
          <w:p w14:paraId="763193B4" w14:textId="2899392E" w:rsidR="006E1D36" w:rsidRPr="005725FC" w:rsidRDefault="00362ECC" w:rsidP="00A10BC0">
            <w:pPr>
              <w:jc w:val="center"/>
              <w:rPr>
                <w:rFonts w:ascii="Arial" w:hAnsi="Arial" w:cs="Arial"/>
              </w:rPr>
            </w:pPr>
            <w:r>
              <w:rPr>
                <w:rFonts w:ascii="Arial" w:hAnsi="Arial" w:cs="Arial"/>
              </w:rPr>
              <w:t>47.47%</w:t>
            </w:r>
          </w:p>
        </w:tc>
      </w:tr>
      <w:tr w:rsidR="006E1D36" w:rsidRPr="005725FC" w14:paraId="106F904C" w14:textId="77777777" w:rsidTr="006C76AF">
        <w:tc>
          <w:tcPr>
            <w:tcW w:w="3030" w:type="dxa"/>
          </w:tcPr>
          <w:p w14:paraId="780A5BE1" w14:textId="77777777" w:rsidR="006E1D36" w:rsidRPr="005725FC" w:rsidRDefault="006E1D36" w:rsidP="00A10BC0">
            <w:pPr>
              <w:rPr>
                <w:rFonts w:ascii="Arial" w:hAnsi="Arial" w:cs="Arial"/>
              </w:rPr>
            </w:pPr>
            <w:r w:rsidRPr="005725FC">
              <w:rPr>
                <w:rFonts w:ascii="Arial" w:hAnsi="Arial" w:cs="Arial"/>
              </w:rPr>
              <w:t>System and Process</w:t>
            </w:r>
          </w:p>
        </w:tc>
        <w:tc>
          <w:tcPr>
            <w:tcW w:w="1496" w:type="dxa"/>
          </w:tcPr>
          <w:p w14:paraId="4073CD9C" w14:textId="1B73ED58" w:rsidR="006E1D36" w:rsidRPr="005725FC" w:rsidRDefault="001353A2" w:rsidP="00A10BC0">
            <w:pPr>
              <w:jc w:val="center"/>
              <w:rPr>
                <w:rFonts w:ascii="Arial" w:hAnsi="Arial" w:cs="Arial"/>
              </w:rPr>
            </w:pPr>
            <w:r>
              <w:rPr>
                <w:rFonts w:ascii="Arial" w:hAnsi="Arial" w:cs="Arial"/>
              </w:rPr>
              <w:t>30</w:t>
            </w:r>
          </w:p>
        </w:tc>
        <w:tc>
          <w:tcPr>
            <w:tcW w:w="1497" w:type="dxa"/>
          </w:tcPr>
          <w:p w14:paraId="35A3B1B7" w14:textId="4A997A39" w:rsidR="006E1D36" w:rsidRPr="005725FC" w:rsidRDefault="001353A2" w:rsidP="00A10BC0">
            <w:pPr>
              <w:jc w:val="center"/>
              <w:rPr>
                <w:rFonts w:ascii="Arial" w:hAnsi="Arial" w:cs="Arial"/>
              </w:rPr>
            </w:pPr>
            <w:r>
              <w:rPr>
                <w:rFonts w:ascii="Arial" w:hAnsi="Arial" w:cs="Arial"/>
              </w:rPr>
              <w:t>12</w:t>
            </w:r>
          </w:p>
        </w:tc>
        <w:tc>
          <w:tcPr>
            <w:tcW w:w="1496" w:type="dxa"/>
          </w:tcPr>
          <w:p w14:paraId="63E57D5D" w14:textId="5A040DD5" w:rsidR="006E1D36" w:rsidRPr="005725FC" w:rsidRDefault="00165842" w:rsidP="00A10BC0">
            <w:pPr>
              <w:jc w:val="center"/>
              <w:rPr>
                <w:rFonts w:ascii="Arial" w:hAnsi="Arial" w:cs="Arial"/>
              </w:rPr>
            </w:pPr>
            <w:r>
              <w:rPr>
                <w:rFonts w:ascii="Arial" w:hAnsi="Arial" w:cs="Arial"/>
              </w:rPr>
              <w:t>24.81</w:t>
            </w:r>
            <w:r w:rsidR="006558E3">
              <w:rPr>
                <w:rFonts w:ascii="Arial" w:hAnsi="Arial" w:cs="Arial"/>
              </w:rPr>
              <w:t>%</w:t>
            </w:r>
          </w:p>
        </w:tc>
        <w:tc>
          <w:tcPr>
            <w:tcW w:w="1497" w:type="dxa"/>
          </w:tcPr>
          <w:p w14:paraId="7607485A" w14:textId="0EB1531F" w:rsidR="006E1D36" w:rsidRPr="005725FC" w:rsidRDefault="00362ECC" w:rsidP="00A10BC0">
            <w:pPr>
              <w:jc w:val="center"/>
              <w:rPr>
                <w:rFonts w:ascii="Arial" w:hAnsi="Arial" w:cs="Arial"/>
              </w:rPr>
            </w:pPr>
            <w:r>
              <w:rPr>
                <w:rFonts w:ascii="Arial" w:hAnsi="Arial" w:cs="Arial"/>
              </w:rPr>
              <w:t>12.12%</w:t>
            </w:r>
          </w:p>
        </w:tc>
      </w:tr>
      <w:tr w:rsidR="006E1D36" w:rsidRPr="005725FC" w14:paraId="38E8984E" w14:textId="77777777" w:rsidTr="006C76AF">
        <w:tc>
          <w:tcPr>
            <w:tcW w:w="3030" w:type="dxa"/>
          </w:tcPr>
          <w:p w14:paraId="22FF60CB" w14:textId="77777777" w:rsidR="006E1D36" w:rsidRPr="005725FC" w:rsidRDefault="006E1D36" w:rsidP="00A10BC0">
            <w:pPr>
              <w:rPr>
                <w:rFonts w:ascii="Arial" w:hAnsi="Arial" w:cs="Arial"/>
              </w:rPr>
            </w:pPr>
            <w:r w:rsidRPr="005725FC">
              <w:rPr>
                <w:rFonts w:ascii="Arial" w:hAnsi="Arial" w:cs="Arial"/>
              </w:rPr>
              <w:t>Bullying and Harassment</w:t>
            </w:r>
          </w:p>
        </w:tc>
        <w:tc>
          <w:tcPr>
            <w:tcW w:w="1496" w:type="dxa"/>
          </w:tcPr>
          <w:p w14:paraId="3A311387" w14:textId="41695C45" w:rsidR="006E1D36" w:rsidRPr="005725FC" w:rsidRDefault="001353A2" w:rsidP="00A10BC0">
            <w:pPr>
              <w:jc w:val="center"/>
              <w:rPr>
                <w:rFonts w:ascii="Arial" w:hAnsi="Arial" w:cs="Arial"/>
              </w:rPr>
            </w:pPr>
            <w:r>
              <w:rPr>
                <w:rFonts w:ascii="Arial" w:hAnsi="Arial" w:cs="Arial"/>
              </w:rPr>
              <w:t>9</w:t>
            </w:r>
          </w:p>
        </w:tc>
        <w:tc>
          <w:tcPr>
            <w:tcW w:w="1497" w:type="dxa"/>
          </w:tcPr>
          <w:p w14:paraId="07C6FC56" w14:textId="087F9172" w:rsidR="006E1D36" w:rsidRPr="005725FC" w:rsidRDefault="001353A2" w:rsidP="00A10BC0">
            <w:pPr>
              <w:jc w:val="center"/>
              <w:rPr>
                <w:rFonts w:ascii="Arial" w:hAnsi="Arial" w:cs="Arial"/>
              </w:rPr>
            </w:pPr>
            <w:r>
              <w:rPr>
                <w:rFonts w:ascii="Arial" w:hAnsi="Arial" w:cs="Arial"/>
              </w:rPr>
              <w:t>7</w:t>
            </w:r>
          </w:p>
        </w:tc>
        <w:tc>
          <w:tcPr>
            <w:tcW w:w="1496" w:type="dxa"/>
          </w:tcPr>
          <w:p w14:paraId="77CB1DFF" w14:textId="3F7EF390" w:rsidR="006E1D36" w:rsidRPr="005725FC" w:rsidRDefault="006558E3" w:rsidP="00A10BC0">
            <w:pPr>
              <w:jc w:val="center"/>
              <w:rPr>
                <w:rFonts w:ascii="Arial" w:hAnsi="Arial" w:cs="Arial"/>
              </w:rPr>
            </w:pPr>
            <w:r>
              <w:rPr>
                <w:rFonts w:ascii="Arial" w:hAnsi="Arial" w:cs="Arial"/>
              </w:rPr>
              <w:t>7.</w:t>
            </w:r>
            <w:r w:rsidR="00165842">
              <w:rPr>
                <w:rFonts w:ascii="Arial" w:hAnsi="Arial" w:cs="Arial"/>
              </w:rPr>
              <w:t>43</w:t>
            </w:r>
            <w:r>
              <w:rPr>
                <w:rFonts w:ascii="Arial" w:hAnsi="Arial" w:cs="Arial"/>
              </w:rPr>
              <w:t>%</w:t>
            </w:r>
          </w:p>
        </w:tc>
        <w:tc>
          <w:tcPr>
            <w:tcW w:w="1497" w:type="dxa"/>
          </w:tcPr>
          <w:p w14:paraId="464AA6AA" w14:textId="39AA2C05" w:rsidR="006E1D36" w:rsidRPr="005725FC" w:rsidRDefault="00362ECC" w:rsidP="00A10BC0">
            <w:pPr>
              <w:jc w:val="center"/>
              <w:rPr>
                <w:rFonts w:ascii="Arial" w:hAnsi="Arial" w:cs="Arial"/>
              </w:rPr>
            </w:pPr>
            <w:r>
              <w:rPr>
                <w:rFonts w:ascii="Arial" w:hAnsi="Arial" w:cs="Arial"/>
              </w:rPr>
              <w:t>7.07%</w:t>
            </w:r>
          </w:p>
        </w:tc>
      </w:tr>
      <w:tr w:rsidR="006E1D36" w:rsidRPr="005725FC" w14:paraId="0049ECE9" w14:textId="77777777" w:rsidTr="006C76AF">
        <w:tc>
          <w:tcPr>
            <w:tcW w:w="3030" w:type="dxa"/>
          </w:tcPr>
          <w:p w14:paraId="4E27CC4A" w14:textId="77777777" w:rsidR="006E1D36" w:rsidRPr="005725FC" w:rsidRDefault="006E1D36" w:rsidP="00A10BC0">
            <w:pPr>
              <w:rPr>
                <w:rFonts w:ascii="Arial" w:hAnsi="Arial" w:cs="Arial"/>
              </w:rPr>
            </w:pPr>
            <w:r w:rsidRPr="005725FC">
              <w:rPr>
                <w:rFonts w:ascii="Arial" w:hAnsi="Arial" w:cs="Arial"/>
              </w:rPr>
              <w:t>Discrimination and Inequality</w:t>
            </w:r>
          </w:p>
        </w:tc>
        <w:tc>
          <w:tcPr>
            <w:tcW w:w="1496" w:type="dxa"/>
          </w:tcPr>
          <w:p w14:paraId="67D5188F" w14:textId="2A2AFB6F" w:rsidR="006E1D36" w:rsidRPr="005725FC" w:rsidRDefault="001353A2" w:rsidP="00A10BC0">
            <w:pPr>
              <w:jc w:val="center"/>
              <w:rPr>
                <w:rFonts w:ascii="Arial" w:hAnsi="Arial" w:cs="Arial"/>
              </w:rPr>
            </w:pPr>
            <w:r>
              <w:rPr>
                <w:rFonts w:ascii="Arial" w:hAnsi="Arial" w:cs="Arial"/>
              </w:rPr>
              <w:t>3</w:t>
            </w:r>
          </w:p>
        </w:tc>
        <w:tc>
          <w:tcPr>
            <w:tcW w:w="1497" w:type="dxa"/>
          </w:tcPr>
          <w:p w14:paraId="751C1271" w14:textId="6AC0F3AB" w:rsidR="006E1D36" w:rsidRPr="005725FC" w:rsidRDefault="001353A2" w:rsidP="00A10BC0">
            <w:pPr>
              <w:jc w:val="center"/>
              <w:rPr>
                <w:rFonts w:ascii="Arial" w:hAnsi="Arial" w:cs="Arial"/>
              </w:rPr>
            </w:pPr>
            <w:r>
              <w:rPr>
                <w:rFonts w:ascii="Arial" w:hAnsi="Arial" w:cs="Arial"/>
              </w:rPr>
              <w:t>1</w:t>
            </w:r>
          </w:p>
        </w:tc>
        <w:tc>
          <w:tcPr>
            <w:tcW w:w="1496" w:type="dxa"/>
          </w:tcPr>
          <w:p w14:paraId="50FC79DA" w14:textId="1DC84609" w:rsidR="006E1D36" w:rsidRPr="005725FC" w:rsidRDefault="00165842" w:rsidP="00A10BC0">
            <w:pPr>
              <w:jc w:val="center"/>
              <w:rPr>
                <w:rFonts w:ascii="Arial" w:hAnsi="Arial" w:cs="Arial"/>
              </w:rPr>
            </w:pPr>
            <w:r>
              <w:rPr>
                <w:rFonts w:ascii="Arial" w:hAnsi="Arial" w:cs="Arial"/>
              </w:rPr>
              <w:t>2.48</w:t>
            </w:r>
            <w:r w:rsidR="006558E3">
              <w:rPr>
                <w:rFonts w:ascii="Arial" w:hAnsi="Arial" w:cs="Arial"/>
              </w:rPr>
              <w:t>%</w:t>
            </w:r>
          </w:p>
        </w:tc>
        <w:tc>
          <w:tcPr>
            <w:tcW w:w="1497" w:type="dxa"/>
          </w:tcPr>
          <w:p w14:paraId="00DB8354" w14:textId="091B853C" w:rsidR="006E1D36" w:rsidRPr="005725FC" w:rsidRDefault="00362ECC" w:rsidP="00A10BC0">
            <w:pPr>
              <w:jc w:val="center"/>
              <w:rPr>
                <w:rFonts w:ascii="Arial" w:hAnsi="Arial" w:cs="Arial"/>
              </w:rPr>
            </w:pPr>
            <w:r>
              <w:rPr>
                <w:rFonts w:ascii="Arial" w:hAnsi="Arial" w:cs="Arial"/>
              </w:rPr>
              <w:t>1.01%</w:t>
            </w:r>
          </w:p>
        </w:tc>
      </w:tr>
      <w:tr w:rsidR="006E1D36" w:rsidRPr="005725FC" w14:paraId="182871F6" w14:textId="77777777" w:rsidTr="006C76AF">
        <w:tc>
          <w:tcPr>
            <w:tcW w:w="3030" w:type="dxa"/>
          </w:tcPr>
          <w:p w14:paraId="2F124D63" w14:textId="58664326" w:rsidR="006E1D36" w:rsidRPr="005725FC" w:rsidRDefault="00C24AD8" w:rsidP="00A10BC0">
            <w:pPr>
              <w:rPr>
                <w:rFonts w:ascii="Arial" w:hAnsi="Arial" w:cs="Arial"/>
              </w:rPr>
            </w:pPr>
            <w:r w:rsidRPr="005725FC">
              <w:rPr>
                <w:rFonts w:ascii="Arial" w:hAnsi="Arial" w:cs="Arial"/>
              </w:rPr>
              <w:t>Behavioral</w:t>
            </w:r>
            <w:r w:rsidR="006E1D36" w:rsidRPr="005725FC">
              <w:rPr>
                <w:rFonts w:ascii="Arial" w:hAnsi="Arial" w:cs="Arial"/>
              </w:rPr>
              <w:t xml:space="preserve"> / Relationship</w:t>
            </w:r>
          </w:p>
        </w:tc>
        <w:tc>
          <w:tcPr>
            <w:tcW w:w="1496" w:type="dxa"/>
          </w:tcPr>
          <w:p w14:paraId="6C2F8A6B" w14:textId="42646AD6" w:rsidR="006E1D36" w:rsidRPr="005725FC" w:rsidRDefault="00362ECC" w:rsidP="00A10BC0">
            <w:pPr>
              <w:jc w:val="center"/>
              <w:rPr>
                <w:rFonts w:ascii="Arial" w:hAnsi="Arial" w:cs="Arial"/>
              </w:rPr>
            </w:pPr>
            <w:r>
              <w:rPr>
                <w:rFonts w:ascii="Arial" w:hAnsi="Arial" w:cs="Arial"/>
              </w:rPr>
              <w:t>12</w:t>
            </w:r>
          </w:p>
        </w:tc>
        <w:tc>
          <w:tcPr>
            <w:tcW w:w="1497" w:type="dxa"/>
          </w:tcPr>
          <w:p w14:paraId="76DE08D4" w14:textId="404E39E2" w:rsidR="006E1D36" w:rsidRPr="005725FC" w:rsidRDefault="001353A2" w:rsidP="00A10BC0">
            <w:pPr>
              <w:jc w:val="center"/>
              <w:rPr>
                <w:rFonts w:ascii="Arial" w:hAnsi="Arial" w:cs="Arial"/>
              </w:rPr>
            </w:pPr>
            <w:r>
              <w:rPr>
                <w:rFonts w:ascii="Arial" w:hAnsi="Arial" w:cs="Arial"/>
              </w:rPr>
              <w:t>15</w:t>
            </w:r>
          </w:p>
        </w:tc>
        <w:tc>
          <w:tcPr>
            <w:tcW w:w="1496" w:type="dxa"/>
          </w:tcPr>
          <w:p w14:paraId="3F05A4D4" w14:textId="24C97F4E" w:rsidR="006E1D36" w:rsidRPr="005725FC" w:rsidRDefault="00165842" w:rsidP="00A10BC0">
            <w:pPr>
              <w:jc w:val="center"/>
              <w:rPr>
                <w:rFonts w:ascii="Arial" w:hAnsi="Arial" w:cs="Arial"/>
              </w:rPr>
            </w:pPr>
            <w:r>
              <w:rPr>
                <w:rFonts w:ascii="Arial" w:hAnsi="Arial" w:cs="Arial"/>
              </w:rPr>
              <w:t>9.91</w:t>
            </w:r>
            <w:r w:rsidR="006558E3">
              <w:rPr>
                <w:rFonts w:ascii="Arial" w:hAnsi="Arial" w:cs="Arial"/>
              </w:rPr>
              <w:t>%</w:t>
            </w:r>
          </w:p>
        </w:tc>
        <w:tc>
          <w:tcPr>
            <w:tcW w:w="1497" w:type="dxa"/>
          </w:tcPr>
          <w:p w14:paraId="56911D93" w14:textId="36758BC4" w:rsidR="006E1D36" w:rsidRPr="005725FC" w:rsidRDefault="00362ECC" w:rsidP="00A10BC0">
            <w:pPr>
              <w:jc w:val="center"/>
              <w:rPr>
                <w:rFonts w:ascii="Arial" w:hAnsi="Arial" w:cs="Arial"/>
              </w:rPr>
            </w:pPr>
            <w:r>
              <w:rPr>
                <w:rFonts w:ascii="Arial" w:hAnsi="Arial" w:cs="Arial"/>
              </w:rPr>
              <w:t>15.15%</w:t>
            </w:r>
          </w:p>
        </w:tc>
      </w:tr>
      <w:tr w:rsidR="006E1D36" w:rsidRPr="005725FC" w14:paraId="6BED823F" w14:textId="77777777" w:rsidTr="006C76AF">
        <w:tc>
          <w:tcPr>
            <w:tcW w:w="3030" w:type="dxa"/>
          </w:tcPr>
          <w:p w14:paraId="62A8B0DF" w14:textId="77777777" w:rsidR="006E1D36" w:rsidRPr="005725FC" w:rsidRDefault="006E1D36" w:rsidP="00A10BC0">
            <w:pPr>
              <w:rPr>
                <w:rFonts w:ascii="Arial" w:hAnsi="Arial" w:cs="Arial"/>
              </w:rPr>
            </w:pPr>
            <w:r w:rsidRPr="005725FC">
              <w:rPr>
                <w:rFonts w:ascii="Arial" w:hAnsi="Arial" w:cs="Arial"/>
              </w:rPr>
              <w:t>Worker Safety</w:t>
            </w:r>
          </w:p>
        </w:tc>
        <w:tc>
          <w:tcPr>
            <w:tcW w:w="1496" w:type="dxa"/>
          </w:tcPr>
          <w:p w14:paraId="7C96584A" w14:textId="7B53829F" w:rsidR="006E1D36" w:rsidRPr="005725FC" w:rsidRDefault="00362ECC" w:rsidP="00A10BC0">
            <w:pPr>
              <w:jc w:val="center"/>
              <w:rPr>
                <w:rFonts w:ascii="Arial" w:hAnsi="Arial" w:cs="Arial"/>
              </w:rPr>
            </w:pPr>
            <w:r>
              <w:rPr>
                <w:rFonts w:ascii="Arial" w:hAnsi="Arial" w:cs="Arial"/>
              </w:rPr>
              <w:t>9</w:t>
            </w:r>
          </w:p>
        </w:tc>
        <w:tc>
          <w:tcPr>
            <w:tcW w:w="1497" w:type="dxa"/>
          </w:tcPr>
          <w:p w14:paraId="2EC603B3" w14:textId="2DC7D740" w:rsidR="006E1D36" w:rsidRPr="005725FC" w:rsidRDefault="001353A2" w:rsidP="00A10BC0">
            <w:pPr>
              <w:jc w:val="center"/>
              <w:rPr>
                <w:rFonts w:ascii="Arial" w:hAnsi="Arial" w:cs="Arial"/>
              </w:rPr>
            </w:pPr>
            <w:r>
              <w:rPr>
                <w:rFonts w:ascii="Arial" w:hAnsi="Arial" w:cs="Arial"/>
              </w:rPr>
              <w:t>4</w:t>
            </w:r>
          </w:p>
        </w:tc>
        <w:tc>
          <w:tcPr>
            <w:tcW w:w="1496" w:type="dxa"/>
          </w:tcPr>
          <w:p w14:paraId="7D88A465" w14:textId="7FF06F20" w:rsidR="006E1D36" w:rsidRPr="005725FC" w:rsidRDefault="00165842" w:rsidP="00A10BC0">
            <w:pPr>
              <w:jc w:val="center"/>
              <w:rPr>
                <w:rFonts w:ascii="Arial" w:hAnsi="Arial" w:cs="Arial"/>
              </w:rPr>
            </w:pPr>
            <w:r>
              <w:rPr>
                <w:rFonts w:ascii="Arial" w:hAnsi="Arial" w:cs="Arial"/>
              </w:rPr>
              <w:t>7.44</w:t>
            </w:r>
            <w:r w:rsidR="006558E3">
              <w:rPr>
                <w:rFonts w:ascii="Arial" w:hAnsi="Arial" w:cs="Arial"/>
              </w:rPr>
              <w:t>%</w:t>
            </w:r>
          </w:p>
        </w:tc>
        <w:tc>
          <w:tcPr>
            <w:tcW w:w="1497" w:type="dxa"/>
          </w:tcPr>
          <w:p w14:paraId="7E17A3A2" w14:textId="770D0358" w:rsidR="006E1D36" w:rsidRPr="005725FC" w:rsidRDefault="00362ECC" w:rsidP="00A10BC0">
            <w:pPr>
              <w:jc w:val="center"/>
              <w:rPr>
                <w:rFonts w:ascii="Arial" w:hAnsi="Arial" w:cs="Arial"/>
              </w:rPr>
            </w:pPr>
            <w:r>
              <w:rPr>
                <w:rFonts w:ascii="Arial" w:hAnsi="Arial" w:cs="Arial"/>
              </w:rPr>
              <w:t>4.04%</w:t>
            </w:r>
          </w:p>
        </w:tc>
      </w:tr>
      <w:tr w:rsidR="006E1D36" w:rsidRPr="005725FC" w14:paraId="0D46DA8B" w14:textId="77777777" w:rsidTr="006C76AF">
        <w:tc>
          <w:tcPr>
            <w:tcW w:w="3030" w:type="dxa"/>
          </w:tcPr>
          <w:p w14:paraId="11AAA998" w14:textId="77777777" w:rsidR="006E1D36" w:rsidRPr="005725FC" w:rsidRDefault="006E1D36" w:rsidP="00A10BC0">
            <w:pPr>
              <w:rPr>
                <w:rFonts w:ascii="Arial" w:hAnsi="Arial" w:cs="Arial"/>
              </w:rPr>
            </w:pPr>
            <w:r w:rsidRPr="005725FC">
              <w:rPr>
                <w:rFonts w:ascii="Arial" w:hAnsi="Arial" w:cs="Arial"/>
              </w:rPr>
              <w:t>Other</w:t>
            </w:r>
          </w:p>
        </w:tc>
        <w:tc>
          <w:tcPr>
            <w:tcW w:w="1496" w:type="dxa"/>
          </w:tcPr>
          <w:p w14:paraId="5B38E5B0" w14:textId="66F6FF58" w:rsidR="006E1D36" w:rsidRPr="005725FC" w:rsidRDefault="00362ECC" w:rsidP="00A10BC0">
            <w:pPr>
              <w:jc w:val="center"/>
              <w:rPr>
                <w:rFonts w:ascii="Arial" w:hAnsi="Arial" w:cs="Arial"/>
              </w:rPr>
            </w:pPr>
            <w:r>
              <w:rPr>
                <w:rFonts w:ascii="Arial" w:hAnsi="Arial" w:cs="Arial"/>
              </w:rPr>
              <w:t>2</w:t>
            </w:r>
          </w:p>
        </w:tc>
        <w:tc>
          <w:tcPr>
            <w:tcW w:w="1497" w:type="dxa"/>
          </w:tcPr>
          <w:p w14:paraId="30D076FE" w14:textId="2B808174" w:rsidR="006E1D36" w:rsidRPr="005725FC" w:rsidRDefault="001353A2" w:rsidP="00A10BC0">
            <w:pPr>
              <w:jc w:val="center"/>
              <w:rPr>
                <w:rFonts w:ascii="Arial" w:hAnsi="Arial" w:cs="Arial"/>
              </w:rPr>
            </w:pPr>
            <w:r>
              <w:rPr>
                <w:rFonts w:ascii="Arial" w:hAnsi="Arial" w:cs="Arial"/>
              </w:rPr>
              <w:t>4</w:t>
            </w:r>
          </w:p>
        </w:tc>
        <w:tc>
          <w:tcPr>
            <w:tcW w:w="1496" w:type="dxa"/>
          </w:tcPr>
          <w:p w14:paraId="4871B0E2" w14:textId="6F962303" w:rsidR="006E1D36" w:rsidRPr="005725FC" w:rsidRDefault="00165842" w:rsidP="00A10BC0">
            <w:pPr>
              <w:jc w:val="center"/>
              <w:rPr>
                <w:rFonts w:ascii="Arial" w:hAnsi="Arial" w:cs="Arial"/>
              </w:rPr>
            </w:pPr>
            <w:r>
              <w:rPr>
                <w:rFonts w:ascii="Arial" w:hAnsi="Arial" w:cs="Arial"/>
              </w:rPr>
              <w:t>1.65</w:t>
            </w:r>
            <w:r w:rsidR="006558E3">
              <w:rPr>
                <w:rFonts w:ascii="Arial" w:hAnsi="Arial" w:cs="Arial"/>
              </w:rPr>
              <w:t>%</w:t>
            </w:r>
          </w:p>
        </w:tc>
        <w:tc>
          <w:tcPr>
            <w:tcW w:w="1497" w:type="dxa"/>
          </w:tcPr>
          <w:p w14:paraId="4C9BBA4C" w14:textId="38602B79" w:rsidR="006E1D36" w:rsidRPr="005725FC" w:rsidRDefault="00362ECC" w:rsidP="00A10BC0">
            <w:pPr>
              <w:jc w:val="center"/>
              <w:rPr>
                <w:rFonts w:ascii="Arial" w:hAnsi="Arial" w:cs="Arial"/>
              </w:rPr>
            </w:pPr>
            <w:r>
              <w:rPr>
                <w:rFonts w:ascii="Arial" w:hAnsi="Arial" w:cs="Arial"/>
              </w:rPr>
              <w:t>4.04%</w:t>
            </w:r>
          </w:p>
        </w:tc>
      </w:tr>
      <w:tr w:rsidR="006E1D36" w:rsidRPr="005725FC" w14:paraId="1655218B" w14:textId="77777777" w:rsidTr="006C76AF">
        <w:tc>
          <w:tcPr>
            <w:tcW w:w="3030" w:type="dxa"/>
          </w:tcPr>
          <w:p w14:paraId="723AAD4E" w14:textId="77777777" w:rsidR="006E1D36" w:rsidRPr="005725FC" w:rsidRDefault="006E1D36" w:rsidP="00A10BC0">
            <w:pPr>
              <w:rPr>
                <w:rFonts w:ascii="Arial" w:hAnsi="Arial" w:cs="Arial"/>
                <w:b/>
                <w:bCs/>
              </w:rPr>
            </w:pPr>
            <w:r w:rsidRPr="005725FC">
              <w:rPr>
                <w:rFonts w:ascii="Arial" w:hAnsi="Arial" w:cs="Arial"/>
                <w:b/>
                <w:bCs/>
              </w:rPr>
              <w:t>TOTAL</w:t>
            </w:r>
          </w:p>
        </w:tc>
        <w:tc>
          <w:tcPr>
            <w:tcW w:w="1496" w:type="dxa"/>
          </w:tcPr>
          <w:p w14:paraId="50178CFC" w14:textId="44816EDD" w:rsidR="006E1D36" w:rsidRPr="005725FC" w:rsidRDefault="00E465BE" w:rsidP="00A10BC0">
            <w:pPr>
              <w:jc w:val="center"/>
              <w:rPr>
                <w:rFonts w:ascii="Arial" w:hAnsi="Arial" w:cs="Arial"/>
                <w:b/>
                <w:bCs/>
              </w:rPr>
            </w:pPr>
            <w:r>
              <w:rPr>
                <w:rFonts w:ascii="Arial" w:hAnsi="Arial" w:cs="Arial"/>
                <w:b/>
                <w:bCs/>
              </w:rPr>
              <w:t>1</w:t>
            </w:r>
            <w:r w:rsidR="00362ECC">
              <w:rPr>
                <w:rFonts w:ascii="Arial" w:hAnsi="Arial" w:cs="Arial"/>
                <w:b/>
                <w:bCs/>
              </w:rPr>
              <w:t>2</w:t>
            </w:r>
            <w:r w:rsidR="00FB70A4">
              <w:rPr>
                <w:rFonts w:ascii="Arial" w:hAnsi="Arial" w:cs="Arial"/>
                <w:b/>
                <w:bCs/>
              </w:rPr>
              <w:t>1</w:t>
            </w:r>
          </w:p>
        </w:tc>
        <w:tc>
          <w:tcPr>
            <w:tcW w:w="1497" w:type="dxa"/>
          </w:tcPr>
          <w:p w14:paraId="32887EEF" w14:textId="0EA38A33" w:rsidR="006E1D36" w:rsidRPr="005725FC" w:rsidRDefault="001353A2" w:rsidP="00A10BC0">
            <w:pPr>
              <w:jc w:val="center"/>
              <w:rPr>
                <w:rFonts w:ascii="Arial" w:hAnsi="Arial" w:cs="Arial"/>
                <w:b/>
                <w:bCs/>
              </w:rPr>
            </w:pPr>
            <w:r>
              <w:rPr>
                <w:rFonts w:ascii="Arial" w:hAnsi="Arial" w:cs="Arial"/>
                <w:b/>
                <w:bCs/>
              </w:rPr>
              <w:t>101</w:t>
            </w:r>
          </w:p>
        </w:tc>
        <w:tc>
          <w:tcPr>
            <w:tcW w:w="1496" w:type="dxa"/>
          </w:tcPr>
          <w:p w14:paraId="397A5311" w14:textId="77777777" w:rsidR="006E1D36" w:rsidRPr="005725FC" w:rsidRDefault="006E1D36" w:rsidP="00A10BC0">
            <w:pPr>
              <w:jc w:val="center"/>
              <w:rPr>
                <w:rFonts w:ascii="Arial" w:hAnsi="Arial" w:cs="Arial"/>
                <w:b/>
                <w:bCs/>
              </w:rPr>
            </w:pPr>
            <w:r w:rsidRPr="005725FC">
              <w:rPr>
                <w:rFonts w:ascii="Arial" w:hAnsi="Arial" w:cs="Arial"/>
                <w:b/>
                <w:bCs/>
              </w:rPr>
              <w:t>100%</w:t>
            </w:r>
          </w:p>
        </w:tc>
        <w:tc>
          <w:tcPr>
            <w:tcW w:w="1497" w:type="dxa"/>
          </w:tcPr>
          <w:p w14:paraId="24D18E84" w14:textId="77777777" w:rsidR="006E1D36" w:rsidRPr="005725FC" w:rsidRDefault="006E1D36" w:rsidP="00A10BC0">
            <w:pPr>
              <w:jc w:val="center"/>
              <w:rPr>
                <w:rFonts w:ascii="Arial" w:hAnsi="Arial" w:cs="Arial"/>
                <w:b/>
                <w:bCs/>
              </w:rPr>
            </w:pPr>
            <w:r w:rsidRPr="005725FC">
              <w:rPr>
                <w:rFonts w:ascii="Arial" w:hAnsi="Arial" w:cs="Arial"/>
                <w:b/>
                <w:bCs/>
              </w:rPr>
              <w:t>100%</w:t>
            </w:r>
          </w:p>
        </w:tc>
      </w:tr>
    </w:tbl>
    <w:p w14:paraId="332060E3" w14:textId="77777777" w:rsidR="00E30687" w:rsidRDefault="00E30687" w:rsidP="00D061A1">
      <w:pPr>
        <w:spacing w:after="0" w:line="240" w:lineRule="auto"/>
        <w:jc w:val="both"/>
        <w:rPr>
          <w:rFonts w:ascii="Arial" w:eastAsia="Calibri" w:hAnsi="Arial" w:cs="Arial"/>
          <w:bCs/>
          <w:sz w:val="16"/>
          <w:szCs w:val="16"/>
          <w:lang w:val="en"/>
        </w:rPr>
      </w:pPr>
    </w:p>
    <w:p w14:paraId="504C9B8D" w14:textId="0C919574" w:rsidR="002A5980" w:rsidRDefault="002A5980" w:rsidP="00DD1DE8">
      <w:pPr>
        <w:pStyle w:val="Heading1"/>
        <w:numPr>
          <w:ilvl w:val="0"/>
          <w:numId w:val="1"/>
        </w:numPr>
        <w:rPr>
          <w:rFonts w:ascii="Arial" w:hAnsi="Arial" w:cs="Arial"/>
          <w:b/>
          <w:bCs/>
          <w:sz w:val="24"/>
          <w:szCs w:val="24"/>
        </w:rPr>
      </w:pPr>
      <w:bookmarkStart w:id="16" w:name="_Toc134617827"/>
      <w:r w:rsidRPr="005725FC">
        <w:rPr>
          <w:rFonts w:ascii="Arial" w:hAnsi="Arial" w:cs="Arial"/>
          <w:b/>
          <w:bCs/>
          <w:sz w:val="24"/>
          <w:szCs w:val="24"/>
        </w:rPr>
        <w:lastRenderedPageBreak/>
        <w:t>Trends in Cases</w:t>
      </w:r>
      <w:bookmarkEnd w:id="16"/>
    </w:p>
    <w:p w14:paraId="17985F32" w14:textId="77777777" w:rsidR="00690AB9" w:rsidRPr="00690AB9" w:rsidRDefault="00690AB9" w:rsidP="005F0136">
      <w:pPr>
        <w:jc w:val="both"/>
        <w:rPr>
          <w:rFonts w:ascii="Arial" w:hAnsi="Arial" w:cs="Arial"/>
          <w:sz w:val="16"/>
          <w:szCs w:val="16"/>
        </w:rPr>
      </w:pPr>
    </w:p>
    <w:p w14:paraId="0AAF88C1" w14:textId="0B42AA9F" w:rsidR="00F243E4" w:rsidRDefault="00F243E4" w:rsidP="00690AB9">
      <w:pPr>
        <w:spacing w:after="120"/>
        <w:jc w:val="both"/>
        <w:rPr>
          <w:rFonts w:ascii="Arial" w:hAnsi="Arial" w:cs="Arial"/>
          <w:sz w:val="24"/>
          <w:szCs w:val="24"/>
        </w:rPr>
      </w:pPr>
      <w:r w:rsidRPr="005F0136">
        <w:rPr>
          <w:rFonts w:ascii="Arial" w:hAnsi="Arial" w:cs="Arial"/>
          <w:sz w:val="24"/>
          <w:szCs w:val="24"/>
        </w:rPr>
        <w:t>W</w:t>
      </w:r>
      <w:r w:rsidR="00644671">
        <w:rPr>
          <w:rFonts w:ascii="Arial" w:hAnsi="Arial" w:cs="Arial"/>
          <w:sz w:val="24"/>
          <w:szCs w:val="24"/>
        </w:rPr>
        <w:t>hile</w:t>
      </w:r>
      <w:r w:rsidRPr="005F0136">
        <w:rPr>
          <w:rFonts w:ascii="Arial" w:hAnsi="Arial" w:cs="Arial"/>
          <w:sz w:val="24"/>
          <w:szCs w:val="24"/>
        </w:rPr>
        <w:t xml:space="preserve"> “Management Concerns” </w:t>
      </w:r>
      <w:r w:rsidR="00644671">
        <w:rPr>
          <w:rFonts w:ascii="Arial" w:hAnsi="Arial" w:cs="Arial"/>
          <w:sz w:val="24"/>
          <w:szCs w:val="24"/>
        </w:rPr>
        <w:t>remain the largest number of</w:t>
      </w:r>
      <w:r w:rsidRPr="005F0136">
        <w:rPr>
          <w:rFonts w:ascii="Arial" w:hAnsi="Arial" w:cs="Arial"/>
          <w:sz w:val="24"/>
          <w:szCs w:val="24"/>
        </w:rPr>
        <w:t xml:space="preserve"> the concerns raised </w:t>
      </w:r>
      <w:proofErr w:type="gramStart"/>
      <w:r w:rsidRPr="005F0136">
        <w:rPr>
          <w:rFonts w:ascii="Arial" w:hAnsi="Arial" w:cs="Arial"/>
          <w:sz w:val="24"/>
          <w:szCs w:val="24"/>
        </w:rPr>
        <w:t>it is clear that the</w:t>
      </w:r>
      <w:proofErr w:type="gramEnd"/>
      <w:r w:rsidRPr="005F0136">
        <w:rPr>
          <w:rFonts w:ascii="Arial" w:hAnsi="Arial" w:cs="Arial"/>
          <w:sz w:val="24"/>
          <w:szCs w:val="24"/>
        </w:rPr>
        <w:t xml:space="preserve"> pressures have been building on staff during the year at a greater rate than previous years.</w:t>
      </w:r>
      <w:r w:rsidR="00297DA0">
        <w:rPr>
          <w:rFonts w:ascii="Arial" w:hAnsi="Arial" w:cs="Arial"/>
          <w:sz w:val="24"/>
          <w:szCs w:val="24"/>
        </w:rPr>
        <w:t xml:space="preserve"> When you combine </w:t>
      </w:r>
      <w:r w:rsidR="00C27DA2">
        <w:rPr>
          <w:rFonts w:ascii="Arial" w:hAnsi="Arial" w:cs="Arial"/>
          <w:sz w:val="24"/>
          <w:szCs w:val="24"/>
        </w:rPr>
        <w:t>the “Management</w:t>
      </w:r>
      <w:r w:rsidR="00297DA0">
        <w:rPr>
          <w:rFonts w:ascii="Arial" w:hAnsi="Arial" w:cs="Arial"/>
          <w:sz w:val="24"/>
          <w:szCs w:val="24"/>
        </w:rPr>
        <w:t xml:space="preserve"> Issues &amp; System Process” concerns there has been a marked increase from last year to 76 from 59 which confirms the early statement.</w:t>
      </w:r>
      <w:r w:rsidR="00644671">
        <w:rPr>
          <w:rFonts w:ascii="Arial" w:hAnsi="Arial" w:cs="Arial"/>
          <w:sz w:val="24"/>
          <w:szCs w:val="24"/>
        </w:rPr>
        <w:t xml:space="preserve"> This is detected in the rise in the number of patient safety and worker safety/wellbeing which have both increased.</w:t>
      </w:r>
      <w:r w:rsidRPr="005F0136">
        <w:rPr>
          <w:rFonts w:ascii="Arial" w:hAnsi="Arial" w:cs="Arial"/>
          <w:sz w:val="24"/>
          <w:szCs w:val="24"/>
        </w:rPr>
        <w:t xml:space="preserve"> It should be noted that in many of the cases there is a long-term solution being worked upon although this doesn’t relieve the short-term pressure. In </w:t>
      </w:r>
      <w:r w:rsidR="00644671" w:rsidRPr="005F0136">
        <w:rPr>
          <w:rFonts w:ascii="Arial" w:hAnsi="Arial" w:cs="Arial"/>
          <w:sz w:val="24"/>
          <w:szCs w:val="24"/>
        </w:rPr>
        <w:t>several of</w:t>
      </w:r>
      <w:r w:rsidRPr="005F0136">
        <w:rPr>
          <w:rFonts w:ascii="Arial" w:hAnsi="Arial" w:cs="Arial"/>
          <w:sz w:val="24"/>
          <w:szCs w:val="24"/>
        </w:rPr>
        <w:t xml:space="preserve"> the concerns it has been clear that there is a lack of training for movement into management positions which has been recognised by the Health Board with new initiatives being </w:t>
      </w:r>
      <w:r w:rsidR="00994E3F">
        <w:rPr>
          <w:rFonts w:ascii="Arial" w:hAnsi="Arial" w:cs="Arial"/>
          <w:sz w:val="24"/>
          <w:szCs w:val="24"/>
        </w:rPr>
        <w:t xml:space="preserve">undertaken although it is recognised that the financial </w:t>
      </w:r>
      <w:r w:rsidR="00761902">
        <w:rPr>
          <w:rFonts w:ascii="Arial" w:hAnsi="Arial" w:cs="Arial"/>
          <w:sz w:val="24"/>
          <w:szCs w:val="24"/>
        </w:rPr>
        <w:t>constraints</w:t>
      </w:r>
      <w:r w:rsidR="00994E3F">
        <w:rPr>
          <w:rFonts w:ascii="Arial" w:hAnsi="Arial" w:cs="Arial"/>
          <w:sz w:val="24"/>
          <w:szCs w:val="24"/>
        </w:rPr>
        <w:t xml:space="preserve"> have impacted </w:t>
      </w:r>
      <w:r w:rsidR="00761902">
        <w:rPr>
          <w:rFonts w:ascii="Arial" w:hAnsi="Arial" w:cs="Arial"/>
          <w:sz w:val="24"/>
          <w:szCs w:val="24"/>
        </w:rPr>
        <w:t>with restrictions on study leave etc.</w:t>
      </w:r>
    </w:p>
    <w:p w14:paraId="2B2927CD" w14:textId="1F0F65F5" w:rsidR="00992A01" w:rsidRPr="00B8497B" w:rsidRDefault="00644671" w:rsidP="00992A01">
      <w:pPr>
        <w:jc w:val="both"/>
        <w:rPr>
          <w:rFonts w:ascii="Arial" w:hAnsi="Arial" w:cs="Arial"/>
          <w:sz w:val="24"/>
          <w:szCs w:val="24"/>
        </w:rPr>
      </w:pPr>
      <w:r>
        <w:rPr>
          <w:rFonts w:ascii="Arial" w:hAnsi="Arial" w:cs="Arial"/>
          <w:sz w:val="24"/>
          <w:szCs w:val="24"/>
        </w:rPr>
        <w:t>It should also be noted</w:t>
      </w:r>
      <w:r w:rsidR="00B8497B">
        <w:rPr>
          <w:rFonts w:ascii="Arial" w:hAnsi="Arial" w:cs="Arial"/>
          <w:sz w:val="24"/>
          <w:szCs w:val="24"/>
        </w:rPr>
        <w:t xml:space="preserve"> that there has been a marked increase in “Worker Safety/wellbeing” from </w:t>
      </w:r>
      <w:r w:rsidR="00572BD5">
        <w:rPr>
          <w:rFonts w:ascii="Arial" w:hAnsi="Arial" w:cs="Arial"/>
          <w:sz w:val="24"/>
          <w:szCs w:val="24"/>
        </w:rPr>
        <w:t xml:space="preserve">the </w:t>
      </w:r>
      <w:r w:rsidR="00B8497B">
        <w:rPr>
          <w:rFonts w:ascii="Arial" w:hAnsi="Arial" w:cs="Arial"/>
          <w:sz w:val="24"/>
          <w:szCs w:val="24"/>
        </w:rPr>
        <w:t xml:space="preserve">previous year which again reflects the pressures that staff </w:t>
      </w:r>
      <w:r w:rsidR="00FD5D61">
        <w:rPr>
          <w:rFonts w:ascii="Arial" w:hAnsi="Arial" w:cs="Arial"/>
          <w:sz w:val="24"/>
          <w:szCs w:val="24"/>
        </w:rPr>
        <w:t>have reported</w:t>
      </w:r>
      <w:r w:rsidR="004B4551">
        <w:rPr>
          <w:rFonts w:ascii="Arial" w:hAnsi="Arial" w:cs="Arial"/>
          <w:sz w:val="24"/>
          <w:szCs w:val="24"/>
        </w:rPr>
        <w:t>.</w:t>
      </w:r>
      <w:r w:rsidR="00E45935">
        <w:rPr>
          <w:rFonts w:ascii="Arial" w:hAnsi="Arial" w:cs="Arial"/>
          <w:sz w:val="24"/>
          <w:szCs w:val="24"/>
        </w:rPr>
        <w:t xml:space="preserve"> For</w:t>
      </w:r>
      <w:r w:rsidR="00B8497B" w:rsidRPr="00B8497B">
        <w:rPr>
          <w:rFonts w:ascii="Arial" w:hAnsi="Arial" w:cs="Arial"/>
          <w:sz w:val="24"/>
          <w:szCs w:val="24"/>
        </w:rPr>
        <w:t xml:space="preserve"> the first time there have </w:t>
      </w:r>
      <w:r w:rsidR="00C27DA2" w:rsidRPr="00B8497B">
        <w:rPr>
          <w:rFonts w:ascii="Arial" w:hAnsi="Arial" w:cs="Arial"/>
          <w:sz w:val="24"/>
          <w:szCs w:val="24"/>
        </w:rPr>
        <w:t>been</w:t>
      </w:r>
      <w:r w:rsidR="00B8497B" w:rsidRPr="00B8497B">
        <w:rPr>
          <w:rFonts w:ascii="Arial" w:hAnsi="Arial" w:cs="Arial"/>
          <w:sz w:val="24"/>
          <w:szCs w:val="24"/>
        </w:rPr>
        <w:t xml:space="preserve"> </w:t>
      </w:r>
      <w:r w:rsidR="00572BD5">
        <w:rPr>
          <w:rFonts w:ascii="Arial" w:hAnsi="Arial" w:cs="Arial"/>
          <w:sz w:val="24"/>
          <w:szCs w:val="24"/>
        </w:rPr>
        <w:t>concerns raised</w:t>
      </w:r>
      <w:r w:rsidR="00572BD5" w:rsidRPr="00B8497B">
        <w:rPr>
          <w:rFonts w:ascii="Arial" w:hAnsi="Arial" w:cs="Arial"/>
          <w:sz w:val="24"/>
          <w:szCs w:val="24"/>
        </w:rPr>
        <w:t xml:space="preserve"> </w:t>
      </w:r>
      <w:r w:rsidR="00B8497B" w:rsidRPr="00B8497B">
        <w:rPr>
          <w:rFonts w:ascii="Arial" w:hAnsi="Arial" w:cs="Arial"/>
          <w:sz w:val="24"/>
          <w:szCs w:val="24"/>
        </w:rPr>
        <w:t>under the category “Discrim</w:t>
      </w:r>
      <w:r w:rsidR="00B8497B">
        <w:rPr>
          <w:rFonts w:ascii="Arial" w:hAnsi="Arial" w:cs="Arial"/>
          <w:sz w:val="24"/>
          <w:szCs w:val="24"/>
        </w:rPr>
        <w:t>in</w:t>
      </w:r>
      <w:r w:rsidR="00B8497B" w:rsidRPr="00B8497B">
        <w:rPr>
          <w:rFonts w:ascii="Arial" w:hAnsi="Arial" w:cs="Arial"/>
          <w:sz w:val="24"/>
          <w:szCs w:val="24"/>
        </w:rPr>
        <w:t xml:space="preserve">ation and Inequality” which have </w:t>
      </w:r>
      <w:r w:rsidR="00572BD5">
        <w:rPr>
          <w:rFonts w:ascii="Arial" w:hAnsi="Arial" w:cs="Arial"/>
          <w:sz w:val="24"/>
          <w:szCs w:val="24"/>
        </w:rPr>
        <w:t>related</w:t>
      </w:r>
      <w:r w:rsidR="00B8497B" w:rsidRPr="00B8497B">
        <w:rPr>
          <w:rFonts w:ascii="Arial" w:hAnsi="Arial" w:cs="Arial"/>
          <w:sz w:val="24"/>
          <w:szCs w:val="24"/>
        </w:rPr>
        <w:t xml:space="preserve"> to Health Board policies</w:t>
      </w:r>
      <w:r w:rsidR="00B8497B">
        <w:rPr>
          <w:rFonts w:ascii="Arial" w:hAnsi="Arial" w:cs="Arial"/>
          <w:sz w:val="24"/>
          <w:szCs w:val="24"/>
        </w:rPr>
        <w:t xml:space="preserve"> such as</w:t>
      </w:r>
      <w:r w:rsidR="00B8497B" w:rsidRPr="00B8497B">
        <w:rPr>
          <w:rFonts w:ascii="Arial" w:hAnsi="Arial" w:cs="Arial"/>
          <w:sz w:val="24"/>
          <w:szCs w:val="24"/>
        </w:rPr>
        <w:t xml:space="preserve"> Annual Leave</w:t>
      </w:r>
      <w:r w:rsidR="00C27DA2">
        <w:rPr>
          <w:rFonts w:ascii="Arial" w:hAnsi="Arial" w:cs="Arial"/>
          <w:sz w:val="24"/>
          <w:szCs w:val="24"/>
        </w:rPr>
        <w:t>.</w:t>
      </w:r>
      <w:r w:rsidR="00992A01" w:rsidRPr="00B8497B">
        <w:rPr>
          <w:rFonts w:ascii="Arial" w:hAnsi="Arial" w:cs="Arial"/>
          <w:sz w:val="24"/>
          <w:szCs w:val="24"/>
        </w:rPr>
        <w:t xml:space="preserve"> </w:t>
      </w:r>
    </w:p>
    <w:p w14:paraId="05D3007F" w14:textId="50219339" w:rsidR="004B35B0" w:rsidRDefault="00E30687" w:rsidP="00DD1DE8">
      <w:pPr>
        <w:pStyle w:val="Heading1"/>
        <w:numPr>
          <w:ilvl w:val="0"/>
          <w:numId w:val="1"/>
        </w:numPr>
        <w:rPr>
          <w:rFonts w:ascii="Arial" w:hAnsi="Arial" w:cs="Arial"/>
          <w:b/>
          <w:bCs/>
          <w:sz w:val="24"/>
          <w:szCs w:val="24"/>
        </w:rPr>
      </w:pPr>
      <w:bookmarkStart w:id="17" w:name="_Toc134617828"/>
      <w:r w:rsidRPr="005725FC">
        <w:rPr>
          <w:rFonts w:ascii="Arial" w:hAnsi="Arial" w:cs="Arial"/>
          <w:b/>
          <w:bCs/>
          <w:sz w:val="24"/>
          <w:szCs w:val="24"/>
        </w:rPr>
        <w:t>Assessment of Themes</w:t>
      </w:r>
      <w:bookmarkEnd w:id="17"/>
    </w:p>
    <w:p w14:paraId="7C7FB58D" w14:textId="77777777" w:rsidR="00924375" w:rsidRDefault="00924375" w:rsidP="00931DB9">
      <w:pPr>
        <w:rPr>
          <w:rFonts w:ascii="Arial" w:hAnsi="Arial" w:cs="Arial"/>
          <w:sz w:val="16"/>
          <w:szCs w:val="16"/>
        </w:rPr>
      </w:pPr>
    </w:p>
    <w:p w14:paraId="657E9458" w14:textId="0594E14E" w:rsidR="00F243E4" w:rsidRPr="005725FC" w:rsidRDefault="00F243E4" w:rsidP="00F243E4">
      <w:pPr>
        <w:rPr>
          <w:rFonts w:ascii="Arial" w:hAnsi="Arial" w:cs="Arial"/>
          <w:sz w:val="24"/>
          <w:szCs w:val="24"/>
        </w:rPr>
      </w:pPr>
      <w:r w:rsidRPr="005725FC">
        <w:rPr>
          <w:rFonts w:ascii="Arial" w:hAnsi="Arial" w:cs="Arial"/>
          <w:sz w:val="24"/>
          <w:szCs w:val="24"/>
        </w:rPr>
        <w:t xml:space="preserve">As you will see from the table/figures </w:t>
      </w:r>
      <w:r>
        <w:rPr>
          <w:rFonts w:ascii="Arial" w:hAnsi="Arial" w:cs="Arial"/>
          <w:sz w:val="24"/>
          <w:szCs w:val="24"/>
        </w:rPr>
        <w:t>above</w:t>
      </w:r>
      <w:r w:rsidRPr="005725FC">
        <w:rPr>
          <w:rFonts w:ascii="Arial" w:hAnsi="Arial" w:cs="Arial"/>
          <w:sz w:val="24"/>
          <w:szCs w:val="24"/>
        </w:rPr>
        <w:t xml:space="preserve"> there </w:t>
      </w:r>
      <w:r>
        <w:rPr>
          <w:rFonts w:ascii="Arial" w:hAnsi="Arial" w:cs="Arial"/>
          <w:sz w:val="24"/>
          <w:szCs w:val="24"/>
        </w:rPr>
        <w:t xml:space="preserve">remains a similar level of concerns from previous years </w:t>
      </w:r>
      <w:r w:rsidRPr="005725FC">
        <w:rPr>
          <w:rFonts w:ascii="Arial" w:hAnsi="Arial" w:cs="Arial"/>
          <w:sz w:val="24"/>
          <w:szCs w:val="24"/>
        </w:rPr>
        <w:t>affecting “</w:t>
      </w:r>
      <w:r>
        <w:rPr>
          <w:rFonts w:ascii="Arial" w:hAnsi="Arial" w:cs="Arial"/>
          <w:sz w:val="24"/>
          <w:szCs w:val="24"/>
        </w:rPr>
        <w:t>management concern</w:t>
      </w:r>
      <w:r w:rsidRPr="005725FC">
        <w:rPr>
          <w:rFonts w:ascii="Arial" w:hAnsi="Arial" w:cs="Arial"/>
          <w:sz w:val="24"/>
          <w:szCs w:val="24"/>
        </w:rPr>
        <w:t>”</w:t>
      </w:r>
      <w:r>
        <w:rPr>
          <w:rFonts w:ascii="Arial" w:hAnsi="Arial" w:cs="Arial"/>
          <w:sz w:val="24"/>
          <w:szCs w:val="24"/>
        </w:rPr>
        <w:t xml:space="preserve"> and when you add this to the “system and process” figure they </w:t>
      </w:r>
      <w:r w:rsidR="00E41AA0">
        <w:rPr>
          <w:rFonts w:ascii="Arial" w:hAnsi="Arial" w:cs="Arial"/>
          <w:sz w:val="24"/>
          <w:szCs w:val="24"/>
        </w:rPr>
        <w:t xml:space="preserve">still </w:t>
      </w:r>
      <w:r>
        <w:rPr>
          <w:rFonts w:ascii="Arial" w:hAnsi="Arial" w:cs="Arial"/>
          <w:sz w:val="24"/>
          <w:szCs w:val="24"/>
        </w:rPr>
        <w:t>total nearly 6</w:t>
      </w:r>
      <w:r w:rsidR="00065482">
        <w:rPr>
          <w:rFonts w:ascii="Arial" w:hAnsi="Arial" w:cs="Arial"/>
          <w:sz w:val="24"/>
          <w:szCs w:val="24"/>
        </w:rPr>
        <w:t>3</w:t>
      </w:r>
      <w:r>
        <w:rPr>
          <w:rFonts w:ascii="Arial" w:hAnsi="Arial" w:cs="Arial"/>
          <w:sz w:val="24"/>
          <w:szCs w:val="24"/>
        </w:rPr>
        <w:t>% (</w:t>
      </w:r>
      <w:r w:rsidR="00065482">
        <w:rPr>
          <w:rFonts w:ascii="Arial" w:hAnsi="Arial" w:cs="Arial"/>
          <w:sz w:val="24"/>
          <w:szCs w:val="24"/>
        </w:rPr>
        <w:t>up</w:t>
      </w:r>
      <w:r>
        <w:rPr>
          <w:rFonts w:ascii="Arial" w:hAnsi="Arial" w:cs="Arial"/>
          <w:sz w:val="24"/>
          <w:szCs w:val="24"/>
        </w:rPr>
        <w:t xml:space="preserve"> from </w:t>
      </w:r>
      <w:r w:rsidR="00065482">
        <w:rPr>
          <w:rFonts w:ascii="Arial" w:hAnsi="Arial" w:cs="Arial"/>
          <w:sz w:val="24"/>
          <w:szCs w:val="24"/>
        </w:rPr>
        <w:t>60</w:t>
      </w:r>
      <w:r>
        <w:rPr>
          <w:rFonts w:ascii="Arial" w:hAnsi="Arial" w:cs="Arial"/>
          <w:sz w:val="24"/>
          <w:szCs w:val="24"/>
        </w:rPr>
        <w:t>% last year) of the concerns</w:t>
      </w:r>
      <w:r w:rsidRPr="005725FC">
        <w:rPr>
          <w:rFonts w:ascii="Arial" w:hAnsi="Arial" w:cs="Arial"/>
          <w:sz w:val="24"/>
          <w:szCs w:val="24"/>
        </w:rPr>
        <w:t xml:space="preserve"> which we believe reflects that considerable amount of change currently occurring in the Health Board. </w:t>
      </w:r>
      <w:r w:rsidR="00065482">
        <w:rPr>
          <w:rFonts w:ascii="Arial" w:hAnsi="Arial" w:cs="Arial"/>
          <w:sz w:val="24"/>
          <w:szCs w:val="24"/>
        </w:rPr>
        <w:t xml:space="preserve"> There is no doubt that the financial pressures that the organisation </w:t>
      </w:r>
      <w:r w:rsidR="00F33985">
        <w:rPr>
          <w:rFonts w:ascii="Arial" w:hAnsi="Arial" w:cs="Arial"/>
          <w:sz w:val="24"/>
          <w:szCs w:val="24"/>
        </w:rPr>
        <w:t>is</w:t>
      </w:r>
      <w:r w:rsidR="00065482">
        <w:rPr>
          <w:rFonts w:ascii="Arial" w:hAnsi="Arial" w:cs="Arial"/>
          <w:sz w:val="24"/>
          <w:szCs w:val="24"/>
        </w:rPr>
        <w:t xml:space="preserve"> experiencing are impacting on </w:t>
      </w:r>
      <w:r w:rsidR="005A378D">
        <w:rPr>
          <w:rFonts w:ascii="Arial" w:hAnsi="Arial" w:cs="Arial"/>
          <w:sz w:val="24"/>
          <w:szCs w:val="24"/>
        </w:rPr>
        <w:t>staff at all levels.</w:t>
      </w:r>
    </w:p>
    <w:p w14:paraId="440DDAEC" w14:textId="7AA32363" w:rsidR="00F243E4" w:rsidRDefault="0093563C" w:rsidP="00F243E4">
      <w:pPr>
        <w:jc w:val="both"/>
        <w:rPr>
          <w:rFonts w:ascii="Arial" w:hAnsi="Arial" w:cs="Arial"/>
          <w:sz w:val="24"/>
          <w:szCs w:val="24"/>
        </w:rPr>
      </w:pPr>
      <w:r>
        <w:rPr>
          <w:rFonts w:ascii="Arial" w:hAnsi="Arial" w:cs="Arial"/>
          <w:sz w:val="24"/>
          <w:szCs w:val="24"/>
        </w:rPr>
        <w:t>While the figure for</w:t>
      </w:r>
      <w:r w:rsidR="00F243E4" w:rsidRPr="005725FC">
        <w:rPr>
          <w:rFonts w:ascii="Arial" w:hAnsi="Arial" w:cs="Arial"/>
          <w:sz w:val="24"/>
          <w:szCs w:val="24"/>
        </w:rPr>
        <w:t xml:space="preserve"> “Patient Safety/Quality”</w:t>
      </w:r>
      <w:r w:rsidR="00F243E4">
        <w:rPr>
          <w:rFonts w:ascii="Arial" w:hAnsi="Arial" w:cs="Arial"/>
          <w:sz w:val="24"/>
          <w:szCs w:val="24"/>
        </w:rPr>
        <w:t xml:space="preserve"> </w:t>
      </w:r>
      <w:r>
        <w:rPr>
          <w:rFonts w:ascii="Arial" w:hAnsi="Arial" w:cs="Arial"/>
          <w:sz w:val="24"/>
          <w:szCs w:val="24"/>
        </w:rPr>
        <w:t>has remained roughly the same despite the continuing pressures in ED and with the external Review in maternity and Neo Natal where</w:t>
      </w:r>
      <w:r w:rsidR="00F243E4">
        <w:rPr>
          <w:rFonts w:ascii="Arial" w:hAnsi="Arial" w:cs="Arial"/>
          <w:sz w:val="24"/>
          <w:szCs w:val="24"/>
        </w:rPr>
        <w:t xml:space="preserve"> staff are feeling constant and sustained pressure.</w:t>
      </w:r>
      <w:r w:rsidR="00F243E4" w:rsidRPr="00E07043">
        <w:rPr>
          <w:rFonts w:ascii="Arial" w:hAnsi="Arial" w:cs="Arial"/>
          <w:sz w:val="24"/>
          <w:szCs w:val="24"/>
        </w:rPr>
        <w:t xml:space="preserve"> </w:t>
      </w:r>
      <w:r w:rsidR="00F243E4">
        <w:rPr>
          <w:rFonts w:ascii="Arial" w:hAnsi="Arial" w:cs="Arial"/>
          <w:sz w:val="24"/>
          <w:szCs w:val="24"/>
        </w:rPr>
        <w:t xml:space="preserve">As with last year we have recorded if appropriate a secondary theme to the main theme as often there are </w:t>
      </w:r>
      <w:r w:rsidR="006756C9">
        <w:rPr>
          <w:rFonts w:ascii="Arial" w:hAnsi="Arial" w:cs="Arial"/>
          <w:sz w:val="24"/>
          <w:szCs w:val="24"/>
        </w:rPr>
        <w:t>multiple</w:t>
      </w:r>
      <w:r w:rsidR="00F243E4">
        <w:rPr>
          <w:rFonts w:ascii="Arial" w:hAnsi="Arial" w:cs="Arial"/>
          <w:sz w:val="24"/>
          <w:szCs w:val="24"/>
        </w:rPr>
        <w:t xml:space="preserve"> reason</w:t>
      </w:r>
      <w:r w:rsidR="006756C9">
        <w:rPr>
          <w:rFonts w:ascii="Arial" w:hAnsi="Arial" w:cs="Arial"/>
          <w:sz w:val="24"/>
          <w:szCs w:val="24"/>
        </w:rPr>
        <w:t>s</w:t>
      </w:r>
      <w:r w:rsidR="00F243E4">
        <w:rPr>
          <w:rFonts w:ascii="Arial" w:hAnsi="Arial" w:cs="Arial"/>
          <w:sz w:val="24"/>
          <w:szCs w:val="24"/>
        </w:rPr>
        <w:t xml:space="preserve"> why someone </w:t>
      </w:r>
      <w:r w:rsidR="00761902">
        <w:rPr>
          <w:rFonts w:ascii="Arial" w:hAnsi="Arial" w:cs="Arial"/>
          <w:sz w:val="24"/>
          <w:szCs w:val="24"/>
        </w:rPr>
        <w:t>contacts</w:t>
      </w:r>
      <w:r w:rsidR="00F243E4">
        <w:rPr>
          <w:rFonts w:ascii="Arial" w:hAnsi="Arial" w:cs="Arial"/>
          <w:sz w:val="24"/>
          <w:szCs w:val="24"/>
        </w:rPr>
        <w:t xml:space="preserve"> the Service</w:t>
      </w:r>
      <w:r w:rsidR="006756C9">
        <w:rPr>
          <w:rFonts w:ascii="Arial" w:hAnsi="Arial" w:cs="Arial"/>
          <w:sz w:val="24"/>
          <w:szCs w:val="24"/>
        </w:rPr>
        <w:t xml:space="preserve"> – </w:t>
      </w:r>
      <w:r w:rsidR="00E90261">
        <w:rPr>
          <w:rFonts w:ascii="Arial" w:hAnsi="Arial" w:cs="Arial"/>
          <w:sz w:val="24"/>
          <w:szCs w:val="24"/>
        </w:rPr>
        <w:t>see chart</w:t>
      </w:r>
      <w:r w:rsidR="006756C9">
        <w:rPr>
          <w:rFonts w:ascii="Arial" w:hAnsi="Arial" w:cs="Arial"/>
          <w:sz w:val="24"/>
          <w:szCs w:val="24"/>
        </w:rPr>
        <w:t xml:space="preserve"> on next page.</w:t>
      </w:r>
    </w:p>
    <w:p w14:paraId="6294593D" w14:textId="69FCF820" w:rsidR="00F243E4" w:rsidRPr="005725FC" w:rsidRDefault="00E3563A" w:rsidP="00F243E4">
      <w:pPr>
        <w:jc w:val="both"/>
        <w:rPr>
          <w:rFonts w:ascii="Arial" w:hAnsi="Arial" w:cs="Arial"/>
          <w:sz w:val="24"/>
          <w:szCs w:val="24"/>
        </w:rPr>
      </w:pPr>
      <w:r>
        <w:rPr>
          <w:rFonts w:ascii="Arial" w:hAnsi="Arial" w:cs="Arial"/>
          <w:sz w:val="24"/>
          <w:szCs w:val="24"/>
        </w:rPr>
        <w:t xml:space="preserve">It </w:t>
      </w:r>
      <w:r w:rsidR="00F35842">
        <w:rPr>
          <w:rFonts w:ascii="Arial" w:hAnsi="Arial" w:cs="Arial"/>
          <w:sz w:val="24"/>
          <w:szCs w:val="24"/>
        </w:rPr>
        <w:t>is worth noting</w:t>
      </w:r>
      <w:r>
        <w:rPr>
          <w:rFonts w:ascii="Arial" w:hAnsi="Arial" w:cs="Arial"/>
          <w:sz w:val="24"/>
          <w:szCs w:val="24"/>
        </w:rPr>
        <w:t xml:space="preserve"> that there has been an</w:t>
      </w:r>
      <w:r w:rsidR="0093563C">
        <w:rPr>
          <w:rFonts w:ascii="Arial" w:hAnsi="Arial" w:cs="Arial"/>
          <w:sz w:val="24"/>
          <w:szCs w:val="24"/>
        </w:rPr>
        <w:t xml:space="preserve"> increase </w:t>
      </w:r>
      <w:r>
        <w:rPr>
          <w:rFonts w:ascii="Arial" w:hAnsi="Arial" w:cs="Arial"/>
          <w:sz w:val="24"/>
          <w:szCs w:val="24"/>
        </w:rPr>
        <w:t>regarding the</w:t>
      </w:r>
      <w:r w:rsidR="00F243E4">
        <w:rPr>
          <w:rFonts w:ascii="Arial" w:hAnsi="Arial" w:cs="Arial"/>
          <w:sz w:val="24"/>
          <w:szCs w:val="24"/>
        </w:rPr>
        <w:t xml:space="preserve"> “Worker Safety”</w:t>
      </w:r>
      <w:r>
        <w:rPr>
          <w:rFonts w:ascii="Arial" w:hAnsi="Arial" w:cs="Arial"/>
          <w:sz w:val="24"/>
          <w:szCs w:val="24"/>
        </w:rPr>
        <w:t xml:space="preserve"> category</w:t>
      </w:r>
      <w:r w:rsidR="00F243E4">
        <w:rPr>
          <w:rFonts w:ascii="Arial" w:hAnsi="Arial" w:cs="Arial"/>
          <w:sz w:val="24"/>
          <w:szCs w:val="24"/>
        </w:rPr>
        <w:t xml:space="preserve"> </w:t>
      </w:r>
      <w:r w:rsidR="0093563C">
        <w:rPr>
          <w:rFonts w:ascii="Arial" w:hAnsi="Arial" w:cs="Arial"/>
          <w:sz w:val="24"/>
          <w:szCs w:val="24"/>
        </w:rPr>
        <w:t xml:space="preserve">which has increased from 26 to 47 – a </w:t>
      </w:r>
      <w:r w:rsidR="001A326A">
        <w:rPr>
          <w:rFonts w:ascii="Arial" w:hAnsi="Arial" w:cs="Arial"/>
          <w:sz w:val="24"/>
          <w:szCs w:val="24"/>
        </w:rPr>
        <w:t>roughly 80% increase which</w:t>
      </w:r>
      <w:r w:rsidR="00B00689">
        <w:rPr>
          <w:rFonts w:ascii="Arial" w:hAnsi="Arial" w:cs="Arial"/>
          <w:sz w:val="24"/>
          <w:szCs w:val="24"/>
        </w:rPr>
        <w:t xml:space="preserve"> is</w:t>
      </w:r>
      <w:r w:rsidR="001A326A">
        <w:rPr>
          <w:rFonts w:ascii="Arial" w:hAnsi="Arial" w:cs="Arial"/>
          <w:sz w:val="24"/>
          <w:szCs w:val="24"/>
        </w:rPr>
        <w:t xml:space="preserve"> also reflect</w:t>
      </w:r>
      <w:r w:rsidR="00B00689">
        <w:rPr>
          <w:rFonts w:ascii="Arial" w:hAnsi="Arial" w:cs="Arial"/>
          <w:sz w:val="24"/>
          <w:szCs w:val="24"/>
        </w:rPr>
        <w:t>ed</w:t>
      </w:r>
      <w:r w:rsidR="00BB0E5D">
        <w:rPr>
          <w:rFonts w:ascii="Arial" w:hAnsi="Arial" w:cs="Arial"/>
          <w:sz w:val="24"/>
          <w:szCs w:val="24"/>
        </w:rPr>
        <w:t xml:space="preserve"> in</w:t>
      </w:r>
      <w:r w:rsidR="001A326A">
        <w:rPr>
          <w:rFonts w:ascii="Arial" w:hAnsi="Arial" w:cs="Arial"/>
          <w:sz w:val="24"/>
          <w:szCs w:val="24"/>
        </w:rPr>
        <w:t xml:space="preserve"> the increase as a primary theme. There is no doubt at all th</w:t>
      </w:r>
      <w:r w:rsidR="00944C73">
        <w:rPr>
          <w:rFonts w:ascii="Arial" w:hAnsi="Arial" w:cs="Arial"/>
          <w:sz w:val="24"/>
          <w:szCs w:val="24"/>
        </w:rPr>
        <w:t>at</w:t>
      </w:r>
      <w:r w:rsidR="001A326A">
        <w:rPr>
          <w:rFonts w:ascii="Arial" w:hAnsi="Arial" w:cs="Arial"/>
          <w:sz w:val="24"/>
          <w:szCs w:val="24"/>
        </w:rPr>
        <w:t xml:space="preserve"> the</w:t>
      </w:r>
      <w:r w:rsidR="001F51AE">
        <w:rPr>
          <w:rFonts w:ascii="Arial" w:hAnsi="Arial" w:cs="Arial"/>
          <w:sz w:val="24"/>
          <w:szCs w:val="24"/>
        </w:rPr>
        <w:t xml:space="preserve"> reported</w:t>
      </w:r>
      <w:r w:rsidR="001A326A">
        <w:rPr>
          <w:rFonts w:ascii="Arial" w:hAnsi="Arial" w:cs="Arial"/>
          <w:sz w:val="24"/>
          <w:szCs w:val="24"/>
        </w:rPr>
        <w:t xml:space="preserve"> financial pressure</w:t>
      </w:r>
      <w:r w:rsidR="002D1967">
        <w:rPr>
          <w:rFonts w:ascii="Arial" w:hAnsi="Arial" w:cs="Arial"/>
          <w:sz w:val="24"/>
          <w:szCs w:val="24"/>
        </w:rPr>
        <w:t>s</w:t>
      </w:r>
      <w:r w:rsidR="001A326A">
        <w:rPr>
          <w:rFonts w:ascii="Arial" w:hAnsi="Arial" w:cs="Arial"/>
          <w:sz w:val="24"/>
          <w:szCs w:val="24"/>
        </w:rPr>
        <w:t xml:space="preserve"> that the organisation </w:t>
      </w:r>
      <w:r w:rsidR="002D1967">
        <w:rPr>
          <w:rFonts w:ascii="Arial" w:hAnsi="Arial" w:cs="Arial"/>
          <w:sz w:val="24"/>
          <w:szCs w:val="24"/>
        </w:rPr>
        <w:t>is</w:t>
      </w:r>
      <w:r w:rsidR="001A326A">
        <w:rPr>
          <w:rFonts w:ascii="Arial" w:hAnsi="Arial" w:cs="Arial"/>
          <w:sz w:val="24"/>
          <w:szCs w:val="24"/>
        </w:rPr>
        <w:t xml:space="preserve"> experiencing are impacting on staff and there </w:t>
      </w:r>
      <w:r w:rsidR="00BB0E5D">
        <w:rPr>
          <w:rFonts w:ascii="Arial" w:hAnsi="Arial" w:cs="Arial"/>
          <w:sz w:val="24"/>
          <w:szCs w:val="24"/>
        </w:rPr>
        <w:t>is an</w:t>
      </w:r>
      <w:r w:rsidR="001A326A">
        <w:rPr>
          <w:rFonts w:ascii="Arial" w:hAnsi="Arial" w:cs="Arial"/>
          <w:sz w:val="24"/>
          <w:szCs w:val="24"/>
        </w:rPr>
        <w:t xml:space="preserve"> </w:t>
      </w:r>
      <w:r w:rsidR="00761902">
        <w:rPr>
          <w:rFonts w:ascii="Arial" w:hAnsi="Arial" w:cs="Arial"/>
          <w:sz w:val="24"/>
          <w:szCs w:val="24"/>
        </w:rPr>
        <w:t>ever-increasing</w:t>
      </w:r>
      <w:r w:rsidR="001A326A">
        <w:rPr>
          <w:rFonts w:ascii="Arial" w:hAnsi="Arial" w:cs="Arial"/>
          <w:sz w:val="24"/>
          <w:szCs w:val="24"/>
        </w:rPr>
        <w:t xml:space="preserve"> need for all the interventions that the Health Board provide for staff to remain</w:t>
      </w:r>
      <w:r w:rsidR="002E0597">
        <w:rPr>
          <w:rFonts w:ascii="Arial" w:hAnsi="Arial" w:cs="Arial"/>
          <w:sz w:val="24"/>
          <w:szCs w:val="24"/>
        </w:rPr>
        <w:t xml:space="preserve">. There could be an argument for the </w:t>
      </w:r>
      <w:r w:rsidR="00773FC3">
        <w:rPr>
          <w:rFonts w:ascii="Arial" w:hAnsi="Arial" w:cs="Arial"/>
          <w:sz w:val="24"/>
          <w:szCs w:val="24"/>
        </w:rPr>
        <w:t>Health Board to consider extending those services further where appropriate.</w:t>
      </w:r>
      <w:r w:rsidR="00F23F1C">
        <w:rPr>
          <w:rFonts w:ascii="Arial" w:hAnsi="Arial" w:cs="Arial"/>
          <w:sz w:val="24"/>
          <w:szCs w:val="24"/>
        </w:rPr>
        <w:t xml:space="preserve"> </w:t>
      </w:r>
      <w:r w:rsidR="00BB0E5D">
        <w:rPr>
          <w:rFonts w:ascii="Arial" w:hAnsi="Arial" w:cs="Arial"/>
          <w:sz w:val="24"/>
          <w:szCs w:val="24"/>
        </w:rPr>
        <w:t>However,</w:t>
      </w:r>
      <w:r w:rsidR="001A326A">
        <w:rPr>
          <w:rFonts w:ascii="Arial" w:hAnsi="Arial" w:cs="Arial"/>
          <w:sz w:val="24"/>
          <w:szCs w:val="24"/>
        </w:rPr>
        <w:t xml:space="preserve"> the categories of “Management Concerns” and “System &amp; Process” remain the largest</w:t>
      </w:r>
      <w:r w:rsidR="00F243E4">
        <w:rPr>
          <w:rFonts w:ascii="Arial" w:hAnsi="Arial" w:cs="Arial"/>
          <w:sz w:val="24"/>
          <w:szCs w:val="24"/>
        </w:rPr>
        <w:t xml:space="preserve"> themes for contact</w:t>
      </w:r>
      <w:r w:rsidR="001A326A">
        <w:rPr>
          <w:rFonts w:ascii="Arial" w:hAnsi="Arial" w:cs="Arial"/>
          <w:sz w:val="24"/>
          <w:szCs w:val="24"/>
        </w:rPr>
        <w:t xml:space="preserve"> although down on the previous year (2024 -152 to 2025 – 124)</w:t>
      </w:r>
    </w:p>
    <w:p w14:paraId="2DC12393" w14:textId="77777777" w:rsidR="00F243E4" w:rsidRDefault="00F243E4" w:rsidP="00931DB9">
      <w:pPr>
        <w:rPr>
          <w:rFonts w:ascii="Arial" w:hAnsi="Arial" w:cs="Arial"/>
          <w:sz w:val="16"/>
          <w:szCs w:val="16"/>
        </w:rPr>
      </w:pPr>
    </w:p>
    <w:p w14:paraId="13913D6D" w14:textId="0D971332" w:rsidR="0046026F" w:rsidRPr="004B6878" w:rsidRDefault="0093563C" w:rsidP="00931DB9">
      <w:pPr>
        <w:rPr>
          <w:rFonts w:ascii="Arial" w:hAnsi="Arial" w:cs="Arial"/>
          <w:sz w:val="16"/>
          <w:szCs w:val="16"/>
        </w:rPr>
      </w:pPr>
      <w:r w:rsidRPr="0093563C">
        <w:rPr>
          <w:rFonts w:ascii="Arial" w:hAnsi="Arial" w:cs="Arial"/>
          <w:noProof/>
          <w:sz w:val="16"/>
          <w:szCs w:val="16"/>
        </w:rPr>
        <w:lastRenderedPageBreak/>
        <w:drawing>
          <wp:inline distT="0" distB="0" distL="0" distR="0" wp14:anchorId="74918AF1" wp14:editId="57CDCF50">
            <wp:extent cx="6008370" cy="6291580"/>
            <wp:effectExtent l="0" t="0" r="0" b="0"/>
            <wp:docPr id="1455674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8370" cy="6291580"/>
                    </a:xfrm>
                    <a:prstGeom prst="rect">
                      <a:avLst/>
                    </a:prstGeom>
                    <a:noFill/>
                    <a:ln>
                      <a:noFill/>
                    </a:ln>
                  </pic:spPr>
                </pic:pic>
              </a:graphicData>
            </a:graphic>
          </wp:inline>
        </w:drawing>
      </w:r>
    </w:p>
    <w:p w14:paraId="5358A011" w14:textId="3D788ECF" w:rsidR="00CF30CD" w:rsidRPr="005725FC" w:rsidRDefault="00CF30CD" w:rsidP="00CF30CD">
      <w:pPr>
        <w:rPr>
          <w:rFonts w:ascii="Arial" w:hAnsi="Arial" w:cs="Arial"/>
          <w:sz w:val="24"/>
          <w:szCs w:val="24"/>
        </w:rPr>
      </w:pPr>
      <w:r w:rsidRPr="005725FC">
        <w:rPr>
          <w:rFonts w:ascii="Arial" w:hAnsi="Arial" w:cs="Arial"/>
          <w:sz w:val="24"/>
          <w:szCs w:val="24"/>
        </w:rPr>
        <w:t xml:space="preserve">There was a requirement during the year to raise </w:t>
      </w:r>
      <w:r w:rsidR="00BE2D63">
        <w:rPr>
          <w:rFonts w:ascii="Arial" w:hAnsi="Arial" w:cs="Arial"/>
          <w:sz w:val="24"/>
          <w:szCs w:val="24"/>
        </w:rPr>
        <w:t>3 x</w:t>
      </w:r>
      <w:r w:rsidRPr="005725FC">
        <w:rPr>
          <w:rFonts w:ascii="Arial" w:hAnsi="Arial" w:cs="Arial"/>
          <w:sz w:val="24"/>
          <w:szCs w:val="24"/>
        </w:rPr>
        <w:t xml:space="preserve"> RED concern</w:t>
      </w:r>
      <w:r w:rsidR="00BE2D63">
        <w:rPr>
          <w:rFonts w:ascii="Arial" w:hAnsi="Arial" w:cs="Arial"/>
          <w:sz w:val="24"/>
          <w:szCs w:val="24"/>
        </w:rPr>
        <w:t>s around the same issue of beds being placed in the wrong areas in wards including the blocking of fire exits</w:t>
      </w:r>
      <w:r w:rsidRPr="005725FC">
        <w:rPr>
          <w:rFonts w:ascii="Arial" w:hAnsi="Arial" w:cs="Arial"/>
          <w:sz w:val="24"/>
          <w:szCs w:val="24"/>
        </w:rPr>
        <w:t xml:space="preserve"> which</w:t>
      </w:r>
      <w:r>
        <w:rPr>
          <w:rFonts w:ascii="Arial" w:hAnsi="Arial" w:cs="Arial"/>
          <w:sz w:val="24"/>
          <w:szCs w:val="24"/>
        </w:rPr>
        <w:t xml:space="preserve"> was dealt with</w:t>
      </w:r>
      <w:r w:rsidRPr="005725FC">
        <w:rPr>
          <w:rFonts w:ascii="Arial" w:hAnsi="Arial" w:cs="Arial"/>
          <w:sz w:val="24"/>
          <w:szCs w:val="24"/>
        </w:rPr>
        <w:t xml:space="preserve"> in the contracted timescales. </w:t>
      </w:r>
    </w:p>
    <w:p w14:paraId="5D44E885" w14:textId="77777777" w:rsidR="00931DB9" w:rsidRDefault="00931DB9" w:rsidP="00931DB9">
      <w:pPr>
        <w:jc w:val="both"/>
        <w:rPr>
          <w:rFonts w:ascii="Arial" w:hAnsi="Arial" w:cs="Arial"/>
          <w:b/>
          <w:bCs/>
          <w:sz w:val="24"/>
          <w:szCs w:val="24"/>
        </w:rPr>
      </w:pPr>
      <w:r w:rsidRPr="005725FC">
        <w:rPr>
          <w:rFonts w:ascii="Arial" w:hAnsi="Arial" w:cs="Arial"/>
          <w:b/>
          <w:bCs/>
          <w:sz w:val="24"/>
          <w:szCs w:val="24"/>
        </w:rPr>
        <w:t xml:space="preserve">Whenever a contact is made, we always suggest to staff (if they are members) to </w:t>
      </w:r>
      <w:proofErr w:type="gramStart"/>
      <w:r w:rsidRPr="005725FC">
        <w:rPr>
          <w:rFonts w:ascii="Arial" w:hAnsi="Arial" w:cs="Arial"/>
          <w:b/>
          <w:bCs/>
          <w:sz w:val="24"/>
          <w:szCs w:val="24"/>
        </w:rPr>
        <w:t>make contact with</w:t>
      </w:r>
      <w:proofErr w:type="gramEnd"/>
      <w:r w:rsidRPr="005725FC">
        <w:rPr>
          <w:rFonts w:ascii="Arial" w:hAnsi="Arial" w:cs="Arial"/>
          <w:b/>
          <w:bCs/>
          <w:sz w:val="24"/>
          <w:szCs w:val="24"/>
        </w:rPr>
        <w:t xml:space="preserve"> their Trade Unions to ensure that staff are aware of all the options available to them. To re-confirm, The Guardian Service does not intervene in formal Employee Relations Cases, however, it is important to share feedback received in listening to staff as part of initial scoping of a concern as well as providing emotional support.  </w:t>
      </w:r>
    </w:p>
    <w:p w14:paraId="451E2E24" w14:textId="77777777" w:rsidR="00C9438A" w:rsidRDefault="00C9438A" w:rsidP="00931DB9">
      <w:pPr>
        <w:jc w:val="both"/>
        <w:rPr>
          <w:rFonts w:ascii="Arial" w:eastAsia="Times New Roman" w:hAnsi="Arial" w:cs="Arial"/>
          <w:sz w:val="24"/>
          <w:szCs w:val="24"/>
          <w:lang w:eastAsia="en-GB"/>
        </w:rPr>
      </w:pPr>
    </w:p>
    <w:p w14:paraId="404AB82E" w14:textId="77777777" w:rsidR="00761902" w:rsidRDefault="00761902" w:rsidP="00931DB9">
      <w:pPr>
        <w:jc w:val="both"/>
        <w:rPr>
          <w:rFonts w:ascii="Arial" w:eastAsia="Times New Roman" w:hAnsi="Arial" w:cs="Arial"/>
          <w:sz w:val="24"/>
          <w:szCs w:val="24"/>
          <w:lang w:eastAsia="en-GB"/>
        </w:rPr>
      </w:pPr>
    </w:p>
    <w:p w14:paraId="4DD05C34" w14:textId="77777777" w:rsidR="00761902" w:rsidRDefault="00761902" w:rsidP="00931DB9">
      <w:pPr>
        <w:jc w:val="both"/>
        <w:rPr>
          <w:rFonts w:ascii="Arial" w:eastAsia="Times New Roman" w:hAnsi="Arial" w:cs="Arial"/>
          <w:sz w:val="24"/>
          <w:szCs w:val="24"/>
          <w:lang w:eastAsia="en-GB"/>
        </w:rPr>
      </w:pPr>
    </w:p>
    <w:p w14:paraId="37992835" w14:textId="0D88A28B" w:rsidR="00931DB9" w:rsidRPr="005725FC" w:rsidRDefault="00931DB9" w:rsidP="00931DB9">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lastRenderedPageBreak/>
        <w:t xml:space="preserve">The outcome of the bullying and harassment concerns raised that are </w:t>
      </w:r>
      <w:r w:rsidRPr="005725FC">
        <w:rPr>
          <w:rFonts w:ascii="Arial" w:eastAsia="Times New Roman" w:hAnsi="Arial" w:cs="Arial"/>
          <w:b/>
          <w:sz w:val="24"/>
          <w:szCs w:val="24"/>
          <w:lang w:eastAsia="en-GB"/>
        </w:rPr>
        <w:t>closed</w:t>
      </w:r>
      <w:r w:rsidRPr="005725FC">
        <w:rPr>
          <w:rFonts w:ascii="Arial" w:eastAsia="Times New Roman" w:hAnsi="Arial" w:cs="Arial"/>
          <w:sz w:val="24"/>
          <w:szCs w:val="24"/>
          <w:lang w:eastAsia="en-GB"/>
        </w:rPr>
        <w:t>:</w:t>
      </w:r>
    </w:p>
    <w:tbl>
      <w:tblPr>
        <w:tblStyle w:val="TableGrid"/>
        <w:tblW w:w="0" w:type="auto"/>
        <w:tblLook w:val="04A0" w:firstRow="1" w:lastRow="0" w:firstColumn="1" w:lastColumn="0" w:noHBand="0" w:noVBand="1"/>
      </w:tblPr>
      <w:tblGrid>
        <w:gridCol w:w="3114"/>
        <w:gridCol w:w="1566"/>
        <w:gridCol w:w="1445"/>
        <w:gridCol w:w="1445"/>
        <w:gridCol w:w="1446"/>
      </w:tblGrid>
      <w:tr w:rsidR="004B35B0" w:rsidRPr="005725FC" w14:paraId="57B8EED8" w14:textId="77777777" w:rsidTr="00A10BC0">
        <w:tc>
          <w:tcPr>
            <w:tcW w:w="3114" w:type="dxa"/>
            <w:vMerge w:val="restart"/>
            <w:shd w:val="clear" w:color="auto" w:fill="D9D9D9" w:themeFill="background1" w:themeFillShade="D9"/>
          </w:tcPr>
          <w:p w14:paraId="0AC6B03A"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03635B5E"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91" w:type="dxa"/>
            <w:gridSpan w:val="2"/>
            <w:shd w:val="clear" w:color="auto" w:fill="D9D9D9" w:themeFill="background1" w:themeFillShade="D9"/>
          </w:tcPr>
          <w:p w14:paraId="15B4E4C4"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4B35B0" w:rsidRPr="005725FC" w14:paraId="6723608D" w14:textId="77777777" w:rsidTr="00A10BC0">
        <w:tc>
          <w:tcPr>
            <w:tcW w:w="3114" w:type="dxa"/>
            <w:vMerge/>
          </w:tcPr>
          <w:p w14:paraId="6CAFC4C9" w14:textId="77777777" w:rsidR="004B35B0" w:rsidRPr="005725FC" w:rsidRDefault="004B35B0" w:rsidP="00A10BC0">
            <w:pPr>
              <w:rPr>
                <w:rFonts w:ascii="Arial" w:eastAsia="Times New Roman" w:hAnsi="Arial" w:cs="Arial"/>
                <w:lang w:eastAsia="en-GB"/>
              </w:rPr>
            </w:pPr>
          </w:p>
        </w:tc>
        <w:tc>
          <w:tcPr>
            <w:tcW w:w="1566" w:type="dxa"/>
            <w:shd w:val="clear" w:color="auto" w:fill="D9D9D9" w:themeFill="background1" w:themeFillShade="D9"/>
          </w:tcPr>
          <w:p w14:paraId="2E1D3793" w14:textId="77777777" w:rsidR="004B35B0" w:rsidRPr="005725FC" w:rsidRDefault="004B35B0" w:rsidP="00A10BC0">
            <w:pPr>
              <w:rPr>
                <w:rFonts w:ascii="Arial" w:eastAsia="Times New Roman" w:hAnsi="Arial" w:cs="Arial"/>
                <w:b/>
                <w:bCs/>
                <w:lang w:eastAsia="en-GB"/>
              </w:rPr>
            </w:pPr>
            <w:r w:rsidRPr="005725FC">
              <w:rPr>
                <w:rFonts w:ascii="Arial" w:eastAsia="Times New Roman" w:hAnsi="Arial" w:cs="Arial"/>
                <w:b/>
                <w:bCs/>
                <w:lang w:eastAsia="en-GB"/>
              </w:rPr>
              <w:t>12 months</w:t>
            </w:r>
          </w:p>
        </w:tc>
        <w:tc>
          <w:tcPr>
            <w:tcW w:w="1445" w:type="dxa"/>
            <w:shd w:val="clear" w:color="auto" w:fill="D9D9D9" w:themeFill="background1" w:themeFillShade="D9"/>
          </w:tcPr>
          <w:p w14:paraId="31E9D340"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c>
          <w:tcPr>
            <w:tcW w:w="1445" w:type="dxa"/>
            <w:shd w:val="clear" w:color="auto" w:fill="D9D9D9" w:themeFill="background1" w:themeFillShade="D9"/>
          </w:tcPr>
          <w:p w14:paraId="725A17B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12 months</w:t>
            </w:r>
          </w:p>
        </w:tc>
        <w:tc>
          <w:tcPr>
            <w:tcW w:w="1446" w:type="dxa"/>
            <w:shd w:val="clear" w:color="auto" w:fill="D9D9D9" w:themeFill="background1" w:themeFillShade="D9"/>
          </w:tcPr>
          <w:p w14:paraId="054C9CAE"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r>
      <w:tr w:rsidR="004B35B0" w:rsidRPr="005725FC" w14:paraId="074A960F" w14:textId="77777777" w:rsidTr="00A10BC0">
        <w:tc>
          <w:tcPr>
            <w:tcW w:w="3114" w:type="dxa"/>
          </w:tcPr>
          <w:p w14:paraId="533BFAE8" w14:textId="77777777" w:rsidR="004B35B0" w:rsidRPr="005725FC" w:rsidRDefault="004B35B0" w:rsidP="00A10BC0">
            <w:pPr>
              <w:rPr>
                <w:rFonts w:ascii="Arial" w:eastAsia="Times New Roman" w:hAnsi="Arial" w:cs="Arial"/>
                <w:lang w:eastAsia="en-GB"/>
              </w:rPr>
            </w:pPr>
            <w:r w:rsidRPr="005725FC">
              <w:rPr>
                <w:rFonts w:ascii="Arial" w:eastAsia="Times New Roman" w:hAnsi="Arial" w:cs="Arial"/>
                <w:lang w:eastAsia="en-GB"/>
              </w:rPr>
              <w:t>Informally resolved with Guardian support</w:t>
            </w:r>
          </w:p>
        </w:tc>
        <w:tc>
          <w:tcPr>
            <w:tcW w:w="1566" w:type="dxa"/>
          </w:tcPr>
          <w:p w14:paraId="3F156F85" w14:textId="739E76AB"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4</w:t>
            </w:r>
          </w:p>
        </w:tc>
        <w:tc>
          <w:tcPr>
            <w:tcW w:w="1445" w:type="dxa"/>
          </w:tcPr>
          <w:p w14:paraId="346427F8" w14:textId="1504140E"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015E2918" w14:textId="7C64A6CA"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57%</w:t>
            </w:r>
          </w:p>
        </w:tc>
        <w:tc>
          <w:tcPr>
            <w:tcW w:w="1446" w:type="dxa"/>
          </w:tcPr>
          <w:p w14:paraId="145B2296" w14:textId="5D6499C5"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34%</w:t>
            </w:r>
          </w:p>
        </w:tc>
      </w:tr>
      <w:tr w:rsidR="004B35B0" w:rsidRPr="005725FC" w14:paraId="42A3129D" w14:textId="77777777" w:rsidTr="00A10BC0">
        <w:tc>
          <w:tcPr>
            <w:tcW w:w="3114" w:type="dxa"/>
          </w:tcPr>
          <w:p w14:paraId="536B79F4"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Decided not to take forward</w:t>
            </w:r>
          </w:p>
        </w:tc>
        <w:tc>
          <w:tcPr>
            <w:tcW w:w="1566" w:type="dxa"/>
          </w:tcPr>
          <w:p w14:paraId="5D32662F" w14:textId="7FD4E5A4"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718707D1" w14:textId="4CA32398"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4</w:t>
            </w:r>
          </w:p>
        </w:tc>
        <w:tc>
          <w:tcPr>
            <w:tcW w:w="1445" w:type="dxa"/>
          </w:tcPr>
          <w:p w14:paraId="6443C899" w14:textId="4BDC3EB5"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29%</w:t>
            </w:r>
          </w:p>
        </w:tc>
        <w:tc>
          <w:tcPr>
            <w:tcW w:w="1446" w:type="dxa"/>
          </w:tcPr>
          <w:p w14:paraId="1773702C" w14:textId="01E843CB"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66</w:t>
            </w:r>
            <w:r w:rsidR="004B35B0" w:rsidRPr="005725FC">
              <w:rPr>
                <w:rFonts w:ascii="Arial" w:eastAsia="Times New Roman" w:hAnsi="Arial" w:cs="Arial"/>
                <w:lang w:eastAsia="en-GB"/>
              </w:rPr>
              <w:t xml:space="preserve">% </w:t>
            </w:r>
          </w:p>
        </w:tc>
      </w:tr>
      <w:tr w:rsidR="004B35B0" w:rsidRPr="005725FC" w14:paraId="581F32B5" w14:textId="77777777" w:rsidTr="00A10BC0">
        <w:tc>
          <w:tcPr>
            <w:tcW w:w="3114" w:type="dxa"/>
          </w:tcPr>
          <w:p w14:paraId="050DE795"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Resignation</w:t>
            </w:r>
          </w:p>
        </w:tc>
        <w:tc>
          <w:tcPr>
            <w:tcW w:w="1566" w:type="dxa"/>
          </w:tcPr>
          <w:p w14:paraId="0179EABE" w14:textId="65851FC8" w:rsidR="004B35B0" w:rsidRPr="005725FC" w:rsidRDefault="006756C9" w:rsidP="00A10BC0">
            <w:pPr>
              <w:jc w:val="center"/>
              <w:rPr>
                <w:rFonts w:ascii="Arial" w:eastAsia="Times New Roman" w:hAnsi="Arial" w:cs="Arial"/>
                <w:lang w:eastAsia="en-GB"/>
              </w:rPr>
            </w:pPr>
            <w:r>
              <w:rPr>
                <w:rFonts w:ascii="Arial" w:eastAsia="Times New Roman" w:hAnsi="Arial" w:cs="Arial"/>
                <w:lang w:eastAsia="en-GB"/>
              </w:rPr>
              <w:t>1</w:t>
            </w:r>
          </w:p>
        </w:tc>
        <w:tc>
          <w:tcPr>
            <w:tcW w:w="1445" w:type="dxa"/>
          </w:tcPr>
          <w:p w14:paraId="3D2F238F" w14:textId="7A30307D"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0</w:t>
            </w:r>
          </w:p>
        </w:tc>
        <w:tc>
          <w:tcPr>
            <w:tcW w:w="1445" w:type="dxa"/>
          </w:tcPr>
          <w:p w14:paraId="5474090E" w14:textId="4169488A" w:rsidR="004B35B0" w:rsidRPr="005725FC" w:rsidRDefault="00D91880" w:rsidP="00A10BC0">
            <w:pPr>
              <w:jc w:val="center"/>
              <w:rPr>
                <w:rFonts w:ascii="Arial" w:eastAsia="Times New Roman" w:hAnsi="Arial" w:cs="Arial"/>
                <w:lang w:eastAsia="en-GB"/>
              </w:rPr>
            </w:pPr>
            <w:r>
              <w:rPr>
                <w:rFonts w:ascii="Arial" w:eastAsia="Times New Roman" w:hAnsi="Arial" w:cs="Arial"/>
                <w:lang w:eastAsia="en-GB"/>
              </w:rPr>
              <w:t>14%</w:t>
            </w:r>
          </w:p>
        </w:tc>
        <w:tc>
          <w:tcPr>
            <w:tcW w:w="1446" w:type="dxa"/>
          </w:tcPr>
          <w:p w14:paraId="028C36CE" w14:textId="4BEEF6BF" w:rsidR="004B35B0" w:rsidRPr="005725FC" w:rsidRDefault="00FB44B9" w:rsidP="00A10BC0">
            <w:pPr>
              <w:jc w:val="center"/>
              <w:rPr>
                <w:rFonts w:ascii="Arial" w:eastAsia="Times New Roman" w:hAnsi="Arial" w:cs="Arial"/>
                <w:lang w:eastAsia="en-GB"/>
              </w:rPr>
            </w:pPr>
            <w:r>
              <w:rPr>
                <w:rFonts w:ascii="Arial" w:eastAsia="Times New Roman" w:hAnsi="Arial" w:cs="Arial"/>
                <w:lang w:eastAsia="en-GB"/>
              </w:rPr>
              <w:t>0</w:t>
            </w:r>
            <w:r w:rsidR="00A34224">
              <w:rPr>
                <w:rFonts w:ascii="Arial" w:eastAsia="Times New Roman" w:hAnsi="Arial" w:cs="Arial"/>
                <w:lang w:eastAsia="en-GB"/>
              </w:rPr>
              <w:t>%</w:t>
            </w:r>
          </w:p>
        </w:tc>
      </w:tr>
      <w:tr w:rsidR="004B35B0" w:rsidRPr="005725FC" w14:paraId="3B73550B" w14:textId="77777777" w:rsidTr="00A10BC0">
        <w:tc>
          <w:tcPr>
            <w:tcW w:w="3114" w:type="dxa"/>
          </w:tcPr>
          <w:p w14:paraId="3FE93A99"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TOTAL</w:t>
            </w:r>
          </w:p>
        </w:tc>
        <w:tc>
          <w:tcPr>
            <w:tcW w:w="1566" w:type="dxa"/>
          </w:tcPr>
          <w:p w14:paraId="7179DF30" w14:textId="1121D876" w:rsidR="004B35B0" w:rsidRPr="005725FC" w:rsidRDefault="00D5589A" w:rsidP="00A10BC0">
            <w:pPr>
              <w:jc w:val="center"/>
              <w:rPr>
                <w:rFonts w:ascii="Arial" w:eastAsia="Times New Roman" w:hAnsi="Arial" w:cs="Arial"/>
                <w:b/>
                <w:bCs/>
                <w:lang w:eastAsia="en-GB"/>
              </w:rPr>
            </w:pPr>
            <w:r>
              <w:rPr>
                <w:rFonts w:ascii="Arial" w:eastAsia="Times New Roman" w:hAnsi="Arial" w:cs="Arial"/>
                <w:b/>
                <w:bCs/>
                <w:lang w:eastAsia="en-GB"/>
              </w:rPr>
              <w:t>7</w:t>
            </w:r>
          </w:p>
        </w:tc>
        <w:tc>
          <w:tcPr>
            <w:tcW w:w="1445" w:type="dxa"/>
          </w:tcPr>
          <w:p w14:paraId="6B742BF2"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6</w:t>
            </w:r>
          </w:p>
        </w:tc>
        <w:tc>
          <w:tcPr>
            <w:tcW w:w="1445" w:type="dxa"/>
          </w:tcPr>
          <w:p w14:paraId="62C6D853"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46" w:type="dxa"/>
          </w:tcPr>
          <w:p w14:paraId="0165DA4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529267E1" w14:textId="77777777" w:rsidR="004B35B0" w:rsidRPr="00761902" w:rsidRDefault="004B35B0" w:rsidP="00761902">
      <w:pPr>
        <w:spacing w:after="0"/>
        <w:jc w:val="both"/>
        <w:rPr>
          <w:rFonts w:ascii="Arial" w:eastAsia="Times New Roman" w:hAnsi="Arial" w:cs="Arial"/>
          <w:sz w:val="16"/>
          <w:szCs w:val="16"/>
          <w:lang w:eastAsia="en-GB"/>
        </w:rPr>
      </w:pPr>
    </w:p>
    <w:p w14:paraId="7E0F6A06" w14:textId="4FEB24A6" w:rsidR="00D91880" w:rsidRDefault="00D91880" w:rsidP="00D91880">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t xml:space="preserve">The contacts follow a similar pattern to last year and again it was possible to help staff avoid engaging in a formal process, by empowering them to raise the issue themselves, while the service provided ongoing support. </w:t>
      </w:r>
      <w:r w:rsidR="000603D9">
        <w:rPr>
          <w:rFonts w:ascii="Arial" w:eastAsia="Times New Roman" w:hAnsi="Arial" w:cs="Arial"/>
          <w:sz w:val="24"/>
          <w:szCs w:val="24"/>
          <w:lang w:eastAsia="en-GB"/>
        </w:rPr>
        <w:t>There is real concern that the language around these issues remains very much stuck in the past with the term “grievance” (4 year</w:t>
      </w:r>
      <w:r w:rsidR="00C46914">
        <w:rPr>
          <w:rFonts w:ascii="Arial" w:eastAsia="Times New Roman" w:hAnsi="Arial" w:cs="Arial"/>
          <w:sz w:val="24"/>
          <w:szCs w:val="24"/>
          <w:lang w:eastAsia="en-GB"/>
        </w:rPr>
        <w:t>s</w:t>
      </w:r>
      <w:r w:rsidR="000603D9">
        <w:rPr>
          <w:rFonts w:ascii="Arial" w:eastAsia="Times New Roman" w:hAnsi="Arial" w:cs="Arial"/>
          <w:sz w:val="24"/>
          <w:szCs w:val="24"/>
          <w:lang w:eastAsia="en-GB"/>
        </w:rPr>
        <w:t xml:space="preserve"> since the introduction of </w:t>
      </w:r>
      <w:r w:rsidR="00C46914">
        <w:rPr>
          <w:rFonts w:ascii="Arial" w:eastAsia="Times New Roman" w:hAnsi="Arial" w:cs="Arial"/>
          <w:sz w:val="24"/>
          <w:szCs w:val="24"/>
          <w:lang w:eastAsia="en-GB"/>
        </w:rPr>
        <w:t>“</w:t>
      </w:r>
      <w:r w:rsidR="000603D9">
        <w:rPr>
          <w:rFonts w:ascii="Arial" w:eastAsia="Times New Roman" w:hAnsi="Arial" w:cs="Arial"/>
          <w:sz w:val="24"/>
          <w:szCs w:val="24"/>
          <w:lang w:eastAsia="en-GB"/>
        </w:rPr>
        <w:t>Respect and Resolution”</w:t>
      </w:r>
      <w:r w:rsidR="00530F71">
        <w:rPr>
          <w:rFonts w:ascii="Arial" w:eastAsia="Times New Roman" w:hAnsi="Arial" w:cs="Arial"/>
          <w:sz w:val="24"/>
          <w:szCs w:val="24"/>
          <w:lang w:eastAsia="en-GB"/>
        </w:rPr>
        <w:t>)</w:t>
      </w:r>
      <w:r w:rsidR="000603D9">
        <w:rPr>
          <w:rFonts w:ascii="Arial" w:eastAsia="Times New Roman" w:hAnsi="Arial" w:cs="Arial"/>
          <w:sz w:val="24"/>
          <w:szCs w:val="24"/>
          <w:lang w:eastAsia="en-GB"/>
        </w:rPr>
        <w:t xml:space="preserve"> frequently being used by the Trade Unions and often the staff. Accepting that </w:t>
      </w:r>
      <w:r w:rsidR="00A11F86">
        <w:rPr>
          <w:rFonts w:ascii="Arial" w:eastAsia="Times New Roman" w:hAnsi="Arial" w:cs="Arial"/>
          <w:sz w:val="24"/>
          <w:szCs w:val="24"/>
          <w:lang w:eastAsia="en-GB"/>
        </w:rPr>
        <w:t>this is</w:t>
      </w:r>
      <w:r w:rsidR="00021E16">
        <w:rPr>
          <w:rFonts w:ascii="Arial" w:eastAsia="Times New Roman" w:hAnsi="Arial" w:cs="Arial"/>
          <w:sz w:val="24"/>
          <w:szCs w:val="24"/>
          <w:lang w:eastAsia="en-GB"/>
        </w:rPr>
        <w:t xml:space="preserve"> often a </w:t>
      </w:r>
      <w:r w:rsidR="000603D9">
        <w:rPr>
          <w:rFonts w:ascii="Arial" w:eastAsia="Times New Roman" w:hAnsi="Arial" w:cs="Arial"/>
          <w:sz w:val="24"/>
          <w:szCs w:val="24"/>
          <w:lang w:eastAsia="en-GB"/>
        </w:rPr>
        <w:t>cultural issue</w:t>
      </w:r>
      <w:r w:rsidR="00F23F1C">
        <w:rPr>
          <w:rFonts w:ascii="Arial" w:eastAsia="Times New Roman" w:hAnsi="Arial" w:cs="Arial"/>
          <w:sz w:val="24"/>
          <w:szCs w:val="24"/>
          <w:lang w:eastAsia="en-GB"/>
        </w:rPr>
        <w:t xml:space="preserve"> and</w:t>
      </w:r>
      <w:r w:rsidR="000603D9">
        <w:rPr>
          <w:rFonts w:ascii="Arial" w:eastAsia="Times New Roman" w:hAnsi="Arial" w:cs="Arial"/>
          <w:sz w:val="24"/>
          <w:szCs w:val="24"/>
          <w:lang w:eastAsia="en-GB"/>
        </w:rPr>
        <w:t xml:space="preserve"> there remains much work to be done to improve everyone’s use of language</w:t>
      </w:r>
      <w:r w:rsidR="00761902">
        <w:rPr>
          <w:rFonts w:ascii="Arial" w:eastAsia="Times New Roman" w:hAnsi="Arial" w:cs="Arial"/>
          <w:sz w:val="24"/>
          <w:szCs w:val="24"/>
          <w:lang w:eastAsia="en-GB"/>
        </w:rPr>
        <w:t>.</w:t>
      </w:r>
    </w:p>
    <w:p w14:paraId="490DDA13" w14:textId="77777777" w:rsidR="005042BF" w:rsidRPr="005725FC" w:rsidRDefault="00E30687" w:rsidP="00DD1DE8">
      <w:pPr>
        <w:pStyle w:val="Heading1"/>
        <w:numPr>
          <w:ilvl w:val="0"/>
          <w:numId w:val="1"/>
        </w:numPr>
        <w:rPr>
          <w:rFonts w:ascii="Arial" w:hAnsi="Arial" w:cs="Arial"/>
          <w:b/>
          <w:bCs/>
          <w:sz w:val="24"/>
          <w:szCs w:val="24"/>
        </w:rPr>
      </w:pPr>
      <w:bookmarkStart w:id="18" w:name="_Toc134617829"/>
      <w:r w:rsidRPr="005725FC">
        <w:rPr>
          <w:rFonts w:ascii="Arial" w:hAnsi="Arial" w:cs="Arial"/>
          <w:b/>
          <w:bCs/>
          <w:sz w:val="24"/>
          <w:szCs w:val="24"/>
        </w:rPr>
        <w:t>Statistical Graphs</w:t>
      </w:r>
      <w:bookmarkEnd w:id="18"/>
    </w:p>
    <w:p w14:paraId="494EC67E" w14:textId="55B8A0C0" w:rsidR="00D23883" w:rsidRPr="00FB44B9" w:rsidRDefault="00E30687" w:rsidP="00AD426E">
      <w:pPr>
        <w:spacing w:after="0" w:line="240" w:lineRule="auto"/>
        <w:rPr>
          <w:rFonts w:ascii="Arial" w:hAnsi="Arial" w:cs="Arial"/>
          <w:b/>
          <w:bCs/>
          <w:color w:val="2F5496" w:themeColor="accent1" w:themeShade="BF"/>
          <w:sz w:val="24"/>
          <w:szCs w:val="24"/>
        </w:rPr>
      </w:pPr>
      <w:r w:rsidRPr="005725FC">
        <w:rPr>
          <w:rFonts w:ascii="Arial" w:hAnsi="Arial" w:cs="Arial"/>
          <w:b/>
          <w:bCs/>
          <w:color w:val="2F5496" w:themeColor="accent1" w:themeShade="BF"/>
          <w:sz w:val="24"/>
          <w:szCs w:val="24"/>
        </w:rPr>
        <w:t>Concerns raised by Directorat</w:t>
      </w:r>
      <w:r w:rsidR="00837F3C" w:rsidRPr="005725FC">
        <w:rPr>
          <w:rFonts w:ascii="Arial" w:hAnsi="Arial" w:cs="Arial"/>
          <w:b/>
          <w:bCs/>
          <w:color w:val="2F5496" w:themeColor="accent1" w:themeShade="BF"/>
          <w:sz w:val="24"/>
          <w:szCs w:val="24"/>
        </w:rPr>
        <w:t>e</w:t>
      </w:r>
    </w:p>
    <w:p w14:paraId="1E96E523" w14:textId="77777777" w:rsidR="00D23883" w:rsidRPr="00761902" w:rsidRDefault="00D23883" w:rsidP="00AD426E">
      <w:pPr>
        <w:spacing w:after="0" w:line="240" w:lineRule="auto"/>
        <w:rPr>
          <w:rFonts w:ascii="Arial" w:hAnsi="Arial" w:cs="Arial"/>
          <w:sz w:val="16"/>
          <w:szCs w:val="16"/>
        </w:rPr>
      </w:pPr>
    </w:p>
    <w:p w14:paraId="16C55C58" w14:textId="77777777" w:rsidR="00761902" w:rsidRDefault="002D2A81" w:rsidP="002D2A81">
      <w:pPr>
        <w:spacing w:after="0" w:line="240" w:lineRule="auto"/>
        <w:rPr>
          <w:rFonts w:ascii="Arial" w:hAnsi="Arial" w:cs="Arial"/>
          <w:sz w:val="24"/>
          <w:szCs w:val="24"/>
        </w:rPr>
      </w:pPr>
      <w:r>
        <w:rPr>
          <w:rFonts w:ascii="Arial" w:hAnsi="Arial" w:cs="Arial"/>
          <w:sz w:val="24"/>
          <w:szCs w:val="24"/>
        </w:rPr>
        <w:t xml:space="preserve">The </w:t>
      </w:r>
      <w:r w:rsidRPr="002D2A81">
        <w:rPr>
          <w:rFonts w:ascii="Arial" w:hAnsi="Arial" w:cs="Arial"/>
          <w:sz w:val="24"/>
          <w:szCs w:val="24"/>
        </w:rPr>
        <w:t xml:space="preserve">3 main areas of activity are Mental Health &amp; </w:t>
      </w:r>
      <w:r>
        <w:rPr>
          <w:rFonts w:ascii="Arial" w:hAnsi="Arial" w:cs="Arial"/>
          <w:sz w:val="24"/>
          <w:szCs w:val="24"/>
        </w:rPr>
        <w:t>L</w:t>
      </w:r>
      <w:r w:rsidRPr="002D2A81">
        <w:rPr>
          <w:rFonts w:ascii="Arial" w:hAnsi="Arial" w:cs="Arial"/>
          <w:sz w:val="24"/>
          <w:szCs w:val="24"/>
        </w:rPr>
        <w:t>earning Disabilities</w:t>
      </w:r>
      <w:r w:rsidR="00404EA7">
        <w:rPr>
          <w:rFonts w:ascii="Arial" w:hAnsi="Arial" w:cs="Arial"/>
          <w:sz w:val="24"/>
          <w:szCs w:val="24"/>
        </w:rPr>
        <w:t>,</w:t>
      </w:r>
      <w:r w:rsidRPr="002D2A81">
        <w:rPr>
          <w:rFonts w:ascii="Arial" w:hAnsi="Arial" w:cs="Arial"/>
          <w:sz w:val="24"/>
          <w:szCs w:val="24"/>
        </w:rPr>
        <w:t xml:space="preserve"> Morriston Service Group and Singleton and Neath Port Talbot Service Group. </w:t>
      </w:r>
    </w:p>
    <w:p w14:paraId="6A7F51CF" w14:textId="04973FE9" w:rsidR="002D2A81" w:rsidRPr="002D2A81" w:rsidRDefault="002D2A81" w:rsidP="002D2A81">
      <w:pPr>
        <w:spacing w:after="0" w:line="240" w:lineRule="auto"/>
        <w:rPr>
          <w:rFonts w:ascii="Arial" w:hAnsi="Arial" w:cs="Arial"/>
          <w:sz w:val="24"/>
          <w:szCs w:val="24"/>
        </w:rPr>
      </w:pPr>
      <w:r w:rsidRPr="002D2A81">
        <w:rPr>
          <w:rFonts w:ascii="Arial" w:hAnsi="Arial" w:cs="Arial"/>
          <w:sz w:val="24"/>
          <w:szCs w:val="24"/>
        </w:rPr>
        <w:t xml:space="preserve">The figure for </w:t>
      </w:r>
      <w:r w:rsidR="000603D9">
        <w:rPr>
          <w:rFonts w:ascii="Arial" w:hAnsi="Arial" w:cs="Arial"/>
          <w:sz w:val="24"/>
          <w:szCs w:val="24"/>
        </w:rPr>
        <w:t xml:space="preserve">Morriston Service Group </w:t>
      </w:r>
      <w:r w:rsidRPr="002D2A81">
        <w:rPr>
          <w:rFonts w:ascii="Arial" w:hAnsi="Arial" w:cs="Arial"/>
          <w:sz w:val="24"/>
          <w:szCs w:val="24"/>
        </w:rPr>
        <w:t xml:space="preserve">reflects the increased activity in </w:t>
      </w:r>
      <w:r w:rsidR="000603D9">
        <w:rPr>
          <w:rFonts w:ascii="Arial" w:hAnsi="Arial" w:cs="Arial"/>
          <w:sz w:val="24"/>
          <w:szCs w:val="24"/>
        </w:rPr>
        <w:t>ED, AMU and the wards affected by the changes to flow during the year.</w:t>
      </w:r>
      <w:r w:rsidR="00761902">
        <w:rPr>
          <w:rFonts w:ascii="Arial" w:hAnsi="Arial" w:cs="Arial"/>
          <w:sz w:val="24"/>
          <w:szCs w:val="24"/>
        </w:rPr>
        <w:t xml:space="preserve"> </w:t>
      </w:r>
      <w:r w:rsidRPr="002D2A81">
        <w:rPr>
          <w:rFonts w:ascii="Arial" w:hAnsi="Arial" w:cs="Arial"/>
          <w:sz w:val="24"/>
          <w:szCs w:val="24"/>
        </w:rPr>
        <w:t>We have continued to provide regular support to Maternity</w:t>
      </w:r>
      <w:r w:rsidR="000603D9">
        <w:rPr>
          <w:rFonts w:ascii="Arial" w:hAnsi="Arial" w:cs="Arial"/>
          <w:sz w:val="24"/>
          <w:szCs w:val="24"/>
        </w:rPr>
        <w:t xml:space="preserve"> and added Neo Natal</w:t>
      </w:r>
      <w:r w:rsidRPr="002D2A81">
        <w:rPr>
          <w:rFonts w:ascii="Arial" w:hAnsi="Arial" w:cs="Arial"/>
          <w:sz w:val="24"/>
          <w:szCs w:val="24"/>
        </w:rPr>
        <w:t xml:space="preserve"> by way of regular monthly “drop in” sessions as well meeting management to provide feedback both ways from and to staff.</w:t>
      </w:r>
    </w:p>
    <w:p w14:paraId="317255A1" w14:textId="2CC73A94" w:rsidR="002D2A81" w:rsidRPr="002D2A81" w:rsidRDefault="002D2A81" w:rsidP="002D2A81">
      <w:pPr>
        <w:spacing w:after="0" w:line="240" w:lineRule="auto"/>
        <w:rPr>
          <w:rFonts w:ascii="Arial" w:hAnsi="Arial" w:cs="Arial"/>
          <w:sz w:val="24"/>
          <w:szCs w:val="24"/>
        </w:rPr>
      </w:pPr>
      <w:r w:rsidRPr="002D2A81">
        <w:rPr>
          <w:rFonts w:ascii="Arial" w:hAnsi="Arial" w:cs="Arial"/>
          <w:sz w:val="24"/>
          <w:szCs w:val="24"/>
        </w:rPr>
        <w:t>There is no doubt that the ability to once again engage “face to face” with those raising concerns has helped</w:t>
      </w:r>
      <w:r w:rsidR="00C46914">
        <w:rPr>
          <w:rFonts w:ascii="Arial" w:hAnsi="Arial" w:cs="Arial"/>
          <w:sz w:val="24"/>
          <w:szCs w:val="24"/>
        </w:rPr>
        <w:t>.</w:t>
      </w:r>
      <w:r w:rsidRPr="002D2A81">
        <w:rPr>
          <w:rFonts w:ascii="Arial" w:hAnsi="Arial" w:cs="Arial"/>
          <w:sz w:val="24"/>
          <w:szCs w:val="24"/>
        </w:rPr>
        <w:t xml:space="preserve"> </w:t>
      </w:r>
      <w:r w:rsidR="00C46914">
        <w:rPr>
          <w:rFonts w:ascii="Arial" w:hAnsi="Arial" w:cs="Arial"/>
          <w:sz w:val="24"/>
          <w:szCs w:val="24"/>
        </w:rPr>
        <w:t>I</w:t>
      </w:r>
      <w:r w:rsidRPr="002D2A81">
        <w:rPr>
          <w:rFonts w:ascii="Arial" w:hAnsi="Arial" w:cs="Arial"/>
          <w:sz w:val="24"/>
          <w:szCs w:val="24"/>
        </w:rPr>
        <w:t>t has also helped in terms of presentations and meetings enabling the Service to be promoted as a valued support for staff at this time of great pressure.</w:t>
      </w:r>
    </w:p>
    <w:p w14:paraId="6CB0EF93" w14:textId="77777777" w:rsidR="00D23883" w:rsidRDefault="00D23883" w:rsidP="00AD426E">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325"/>
        <w:gridCol w:w="1422"/>
        <w:gridCol w:w="1423"/>
        <w:gridCol w:w="1423"/>
        <w:gridCol w:w="1423"/>
      </w:tblGrid>
      <w:tr w:rsidR="006E1D36" w:rsidRPr="005725FC" w14:paraId="26E0DE38" w14:textId="77777777" w:rsidTr="00A10BC0">
        <w:tc>
          <w:tcPr>
            <w:tcW w:w="3325" w:type="dxa"/>
            <w:vMerge w:val="restart"/>
            <w:shd w:val="clear" w:color="auto" w:fill="D9D9D9" w:themeFill="background1" w:themeFillShade="D9"/>
          </w:tcPr>
          <w:p w14:paraId="29DC638C" w14:textId="31278F7E" w:rsidR="006E1D36" w:rsidRPr="005725FC" w:rsidRDefault="00FB44B9" w:rsidP="00A10BC0">
            <w:pPr>
              <w:rPr>
                <w:rFonts w:ascii="Arial" w:hAnsi="Arial" w:cs="Arial"/>
                <w:b/>
                <w:bCs/>
                <w:color w:val="000000"/>
              </w:rPr>
            </w:pPr>
            <w:r>
              <w:rPr>
                <w:rFonts w:ascii="Arial" w:hAnsi="Arial" w:cs="Arial"/>
                <w:b/>
                <w:bCs/>
                <w:color w:val="000000"/>
              </w:rPr>
              <w:t>D</w:t>
            </w:r>
            <w:r w:rsidR="006E1D36" w:rsidRPr="005725FC">
              <w:rPr>
                <w:rFonts w:ascii="Arial" w:hAnsi="Arial" w:cs="Arial"/>
                <w:b/>
                <w:bCs/>
                <w:color w:val="000000"/>
              </w:rPr>
              <w:t>irectorate</w:t>
            </w:r>
          </w:p>
        </w:tc>
        <w:tc>
          <w:tcPr>
            <w:tcW w:w="2845" w:type="dxa"/>
            <w:gridSpan w:val="2"/>
            <w:shd w:val="clear" w:color="auto" w:fill="D9D9D9" w:themeFill="background1" w:themeFillShade="D9"/>
          </w:tcPr>
          <w:p w14:paraId="06E3C0E0"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846" w:type="dxa"/>
            <w:gridSpan w:val="2"/>
            <w:shd w:val="clear" w:color="auto" w:fill="D9D9D9" w:themeFill="background1" w:themeFillShade="D9"/>
          </w:tcPr>
          <w:p w14:paraId="6A6B0662"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592B53AA" w14:textId="77777777" w:rsidTr="00A10BC0">
        <w:tc>
          <w:tcPr>
            <w:tcW w:w="3325" w:type="dxa"/>
            <w:vMerge/>
            <w:shd w:val="clear" w:color="auto" w:fill="D9D9D9" w:themeFill="background1" w:themeFillShade="D9"/>
          </w:tcPr>
          <w:p w14:paraId="1BB9C8D6" w14:textId="77777777" w:rsidR="006E1D36" w:rsidRPr="005725FC" w:rsidRDefault="006E1D36" w:rsidP="00A10BC0">
            <w:pPr>
              <w:rPr>
                <w:rFonts w:ascii="Arial" w:hAnsi="Arial" w:cs="Arial"/>
                <w:color w:val="000000"/>
              </w:rPr>
            </w:pPr>
          </w:p>
        </w:tc>
        <w:tc>
          <w:tcPr>
            <w:tcW w:w="1422" w:type="dxa"/>
            <w:shd w:val="clear" w:color="auto" w:fill="D9D9D9" w:themeFill="background1" w:themeFillShade="D9"/>
          </w:tcPr>
          <w:p w14:paraId="415A7FF3" w14:textId="24C33644" w:rsidR="006E1D36" w:rsidRPr="005725FC" w:rsidRDefault="006E1D36" w:rsidP="00A10BC0">
            <w:pPr>
              <w:jc w:val="center"/>
              <w:rPr>
                <w:rFonts w:ascii="Arial" w:hAnsi="Arial" w:cs="Arial"/>
                <w:color w:val="000000"/>
              </w:rPr>
            </w:pPr>
            <w:r w:rsidRPr="005725FC">
              <w:rPr>
                <w:rFonts w:ascii="Arial" w:hAnsi="Arial" w:cs="Arial"/>
                <w:b/>
                <w:bCs/>
              </w:rPr>
              <w:t>01/04/2</w:t>
            </w:r>
            <w:r w:rsidR="00D8466A">
              <w:rPr>
                <w:rFonts w:ascii="Arial" w:hAnsi="Arial" w:cs="Arial"/>
                <w:b/>
                <w:bCs/>
              </w:rPr>
              <w:t>5</w:t>
            </w:r>
            <w:r w:rsidRPr="005725FC">
              <w:rPr>
                <w:rFonts w:ascii="Arial" w:hAnsi="Arial" w:cs="Arial"/>
                <w:b/>
                <w:bCs/>
              </w:rPr>
              <w:t>-31/03/202</w:t>
            </w:r>
            <w:r w:rsidR="00D8466A">
              <w:rPr>
                <w:rFonts w:ascii="Arial" w:hAnsi="Arial" w:cs="Arial"/>
                <w:b/>
                <w:bCs/>
              </w:rPr>
              <w:t>6</w:t>
            </w:r>
          </w:p>
        </w:tc>
        <w:tc>
          <w:tcPr>
            <w:tcW w:w="1423" w:type="dxa"/>
            <w:shd w:val="clear" w:color="auto" w:fill="D9D9D9" w:themeFill="background1" w:themeFillShade="D9"/>
          </w:tcPr>
          <w:p w14:paraId="47EB6E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423" w:type="dxa"/>
            <w:shd w:val="clear" w:color="auto" w:fill="D9D9D9" w:themeFill="background1" w:themeFillShade="D9"/>
          </w:tcPr>
          <w:p w14:paraId="2E020E83" w14:textId="15053ADA" w:rsidR="006E1D36" w:rsidRPr="005725FC" w:rsidRDefault="006E1D36" w:rsidP="00A10BC0">
            <w:pPr>
              <w:jc w:val="center"/>
              <w:rPr>
                <w:rFonts w:ascii="Arial" w:hAnsi="Arial" w:cs="Arial"/>
                <w:color w:val="000000"/>
              </w:rPr>
            </w:pPr>
            <w:r w:rsidRPr="005725FC">
              <w:rPr>
                <w:rFonts w:ascii="Arial" w:hAnsi="Arial" w:cs="Arial"/>
                <w:b/>
                <w:bCs/>
              </w:rPr>
              <w:t>01/04/2</w:t>
            </w:r>
            <w:r w:rsidR="00D8466A">
              <w:rPr>
                <w:rFonts w:ascii="Arial" w:hAnsi="Arial" w:cs="Arial"/>
                <w:b/>
                <w:bCs/>
              </w:rPr>
              <w:t>5</w:t>
            </w:r>
            <w:r w:rsidRPr="005725FC">
              <w:rPr>
                <w:rFonts w:ascii="Arial" w:hAnsi="Arial" w:cs="Arial"/>
                <w:b/>
                <w:bCs/>
              </w:rPr>
              <w:t>-31/03/202</w:t>
            </w:r>
            <w:r w:rsidR="00D8466A">
              <w:rPr>
                <w:rFonts w:ascii="Arial" w:hAnsi="Arial" w:cs="Arial"/>
                <w:b/>
                <w:bCs/>
              </w:rPr>
              <w:t>6</w:t>
            </w:r>
          </w:p>
        </w:tc>
        <w:tc>
          <w:tcPr>
            <w:tcW w:w="1423" w:type="dxa"/>
            <w:shd w:val="clear" w:color="auto" w:fill="D9D9D9" w:themeFill="background1" w:themeFillShade="D9"/>
          </w:tcPr>
          <w:p w14:paraId="1FF37063"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3C4D0DEF" w14:textId="77777777" w:rsidTr="00A10BC0">
        <w:tc>
          <w:tcPr>
            <w:tcW w:w="3325" w:type="dxa"/>
          </w:tcPr>
          <w:p w14:paraId="51FE7863" w14:textId="77777777" w:rsidR="006E1D36" w:rsidRPr="005725FC" w:rsidRDefault="006E1D36" w:rsidP="00A10BC0">
            <w:pPr>
              <w:rPr>
                <w:rFonts w:ascii="Arial" w:hAnsi="Arial" w:cs="Arial"/>
                <w:color w:val="000000"/>
              </w:rPr>
            </w:pPr>
            <w:r w:rsidRPr="005725FC">
              <w:rPr>
                <w:rFonts w:ascii="Arial" w:hAnsi="Arial" w:cs="Arial"/>
                <w:color w:val="000000"/>
              </w:rPr>
              <w:t>Primary &amp; Community Services Delivery Unit</w:t>
            </w:r>
          </w:p>
        </w:tc>
        <w:tc>
          <w:tcPr>
            <w:tcW w:w="1422" w:type="dxa"/>
          </w:tcPr>
          <w:p w14:paraId="2A5D5CEF" w14:textId="1D1984E3" w:rsidR="006E1D36" w:rsidRPr="005725FC" w:rsidRDefault="00165842" w:rsidP="00A10BC0">
            <w:pPr>
              <w:jc w:val="center"/>
              <w:rPr>
                <w:rFonts w:ascii="Arial" w:hAnsi="Arial" w:cs="Arial"/>
                <w:color w:val="000000"/>
              </w:rPr>
            </w:pPr>
            <w:r>
              <w:rPr>
                <w:rFonts w:ascii="Arial" w:hAnsi="Arial" w:cs="Arial"/>
                <w:color w:val="000000"/>
              </w:rPr>
              <w:t>10</w:t>
            </w:r>
          </w:p>
        </w:tc>
        <w:tc>
          <w:tcPr>
            <w:tcW w:w="1423" w:type="dxa"/>
          </w:tcPr>
          <w:p w14:paraId="5AC31709" w14:textId="6EBFBCEA" w:rsidR="006E1D36" w:rsidRPr="005725FC" w:rsidRDefault="00D8466A" w:rsidP="00A10BC0">
            <w:pPr>
              <w:jc w:val="center"/>
              <w:rPr>
                <w:rFonts w:ascii="Arial" w:hAnsi="Arial" w:cs="Arial"/>
                <w:color w:val="000000"/>
              </w:rPr>
            </w:pPr>
            <w:r>
              <w:rPr>
                <w:rFonts w:ascii="Arial" w:hAnsi="Arial" w:cs="Arial"/>
                <w:color w:val="000000"/>
              </w:rPr>
              <w:t>11</w:t>
            </w:r>
          </w:p>
        </w:tc>
        <w:tc>
          <w:tcPr>
            <w:tcW w:w="1423" w:type="dxa"/>
          </w:tcPr>
          <w:p w14:paraId="0957A8C9" w14:textId="22F3310E" w:rsidR="006E1D36" w:rsidRPr="005725FC" w:rsidRDefault="00D8466A" w:rsidP="00A10BC0">
            <w:pPr>
              <w:jc w:val="center"/>
              <w:rPr>
                <w:rFonts w:ascii="Arial" w:hAnsi="Arial" w:cs="Arial"/>
                <w:color w:val="000000"/>
              </w:rPr>
            </w:pPr>
            <w:r>
              <w:rPr>
                <w:rFonts w:ascii="Arial" w:hAnsi="Arial" w:cs="Arial"/>
                <w:color w:val="000000"/>
              </w:rPr>
              <w:t>8.2%</w:t>
            </w:r>
          </w:p>
        </w:tc>
        <w:tc>
          <w:tcPr>
            <w:tcW w:w="1423" w:type="dxa"/>
          </w:tcPr>
          <w:p w14:paraId="02F2EBCF" w14:textId="5BC3140B" w:rsidR="006E1D36" w:rsidRPr="005725FC" w:rsidRDefault="00BE30BC" w:rsidP="00A10BC0">
            <w:pPr>
              <w:jc w:val="center"/>
              <w:rPr>
                <w:rFonts w:ascii="Arial" w:hAnsi="Arial" w:cs="Arial"/>
                <w:color w:val="000000"/>
              </w:rPr>
            </w:pPr>
            <w:r>
              <w:rPr>
                <w:rFonts w:ascii="Arial" w:hAnsi="Arial" w:cs="Arial"/>
                <w:color w:val="000000"/>
              </w:rPr>
              <w:t>12%</w:t>
            </w:r>
            <w:r w:rsidR="006E1D36" w:rsidRPr="005725FC">
              <w:rPr>
                <w:rFonts w:ascii="Arial" w:hAnsi="Arial" w:cs="Arial"/>
                <w:color w:val="000000"/>
              </w:rPr>
              <w:t xml:space="preserve"> </w:t>
            </w:r>
          </w:p>
        </w:tc>
      </w:tr>
      <w:tr w:rsidR="006E1D36" w:rsidRPr="005725FC" w14:paraId="54693ABF" w14:textId="77777777" w:rsidTr="00A10BC0">
        <w:tc>
          <w:tcPr>
            <w:tcW w:w="3325" w:type="dxa"/>
          </w:tcPr>
          <w:p w14:paraId="731C6A55" w14:textId="77777777" w:rsidR="006E1D36" w:rsidRPr="005725FC" w:rsidRDefault="006E1D36" w:rsidP="00A10BC0">
            <w:pPr>
              <w:rPr>
                <w:rFonts w:ascii="Arial" w:hAnsi="Arial" w:cs="Arial"/>
                <w:color w:val="000000"/>
              </w:rPr>
            </w:pPr>
            <w:r w:rsidRPr="005725FC">
              <w:rPr>
                <w:rFonts w:ascii="Arial" w:hAnsi="Arial" w:cs="Arial"/>
                <w:color w:val="000000"/>
              </w:rPr>
              <w:t>Mental Health &amp; Learning Disabilities</w:t>
            </w:r>
          </w:p>
        </w:tc>
        <w:tc>
          <w:tcPr>
            <w:tcW w:w="1422" w:type="dxa"/>
          </w:tcPr>
          <w:p w14:paraId="24282DED" w14:textId="19C6C093" w:rsidR="006E1D36" w:rsidRPr="005725FC" w:rsidRDefault="00BB1087" w:rsidP="00A10BC0">
            <w:pPr>
              <w:jc w:val="center"/>
              <w:rPr>
                <w:rFonts w:ascii="Arial" w:hAnsi="Arial" w:cs="Arial"/>
                <w:color w:val="000000"/>
              </w:rPr>
            </w:pPr>
            <w:r>
              <w:rPr>
                <w:rFonts w:ascii="Arial" w:hAnsi="Arial" w:cs="Arial"/>
                <w:color w:val="000000"/>
              </w:rPr>
              <w:t>2</w:t>
            </w:r>
            <w:r w:rsidR="00165842">
              <w:rPr>
                <w:rFonts w:ascii="Arial" w:hAnsi="Arial" w:cs="Arial"/>
                <w:color w:val="000000"/>
              </w:rPr>
              <w:t>3</w:t>
            </w:r>
          </w:p>
        </w:tc>
        <w:tc>
          <w:tcPr>
            <w:tcW w:w="1423" w:type="dxa"/>
          </w:tcPr>
          <w:p w14:paraId="34769811" w14:textId="0B9BA005" w:rsidR="006E1D36" w:rsidRPr="005725FC" w:rsidRDefault="008639A4" w:rsidP="00A10BC0">
            <w:pPr>
              <w:jc w:val="center"/>
              <w:rPr>
                <w:rFonts w:ascii="Arial" w:hAnsi="Arial" w:cs="Arial"/>
                <w:color w:val="000000"/>
              </w:rPr>
            </w:pPr>
            <w:r>
              <w:rPr>
                <w:rFonts w:ascii="Arial" w:hAnsi="Arial" w:cs="Arial"/>
                <w:color w:val="000000"/>
              </w:rPr>
              <w:t>2</w:t>
            </w:r>
            <w:r w:rsidR="00165842">
              <w:rPr>
                <w:rFonts w:ascii="Arial" w:hAnsi="Arial" w:cs="Arial"/>
                <w:color w:val="000000"/>
              </w:rPr>
              <w:t>6</w:t>
            </w:r>
          </w:p>
        </w:tc>
        <w:tc>
          <w:tcPr>
            <w:tcW w:w="1423" w:type="dxa"/>
          </w:tcPr>
          <w:p w14:paraId="44B49C24" w14:textId="7098B16D" w:rsidR="006E1D36" w:rsidRPr="00BB1087" w:rsidRDefault="00D8466A" w:rsidP="00A10BC0">
            <w:pPr>
              <w:jc w:val="center"/>
              <w:rPr>
                <w:rFonts w:ascii="Arial" w:hAnsi="Arial" w:cs="Arial"/>
              </w:rPr>
            </w:pPr>
            <w:r>
              <w:rPr>
                <w:rFonts w:ascii="Arial" w:hAnsi="Arial" w:cs="Arial"/>
              </w:rPr>
              <w:t>19%</w:t>
            </w:r>
          </w:p>
        </w:tc>
        <w:tc>
          <w:tcPr>
            <w:tcW w:w="1423" w:type="dxa"/>
          </w:tcPr>
          <w:p w14:paraId="5FD6F45B" w14:textId="65E4CD6D" w:rsidR="006E1D36" w:rsidRPr="005725FC" w:rsidRDefault="00BE30BC" w:rsidP="00A10BC0">
            <w:pPr>
              <w:jc w:val="center"/>
              <w:rPr>
                <w:rFonts w:ascii="Arial" w:hAnsi="Arial" w:cs="Arial"/>
                <w:color w:val="000000"/>
              </w:rPr>
            </w:pPr>
            <w:r>
              <w:rPr>
                <w:rFonts w:ascii="Arial" w:hAnsi="Arial" w:cs="Arial"/>
                <w:color w:val="000000"/>
              </w:rPr>
              <w:t>26%</w:t>
            </w:r>
          </w:p>
        </w:tc>
      </w:tr>
      <w:tr w:rsidR="006E1D36" w:rsidRPr="005725FC" w14:paraId="468F8054" w14:textId="77777777" w:rsidTr="00A10BC0">
        <w:tc>
          <w:tcPr>
            <w:tcW w:w="3325" w:type="dxa"/>
          </w:tcPr>
          <w:p w14:paraId="57123553" w14:textId="63EECBC8" w:rsidR="006E1D36" w:rsidRPr="005725FC" w:rsidRDefault="005A3E65" w:rsidP="00A10BC0">
            <w:pPr>
              <w:rPr>
                <w:rFonts w:ascii="Arial" w:hAnsi="Arial" w:cs="Arial"/>
                <w:color w:val="000000"/>
              </w:rPr>
            </w:pPr>
            <w:r w:rsidRPr="005725FC">
              <w:rPr>
                <w:rFonts w:ascii="Arial" w:hAnsi="Arial" w:cs="Arial"/>
                <w:color w:val="000000"/>
              </w:rPr>
              <w:t>M</w:t>
            </w:r>
            <w:r w:rsidR="00800BBB" w:rsidRPr="005725FC">
              <w:rPr>
                <w:rFonts w:ascii="Arial" w:hAnsi="Arial" w:cs="Arial"/>
                <w:color w:val="000000"/>
              </w:rPr>
              <w:t>orriston Service Group</w:t>
            </w:r>
          </w:p>
        </w:tc>
        <w:tc>
          <w:tcPr>
            <w:tcW w:w="1422" w:type="dxa"/>
          </w:tcPr>
          <w:p w14:paraId="709484FF" w14:textId="24BED0C5" w:rsidR="006E1D36" w:rsidRPr="005725FC" w:rsidRDefault="00BE30BC" w:rsidP="00A10BC0">
            <w:pPr>
              <w:jc w:val="center"/>
              <w:rPr>
                <w:rFonts w:ascii="Arial" w:hAnsi="Arial" w:cs="Arial"/>
                <w:color w:val="000000"/>
              </w:rPr>
            </w:pPr>
            <w:r>
              <w:rPr>
                <w:rFonts w:ascii="Arial" w:hAnsi="Arial" w:cs="Arial"/>
                <w:color w:val="000000"/>
              </w:rPr>
              <w:t>43</w:t>
            </w:r>
          </w:p>
        </w:tc>
        <w:tc>
          <w:tcPr>
            <w:tcW w:w="1423" w:type="dxa"/>
          </w:tcPr>
          <w:p w14:paraId="0CBF0E4B" w14:textId="50BE0044" w:rsidR="006E1D36" w:rsidRPr="005725FC" w:rsidRDefault="00165842" w:rsidP="00A10BC0">
            <w:pPr>
              <w:jc w:val="center"/>
              <w:rPr>
                <w:rFonts w:ascii="Arial" w:hAnsi="Arial" w:cs="Arial"/>
                <w:color w:val="000000"/>
              </w:rPr>
            </w:pPr>
            <w:r>
              <w:rPr>
                <w:rFonts w:ascii="Arial" w:hAnsi="Arial" w:cs="Arial"/>
                <w:color w:val="000000"/>
              </w:rPr>
              <w:t>23</w:t>
            </w:r>
          </w:p>
        </w:tc>
        <w:tc>
          <w:tcPr>
            <w:tcW w:w="1423" w:type="dxa"/>
          </w:tcPr>
          <w:p w14:paraId="18941D34" w14:textId="0182BE54" w:rsidR="006E1D36" w:rsidRPr="005725FC" w:rsidRDefault="00D8466A" w:rsidP="00A10BC0">
            <w:pPr>
              <w:jc w:val="center"/>
              <w:rPr>
                <w:rFonts w:ascii="Arial" w:hAnsi="Arial" w:cs="Arial"/>
                <w:color w:val="000000"/>
              </w:rPr>
            </w:pPr>
            <w:r>
              <w:rPr>
                <w:rFonts w:ascii="Arial" w:hAnsi="Arial" w:cs="Arial"/>
                <w:color w:val="000000"/>
              </w:rPr>
              <w:t>36.1%</w:t>
            </w:r>
          </w:p>
        </w:tc>
        <w:tc>
          <w:tcPr>
            <w:tcW w:w="1423" w:type="dxa"/>
          </w:tcPr>
          <w:p w14:paraId="05311216" w14:textId="15A9A9DD" w:rsidR="006E1D36" w:rsidRPr="005725FC" w:rsidRDefault="00BE30BC" w:rsidP="00A10BC0">
            <w:pPr>
              <w:jc w:val="center"/>
              <w:rPr>
                <w:rFonts w:ascii="Arial" w:hAnsi="Arial" w:cs="Arial"/>
                <w:color w:val="000000"/>
              </w:rPr>
            </w:pPr>
            <w:r>
              <w:rPr>
                <w:rFonts w:ascii="Arial" w:hAnsi="Arial" w:cs="Arial"/>
                <w:color w:val="000000"/>
              </w:rPr>
              <w:t>23%</w:t>
            </w:r>
          </w:p>
        </w:tc>
      </w:tr>
      <w:tr w:rsidR="006E1D36" w:rsidRPr="005725FC" w14:paraId="12FD6220" w14:textId="77777777" w:rsidTr="00A10BC0">
        <w:tc>
          <w:tcPr>
            <w:tcW w:w="3325" w:type="dxa"/>
          </w:tcPr>
          <w:p w14:paraId="0A3AE20C" w14:textId="77777777" w:rsidR="006E1D36" w:rsidRPr="005725FC" w:rsidRDefault="006E1D36" w:rsidP="00A10BC0">
            <w:pPr>
              <w:rPr>
                <w:rFonts w:ascii="Arial" w:hAnsi="Arial" w:cs="Arial"/>
                <w:color w:val="000000"/>
              </w:rPr>
            </w:pPr>
            <w:r w:rsidRPr="005725FC">
              <w:rPr>
                <w:rFonts w:ascii="Arial" w:hAnsi="Arial" w:cs="Arial"/>
                <w:color w:val="000000"/>
              </w:rPr>
              <w:t>HQ</w:t>
            </w:r>
          </w:p>
        </w:tc>
        <w:tc>
          <w:tcPr>
            <w:tcW w:w="1422" w:type="dxa"/>
          </w:tcPr>
          <w:p w14:paraId="0FFE9D6F" w14:textId="579C56C1" w:rsidR="006E1D36" w:rsidRPr="005725FC" w:rsidRDefault="00165842" w:rsidP="00A10BC0">
            <w:pPr>
              <w:jc w:val="center"/>
              <w:rPr>
                <w:rFonts w:ascii="Arial" w:hAnsi="Arial" w:cs="Arial"/>
                <w:color w:val="000000"/>
              </w:rPr>
            </w:pPr>
            <w:r>
              <w:rPr>
                <w:rFonts w:ascii="Arial" w:hAnsi="Arial" w:cs="Arial"/>
                <w:color w:val="000000"/>
              </w:rPr>
              <w:t>2</w:t>
            </w:r>
          </w:p>
        </w:tc>
        <w:tc>
          <w:tcPr>
            <w:tcW w:w="1423" w:type="dxa"/>
          </w:tcPr>
          <w:p w14:paraId="35EA7235" w14:textId="0CBC5F0C"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7E2C2EA5" w14:textId="2D08AABB" w:rsidR="006E1D36" w:rsidRPr="005725FC" w:rsidRDefault="00A774EE" w:rsidP="00A10BC0">
            <w:pPr>
              <w:jc w:val="center"/>
              <w:rPr>
                <w:rFonts w:ascii="Arial" w:hAnsi="Arial" w:cs="Arial"/>
                <w:color w:val="000000"/>
              </w:rPr>
            </w:pPr>
            <w:r>
              <w:rPr>
                <w:rFonts w:ascii="Arial" w:hAnsi="Arial" w:cs="Arial"/>
                <w:color w:val="000000"/>
              </w:rPr>
              <w:t>1</w:t>
            </w:r>
            <w:r w:rsidR="00B67C71">
              <w:rPr>
                <w:rFonts w:ascii="Arial" w:hAnsi="Arial" w:cs="Arial"/>
                <w:color w:val="000000"/>
              </w:rPr>
              <w:t>.</w:t>
            </w:r>
            <w:r w:rsidR="00D8466A">
              <w:rPr>
                <w:rFonts w:ascii="Arial" w:hAnsi="Arial" w:cs="Arial"/>
                <w:color w:val="000000"/>
              </w:rPr>
              <w:t>5</w:t>
            </w:r>
            <w:r>
              <w:rPr>
                <w:rFonts w:ascii="Arial" w:hAnsi="Arial" w:cs="Arial"/>
                <w:color w:val="000000"/>
              </w:rPr>
              <w:t>%</w:t>
            </w:r>
          </w:p>
        </w:tc>
        <w:tc>
          <w:tcPr>
            <w:tcW w:w="1423" w:type="dxa"/>
          </w:tcPr>
          <w:p w14:paraId="00067684" w14:textId="204A2C4A" w:rsidR="006E1D36" w:rsidRPr="005725FC" w:rsidRDefault="00BE30BC" w:rsidP="00A10BC0">
            <w:pPr>
              <w:jc w:val="center"/>
              <w:rPr>
                <w:rFonts w:ascii="Arial" w:hAnsi="Arial" w:cs="Arial"/>
                <w:color w:val="000000"/>
              </w:rPr>
            </w:pPr>
            <w:r>
              <w:rPr>
                <w:rFonts w:ascii="Arial" w:hAnsi="Arial" w:cs="Arial"/>
                <w:color w:val="000000"/>
              </w:rPr>
              <w:t>1.0%</w:t>
            </w:r>
          </w:p>
        </w:tc>
      </w:tr>
      <w:tr w:rsidR="00E87239" w:rsidRPr="005725FC" w14:paraId="7C95E6F5" w14:textId="77777777" w:rsidTr="00A10BC0">
        <w:tc>
          <w:tcPr>
            <w:tcW w:w="3325" w:type="dxa"/>
          </w:tcPr>
          <w:p w14:paraId="1E8D16E6" w14:textId="703B84CF" w:rsidR="00E87239" w:rsidRPr="005725FC" w:rsidRDefault="00E87239" w:rsidP="00A10BC0">
            <w:pPr>
              <w:rPr>
                <w:rFonts w:ascii="Arial" w:hAnsi="Arial" w:cs="Arial"/>
                <w:color w:val="000000"/>
              </w:rPr>
            </w:pPr>
            <w:r w:rsidRPr="005725FC">
              <w:rPr>
                <w:rFonts w:ascii="Arial" w:hAnsi="Arial" w:cs="Arial"/>
                <w:color w:val="000000"/>
              </w:rPr>
              <w:t>Digital Services</w:t>
            </w:r>
          </w:p>
        </w:tc>
        <w:tc>
          <w:tcPr>
            <w:tcW w:w="1422" w:type="dxa"/>
          </w:tcPr>
          <w:p w14:paraId="25B43DDD" w14:textId="0C91710A" w:rsidR="00E87239" w:rsidRPr="005725FC" w:rsidDel="00E87239" w:rsidRDefault="00165842" w:rsidP="00A10BC0">
            <w:pPr>
              <w:jc w:val="center"/>
              <w:rPr>
                <w:rFonts w:ascii="Arial" w:hAnsi="Arial" w:cs="Arial"/>
                <w:color w:val="000000"/>
              </w:rPr>
            </w:pPr>
            <w:r>
              <w:rPr>
                <w:rFonts w:ascii="Arial" w:hAnsi="Arial" w:cs="Arial"/>
                <w:color w:val="000000"/>
              </w:rPr>
              <w:t>2</w:t>
            </w:r>
          </w:p>
        </w:tc>
        <w:tc>
          <w:tcPr>
            <w:tcW w:w="1423" w:type="dxa"/>
          </w:tcPr>
          <w:p w14:paraId="0EB605A1" w14:textId="58D048C5" w:rsidR="00E87239" w:rsidRPr="005725FC" w:rsidRDefault="00FB44B9" w:rsidP="00A10BC0">
            <w:pPr>
              <w:jc w:val="center"/>
              <w:rPr>
                <w:rFonts w:ascii="Arial" w:hAnsi="Arial" w:cs="Arial"/>
                <w:color w:val="000000"/>
              </w:rPr>
            </w:pPr>
            <w:r>
              <w:rPr>
                <w:rFonts w:ascii="Arial" w:hAnsi="Arial" w:cs="Arial"/>
                <w:color w:val="000000"/>
              </w:rPr>
              <w:t>0</w:t>
            </w:r>
          </w:p>
        </w:tc>
        <w:tc>
          <w:tcPr>
            <w:tcW w:w="1423" w:type="dxa"/>
          </w:tcPr>
          <w:p w14:paraId="7802A9C2" w14:textId="204937BB" w:rsidR="00E87239" w:rsidRPr="005725FC" w:rsidRDefault="00D8466A" w:rsidP="00A10BC0">
            <w:pPr>
              <w:jc w:val="center"/>
              <w:rPr>
                <w:rFonts w:ascii="Arial" w:hAnsi="Arial" w:cs="Arial"/>
                <w:color w:val="000000"/>
              </w:rPr>
            </w:pPr>
            <w:r>
              <w:rPr>
                <w:rFonts w:ascii="Arial" w:hAnsi="Arial" w:cs="Arial"/>
                <w:color w:val="000000"/>
              </w:rPr>
              <w:t>1.5%</w:t>
            </w:r>
          </w:p>
        </w:tc>
        <w:tc>
          <w:tcPr>
            <w:tcW w:w="1423" w:type="dxa"/>
          </w:tcPr>
          <w:p w14:paraId="19376121" w14:textId="26BB5A96" w:rsidR="00E87239" w:rsidRPr="005725FC" w:rsidRDefault="00FB44B9" w:rsidP="00A10BC0">
            <w:pPr>
              <w:jc w:val="center"/>
              <w:rPr>
                <w:rFonts w:ascii="Arial" w:hAnsi="Arial" w:cs="Arial"/>
                <w:color w:val="000000"/>
              </w:rPr>
            </w:pPr>
            <w:r>
              <w:rPr>
                <w:rFonts w:ascii="Arial" w:hAnsi="Arial" w:cs="Arial"/>
                <w:color w:val="000000"/>
              </w:rPr>
              <w:t>0</w:t>
            </w:r>
          </w:p>
        </w:tc>
      </w:tr>
      <w:tr w:rsidR="006E1D36" w:rsidRPr="005725FC" w14:paraId="19F58052" w14:textId="77777777" w:rsidTr="00A10BC0">
        <w:tc>
          <w:tcPr>
            <w:tcW w:w="3325" w:type="dxa"/>
          </w:tcPr>
          <w:p w14:paraId="1DAA13A3" w14:textId="796B64C7" w:rsidR="006E1D36" w:rsidRPr="005725FC" w:rsidRDefault="00800BBB" w:rsidP="00A10BC0">
            <w:pPr>
              <w:rPr>
                <w:rFonts w:ascii="Arial" w:hAnsi="Arial" w:cs="Arial"/>
                <w:color w:val="000000"/>
              </w:rPr>
            </w:pPr>
            <w:r w:rsidRPr="005725FC">
              <w:rPr>
                <w:rFonts w:ascii="Arial" w:hAnsi="Arial" w:cs="Arial"/>
                <w:color w:val="000000"/>
              </w:rPr>
              <w:t>Singleton &amp; Neath Port Talbot Service Group</w:t>
            </w:r>
          </w:p>
        </w:tc>
        <w:tc>
          <w:tcPr>
            <w:tcW w:w="1422" w:type="dxa"/>
          </w:tcPr>
          <w:p w14:paraId="20C00337" w14:textId="1910FC58" w:rsidR="006E1D36" w:rsidRPr="005725FC" w:rsidRDefault="00BB1087" w:rsidP="00A10BC0">
            <w:pPr>
              <w:jc w:val="center"/>
              <w:rPr>
                <w:rFonts w:ascii="Arial" w:hAnsi="Arial" w:cs="Arial"/>
                <w:color w:val="000000"/>
              </w:rPr>
            </w:pPr>
            <w:r>
              <w:rPr>
                <w:rFonts w:ascii="Arial" w:hAnsi="Arial" w:cs="Arial"/>
                <w:color w:val="000000"/>
              </w:rPr>
              <w:t>3</w:t>
            </w:r>
            <w:r w:rsidR="00165842">
              <w:rPr>
                <w:rFonts w:ascii="Arial" w:hAnsi="Arial" w:cs="Arial"/>
                <w:color w:val="000000"/>
              </w:rPr>
              <w:t>3</w:t>
            </w:r>
          </w:p>
        </w:tc>
        <w:tc>
          <w:tcPr>
            <w:tcW w:w="1423" w:type="dxa"/>
          </w:tcPr>
          <w:p w14:paraId="014822AF" w14:textId="047DE7F1" w:rsidR="006E1D36" w:rsidRPr="005725FC" w:rsidRDefault="00165842" w:rsidP="00A10BC0">
            <w:pPr>
              <w:jc w:val="center"/>
              <w:rPr>
                <w:rFonts w:ascii="Arial" w:hAnsi="Arial" w:cs="Arial"/>
                <w:color w:val="000000"/>
              </w:rPr>
            </w:pPr>
            <w:r>
              <w:rPr>
                <w:rFonts w:ascii="Arial" w:hAnsi="Arial" w:cs="Arial"/>
                <w:color w:val="000000"/>
              </w:rPr>
              <w:t>32</w:t>
            </w:r>
          </w:p>
        </w:tc>
        <w:tc>
          <w:tcPr>
            <w:tcW w:w="1423" w:type="dxa"/>
          </w:tcPr>
          <w:p w14:paraId="476754E9" w14:textId="4F34F111" w:rsidR="006E1D36" w:rsidRPr="005725FC" w:rsidRDefault="00D8466A" w:rsidP="00A10BC0">
            <w:pPr>
              <w:jc w:val="center"/>
              <w:rPr>
                <w:rFonts w:ascii="Arial" w:hAnsi="Arial" w:cs="Arial"/>
                <w:color w:val="000000"/>
              </w:rPr>
            </w:pPr>
            <w:r>
              <w:rPr>
                <w:rFonts w:ascii="Arial" w:hAnsi="Arial" w:cs="Arial"/>
                <w:color w:val="000000"/>
              </w:rPr>
              <w:t>28.2</w:t>
            </w:r>
            <w:r w:rsidR="00A774EE">
              <w:rPr>
                <w:rFonts w:ascii="Arial" w:hAnsi="Arial" w:cs="Arial"/>
                <w:color w:val="000000"/>
              </w:rPr>
              <w:t>%</w:t>
            </w:r>
          </w:p>
        </w:tc>
        <w:tc>
          <w:tcPr>
            <w:tcW w:w="1423" w:type="dxa"/>
          </w:tcPr>
          <w:p w14:paraId="62315778" w14:textId="28E63FE7" w:rsidR="006E1D36" w:rsidRPr="005725FC" w:rsidRDefault="00BE30BC" w:rsidP="00A10BC0">
            <w:pPr>
              <w:jc w:val="center"/>
              <w:rPr>
                <w:rFonts w:ascii="Arial" w:hAnsi="Arial" w:cs="Arial"/>
                <w:color w:val="000000"/>
              </w:rPr>
            </w:pPr>
            <w:r>
              <w:rPr>
                <w:rFonts w:ascii="Arial" w:hAnsi="Arial" w:cs="Arial"/>
                <w:color w:val="000000"/>
              </w:rPr>
              <w:t>31%</w:t>
            </w:r>
          </w:p>
        </w:tc>
      </w:tr>
      <w:tr w:rsidR="006E1D36" w:rsidRPr="005725FC" w14:paraId="6E4BA408" w14:textId="77777777" w:rsidTr="00A10BC0">
        <w:tc>
          <w:tcPr>
            <w:tcW w:w="3325" w:type="dxa"/>
          </w:tcPr>
          <w:p w14:paraId="7A488893" w14:textId="77777777" w:rsidR="006E1D36" w:rsidRPr="005725FC" w:rsidRDefault="006E1D36" w:rsidP="00A10BC0">
            <w:pPr>
              <w:rPr>
                <w:rFonts w:ascii="Arial" w:hAnsi="Arial" w:cs="Arial"/>
                <w:color w:val="000000"/>
              </w:rPr>
            </w:pPr>
            <w:r w:rsidRPr="005725FC">
              <w:rPr>
                <w:rFonts w:ascii="Arial" w:hAnsi="Arial" w:cs="Arial"/>
                <w:color w:val="000000"/>
              </w:rPr>
              <w:t>Corporate Nursing</w:t>
            </w:r>
          </w:p>
        </w:tc>
        <w:tc>
          <w:tcPr>
            <w:tcW w:w="1422" w:type="dxa"/>
          </w:tcPr>
          <w:p w14:paraId="4BAC77D9" w14:textId="658F1623" w:rsidR="006E1D36" w:rsidRPr="005725FC" w:rsidRDefault="00BB1087" w:rsidP="00A10BC0">
            <w:pPr>
              <w:jc w:val="center"/>
              <w:rPr>
                <w:rFonts w:ascii="Arial" w:hAnsi="Arial" w:cs="Arial"/>
                <w:color w:val="000000"/>
              </w:rPr>
            </w:pPr>
            <w:r>
              <w:rPr>
                <w:rFonts w:ascii="Arial" w:hAnsi="Arial" w:cs="Arial"/>
                <w:color w:val="000000"/>
              </w:rPr>
              <w:t>0</w:t>
            </w:r>
          </w:p>
        </w:tc>
        <w:tc>
          <w:tcPr>
            <w:tcW w:w="1423" w:type="dxa"/>
          </w:tcPr>
          <w:p w14:paraId="327E90D5" w14:textId="0C8BBD5C" w:rsidR="006E1D36" w:rsidRPr="005725FC" w:rsidRDefault="00165842" w:rsidP="00A10BC0">
            <w:pPr>
              <w:jc w:val="center"/>
              <w:rPr>
                <w:rFonts w:ascii="Arial" w:hAnsi="Arial" w:cs="Arial"/>
                <w:color w:val="000000"/>
              </w:rPr>
            </w:pPr>
            <w:r>
              <w:rPr>
                <w:rFonts w:ascii="Arial" w:hAnsi="Arial" w:cs="Arial"/>
                <w:color w:val="000000"/>
              </w:rPr>
              <w:t>0</w:t>
            </w:r>
          </w:p>
        </w:tc>
        <w:tc>
          <w:tcPr>
            <w:tcW w:w="1423" w:type="dxa"/>
          </w:tcPr>
          <w:p w14:paraId="3C86FC6B" w14:textId="602D8E79" w:rsidR="006E1D36" w:rsidRPr="005725FC" w:rsidRDefault="00A774EE" w:rsidP="00A10BC0">
            <w:pPr>
              <w:jc w:val="center"/>
              <w:rPr>
                <w:rFonts w:ascii="Arial" w:hAnsi="Arial" w:cs="Arial"/>
                <w:color w:val="000000"/>
              </w:rPr>
            </w:pPr>
            <w:r>
              <w:rPr>
                <w:rFonts w:ascii="Arial" w:hAnsi="Arial" w:cs="Arial"/>
                <w:color w:val="000000"/>
              </w:rPr>
              <w:t>0</w:t>
            </w:r>
          </w:p>
        </w:tc>
        <w:tc>
          <w:tcPr>
            <w:tcW w:w="1423" w:type="dxa"/>
          </w:tcPr>
          <w:p w14:paraId="218E61D3" w14:textId="526E1A14" w:rsidR="006E1D36" w:rsidRPr="005725FC" w:rsidRDefault="00BE30BC" w:rsidP="00A10BC0">
            <w:pPr>
              <w:jc w:val="center"/>
              <w:rPr>
                <w:rFonts w:ascii="Arial" w:hAnsi="Arial" w:cs="Arial"/>
                <w:color w:val="000000"/>
              </w:rPr>
            </w:pPr>
            <w:r>
              <w:rPr>
                <w:rFonts w:ascii="Arial" w:hAnsi="Arial" w:cs="Arial"/>
                <w:color w:val="000000"/>
              </w:rPr>
              <w:t>0</w:t>
            </w:r>
          </w:p>
        </w:tc>
      </w:tr>
      <w:tr w:rsidR="006E1D36" w:rsidRPr="005725FC" w14:paraId="27E214EF" w14:textId="77777777" w:rsidTr="00A10BC0">
        <w:tc>
          <w:tcPr>
            <w:tcW w:w="3325" w:type="dxa"/>
          </w:tcPr>
          <w:p w14:paraId="66E0B293" w14:textId="77777777" w:rsidR="006E1D36" w:rsidRPr="005725FC" w:rsidRDefault="006E1D36" w:rsidP="00A10BC0">
            <w:pPr>
              <w:rPr>
                <w:rFonts w:ascii="Arial" w:hAnsi="Arial" w:cs="Arial"/>
                <w:color w:val="000000"/>
              </w:rPr>
            </w:pPr>
            <w:r w:rsidRPr="005725FC">
              <w:rPr>
                <w:rFonts w:ascii="Arial" w:hAnsi="Arial" w:cs="Arial"/>
                <w:color w:val="000000"/>
              </w:rPr>
              <w:t>Corporate Governance</w:t>
            </w:r>
          </w:p>
        </w:tc>
        <w:tc>
          <w:tcPr>
            <w:tcW w:w="1422" w:type="dxa"/>
          </w:tcPr>
          <w:p w14:paraId="552FB25A" w14:textId="3D5122B1" w:rsidR="006E1D36" w:rsidRPr="005725FC" w:rsidRDefault="00BB1087" w:rsidP="00A10BC0">
            <w:pPr>
              <w:jc w:val="center"/>
              <w:rPr>
                <w:rFonts w:ascii="Arial" w:hAnsi="Arial" w:cs="Arial"/>
                <w:color w:val="000000"/>
              </w:rPr>
            </w:pPr>
            <w:r>
              <w:rPr>
                <w:rFonts w:ascii="Arial" w:hAnsi="Arial" w:cs="Arial"/>
                <w:color w:val="000000"/>
              </w:rPr>
              <w:t>1</w:t>
            </w:r>
          </w:p>
        </w:tc>
        <w:tc>
          <w:tcPr>
            <w:tcW w:w="1423" w:type="dxa"/>
          </w:tcPr>
          <w:p w14:paraId="21DA17B0" w14:textId="68D5C177"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46CB917B" w14:textId="67B7D2AF" w:rsidR="006E1D36" w:rsidRPr="005725FC" w:rsidRDefault="00D8466A" w:rsidP="00A10BC0">
            <w:pPr>
              <w:jc w:val="center"/>
              <w:rPr>
                <w:rFonts w:ascii="Arial" w:hAnsi="Arial" w:cs="Arial"/>
                <w:color w:val="000000"/>
              </w:rPr>
            </w:pPr>
            <w:r>
              <w:rPr>
                <w:rFonts w:ascii="Arial" w:hAnsi="Arial" w:cs="Arial"/>
                <w:color w:val="000000"/>
              </w:rPr>
              <w:t>0.8%</w:t>
            </w:r>
          </w:p>
        </w:tc>
        <w:tc>
          <w:tcPr>
            <w:tcW w:w="1423" w:type="dxa"/>
          </w:tcPr>
          <w:p w14:paraId="0A98EDA9" w14:textId="5891C72E" w:rsidR="006E1D36" w:rsidRPr="005725FC" w:rsidRDefault="00BE30BC" w:rsidP="00A10BC0">
            <w:pPr>
              <w:jc w:val="center"/>
              <w:rPr>
                <w:rFonts w:ascii="Arial" w:hAnsi="Arial" w:cs="Arial"/>
                <w:color w:val="000000"/>
              </w:rPr>
            </w:pPr>
            <w:r>
              <w:rPr>
                <w:rFonts w:ascii="Arial" w:hAnsi="Arial" w:cs="Arial"/>
                <w:color w:val="000000"/>
              </w:rPr>
              <w:t>1.0%</w:t>
            </w:r>
          </w:p>
        </w:tc>
      </w:tr>
      <w:tr w:rsidR="006E1D36" w:rsidRPr="005725FC" w14:paraId="5BD2BE79" w14:textId="77777777" w:rsidTr="00A10BC0">
        <w:tc>
          <w:tcPr>
            <w:tcW w:w="3325" w:type="dxa"/>
          </w:tcPr>
          <w:p w14:paraId="2749D291" w14:textId="77777777" w:rsidR="006E1D36" w:rsidRPr="005725FC" w:rsidRDefault="006E1D36" w:rsidP="00A10BC0">
            <w:pPr>
              <w:rPr>
                <w:rFonts w:ascii="Arial" w:hAnsi="Arial" w:cs="Arial"/>
                <w:color w:val="000000"/>
              </w:rPr>
            </w:pPr>
            <w:r w:rsidRPr="005725FC">
              <w:rPr>
                <w:rFonts w:ascii="Arial" w:hAnsi="Arial" w:cs="Arial"/>
                <w:color w:val="000000"/>
              </w:rPr>
              <w:t>Estates &amp; Ancillary</w:t>
            </w:r>
          </w:p>
        </w:tc>
        <w:tc>
          <w:tcPr>
            <w:tcW w:w="1422" w:type="dxa"/>
          </w:tcPr>
          <w:p w14:paraId="561FD1ED" w14:textId="5BF00AC7" w:rsidR="006E1D36" w:rsidRPr="005725FC" w:rsidRDefault="00BE30BC" w:rsidP="00A10BC0">
            <w:pPr>
              <w:jc w:val="center"/>
              <w:rPr>
                <w:rFonts w:ascii="Arial" w:hAnsi="Arial" w:cs="Arial"/>
                <w:color w:val="000000"/>
              </w:rPr>
            </w:pPr>
            <w:r>
              <w:rPr>
                <w:rFonts w:ascii="Arial" w:hAnsi="Arial" w:cs="Arial"/>
                <w:color w:val="000000"/>
              </w:rPr>
              <w:t>2</w:t>
            </w:r>
          </w:p>
        </w:tc>
        <w:tc>
          <w:tcPr>
            <w:tcW w:w="1423" w:type="dxa"/>
          </w:tcPr>
          <w:p w14:paraId="1DC5555B" w14:textId="27461DBD" w:rsidR="006E1D36" w:rsidRPr="005725FC" w:rsidRDefault="00165842" w:rsidP="00A10BC0">
            <w:pPr>
              <w:jc w:val="center"/>
              <w:rPr>
                <w:rFonts w:ascii="Arial" w:hAnsi="Arial" w:cs="Arial"/>
                <w:color w:val="000000"/>
              </w:rPr>
            </w:pPr>
            <w:r>
              <w:rPr>
                <w:rFonts w:ascii="Arial" w:hAnsi="Arial" w:cs="Arial"/>
                <w:color w:val="000000"/>
              </w:rPr>
              <w:t>4</w:t>
            </w:r>
          </w:p>
        </w:tc>
        <w:tc>
          <w:tcPr>
            <w:tcW w:w="1423" w:type="dxa"/>
          </w:tcPr>
          <w:p w14:paraId="366838E2" w14:textId="76B6B7D2" w:rsidR="006E1D36" w:rsidRPr="005725FC" w:rsidRDefault="00D8466A" w:rsidP="00A10BC0">
            <w:pPr>
              <w:jc w:val="center"/>
              <w:rPr>
                <w:rFonts w:ascii="Arial" w:hAnsi="Arial" w:cs="Arial"/>
                <w:color w:val="000000"/>
              </w:rPr>
            </w:pPr>
            <w:r>
              <w:rPr>
                <w:rFonts w:ascii="Arial" w:hAnsi="Arial" w:cs="Arial"/>
                <w:color w:val="000000"/>
              </w:rPr>
              <w:t>1.5</w:t>
            </w:r>
            <w:r w:rsidR="00A774EE">
              <w:rPr>
                <w:rFonts w:ascii="Arial" w:hAnsi="Arial" w:cs="Arial"/>
                <w:color w:val="000000"/>
              </w:rPr>
              <w:t>%</w:t>
            </w:r>
          </w:p>
        </w:tc>
        <w:tc>
          <w:tcPr>
            <w:tcW w:w="1423" w:type="dxa"/>
          </w:tcPr>
          <w:p w14:paraId="575B121D" w14:textId="6B9327AB" w:rsidR="006E1D36" w:rsidRPr="005725FC" w:rsidRDefault="00BE30BC" w:rsidP="00A10BC0">
            <w:pPr>
              <w:jc w:val="center"/>
              <w:rPr>
                <w:rFonts w:ascii="Arial" w:hAnsi="Arial" w:cs="Arial"/>
                <w:color w:val="000000"/>
              </w:rPr>
            </w:pPr>
            <w:r>
              <w:rPr>
                <w:rFonts w:ascii="Arial" w:hAnsi="Arial" w:cs="Arial"/>
                <w:color w:val="000000"/>
              </w:rPr>
              <w:t>4.0%</w:t>
            </w:r>
          </w:p>
        </w:tc>
      </w:tr>
      <w:tr w:rsidR="00431509" w:rsidRPr="005725FC" w14:paraId="6D867A3F" w14:textId="77777777" w:rsidTr="00A10BC0">
        <w:tc>
          <w:tcPr>
            <w:tcW w:w="3325" w:type="dxa"/>
          </w:tcPr>
          <w:p w14:paraId="377B821A" w14:textId="06FDF782" w:rsidR="00431509" w:rsidRPr="005725FC" w:rsidRDefault="00431509" w:rsidP="00A10BC0">
            <w:pPr>
              <w:rPr>
                <w:rFonts w:ascii="Arial" w:hAnsi="Arial" w:cs="Arial"/>
                <w:color w:val="000000"/>
              </w:rPr>
            </w:pPr>
            <w:r>
              <w:rPr>
                <w:rFonts w:ascii="Arial" w:hAnsi="Arial" w:cs="Arial"/>
                <w:color w:val="000000"/>
              </w:rPr>
              <w:t>Medical Directors Dept</w:t>
            </w:r>
          </w:p>
        </w:tc>
        <w:tc>
          <w:tcPr>
            <w:tcW w:w="1422" w:type="dxa"/>
          </w:tcPr>
          <w:p w14:paraId="183ADFA9" w14:textId="2E3BC5C6" w:rsidR="00431509" w:rsidRDefault="00BE30BC" w:rsidP="00A10BC0">
            <w:pPr>
              <w:jc w:val="center"/>
              <w:rPr>
                <w:rFonts w:ascii="Arial" w:hAnsi="Arial" w:cs="Arial"/>
                <w:color w:val="000000"/>
              </w:rPr>
            </w:pPr>
            <w:r>
              <w:rPr>
                <w:rFonts w:ascii="Arial" w:hAnsi="Arial" w:cs="Arial"/>
                <w:color w:val="000000"/>
              </w:rPr>
              <w:t>2</w:t>
            </w:r>
          </w:p>
        </w:tc>
        <w:tc>
          <w:tcPr>
            <w:tcW w:w="1423" w:type="dxa"/>
          </w:tcPr>
          <w:p w14:paraId="25A3236C" w14:textId="50C5502C" w:rsidR="00431509" w:rsidRDefault="00165842" w:rsidP="00A10BC0">
            <w:pPr>
              <w:jc w:val="center"/>
              <w:rPr>
                <w:rFonts w:ascii="Arial" w:hAnsi="Arial" w:cs="Arial"/>
                <w:color w:val="000000"/>
              </w:rPr>
            </w:pPr>
            <w:r>
              <w:rPr>
                <w:rFonts w:ascii="Arial" w:hAnsi="Arial" w:cs="Arial"/>
                <w:color w:val="000000"/>
              </w:rPr>
              <w:t>0</w:t>
            </w:r>
          </w:p>
        </w:tc>
        <w:tc>
          <w:tcPr>
            <w:tcW w:w="1423" w:type="dxa"/>
          </w:tcPr>
          <w:p w14:paraId="7E92B594" w14:textId="7C2FC0F9" w:rsidR="00431509" w:rsidRPr="005725FC" w:rsidRDefault="00A774EE" w:rsidP="00A10BC0">
            <w:pPr>
              <w:jc w:val="center"/>
              <w:rPr>
                <w:rFonts w:ascii="Arial" w:hAnsi="Arial" w:cs="Arial"/>
                <w:color w:val="000000"/>
              </w:rPr>
            </w:pPr>
            <w:r>
              <w:rPr>
                <w:rFonts w:ascii="Arial" w:hAnsi="Arial" w:cs="Arial"/>
                <w:color w:val="000000"/>
              </w:rPr>
              <w:t>0</w:t>
            </w:r>
          </w:p>
        </w:tc>
        <w:tc>
          <w:tcPr>
            <w:tcW w:w="1423" w:type="dxa"/>
          </w:tcPr>
          <w:p w14:paraId="5D4CFCAE" w14:textId="34212B3B" w:rsidR="00431509" w:rsidRDefault="00BE30BC" w:rsidP="00A10BC0">
            <w:pPr>
              <w:jc w:val="center"/>
              <w:rPr>
                <w:rFonts w:ascii="Arial" w:hAnsi="Arial" w:cs="Arial"/>
                <w:color w:val="000000"/>
              </w:rPr>
            </w:pPr>
            <w:r>
              <w:rPr>
                <w:rFonts w:ascii="Arial" w:hAnsi="Arial" w:cs="Arial"/>
                <w:color w:val="000000"/>
              </w:rPr>
              <w:t>0</w:t>
            </w:r>
          </w:p>
        </w:tc>
      </w:tr>
      <w:tr w:rsidR="00BB1087" w:rsidRPr="005725FC" w14:paraId="68AE6818" w14:textId="77777777" w:rsidTr="00A10BC0">
        <w:tc>
          <w:tcPr>
            <w:tcW w:w="3325" w:type="dxa"/>
          </w:tcPr>
          <w:p w14:paraId="78EFB8BE" w14:textId="7FD1061F" w:rsidR="00BB1087" w:rsidRDefault="00BB1087" w:rsidP="00A10BC0">
            <w:pPr>
              <w:rPr>
                <w:rFonts w:ascii="Arial" w:hAnsi="Arial" w:cs="Arial"/>
                <w:color w:val="000000"/>
              </w:rPr>
            </w:pPr>
            <w:r>
              <w:rPr>
                <w:rFonts w:ascii="Arial" w:hAnsi="Arial" w:cs="Arial"/>
                <w:color w:val="000000"/>
              </w:rPr>
              <w:t>Workforce &amp; OD</w:t>
            </w:r>
          </w:p>
        </w:tc>
        <w:tc>
          <w:tcPr>
            <w:tcW w:w="1422" w:type="dxa"/>
          </w:tcPr>
          <w:p w14:paraId="1F8F4491" w14:textId="10E4CFA5" w:rsidR="00BB1087" w:rsidRDefault="00BB1087" w:rsidP="00A10BC0">
            <w:pPr>
              <w:jc w:val="center"/>
              <w:rPr>
                <w:rFonts w:ascii="Arial" w:hAnsi="Arial" w:cs="Arial"/>
                <w:color w:val="000000"/>
              </w:rPr>
            </w:pPr>
            <w:r>
              <w:rPr>
                <w:rFonts w:ascii="Arial" w:hAnsi="Arial" w:cs="Arial"/>
                <w:color w:val="000000"/>
              </w:rPr>
              <w:t>1</w:t>
            </w:r>
          </w:p>
        </w:tc>
        <w:tc>
          <w:tcPr>
            <w:tcW w:w="1423" w:type="dxa"/>
          </w:tcPr>
          <w:p w14:paraId="564625BF" w14:textId="1D936F95" w:rsidR="00BB1087" w:rsidRDefault="00165842" w:rsidP="00A10BC0">
            <w:pPr>
              <w:jc w:val="center"/>
              <w:rPr>
                <w:rFonts w:ascii="Arial" w:hAnsi="Arial" w:cs="Arial"/>
                <w:color w:val="000000"/>
              </w:rPr>
            </w:pPr>
            <w:r>
              <w:rPr>
                <w:rFonts w:ascii="Arial" w:hAnsi="Arial" w:cs="Arial"/>
                <w:color w:val="000000"/>
              </w:rPr>
              <w:t>1</w:t>
            </w:r>
          </w:p>
        </w:tc>
        <w:tc>
          <w:tcPr>
            <w:tcW w:w="1423" w:type="dxa"/>
          </w:tcPr>
          <w:p w14:paraId="5C22FDA1" w14:textId="207832B8" w:rsidR="00BB1087" w:rsidRPr="005725FC" w:rsidRDefault="00D8466A" w:rsidP="00A10BC0">
            <w:pPr>
              <w:jc w:val="center"/>
              <w:rPr>
                <w:rFonts w:ascii="Arial" w:hAnsi="Arial" w:cs="Arial"/>
                <w:color w:val="000000"/>
              </w:rPr>
            </w:pPr>
            <w:r>
              <w:rPr>
                <w:rFonts w:ascii="Arial" w:hAnsi="Arial" w:cs="Arial"/>
                <w:color w:val="000000"/>
              </w:rPr>
              <w:t>0.8</w:t>
            </w:r>
            <w:r w:rsidR="00A774EE">
              <w:rPr>
                <w:rFonts w:ascii="Arial" w:hAnsi="Arial" w:cs="Arial"/>
                <w:color w:val="000000"/>
              </w:rPr>
              <w:t>%</w:t>
            </w:r>
          </w:p>
        </w:tc>
        <w:tc>
          <w:tcPr>
            <w:tcW w:w="1423" w:type="dxa"/>
          </w:tcPr>
          <w:p w14:paraId="4569033F" w14:textId="0765C3E9" w:rsidR="00BB1087" w:rsidRDefault="00BE30BC" w:rsidP="00A10BC0">
            <w:pPr>
              <w:jc w:val="center"/>
              <w:rPr>
                <w:rFonts w:ascii="Arial" w:hAnsi="Arial" w:cs="Arial"/>
                <w:color w:val="000000"/>
              </w:rPr>
            </w:pPr>
            <w:r>
              <w:rPr>
                <w:rFonts w:ascii="Arial" w:hAnsi="Arial" w:cs="Arial"/>
                <w:color w:val="000000"/>
              </w:rPr>
              <w:t>1.0%</w:t>
            </w:r>
          </w:p>
        </w:tc>
      </w:tr>
      <w:tr w:rsidR="006E1D36" w:rsidRPr="005725FC" w14:paraId="309A71F2" w14:textId="77777777" w:rsidTr="00A10BC0">
        <w:tc>
          <w:tcPr>
            <w:tcW w:w="3325" w:type="dxa"/>
          </w:tcPr>
          <w:p w14:paraId="3EE1FCED" w14:textId="77777777" w:rsidR="006E1D36" w:rsidRPr="005725FC" w:rsidRDefault="006E1D36" w:rsidP="00A10BC0">
            <w:pPr>
              <w:rPr>
                <w:rFonts w:ascii="Arial" w:hAnsi="Arial" w:cs="Arial"/>
                <w:color w:val="000000"/>
              </w:rPr>
            </w:pPr>
            <w:r w:rsidRPr="005725FC">
              <w:rPr>
                <w:rFonts w:ascii="Arial" w:hAnsi="Arial" w:cs="Arial"/>
                <w:color w:val="000000"/>
              </w:rPr>
              <w:t>Not confirmed</w:t>
            </w:r>
          </w:p>
        </w:tc>
        <w:tc>
          <w:tcPr>
            <w:tcW w:w="1422" w:type="dxa"/>
          </w:tcPr>
          <w:p w14:paraId="7EB0E92F" w14:textId="283F3108" w:rsidR="006E1D36" w:rsidRPr="005725FC" w:rsidRDefault="00BE30BC" w:rsidP="00A10BC0">
            <w:pPr>
              <w:jc w:val="center"/>
              <w:rPr>
                <w:rFonts w:ascii="Arial" w:hAnsi="Arial" w:cs="Arial"/>
                <w:color w:val="000000"/>
              </w:rPr>
            </w:pPr>
            <w:r>
              <w:rPr>
                <w:rFonts w:ascii="Arial" w:hAnsi="Arial" w:cs="Arial"/>
                <w:color w:val="000000"/>
              </w:rPr>
              <w:t>3</w:t>
            </w:r>
          </w:p>
        </w:tc>
        <w:tc>
          <w:tcPr>
            <w:tcW w:w="1423" w:type="dxa"/>
          </w:tcPr>
          <w:p w14:paraId="63EEAF27" w14:textId="0E3AAB5C" w:rsidR="006E1D36" w:rsidRPr="005725FC" w:rsidRDefault="00165842" w:rsidP="00A10BC0">
            <w:pPr>
              <w:jc w:val="center"/>
              <w:rPr>
                <w:rFonts w:ascii="Arial" w:hAnsi="Arial" w:cs="Arial"/>
                <w:color w:val="000000"/>
              </w:rPr>
            </w:pPr>
            <w:r>
              <w:rPr>
                <w:rFonts w:ascii="Arial" w:hAnsi="Arial" w:cs="Arial"/>
                <w:color w:val="000000"/>
              </w:rPr>
              <w:t>1</w:t>
            </w:r>
          </w:p>
        </w:tc>
        <w:tc>
          <w:tcPr>
            <w:tcW w:w="1423" w:type="dxa"/>
          </w:tcPr>
          <w:p w14:paraId="56C24767" w14:textId="04447231" w:rsidR="006E1D36" w:rsidRPr="005725FC" w:rsidRDefault="00D8466A" w:rsidP="00A10BC0">
            <w:pPr>
              <w:jc w:val="center"/>
              <w:rPr>
                <w:rFonts w:ascii="Arial" w:hAnsi="Arial" w:cs="Arial"/>
                <w:color w:val="000000"/>
              </w:rPr>
            </w:pPr>
            <w:r>
              <w:rPr>
                <w:rFonts w:ascii="Arial" w:hAnsi="Arial" w:cs="Arial"/>
                <w:color w:val="000000"/>
              </w:rPr>
              <w:t>2.4</w:t>
            </w:r>
            <w:r w:rsidR="00A774EE">
              <w:rPr>
                <w:rFonts w:ascii="Arial" w:hAnsi="Arial" w:cs="Arial"/>
                <w:color w:val="000000"/>
              </w:rPr>
              <w:t>%</w:t>
            </w:r>
          </w:p>
        </w:tc>
        <w:tc>
          <w:tcPr>
            <w:tcW w:w="1423" w:type="dxa"/>
          </w:tcPr>
          <w:p w14:paraId="763A2B42" w14:textId="66196DA0" w:rsidR="006E1D36" w:rsidRPr="005725FC" w:rsidRDefault="00BE30BC" w:rsidP="00A10BC0">
            <w:pPr>
              <w:jc w:val="center"/>
              <w:rPr>
                <w:rFonts w:ascii="Arial" w:hAnsi="Arial" w:cs="Arial"/>
                <w:color w:val="000000"/>
              </w:rPr>
            </w:pPr>
            <w:r>
              <w:rPr>
                <w:rFonts w:ascii="Arial" w:hAnsi="Arial" w:cs="Arial"/>
                <w:color w:val="000000"/>
              </w:rPr>
              <w:t>1.0%</w:t>
            </w:r>
            <w:r w:rsidR="006E1D36" w:rsidRPr="005725FC">
              <w:rPr>
                <w:rFonts w:ascii="Arial" w:hAnsi="Arial" w:cs="Arial"/>
                <w:color w:val="000000"/>
              </w:rPr>
              <w:t xml:space="preserve"> </w:t>
            </w:r>
          </w:p>
        </w:tc>
      </w:tr>
      <w:tr w:rsidR="006E1D36" w:rsidRPr="005725FC" w14:paraId="7826D71E" w14:textId="77777777" w:rsidTr="00A10BC0">
        <w:tc>
          <w:tcPr>
            <w:tcW w:w="3325" w:type="dxa"/>
          </w:tcPr>
          <w:p w14:paraId="30122B34"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422" w:type="dxa"/>
          </w:tcPr>
          <w:p w14:paraId="44103F02" w14:textId="190A507E" w:rsidR="006E1D36" w:rsidRPr="005725FC" w:rsidRDefault="00BE30BC" w:rsidP="00A10BC0">
            <w:pPr>
              <w:jc w:val="center"/>
              <w:rPr>
                <w:rFonts w:ascii="Arial" w:hAnsi="Arial" w:cs="Arial"/>
                <w:b/>
                <w:bCs/>
                <w:color w:val="000000"/>
              </w:rPr>
            </w:pPr>
            <w:r>
              <w:rPr>
                <w:rFonts w:ascii="Arial" w:hAnsi="Arial" w:cs="Arial"/>
                <w:b/>
                <w:bCs/>
                <w:color w:val="000000"/>
              </w:rPr>
              <w:t>121</w:t>
            </w:r>
          </w:p>
        </w:tc>
        <w:tc>
          <w:tcPr>
            <w:tcW w:w="1423" w:type="dxa"/>
          </w:tcPr>
          <w:p w14:paraId="3E4E16C1" w14:textId="4ED54D1A" w:rsidR="006E1D36" w:rsidRPr="005725FC" w:rsidRDefault="00165842" w:rsidP="00A10BC0">
            <w:pPr>
              <w:jc w:val="center"/>
              <w:rPr>
                <w:rFonts w:ascii="Arial" w:hAnsi="Arial" w:cs="Arial"/>
                <w:b/>
                <w:bCs/>
                <w:color w:val="000000"/>
              </w:rPr>
            </w:pPr>
            <w:r>
              <w:rPr>
                <w:rFonts w:ascii="Arial" w:hAnsi="Arial" w:cs="Arial"/>
                <w:b/>
                <w:bCs/>
                <w:color w:val="000000"/>
              </w:rPr>
              <w:t>101</w:t>
            </w:r>
          </w:p>
        </w:tc>
        <w:tc>
          <w:tcPr>
            <w:tcW w:w="1423" w:type="dxa"/>
          </w:tcPr>
          <w:p w14:paraId="54CBBA96"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423" w:type="dxa"/>
          </w:tcPr>
          <w:p w14:paraId="26C1E97B"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46C70713" w14:textId="6A8858F3" w:rsidR="00102BEF" w:rsidRPr="00F975F1" w:rsidRDefault="00B77DCF" w:rsidP="00F35264">
      <w:pPr>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lastRenderedPageBreak/>
        <w:t xml:space="preserve">13 </w:t>
      </w:r>
      <w:r w:rsidR="00007B71" w:rsidRPr="005725FC">
        <w:rPr>
          <w:rFonts w:ascii="Arial" w:hAnsi="Arial" w:cs="Arial"/>
          <w:b/>
          <w:bCs/>
          <w:color w:val="2F5496" w:themeColor="accent1" w:themeShade="BF"/>
          <w:sz w:val="24"/>
          <w:szCs w:val="24"/>
        </w:rPr>
        <w:t xml:space="preserve">Concerns raised by Job Group </w:t>
      </w:r>
    </w:p>
    <w:p w14:paraId="6B9692C0" w14:textId="025318B6" w:rsidR="00660788" w:rsidRPr="00761902" w:rsidRDefault="00660788" w:rsidP="00FF1BDD">
      <w:pPr>
        <w:spacing w:after="0" w:line="240" w:lineRule="auto"/>
        <w:rPr>
          <w:rFonts w:ascii="Arial" w:hAnsi="Arial" w:cs="Arial"/>
          <w:sz w:val="16"/>
          <w:szCs w:val="16"/>
        </w:rPr>
      </w:pPr>
    </w:p>
    <w:p w14:paraId="4B310429" w14:textId="77777777" w:rsidR="00443F19" w:rsidRDefault="00EC4074" w:rsidP="00EC4074">
      <w:pPr>
        <w:spacing w:after="0" w:line="240" w:lineRule="auto"/>
        <w:jc w:val="both"/>
        <w:rPr>
          <w:rFonts w:ascii="Arial" w:hAnsi="Arial" w:cs="Arial"/>
          <w:sz w:val="24"/>
          <w:szCs w:val="24"/>
        </w:rPr>
      </w:pPr>
      <w:r>
        <w:rPr>
          <w:rFonts w:ascii="Arial" w:hAnsi="Arial" w:cs="Arial"/>
          <w:sz w:val="24"/>
          <w:szCs w:val="24"/>
        </w:rPr>
        <w:t>The table below is very much as expected bearing in mind the pressures that are being experienced within Nursing and Midwifery with concerns remaining at over 40%</w:t>
      </w:r>
      <w:r w:rsidR="000603D9">
        <w:rPr>
          <w:rFonts w:ascii="Arial" w:hAnsi="Arial" w:cs="Arial"/>
          <w:sz w:val="24"/>
          <w:szCs w:val="24"/>
        </w:rPr>
        <w:t xml:space="preserve"> and increasing from the previous year</w:t>
      </w:r>
      <w:r>
        <w:rPr>
          <w:rFonts w:ascii="Arial" w:hAnsi="Arial" w:cs="Arial"/>
          <w:sz w:val="24"/>
          <w:szCs w:val="24"/>
        </w:rPr>
        <w:t xml:space="preserve">. </w:t>
      </w:r>
      <w:r w:rsidR="000603D9">
        <w:rPr>
          <w:rFonts w:ascii="Arial" w:hAnsi="Arial" w:cs="Arial"/>
          <w:sz w:val="24"/>
          <w:szCs w:val="24"/>
        </w:rPr>
        <w:t xml:space="preserve">It is worth noting the increase in concerns </w:t>
      </w:r>
      <w:r w:rsidR="00443F19">
        <w:rPr>
          <w:rFonts w:ascii="Arial" w:hAnsi="Arial" w:cs="Arial"/>
          <w:sz w:val="24"/>
          <w:szCs w:val="24"/>
        </w:rPr>
        <w:t>in</w:t>
      </w:r>
    </w:p>
    <w:p w14:paraId="5180E10A" w14:textId="1B426E80" w:rsidR="00EC4074" w:rsidRDefault="00443F19" w:rsidP="00EC4074">
      <w:pPr>
        <w:spacing w:after="0" w:line="240" w:lineRule="auto"/>
        <w:jc w:val="both"/>
        <w:rPr>
          <w:rFonts w:ascii="Arial" w:hAnsi="Arial" w:cs="Arial"/>
          <w:sz w:val="24"/>
          <w:szCs w:val="24"/>
        </w:rPr>
      </w:pPr>
      <w:r>
        <w:rPr>
          <w:rFonts w:ascii="Arial" w:hAnsi="Arial" w:cs="Arial"/>
          <w:sz w:val="24"/>
          <w:szCs w:val="24"/>
        </w:rPr>
        <w:t>“Administrative</w:t>
      </w:r>
      <w:r w:rsidR="000603D9">
        <w:rPr>
          <w:rFonts w:ascii="Arial" w:hAnsi="Arial" w:cs="Arial"/>
          <w:sz w:val="24"/>
          <w:szCs w:val="24"/>
        </w:rPr>
        <w:t xml:space="preserve"> and Clerical” which has largely been due to the reorganisations being undertaken at many levels as well as the return to “hybrid” working from the Covid days of working from home. </w:t>
      </w:r>
      <w:r w:rsidR="00EC4074">
        <w:rPr>
          <w:rFonts w:ascii="Arial" w:hAnsi="Arial" w:cs="Arial"/>
          <w:sz w:val="24"/>
          <w:szCs w:val="24"/>
        </w:rPr>
        <w:t>Across all the Job Groups concerns have been raised which is in one sense encouraging and shows the value of the outreach work being undertaken.</w:t>
      </w:r>
      <w:r w:rsidR="00EC4074" w:rsidRPr="005725FC">
        <w:rPr>
          <w:rFonts w:ascii="Arial" w:hAnsi="Arial" w:cs="Arial"/>
          <w:sz w:val="24"/>
          <w:szCs w:val="24"/>
        </w:rPr>
        <w:t xml:space="preserve"> </w:t>
      </w:r>
      <w:r w:rsidR="00EC4074">
        <w:rPr>
          <w:rFonts w:ascii="Arial" w:hAnsi="Arial" w:cs="Arial"/>
          <w:sz w:val="24"/>
          <w:szCs w:val="24"/>
        </w:rPr>
        <w:t xml:space="preserve">It is also positive that the number of “Role not confirmed” figures recorded have reduced </w:t>
      </w:r>
      <w:r w:rsidR="003358E0">
        <w:rPr>
          <w:rFonts w:ascii="Arial" w:hAnsi="Arial" w:cs="Arial"/>
          <w:sz w:val="24"/>
          <w:szCs w:val="24"/>
        </w:rPr>
        <w:t xml:space="preserve">further </w:t>
      </w:r>
      <w:r w:rsidR="00EC4074">
        <w:rPr>
          <w:rFonts w:ascii="Arial" w:hAnsi="Arial" w:cs="Arial"/>
          <w:sz w:val="24"/>
          <w:szCs w:val="24"/>
        </w:rPr>
        <w:t>this year.</w:t>
      </w:r>
      <w:r w:rsidR="003358E0">
        <w:rPr>
          <w:rFonts w:ascii="Arial" w:hAnsi="Arial" w:cs="Arial"/>
          <w:sz w:val="24"/>
          <w:szCs w:val="24"/>
        </w:rPr>
        <w:t xml:space="preserve"> Much work has been undertaken within Estates as that had been a “hard area to access” hence the </w:t>
      </w:r>
      <w:r>
        <w:rPr>
          <w:rFonts w:ascii="Arial" w:hAnsi="Arial" w:cs="Arial"/>
          <w:sz w:val="24"/>
          <w:szCs w:val="24"/>
        </w:rPr>
        <w:t>continued level of</w:t>
      </w:r>
      <w:r w:rsidR="003358E0">
        <w:rPr>
          <w:rFonts w:ascii="Arial" w:hAnsi="Arial" w:cs="Arial"/>
          <w:sz w:val="24"/>
          <w:szCs w:val="24"/>
        </w:rPr>
        <w:t xml:space="preserve"> contacts </w:t>
      </w:r>
      <w:r w:rsidR="00F24719">
        <w:rPr>
          <w:rFonts w:ascii="Arial" w:hAnsi="Arial" w:cs="Arial"/>
          <w:sz w:val="24"/>
          <w:szCs w:val="24"/>
        </w:rPr>
        <w:t>and</w:t>
      </w:r>
      <w:r w:rsidR="003358E0">
        <w:rPr>
          <w:rFonts w:ascii="Arial" w:hAnsi="Arial" w:cs="Arial"/>
          <w:sz w:val="24"/>
          <w:szCs w:val="24"/>
        </w:rPr>
        <w:t xml:space="preserve"> </w:t>
      </w:r>
      <w:r w:rsidR="000603D9">
        <w:rPr>
          <w:rFonts w:ascii="Arial" w:hAnsi="Arial" w:cs="Arial"/>
          <w:sz w:val="24"/>
          <w:szCs w:val="24"/>
        </w:rPr>
        <w:t>there has been much work</w:t>
      </w:r>
      <w:r>
        <w:rPr>
          <w:rFonts w:ascii="Arial" w:hAnsi="Arial" w:cs="Arial"/>
          <w:sz w:val="24"/>
          <w:szCs w:val="24"/>
        </w:rPr>
        <w:t xml:space="preserve"> in the Wales Fertility Institute during the year.</w:t>
      </w:r>
    </w:p>
    <w:p w14:paraId="73B7B3A1" w14:textId="77777777" w:rsidR="00660788" w:rsidRPr="00761902" w:rsidRDefault="00660788" w:rsidP="00FF1BDD">
      <w:pPr>
        <w:spacing w:after="0" w:line="240" w:lineRule="auto"/>
        <w:rPr>
          <w:rFonts w:ascii="Arial" w:hAnsi="Arial" w:cs="Arial"/>
          <w:sz w:val="16"/>
          <w:szCs w:val="16"/>
        </w:rPr>
      </w:pPr>
    </w:p>
    <w:tbl>
      <w:tblPr>
        <w:tblStyle w:val="TableGrid"/>
        <w:tblW w:w="9175" w:type="dxa"/>
        <w:tblLook w:val="04A0" w:firstRow="1" w:lastRow="0" w:firstColumn="1" w:lastColumn="0" w:noHBand="0" w:noVBand="1"/>
      </w:tblPr>
      <w:tblGrid>
        <w:gridCol w:w="3465"/>
        <w:gridCol w:w="1427"/>
        <w:gridCol w:w="1428"/>
        <w:gridCol w:w="1427"/>
        <w:gridCol w:w="1428"/>
      </w:tblGrid>
      <w:tr w:rsidR="006E1D36" w:rsidRPr="005725FC" w14:paraId="51F994CE" w14:textId="77777777" w:rsidTr="006C76AF">
        <w:tc>
          <w:tcPr>
            <w:tcW w:w="3465" w:type="dxa"/>
            <w:vMerge w:val="restart"/>
            <w:shd w:val="clear" w:color="auto" w:fill="D9D9D9" w:themeFill="background1" w:themeFillShade="D9"/>
          </w:tcPr>
          <w:p w14:paraId="7A020AA2" w14:textId="77777777" w:rsidR="006E1D36" w:rsidRPr="005725FC" w:rsidRDefault="006E1D36" w:rsidP="00A10BC0">
            <w:pPr>
              <w:jc w:val="both"/>
              <w:rPr>
                <w:rFonts w:ascii="Arial" w:eastAsia="Times New Roman" w:hAnsi="Arial" w:cs="Arial"/>
                <w:b/>
                <w:bCs/>
                <w:lang w:eastAsia="en-GB"/>
              </w:rPr>
            </w:pPr>
            <w:r w:rsidRPr="005725FC">
              <w:rPr>
                <w:rFonts w:ascii="Arial" w:eastAsia="Times New Roman" w:hAnsi="Arial" w:cs="Arial"/>
                <w:b/>
                <w:bCs/>
                <w:lang w:eastAsia="en-GB"/>
              </w:rPr>
              <w:t>Staff Groups</w:t>
            </w:r>
          </w:p>
        </w:tc>
        <w:tc>
          <w:tcPr>
            <w:tcW w:w="2855" w:type="dxa"/>
            <w:gridSpan w:val="2"/>
            <w:shd w:val="clear" w:color="auto" w:fill="D9D9D9" w:themeFill="background1" w:themeFillShade="D9"/>
          </w:tcPr>
          <w:p w14:paraId="3B5EF558"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55" w:type="dxa"/>
            <w:gridSpan w:val="2"/>
            <w:shd w:val="clear" w:color="auto" w:fill="D9D9D9" w:themeFill="background1" w:themeFillShade="D9"/>
          </w:tcPr>
          <w:p w14:paraId="44F6FAA0"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6E1D36" w:rsidRPr="005725FC" w14:paraId="77D00A11" w14:textId="77777777" w:rsidTr="006C76AF">
        <w:tc>
          <w:tcPr>
            <w:tcW w:w="3465" w:type="dxa"/>
            <w:vMerge/>
          </w:tcPr>
          <w:p w14:paraId="6ECE8404" w14:textId="77777777" w:rsidR="006E1D36" w:rsidRPr="005725FC" w:rsidRDefault="006E1D36" w:rsidP="00A10BC0">
            <w:pPr>
              <w:jc w:val="both"/>
              <w:rPr>
                <w:rFonts w:ascii="Arial" w:eastAsia="Times New Roman" w:hAnsi="Arial" w:cs="Arial"/>
                <w:lang w:eastAsia="en-GB"/>
              </w:rPr>
            </w:pPr>
          </w:p>
        </w:tc>
        <w:tc>
          <w:tcPr>
            <w:tcW w:w="1427" w:type="dxa"/>
            <w:shd w:val="clear" w:color="auto" w:fill="D9D9D9" w:themeFill="background1" w:themeFillShade="D9"/>
          </w:tcPr>
          <w:p w14:paraId="03AB7DD9" w14:textId="641AF580"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1333B3">
              <w:rPr>
                <w:rFonts w:ascii="Arial" w:hAnsi="Arial" w:cs="Arial"/>
                <w:b/>
                <w:bCs/>
              </w:rPr>
              <w:t>5</w:t>
            </w:r>
            <w:r w:rsidRPr="005725FC">
              <w:rPr>
                <w:rFonts w:ascii="Arial" w:hAnsi="Arial" w:cs="Arial"/>
                <w:b/>
                <w:bCs/>
              </w:rPr>
              <w:t>-31/03/2</w:t>
            </w:r>
            <w:r w:rsidR="001333B3">
              <w:rPr>
                <w:rFonts w:ascii="Arial" w:hAnsi="Arial" w:cs="Arial"/>
                <w:b/>
                <w:bCs/>
              </w:rPr>
              <w:t>6</w:t>
            </w:r>
          </w:p>
        </w:tc>
        <w:tc>
          <w:tcPr>
            <w:tcW w:w="1428" w:type="dxa"/>
            <w:shd w:val="clear" w:color="auto" w:fill="D9D9D9" w:themeFill="background1" w:themeFillShade="D9"/>
          </w:tcPr>
          <w:p w14:paraId="6507B2FD"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c>
          <w:tcPr>
            <w:tcW w:w="1427" w:type="dxa"/>
            <w:shd w:val="clear" w:color="auto" w:fill="D9D9D9" w:themeFill="background1" w:themeFillShade="D9"/>
          </w:tcPr>
          <w:p w14:paraId="736A86D9" w14:textId="127A3244"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1333B3">
              <w:rPr>
                <w:rFonts w:ascii="Arial" w:hAnsi="Arial" w:cs="Arial"/>
                <w:b/>
                <w:bCs/>
              </w:rPr>
              <w:t>5</w:t>
            </w:r>
            <w:r w:rsidRPr="005725FC">
              <w:rPr>
                <w:rFonts w:ascii="Arial" w:hAnsi="Arial" w:cs="Arial"/>
                <w:b/>
                <w:bCs/>
              </w:rPr>
              <w:t>-31/03/2</w:t>
            </w:r>
            <w:r w:rsidR="001333B3">
              <w:rPr>
                <w:rFonts w:ascii="Arial" w:hAnsi="Arial" w:cs="Arial"/>
                <w:b/>
                <w:bCs/>
              </w:rPr>
              <w:t>6</w:t>
            </w:r>
          </w:p>
        </w:tc>
        <w:tc>
          <w:tcPr>
            <w:tcW w:w="1428" w:type="dxa"/>
            <w:shd w:val="clear" w:color="auto" w:fill="D9D9D9" w:themeFill="background1" w:themeFillShade="D9"/>
          </w:tcPr>
          <w:p w14:paraId="58C42519"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r>
      <w:tr w:rsidR="006E1D36" w:rsidRPr="005725FC" w14:paraId="536A3D09" w14:textId="77777777" w:rsidTr="006C76AF">
        <w:tc>
          <w:tcPr>
            <w:tcW w:w="3465" w:type="dxa"/>
          </w:tcPr>
          <w:p w14:paraId="031F3427"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Clinical Services</w:t>
            </w:r>
          </w:p>
        </w:tc>
        <w:tc>
          <w:tcPr>
            <w:tcW w:w="1427" w:type="dxa"/>
          </w:tcPr>
          <w:p w14:paraId="5F2066F3" w14:textId="3F82C3B1"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8</w:t>
            </w:r>
          </w:p>
        </w:tc>
        <w:tc>
          <w:tcPr>
            <w:tcW w:w="1428" w:type="dxa"/>
          </w:tcPr>
          <w:p w14:paraId="791A6D9D" w14:textId="62F77FC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8</w:t>
            </w:r>
          </w:p>
        </w:tc>
        <w:tc>
          <w:tcPr>
            <w:tcW w:w="1427" w:type="dxa"/>
          </w:tcPr>
          <w:p w14:paraId="05EC221D" w14:textId="2E4D8445"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6.6</w:t>
            </w:r>
            <w:r w:rsidR="00060A9E">
              <w:rPr>
                <w:rFonts w:ascii="Arial" w:eastAsia="Times New Roman" w:hAnsi="Arial" w:cs="Arial"/>
                <w:lang w:eastAsia="en-GB"/>
              </w:rPr>
              <w:t>2</w:t>
            </w:r>
            <w:r>
              <w:rPr>
                <w:rFonts w:ascii="Arial" w:eastAsia="Times New Roman" w:hAnsi="Arial" w:cs="Arial"/>
                <w:lang w:eastAsia="en-GB"/>
              </w:rPr>
              <w:t>%</w:t>
            </w:r>
          </w:p>
        </w:tc>
        <w:tc>
          <w:tcPr>
            <w:tcW w:w="1428" w:type="dxa"/>
          </w:tcPr>
          <w:p w14:paraId="4EE57299" w14:textId="727ABE9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8.08%</w:t>
            </w:r>
            <w:r w:rsidR="006E1D36" w:rsidRPr="005725FC">
              <w:rPr>
                <w:rFonts w:ascii="Arial" w:eastAsia="Times New Roman" w:hAnsi="Arial" w:cs="Arial"/>
                <w:lang w:eastAsia="en-GB"/>
              </w:rPr>
              <w:t xml:space="preserve"> </w:t>
            </w:r>
          </w:p>
        </w:tc>
      </w:tr>
      <w:tr w:rsidR="006E1D36" w:rsidRPr="005725FC" w14:paraId="4A4C5DC6" w14:textId="77777777" w:rsidTr="006C76AF">
        <w:tc>
          <w:tcPr>
            <w:tcW w:w="3465" w:type="dxa"/>
          </w:tcPr>
          <w:p w14:paraId="2DB459D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Professional Services</w:t>
            </w:r>
          </w:p>
        </w:tc>
        <w:tc>
          <w:tcPr>
            <w:tcW w:w="1427" w:type="dxa"/>
          </w:tcPr>
          <w:p w14:paraId="7AE833B8" w14:textId="199BCEEA"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1</w:t>
            </w:r>
            <w:r w:rsidR="001333B3">
              <w:rPr>
                <w:rFonts w:ascii="Arial" w:eastAsia="Times New Roman" w:hAnsi="Arial" w:cs="Arial"/>
                <w:lang w:eastAsia="en-GB"/>
              </w:rPr>
              <w:t>6</w:t>
            </w:r>
          </w:p>
        </w:tc>
        <w:tc>
          <w:tcPr>
            <w:tcW w:w="1428" w:type="dxa"/>
          </w:tcPr>
          <w:p w14:paraId="39152224" w14:textId="11740C7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13</w:t>
            </w:r>
          </w:p>
        </w:tc>
        <w:tc>
          <w:tcPr>
            <w:tcW w:w="1427" w:type="dxa"/>
          </w:tcPr>
          <w:p w14:paraId="7ACB8223" w14:textId="759F435B" w:rsidR="006E1D36" w:rsidRPr="005725FC" w:rsidRDefault="00B67C71" w:rsidP="00A10BC0">
            <w:pPr>
              <w:jc w:val="center"/>
              <w:rPr>
                <w:rFonts w:ascii="Arial" w:eastAsia="Times New Roman" w:hAnsi="Arial" w:cs="Arial"/>
                <w:lang w:eastAsia="en-GB"/>
              </w:rPr>
            </w:pPr>
            <w:r>
              <w:rPr>
                <w:rFonts w:ascii="Arial" w:eastAsia="Times New Roman" w:hAnsi="Arial" w:cs="Arial"/>
                <w:lang w:eastAsia="en-GB"/>
              </w:rPr>
              <w:t>13.</w:t>
            </w:r>
            <w:r w:rsidR="001333B3">
              <w:rPr>
                <w:rFonts w:ascii="Arial" w:eastAsia="Times New Roman" w:hAnsi="Arial" w:cs="Arial"/>
                <w:lang w:eastAsia="en-GB"/>
              </w:rPr>
              <w:t>2</w:t>
            </w:r>
            <w:r w:rsidR="00060A9E">
              <w:rPr>
                <w:rFonts w:ascii="Arial" w:eastAsia="Times New Roman" w:hAnsi="Arial" w:cs="Arial"/>
                <w:lang w:eastAsia="en-GB"/>
              </w:rPr>
              <w:t>3</w:t>
            </w:r>
            <w:r>
              <w:rPr>
                <w:rFonts w:ascii="Arial" w:eastAsia="Times New Roman" w:hAnsi="Arial" w:cs="Arial"/>
                <w:lang w:eastAsia="en-GB"/>
              </w:rPr>
              <w:t>%</w:t>
            </w:r>
          </w:p>
        </w:tc>
        <w:tc>
          <w:tcPr>
            <w:tcW w:w="1428" w:type="dxa"/>
          </w:tcPr>
          <w:p w14:paraId="6C4C685B" w14:textId="7C5145F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13.13%</w:t>
            </w:r>
          </w:p>
        </w:tc>
      </w:tr>
      <w:tr w:rsidR="006E1D36" w:rsidRPr="005725FC" w14:paraId="66A6B94C" w14:textId="77777777" w:rsidTr="006C76AF">
        <w:tc>
          <w:tcPr>
            <w:tcW w:w="3465" w:type="dxa"/>
          </w:tcPr>
          <w:p w14:paraId="6EB652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Administrative and Clerical</w:t>
            </w:r>
          </w:p>
        </w:tc>
        <w:tc>
          <w:tcPr>
            <w:tcW w:w="1427" w:type="dxa"/>
          </w:tcPr>
          <w:p w14:paraId="6382A707" w14:textId="43FCF34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20</w:t>
            </w:r>
          </w:p>
        </w:tc>
        <w:tc>
          <w:tcPr>
            <w:tcW w:w="1428" w:type="dxa"/>
          </w:tcPr>
          <w:p w14:paraId="264EB174" w14:textId="12114073"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14</w:t>
            </w:r>
          </w:p>
        </w:tc>
        <w:tc>
          <w:tcPr>
            <w:tcW w:w="1427" w:type="dxa"/>
          </w:tcPr>
          <w:p w14:paraId="33FA76EC" w14:textId="50AA0E6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16.5</w:t>
            </w:r>
            <w:r w:rsidR="00060A9E">
              <w:rPr>
                <w:rFonts w:ascii="Arial" w:eastAsia="Times New Roman" w:hAnsi="Arial" w:cs="Arial"/>
                <w:lang w:eastAsia="en-GB"/>
              </w:rPr>
              <w:t>3</w:t>
            </w:r>
            <w:r>
              <w:rPr>
                <w:rFonts w:ascii="Arial" w:eastAsia="Times New Roman" w:hAnsi="Arial" w:cs="Arial"/>
                <w:lang w:eastAsia="en-GB"/>
              </w:rPr>
              <w:t>%</w:t>
            </w:r>
          </w:p>
        </w:tc>
        <w:tc>
          <w:tcPr>
            <w:tcW w:w="1428" w:type="dxa"/>
          </w:tcPr>
          <w:p w14:paraId="2AB11606" w14:textId="3CDFC542"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14.14%</w:t>
            </w:r>
            <w:r w:rsidR="006E1D36" w:rsidRPr="005725FC">
              <w:rPr>
                <w:rFonts w:ascii="Arial" w:eastAsia="Times New Roman" w:hAnsi="Arial" w:cs="Arial"/>
                <w:lang w:eastAsia="en-GB"/>
              </w:rPr>
              <w:t xml:space="preserve"> </w:t>
            </w:r>
          </w:p>
        </w:tc>
      </w:tr>
      <w:tr w:rsidR="006E1D36" w:rsidRPr="005725FC" w14:paraId="16FD5D02" w14:textId="77777777" w:rsidTr="006C76AF">
        <w:tc>
          <w:tcPr>
            <w:tcW w:w="3465" w:type="dxa"/>
          </w:tcPr>
          <w:p w14:paraId="251F7FA3"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Allied Health Professional</w:t>
            </w:r>
          </w:p>
        </w:tc>
        <w:tc>
          <w:tcPr>
            <w:tcW w:w="1427" w:type="dxa"/>
          </w:tcPr>
          <w:p w14:paraId="447060B0" w14:textId="4957B1B0"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9</w:t>
            </w:r>
          </w:p>
        </w:tc>
        <w:tc>
          <w:tcPr>
            <w:tcW w:w="1428" w:type="dxa"/>
          </w:tcPr>
          <w:p w14:paraId="263A1CED" w14:textId="2423E18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11</w:t>
            </w:r>
          </w:p>
        </w:tc>
        <w:tc>
          <w:tcPr>
            <w:tcW w:w="1427" w:type="dxa"/>
          </w:tcPr>
          <w:p w14:paraId="1E747389" w14:textId="12356DFB"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7.44%</w:t>
            </w:r>
          </w:p>
        </w:tc>
        <w:tc>
          <w:tcPr>
            <w:tcW w:w="1428" w:type="dxa"/>
          </w:tcPr>
          <w:p w14:paraId="74811486" w14:textId="2BE41C5B"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11.11%</w:t>
            </w:r>
            <w:r w:rsidR="006E1D36" w:rsidRPr="005725FC">
              <w:rPr>
                <w:rFonts w:ascii="Arial" w:eastAsia="Times New Roman" w:hAnsi="Arial" w:cs="Arial"/>
                <w:lang w:eastAsia="en-GB"/>
              </w:rPr>
              <w:t xml:space="preserve"> </w:t>
            </w:r>
          </w:p>
        </w:tc>
      </w:tr>
      <w:tr w:rsidR="006E1D36" w:rsidRPr="005725FC" w14:paraId="0A7424A1" w14:textId="77777777" w:rsidTr="006C76AF">
        <w:tc>
          <w:tcPr>
            <w:tcW w:w="3465" w:type="dxa"/>
          </w:tcPr>
          <w:p w14:paraId="10E5C0D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Medical and Dental</w:t>
            </w:r>
          </w:p>
        </w:tc>
        <w:tc>
          <w:tcPr>
            <w:tcW w:w="1427" w:type="dxa"/>
          </w:tcPr>
          <w:p w14:paraId="5922B00C" w14:textId="2F5B7B77"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6</w:t>
            </w:r>
          </w:p>
        </w:tc>
        <w:tc>
          <w:tcPr>
            <w:tcW w:w="1428" w:type="dxa"/>
          </w:tcPr>
          <w:p w14:paraId="22C896F3" w14:textId="1ABBA50E"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w:t>
            </w:r>
          </w:p>
        </w:tc>
        <w:tc>
          <w:tcPr>
            <w:tcW w:w="1427" w:type="dxa"/>
          </w:tcPr>
          <w:p w14:paraId="0453B2E9" w14:textId="2E9F6A2D"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4.95%</w:t>
            </w:r>
          </w:p>
        </w:tc>
        <w:tc>
          <w:tcPr>
            <w:tcW w:w="1428" w:type="dxa"/>
          </w:tcPr>
          <w:p w14:paraId="1A0344D3" w14:textId="78B251E2"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2.02%</w:t>
            </w:r>
            <w:r w:rsidR="006E1D36" w:rsidRPr="005725FC">
              <w:rPr>
                <w:rFonts w:ascii="Arial" w:eastAsia="Times New Roman" w:hAnsi="Arial" w:cs="Arial"/>
                <w:lang w:eastAsia="en-GB"/>
              </w:rPr>
              <w:t xml:space="preserve"> </w:t>
            </w:r>
          </w:p>
        </w:tc>
      </w:tr>
      <w:tr w:rsidR="006E1D36" w:rsidRPr="005725FC" w14:paraId="1F44F056" w14:textId="77777777" w:rsidTr="006C76AF">
        <w:tc>
          <w:tcPr>
            <w:tcW w:w="3465" w:type="dxa"/>
          </w:tcPr>
          <w:p w14:paraId="24ADDD07" w14:textId="77777777" w:rsidR="006E1D36" w:rsidRPr="005725FC" w:rsidRDefault="006E1D36" w:rsidP="00A10BC0">
            <w:pPr>
              <w:rPr>
                <w:rFonts w:ascii="Arial" w:eastAsia="Times New Roman" w:hAnsi="Arial" w:cs="Arial"/>
                <w:lang w:eastAsia="en-GB"/>
              </w:rPr>
            </w:pPr>
            <w:r w:rsidRPr="005725FC">
              <w:rPr>
                <w:rFonts w:ascii="Arial" w:eastAsia="Times New Roman" w:hAnsi="Arial" w:cs="Arial"/>
                <w:lang w:eastAsia="en-GB"/>
              </w:rPr>
              <w:t>Nursing and Midwifery Registered</w:t>
            </w:r>
          </w:p>
        </w:tc>
        <w:tc>
          <w:tcPr>
            <w:tcW w:w="1427" w:type="dxa"/>
          </w:tcPr>
          <w:p w14:paraId="3D051349" w14:textId="7376CA5D"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56</w:t>
            </w:r>
          </w:p>
        </w:tc>
        <w:tc>
          <w:tcPr>
            <w:tcW w:w="1428" w:type="dxa"/>
          </w:tcPr>
          <w:p w14:paraId="06C1A4C6" w14:textId="673ABE96"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42</w:t>
            </w:r>
          </w:p>
        </w:tc>
        <w:tc>
          <w:tcPr>
            <w:tcW w:w="1427" w:type="dxa"/>
          </w:tcPr>
          <w:p w14:paraId="4DDAFDD2" w14:textId="14635C74"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46.3%</w:t>
            </w:r>
          </w:p>
        </w:tc>
        <w:tc>
          <w:tcPr>
            <w:tcW w:w="1428" w:type="dxa"/>
          </w:tcPr>
          <w:p w14:paraId="65483C7A" w14:textId="6811444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42.42%</w:t>
            </w:r>
            <w:r w:rsidR="006E1D36" w:rsidRPr="005725FC">
              <w:rPr>
                <w:rFonts w:ascii="Arial" w:eastAsia="Times New Roman" w:hAnsi="Arial" w:cs="Arial"/>
                <w:lang w:eastAsia="en-GB"/>
              </w:rPr>
              <w:t xml:space="preserve"> </w:t>
            </w:r>
          </w:p>
        </w:tc>
      </w:tr>
      <w:tr w:rsidR="006E1D36" w:rsidRPr="005725FC" w14:paraId="13B65EBB" w14:textId="77777777" w:rsidTr="006C76AF">
        <w:tc>
          <w:tcPr>
            <w:tcW w:w="3465" w:type="dxa"/>
          </w:tcPr>
          <w:p w14:paraId="32C4C8D1"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Estates and Ancillary</w:t>
            </w:r>
          </w:p>
        </w:tc>
        <w:tc>
          <w:tcPr>
            <w:tcW w:w="1427" w:type="dxa"/>
          </w:tcPr>
          <w:p w14:paraId="4258CEE5" w14:textId="56E7641E"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5</w:t>
            </w:r>
          </w:p>
        </w:tc>
        <w:tc>
          <w:tcPr>
            <w:tcW w:w="1428" w:type="dxa"/>
          </w:tcPr>
          <w:p w14:paraId="64060047" w14:textId="68A01D6E"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w:t>
            </w:r>
          </w:p>
        </w:tc>
        <w:tc>
          <w:tcPr>
            <w:tcW w:w="1427" w:type="dxa"/>
          </w:tcPr>
          <w:p w14:paraId="5545A2DF" w14:textId="1170B818"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4.13%</w:t>
            </w:r>
          </w:p>
        </w:tc>
        <w:tc>
          <w:tcPr>
            <w:tcW w:w="1428" w:type="dxa"/>
          </w:tcPr>
          <w:p w14:paraId="6B86213F" w14:textId="25EB1F80"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5.05%</w:t>
            </w:r>
            <w:r w:rsidR="006E1D36" w:rsidRPr="005725FC">
              <w:rPr>
                <w:rFonts w:ascii="Arial" w:eastAsia="Times New Roman" w:hAnsi="Arial" w:cs="Arial"/>
                <w:lang w:eastAsia="en-GB"/>
              </w:rPr>
              <w:t xml:space="preserve"> </w:t>
            </w:r>
          </w:p>
        </w:tc>
      </w:tr>
      <w:tr w:rsidR="006E1D36" w:rsidRPr="005725FC" w14:paraId="59381EA4" w14:textId="77777777" w:rsidTr="006C76AF">
        <w:tc>
          <w:tcPr>
            <w:tcW w:w="3465" w:type="dxa"/>
          </w:tcPr>
          <w:p w14:paraId="565CF4B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Healthcare Scientists</w:t>
            </w:r>
          </w:p>
        </w:tc>
        <w:tc>
          <w:tcPr>
            <w:tcW w:w="1427" w:type="dxa"/>
          </w:tcPr>
          <w:p w14:paraId="4723EC16" w14:textId="6E93C1BE" w:rsidR="006E1D36" w:rsidRPr="005725FC" w:rsidRDefault="00454BD7"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4824F443" w14:textId="4EED007F"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c>
          <w:tcPr>
            <w:tcW w:w="1427" w:type="dxa"/>
          </w:tcPr>
          <w:p w14:paraId="4CBB9A3C" w14:textId="1970DDB3" w:rsidR="006E1D36" w:rsidRPr="005725FC" w:rsidRDefault="00B67C71"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5418DF37" w14:textId="2E88B289"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r w:rsidR="006E1D36" w:rsidRPr="005725FC">
              <w:rPr>
                <w:rFonts w:ascii="Arial" w:eastAsia="Times New Roman" w:hAnsi="Arial" w:cs="Arial"/>
                <w:lang w:eastAsia="en-GB"/>
              </w:rPr>
              <w:t xml:space="preserve"> </w:t>
            </w:r>
          </w:p>
        </w:tc>
      </w:tr>
      <w:tr w:rsidR="006E1D36" w:rsidRPr="005725FC" w14:paraId="44548EA1" w14:textId="77777777" w:rsidTr="006C76AF">
        <w:tc>
          <w:tcPr>
            <w:tcW w:w="3465" w:type="dxa"/>
          </w:tcPr>
          <w:p w14:paraId="58FC55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Role not confirmed</w:t>
            </w:r>
          </w:p>
        </w:tc>
        <w:tc>
          <w:tcPr>
            <w:tcW w:w="1427" w:type="dxa"/>
          </w:tcPr>
          <w:p w14:paraId="6363BE2E" w14:textId="05EA5C81"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0483CC0C" w14:textId="2233A624" w:rsidR="006E1D36" w:rsidRPr="005725FC" w:rsidRDefault="001333B3" w:rsidP="00A10BC0">
            <w:pPr>
              <w:jc w:val="center"/>
              <w:rPr>
                <w:rFonts w:ascii="Arial" w:eastAsia="Times New Roman" w:hAnsi="Arial" w:cs="Arial"/>
                <w:lang w:eastAsia="en-GB"/>
              </w:rPr>
            </w:pPr>
            <w:r>
              <w:rPr>
                <w:rFonts w:ascii="Arial" w:eastAsia="Times New Roman" w:hAnsi="Arial" w:cs="Arial"/>
                <w:lang w:eastAsia="en-GB"/>
              </w:rPr>
              <w:t>5</w:t>
            </w:r>
          </w:p>
        </w:tc>
        <w:tc>
          <w:tcPr>
            <w:tcW w:w="1427" w:type="dxa"/>
          </w:tcPr>
          <w:p w14:paraId="4F3799F6" w14:textId="6D4FF14A" w:rsidR="006E1D36" w:rsidRPr="005725FC" w:rsidRDefault="00060A9E" w:rsidP="00A10BC0">
            <w:pPr>
              <w:jc w:val="center"/>
              <w:rPr>
                <w:rFonts w:ascii="Arial" w:eastAsia="Times New Roman" w:hAnsi="Arial" w:cs="Arial"/>
                <w:lang w:eastAsia="en-GB"/>
              </w:rPr>
            </w:pPr>
            <w:r>
              <w:rPr>
                <w:rFonts w:ascii="Arial" w:eastAsia="Times New Roman" w:hAnsi="Arial" w:cs="Arial"/>
                <w:lang w:eastAsia="en-GB"/>
              </w:rPr>
              <w:t>0.8%</w:t>
            </w:r>
          </w:p>
        </w:tc>
        <w:tc>
          <w:tcPr>
            <w:tcW w:w="1428" w:type="dxa"/>
          </w:tcPr>
          <w:p w14:paraId="231A55A6" w14:textId="07075EFF" w:rsidR="006E1D36" w:rsidRPr="005725FC" w:rsidRDefault="008E15A1" w:rsidP="008E15A1">
            <w:pPr>
              <w:rPr>
                <w:rFonts w:ascii="Arial" w:eastAsia="Times New Roman" w:hAnsi="Arial" w:cs="Arial"/>
                <w:lang w:eastAsia="en-GB"/>
              </w:rPr>
            </w:pPr>
            <w:r>
              <w:rPr>
                <w:rFonts w:ascii="Arial" w:eastAsia="Times New Roman" w:hAnsi="Arial" w:cs="Arial"/>
                <w:lang w:eastAsia="en-GB"/>
              </w:rPr>
              <w:t xml:space="preserve">      </w:t>
            </w:r>
            <w:r w:rsidR="001333B3">
              <w:rPr>
                <w:rFonts w:ascii="Arial" w:eastAsia="Times New Roman" w:hAnsi="Arial" w:cs="Arial"/>
                <w:lang w:eastAsia="en-GB"/>
              </w:rPr>
              <w:t>5.05%</w:t>
            </w:r>
          </w:p>
        </w:tc>
      </w:tr>
      <w:tr w:rsidR="003F7317" w:rsidRPr="005725FC" w14:paraId="37E944DE" w14:textId="77777777" w:rsidTr="006C76AF">
        <w:tc>
          <w:tcPr>
            <w:tcW w:w="3465" w:type="dxa"/>
          </w:tcPr>
          <w:p w14:paraId="1B3B8137" w14:textId="22418194" w:rsidR="003F7317" w:rsidRPr="005725FC" w:rsidRDefault="003F7317" w:rsidP="00A10BC0">
            <w:pPr>
              <w:jc w:val="both"/>
              <w:rPr>
                <w:rFonts w:ascii="Arial" w:eastAsia="Times New Roman" w:hAnsi="Arial" w:cs="Arial"/>
                <w:lang w:eastAsia="en-GB"/>
              </w:rPr>
            </w:pPr>
            <w:r w:rsidRPr="005725FC">
              <w:rPr>
                <w:rFonts w:ascii="Arial" w:eastAsia="Times New Roman" w:hAnsi="Arial" w:cs="Arial"/>
                <w:lang w:eastAsia="en-GB"/>
              </w:rPr>
              <w:t>Students</w:t>
            </w:r>
          </w:p>
        </w:tc>
        <w:tc>
          <w:tcPr>
            <w:tcW w:w="1427" w:type="dxa"/>
          </w:tcPr>
          <w:p w14:paraId="54D8D19A" w14:textId="7547221D" w:rsidR="003F7317" w:rsidRPr="005725FC" w:rsidRDefault="00454BD7"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1CEDEABF" w14:textId="5431C332" w:rsidR="003F7317"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c>
          <w:tcPr>
            <w:tcW w:w="1427" w:type="dxa"/>
          </w:tcPr>
          <w:p w14:paraId="6E536724" w14:textId="26914B51" w:rsidR="003F7317" w:rsidRPr="005725FC" w:rsidRDefault="00B67C71" w:rsidP="00A10BC0">
            <w:pPr>
              <w:jc w:val="center"/>
              <w:rPr>
                <w:rFonts w:ascii="Arial" w:eastAsia="Times New Roman" w:hAnsi="Arial" w:cs="Arial"/>
                <w:lang w:eastAsia="en-GB"/>
              </w:rPr>
            </w:pPr>
            <w:r>
              <w:rPr>
                <w:rFonts w:ascii="Arial" w:eastAsia="Times New Roman" w:hAnsi="Arial" w:cs="Arial"/>
                <w:lang w:eastAsia="en-GB"/>
              </w:rPr>
              <w:t>0</w:t>
            </w:r>
          </w:p>
        </w:tc>
        <w:tc>
          <w:tcPr>
            <w:tcW w:w="1428" w:type="dxa"/>
          </w:tcPr>
          <w:p w14:paraId="10A8D468" w14:textId="2313535B" w:rsidR="003F7317" w:rsidRPr="005725FC" w:rsidRDefault="001333B3" w:rsidP="00A10BC0">
            <w:pPr>
              <w:jc w:val="center"/>
              <w:rPr>
                <w:rFonts w:ascii="Arial" w:eastAsia="Times New Roman" w:hAnsi="Arial" w:cs="Arial"/>
                <w:lang w:eastAsia="en-GB"/>
              </w:rPr>
            </w:pPr>
            <w:r>
              <w:rPr>
                <w:rFonts w:ascii="Arial" w:eastAsia="Times New Roman" w:hAnsi="Arial" w:cs="Arial"/>
                <w:lang w:eastAsia="en-GB"/>
              </w:rPr>
              <w:t>0</w:t>
            </w:r>
          </w:p>
        </w:tc>
      </w:tr>
      <w:tr w:rsidR="006E1D36" w:rsidRPr="005725FC" w14:paraId="56B2EF5C" w14:textId="77777777" w:rsidTr="006C76AF">
        <w:tc>
          <w:tcPr>
            <w:tcW w:w="3465" w:type="dxa"/>
          </w:tcPr>
          <w:p w14:paraId="7AF0A1B5" w14:textId="7902FEDF" w:rsidR="003C0C41" w:rsidRPr="005725FC" w:rsidRDefault="003C0C41" w:rsidP="00A10BC0">
            <w:pPr>
              <w:jc w:val="both"/>
              <w:rPr>
                <w:rFonts w:ascii="Arial" w:eastAsia="Times New Roman" w:hAnsi="Arial" w:cs="Arial"/>
                <w:b/>
                <w:bCs/>
                <w:lang w:eastAsia="en-GB"/>
              </w:rPr>
            </w:pPr>
          </w:p>
        </w:tc>
        <w:tc>
          <w:tcPr>
            <w:tcW w:w="1427" w:type="dxa"/>
          </w:tcPr>
          <w:p w14:paraId="7C789A2E" w14:textId="06455A7F" w:rsidR="006E1D36" w:rsidRPr="005725FC" w:rsidRDefault="00431509" w:rsidP="00A10BC0">
            <w:pPr>
              <w:jc w:val="center"/>
              <w:rPr>
                <w:rFonts w:ascii="Arial" w:eastAsia="Times New Roman" w:hAnsi="Arial" w:cs="Arial"/>
                <w:b/>
                <w:bCs/>
                <w:lang w:eastAsia="en-GB"/>
              </w:rPr>
            </w:pPr>
            <w:r>
              <w:rPr>
                <w:rFonts w:ascii="Arial" w:eastAsia="Times New Roman" w:hAnsi="Arial" w:cs="Arial"/>
                <w:b/>
                <w:bCs/>
                <w:lang w:eastAsia="en-GB"/>
              </w:rPr>
              <w:t>1</w:t>
            </w:r>
            <w:r w:rsidR="001333B3">
              <w:rPr>
                <w:rFonts w:ascii="Arial" w:eastAsia="Times New Roman" w:hAnsi="Arial" w:cs="Arial"/>
                <w:b/>
                <w:bCs/>
                <w:lang w:eastAsia="en-GB"/>
              </w:rPr>
              <w:t>2</w:t>
            </w:r>
            <w:r w:rsidR="00FB44B9">
              <w:rPr>
                <w:rFonts w:ascii="Arial" w:eastAsia="Times New Roman" w:hAnsi="Arial" w:cs="Arial"/>
                <w:b/>
                <w:bCs/>
                <w:lang w:eastAsia="en-GB"/>
              </w:rPr>
              <w:t>1</w:t>
            </w:r>
          </w:p>
        </w:tc>
        <w:tc>
          <w:tcPr>
            <w:tcW w:w="1428" w:type="dxa"/>
          </w:tcPr>
          <w:p w14:paraId="39BFD99D" w14:textId="2AB4A1AA" w:rsidR="006E1D36" w:rsidRPr="005725FC" w:rsidRDefault="001333B3" w:rsidP="00A10BC0">
            <w:pPr>
              <w:jc w:val="center"/>
              <w:rPr>
                <w:rFonts w:ascii="Arial" w:eastAsia="Times New Roman" w:hAnsi="Arial" w:cs="Arial"/>
                <w:b/>
                <w:bCs/>
                <w:lang w:eastAsia="en-GB"/>
              </w:rPr>
            </w:pPr>
            <w:r>
              <w:rPr>
                <w:rFonts w:ascii="Arial" w:eastAsia="Times New Roman" w:hAnsi="Arial" w:cs="Arial"/>
                <w:b/>
                <w:bCs/>
                <w:lang w:eastAsia="en-GB"/>
              </w:rPr>
              <w:t>101</w:t>
            </w:r>
          </w:p>
        </w:tc>
        <w:tc>
          <w:tcPr>
            <w:tcW w:w="1427" w:type="dxa"/>
          </w:tcPr>
          <w:p w14:paraId="100C1C1A"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28" w:type="dxa"/>
          </w:tcPr>
          <w:p w14:paraId="3B9ED089"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3197D4FE" w14:textId="1FC90F59" w:rsidR="00F65B38" w:rsidRPr="00DF2954" w:rsidRDefault="009B4422" w:rsidP="00DD1DE8">
      <w:pPr>
        <w:pStyle w:val="Heading1"/>
        <w:numPr>
          <w:ilvl w:val="0"/>
          <w:numId w:val="1"/>
        </w:numPr>
        <w:rPr>
          <w:rFonts w:ascii="Arial" w:hAnsi="Arial" w:cs="Arial"/>
          <w:b/>
          <w:bCs/>
          <w:sz w:val="24"/>
          <w:szCs w:val="24"/>
        </w:rPr>
      </w:pPr>
      <w:bookmarkStart w:id="19" w:name="_Toc134617830"/>
      <w:r>
        <w:rPr>
          <w:rFonts w:ascii="Arial" w:hAnsi="Arial" w:cs="Arial"/>
          <w:b/>
          <w:bCs/>
          <w:sz w:val="24"/>
          <w:szCs w:val="24"/>
        </w:rPr>
        <w:t>W</w:t>
      </w:r>
      <w:r w:rsidR="00F65B38" w:rsidRPr="00DF2954">
        <w:rPr>
          <w:rFonts w:ascii="Arial" w:hAnsi="Arial" w:cs="Arial"/>
          <w:b/>
          <w:bCs/>
          <w:sz w:val="24"/>
          <w:szCs w:val="24"/>
        </w:rPr>
        <w:t>hy do staff use The Guardian Service?</w:t>
      </w:r>
      <w:bookmarkEnd w:id="19"/>
    </w:p>
    <w:p w14:paraId="07D65542" w14:textId="77777777" w:rsidR="00021E16" w:rsidRDefault="00021E16" w:rsidP="00E86292">
      <w:pPr>
        <w:jc w:val="both"/>
        <w:rPr>
          <w:rFonts w:ascii="Arial" w:hAnsi="Arial" w:cs="Arial"/>
          <w:sz w:val="24"/>
          <w:szCs w:val="24"/>
        </w:rPr>
      </w:pPr>
    </w:p>
    <w:p w14:paraId="6362BBE1" w14:textId="465361A8" w:rsidR="00B0757B" w:rsidRPr="00E86292" w:rsidRDefault="00761902" w:rsidP="00E86292">
      <w:pPr>
        <w:jc w:val="both"/>
        <w:rPr>
          <w:rFonts w:ascii="Arial" w:hAnsi="Arial" w:cs="Arial"/>
          <w:sz w:val="24"/>
          <w:szCs w:val="24"/>
        </w:rPr>
      </w:pPr>
      <w:r>
        <w:rPr>
          <w:rFonts w:ascii="Arial" w:hAnsi="Arial" w:cs="Arial"/>
          <w:sz w:val="24"/>
          <w:szCs w:val="24"/>
        </w:rPr>
        <w:t>T</w:t>
      </w:r>
      <w:r w:rsidR="00443F19">
        <w:rPr>
          <w:rFonts w:ascii="Arial" w:hAnsi="Arial" w:cs="Arial"/>
          <w:sz w:val="24"/>
          <w:szCs w:val="24"/>
        </w:rPr>
        <w:t>here is real concern at the nearly 15</w:t>
      </w:r>
      <w:r w:rsidR="002E70E5">
        <w:rPr>
          <w:rFonts w:ascii="Arial" w:hAnsi="Arial" w:cs="Arial"/>
          <w:sz w:val="24"/>
          <w:szCs w:val="24"/>
        </w:rPr>
        <w:t>0</w:t>
      </w:r>
      <w:r w:rsidR="00443F19">
        <w:rPr>
          <w:rFonts w:ascii="Arial" w:hAnsi="Arial" w:cs="Arial"/>
          <w:sz w:val="24"/>
          <w:szCs w:val="24"/>
        </w:rPr>
        <w:t xml:space="preserve">% increase in those concerns requiring </w:t>
      </w:r>
      <w:r w:rsidR="003358E0" w:rsidRPr="00E86292">
        <w:rPr>
          <w:rFonts w:ascii="Arial" w:hAnsi="Arial" w:cs="Arial"/>
          <w:sz w:val="24"/>
          <w:szCs w:val="24"/>
        </w:rPr>
        <w:t xml:space="preserve">“impartial support” </w:t>
      </w:r>
      <w:r w:rsidR="00443F19">
        <w:rPr>
          <w:rFonts w:ascii="Arial" w:hAnsi="Arial" w:cs="Arial"/>
          <w:sz w:val="24"/>
          <w:szCs w:val="24"/>
        </w:rPr>
        <w:t xml:space="preserve">as there seems to be a real backlog of formal processes being resolved speedily for the benefit of </w:t>
      </w:r>
      <w:r w:rsidR="006D3C70">
        <w:rPr>
          <w:rFonts w:ascii="Arial" w:hAnsi="Arial" w:cs="Arial"/>
          <w:sz w:val="24"/>
          <w:szCs w:val="24"/>
        </w:rPr>
        <w:t xml:space="preserve">staff and </w:t>
      </w:r>
      <w:r w:rsidR="00443F19">
        <w:rPr>
          <w:rFonts w:ascii="Arial" w:hAnsi="Arial" w:cs="Arial"/>
          <w:sz w:val="24"/>
          <w:szCs w:val="24"/>
        </w:rPr>
        <w:t xml:space="preserve">the organisation. In our view the “Respect and Resolution” policy has if anything added to the problem along with the fact that with so much change going on staff do feel unsettled and revert to policies rather than resolving situations. There is also an issue with the workload of Trade Union colleagues as they seem unable to provide the support in a timely fashion that staff want although </w:t>
      </w:r>
      <w:r w:rsidR="00521E46">
        <w:rPr>
          <w:rFonts w:ascii="Arial" w:hAnsi="Arial" w:cs="Arial"/>
          <w:sz w:val="24"/>
          <w:szCs w:val="24"/>
        </w:rPr>
        <w:t>there</w:t>
      </w:r>
      <w:r w:rsidR="00443F19">
        <w:rPr>
          <w:rFonts w:ascii="Arial" w:hAnsi="Arial" w:cs="Arial"/>
          <w:sz w:val="24"/>
          <w:szCs w:val="24"/>
        </w:rPr>
        <w:t xml:space="preserve"> are </w:t>
      </w:r>
      <w:r w:rsidR="00521E46">
        <w:rPr>
          <w:rFonts w:ascii="Arial" w:hAnsi="Arial" w:cs="Arial"/>
          <w:sz w:val="24"/>
          <w:szCs w:val="24"/>
        </w:rPr>
        <w:t>exceptions</w:t>
      </w:r>
      <w:r w:rsidR="00443F19">
        <w:rPr>
          <w:rFonts w:ascii="Arial" w:hAnsi="Arial" w:cs="Arial"/>
          <w:sz w:val="24"/>
          <w:szCs w:val="24"/>
        </w:rPr>
        <w:t xml:space="preserve"> especially in the nursing professions. I</w:t>
      </w:r>
      <w:r w:rsidR="00D44C35" w:rsidRPr="00E86292">
        <w:rPr>
          <w:rFonts w:ascii="Arial" w:hAnsi="Arial" w:cs="Arial"/>
          <w:sz w:val="24"/>
          <w:szCs w:val="24"/>
        </w:rPr>
        <w:t>t is also worth noting the co</w:t>
      </w:r>
      <w:r w:rsidR="00BE49EC" w:rsidRPr="00E86292">
        <w:rPr>
          <w:rFonts w:ascii="Arial" w:hAnsi="Arial" w:cs="Arial"/>
          <w:sz w:val="24"/>
          <w:szCs w:val="24"/>
        </w:rPr>
        <w:t xml:space="preserve">mments </w:t>
      </w:r>
      <w:r w:rsidR="00B0757B" w:rsidRPr="00E86292">
        <w:rPr>
          <w:rFonts w:ascii="Arial" w:hAnsi="Arial" w:cs="Arial"/>
          <w:sz w:val="24"/>
          <w:szCs w:val="24"/>
        </w:rPr>
        <w:t>under</w:t>
      </w:r>
      <w:r w:rsidR="00BE49EC" w:rsidRPr="00E86292">
        <w:rPr>
          <w:rFonts w:ascii="Arial" w:hAnsi="Arial" w:cs="Arial"/>
          <w:sz w:val="24"/>
          <w:szCs w:val="24"/>
        </w:rPr>
        <w:t xml:space="preserve"> “staff feedback” which give a clear view that staff value the </w:t>
      </w:r>
      <w:r w:rsidR="00B0757B" w:rsidRPr="00E86292">
        <w:rPr>
          <w:rFonts w:ascii="Arial" w:hAnsi="Arial" w:cs="Arial"/>
          <w:sz w:val="24"/>
          <w:szCs w:val="24"/>
        </w:rPr>
        <w:t>independence</w:t>
      </w:r>
      <w:r w:rsidR="00BE49EC" w:rsidRPr="00E86292">
        <w:rPr>
          <w:rFonts w:ascii="Arial" w:hAnsi="Arial" w:cs="Arial"/>
          <w:sz w:val="24"/>
          <w:szCs w:val="24"/>
        </w:rPr>
        <w:t xml:space="preserve"> of the Service</w:t>
      </w:r>
      <w:r w:rsidR="00B0757B" w:rsidRPr="00E86292">
        <w:rPr>
          <w:rFonts w:ascii="Arial" w:hAnsi="Arial" w:cs="Arial"/>
          <w:sz w:val="24"/>
          <w:szCs w:val="24"/>
        </w:rPr>
        <w:t>.</w:t>
      </w:r>
    </w:p>
    <w:p w14:paraId="633C3D01" w14:textId="2373ACA8" w:rsidR="003358E0" w:rsidRPr="00E86292" w:rsidRDefault="003358E0" w:rsidP="00E86292">
      <w:pPr>
        <w:jc w:val="both"/>
        <w:rPr>
          <w:rFonts w:ascii="Arial" w:hAnsi="Arial" w:cs="Arial"/>
          <w:sz w:val="24"/>
          <w:szCs w:val="24"/>
        </w:rPr>
      </w:pPr>
      <w:r w:rsidRPr="00E86292">
        <w:rPr>
          <w:rFonts w:ascii="Arial" w:hAnsi="Arial" w:cs="Arial"/>
          <w:sz w:val="24"/>
          <w:szCs w:val="24"/>
        </w:rPr>
        <w:t xml:space="preserve">Where the individual is in a formal process of some sort </w:t>
      </w:r>
      <w:r w:rsidR="0090598D">
        <w:rPr>
          <w:rFonts w:ascii="Arial" w:hAnsi="Arial" w:cs="Arial"/>
          <w:sz w:val="24"/>
          <w:szCs w:val="24"/>
        </w:rPr>
        <w:t>often with Trade Union support if they are members</w:t>
      </w:r>
      <w:r w:rsidRPr="00E86292">
        <w:rPr>
          <w:rFonts w:ascii="Arial" w:hAnsi="Arial" w:cs="Arial"/>
          <w:sz w:val="24"/>
          <w:szCs w:val="24"/>
        </w:rPr>
        <w:t>, so the Service can only offer a safe space for them to support their wellbeing</w:t>
      </w:r>
      <w:r w:rsidR="00761902">
        <w:rPr>
          <w:rFonts w:ascii="Arial" w:hAnsi="Arial" w:cs="Arial"/>
          <w:sz w:val="24"/>
          <w:szCs w:val="24"/>
        </w:rPr>
        <w:t>.</w:t>
      </w:r>
      <w:r w:rsidRPr="00E86292">
        <w:rPr>
          <w:rFonts w:ascii="Arial" w:hAnsi="Arial" w:cs="Arial"/>
          <w:sz w:val="24"/>
          <w:szCs w:val="24"/>
        </w:rPr>
        <w:t xml:space="preserve"> It is also worth noting that the when the two categories “Believe they will not be listened to” and “have raised the concern before but have not been </w:t>
      </w:r>
      <w:r w:rsidR="00615080" w:rsidRPr="00E86292">
        <w:rPr>
          <w:rFonts w:ascii="Arial" w:hAnsi="Arial" w:cs="Arial"/>
          <w:sz w:val="24"/>
          <w:szCs w:val="24"/>
        </w:rPr>
        <w:t>listened to</w:t>
      </w:r>
      <w:r w:rsidRPr="00E86292">
        <w:rPr>
          <w:rFonts w:ascii="Arial" w:hAnsi="Arial" w:cs="Arial"/>
          <w:sz w:val="24"/>
          <w:szCs w:val="24"/>
        </w:rPr>
        <w:t>/nothing has been done</w:t>
      </w:r>
      <w:r w:rsidR="00615080" w:rsidRPr="00E86292">
        <w:rPr>
          <w:rFonts w:ascii="Arial" w:hAnsi="Arial" w:cs="Arial"/>
          <w:sz w:val="24"/>
          <w:szCs w:val="24"/>
        </w:rPr>
        <w:t>” are added together then there has been a</w:t>
      </w:r>
      <w:r w:rsidR="00443F19">
        <w:rPr>
          <w:rFonts w:ascii="Arial" w:hAnsi="Arial" w:cs="Arial"/>
          <w:sz w:val="24"/>
          <w:szCs w:val="24"/>
        </w:rPr>
        <w:t xml:space="preserve"> small decrease from the previous year which just highlights that there remains much work to be undertaken on the organisations culture.</w:t>
      </w:r>
    </w:p>
    <w:p w14:paraId="2E6F712E" w14:textId="0CFADDD6" w:rsidR="00D258B4" w:rsidRPr="005725FC" w:rsidRDefault="00D258B4" w:rsidP="00A10BC0">
      <w:pPr>
        <w:jc w:val="both"/>
        <w:rPr>
          <w:rFonts w:ascii="Arial" w:hAnsi="Arial" w:cs="Arial"/>
          <w:sz w:val="24"/>
          <w:szCs w:val="24"/>
        </w:rPr>
      </w:pP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6E1D36" w:rsidRPr="005725FC" w14:paraId="66DD5A9A" w14:textId="77777777" w:rsidTr="00A10BC0">
        <w:tc>
          <w:tcPr>
            <w:tcW w:w="4045" w:type="dxa"/>
            <w:vMerge w:val="restart"/>
            <w:shd w:val="clear" w:color="auto" w:fill="D9D9D9" w:themeFill="background1" w:themeFillShade="D9"/>
          </w:tcPr>
          <w:p w14:paraId="4E99D36F" w14:textId="77777777" w:rsidR="006E1D36" w:rsidRPr="005725FC" w:rsidRDefault="006E1D36" w:rsidP="00A10BC0">
            <w:pPr>
              <w:rPr>
                <w:rFonts w:ascii="Arial" w:hAnsi="Arial" w:cs="Arial"/>
                <w:b/>
                <w:bCs/>
                <w:color w:val="000000"/>
              </w:rPr>
            </w:pPr>
            <w:r w:rsidRPr="005725FC">
              <w:rPr>
                <w:rFonts w:ascii="Arial" w:hAnsi="Arial" w:cs="Arial"/>
                <w:b/>
                <w:bCs/>
                <w:color w:val="000000"/>
              </w:rPr>
              <w:t>Reason</w:t>
            </w:r>
          </w:p>
        </w:tc>
        <w:tc>
          <w:tcPr>
            <w:tcW w:w="2520" w:type="dxa"/>
            <w:gridSpan w:val="2"/>
            <w:shd w:val="clear" w:color="auto" w:fill="D9D9D9" w:themeFill="background1" w:themeFillShade="D9"/>
          </w:tcPr>
          <w:p w14:paraId="7E512CFA"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520" w:type="dxa"/>
            <w:gridSpan w:val="2"/>
            <w:shd w:val="clear" w:color="auto" w:fill="D9D9D9" w:themeFill="background1" w:themeFillShade="D9"/>
          </w:tcPr>
          <w:p w14:paraId="0B3762FE"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16F5A983" w14:textId="77777777" w:rsidTr="00A10BC0">
        <w:tc>
          <w:tcPr>
            <w:tcW w:w="4045" w:type="dxa"/>
            <w:vMerge/>
            <w:shd w:val="clear" w:color="auto" w:fill="D9D9D9" w:themeFill="background1" w:themeFillShade="D9"/>
          </w:tcPr>
          <w:p w14:paraId="54E9A5DA" w14:textId="77777777" w:rsidR="006E1D36" w:rsidRPr="005725FC" w:rsidRDefault="006E1D36" w:rsidP="00A10BC0">
            <w:pPr>
              <w:rPr>
                <w:rFonts w:ascii="Arial" w:hAnsi="Arial" w:cs="Arial"/>
                <w:color w:val="000000"/>
              </w:rPr>
            </w:pPr>
          </w:p>
        </w:tc>
        <w:tc>
          <w:tcPr>
            <w:tcW w:w="1260" w:type="dxa"/>
            <w:shd w:val="clear" w:color="auto" w:fill="D9D9D9" w:themeFill="background1" w:themeFillShade="D9"/>
          </w:tcPr>
          <w:p w14:paraId="228C8938" w14:textId="00325035" w:rsidR="006E1D36" w:rsidRPr="005725FC" w:rsidRDefault="006E1D36" w:rsidP="00A10BC0">
            <w:pPr>
              <w:jc w:val="center"/>
              <w:rPr>
                <w:rFonts w:ascii="Arial" w:hAnsi="Arial" w:cs="Arial"/>
                <w:color w:val="000000"/>
              </w:rPr>
            </w:pPr>
            <w:r w:rsidRPr="005725FC">
              <w:rPr>
                <w:rFonts w:ascii="Arial" w:hAnsi="Arial" w:cs="Arial"/>
                <w:b/>
                <w:bCs/>
              </w:rPr>
              <w:t>01/04/2</w:t>
            </w:r>
            <w:r w:rsidR="00060A9E">
              <w:rPr>
                <w:rFonts w:ascii="Arial" w:hAnsi="Arial" w:cs="Arial"/>
                <w:b/>
                <w:bCs/>
              </w:rPr>
              <w:t>5</w:t>
            </w:r>
            <w:r w:rsidR="008E15A1">
              <w:rPr>
                <w:rFonts w:ascii="Arial" w:hAnsi="Arial" w:cs="Arial"/>
                <w:b/>
                <w:bCs/>
              </w:rPr>
              <w:t>-</w:t>
            </w:r>
            <w:r w:rsidRPr="005725FC">
              <w:rPr>
                <w:rFonts w:ascii="Arial" w:hAnsi="Arial" w:cs="Arial"/>
                <w:b/>
                <w:bCs/>
              </w:rPr>
              <w:t>31/03/2</w:t>
            </w:r>
            <w:r w:rsidR="00060A9E">
              <w:rPr>
                <w:rFonts w:ascii="Arial" w:hAnsi="Arial" w:cs="Arial"/>
                <w:b/>
                <w:bCs/>
              </w:rPr>
              <w:t>6</w:t>
            </w:r>
          </w:p>
        </w:tc>
        <w:tc>
          <w:tcPr>
            <w:tcW w:w="1260" w:type="dxa"/>
            <w:shd w:val="clear" w:color="auto" w:fill="D9D9D9" w:themeFill="background1" w:themeFillShade="D9"/>
          </w:tcPr>
          <w:p w14:paraId="0478E7D7"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260" w:type="dxa"/>
            <w:shd w:val="clear" w:color="auto" w:fill="D9D9D9" w:themeFill="background1" w:themeFillShade="D9"/>
          </w:tcPr>
          <w:p w14:paraId="2D62C2F4" w14:textId="0F565B97" w:rsidR="006E1D36" w:rsidRPr="005725FC" w:rsidRDefault="006E1D36" w:rsidP="00A10BC0">
            <w:pPr>
              <w:jc w:val="center"/>
              <w:rPr>
                <w:rFonts w:ascii="Arial" w:hAnsi="Arial" w:cs="Arial"/>
                <w:color w:val="000000"/>
              </w:rPr>
            </w:pPr>
            <w:r w:rsidRPr="005725FC">
              <w:rPr>
                <w:rFonts w:ascii="Arial" w:hAnsi="Arial" w:cs="Arial"/>
                <w:b/>
                <w:bCs/>
              </w:rPr>
              <w:t>01/04/2</w:t>
            </w:r>
            <w:r w:rsidR="00060A9E">
              <w:rPr>
                <w:rFonts w:ascii="Arial" w:hAnsi="Arial" w:cs="Arial"/>
                <w:b/>
                <w:bCs/>
              </w:rPr>
              <w:t>5</w:t>
            </w:r>
            <w:r w:rsidRPr="005725FC">
              <w:rPr>
                <w:rFonts w:ascii="Arial" w:hAnsi="Arial" w:cs="Arial"/>
                <w:b/>
                <w:bCs/>
              </w:rPr>
              <w:t>-31/03/2</w:t>
            </w:r>
            <w:r w:rsidR="00060A9E">
              <w:rPr>
                <w:rFonts w:ascii="Arial" w:hAnsi="Arial" w:cs="Arial"/>
                <w:b/>
                <w:bCs/>
              </w:rPr>
              <w:t>6</w:t>
            </w:r>
          </w:p>
        </w:tc>
        <w:tc>
          <w:tcPr>
            <w:tcW w:w="1260" w:type="dxa"/>
            <w:shd w:val="clear" w:color="auto" w:fill="D9D9D9" w:themeFill="background1" w:themeFillShade="D9"/>
          </w:tcPr>
          <w:p w14:paraId="40DDC5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13FB411A" w14:textId="77777777" w:rsidTr="00A10BC0">
        <w:tc>
          <w:tcPr>
            <w:tcW w:w="4045" w:type="dxa"/>
          </w:tcPr>
          <w:p w14:paraId="6974BF62" w14:textId="77777777" w:rsidR="006E1D36" w:rsidRPr="005725FC" w:rsidRDefault="006E1D36" w:rsidP="00A10BC0">
            <w:pPr>
              <w:rPr>
                <w:rFonts w:ascii="Arial" w:hAnsi="Arial" w:cs="Arial"/>
                <w:color w:val="000000"/>
              </w:rPr>
            </w:pPr>
            <w:r w:rsidRPr="005725FC">
              <w:rPr>
                <w:rFonts w:ascii="Arial" w:hAnsi="Arial" w:cs="Arial"/>
                <w:color w:val="000000"/>
              </w:rPr>
              <w:t>Fear of damage to career</w:t>
            </w:r>
          </w:p>
        </w:tc>
        <w:tc>
          <w:tcPr>
            <w:tcW w:w="1260" w:type="dxa"/>
          </w:tcPr>
          <w:p w14:paraId="3EDF06AA" w14:textId="2D0260B4"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0D0F8F76" w14:textId="04795079" w:rsidR="006E1D36" w:rsidRPr="005725FC" w:rsidRDefault="008E15A1" w:rsidP="00A10BC0">
            <w:pPr>
              <w:jc w:val="center"/>
              <w:rPr>
                <w:rFonts w:ascii="Arial" w:hAnsi="Arial" w:cs="Arial"/>
                <w:color w:val="000000"/>
              </w:rPr>
            </w:pPr>
            <w:r>
              <w:rPr>
                <w:rFonts w:ascii="Arial" w:hAnsi="Arial" w:cs="Arial"/>
                <w:color w:val="000000"/>
              </w:rPr>
              <w:t>0</w:t>
            </w:r>
          </w:p>
        </w:tc>
        <w:tc>
          <w:tcPr>
            <w:tcW w:w="1260" w:type="dxa"/>
          </w:tcPr>
          <w:p w14:paraId="28FF6455" w14:textId="344316D0"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68B8C8C6" w14:textId="447BFAB5" w:rsidR="006E1D36" w:rsidRPr="005725FC" w:rsidRDefault="008E15A1" w:rsidP="00A10BC0">
            <w:pPr>
              <w:jc w:val="center"/>
              <w:rPr>
                <w:rFonts w:ascii="Arial" w:hAnsi="Arial" w:cs="Arial"/>
                <w:color w:val="000000"/>
              </w:rPr>
            </w:pPr>
            <w:r>
              <w:rPr>
                <w:rFonts w:ascii="Arial" w:hAnsi="Arial" w:cs="Arial"/>
                <w:color w:val="000000"/>
              </w:rPr>
              <w:t>0</w:t>
            </w:r>
          </w:p>
        </w:tc>
      </w:tr>
      <w:tr w:rsidR="006E1D36" w:rsidRPr="005725FC" w14:paraId="02CD3856" w14:textId="77777777" w:rsidTr="00A10BC0">
        <w:tc>
          <w:tcPr>
            <w:tcW w:w="4045" w:type="dxa"/>
          </w:tcPr>
          <w:p w14:paraId="28FD4EE0" w14:textId="77777777" w:rsidR="006E1D36" w:rsidRPr="005725FC" w:rsidRDefault="006E1D36" w:rsidP="00A10BC0">
            <w:pPr>
              <w:rPr>
                <w:rFonts w:ascii="Arial" w:hAnsi="Arial" w:cs="Arial"/>
                <w:color w:val="000000"/>
              </w:rPr>
            </w:pPr>
            <w:r w:rsidRPr="005725FC">
              <w:rPr>
                <w:rFonts w:ascii="Arial" w:hAnsi="Arial" w:cs="Arial"/>
                <w:color w:val="000000"/>
              </w:rPr>
              <w:t>Fear of losing job</w:t>
            </w:r>
          </w:p>
        </w:tc>
        <w:tc>
          <w:tcPr>
            <w:tcW w:w="1260" w:type="dxa"/>
          </w:tcPr>
          <w:p w14:paraId="18C7A558" w14:textId="4F44ABE3"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3E1EDCC3" w14:textId="0416EFD1" w:rsidR="006E1D36" w:rsidRPr="005725FC" w:rsidRDefault="00CA7799" w:rsidP="00A10BC0">
            <w:pPr>
              <w:jc w:val="center"/>
              <w:rPr>
                <w:rFonts w:ascii="Arial" w:hAnsi="Arial" w:cs="Arial"/>
                <w:color w:val="000000"/>
              </w:rPr>
            </w:pPr>
            <w:r>
              <w:rPr>
                <w:rFonts w:ascii="Arial" w:hAnsi="Arial" w:cs="Arial"/>
                <w:color w:val="000000"/>
              </w:rPr>
              <w:t>0</w:t>
            </w:r>
          </w:p>
        </w:tc>
        <w:tc>
          <w:tcPr>
            <w:tcW w:w="1260" w:type="dxa"/>
          </w:tcPr>
          <w:p w14:paraId="4107FCBB" w14:textId="19A5861A"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6A776E3E" w14:textId="634DC752" w:rsidR="006E1D36" w:rsidRPr="005725FC" w:rsidRDefault="008E15A1" w:rsidP="00A10BC0">
            <w:pPr>
              <w:jc w:val="center"/>
              <w:rPr>
                <w:rFonts w:ascii="Arial" w:hAnsi="Arial" w:cs="Arial"/>
                <w:color w:val="000000"/>
              </w:rPr>
            </w:pPr>
            <w:r>
              <w:rPr>
                <w:rFonts w:ascii="Arial" w:hAnsi="Arial" w:cs="Arial"/>
                <w:color w:val="000000"/>
              </w:rPr>
              <w:t>0</w:t>
            </w:r>
            <w:r w:rsidR="006E1D36" w:rsidRPr="005725FC">
              <w:rPr>
                <w:rFonts w:ascii="Arial" w:hAnsi="Arial" w:cs="Arial"/>
                <w:color w:val="000000"/>
              </w:rPr>
              <w:t xml:space="preserve"> </w:t>
            </w:r>
          </w:p>
        </w:tc>
      </w:tr>
      <w:tr w:rsidR="006E1D36" w:rsidRPr="005725FC" w14:paraId="2A87975D" w14:textId="77777777" w:rsidTr="00A10BC0">
        <w:tc>
          <w:tcPr>
            <w:tcW w:w="4045" w:type="dxa"/>
          </w:tcPr>
          <w:p w14:paraId="15F6FFBB" w14:textId="77777777" w:rsidR="006E1D36" w:rsidRPr="005725FC" w:rsidRDefault="006E1D36" w:rsidP="00A10BC0">
            <w:pPr>
              <w:rPr>
                <w:rFonts w:ascii="Arial" w:hAnsi="Arial" w:cs="Arial"/>
                <w:color w:val="000000"/>
              </w:rPr>
            </w:pPr>
            <w:r w:rsidRPr="005725FC">
              <w:rPr>
                <w:rFonts w:ascii="Arial" w:hAnsi="Arial" w:cs="Arial"/>
                <w:color w:val="000000"/>
              </w:rPr>
              <w:t>Fear of reprisal</w:t>
            </w:r>
          </w:p>
        </w:tc>
        <w:tc>
          <w:tcPr>
            <w:tcW w:w="1260" w:type="dxa"/>
          </w:tcPr>
          <w:p w14:paraId="3FBD5D29" w14:textId="4277BAFE" w:rsidR="006E1D36" w:rsidRPr="005725FC" w:rsidRDefault="00060A9E" w:rsidP="00A10BC0">
            <w:pPr>
              <w:jc w:val="center"/>
              <w:rPr>
                <w:rFonts w:ascii="Arial" w:hAnsi="Arial" w:cs="Arial"/>
                <w:color w:val="000000"/>
              </w:rPr>
            </w:pPr>
            <w:r>
              <w:rPr>
                <w:rFonts w:ascii="Arial" w:hAnsi="Arial" w:cs="Arial"/>
                <w:color w:val="000000"/>
              </w:rPr>
              <w:t>4</w:t>
            </w:r>
          </w:p>
        </w:tc>
        <w:tc>
          <w:tcPr>
            <w:tcW w:w="1260" w:type="dxa"/>
          </w:tcPr>
          <w:p w14:paraId="5EABCF86" w14:textId="64820B36" w:rsidR="006E1D36" w:rsidRPr="005725FC" w:rsidRDefault="00060A9E" w:rsidP="00A10BC0">
            <w:pPr>
              <w:jc w:val="center"/>
              <w:rPr>
                <w:rFonts w:ascii="Arial" w:hAnsi="Arial" w:cs="Arial"/>
                <w:color w:val="000000"/>
              </w:rPr>
            </w:pPr>
            <w:r>
              <w:rPr>
                <w:rFonts w:ascii="Arial" w:hAnsi="Arial" w:cs="Arial"/>
                <w:color w:val="000000"/>
              </w:rPr>
              <w:t>1</w:t>
            </w:r>
          </w:p>
        </w:tc>
        <w:tc>
          <w:tcPr>
            <w:tcW w:w="1260" w:type="dxa"/>
          </w:tcPr>
          <w:p w14:paraId="00453B86" w14:textId="01210FD0" w:rsidR="006E1D36" w:rsidRPr="005725FC" w:rsidRDefault="000651A9" w:rsidP="00A10BC0">
            <w:pPr>
              <w:jc w:val="center"/>
              <w:rPr>
                <w:rFonts w:ascii="Arial" w:hAnsi="Arial" w:cs="Arial"/>
                <w:color w:val="000000"/>
              </w:rPr>
            </w:pPr>
            <w:r>
              <w:rPr>
                <w:rFonts w:ascii="Arial" w:hAnsi="Arial" w:cs="Arial"/>
                <w:color w:val="000000"/>
              </w:rPr>
              <w:t>3.31%</w:t>
            </w:r>
          </w:p>
        </w:tc>
        <w:tc>
          <w:tcPr>
            <w:tcW w:w="1260" w:type="dxa"/>
          </w:tcPr>
          <w:p w14:paraId="7B09301C" w14:textId="1230A14A" w:rsidR="006E1D36" w:rsidRPr="005725FC" w:rsidRDefault="000651A9" w:rsidP="00A10BC0">
            <w:pPr>
              <w:jc w:val="center"/>
              <w:rPr>
                <w:rFonts w:ascii="Arial" w:hAnsi="Arial" w:cs="Arial"/>
                <w:color w:val="000000"/>
              </w:rPr>
            </w:pPr>
            <w:r>
              <w:rPr>
                <w:rFonts w:ascii="Arial" w:hAnsi="Arial" w:cs="Arial"/>
                <w:color w:val="000000"/>
              </w:rPr>
              <w:t>0.99%</w:t>
            </w:r>
            <w:r w:rsidR="006E1D36" w:rsidRPr="005725FC">
              <w:rPr>
                <w:rFonts w:ascii="Arial" w:hAnsi="Arial" w:cs="Arial"/>
                <w:color w:val="000000"/>
              </w:rPr>
              <w:t xml:space="preserve"> </w:t>
            </w:r>
          </w:p>
        </w:tc>
      </w:tr>
      <w:tr w:rsidR="006E1D36" w:rsidRPr="005725FC" w14:paraId="02A7BAF5" w14:textId="77777777" w:rsidTr="00A10BC0">
        <w:tc>
          <w:tcPr>
            <w:tcW w:w="4045" w:type="dxa"/>
          </w:tcPr>
          <w:p w14:paraId="2EC68FF2" w14:textId="77777777" w:rsidR="006E1D36" w:rsidRPr="005725FC" w:rsidRDefault="006E1D36" w:rsidP="00A10BC0">
            <w:pPr>
              <w:rPr>
                <w:rFonts w:ascii="Arial" w:hAnsi="Arial" w:cs="Arial"/>
                <w:color w:val="000000"/>
              </w:rPr>
            </w:pPr>
            <w:r w:rsidRPr="005725FC">
              <w:rPr>
                <w:rFonts w:ascii="Arial" w:hAnsi="Arial" w:cs="Arial"/>
                <w:color w:val="000000"/>
              </w:rPr>
              <w:t>Believe they will not be listened to</w:t>
            </w:r>
          </w:p>
        </w:tc>
        <w:tc>
          <w:tcPr>
            <w:tcW w:w="1260" w:type="dxa"/>
          </w:tcPr>
          <w:p w14:paraId="128D037E" w14:textId="51557B44" w:rsidR="006E1D36" w:rsidRPr="005725FC" w:rsidRDefault="00060A9E" w:rsidP="00A10BC0">
            <w:pPr>
              <w:jc w:val="center"/>
              <w:rPr>
                <w:rFonts w:ascii="Arial" w:hAnsi="Arial" w:cs="Arial"/>
                <w:color w:val="000000"/>
              </w:rPr>
            </w:pPr>
            <w:r>
              <w:rPr>
                <w:rFonts w:ascii="Arial" w:hAnsi="Arial" w:cs="Arial"/>
                <w:color w:val="000000"/>
              </w:rPr>
              <w:t>34</w:t>
            </w:r>
          </w:p>
        </w:tc>
        <w:tc>
          <w:tcPr>
            <w:tcW w:w="1260" w:type="dxa"/>
          </w:tcPr>
          <w:p w14:paraId="46CBC4AD" w14:textId="732D4EC5" w:rsidR="006E1D36" w:rsidRPr="005725FC" w:rsidRDefault="00060A9E" w:rsidP="00A10BC0">
            <w:pPr>
              <w:jc w:val="center"/>
              <w:rPr>
                <w:rFonts w:ascii="Arial" w:hAnsi="Arial" w:cs="Arial"/>
                <w:color w:val="000000"/>
              </w:rPr>
            </w:pPr>
            <w:r>
              <w:rPr>
                <w:rFonts w:ascii="Arial" w:hAnsi="Arial" w:cs="Arial"/>
                <w:color w:val="000000"/>
              </w:rPr>
              <w:t>21</w:t>
            </w:r>
          </w:p>
        </w:tc>
        <w:tc>
          <w:tcPr>
            <w:tcW w:w="1260" w:type="dxa"/>
          </w:tcPr>
          <w:p w14:paraId="1244FAC4" w14:textId="0954FE63" w:rsidR="006E1D36" w:rsidRPr="005725FC" w:rsidRDefault="000651A9" w:rsidP="00A10BC0">
            <w:pPr>
              <w:jc w:val="center"/>
              <w:rPr>
                <w:rFonts w:ascii="Arial" w:hAnsi="Arial" w:cs="Arial"/>
                <w:color w:val="000000"/>
              </w:rPr>
            </w:pPr>
            <w:r>
              <w:rPr>
                <w:rFonts w:ascii="Arial" w:hAnsi="Arial" w:cs="Arial"/>
                <w:color w:val="000000"/>
              </w:rPr>
              <w:t>28.1%</w:t>
            </w:r>
          </w:p>
        </w:tc>
        <w:tc>
          <w:tcPr>
            <w:tcW w:w="1260" w:type="dxa"/>
          </w:tcPr>
          <w:p w14:paraId="7B54E37A" w14:textId="694370D2" w:rsidR="006E1D36" w:rsidRPr="005725FC" w:rsidRDefault="000651A9" w:rsidP="00A10BC0">
            <w:pPr>
              <w:jc w:val="center"/>
              <w:rPr>
                <w:rFonts w:ascii="Arial" w:hAnsi="Arial" w:cs="Arial"/>
                <w:color w:val="000000"/>
              </w:rPr>
            </w:pPr>
            <w:r>
              <w:rPr>
                <w:rFonts w:ascii="Arial" w:hAnsi="Arial" w:cs="Arial"/>
                <w:color w:val="000000"/>
              </w:rPr>
              <w:t>20.79%</w:t>
            </w:r>
            <w:r w:rsidR="006E1D36" w:rsidRPr="005725FC">
              <w:rPr>
                <w:rFonts w:ascii="Arial" w:hAnsi="Arial" w:cs="Arial"/>
                <w:color w:val="000000"/>
              </w:rPr>
              <w:t xml:space="preserve"> </w:t>
            </w:r>
          </w:p>
        </w:tc>
      </w:tr>
      <w:tr w:rsidR="006E1D36" w:rsidRPr="005725FC" w14:paraId="3942BE59" w14:textId="77777777" w:rsidTr="00A10BC0">
        <w:tc>
          <w:tcPr>
            <w:tcW w:w="4045" w:type="dxa"/>
          </w:tcPr>
          <w:p w14:paraId="77BBF163" w14:textId="77777777" w:rsidR="006E1D36" w:rsidRPr="005725FC" w:rsidRDefault="006E1D36" w:rsidP="00A10BC0">
            <w:pPr>
              <w:rPr>
                <w:rFonts w:ascii="Arial" w:hAnsi="Arial" w:cs="Arial"/>
                <w:color w:val="000000"/>
              </w:rPr>
            </w:pPr>
            <w:r w:rsidRPr="005725FC">
              <w:rPr>
                <w:rFonts w:ascii="Arial" w:hAnsi="Arial" w:cs="Arial"/>
                <w:color w:val="000000"/>
              </w:rPr>
              <w:t xml:space="preserve">Believe the organization will not </w:t>
            </w:r>
            <w:proofErr w:type="gramStart"/>
            <w:r w:rsidRPr="005725FC">
              <w:rPr>
                <w:rFonts w:ascii="Arial" w:hAnsi="Arial" w:cs="Arial"/>
                <w:color w:val="000000"/>
              </w:rPr>
              <w:t>take action</w:t>
            </w:r>
            <w:proofErr w:type="gramEnd"/>
          </w:p>
        </w:tc>
        <w:tc>
          <w:tcPr>
            <w:tcW w:w="1260" w:type="dxa"/>
          </w:tcPr>
          <w:p w14:paraId="00285F81" w14:textId="5780F1F7"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27E477B6" w14:textId="61A9753F" w:rsidR="006E1D36" w:rsidRPr="005725FC" w:rsidRDefault="008E15A1" w:rsidP="00A10BC0">
            <w:pPr>
              <w:jc w:val="center"/>
              <w:rPr>
                <w:rFonts w:ascii="Arial" w:hAnsi="Arial" w:cs="Arial"/>
                <w:color w:val="000000"/>
              </w:rPr>
            </w:pPr>
            <w:r>
              <w:rPr>
                <w:rFonts w:ascii="Arial" w:hAnsi="Arial" w:cs="Arial"/>
                <w:color w:val="000000"/>
              </w:rPr>
              <w:t>0</w:t>
            </w:r>
          </w:p>
        </w:tc>
        <w:tc>
          <w:tcPr>
            <w:tcW w:w="1260" w:type="dxa"/>
          </w:tcPr>
          <w:p w14:paraId="02D13C2B" w14:textId="627400EF" w:rsidR="006E1D36" w:rsidRPr="005725FC" w:rsidRDefault="00A25770" w:rsidP="00A10BC0">
            <w:pPr>
              <w:jc w:val="center"/>
              <w:rPr>
                <w:rFonts w:ascii="Arial" w:hAnsi="Arial" w:cs="Arial"/>
                <w:color w:val="000000"/>
              </w:rPr>
            </w:pPr>
            <w:r>
              <w:rPr>
                <w:rFonts w:ascii="Arial" w:hAnsi="Arial" w:cs="Arial"/>
                <w:color w:val="000000"/>
              </w:rPr>
              <w:t>0</w:t>
            </w:r>
          </w:p>
        </w:tc>
        <w:tc>
          <w:tcPr>
            <w:tcW w:w="1260" w:type="dxa"/>
          </w:tcPr>
          <w:p w14:paraId="2FFDDE37" w14:textId="5B4C0CD7" w:rsidR="006E1D36" w:rsidRPr="005725FC" w:rsidRDefault="008E15A1" w:rsidP="00A10BC0">
            <w:pPr>
              <w:jc w:val="center"/>
              <w:rPr>
                <w:rFonts w:ascii="Arial" w:hAnsi="Arial" w:cs="Arial"/>
                <w:color w:val="000000"/>
              </w:rPr>
            </w:pPr>
            <w:r>
              <w:rPr>
                <w:rFonts w:ascii="Arial" w:hAnsi="Arial" w:cs="Arial"/>
                <w:color w:val="000000"/>
              </w:rPr>
              <w:t>0</w:t>
            </w:r>
            <w:r w:rsidR="006E1D36" w:rsidRPr="005725FC">
              <w:rPr>
                <w:rFonts w:ascii="Arial" w:hAnsi="Arial" w:cs="Arial"/>
                <w:color w:val="000000"/>
              </w:rPr>
              <w:t xml:space="preserve"> </w:t>
            </w:r>
          </w:p>
        </w:tc>
      </w:tr>
      <w:tr w:rsidR="006E1D36" w:rsidRPr="005725FC" w14:paraId="23DFAF1D" w14:textId="77777777" w:rsidTr="00A10BC0">
        <w:tc>
          <w:tcPr>
            <w:tcW w:w="4045" w:type="dxa"/>
          </w:tcPr>
          <w:p w14:paraId="508D290F" w14:textId="792E1FCA" w:rsidR="006E1D36" w:rsidRPr="005725FC" w:rsidRDefault="006E1D36" w:rsidP="00A10BC0">
            <w:pPr>
              <w:rPr>
                <w:rFonts w:ascii="Arial" w:hAnsi="Arial" w:cs="Arial"/>
                <w:color w:val="000000"/>
              </w:rPr>
            </w:pPr>
            <w:r w:rsidRPr="005725FC">
              <w:rPr>
                <w:rFonts w:ascii="Arial" w:hAnsi="Arial" w:cs="Arial"/>
                <w:color w:val="000000"/>
              </w:rPr>
              <w:t>Have raised the concern before but have not been list</w:t>
            </w:r>
            <w:r w:rsidR="00FC515D">
              <w:rPr>
                <w:rFonts w:ascii="Arial" w:hAnsi="Arial" w:cs="Arial"/>
                <w:color w:val="000000"/>
              </w:rPr>
              <w:t>en</w:t>
            </w:r>
            <w:r w:rsidRPr="005725FC">
              <w:rPr>
                <w:rFonts w:ascii="Arial" w:hAnsi="Arial" w:cs="Arial"/>
                <w:color w:val="000000"/>
              </w:rPr>
              <w:t>ed to / nothing has been done</w:t>
            </w:r>
          </w:p>
        </w:tc>
        <w:tc>
          <w:tcPr>
            <w:tcW w:w="1260" w:type="dxa"/>
          </w:tcPr>
          <w:p w14:paraId="526CFE4A" w14:textId="0ED1CD89" w:rsidR="006E1D36" w:rsidRPr="005725FC" w:rsidRDefault="000651A9" w:rsidP="00A10BC0">
            <w:pPr>
              <w:jc w:val="center"/>
              <w:rPr>
                <w:rFonts w:ascii="Arial" w:hAnsi="Arial" w:cs="Arial"/>
                <w:color w:val="000000"/>
              </w:rPr>
            </w:pPr>
            <w:r>
              <w:rPr>
                <w:rFonts w:ascii="Arial" w:hAnsi="Arial" w:cs="Arial"/>
                <w:color w:val="000000"/>
              </w:rPr>
              <w:t>44</w:t>
            </w:r>
          </w:p>
        </w:tc>
        <w:tc>
          <w:tcPr>
            <w:tcW w:w="1260" w:type="dxa"/>
          </w:tcPr>
          <w:p w14:paraId="3A642E8E" w14:textId="7DE9AE43" w:rsidR="006E1D36" w:rsidRPr="005725FC" w:rsidRDefault="00060A9E" w:rsidP="00A10BC0">
            <w:pPr>
              <w:jc w:val="center"/>
              <w:rPr>
                <w:rFonts w:ascii="Arial" w:hAnsi="Arial" w:cs="Arial"/>
                <w:color w:val="000000"/>
              </w:rPr>
            </w:pPr>
            <w:r>
              <w:rPr>
                <w:rFonts w:ascii="Arial" w:hAnsi="Arial" w:cs="Arial"/>
                <w:color w:val="000000"/>
              </w:rPr>
              <w:t>63</w:t>
            </w:r>
          </w:p>
        </w:tc>
        <w:tc>
          <w:tcPr>
            <w:tcW w:w="1260" w:type="dxa"/>
          </w:tcPr>
          <w:p w14:paraId="305AD6FA" w14:textId="367E099A" w:rsidR="006E1D36" w:rsidRPr="005725FC" w:rsidRDefault="000651A9" w:rsidP="00A10BC0">
            <w:pPr>
              <w:jc w:val="center"/>
              <w:rPr>
                <w:rFonts w:ascii="Arial" w:hAnsi="Arial" w:cs="Arial"/>
                <w:color w:val="000000"/>
              </w:rPr>
            </w:pPr>
            <w:r>
              <w:rPr>
                <w:rFonts w:ascii="Arial" w:hAnsi="Arial" w:cs="Arial"/>
                <w:color w:val="000000"/>
              </w:rPr>
              <w:t>36.36%</w:t>
            </w:r>
          </w:p>
        </w:tc>
        <w:tc>
          <w:tcPr>
            <w:tcW w:w="1260" w:type="dxa"/>
          </w:tcPr>
          <w:p w14:paraId="27F6030C" w14:textId="16627166" w:rsidR="006E1D36" w:rsidRPr="005725FC" w:rsidRDefault="000651A9" w:rsidP="00A10BC0">
            <w:pPr>
              <w:jc w:val="center"/>
              <w:rPr>
                <w:rFonts w:ascii="Arial" w:hAnsi="Arial" w:cs="Arial"/>
                <w:color w:val="000000"/>
              </w:rPr>
            </w:pPr>
            <w:r>
              <w:rPr>
                <w:rFonts w:ascii="Arial" w:hAnsi="Arial" w:cs="Arial"/>
                <w:color w:val="000000"/>
              </w:rPr>
              <w:t>62.38%</w:t>
            </w:r>
            <w:r w:rsidR="006E1D36" w:rsidRPr="005725FC">
              <w:rPr>
                <w:rFonts w:ascii="Arial" w:hAnsi="Arial" w:cs="Arial"/>
                <w:color w:val="000000"/>
              </w:rPr>
              <w:t xml:space="preserve"> </w:t>
            </w:r>
          </w:p>
        </w:tc>
      </w:tr>
      <w:tr w:rsidR="00290282" w:rsidRPr="005725FC" w14:paraId="357A9E3A" w14:textId="77777777" w:rsidTr="00A10BC0">
        <w:tc>
          <w:tcPr>
            <w:tcW w:w="4045" w:type="dxa"/>
          </w:tcPr>
          <w:p w14:paraId="77F3B7F1" w14:textId="7146A2FF" w:rsidR="00290282" w:rsidRPr="005725FC" w:rsidRDefault="00290282" w:rsidP="00A10BC0">
            <w:pPr>
              <w:rPr>
                <w:rFonts w:ascii="Arial" w:hAnsi="Arial" w:cs="Arial"/>
                <w:color w:val="000000"/>
              </w:rPr>
            </w:pPr>
            <w:r>
              <w:rPr>
                <w:rFonts w:ascii="Arial" w:hAnsi="Arial" w:cs="Arial"/>
                <w:color w:val="000000"/>
              </w:rPr>
              <w:t>Other</w:t>
            </w:r>
          </w:p>
        </w:tc>
        <w:tc>
          <w:tcPr>
            <w:tcW w:w="1260" w:type="dxa"/>
          </w:tcPr>
          <w:p w14:paraId="5BE4A2DE" w14:textId="61E904EF" w:rsidR="00290282" w:rsidRPr="005725FC" w:rsidRDefault="000651A9" w:rsidP="00A10BC0">
            <w:pPr>
              <w:jc w:val="center"/>
              <w:rPr>
                <w:rFonts w:ascii="Arial" w:hAnsi="Arial" w:cs="Arial"/>
                <w:color w:val="000000"/>
              </w:rPr>
            </w:pPr>
            <w:r>
              <w:rPr>
                <w:rFonts w:ascii="Arial" w:hAnsi="Arial" w:cs="Arial"/>
                <w:color w:val="000000"/>
              </w:rPr>
              <w:t>5</w:t>
            </w:r>
          </w:p>
        </w:tc>
        <w:tc>
          <w:tcPr>
            <w:tcW w:w="1260" w:type="dxa"/>
          </w:tcPr>
          <w:p w14:paraId="6D490479" w14:textId="1150AD3B" w:rsidR="00290282" w:rsidRDefault="00060A9E" w:rsidP="00A10BC0">
            <w:pPr>
              <w:jc w:val="center"/>
              <w:rPr>
                <w:rFonts w:ascii="Arial" w:hAnsi="Arial" w:cs="Arial"/>
                <w:color w:val="000000"/>
              </w:rPr>
            </w:pPr>
            <w:r>
              <w:rPr>
                <w:rFonts w:ascii="Arial" w:hAnsi="Arial" w:cs="Arial"/>
                <w:color w:val="000000"/>
              </w:rPr>
              <w:t>2</w:t>
            </w:r>
          </w:p>
        </w:tc>
        <w:tc>
          <w:tcPr>
            <w:tcW w:w="1260" w:type="dxa"/>
          </w:tcPr>
          <w:p w14:paraId="253D9064" w14:textId="223D8751" w:rsidR="00290282" w:rsidRPr="005725FC" w:rsidRDefault="000651A9" w:rsidP="00A10BC0">
            <w:pPr>
              <w:jc w:val="center"/>
              <w:rPr>
                <w:rFonts w:ascii="Arial" w:hAnsi="Arial" w:cs="Arial"/>
                <w:color w:val="000000"/>
              </w:rPr>
            </w:pPr>
            <w:r>
              <w:rPr>
                <w:rFonts w:ascii="Arial" w:hAnsi="Arial" w:cs="Arial"/>
                <w:color w:val="000000"/>
              </w:rPr>
              <w:t>4.13%</w:t>
            </w:r>
          </w:p>
        </w:tc>
        <w:tc>
          <w:tcPr>
            <w:tcW w:w="1260" w:type="dxa"/>
          </w:tcPr>
          <w:p w14:paraId="45D91EAD" w14:textId="3632DC6B" w:rsidR="00290282" w:rsidRPr="005725FC" w:rsidRDefault="000651A9" w:rsidP="00A10BC0">
            <w:pPr>
              <w:jc w:val="center"/>
              <w:rPr>
                <w:rFonts w:ascii="Arial" w:hAnsi="Arial" w:cs="Arial"/>
                <w:color w:val="000000"/>
              </w:rPr>
            </w:pPr>
            <w:r>
              <w:rPr>
                <w:rFonts w:ascii="Arial" w:hAnsi="Arial" w:cs="Arial"/>
                <w:color w:val="000000"/>
              </w:rPr>
              <w:t>1.98%</w:t>
            </w:r>
          </w:p>
        </w:tc>
      </w:tr>
      <w:tr w:rsidR="00B0631A" w:rsidRPr="005725FC" w14:paraId="0F29F963" w14:textId="77777777" w:rsidTr="00A10BC0">
        <w:tc>
          <w:tcPr>
            <w:tcW w:w="4045" w:type="dxa"/>
          </w:tcPr>
          <w:p w14:paraId="046037C2" w14:textId="780F78E1" w:rsidR="00B0631A" w:rsidRDefault="00B0631A" w:rsidP="00A10BC0">
            <w:pPr>
              <w:rPr>
                <w:rFonts w:ascii="Arial" w:hAnsi="Arial" w:cs="Arial"/>
                <w:color w:val="000000"/>
              </w:rPr>
            </w:pPr>
            <w:r>
              <w:rPr>
                <w:rFonts w:ascii="Arial" w:hAnsi="Arial" w:cs="Arial"/>
                <w:color w:val="000000"/>
              </w:rPr>
              <w:t>Impartial Support</w:t>
            </w:r>
          </w:p>
        </w:tc>
        <w:tc>
          <w:tcPr>
            <w:tcW w:w="1260" w:type="dxa"/>
          </w:tcPr>
          <w:p w14:paraId="7A47B4E3" w14:textId="70CD8B11" w:rsidR="00B0631A" w:rsidRDefault="000651A9" w:rsidP="00A10BC0">
            <w:pPr>
              <w:jc w:val="center"/>
              <w:rPr>
                <w:rFonts w:ascii="Arial" w:hAnsi="Arial" w:cs="Arial"/>
                <w:color w:val="000000"/>
              </w:rPr>
            </w:pPr>
            <w:r>
              <w:rPr>
                <w:rFonts w:ascii="Arial" w:hAnsi="Arial" w:cs="Arial"/>
                <w:color w:val="000000"/>
              </w:rPr>
              <w:t>34</w:t>
            </w:r>
          </w:p>
        </w:tc>
        <w:tc>
          <w:tcPr>
            <w:tcW w:w="1260" w:type="dxa"/>
          </w:tcPr>
          <w:p w14:paraId="2BF35723" w14:textId="30BECF75" w:rsidR="00B0631A" w:rsidRDefault="00060A9E" w:rsidP="00A10BC0">
            <w:pPr>
              <w:jc w:val="center"/>
              <w:rPr>
                <w:rFonts w:ascii="Arial" w:hAnsi="Arial" w:cs="Arial"/>
                <w:color w:val="000000"/>
              </w:rPr>
            </w:pPr>
            <w:r>
              <w:rPr>
                <w:rFonts w:ascii="Arial" w:hAnsi="Arial" w:cs="Arial"/>
                <w:color w:val="000000"/>
              </w:rPr>
              <w:t>14</w:t>
            </w:r>
          </w:p>
        </w:tc>
        <w:tc>
          <w:tcPr>
            <w:tcW w:w="1260" w:type="dxa"/>
          </w:tcPr>
          <w:p w14:paraId="31629822" w14:textId="34AF5614" w:rsidR="00B0631A" w:rsidRDefault="000651A9" w:rsidP="00A10BC0">
            <w:pPr>
              <w:jc w:val="center"/>
              <w:rPr>
                <w:rFonts w:ascii="Arial" w:hAnsi="Arial" w:cs="Arial"/>
                <w:color w:val="000000"/>
              </w:rPr>
            </w:pPr>
            <w:r>
              <w:rPr>
                <w:rFonts w:ascii="Arial" w:hAnsi="Arial" w:cs="Arial"/>
                <w:color w:val="000000"/>
              </w:rPr>
              <w:t>28.1%</w:t>
            </w:r>
          </w:p>
        </w:tc>
        <w:tc>
          <w:tcPr>
            <w:tcW w:w="1260" w:type="dxa"/>
          </w:tcPr>
          <w:p w14:paraId="2E730F98" w14:textId="54088011" w:rsidR="00B0631A" w:rsidRPr="005725FC" w:rsidRDefault="000651A9" w:rsidP="00A10BC0">
            <w:pPr>
              <w:jc w:val="center"/>
              <w:rPr>
                <w:rFonts w:ascii="Arial" w:hAnsi="Arial" w:cs="Arial"/>
                <w:color w:val="000000"/>
              </w:rPr>
            </w:pPr>
            <w:r>
              <w:rPr>
                <w:rFonts w:ascii="Arial" w:hAnsi="Arial" w:cs="Arial"/>
                <w:color w:val="000000"/>
              </w:rPr>
              <w:t>13.86%</w:t>
            </w:r>
          </w:p>
        </w:tc>
      </w:tr>
      <w:tr w:rsidR="006E1D36" w:rsidRPr="005725FC" w14:paraId="02A7D531" w14:textId="77777777" w:rsidTr="00A10BC0">
        <w:tc>
          <w:tcPr>
            <w:tcW w:w="4045" w:type="dxa"/>
          </w:tcPr>
          <w:p w14:paraId="574DB783"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260" w:type="dxa"/>
          </w:tcPr>
          <w:p w14:paraId="5B85FD79" w14:textId="4199365B" w:rsidR="006E1D36" w:rsidRPr="005725FC" w:rsidRDefault="00A25770" w:rsidP="00A10BC0">
            <w:pPr>
              <w:jc w:val="center"/>
              <w:rPr>
                <w:rFonts w:ascii="Arial" w:hAnsi="Arial" w:cs="Arial"/>
                <w:b/>
                <w:bCs/>
                <w:color w:val="000000"/>
              </w:rPr>
            </w:pPr>
            <w:r>
              <w:rPr>
                <w:rFonts w:ascii="Arial" w:hAnsi="Arial" w:cs="Arial"/>
                <w:b/>
                <w:bCs/>
                <w:color w:val="000000"/>
              </w:rPr>
              <w:t>1</w:t>
            </w:r>
            <w:r w:rsidR="000651A9">
              <w:rPr>
                <w:rFonts w:ascii="Arial" w:hAnsi="Arial" w:cs="Arial"/>
                <w:b/>
                <w:bCs/>
                <w:color w:val="000000"/>
              </w:rPr>
              <w:t>2</w:t>
            </w:r>
            <w:r>
              <w:rPr>
                <w:rFonts w:ascii="Arial" w:hAnsi="Arial" w:cs="Arial"/>
                <w:b/>
                <w:bCs/>
                <w:color w:val="000000"/>
              </w:rPr>
              <w:t>1</w:t>
            </w:r>
          </w:p>
        </w:tc>
        <w:tc>
          <w:tcPr>
            <w:tcW w:w="1260" w:type="dxa"/>
          </w:tcPr>
          <w:p w14:paraId="3E59DF7A" w14:textId="43A1D7AF" w:rsidR="006E1D36" w:rsidRPr="005725FC" w:rsidRDefault="00060A9E" w:rsidP="00A10BC0">
            <w:pPr>
              <w:jc w:val="center"/>
              <w:rPr>
                <w:rFonts w:ascii="Arial" w:hAnsi="Arial" w:cs="Arial"/>
                <w:b/>
                <w:bCs/>
                <w:color w:val="000000"/>
              </w:rPr>
            </w:pPr>
            <w:r>
              <w:rPr>
                <w:rFonts w:ascii="Arial" w:hAnsi="Arial" w:cs="Arial"/>
                <w:b/>
                <w:bCs/>
                <w:color w:val="000000"/>
              </w:rPr>
              <w:t>101</w:t>
            </w:r>
          </w:p>
        </w:tc>
        <w:tc>
          <w:tcPr>
            <w:tcW w:w="1260" w:type="dxa"/>
          </w:tcPr>
          <w:p w14:paraId="18DF20F7"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260" w:type="dxa"/>
          </w:tcPr>
          <w:p w14:paraId="43006ECF"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284CB77D" w14:textId="4D95A8C6" w:rsidR="00E30687" w:rsidRPr="005725FC" w:rsidRDefault="00E30687" w:rsidP="00DD1DE8">
      <w:pPr>
        <w:pStyle w:val="Heading1"/>
        <w:numPr>
          <w:ilvl w:val="0"/>
          <w:numId w:val="1"/>
        </w:numPr>
        <w:rPr>
          <w:rFonts w:ascii="Arial" w:hAnsi="Arial" w:cs="Arial"/>
          <w:b/>
          <w:bCs/>
          <w:sz w:val="24"/>
          <w:szCs w:val="24"/>
        </w:rPr>
      </w:pPr>
      <w:bookmarkStart w:id="20" w:name="_Toc134614142"/>
      <w:bookmarkStart w:id="21" w:name="_Toc134614143"/>
      <w:bookmarkStart w:id="22" w:name="_Toc134617831"/>
      <w:bookmarkEnd w:id="20"/>
      <w:bookmarkEnd w:id="21"/>
      <w:r w:rsidRPr="005725FC">
        <w:rPr>
          <w:rFonts w:ascii="Arial" w:hAnsi="Arial" w:cs="Arial"/>
          <w:b/>
          <w:bCs/>
          <w:sz w:val="24"/>
          <w:szCs w:val="24"/>
        </w:rPr>
        <w:t xml:space="preserve">Action taken to improve the Freedom to Speak Up </w:t>
      </w:r>
      <w:r w:rsidR="0090593F" w:rsidRPr="005725FC">
        <w:rPr>
          <w:rFonts w:ascii="Arial" w:hAnsi="Arial" w:cs="Arial"/>
          <w:b/>
          <w:bCs/>
          <w:sz w:val="24"/>
          <w:szCs w:val="24"/>
        </w:rPr>
        <w:t>C</w:t>
      </w:r>
      <w:r w:rsidRPr="005725FC">
        <w:rPr>
          <w:rFonts w:ascii="Arial" w:hAnsi="Arial" w:cs="Arial"/>
          <w:b/>
          <w:bCs/>
          <w:sz w:val="24"/>
          <w:szCs w:val="24"/>
        </w:rPr>
        <w:t>ulture</w:t>
      </w:r>
      <w:bookmarkEnd w:id="22"/>
      <w:r w:rsidRPr="005725FC">
        <w:rPr>
          <w:rFonts w:ascii="Arial" w:hAnsi="Arial" w:cs="Arial"/>
          <w:b/>
          <w:bCs/>
          <w:sz w:val="24"/>
          <w:szCs w:val="24"/>
        </w:rPr>
        <w:t xml:space="preserve"> </w:t>
      </w:r>
    </w:p>
    <w:p w14:paraId="52C6DCC4" w14:textId="77777777" w:rsidR="00021E16" w:rsidRDefault="00021E16" w:rsidP="0016204B">
      <w:pPr>
        <w:rPr>
          <w:rFonts w:ascii="Arial" w:hAnsi="Arial" w:cs="Arial"/>
          <w:color w:val="000000"/>
          <w:sz w:val="24"/>
          <w:szCs w:val="24"/>
          <w:u w:val="single"/>
        </w:rPr>
      </w:pPr>
    </w:p>
    <w:p w14:paraId="5DB34E70" w14:textId="4A2A45DC" w:rsidR="0016204B"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 xml:space="preserve">Action taken to address </w:t>
      </w:r>
      <w:r w:rsidR="00A11C90" w:rsidRPr="005725FC">
        <w:rPr>
          <w:rFonts w:ascii="Arial" w:hAnsi="Arial" w:cs="Arial"/>
          <w:color w:val="000000"/>
          <w:sz w:val="24"/>
          <w:szCs w:val="24"/>
          <w:u w:val="single"/>
        </w:rPr>
        <w:t>themes.</w:t>
      </w:r>
    </w:p>
    <w:p w14:paraId="2A21F6E1" w14:textId="298C9761" w:rsidR="00055806" w:rsidRPr="00055806" w:rsidRDefault="00521E46" w:rsidP="00DD1DE8">
      <w:pPr>
        <w:numPr>
          <w:ilvl w:val="0"/>
          <w:numId w:val="4"/>
        </w:numPr>
        <w:rPr>
          <w:rFonts w:ascii="Arial" w:hAnsi="Arial" w:cs="Arial"/>
          <w:color w:val="000000"/>
          <w:sz w:val="24"/>
          <w:szCs w:val="24"/>
        </w:rPr>
      </w:pPr>
      <w:r>
        <w:rPr>
          <w:rFonts w:ascii="Arial" w:hAnsi="Arial" w:cs="Arial"/>
          <w:color w:val="000000"/>
          <w:sz w:val="24"/>
          <w:szCs w:val="24"/>
        </w:rPr>
        <w:t>As mentioned above when noting the marked increase in the category of “impartial support” t</w:t>
      </w:r>
      <w:r w:rsidR="00055806" w:rsidRPr="00055806">
        <w:rPr>
          <w:rFonts w:ascii="Arial" w:hAnsi="Arial" w:cs="Arial"/>
          <w:color w:val="000000"/>
          <w:sz w:val="24"/>
          <w:szCs w:val="24"/>
        </w:rPr>
        <w:t>here is no doubt that</w:t>
      </w:r>
      <w:r>
        <w:rPr>
          <w:rFonts w:ascii="Arial" w:hAnsi="Arial" w:cs="Arial"/>
          <w:color w:val="000000"/>
          <w:sz w:val="24"/>
          <w:szCs w:val="24"/>
        </w:rPr>
        <w:t xml:space="preserve"> timescales in getting issues resolved remains a recurring the</w:t>
      </w:r>
      <w:r w:rsidR="002E70E5">
        <w:rPr>
          <w:rFonts w:ascii="Arial" w:hAnsi="Arial" w:cs="Arial"/>
          <w:color w:val="000000"/>
          <w:sz w:val="24"/>
          <w:szCs w:val="24"/>
        </w:rPr>
        <w:t>me</w:t>
      </w:r>
      <w:r>
        <w:rPr>
          <w:rFonts w:ascii="Arial" w:hAnsi="Arial" w:cs="Arial"/>
          <w:color w:val="000000"/>
          <w:sz w:val="24"/>
          <w:szCs w:val="24"/>
        </w:rPr>
        <w:t>.</w:t>
      </w:r>
      <w:r w:rsidR="00055806" w:rsidRPr="00055806">
        <w:rPr>
          <w:rFonts w:ascii="Arial" w:hAnsi="Arial" w:cs="Arial"/>
          <w:color w:val="000000"/>
          <w:sz w:val="24"/>
          <w:szCs w:val="24"/>
        </w:rPr>
        <w:t xml:space="preserve"> </w:t>
      </w:r>
      <w:r>
        <w:rPr>
          <w:rFonts w:ascii="Arial" w:hAnsi="Arial" w:cs="Arial"/>
          <w:color w:val="000000"/>
          <w:sz w:val="24"/>
          <w:szCs w:val="24"/>
        </w:rPr>
        <w:t>You will recall that we mentioned last year that w</w:t>
      </w:r>
      <w:r w:rsidR="00055806" w:rsidRPr="00055806">
        <w:rPr>
          <w:rFonts w:ascii="Arial" w:hAnsi="Arial" w:cs="Arial"/>
          <w:color w:val="000000"/>
          <w:sz w:val="24"/>
          <w:szCs w:val="24"/>
        </w:rPr>
        <w:t>hile the policies exist with clear timescales involved these are often not adhered to and in some cases the applicable Line Management are not aware of them and fail to seek guidance before acting feeling they know best.</w:t>
      </w:r>
      <w:r>
        <w:rPr>
          <w:rFonts w:ascii="Arial" w:hAnsi="Arial" w:cs="Arial"/>
          <w:color w:val="000000"/>
          <w:sz w:val="24"/>
          <w:szCs w:val="24"/>
        </w:rPr>
        <w:t xml:space="preserve"> We are aware that there is much work being done of an OD &amp; Workforce” perspective to better prepare staff for management roles but this will no doubt take time to be embedded, so any other action to remedy this matter demands serious consideration. There also remains real concerns</w:t>
      </w:r>
      <w:r w:rsidR="00055806" w:rsidRPr="00055806">
        <w:rPr>
          <w:rFonts w:ascii="Arial" w:hAnsi="Arial" w:cs="Arial"/>
          <w:color w:val="000000"/>
          <w:sz w:val="24"/>
          <w:szCs w:val="24"/>
        </w:rPr>
        <w:t xml:space="preserve"> about the way that suspension from work has been implemented with often staff left at home with no idea why they are being suspended/stay at home. While accepting there can often be safeguarding issues</w:t>
      </w:r>
      <w:r w:rsidR="00057B2B">
        <w:rPr>
          <w:rFonts w:ascii="Arial" w:hAnsi="Arial" w:cs="Arial"/>
          <w:color w:val="000000"/>
          <w:sz w:val="24"/>
          <w:szCs w:val="24"/>
        </w:rPr>
        <w:t>,</w:t>
      </w:r>
      <w:r w:rsidR="00055806" w:rsidRPr="00055806">
        <w:rPr>
          <w:rFonts w:ascii="Arial" w:hAnsi="Arial" w:cs="Arial"/>
          <w:color w:val="000000"/>
          <w:sz w:val="24"/>
          <w:szCs w:val="24"/>
        </w:rPr>
        <w:t xml:space="preserve"> the welfare of the staff member needs to be considered and is often not – there were </w:t>
      </w:r>
      <w:r w:rsidRPr="00055806">
        <w:rPr>
          <w:rFonts w:ascii="Arial" w:hAnsi="Arial" w:cs="Arial"/>
          <w:color w:val="000000"/>
          <w:sz w:val="24"/>
          <w:szCs w:val="24"/>
        </w:rPr>
        <w:t>several</w:t>
      </w:r>
      <w:r w:rsidR="00055806" w:rsidRPr="00055806">
        <w:rPr>
          <w:rFonts w:ascii="Arial" w:hAnsi="Arial" w:cs="Arial"/>
          <w:color w:val="000000"/>
          <w:sz w:val="24"/>
          <w:szCs w:val="24"/>
        </w:rPr>
        <w:t xml:space="preserve"> instances this year where a staff member was a left for </w:t>
      </w:r>
      <w:r w:rsidR="00021E16" w:rsidRPr="00055806">
        <w:rPr>
          <w:rFonts w:ascii="Arial" w:hAnsi="Arial" w:cs="Arial"/>
          <w:color w:val="000000"/>
          <w:sz w:val="24"/>
          <w:szCs w:val="24"/>
        </w:rPr>
        <w:t>several</w:t>
      </w:r>
      <w:r w:rsidR="00055806" w:rsidRPr="00055806">
        <w:rPr>
          <w:rFonts w:ascii="Arial" w:hAnsi="Arial" w:cs="Arial"/>
          <w:color w:val="000000"/>
          <w:sz w:val="24"/>
          <w:szCs w:val="24"/>
        </w:rPr>
        <w:t xml:space="preserve"> weeks without any contact at all</w:t>
      </w:r>
      <w:r>
        <w:rPr>
          <w:rFonts w:ascii="Arial" w:hAnsi="Arial" w:cs="Arial"/>
          <w:color w:val="000000"/>
          <w:sz w:val="24"/>
          <w:szCs w:val="24"/>
        </w:rPr>
        <w:t xml:space="preserve"> from the organisation.</w:t>
      </w:r>
      <w:r w:rsidR="00057B2B">
        <w:rPr>
          <w:rFonts w:ascii="Arial" w:hAnsi="Arial" w:cs="Arial"/>
          <w:color w:val="000000"/>
          <w:sz w:val="24"/>
          <w:szCs w:val="24"/>
        </w:rPr>
        <w:t xml:space="preserve"> </w:t>
      </w:r>
    </w:p>
    <w:p w14:paraId="59647BEB" w14:textId="31E277BA" w:rsidR="00623B8F" w:rsidRDefault="00055806" w:rsidP="0006754A">
      <w:pPr>
        <w:numPr>
          <w:ilvl w:val="0"/>
          <w:numId w:val="4"/>
        </w:numPr>
        <w:rPr>
          <w:rFonts w:ascii="Arial" w:hAnsi="Arial" w:cs="Arial"/>
          <w:color w:val="000000"/>
          <w:sz w:val="24"/>
          <w:szCs w:val="24"/>
        </w:rPr>
      </w:pPr>
      <w:r w:rsidRPr="00623B8F">
        <w:rPr>
          <w:rFonts w:ascii="Arial" w:hAnsi="Arial" w:cs="Arial"/>
          <w:color w:val="000000"/>
          <w:sz w:val="24"/>
          <w:szCs w:val="24"/>
        </w:rPr>
        <w:t xml:space="preserve">As with last year there has also been </w:t>
      </w:r>
      <w:r w:rsidR="00021E16" w:rsidRPr="00623B8F">
        <w:rPr>
          <w:rFonts w:ascii="Arial" w:hAnsi="Arial" w:cs="Arial"/>
          <w:color w:val="000000"/>
          <w:sz w:val="24"/>
          <w:szCs w:val="24"/>
        </w:rPr>
        <w:t>several</w:t>
      </w:r>
      <w:r w:rsidRPr="00623B8F">
        <w:rPr>
          <w:rFonts w:ascii="Arial" w:hAnsi="Arial" w:cs="Arial"/>
          <w:color w:val="000000"/>
          <w:sz w:val="24"/>
          <w:szCs w:val="24"/>
        </w:rPr>
        <w:t xml:space="preserve"> instances this year where we have been required to provide a high level of emotional support (as we are not able to provide anything else once a formal process has been started) as the level of support/engagement from Line Management has been almost non-existent</w:t>
      </w:r>
      <w:r w:rsidR="007A7DAE" w:rsidRPr="00623B8F">
        <w:rPr>
          <w:rFonts w:ascii="Arial" w:hAnsi="Arial" w:cs="Arial"/>
          <w:color w:val="000000"/>
          <w:sz w:val="24"/>
          <w:szCs w:val="24"/>
        </w:rPr>
        <w:t xml:space="preserve"> after the process starts</w:t>
      </w:r>
      <w:r w:rsidRPr="00623B8F">
        <w:rPr>
          <w:rFonts w:ascii="Arial" w:hAnsi="Arial" w:cs="Arial"/>
          <w:color w:val="000000"/>
          <w:sz w:val="24"/>
          <w:szCs w:val="24"/>
        </w:rPr>
        <w:t>.</w:t>
      </w:r>
      <w:r w:rsidR="007E3725" w:rsidRPr="00623B8F">
        <w:rPr>
          <w:rFonts w:ascii="Arial" w:hAnsi="Arial" w:cs="Arial"/>
          <w:color w:val="000000"/>
          <w:sz w:val="24"/>
          <w:szCs w:val="24"/>
        </w:rPr>
        <w:t xml:space="preserve"> </w:t>
      </w:r>
      <w:r w:rsidR="00F074DD" w:rsidRPr="00623B8F">
        <w:rPr>
          <w:rFonts w:ascii="Arial" w:hAnsi="Arial" w:cs="Arial"/>
          <w:color w:val="000000"/>
          <w:sz w:val="24"/>
          <w:szCs w:val="24"/>
        </w:rPr>
        <w:t>Again,</w:t>
      </w:r>
      <w:r w:rsidR="00521E46" w:rsidRPr="00623B8F">
        <w:rPr>
          <w:rFonts w:ascii="Arial" w:hAnsi="Arial" w:cs="Arial"/>
          <w:color w:val="000000"/>
          <w:sz w:val="24"/>
          <w:szCs w:val="24"/>
        </w:rPr>
        <w:t xml:space="preserve"> there has been much work going on behind the scenes to improve matters with a “best practice review” withing the HR Department. The Health Board has also agreed to participate with a number of Trusts and Health Boards in England with w working that the “Alliance” (all organisations working with GSL are members” to work out the cost of formal Disciplinary </w:t>
      </w:r>
      <w:r w:rsidR="00623B8F" w:rsidRPr="00623B8F">
        <w:rPr>
          <w:rFonts w:ascii="Arial" w:hAnsi="Arial" w:cs="Arial"/>
          <w:color w:val="000000"/>
          <w:sz w:val="24"/>
          <w:szCs w:val="24"/>
        </w:rPr>
        <w:t xml:space="preserve">processes </w:t>
      </w:r>
      <w:r w:rsidR="007E3725" w:rsidRPr="00623B8F">
        <w:rPr>
          <w:rFonts w:ascii="Arial" w:hAnsi="Arial" w:cs="Arial"/>
          <w:color w:val="000000"/>
          <w:sz w:val="24"/>
          <w:szCs w:val="24"/>
        </w:rPr>
        <w:t xml:space="preserve">We have introduced </w:t>
      </w:r>
      <w:r w:rsidR="00730E12" w:rsidRPr="00623B8F">
        <w:rPr>
          <w:rFonts w:ascii="Arial" w:hAnsi="Arial" w:cs="Arial"/>
          <w:color w:val="000000"/>
          <w:sz w:val="24"/>
          <w:szCs w:val="24"/>
        </w:rPr>
        <w:t>regular</w:t>
      </w:r>
      <w:r w:rsidR="007E3725" w:rsidRPr="00623B8F">
        <w:rPr>
          <w:rFonts w:ascii="Arial" w:hAnsi="Arial" w:cs="Arial"/>
          <w:color w:val="000000"/>
          <w:sz w:val="24"/>
          <w:szCs w:val="24"/>
        </w:rPr>
        <w:t xml:space="preserve"> catch up sessions with many of the HR Business Partners </w:t>
      </w:r>
      <w:r w:rsidR="007E3725" w:rsidRPr="00623B8F">
        <w:rPr>
          <w:rFonts w:ascii="Arial" w:hAnsi="Arial" w:cs="Arial"/>
          <w:color w:val="000000"/>
          <w:sz w:val="24"/>
          <w:szCs w:val="24"/>
        </w:rPr>
        <w:lastRenderedPageBreak/>
        <w:t xml:space="preserve">which has meant efforts can be made to minimise </w:t>
      </w:r>
      <w:r w:rsidR="00730E12" w:rsidRPr="00623B8F">
        <w:rPr>
          <w:rFonts w:ascii="Arial" w:hAnsi="Arial" w:cs="Arial"/>
          <w:color w:val="000000"/>
          <w:sz w:val="24"/>
          <w:szCs w:val="24"/>
        </w:rPr>
        <w:t>these</w:t>
      </w:r>
      <w:r w:rsidR="00623B8F" w:rsidRPr="00623B8F">
        <w:rPr>
          <w:rFonts w:ascii="Arial" w:hAnsi="Arial" w:cs="Arial"/>
          <w:color w:val="000000"/>
          <w:sz w:val="24"/>
          <w:szCs w:val="24"/>
        </w:rPr>
        <w:t xml:space="preserve"> which this year has included the Air Ambulance for the first time.</w:t>
      </w:r>
    </w:p>
    <w:p w14:paraId="428F8E52" w14:textId="3F66106C" w:rsidR="00055806" w:rsidRPr="00623B8F" w:rsidRDefault="00623B8F" w:rsidP="0006754A">
      <w:pPr>
        <w:numPr>
          <w:ilvl w:val="0"/>
          <w:numId w:val="4"/>
        </w:numPr>
        <w:rPr>
          <w:rFonts w:ascii="Arial" w:hAnsi="Arial" w:cs="Arial"/>
          <w:color w:val="000000"/>
          <w:sz w:val="24"/>
          <w:szCs w:val="24"/>
        </w:rPr>
      </w:pPr>
      <w:r>
        <w:rPr>
          <w:rFonts w:ascii="Arial" w:hAnsi="Arial" w:cs="Arial"/>
          <w:color w:val="000000"/>
          <w:sz w:val="24"/>
          <w:szCs w:val="24"/>
        </w:rPr>
        <w:t>You</w:t>
      </w:r>
      <w:r w:rsidR="00055806" w:rsidRPr="00623B8F">
        <w:rPr>
          <w:rFonts w:ascii="Arial" w:hAnsi="Arial" w:cs="Arial"/>
          <w:color w:val="000000"/>
          <w:sz w:val="24"/>
          <w:szCs w:val="24"/>
        </w:rPr>
        <w:t xml:space="preserve"> will see from the Feedback comments on (page 17) many staff, even though they may be going through a formal process, value the Service as it gives them a safe space to vocalise their feelings/emotions as the Guardians have the time to give them. </w:t>
      </w:r>
      <w:r w:rsidR="00054CC0" w:rsidRPr="00623B8F">
        <w:rPr>
          <w:rFonts w:ascii="Arial" w:hAnsi="Arial" w:cs="Arial"/>
          <w:color w:val="000000"/>
          <w:sz w:val="24"/>
          <w:szCs w:val="24"/>
        </w:rPr>
        <w:t>There is no doubt at all that</w:t>
      </w:r>
      <w:r w:rsidR="00403D79" w:rsidRPr="00623B8F">
        <w:rPr>
          <w:rFonts w:ascii="Arial" w:hAnsi="Arial" w:cs="Arial"/>
          <w:color w:val="000000"/>
          <w:sz w:val="24"/>
          <w:szCs w:val="24"/>
        </w:rPr>
        <w:t xml:space="preserve"> nearly all the staff </w:t>
      </w:r>
      <w:r w:rsidR="0083229F">
        <w:rPr>
          <w:rFonts w:ascii="Arial" w:hAnsi="Arial" w:cs="Arial"/>
          <w:color w:val="000000"/>
          <w:sz w:val="24"/>
          <w:szCs w:val="24"/>
        </w:rPr>
        <w:t>who</w:t>
      </w:r>
      <w:r w:rsidR="00403D79" w:rsidRPr="00623B8F">
        <w:rPr>
          <w:rFonts w:ascii="Arial" w:hAnsi="Arial" w:cs="Arial"/>
          <w:color w:val="000000"/>
          <w:sz w:val="24"/>
          <w:szCs w:val="24"/>
        </w:rPr>
        <w:t xml:space="preserve"> contact the Service value its independence from the Health Board</w:t>
      </w:r>
      <w:r w:rsidR="00E32A8A" w:rsidRPr="00623B8F">
        <w:rPr>
          <w:rFonts w:ascii="Arial" w:hAnsi="Arial" w:cs="Arial"/>
          <w:color w:val="000000"/>
          <w:sz w:val="24"/>
          <w:szCs w:val="24"/>
        </w:rPr>
        <w:t xml:space="preserve"> as there is however well meaning always some level of a “conflict of interest” within an internal process.</w:t>
      </w:r>
    </w:p>
    <w:p w14:paraId="5EA92B4C" w14:textId="628CEB12" w:rsidR="00055806" w:rsidRPr="00055806" w:rsidRDefault="00055806" w:rsidP="00DD1DE8">
      <w:pPr>
        <w:numPr>
          <w:ilvl w:val="0"/>
          <w:numId w:val="5"/>
        </w:numPr>
        <w:rPr>
          <w:rFonts w:ascii="Arial" w:hAnsi="Arial" w:cs="Arial"/>
          <w:color w:val="000000"/>
          <w:sz w:val="24"/>
          <w:szCs w:val="24"/>
        </w:rPr>
      </w:pPr>
      <w:r w:rsidRPr="00055806">
        <w:rPr>
          <w:rFonts w:ascii="Arial" w:hAnsi="Arial" w:cs="Arial"/>
          <w:color w:val="000000"/>
          <w:sz w:val="24"/>
          <w:szCs w:val="24"/>
        </w:rPr>
        <w:t xml:space="preserve">The Raising Concerns Guardians have on </w:t>
      </w:r>
      <w:r w:rsidR="00623B8F" w:rsidRPr="00055806">
        <w:rPr>
          <w:rFonts w:ascii="Arial" w:hAnsi="Arial" w:cs="Arial"/>
          <w:color w:val="000000"/>
          <w:sz w:val="24"/>
          <w:szCs w:val="24"/>
        </w:rPr>
        <w:t>several</w:t>
      </w:r>
      <w:r w:rsidRPr="00055806">
        <w:rPr>
          <w:rFonts w:ascii="Arial" w:hAnsi="Arial" w:cs="Arial"/>
          <w:color w:val="000000"/>
          <w:sz w:val="24"/>
          <w:szCs w:val="24"/>
        </w:rPr>
        <w:t xml:space="preserve"> occasions been able to provide staff with information on the </w:t>
      </w:r>
      <w:r w:rsidR="00623B8F">
        <w:rPr>
          <w:rFonts w:ascii="Arial" w:hAnsi="Arial" w:cs="Arial"/>
          <w:color w:val="000000"/>
          <w:sz w:val="24"/>
          <w:szCs w:val="24"/>
        </w:rPr>
        <w:t xml:space="preserve">various </w:t>
      </w:r>
      <w:r w:rsidRPr="00055806">
        <w:rPr>
          <w:rFonts w:ascii="Arial" w:hAnsi="Arial" w:cs="Arial"/>
          <w:color w:val="000000"/>
          <w:sz w:val="24"/>
          <w:szCs w:val="24"/>
        </w:rPr>
        <w:t>options available to them in taking forward their concern, offering safe, independent listening without judgement, highlighting the benefit of engagement with Line Management</w:t>
      </w:r>
      <w:r w:rsidR="00623B8F">
        <w:rPr>
          <w:rFonts w:ascii="Arial" w:hAnsi="Arial" w:cs="Arial"/>
          <w:color w:val="000000"/>
          <w:sz w:val="24"/>
          <w:szCs w:val="24"/>
        </w:rPr>
        <w:t xml:space="preserve"> if appropriate</w:t>
      </w:r>
      <w:r w:rsidRPr="00055806">
        <w:rPr>
          <w:rFonts w:ascii="Arial" w:hAnsi="Arial" w:cs="Arial"/>
          <w:color w:val="000000"/>
          <w:sz w:val="24"/>
          <w:szCs w:val="24"/>
        </w:rPr>
        <w:t xml:space="preserve"> and even a facilitated meeting if that would be helpful</w:t>
      </w:r>
      <w:r w:rsidR="00623B8F">
        <w:rPr>
          <w:rFonts w:ascii="Arial" w:hAnsi="Arial" w:cs="Arial"/>
          <w:color w:val="000000"/>
          <w:sz w:val="24"/>
          <w:szCs w:val="24"/>
        </w:rPr>
        <w:t xml:space="preserve"> to resolve the issue</w:t>
      </w:r>
      <w:r w:rsidRPr="00055806">
        <w:rPr>
          <w:rFonts w:ascii="Arial" w:hAnsi="Arial" w:cs="Arial"/>
          <w:color w:val="000000"/>
          <w:sz w:val="24"/>
          <w:szCs w:val="24"/>
        </w:rPr>
        <w:t>. While the Health Board provides a wide range of support functions</w:t>
      </w:r>
      <w:r w:rsidR="00623B8F">
        <w:rPr>
          <w:rFonts w:ascii="Arial" w:hAnsi="Arial" w:cs="Arial"/>
          <w:color w:val="000000"/>
          <w:sz w:val="24"/>
          <w:szCs w:val="24"/>
        </w:rPr>
        <w:t xml:space="preserve"> there are many occasions where the member of staff contacting the Service is aware of them and even reticent to engage with them. As well</w:t>
      </w:r>
      <w:r w:rsidRPr="00055806">
        <w:rPr>
          <w:rFonts w:ascii="Arial" w:hAnsi="Arial" w:cs="Arial"/>
          <w:color w:val="000000"/>
          <w:sz w:val="24"/>
          <w:szCs w:val="24"/>
        </w:rPr>
        <w:t xml:space="preserve"> it is often helpful to ensure that the options outside of the Health Board are suggested/signposted. </w:t>
      </w:r>
      <w:r w:rsidR="00E32A8A">
        <w:rPr>
          <w:rFonts w:ascii="Arial" w:hAnsi="Arial" w:cs="Arial"/>
          <w:color w:val="000000"/>
          <w:sz w:val="24"/>
          <w:szCs w:val="24"/>
        </w:rPr>
        <w:t>A</w:t>
      </w:r>
      <w:r w:rsidR="0024317E">
        <w:rPr>
          <w:rFonts w:ascii="Arial" w:hAnsi="Arial" w:cs="Arial"/>
          <w:color w:val="000000"/>
          <w:sz w:val="24"/>
          <w:szCs w:val="24"/>
        </w:rPr>
        <w:t xml:space="preserve"> good working relationship has been developed with Wellbeing who </w:t>
      </w:r>
      <w:r w:rsidR="00A025EE">
        <w:rPr>
          <w:rFonts w:ascii="Arial" w:hAnsi="Arial" w:cs="Arial"/>
          <w:color w:val="000000"/>
          <w:sz w:val="24"/>
          <w:szCs w:val="24"/>
        </w:rPr>
        <w:t>refer</w:t>
      </w:r>
      <w:r w:rsidR="006327A4">
        <w:rPr>
          <w:rFonts w:ascii="Arial" w:hAnsi="Arial" w:cs="Arial"/>
          <w:color w:val="000000"/>
          <w:sz w:val="24"/>
          <w:szCs w:val="24"/>
        </w:rPr>
        <w:t xml:space="preserve"> clients where </w:t>
      </w:r>
      <w:r w:rsidR="00A025EE">
        <w:rPr>
          <w:rFonts w:ascii="Arial" w:hAnsi="Arial" w:cs="Arial"/>
          <w:color w:val="000000"/>
          <w:sz w:val="24"/>
          <w:szCs w:val="24"/>
        </w:rPr>
        <w:t>appropriate</w:t>
      </w:r>
      <w:r w:rsidR="006327A4">
        <w:rPr>
          <w:rFonts w:ascii="Arial" w:hAnsi="Arial" w:cs="Arial"/>
          <w:color w:val="000000"/>
          <w:sz w:val="24"/>
          <w:szCs w:val="24"/>
        </w:rPr>
        <w:t xml:space="preserve"> and a member of their </w:t>
      </w:r>
      <w:r w:rsidR="00A025EE">
        <w:rPr>
          <w:rFonts w:ascii="Arial" w:hAnsi="Arial" w:cs="Arial"/>
          <w:color w:val="000000"/>
          <w:sz w:val="24"/>
          <w:szCs w:val="24"/>
        </w:rPr>
        <w:t>management</w:t>
      </w:r>
      <w:r w:rsidR="006327A4">
        <w:rPr>
          <w:rFonts w:ascii="Arial" w:hAnsi="Arial" w:cs="Arial"/>
          <w:color w:val="000000"/>
          <w:sz w:val="24"/>
          <w:szCs w:val="24"/>
        </w:rPr>
        <w:t xml:space="preserve"> attends on a </w:t>
      </w:r>
      <w:r w:rsidR="00A025EE">
        <w:rPr>
          <w:rFonts w:ascii="Arial" w:hAnsi="Arial" w:cs="Arial"/>
          <w:color w:val="000000"/>
          <w:sz w:val="24"/>
          <w:szCs w:val="24"/>
        </w:rPr>
        <w:t>quarterly</w:t>
      </w:r>
      <w:r w:rsidR="009178C9">
        <w:rPr>
          <w:rFonts w:ascii="Arial" w:hAnsi="Arial" w:cs="Arial"/>
          <w:color w:val="000000"/>
          <w:sz w:val="24"/>
          <w:szCs w:val="24"/>
        </w:rPr>
        <w:t xml:space="preserve"> basis the regular meetings with our </w:t>
      </w:r>
      <w:r w:rsidR="00A025EE">
        <w:rPr>
          <w:rFonts w:ascii="Arial" w:hAnsi="Arial" w:cs="Arial"/>
          <w:color w:val="000000"/>
          <w:sz w:val="24"/>
          <w:szCs w:val="24"/>
        </w:rPr>
        <w:t>Liaison</w:t>
      </w:r>
      <w:r w:rsidR="009178C9">
        <w:rPr>
          <w:rFonts w:ascii="Arial" w:hAnsi="Arial" w:cs="Arial"/>
          <w:color w:val="000000"/>
          <w:sz w:val="24"/>
          <w:szCs w:val="24"/>
        </w:rPr>
        <w:t xml:space="preserve"> Officer.</w:t>
      </w:r>
      <w:r w:rsidR="00A025EE">
        <w:rPr>
          <w:rFonts w:ascii="Arial" w:hAnsi="Arial" w:cs="Arial"/>
          <w:color w:val="000000"/>
          <w:sz w:val="24"/>
          <w:szCs w:val="24"/>
        </w:rPr>
        <w:t xml:space="preserve"> We</w:t>
      </w:r>
      <w:r w:rsidRPr="00055806">
        <w:rPr>
          <w:rFonts w:ascii="Arial" w:hAnsi="Arial" w:cs="Arial"/>
          <w:color w:val="000000"/>
          <w:sz w:val="24"/>
          <w:szCs w:val="24"/>
        </w:rPr>
        <w:t xml:space="preserve"> always suggest that if members of a Trade Union they should </w:t>
      </w:r>
      <w:r w:rsidR="00623B8F" w:rsidRPr="00055806">
        <w:rPr>
          <w:rFonts w:ascii="Arial" w:hAnsi="Arial" w:cs="Arial"/>
          <w:color w:val="000000"/>
          <w:sz w:val="24"/>
          <w:szCs w:val="24"/>
        </w:rPr>
        <w:t>contact</w:t>
      </w:r>
      <w:r w:rsidRPr="00055806">
        <w:rPr>
          <w:rFonts w:ascii="Arial" w:hAnsi="Arial" w:cs="Arial"/>
          <w:color w:val="000000"/>
          <w:sz w:val="24"/>
          <w:szCs w:val="24"/>
        </w:rPr>
        <w:t xml:space="preserve"> the applicable Trade Union thereby ensuring that they have explored all the options open to them before deciding what (if any) action they propose to take. </w:t>
      </w:r>
    </w:p>
    <w:p w14:paraId="5AFE9D41" w14:textId="31DF225A" w:rsidR="00055806" w:rsidRPr="00055806" w:rsidRDefault="00055806" w:rsidP="00DD1DE8">
      <w:pPr>
        <w:numPr>
          <w:ilvl w:val="0"/>
          <w:numId w:val="4"/>
        </w:numPr>
        <w:rPr>
          <w:rFonts w:ascii="Arial" w:hAnsi="Arial" w:cs="Arial"/>
          <w:color w:val="000000"/>
          <w:sz w:val="24"/>
          <w:szCs w:val="24"/>
        </w:rPr>
      </w:pPr>
      <w:r w:rsidRPr="00055806">
        <w:rPr>
          <w:rFonts w:ascii="Arial" w:hAnsi="Arial" w:cs="Arial"/>
          <w:color w:val="000000"/>
          <w:sz w:val="24"/>
          <w:szCs w:val="24"/>
        </w:rPr>
        <w:t xml:space="preserve">There </w:t>
      </w:r>
      <w:r w:rsidR="00623B8F">
        <w:rPr>
          <w:rFonts w:ascii="Arial" w:hAnsi="Arial" w:cs="Arial"/>
          <w:color w:val="000000"/>
          <w:sz w:val="24"/>
          <w:szCs w:val="24"/>
        </w:rPr>
        <w:t>remains the most suggested</w:t>
      </w:r>
      <w:r w:rsidRPr="00055806">
        <w:rPr>
          <w:rFonts w:ascii="Arial" w:hAnsi="Arial" w:cs="Arial"/>
          <w:color w:val="000000"/>
          <w:sz w:val="24"/>
          <w:szCs w:val="24"/>
        </w:rPr>
        <w:t xml:space="preserve"> benefit where cases have closed, is that the individual concerned has felt enabled and empowered to raise and take forward their concerns themselves by ensuring they have as much information as possible as to their options without engaging in a formal process.</w:t>
      </w:r>
    </w:p>
    <w:p w14:paraId="1B709291" w14:textId="2E112D31" w:rsidR="0016204B" w:rsidRPr="005725FC"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Communication and escalation</w:t>
      </w:r>
    </w:p>
    <w:p w14:paraId="0BB11D46" w14:textId="43AF07CE" w:rsidR="00725716" w:rsidRPr="00725716" w:rsidRDefault="00725716" w:rsidP="00DD1DE8">
      <w:pPr>
        <w:pStyle w:val="ListParagraph"/>
        <w:numPr>
          <w:ilvl w:val="0"/>
          <w:numId w:val="4"/>
        </w:numPr>
        <w:tabs>
          <w:tab w:val="left" w:pos="6144"/>
        </w:tabs>
        <w:rPr>
          <w:rFonts w:ascii="Arial" w:hAnsi="Arial" w:cs="Arial"/>
          <w:sz w:val="24"/>
          <w:szCs w:val="24"/>
        </w:rPr>
      </w:pPr>
      <w:r w:rsidRPr="00725716">
        <w:rPr>
          <w:rFonts w:ascii="Arial" w:hAnsi="Arial" w:cs="Arial"/>
          <w:sz w:val="24"/>
          <w:szCs w:val="24"/>
        </w:rPr>
        <w:t>With the decision to continue with the virtual inductions the Service is included but there needs to be consideration of how we link with the mandatory training packages in ESR i.e. local signposting as part of Health &amp; Safety or Safeguarding training.</w:t>
      </w:r>
    </w:p>
    <w:p w14:paraId="24BCD0B0" w14:textId="2FB4258F" w:rsidR="00725716" w:rsidRPr="00725716" w:rsidRDefault="00725716" w:rsidP="00725716">
      <w:pPr>
        <w:pStyle w:val="ListParagraph"/>
        <w:tabs>
          <w:tab w:val="left" w:pos="6144"/>
        </w:tabs>
        <w:rPr>
          <w:rFonts w:ascii="Arial" w:hAnsi="Arial" w:cs="Arial"/>
          <w:sz w:val="24"/>
          <w:szCs w:val="24"/>
        </w:rPr>
      </w:pPr>
      <w:r w:rsidRPr="00725716">
        <w:rPr>
          <w:rFonts w:ascii="Arial" w:hAnsi="Arial" w:cs="Arial"/>
          <w:sz w:val="24"/>
          <w:szCs w:val="24"/>
        </w:rPr>
        <w:t xml:space="preserve">The Guardians </w:t>
      </w:r>
      <w:r w:rsidR="00623B8F">
        <w:rPr>
          <w:rFonts w:ascii="Arial" w:hAnsi="Arial" w:cs="Arial"/>
          <w:sz w:val="24"/>
          <w:szCs w:val="24"/>
        </w:rPr>
        <w:t>continue to</w:t>
      </w:r>
      <w:r w:rsidRPr="00725716">
        <w:rPr>
          <w:rFonts w:ascii="Arial" w:hAnsi="Arial" w:cs="Arial"/>
          <w:sz w:val="24"/>
          <w:szCs w:val="24"/>
        </w:rPr>
        <w:t xml:space="preserve"> maintain a regular presence in all areas of the Health Board accepting invitation</w:t>
      </w:r>
      <w:r w:rsidR="00623B8F">
        <w:rPr>
          <w:rFonts w:ascii="Arial" w:hAnsi="Arial" w:cs="Arial"/>
          <w:sz w:val="24"/>
          <w:szCs w:val="24"/>
        </w:rPr>
        <w:t>s</w:t>
      </w:r>
      <w:r w:rsidRPr="00725716">
        <w:rPr>
          <w:rFonts w:ascii="Arial" w:hAnsi="Arial" w:cs="Arial"/>
          <w:sz w:val="24"/>
          <w:szCs w:val="24"/>
        </w:rPr>
        <w:t xml:space="preserve"> for presentations and team briefings whenever offered. The full access at all the sites has meant that the Guardians </w:t>
      </w:r>
      <w:r w:rsidR="00623B8F">
        <w:rPr>
          <w:rFonts w:ascii="Arial" w:hAnsi="Arial" w:cs="Arial"/>
          <w:sz w:val="24"/>
          <w:szCs w:val="24"/>
        </w:rPr>
        <w:t>continue to</w:t>
      </w:r>
      <w:r w:rsidRPr="00725716">
        <w:rPr>
          <w:rFonts w:ascii="Arial" w:hAnsi="Arial" w:cs="Arial"/>
          <w:sz w:val="24"/>
          <w:szCs w:val="24"/>
        </w:rPr>
        <w:t xml:space="preserve"> undertake “walkabouts” in wards as well as attend team briefing sessions at the start and end of the day. The support of the Health Boards Wellbeing</w:t>
      </w:r>
      <w:r w:rsidR="000A3145">
        <w:rPr>
          <w:rFonts w:ascii="Arial" w:hAnsi="Arial" w:cs="Arial"/>
          <w:sz w:val="24"/>
          <w:szCs w:val="24"/>
        </w:rPr>
        <w:t>, HR</w:t>
      </w:r>
      <w:r w:rsidR="003A1BFD">
        <w:rPr>
          <w:rFonts w:ascii="Arial" w:hAnsi="Arial" w:cs="Arial"/>
          <w:sz w:val="24"/>
          <w:szCs w:val="24"/>
        </w:rPr>
        <w:t xml:space="preserve"> and </w:t>
      </w:r>
      <w:proofErr w:type="spellStart"/>
      <w:r w:rsidR="003A1BFD">
        <w:rPr>
          <w:rFonts w:ascii="Arial" w:hAnsi="Arial" w:cs="Arial"/>
          <w:sz w:val="24"/>
          <w:szCs w:val="24"/>
        </w:rPr>
        <w:t>OD&amp;Workforce</w:t>
      </w:r>
      <w:proofErr w:type="spellEnd"/>
      <w:r w:rsidRPr="00725716">
        <w:rPr>
          <w:rFonts w:ascii="Arial" w:hAnsi="Arial" w:cs="Arial"/>
          <w:sz w:val="24"/>
          <w:szCs w:val="24"/>
        </w:rPr>
        <w:t xml:space="preserve"> Team</w:t>
      </w:r>
      <w:r w:rsidR="000A3145">
        <w:rPr>
          <w:rFonts w:ascii="Arial" w:hAnsi="Arial" w:cs="Arial"/>
          <w:sz w:val="24"/>
          <w:szCs w:val="24"/>
        </w:rPr>
        <w:t>s</w:t>
      </w:r>
      <w:r w:rsidRPr="00725716">
        <w:rPr>
          <w:rFonts w:ascii="Arial" w:hAnsi="Arial" w:cs="Arial"/>
          <w:sz w:val="24"/>
          <w:szCs w:val="24"/>
        </w:rPr>
        <w:t xml:space="preserve"> is greatly appreciated.</w:t>
      </w:r>
    </w:p>
    <w:p w14:paraId="7A9EA3A3" w14:textId="77777777" w:rsidR="00725716" w:rsidRPr="00725716" w:rsidRDefault="00725716" w:rsidP="00725716">
      <w:pPr>
        <w:pStyle w:val="ListParagraph"/>
        <w:tabs>
          <w:tab w:val="left" w:pos="6144"/>
        </w:tabs>
        <w:jc w:val="both"/>
        <w:rPr>
          <w:rFonts w:ascii="Arial" w:hAnsi="Arial" w:cs="Arial"/>
          <w:sz w:val="24"/>
          <w:szCs w:val="24"/>
        </w:rPr>
      </w:pPr>
    </w:p>
    <w:p w14:paraId="32F88ACB" w14:textId="193FE230" w:rsidR="00725716" w:rsidRDefault="00725716" w:rsidP="00DD1DE8">
      <w:pPr>
        <w:pStyle w:val="ListParagraph"/>
        <w:numPr>
          <w:ilvl w:val="0"/>
          <w:numId w:val="4"/>
        </w:numPr>
        <w:tabs>
          <w:tab w:val="left" w:pos="6144"/>
        </w:tabs>
        <w:rPr>
          <w:rFonts w:ascii="Arial" w:hAnsi="Arial" w:cs="Arial"/>
          <w:b/>
          <w:bCs/>
          <w:sz w:val="24"/>
          <w:szCs w:val="24"/>
        </w:rPr>
      </w:pPr>
      <w:r w:rsidRPr="00725716">
        <w:rPr>
          <w:rFonts w:ascii="Arial" w:hAnsi="Arial" w:cs="Arial"/>
          <w:sz w:val="24"/>
          <w:szCs w:val="24"/>
        </w:rPr>
        <w:t xml:space="preserve">The Raising Concerns Guardians </w:t>
      </w:r>
      <w:r w:rsidR="00536310">
        <w:rPr>
          <w:rFonts w:ascii="Arial" w:hAnsi="Arial" w:cs="Arial"/>
          <w:sz w:val="24"/>
          <w:szCs w:val="24"/>
        </w:rPr>
        <w:t>will always listen</w:t>
      </w:r>
      <w:r w:rsidRPr="00725716">
        <w:rPr>
          <w:rFonts w:ascii="Arial" w:hAnsi="Arial" w:cs="Arial"/>
          <w:sz w:val="24"/>
          <w:szCs w:val="24"/>
        </w:rPr>
        <w:t xml:space="preserve"> when a staff member wishes to share their experiences. However, as per our mandate we do not become involved in any internal disciplinary or respect and resolution process. Staff are informed of our position at the outset as well as advised that </w:t>
      </w:r>
      <w:proofErr w:type="gramStart"/>
      <w:r w:rsidRPr="00725716">
        <w:rPr>
          <w:rFonts w:ascii="Arial" w:hAnsi="Arial" w:cs="Arial"/>
          <w:sz w:val="24"/>
          <w:szCs w:val="24"/>
        </w:rPr>
        <w:t>in order to</w:t>
      </w:r>
      <w:proofErr w:type="gramEnd"/>
      <w:r w:rsidRPr="00725716">
        <w:rPr>
          <w:rFonts w:ascii="Arial" w:hAnsi="Arial" w:cs="Arial"/>
          <w:sz w:val="24"/>
          <w:szCs w:val="24"/>
        </w:rPr>
        <w:t xml:space="preserve"> </w:t>
      </w:r>
      <w:proofErr w:type="gramStart"/>
      <w:r w:rsidRPr="00725716">
        <w:rPr>
          <w:rFonts w:ascii="Arial" w:hAnsi="Arial" w:cs="Arial"/>
          <w:sz w:val="24"/>
          <w:szCs w:val="24"/>
        </w:rPr>
        <w:t>make a decision</w:t>
      </w:r>
      <w:proofErr w:type="gramEnd"/>
      <w:r w:rsidRPr="00725716">
        <w:rPr>
          <w:rFonts w:ascii="Arial" w:hAnsi="Arial" w:cs="Arial"/>
          <w:sz w:val="24"/>
          <w:szCs w:val="24"/>
        </w:rPr>
        <w:t>, they should consider all options including speaking with their Trade Union</w:t>
      </w:r>
      <w:r w:rsidR="00623B8F">
        <w:rPr>
          <w:rFonts w:ascii="Arial" w:hAnsi="Arial" w:cs="Arial"/>
          <w:sz w:val="24"/>
          <w:szCs w:val="24"/>
        </w:rPr>
        <w:t>,</w:t>
      </w:r>
      <w:r w:rsidRPr="00725716">
        <w:rPr>
          <w:rFonts w:ascii="Arial" w:hAnsi="Arial" w:cs="Arial"/>
          <w:sz w:val="24"/>
          <w:szCs w:val="24"/>
        </w:rPr>
        <w:t xml:space="preserve"> if applicable. The</w:t>
      </w:r>
      <w:r w:rsidR="00623B8F">
        <w:rPr>
          <w:rFonts w:ascii="Arial" w:hAnsi="Arial" w:cs="Arial"/>
          <w:sz w:val="24"/>
          <w:szCs w:val="24"/>
        </w:rPr>
        <w:t xml:space="preserve">re is no doubt that the relationship with the Trade Unions </w:t>
      </w:r>
      <w:r w:rsidR="00623B8F">
        <w:rPr>
          <w:rFonts w:ascii="Arial" w:hAnsi="Arial" w:cs="Arial"/>
          <w:sz w:val="24"/>
          <w:szCs w:val="24"/>
        </w:rPr>
        <w:lastRenderedPageBreak/>
        <w:t xml:space="preserve">(excepting the nursing professions) remains </w:t>
      </w:r>
      <w:r w:rsidR="0020356A">
        <w:rPr>
          <w:rFonts w:ascii="Arial" w:hAnsi="Arial" w:cs="Arial"/>
          <w:sz w:val="24"/>
          <w:szCs w:val="24"/>
        </w:rPr>
        <w:t>one of</w:t>
      </w:r>
      <w:r w:rsidR="00623B8F">
        <w:rPr>
          <w:rFonts w:ascii="Arial" w:hAnsi="Arial" w:cs="Arial"/>
          <w:sz w:val="24"/>
          <w:szCs w:val="24"/>
        </w:rPr>
        <w:t xml:space="preserve"> them viewing the Service as a </w:t>
      </w:r>
      <w:r w:rsidR="0020356A">
        <w:rPr>
          <w:rFonts w:ascii="Arial" w:hAnsi="Arial" w:cs="Arial"/>
          <w:sz w:val="24"/>
          <w:szCs w:val="24"/>
        </w:rPr>
        <w:t>threat</w:t>
      </w:r>
      <w:r w:rsidR="00623B8F">
        <w:rPr>
          <w:rFonts w:ascii="Arial" w:hAnsi="Arial" w:cs="Arial"/>
          <w:sz w:val="24"/>
          <w:szCs w:val="24"/>
        </w:rPr>
        <w:t xml:space="preserve">. This </w:t>
      </w:r>
      <w:r w:rsidR="002E70E5">
        <w:rPr>
          <w:rFonts w:ascii="Arial" w:hAnsi="Arial" w:cs="Arial"/>
          <w:sz w:val="24"/>
          <w:szCs w:val="24"/>
        </w:rPr>
        <w:t>is of course</w:t>
      </w:r>
      <w:r w:rsidR="00623B8F">
        <w:rPr>
          <w:rFonts w:ascii="Arial" w:hAnsi="Arial" w:cs="Arial"/>
          <w:sz w:val="24"/>
          <w:szCs w:val="24"/>
        </w:rPr>
        <w:t xml:space="preserve"> </w:t>
      </w:r>
      <w:r w:rsidR="002E70E5">
        <w:rPr>
          <w:rFonts w:ascii="Arial" w:hAnsi="Arial" w:cs="Arial"/>
          <w:sz w:val="24"/>
          <w:szCs w:val="24"/>
        </w:rPr>
        <w:t>fa</w:t>
      </w:r>
      <w:r w:rsidR="00623B8F">
        <w:rPr>
          <w:rFonts w:ascii="Arial" w:hAnsi="Arial" w:cs="Arial"/>
          <w:sz w:val="24"/>
          <w:szCs w:val="24"/>
        </w:rPr>
        <w:t xml:space="preserve">r from the truth </w:t>
      </w:r>
      <w:r w:rsidR="007517BD">
        <w:rPr>
          <w:rFonts w:ascii="Arial" w:hAnsi="Arial" w:cs="Arial"/>
          <w:sz w:val="24"/>
          <w:szCs w:val="24"/>
        </w:rPr>
        <w:t>and</w:t>
      </w:r>
      <w:r w:rsidR="00623B8F">
        <w:rPr>
          <w:rFonts w:ascii="Arial" w:hAnsi="Arial" w:cs="Arial"/>
          <w:sz w:val="24"/>
          <w:szCs w:val="24"/>
        </w:rPr>
        <w:t xml:space="preserve"> </w:t>
      </w:r>
      <w:r w:rsidR="0020356A">
        <w:rPr>
          <w:rFonts w:ascii="Arial" w:hAnsi="Arial" w:cs="Arial"/>
          <w:sz w:val="24"/>
          <w:szCs w:val="24"/>
        </w:rPr>
        <w:t>is</w:t>
      </w:r>
      <w:r w:rsidR="00623B8F">
        <w:rPr>
          <w:rFonts w:ascii="Arial" w:hAnsi="Arial" w:cs="Arial"/>
          <w:sz w:val="24"/>
          <w:szCs w:val="24"/>
        </w:rPr>
        <w:t xml:space="preserve"> disappointing th</w:t>
      </w:r>
      <w:r w:rsidR="0020356A">
        <w:rPr>
          <w:rFonts w:ascii="Arial" w:hAnsi="Arial" w:cs="Arial"/>
          <w:sz w:val="24"/>
          <w:szCs w:val="24"/>
        </w:rPr>
        <w:t>at</w:t>
      </w:r>
      <w:r w:rsidR="00623B8F">
        <w:rPr>
          <w:rFonts w:ascii="Arial" w:hAnsi="Arial" w:cs="Arial"/>
          <w:sz w:val="24"/>
          <w:szCs w:val="24"/>
        </w:rPr>
        <w:t xml:space="preserve"> some of the </w:t>
      </w:r>
      <w:r w:rsidR="0020356A">
        <w:rPr>
          <w:rFonts w:ascii="Arial" w:hAnsi="Arial" w:cs="Arial"/>
          <w:sz w:val="24"/>
          <w:szCs w:val="24"/>
        </w:rPr>
        <w:t>Trade Unions</w:t>
      </w:r>
      <w:r w:rsidR="00623B8F">
        <w:rPr>
          <w:rFonts w:ascii="Arial" w:hAnsi="Arial" w:cs="Arial"/>
          <w:sz w:val="24"/>
          <w:szCs w:val="24"/>
        </w:rPr>
        <w:t xml:space="preserve"> have not tried to </w:t>
      </w:r>
      <w:r w:rsidR="0020356A">
        <w:rPr>
          <w:rFonts w:ascii="Arial" w:hAnsi="Arial" w:cs="Arial"/>
          <w:sz w:val="24"/>
          <w:szCs w:val="24"/>
        </w:rPr>
        <w:t>understand</w:t>
      </w:r>
      <w:r w:rsidR="00623B8F">
        <w:rPr>
          <w:rFonts w:ascii="Arial" w:hAnsi="Arial" w:cs="Arial"/>
          <w:sz w:val="24"/>
          <w:szCs w:val="24"/>
        </w:rPr>
        <w:t xml:space="preserve"> our </w:t>
      </w:r>
      <w:r w:rsidR="0020356A">
        <w:rPr>
          <w:rFonts w:ascii="Arial" w:hAnsi="Arial" w:cs="Arial"/>
          <w:sz w:val="24"/>
          <w:szCs w:val="24"/>
        </w:rPr>
        <w:t>role better.</w:t>
      </w:r>
      <w:r w:rsidR="0020356A" w:rsidRPr="00725716">
        <w:rPr>
          <w:rFonts w:ascii="Arial" w:hAnsi="Arial" w:cs="Arial"/>
          <w:sz w:val="24"/>
          <w:szCs w:val="24"/>
        </w:rPr>
        <w:t xml:space="preserve"> </w:t>
      </w:r>
      <w:r w:rsidR="0020356A" w:rsidRPr="0020356A">
        <w:rPr>
          <w:rFonts w:ascii="Arial" w:hAnsi="Arial" w:cs="Arial"/>
          <w:b/>
          <w:bCs/>
          <w:sz w:val="24"/>
          <w:szCs w:val="24"/>
        </w:rPr>
        <w:t>The</w:t>
      </w:r>
      <w:r w:rsidRPr="0020356A">
        <w:rPr>
          <w:rFonts w:ascii="Arial" w:hAnsi="Arial" w:cs="Arial"/>
          <w:b/>
          <w:bCs/>
          <w:sz w:val="24"/>
          <w:szCs w:val="24"/>
        </w:rPr>
        <w:t xml:space="preserve"> Service would positively encourage “working together” with all Trade Unions as it can only be beneficial for the staff.</w:t>
      </w:r>
    </w:p>
    <w:p w14:paraId="644512BE" w14:textId="77777777" w:rsidR="0020356A" w:rsidRPr="0020356A" w:rsidRDefault="0020356A" w:rsidP="0020356A">
      <w:pPr>
        <w:pStyle w:val="ListParagraph"/>
        <w:tabs>
          <w:tab w:val="left" w:pos="6144"/>
        </w:tabs>
        <w:rPr>
          <w:rFonts w:ascii="Arial" w:hAnsi="Arial" w:cs="Arial"/>
          <w:b/>
          <w:bCs/>
          <w:sz w:val="24"/>
          <w:szCs w:val="24"/>
        </w:rPr>
      </w:pPr>
    </w:p>
    <w:p w14:paraId="5D370D26" w14:textId="4FA353F2" w:rsidR="00725716" w:rsidRPr="00725716" w:rsidRDefault="00725716" w:rsidP="00DD1DE8">
      <w:pPr>
        <w:pStyle w:val="ListParagraph"/>
        <w:numPr>
          <w:ilvl w:val="0"/>
          <w:numId w:val="4"/>
        </w:numPr>
        <w:rPr>
          <w:rFonts w:ascii="Arial" w:hAnsi="Arial" w:cs="Arial"/>
          <w:sz w:val="24"/>
          <w:szCs w:val="24"/>
        </w:rPr>
      </w:pPr>
      <w:r w:rsidRPr="00725716">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w:t>
      </w:r>
      <w:r w:rsidR="0020356A">
        <w:rPr>
          <w:rFonts w:ascii="Arial" w:hAnsi="Arial" w:cs="Arial"/>
          <w:sz w:val="24"/>
          <w:szCs w:val="24"/>
        </w:rPr>
        <w:t>It had been hoped that those might return to some level of F2F engagement, but this has not been possible for various working patterns but will continue to be explored.</w:t>
      </w:r>
      <w:r w:rsidRPr="00725716">
        <w:rPr>
          <w:rFonts w:ascii="Arial" w:hAnsi="Arial" w:cs="Arial"/>
          <w:sz w:val="24"/>
          <w:szCs w:val="24"/>
        </w:rPr>
        <w:t xml:space="preserve"> </w:t>
      </w:r>
    </w:p>
    <w:p w14:paraId="24004E3D"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p>
    <w:p w14:paraId="3AC62F0F" w14:textId="39A8E86E" w:rsidR="00725716" w:rsidRPr="00725716" w:rsidRDefault="00725716" w:rsidP="00DD1DE8">
      <w:pPr>
        <w:pStyle w:val="ListParagraph"/>
        <w:numPr>
          <w:ilvl w:val="0"/>
          <w:numId w:val="4"/>
        </w:numPr>
        <w:rPr>
          <w:rFonts w:ascii="Arial" w:hAnsi="Arial" w:cs="Arial"/>
          <w:sz w:val="24"/>
          <w:szCs w:val="24"/>
        </w:rPr>
      </w:pPr>
      <w:r w:rsidRPr="00725716">
        <w:rPr>
          <w:rFonts w:ascii="Arial" w:hAnsi="Arial" w:cs="Arial"/>
          <w:sz w:val="24"/>
          <w:szCs w:val="24"/>
        </w:rPr>
        <w:t>Eight-weekly meetings have been held with the Chair of the Health Board along with the Chair of the Workforce, OD &amp; Digital Committee</w:t>
      </w:r>
      <w:r w:rsidR="0020356A">
        <w:rPr>
          <w:rFonts w:ascii="Arial" w:hAnsi="Arial" w:cs="Arial"/>
          <w:sz w:val="24"/>
          <w:szCs w:val="24"/>
        </w:rPr>
        <w:t>.</w:t>
      </w:r>
      <w:r w:rsidRPr="00725716">
        <w:rPr>
          <w:rFonts w:ascii="Arial" w:hAnsi="Arial" w:cs="Arial"/>
          <w:sz w:val="24"/>
          <w:szCs w:val="24"/>
        </w:rPr>
        <w:t xml:space="preserve"> </w:t>
      </w:r>
    </w:p>
    <w:p w14:paraId="6008356E"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p>
    <w:p w14:paraId="35F694C7" w14:textId="503F300C" w:rsidR="00725716" w:rsidRPr="0020356A" w:rsidRDefault="00725716" w:rsidP="001C28F8">
      <w:pPr>
        <w:pStyle w:val="ListParagraph"/>
        <w:numPr>
          <w:ilvl w:val="0"/>
          <w:numId w:val="4"/>
        </w:numPr>
        <w:rPr>
          <w:rFonts w:ascii="Arial" w:hAnsi="Arial" w:cs="Arial"/>
          <w:sz w:val="24"/>
          <w:szCs w:val="24"/>
        </w:rPr>
      </w:pPr>
      <w:r w:rsidRPr="0020356A">
        <w:rPr>
          <w:rFonts w:ascii="Arial" w:hAnsi="Arial" w:cs="Arial"/>
          <w:sz w:val="24"/>
          <w:szCs w:val="24"/>
        </w:rPr>
        <w:t xml:space="preserve">The regular 3-weekly meetings started during the pandemic have continued virtually throughout the year with </w:t>
      </w:r>
      <w:r w:rsidR="007517BD">
        <w:rPr>
          <w:rFonts w:ascii="Arial" w:hAnsi="Arial" w:cs="Arial"/>
          <w:sz w:val="24"/>
          <w:szCs w:val="24"/>
        </w:rPr>
        <w:t>the Head of Culture, OD &amp; Staff Experience</w:t>
      </w:r>
      <w:r w:rsidRPr="0020356A">
        <w:rPr>
          <w:rFonts w:ascii="Arial" w:hAnsi="Arial" w:cs="Arial"/>
          <w:sz w:val="24"/>
          <w:szCs w:val="24"/>
        </w:rPr>
        <w:t xml:space="preserve"> to ensure that any issues are discussed/resolved</w:t>
      </w:r>
      <w:r w:rsidR="00143C97" w:rsidRPr="0020356A">
        <w:rPr>
          <w:rFonts w:ascii="Arial" w:hAnsi="Arial" w:cs="Arial"/>
          <w:sz w:val="24"/>
          <w:szCs w:val="24"/>
        </w:rPr>
        <w:t xml:space="preserve"> and we thank her</w:t>
      </w:r>
      <w:r w:rsidR="00D15029" w:rsidRPr="0020356A">
        <w:rPr>
          <w:rFonts w:ascii="Arial" w:hAnsi="Arial" w:cs="Arial"/>
          <w:sz w:val="24"/>
          <w:szCs w:val="24"/>
        </w:rPr>
        <w:t xml:space="preserve"> for her support of the Service.</w:t>
      </w:r>
      <w:r w:rsidRPr="0020356A">
        <w:rPr>
          <w:rFonts w:ascii="Arial" w:hAnsi="Arial" w:cs="Arial"/>
          <w:sz w:val="24"/>
          <w:szCs w:val="24"/>
        </w:rPr>
        <w:t xml:space="preserve"> </w:t>
      </w:r>
      <w:r w:rsidR="0020356A" w:rsidRPr="0020356A">
        <w:rPr>
          <w:rFonts w:ascii="Arial" w:hAnsi="Arial" w:cs="Arial"/>
          <w:sz w:val="24"/>
          <w:szCs w:val="24"/>
        </w:rPr>
        <w:t>A repre</w:t>
      </w:r>
      <w:r w:rsidR="0020356A">
        <w:rPr>
          <w:rFonts w:ascii="Arial" w:hAnsi="Arial" w:cs="Arial"/>
          <w:sz w:val="24"/>
          <w:szCs w:val="24"/>
        </w:rPr>
        <w:t>sen</w:t>
      </w:r>
      <w:r w:rsidR="0020356A" w:rsidRPr="0020356A">
        <w:rPr>
          <w:rFonts w:ascii="Arial" w:hAnsi="Arial" w:cs="Arial"/>
          <w:sz w:val="24"/>
          <w:szCs w:val="24"/>
        </w:rPr>
        <w:t>tative from Wellbeing joins the meetings quarterly to ensure triangulation of information.</w:t>
      </w:r>
      <w:r w:rsidR="0020356A">
        <w:rPr>
          <w:rFonts w:ascii="Arial" w:hAnsi="Arial" w:cs="Arial"/>
          <w:sz w:val="24"/>
          <w:szCs w:val="24"/>
        </w:rPr>
        <w:t xml:space="preserve"> </w:t>
      </w:r>
      <w:r w:rsidRPr="0020356A">
        <w:rPr>
          <w:rFonts w:ascii="Arial" w:hAnsi="Arial" w:cs="Arial"/>
          <w:sz w:val="24"/>
          <w:szCs w:val="24"/>
        </w:rPr>
        <w:t>We have also regularly engaged with Leads for the Neuro-Diversity Network and Calon throughout the year.</w:t>
      </w:r>
    </w:p>
    <w:p w14:paraId="4FB66BA3" w14:textId="77777777" w:rsidR="00725716" w:rsidRPr="00725716" w:rsidRDefault="00725716" w:rsidP="00725716">
      <w:pPr>
        <w:pStyle w:val="ListParagraph"/>
        <w:rPr>
          <w:rFonts w:ascii="Arial" w:hAnsi="Arial" w:cs="Arial"/>
          <w:sz w:val="24"/>
          <w:szCs w:val="24"/>
        </w:rPr>
      </w:pPr>
    </w:p>
    <w:p w14:paraId="244C21C9" w14:textId="77777777" w:rsidR="00725716" w:rsidRPr="00725716" w:rsidRDefault="00725716" w:rsidP="00DD1DE8">
      <w:pPr>
        <w:pStyle w:val="ListParagraph"/>
        <w:numPr>
          <w:ilvl w:val="0"/>
          <w:numId w:val="4"/>
        </w:numPr>
        <w:tabs>
          <w:tab w:val="left" w:pos="6144"/>
        </w:tabs>
        <w:jc w:val="both"/>
        <w:rPr>
          <w:rFonts w:ascii="Arial" w:hAnsi="Arial" w:cs="Arial"/>
          <w:sz w:val="24"/>
          <w:szCs w:val="24"/>
        </w:rPr>
      </w:pPr>
      <w:r w:rsidRPr="00725716">
        <w:rPr>
          <w:rFonts w:ascii="Arial" w:hAnsi="Arial" w:cs="Arial"/>
          <w:sz w:val="24"/>
          <w:szCs w:val="24"/>
        </w:rPr>
        <w:t>During the year there have been specific engagements in areas of concern after discussion with Management in the following areas:</w:t>
      </w:r>
    </w:p>
    <w:p w14:paraId="17B8E022"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AMU – Morriston</w:t>
      </w:r>
    </w:p>
    <w:p w14:paraId="2A7B301A" w14:textId="77777777"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ED – Morriston</w:t>
      </w:r>
    </w:p>
    <w:p w14:paraId="52F10E51" w14:textId="6605E15E"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Maternity</w:t>
      </w:r>
      <w:r w:rsidR="0020356A">
        <w:rPr>
          <w:rFonts w:ascii="Arial" w:hAnsi="Arial" w:cs="Arial"/>
          <w:sz w:val="24"/>
          <w:szCs w:val="24"/>
        </w:rPr>
        <w:t xml:space="preserve"> &amp; Neo Natal</w:t>
      </w:r>
      <w:r w:rsidRPr="00725716">
        <w:rPr>
          <w:rFonts w:ascii="Arial" w:hAnsi="Arial" w:cs="Arial"/>
          <w:sz w:val="24"/>
          <w:szCs w:val="24"/>
        </w:rPr>
        <w:t xml:space="preserve"> – Singleton/Neath Port Talbot</w:t>
      </w:r>
    </w:p>
    <w:p w14:paraId="04BF0E19" w14:textId="3154BED6" w:rsidR="00725716" w:rsidRP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 xml:space="preserve">Mental Health &amp; Learning Disabilities – Hafod Y </w:t>
      </w:r>
      <w:proofErr w:type="spellStart"/>
      <w:r w:rsidRPr="00725716">
        <w:rPr>
          <w:rFonts w:ascii="Arial" w:hAnsi="Arial" w:cs="Arial"/>
          <w:sz w:val="24"/>
          <w:szCs w:val="24"/>
        </w:rPr>
        <w:t>Wennel</w:t>
      </w:r>
      <w:proofErr w:type="spellEnd"/>
      <w:r w:rsidR="0020356A">
        <w:rPr>
          <w:rFonts w:ascii="Arial" w:hAnsi="Arial" w:cs="Arial"/>
          <w:sz w:val="24"/>
          <w:szCs w:val="24"/>
        </w:rPr>
        <w:t>, Ward F</w:t>
      </w:r>
      <w:r w:rsidRPr="00725716">
        <w:rPr>
          <w:rFonts w:ascii="Arial" w:hAnsi="Arial" w:cs="Arial"/>
          <w:sz w:val="24"/>
          <w:szCs w:val="24"/>
        </w:rPr>
        <w:t xml:space="preserve"> &amp; Bryn Afon.</w:t>
      </w:r>
    </w:p>
    <w:p w14:paraId="308C924D" w14:textId="7F5D2089" w:rsidR="00725716" w:rsidRDefault="00725716" w:rsidP="00725716">
      <w:pPr>
        <w:pStyle w:val="ListParagraph"/>
        <w:tabs>
          <w:tab w:val="left" w:pos="6144"/>
        </w:tabs>
        <w:spacing w:line="240" w:lineRule="auto"/>
        <w:jc w:val="both"/>
        <w:rPr>
          <w:rFonts w:ascii="Arial" w:hAnsi="Arial" w:cs="Arial"/>
          <w:sz w:val="24"/>
          <w:szCs w:val="24"/>
        </w:rPr>
      </w:pPr>
      <w:r w:rsidRPr="00725716">
        <w:rPr>
          <w:rFonts w:ascii="Arial" w:hAnsi="Arial" w:cs="Arial"/>
          <w:sz w:val="24"/>
          <w:szCs w:val="24"/>
        </w:rPr>
        <w:t xml:space="preserve">Theatres </w:t>
      </w:r>
      <w:r w:rsidR="00D15029">
        <w:rPr>
          <w:rFonts w:ascii="Arial" w:hAnsi="Arial" w:cs="Arial"/>
          <w:sz w:val="24"/>
          <w:szCs w:val="24"/>
        </w:rPr>
        <w:t>–</w:t>
      </w:r>
      <w:r w:rsidRPr="00725716">
        <w:rPr>
          <w:rFonts w:ascii="Arial" w:hAnsi="Arial" w:cs="Arial"/>
          <w:sz w:val="24"/>
          <w:szCs w:val="24"/>
        </w:rPr>
        <w:t xml:space="preserve"> Singleton</w:t>
      </w:r>
      <w:r w:rsidR="00D15029">
        <w:rPr>
          <w:rFonts w:ascii="Arial" w:hAnsi="Arial" w:cs="Arial"/>
          <w:sz w:val="24"/>
          <w:szCs w:val="24"/>
        </w:rPr>
        <w:t>/Morriston and Neath/Port Talbot</w:t>
      </w:r>
    </w:p>
    <w:p w14:paraId="5A7A7045" w14:textId="15A12166" w:rsidR="0020356A" w:rsidRPr="00725716" w:rsidRDefault="0020356A" w:rsidP="00725716">
      <w:pPr>
        <w:pStyle w:val="ListParagraph"/>
        <w:tabs>
          <w:tab w:val="left" w:pos="6144"/>
        </w:tabs>
        <w:spacing w:line="240" w:lineRule="auto"/>
        <w:jc w:val="both"/>
        <w:rPr>
          <w:rFonts w:ascii="Arial" w:hAnsi="Arial" w:cs="Arial"/>
          <w:sz w:val="24"/>
          <w:szCs w:val="24"/>
        </w:rPr>
      </w:pPr>
      <w:r>
        <w:rPr>
          <w:rFonts w:ascii="Arial" w:hAnsi="Arial" w:cs="Arial"/>
          <w:sz w:val="24"/>
          <w:szCs w:val="24"/>
        </w:rPr>
        <w:t>Wales Fertility Institute</w:t>
      </w:r>
    </w:p>
    <w:p w14:paraId="1BD556D0" w14:textId="77777777" w:rsidR="00725716" w:rsidRPr="00725716" w:rsidRDefault="00725716" w:rsidP="00725716">
      <w:pPr>
        <w:pStyle w:val="ListParagraph"/>
        <w:tabs>
          <w:tab w:val="left" w:pos="6144"/>
        </w:tabs>
        <w:jc w:val="both"/>
        <w:rPr>
          <w:rFonts w:ascii="Arial" w:hAnsi="Arial" w:cs="Arial"/>
          <w:sz w:val="24"/>
          <w:szCs w:val="24"/>
        </w:rPr>
      </w:pPr>
    </w:p>
    <w:p w14:paraId="1907EC57" w14:textId="165090EF" w:rsidR="005E2B99" w:rsidRPr="00A708FA" w:rsidRDefault="00021E16" w:rsidP="00A708FA">
      <w:pPr>
        <w:pStyle w:val="ListParagraph"/>
        <w:numPr>
          <w:ilvl w:val="0"/>
          <w:numId w:val="4"/>
        </w:numPr>
        <w:rPr>
          <w:rFonts w:ascii="Arial" w:hAnsi="Arial" w:cs="Arial"/>
          <w:sz w:val="24"/>
          <w:szCs w:val="24"/>
        </w:rPr>
      </w:pPr>
      <w:proofErr w:type="gramStart"/>
      <w:r w:rsidRPr="00A708FA">
        <w:rPr>
          <w:rFonts w:ascii="Arial" w:hAnsi="Arial" w:cs="Arial"/>
          <w:sz w:val="24"/>
          <w:szCs w:val="24"/>
        </w:rPr>
        <w:t>Generally</w:t>
      </w:r>
      <w:proofErr w:type="gramEnd"/>
      <w:r w:rsidR="00725716" w:rsidRPr="00A708FA">
        <w:rPr>
          <w:rFonts w:ascii="Arial" w:hAnsi="Arial" w:cs="Arial"/>
          <w:sz w:val="24"/>
          <w:szCs w:val="24"/>
        </w:rPr>
        <w:t xml:space="preserve"> we have made every effort to close cases as quickly as possible, but some cases will remain open for as long as staff members require support</w:t>
      </w:r>
      <w:r w:rsidR="0020356A" w:rsidRPr="00A708FA">
        <w:rPr>
          <w:rFonts w:ascii="Arial" w:hAnsi="Arial" w:cs="Arial"/>
          <w:sz w:val="24"/>
          <w:szCs w:val="24"/>
        </w:rPr>
        <w:t>. As we have already mentioned the length of time that processes are taking to conclude is a major factor in concerns staying open.</w:t>
      </w:r>
      <w:r w:rsidR="00725716" w:rsidRPr="00A708FA">
        <w:rPr>
          <w:rFonts w:ascii="Arial" w:hAnsi="Arial" w:cs="Arial"/>
          <w:sz w:val="24"/>
          <w:szCs w:val="24"/>
        </w:rPr>
        <w:t xml:space="preserve"> </w:t>
      </w:r>
      <w:r w:rsidR="0020356A" w:rsidRPr="00A708FA">
        <w:rPr>
          <w:rFonts w:ascii="Arial" w:hAnsi="Arial" w:cs="Arial"/>
          <w:sz w:val="24"/>
          <w:szCs w:val="24"/>
        </w:rPr>
        <w:t xml:space="preserve">As part of our regular line </w:t>
      </w:r>
      <w:r w:rsidR="002E70E5" w:rsidRPr="00A708FA">
        <w:rPr>
          <w:rFonts w:ascii="Arial" w:hAnsi="Arial" w:cs="Arial"/>
          <w:sz w:val="24"/>
          <w:szCs w:val="24"/>
        </w:rPr>
        <w:t>management,</w:t>
      </w:r>
      <w:r w:rsidR="0020356A" w:rsidRPr="00A708FA">
        <w:rPr>
          <w:rFonts w:ascii="Arial" w:hAnsi="Arial" w:cs="Arial"/>
          <w:sz w:val="24"/>
          <w:szCs w:val="24"/>
        </w:rPr>
        <w:t xml:space="preserve"> we undertake a review of open cases.</w:t>
      </w:r>
    </w:p>
    <w:p w14:paraId="7FA192D6" w14:textId="4AC654C6" w:rsidR="00A708FA" w:rsidRDefault="00A708FA" w:rsidP="00A708FA">
      <w:pPr>
        <w:pStyle w:val="Heading1"/>
        <w:numPr>
          <w:ilvl w:val="0"/>
          <w:numId w:val="1"/>
        </w:numPr>
        <w:rPr>
          <w:rFonts w:ascii="Arial" w:hAnsi="Arial" w:cs="Arial"/>
          <w:b/>
          <w:bCs/>
          <w:sz w:val="24"/>
          <w:szCs w:val="24"/>
        </w:rPr>
      </w:pPr>
      <w:r>
        <w:t xml:space="preserve"> </w:t>
      </w:r>
      <w:bookmarkStart w:id="23" w:name="_Toc134617832"/>
      <w:r w:rsidRPr="005725FC">
        <w:rPr>
          <w:rFonts w:ascii="Arial" w:hAnsi="Arial" w:cs="Arial"/>
          <w:b/>
          <w:bCs/>
          <w:sz w:val="24"/>
          <w:szCs w:val="24"/>
        </w:rPr>
        <w:t>Learning and Improvements</w:t>
      </w:r>
      <w:bookmarkEnd w:id="23"/>
    </w:p>
    <w:p w14:paraId="1E607508" w14:textId="77777777" w:rsidR="00F000B4" w:rsidRDefault="00F000B4" w:rsidP="00F000B4">
      <w:pPr>
        <w:ind w:left="720"/>
        <w:rPr>
          <w:rFonts w:ascii="Arial" w:hAnsi="Arial" w:cs="Arial"/>
          <w:sz w:val="24"/>
          <w:szCs w:val="24"/>
        </w:rPr>
      </w:pPr>
    </w:p>
    <w:p w14:paraId="6D8782C8" w14:textId="68F1C6B1" w:rsidR="007B31B9" w:rsidRPr="007B31B9" w:rsidRDefault="007B31B9" w:rsidP="00DD1DE8">
      <w:pPr>
        <w:numPr>
          <w:ilvl w:val="0"/>
          <w:numId w:val="6"/>
        </w:numPr>
        <w:rPr>
          <w:rFonts w:ascii="Arial" w:hAnsi="Arial" w:cs="Arial"/>
          <w:sz w:val="24"/>
          <w:szCs w:val="24"/>
        </w:rPr>
      </w:pPr>
      <w:r w:rsidRPr="007B31B9">
        <w:rPr>
          <w:rFonts w:ascii="Arial" w:hAnsi="Arial" w:cs="Arial"/>
          <w:sz w:val="24"/>
          <w:szCs w:val="24"/>
        </w:rPr>
        <w:t xml:space="preserve">The Raising Concerns Guardians attend fortnightly Guardian Service meetings </w:t>
      </w:r>
      <w:r w:rsidRPr="007B31B9">
        <w:rPr>
          <w:rFonts w:ascii="Arial" w:hAnsi="Arial" w:cs="Arial"/>
          <w:bCs/>
          <w:sz w:val="24"/>
          <w:szCs w:val="24"/>
        </w:rPr>
        <w:t xml:space="preserve">where difficult concerns raised are discussed, peer support and learning gained, and good practice shared. Again, confidentiality is always held, and no individual is identified. </w:t>
      </w:r>
      <w:r w:rsidR="004D1BF9">
        <w:rPr>
          <w:rFonts w:ascii="Arial" w:hAnsi="Arial" w:cs="Arial"/>
          <w:bCs/>
          <w:sz w:val="24"/>
          <w:szCs w:val="24"/>
        </w:rPr>
        <w:t>The</w:t>
      </w:r>
      <w:r w:rsidRPr="007B31B9">
        <w:rPr>
          <w:rFonts w:ascii="Arial" w:hAnsi="Arial" w:cs="Arial"/>
          <w:bCs/>
          <w:sz w:val="24"/>
          <w:szCs w:val="24"/>
        </w:rPr>
        <w:t xml:space="preserve"> additional element </w:t>
      </w:r>
      <w:r w:rsidR="004D1BF9">
        <w:rPr>
          <w:rFonts w:ascii="Arial" w:hAnsi="Arial" w:cs="Arial"/>
          <w:bCs/>
          <w:sz w:val="24"/>
          <w:szCs w:val="24"/>
        </w:rPr>
        <w:t xml:space="preserve">has continued </w:t>
      </w:r>
      <w:r w:rsidRPr="007B31B9">
        <w:rPr>
          <w:rFonts w:ascii="Arial" w:hAnsi="Arial" w:cs="Arial"/>
          <w:bCs/>
          <w:sz w:val="24"/>
          <w:szCs w:val="24"/>
        </w:rPr>
        <w:t xml:space="preserve">this year of the “Alliance” where the SBUHB Liaison, is able to join with colleagues for the other </w:t>
      </w:r>
      <w:r w:rsidR="00A708FA">
        <w:rPr>
          <w:rFonts w:ascii="Arial" w:hAnsi="Arial" w:cs="Arial"/>
          <w:bCs/>
          <w:sz w:val="24"/>
          <w:szCs w:val="24"/>
        </w:rPr>
        <w:t>4</w:t>
      </w:r>
      <w:r w:rsidR="004D1BF9">
        <w:rPr>
          <w:rFonts w:ascii="Arial" w:hAnsi="Arial" w:cs="Arial"/>
          <w:bCs/>
          <w:sz w:val="24"/>
          <w:szCs w:val="24"/>
        </w:rPr>
        <w:t>2</w:t>
      </w:r>
      <w:r w:rsidRPr="007B31B9">
        <w:rPr>
          <w:rFonts w:ascii="Arial" w:hAnsi="Arial" w:cs="Arial"/>
          <w:bCs/>
          <w:sz w:val="24"/>
          <w:szCs w:val="24"/>
        </w:rPr>
        <w:t xml:space="preserve"> organisations</w:t>
      </w:r>
      <w:r w:rsidR="00A708FA">
        <w:rPr>
          <w:rFonts w:ascii="Arial" w:hAnsi="Arial" w:cs="Arial"/>
          <w:bCs/>
          <w:sz w:val="24"/>
          <w:szCs w:val="24"/>
        </w:rPr>
        <w:t xml:space="preserve"> (increased from 32 in the previous year)</w:t>
      </w:r>
      <w:r w:rsidRPr="007B31B9">
        <w:rPr>
          <w:rFonts w:ascii="Arial" w:hAnsi="Arial" w:cs="Arial"/>
          <w:bCs/>
          <w:sz w:val="24"/>
          <w:szCs w:val="24"/>
        </w:rPr>
        <w:t xml:space="preserve"> that the Guardian Service </w:t>
      </w:r>
      <w:r w:rsidRPr="007B31B9">
        <w:rPr>
          <w:rFonts w:ascii="Arial" w:hAnsi="Arial" w:cs="Arial"/>
          <w:bCs/>
          <w:sz w:val="24"/>
          <w:szCs w:val="24"/>
        </w:rPr>
        <w:lastRenderedPageBreak/>
        <w:t>works with to explore best practice, data analysis etc.</w:t>
      </w:r>
      <w:r w:rsidR="00A708FA">
        <w:rPr>
          <w:rFonts w:ascii="Arial" w:hAnsi="Arial" w:cs="Arial"/>
          <w:bCs/>
          <w:sz w:val="24"/>
          <w:szCs w:val="24"/>
        </w:rPr>
        <w:t xml:space="preserve"> An example of this added value is the work being undertaken on the cost of grievances.</w:t>
      </w:r>
    </w:p>
    <w:p w14:paraId="63690EB3" w14:textId="77777777" w:rsidR="007B31B9" w:rsidRPr="007B31B9" w:rsidRDefault="007B31B9" w:rsidP="00DD1DE8">
      <w:pPr>
        <w:numPr>
          <w:ilvl w:val="0"/>
          <w:numId w:val="6"/>
        </w:numPr>
        <w:rPr>
          <w:rFonts w:ascii="Arial" w:hAnsi="Arial" w:cs="Arial"/>
          <w:sz w:val="24"/>
          <w:szCs w:val="24"/>
        </w:rPr>
      </w:pPr>
      <w:r w:rsidRPr="007B31B9">
        <w:rPr>
          <w:rFonts w:ascii="Arial" w:hAnsi="Arial" w:cs="Arial"/>
          <w:sz w:val="24"/>
          <w:szCs w:val="24"/>
        </w:rPr>
        <w:t>During the year the Guardians have a minimum of one six monthly supervision sessions with an external Psychologist to consider any difficult cases as well as their own mental/emotional wellbeing available at any time for support.</w:t>
      </w:r>
    </w:p>
    <w:p w14:paraId="6BE03C96" w14:textId="52F93699" w:rsidR="007B31B9" w:rsidRPr="007B31B9" w:rsidRDefault="007B31B9" w:rsidP="00DD1DE8">
      <w:pPr>
        <w:numPr>
          <w:ilvl w:val="0"/>
          <w:numId w:val="6"/>
        </w:numPr>
        <w:rPr>
          <w:rFonts w:ascii="Arial" w:hAnsi="Arial" w:cs="Arial"/>
          <w:sz w:val="24"/>
          <w:szCs w:val="24"/>
        </w:rPr>
      </w:pPr>
      <w:r w:rsidRPr="007B31B9">
        <w:rPr>
          <w:rFonts w:ascii="Arial" w:hAnsi="Arial" w:cs="Arial"/>
          <w:bCs/>
          <w:sz w:val="24"/>
          <w:szCs w:val="24"/>
        </w:rPr>
        <w:t xml:space="preserve">As the Guardian Service has clients across </w:t>
      </w:r>
      <w:r w:rsidR="00F074DD" w:rsidRPr="007B31B9">
        <w:rPr>
          <w:rFonts w:ascii="Arial" w:hAnsi="Arial" w:cs="Arial"/>
          <w:bCs/>
          <w:sz w:val="24"/>
          <w:szCs w:val="24"/>
        </w:rPr>
        <w:t>several</w:t>
      </w:r>
      <w:r w:rsidRPr="007B31B9">
        <w:rPr>
          <w:rFonts w:ascii="Arial" w:hAnsi="Arial" w:cs="Arial"/>
          <w:bCs/>
          <w:sz w:val="24"/>
          <w:szCs w:val="24"/>
        </w:rPr>
        <w:t xml:space="preserve"> English NHS Trusts, we </w:t>
      </w:r>
      <w:r w:rsidR="00F000B4" w:rsidRPr="007B31B9">
        <w:rPr>
          <w:rFonts w:ascii="Arial" w:hAnsi="Arial" w:cs="Arial"/>
          <w:bCs/>
          <w:sz w:val="24"/>
          <w:szCs w:val="24"/>
        </w:rPr>
        <w:t>can</w:t>
      </w:r>
      <w:r w:rsidRPr="007B31B9">
        <w:rPr>
          <w:rFonts w:ascii="Arial" w:hAnsi="Arial" w:cs="Arial"/>
          <w:bCs/>
          <w:sz w:val="24"/>
          <w:szCs w:val="24"/>
        </w:rPr>
        <w:t xml:space="preserve"> </w:t>
      </w:r>
      <w:proofErr w:type="gramStart"/>
      <w:r w:rsidRPr="007B31B9">
        <w:rPr>
          <w:rFonts w:ascii="Arial" w:hAnsi="Arial" w:cs="Arial"/>
          <w:bCs/>
          <w:sz w:val="24"/>
          <w:szCs w:val="24"/>
        </w:rPr>
        <w:t>compare and contrast</w:t>
      </w:r>
      <w:proofErr w:type="gramEnd"/>
      <w:r w:rsidRPr="007B31B9">
        <w:rPr>
          <w:rFonts w:ascii="Arial" w:hAnsi="Arial" w:cs="Arial"/>
          <w:bCs/>
          <w:sz w:val="24"/>
          <w:szCs w:val="24"/>
        </w:rPr>
        <w:t xml:space="preserve"> best practice approaches (while acknowledging the difference approaches in the Home Countries) in respect to policy, service implementation and organisational response. This enabled </w:t>
      </w:r>
      <w:r w:rsidR="00F074DD" w:rsidRPr="007B31B9">
        <w:rPr>
          <w:rFonts w:ascii="Arial" w:hAnsi="Arial" w:cs="Arial"/>
          <w:bCs/>
          <w:sz w:val="24"/>
          <w:szCs w:val="24"/>
        </w:rPr>
        <w:t>several</w:t>
      </w:r>
      <w:r w:rsidRPr="007B31B9">
        <w:rPr>
          <w:rFonts w:ascii="Arial" w:hAnsi="Arial" w:cs="Arial"/>
          <w:bCs/>
          <w:sz w:val="24"/>
          <w:szCs w:val="24"/>
        </w:rPr>
        <w:t xml:space="preserve"> promotional ideas/videos to be shared where applicable. </w:t>
      </w:r>
      <w:r w:rsidR="00A708FA">
        <w:rPr>
          <w:rFonts w:ascii="Arial" w:hAnsi="Arial" w:cs="Arial"/>
          <w:bCs/>
          <w:sz w:val="24"/>
          <w:szCs w:val="24"/>
        </w:rPr>
        <w:t xml:space="preserve">The development of the </w:t>
      </w:r>
      <w:r w:rsidRPr="007B31B9">
        <w:rPr>
          <w:rFonts w:ascii="Arial" w:hAnsi="Arial" w:cs="Arial"/>
          <w:bCs/>
          <w:sz w:val="24"/>
          <w:szCs w:val="24"/>
        </w:rPr>
        <w:t xml:space="preserve">“Alliance” </w:t>
      </w:r>
      <w:r w:rsidR="00A708FA">
        <w:rPr>
          <w:rFonts w:ascii="Arial" w:hAnsi="Arial" w:cs="Arial"/>
          <w:bCs/>
          <w:sz w:val="24"/>
          <w:szCs w:val="24"/>
        </w:rPr>
        <w:t>continues which enables</w:t>
      </w:r>
      <w:r w:rsidRPr="007B31B9">
        <w:rPr>
          <w:rFonts w:ascii="Arial" w:hAnsi="Arial" w:cs="Arial"/>
          <w:bCs/>
          <w:sz w:val="24"/>
          <w:szCs w:val="24"/>
        </w:rPr>
        <w:t xml:space="preserve"> the SBUHB Liaison, Julie Lloyd </w:t>
      </w:r>
      <w:proofErr w:type="gramStart"/>
      <w:r w:rsidRPr="007B31B9">
        <w:rPr>
          <w:rFonts w:ascii="Arial" w:hAnsi="Arial" w:cs="Arial"/>
          <w:bCs/>
          <w:sz w:val="24"/>
          <w:szCs w:val="24"/>
        </w:rPr>
        <w:t>is able to</w:t>
      </w:r>
      <w:proofErr w:type="gramEnd"/>
      <w:r w:rsidRPr="007B31B9">
        <w:rPr>
          <w:rFonts w:ascii="Arial" w:hAnsi="Arial" w:cs="Arial"/>
          <w:bCs/>
          <w:sz w:val="24"/>
          <w:szCs w:val="24"/>
        </w:rPr>
        <w:t xml:space="preserve"> join with colleagues for the other </w:t>
      </w:r>
      <w:r w:rsidR="00A708FA">
        <w:rPr>
          <w:rFonts w:ascii="Arial" w:hAnsi="Arial" w:cs="Arial"/>
          <w:bCs/>
          <w:sz w:val="24"/>
          <w:szCs w:val="24"/>
        </w:rPr>
        <w:t>4</w:t>
      </w:r>
      <w:r w:rsidR="00530C69">
        <w:rPr>
          <w:rFonts w:ascii="Arial" w:hAnsi="Arial" w:cs="Arial"/>
          <w:bCs/>
          <w:sz w:val="24"/>
          <w:szCs w:val="24"/>
        </w:rPr>
        <w:t>2</w:t>
      </w:r>
      <w:r w:rsidRPr="007B31B9">
        <w:rPr>
          <w:rFonts w:ascii="Arial" w:hAnsi="Arial" w:cs="Arial"/>
          <w:bCs/>
          <w:sz w:val="24"/>
          <w:szCs w:val="24"/>
        </w:rPr>
        <w:t xml:space="preserve"> organisations that the Guardian Service works with to explore best practice, data analysis etc.</w:t>
      </w:r>
    </w:p>
    <w:p w14:paraId="31E0C5F0" w14:textId="77777777" w:rsidR="007B31B9" w:rsidRPr="007B31B9" w:rsidRDefault="007B31B9" w:rsidP="00DD1DE8">
      <w:pPr>
        <w:numPr>
          <w:ilvl w:val="0"/>
          <w:numId w:val="6"/>
        </w:numPr>
        <w:rPr>
          <w:rFonts w:ascii="Arial" w:hAnsi="Arial" w:cs="Arial"/>
          <w:bCs/>
          <w:sz w:val="24"/>
          <w:szCs w:val="24"/>
        </w:rPr>
      </w:pPr>
      <w:r w:rsidRPr="007B31B9">
        <w:rPr>
          <w:rFonts w:ascii="Arial" w:hAnsi="Arial" w:cs="Arial"/>
          <w:bCs/>
          <w:sz w:val="24"/>
          <w:szCs w:val="24"/>
        </w:rPr>
        <w:t>Regular contact is made with the SBUHB network groups although they have been subject to considerable change over the past year as well as with the Mental Health Champion and the new Neuro-diversity Network which has also been established.</w:t>
      </w:r>
    </w:p>
    <w:p w14:paraId="4D040305" w14:textId="08D18A7F" w:rsidR="007B31B9" w:rsidRPr="007B31B9" w:rsidRDefault="007B31B9" w:rsidP="00DD1DE8">
      <w:pPr>
        <w:numPr>
          <w:ilvl w:val="0"/>
          <w:numId w:val="6"/>
        </w:numPr>
        <w:rPr>
          <w:rFonts w:ascii="Arial" w:hAnsi="Arial" w:cs="Arial"/>
          <w:bCs/>
          <w:sz w:val="24"/>
          <w:szCs w:val="24"/>
        </w:rPr>
      </w:pPr>
      <w:r w:rsidRPr="007B31B9">
        <w:rPr>
          <w:rFonts w:ascii="Arial" w:hAnsi="Arial" w:cs="Arial"/>
          <w:bCs/>
          <w:sz w:val="24"/>
          <w:szCs w:val="24"/>
        </w:rPr>
        <w:t xml:space="preserve">On a </w:t>
      </w:r>
      <w:r w:rsidR="00901B5D">
        <w:rPr>
          <w:rFonts w:ascii="Arial" w:hAnsi="Arial" w:cs="Arial"/>
          <w:bCs/>
          <w:sz w:val="24"/>
          <w:szCs w:val="24"/>
        </w:rPr>
        <w:t>regular</w:t>
      </w:r>
      <w:r w:rsidRPr="007B31B9">
        <w:rPr>
          <w:rFonts w:ascii="Arial" w:hAnsi="Arial" w:cs="Arial"/>
          <w:bCs/>
          <w:sz w:val="24"/>
          <w:szCs w:val="24"/>
        </w:rPr>
        <w:t xml:space="preserve"> basis Debbie Rees-Adams joins our 3-weekly meeting with Julie Lloyd to ensure that all areas providing support are aware of each other’s activities which has proved very helpful in identifying “hotspots”.</w:t>
      </w:r>
    </w:p>
    <w:p w14:paraId="2DF4C590" w14:textId="5ABF2864" w:rsidR="007B31B9" w:rsidRPr="007B31B9" w:rsidRDefault="007B31B9" w:rsidP="00DD1DE8">
      <w:pPr>
        <w:numPr>
          <w:ilvl w:val="0"/>
          <w:numId w:val="7"/>
        </w:numPr>
        <w:rPr>
          <w:rFonts w:ascii="Arial" w:hAnsi="Arial" w:cs="Arial"/>
          <w:sz w:val="24"/>
          <w:szCs w:val="24"/>
        </w:rPr>
      </w:pPr>
      <w:r w:rsidRPr="007B31B9">
        <w:rPr>
          <w:rFonts w:ascii="Arial" w:hAnsi="Arial" w:cs="Arial"/>
          <w:sz w:val="24"/>
          <w:szCs w:val="24"/>
        </w:rPr>
        <w:t xml:space="preserve">Concerns raised have started to include those relating to Patient Safety and it should be remembered that the Francis Report revealed that overall patient outcome was diminished </w:t>
      </w:r>
      <w:r w:rsidR="00F000B4" w:rsidRPr="007B31B9">
        <w:rPr>
          <w:rFonts w:ascii="Arial" w:hAnsi="Arial" w:cs="Arial"/>
          <w:sz w:val="24"/>
          <w:szCs w:val="24"/>
        </w:rPr>
        <w:t>because of</w:t>
      </w:r>
      <w:r w:rsidRPr="007B31B9">
        <w:rPr>
          <w:rFonts w:ascii="Arial" w:hAnsi="Arial" w:cs="Arial"/>
          <w:sz w:val="24"/>
          <w:szCs w:val="24"/>
        </w:rPr>
        <w:t xml:space="preserve"> cultures and practices. Themes other than ‘Patient Safety’ can provide an insight to the cultures and practices. In his letter to the Sec of State for Health Sir Robert in relation to his review stated:</w:t>
      </w:r>
    </w:p>
    <w:p w14:paraId="224BEAA0" w14:textId="77777777" w:rsidR="007B31B9" w:rsidRPr="007B31B9" w:rsidRDefault="007B31B9" w:rsidP="007B31B9">
      <w:pPr>
        <w:rPr>
          <w:rFonts w:ascii="Arial" w:hAnsi="Arial" w:cs="Arial"/>
          <w:b/>
          <w:bCs/>
          <w:sz w:val="24"/>
          <w:szCs w:val="24"/>
        </w:rPr>
      </w:pPr>
      <w:r w:rsidRPr="007B31B9">
        <w:rPr>
          <w:rFonts w:ascii="Arial" w:hAnsi="Arial" w:cs="Arial"/>
          <w:b/>
          <w:bCs/>
          <w:sz w:val="24"/>
          <w:szCs w:val="24"/>
        </w:rPr>
        <w:t>“</w:t>
      </w:r>
      <w:proofErr w:type="gramStart"/>
      <w:r w:rsidRPr="007B31B9">
        <w:rPr>
          <w:rFonts w:ascii="Arial" w:hAnsi="Arial" w:cs="Arial"/>
          <w:b/>
          <w:bCs/>
          <w:sz w:val="24"/>
          <w:szCs w:val="24"/>
        </w:rPr>
        <w:t>….It</w:t>
      </w:r>
      <w:proofErr w:type="gramEnd"/>
      <w:r w:rsidRPr="007B31B9">
        <w:rPr>
          <w:rFonts w:ascii="Arial" w:hAnsi="Arial" w:cs="Arial"/>
          <w:b/>
          <w:bCs/>
          <w:sz w:val="24"/>
          <w:szCs w:val="24"/>
        </w:rPr>
        <w:t xml:space="preserve"> did not listen sufficiently to its patients and staff or ensure the correction of deficiencies brought to the Trust’s attention. Above all, it failed to tackle an insidious negative culture involving a tolerance of poor standards and a disengagement from managerial and leadership responsibilities. This failure was in part the consequence of allowing a focus on reaching national access targets, achieving financial balance and seeking foundation trust status to be at the cost of delivering acceptable standards of care.”</w:t>
      </w:r>
    </w:p>
    <w:p w14:paraId="22B6ED4B" w14:textId="7C8D4779" w:rsidR="00DB47CB" w:rsidRPr="005725FC" w:rsidRDefault="00A16E89" w:rsidP="00DD1DE8">
      <w:pPr>
        <w:pStyle w:val="Heading1"/>
        <w:numPr>
          <w:ilvl w:val="0"/>
          <w:numId w:val="1"/>
        </w:numPr>
        <w:rPr>
          <w:rFonts w:ascii="Arial" w:hAnsi="Arial" w:cs="Arial"/>
          <w:b/>
          <w:bCs/>
          <w:sz w:val="24"/>
          <w:szCs w:val="24"/>
        </w:rPr>
      </w:pPr>
      <w:bookmarkStart w:id="24" w:name="_Toc134617833"/>
      <w:bookmarkEnd w:id="2"/>
      <w:r w:rsidRPr="005725FC">
        <w:rPr>
          <w:rFonts w:ascii="Arial" w:hAnsi="Arial" w:cs="Arial"/>
          <w:b/>
          <w:bCs/>
          <w:sz w:val="24"/>
          <w:szCs w:val="24"/>
        </w:rPr>
        <w:t xml:space="preserve">Comments </w:t>
      </w:r>
      <w:bookmarkEnd w:id="24"/>
      <w:r w:rsidR="009A50AC">
        <w:rPr>
          <w:rFonts w:ascii="Arial" w:hAnsi="Arial" w:cs="Arial"/>
          <w:b/>
          <w:bCs/>
          <w:sz w:val="24"/>
          <w:szCs w:val="24"/>
        </w:rPr>
        <w:t>&amp; Recommendations</w:t>
      </w:r>
    </w:p>
    <w:p w14:paraId="42543DB9" w14:textId="77777777" w:rsidR="002E70E5" w:rsidRPr="002E70E5" w:rsidRDefault="002E70E5" w:rsidP="005725FC">
      <w:pPr>
        <w:rPr>
          <w:rFonts w:ascii="Arial" w:hAnsi="Arial" w:cs="Arial"/>
          <w:b/>
          <w:bCs/>
          <w:sz w:val="16"/>
          <w:szCs w:val="16"/>
          <w:u w:val="single"/>
        </w:rPr>
      </w:pPr>
    </w:p>
    <w:p w14:paraId="24506BFF" w14:textId="1C56A067" w:rsidR="009A50AC" w:rsidRPr="009A50AC" w:rsidRDefault="009A50AC" w:rsidP="005725FC">
      <w:pPr>
        <w:rPr>
          <w:rFonts w:ascii="Arial" w:hAnsi="Arial" w:cs="Arial"/>
          <w:b/>
          <w:bCs/>
          <w:sz w:val="24"/>
          <w:szCs w:val="24"/>
          <w:u w:val="single"/>
        </w:rPr>
      </w:pPr>
      <w:r w:rsidRPr="009A50AC">
        <w:rPr>
          <w:rFonts w:ascii="Arial" w:hAnsi="Arial" w:cs="Arial"/>
          <w:b/>
          <w:bCs/>
          <w:sz w:val="24"/>
          <w:szCs w:val="24"/>
          <w:u w:val="single"/>
        </w:rPr>
        <w:t>Comments</w:t>
      </w:r>
    </w:p>
    <w:p w14:paraId="65150BC6" w14:textId="566344CB" w:rsidR="0071277E" w:rsidRPr="0071277E" w:rsidRDefault="0071277E" w:rsidP="0071277E">
      <w:pPr>
        <w:rPr>
          <w:rFonts w:ascii="Arial" w:hAnsi="Arial" w:cs="Arial"/>
          <w:sz w:val="24"/>
          <w:szCs w:val="24"/>
        </w:rPr>
      </w:pPr>
      <w:r w:rsidRPr="0071277E">
        <w:rPr>
          <w:rFonts w:ascii="Arial" w:hAnsi="Arial" w:cs="Arial"/>
          <w:sz w:val="24"/>
          <w:szCs w:val="24"/>
        </w:rPr>
        <w:t xml:space="preserve">An extensive programme of onsite visits </w:t>
      </w:r>
      <w:proofErr w:type="gramStart"/>
      <w:r w:rsidRPr="0071277E">
        <w:rPr>
          <w:rFonts w:ascii="Arial" w:hAnsi="Arial" w:cs="Arial"/>
          <w:sz w:val="24"/>
          <w:szCs w:val="24"/>
        </w:rPr>
        <w:t>have</w:t>
      </w:r>
      <w:proofErr w:type="gramEnd"/>
      <w:r w:rsidRPr="0071277E">
        <w:rPr>
          <w:rFonts w:ascii="Arial" w:hAnsi="Arial" w:cs="Arial"/>
          <w:sz w:val="24"/>
          <w:szCs w:val="24"/>
        </w:rPr>
        <w:t xml:space="preserve"> been undertaken this year and will also continue next year. Despite all this work and promotion there are still staff that don’t know about the Service, so every promotional opportunity is taken.</w:t>
      </w:r>
    </w:p>
    <w:p w14:paraId="18AE2EA7" w14:textId="47083E97" w:rsidR="0071277E" w:rsidRPr="00F9154E" w:rsidRDefault="0071277E" w:rsidP="00F9154E">
      <w:pPr>
        <w:pStyle w:val="ListParagraph"/>
        <w:numPr>
          <w:ilvl w:val="0"/>
          <w:numId w:val="4"/>
        </w:numPr>
        <w:rPr>
          <w:rFonts w:ascii="Arial" w:hAnsi="Arial" w:cs="Arial"/>
          <w:sz w:val="24"/>
          <w:szCs w:val="24"/>
        </w:rPr>
      </w:pPr>
      <w:r w:rsidRPr="00F9154E">
        <w:rPr>
          <w:rFonts w:ascii="Arial" w:hAnsi="Arial" w:cs="Arial"/>
          <w:sz w:val="24"/>
          <w:szCs w:val="24"/>
        </w:rPr>
        <w:t xml:space="preserve">While the commitment of the Board and Executive team at Swansea Bay University Health Board to the Guardian Service has been excellent, consideration should be given to publicising personal commitments from each member with regard to “raising concerns” in order to further cement to staff that the </w:t>
      </w:r>
      <w:r w:rsidRPr="00F9154E">
        <w:rPr>
          <w:rFonts w:ascii="Arial" w:hAnsi="Arial" w:cs="Arial"/>
          <w:sz w:val="24"/>
          <w:szCs w:val="24"/>
        </w:rPr>
        <w:lastRenderedPageBreak/>
        <w:t xml:space="preserve">Board/Executive team are committed to the “Raising Concerns” Policy. This would further enhance the work being undertaken </w:t>
      </w:r>
      <w:r w:rsidR="00B3020D" w:rsidRPr="00F9154E">
        <w:rPr>
          <w:rFonts w:ascii="Arial" w:hAnsi="Arial" w:cs="Arial"/>
          <w:sz w:val="24"/>
          <w:szCs w:val="24"/>
        </w:rPr>
        <w:t xml:space="preserve">to continue the embedding of </w:t>
      </w:r>
      <w:r w:rsidR="0089322E" w:rsidRPr="00F9154E">
        <w:rPr>
          <w:rFonts w:ascii="Arial" w:hAnsi="Arial" w:cs="Arial"/>
          <w:sz w:val="24"/>
          <w:szCs w:val="24"/>
        </w:rPr>
        <w:t>“</w:t>
      </w:r>
      <w:r w:rsidR="00B3020D" w:rsidRPr="00F9154E">
        <w:rPr>
          <w:rFonts w:ascii="Arial" w:hAnsi="Arial" w:cs="Arial"/>
          <w:sz w:val="24"/>
          <w:szCs w:val="24"/>
        </w:rPr>
        <w:t>Speaking Up” within the SBUHB</w:t>
      </w:r>
      <w:r w:rsidR="0089322E" w:rsidRPr="00F9154E">
        <w:rPr>
          <w:rFonts w:ascii="Arial" w:hAnsi="Arial" w:cs="Arial"/>
          <w:sz w:val="24"/>
          <w:szCs w:val="24"/>
        </w:rPr>
        <w:t>.</w:t>
      </w:r>
    </w:p>
    <w:p w14:paraId="521ADD82" w14:textId="77777777" w:rsidR="0071277E" w:rsidRPr="0071277E" w:rsidRDefault="0071277E" w:rsidP="00DD1DE8">
      <w:pPr>
        <w:numPr>
          <w:ilvl w:val="0"/>
          <w:numId w:val="8"/>
        </w:numPr>
        <w:rPr>
          <w:rFonts w:ascii="Arial" w:hAnsi="Arial" w:cs="Arial"/>
          <w:sz w:val="24"/>
          <w:szCs w:val="24"/>
        </w:rPr>
      </w:pPr>
      <w:r w:rsidRPr="0071277E">
        <w:rPr>
          <w:rFonts w:ascii="Arial" w:hAnsi="Arial" w:cs="Arial"/>
          <w:sz w:val="24"/>
          <w:szCs w:val="24"/>
        </w:rPr>
        <w:t xml:space="preserve">The issue of staff turnover remains a common theme from staff despite the efforts being made to keep staff advised about the actions being taken. There is no doubt that the pandemic has also meant that many staff have revaluated their lives which will have an impact on retirements etc. In respect of recruiting new staff, the perception is that the Executive Team are doing little, which we know is not the case, so there is still work to do to educate around this. </w:t>
      </w:r>
    </w:p>
    <w:p w14:paraId="742252FD" w14:textId="073B8870" w:rsidR="0071277E" w:rsidRPr="0071277E" w:rsidRDefault="0071277E" w:rsidP="00DD1DE8">
      <w:pPr>
        <w:numPr>
          <w:ilvl w:val="0"/>
          <w:numId w:val="8"/>
        </w:numPr>
        <w:rPr>
          <w:rFonts w:ascii="Arial" w:hAnsi="Arial" w:cs="Arial"/>
          <w:sz w:val="24"/>
          <w:szCs w:val="24"/>
        </w:rPr>
      </w:pPr>
      <w:r w:rsidRPr="0071277E">
        <w:rPr>
          <w:rFonts w:ascii="Arial" w:hAnsi="Arial" w:cs="Arial"/>
          <w:sz w:val="24"/>
          <w:szCs w:val="24"/>
        </w:rPr>
        <w:t>There has been extensive engagement with the International Nurses</w:t>
      </w:r>
      <w:r w:rsidR="00A708FA">
        <w:rPr>
          <w:rFonts w:ascii="Arial" w:hAnsi="Arial" w:cs="Arial"/>
          <w:sz w:val="24"/>
          <w:szCs w:val="24"/>
        </w:rPr>
        <w:t xml:space="preserve"> (ION)</w:t>
      </w:r>
      <w:r w:rsidRPr="0071277E">
        <w:rPr>
          <w:rFonts w:ascii="Arial" w:hAnsi="Arial" w:cs="Arial"/>
          <w:sz w:val="24"/>
          <w:szCs w:val="24"/>
        </w:rPr>
        <w:t xml:space="preserve"> programme over the past year which has helped staff feel that the Health Board cares as it is such a big move for them all to make. The one element that does seem to require review is the support available for them to settle their personal affairs whether it is housing, transport, work for family and school. The quality of the training provided has been commented on </w:t>
      </w:r>
      <w:r w:rsidR="00495481" w:rsidRPr="0071277E">
        <w:rPr>
          <w:rFonts w:ascii="Arial" w:hAnsi="Arial" w:cs="Arial"/>
          <w:sz w:val="24"/>
          <w:szCs w:val="24"/>
        </w:rPr>
        <w:t>several</w:t>
      </w:r>
      <w:r w:rsidRPr="0071277E">
        <w:rPr>
          <w:rFonts w:ascii="Arial" w:hAnsi="Arial" w:cs="Arial"/>
          <w:sz w:val="24"/>
          <w:szCs w:val="24"/>
        </w:rPr>
        <w:t xml:space="preserve"> times as excellent. We are aware that a full review is underway of the </w:t>
      </w:r>
      <w:r w:rsidR="00495481" w:rsidRPr="0071277E">
        <w:rPr>
          <w:rFonts w:ascii="Arial" w:hAnsi="Arial" w:cs="Arial"/>
          <w:sz w:val="24"/>
          <w:szCs w:val="24"/>
        </w:rPr>
        <w:t>programme</w:t>
      </w:r>
      <w:r w:rsidR="00495481">
        <w:rPr>
          <w:rFonts w:ascii="Arial" w:hAnsi="Arial" w:cs="Arial"/>
          <w:sz w:val="24"/>
          <w:szCs w:val="24"/>
        </w:rPr>
        <w:t>. It</w:t>
      </w:r>
      <w:r w:rsidR="00A708FA">
        <w:rPr>
          <w:rFonts w:ascii="Arial" w:hAnsi="Arial" w:cs="Arial"/>
          <w:sz w:val="24"/>
          <w:szCs w:val="24"/>
        </w:rPr>
        <w:t xml:space="preserve"> should be noted that the issues under </w:t>
      </w:r>
      <w:r w:rsidR="00495481">
        <w:rPr>
          <w:rFonts w:ascii="Arial" w:hAnsi="Arial" w:cs="Arial"/>
          <w:sz w:val="24"/>
          <w:szCs w:val="24"/>
        </w:rPr>
        <w:t>“Discrimination</w:t>
      </w:r>
      <w:r w:rsidR="00A708FA">
        <w:rPr>
          <w:rFonts w:ascii="Arial" w:hAnsi="Arial" w:cs="Arial"/>
          <w:sz w:val="24"/>
          <w:szCs w:val="24"/>
        </w:rPr>
        <w:t xml:space="preserve"> and Inequality” are with ION staff but rather from the fact that they are truly becoming embedded in the community of Swansea and their work lives</w:t>
      </w:r>
      <w:r w:rsidR="00495481">
        <w:rPr>
          <w:rFonts w:ascii="Arial" w:hAnsi="Arial" w:cs="Arial"/>
          <w:sz w:val="24"/>
          <w:szCs w:val="24"/>
        </w:rPr>
        <w:t xml:space="preserve"> with family joining them which brings different issues</w:t>
      </w:r>
      <w:r w:rsidR="00A708FA">
        <w:rPr>
          <w:rFonts w:ascii="Arial" w:hAnsi="Arial" w:cs="Arial"/>
          <w:sz w:val="24"/>
          <w:szCs w:val="24"/>
        </w:rPr>
        <w:t>.</w:t>
      </w:r>
    </w:p>
    <w:p w14:paraId="3A843F6D" w14:textId="7722D88E" w:rsidR="0071277E" w:rsidRPr="0071277E" w:rsidRDefault="00A708FA" w:rsidP="00DD1DE8">
      <w:pPr>
        <w:numPr>
          <w:ilvl w:val="0"/>
          <w:numId w:val="8"/>
        </w:numPr>
        <w:rPr>
          <w:rFonts w:ascii="Arial" w:hAnsi="Arial" w:cs="Arial"/>
          <w:sz w:val="24"/>
          <w:szCs w:val="24"/>
        </w:rPr>
      </w:pPr>
      <w:r>
        <w:rPr>
          <w:rFonts w:ascii="Arial" w:hAnsi="Arial" w:cs="Arial"/>
          <w:sz w:val="24"/>
          <w:szCs w:val="24"/>
        </w:rPr>
        <w:t>As with last year the</w:t>
      </w:r>
      <w:r w:rsidR="009B35C1">
        <w:rPr>
          <w:rFonts w:ascii="Arial" w:hAnsi="Arial" w:cs="Arial"/>
          <w:sz w:val="24"/>
          <w:szCs w:val="24"/>
        </w:rPr>
        <w:t xml:space="preserve"> lack of a standardised process for Exit Interviews</w:t>
      </w:r>
      <w:r w:rsidR="004E6C4C">
        <w:rPr>
          <w:rFonts w:ascii="Arial" w:hAnsi="Arial" w:cs="Arial"/>
          <w:sz w:val="24"/>
          <w:szCs w:val="24"/>
        </w:rPr>
        <w:t xml:space="preserve"> continues to be a source of concerns to staff.</w:t>
      </w:r>
      <w:r w:rsidR="0071277E" w:rsidRPr="0071277E">
        <w:rPr>
          <w:rFonts w:ascii="Arial" w:hAnsi="Arial" w:cs="Arial"/>
          <w:sz w:val="24"/>
          <w:szCs w:val="24"/>
        </w:rPr>
        <w:t xml:space="preserve"> On </w:t>
      </w:r>
      <w:r w:rsidR="002E70E5" w:rsidRPr="0071277E">
        <w:rPr>
          <w:rFonts w:ascii="Arial" w:hAnsi="Arial" w:cs="Arial"/>
          <w:sz w:val="24"/>
          <w:szCs w:val="24"/>
        </w:rPr>
        <w:t>several</w:t>
      </w:r>
      <w:r w:rsidR="0071277E" w:rsidRPr="0071277E">
        <w:rPr>
          <w:rFonts w:ascii="Arial" w:hAnsi="Arial" w:cs="Arial"/>
          <w:sz w:val="24"/>
          <w:szCs w:val="24"/>
        </w:rPr>
        <w:t xml:space="preserve"> occasions when staff have made the decision to leave the Health Board, they have wanted to undertake an exit interview to give the organisation the opportunity to review any appropriate actions that might be applicable, but this has unfortunately not happened. Whenever this has been requested on behalf of a staff member it is has been facilitated by HR but there is a concern as to whether there could be good learning opportunities being missed. </w:t>
      </w:r>
    </w:p>
    <w:p w14:paraId="5EFBC501" w14:textId="642F39F9" w:rsidR="0071277E" w:rsidRPr="00F9154E" w:rsidRDefault="00A708FA" w:rsidP="00F9154E">
      <w:pPr>
        <w:pStyle w:val="ListParagraph"/>
        <w:numPr>
          <w:ilvl w:val="0"/>
          <w:numId w:val="8"/>
        </w:numPr>
        <w:rPr>
          <w:rFonts w:ascii="Arial" w:hAnsi="Arial" w:cs="Arial"/>
          <w:sz w:val="24"/>
          <w:szCs w:val="24"/>
        </w:rPr>
      </w:pPr>
      <w:r>
        <w:rPr>
          <w:rFonts w:ascii="Arial" w:hAnsi="Arial" w:cs="Arial"/>
          <w:sz w:val="24"/>
          <w:szCs w:val="24"/>
        </w:rPr>
        <w:t>As mentioned at some length earlier s</w:t>
      </w:r>
      <w:r w:rsidR="0071277E" w:rsidRPr="00F9154E">
        <w:rPr>
          <w:rFonts w:ascii="Arial" w:hAnsi="Arial" w:cs="Arial"/>
          <w:sz w:val="24"/>
          <w:szCs w:val="24"/>
        </w:rPr>
        <w:t xml:space="preserve">taff continue to report that the length of time taken for formal processes to be heard is too long and exceeds the policy. </w:t>
      </w:r>
      <w:r>
        <w:rPr>
          <w:rFonts w:ascii="Arial" w:hAnsi="Arial" w:cs="Arial"/>
          <w:sz w:val="24"/>
          <w:szCs w:val="24"/>
        </w:rPr>
        <w:t xml:space="preserve">There is clearly an issue which is recognised by </w:t>
      </w:r>
      <w:r w:rsidR="00495481">
        <w:rPr>
          <w:rFonts w:ascii="Arial" w:hAnsi="Arial" w:cs="Arial"/>
          <w:sz w:val="24"/>
          <w:szCs w:val="24"/>
        </w:rPr>
        <w:t>HR staff</w:t>
      </w:r>
      <w:r w:rsidR="0071277E" w:rsidRPr="00F9154E">
        <w:rPr>
          <w:rFonts w:ascii="Arial" w:hAnsi="Arial" w:cs="Arial"/>
          <w:sz w:val="24"/>
          <w:szCs w:val="24"/>
        </w:rPr>
        <w:t>, but it is essential that regular communication with staff to keep them updated is undertaken</w:t>
      </w:r>
      <w:r w:rsidR="00495481">
        <w:rPr>
          <w:rFonts w:ascii="Arial" w:hAnsi="Arial" w:cs="Arial"/>
          <w:sz w:val="24"/>
          <w:szCs w:val="24"/>
        </w:rPr>
        <w:t xml:space="preserve"> which often doesn’t happen</w:t>
      </w:r>
      <w:r w:rsidR="0071277E" w:rsidRPr="00F9154E">
        <w:rPr>
          <w:rFonts w:ascii="Arial" w:hAnsi="Arial" w:cs="Arial"/>
          <w:sz w:val="24"/>
          <w:szCs w:val="24"/>
        </w:rPr>
        <w:t>. As mentioned before there does seem to be a lack of engagement with staff on a wellbeing basis by managers etc when staff enter these processes. This will also help encourage staff to raise any further concerns.</w:t>
      </w:r>
    </w:p>
    <w:p w14:paraId="4EF466A5" w14:textId="4B0C60F2" w:rsidR="0071277E" w:rsidRPr="0071277E" w:rsidRDefault="0071277E" w:rsidP="00DD1DE8">
      <w:pPr>
        <w:numPr>
          <w:ilvl w:val="0"/>
          <w:numId w:val="9"/>
        </w:numPr>
        <w:rPr>
          <w:rFonts w:ascii="Arial" w:hAnsi="Arial" w:cs="Arial"/>
          <w:b/>
          <w:bCs/>
          <w:sz w:val="24"/>
          <w:szCs w:val="24"/>
        </w:rPr>
      </w:pPr>
      <w:r w:rsidRPr="0071277E">
        <w:rPr>
          <w:rFonts w:ascii="Arial" w:hAnsi="Arial" w:cs="Arial"/>
          <w:sz w:val="24"/>
          <w:szCs w:val="24"/>
        </w:rPr>
        <w:t xml:space="preserve">As with every year a continued programme of communication and engagement sessions is required to promote the Guardian Service to all staff groups wherever they are located, as there are still areas that are not aware of the service despite the comprehensive plan undertaken so far. </w:t>
      </w:r>
      <w:r w:rsidR="006E3921">
        <w:rPr>
          <w:rFonts w:ascii="Arial" w:hAnsi="Arial" w:cs="Arial"/>
          <w:sz w:val="24"/>
          <w:szCs w:val="24"/>
        </w:rPr>
        <w:t>There has</w:t>
      </w:r>
      <w:r w:rsidR="00191CAC">
        <w:rPr>
          <w:rFonts w:ascii="Arial" w:hAnsi="Arial" w:cs="Arial"/>
          <w:sz w:val="24"/>
          <w:szCs w:val="24"/>
        </w:rPr>
        <w:t xml:space="preserve"> been interaction with Estates over the year which has been an area where contact has been </w:t>
      </w:r>
      <w:r w:rsidR="002E70E5">
        <w:rPr>
          <w:rFonts w:ascii="Arial" w:hAnsi="Arial" w:cs="Arial"/>
          <w:sz w:val="24"/>
          <w:szCs w:val="24"/>
        </w:rPr>
        <w:t>limited.</w:t>
      </w:r>
    </w:p>
    <w:p w14:paraId="12BE485E" w14:textId="1BD33A68" w:rsidR="0071277E" w:rsidRPr="0071277E" w:rsidRDefault="00495481" w:rsidP="00DD1DE8">
      <w:pPr>
        <w:numPr>
          <w:ilvl w:val="0"/>
          <w:numId w:val="9"/>
        </w:numPr>
        <w:rPr>
          <w:rFonts w:ascii="Arial" w:hAnsi="Arial" w:cs="Arial"/>
          <w:sz w:val="24"/>
          <w:szCs w:val="24"/>
        </w:rPr>
      </w:pPr>
      <w:r>
        <w:rPr>
          <w:rFonts w:ascii="Arial" w:hAnsi="Arial" w:cs="Arial"/>
          <w:sz w:val="24"/>
          <w:szCs w:val="24"/>
        </w:rPr>
        <w:t>There remains much work to be done by everyone</w:t>
      </w:r>
      <w:r w:rsidR="0071277E" w:rsidRPr="0071277E">
        <w:rPr>
          <w:rFonts w:ascii="Arial" w:hAnsi="Arial" w:cs="Arial"/>
          <w:sz w:val="24"/>
          <w:szCs w:val="24"/>
        </w:rPr>
        <w:t xml:space="preserve"> to accomplish</w:t>
      </w:r>
      <w:r>
        <w:rPr>
          <w:rFonts w:ascii="Arial" w:hAnsi="Arial" w:cs="Arial"/>
          <w:sz w:val="24"/>
          <w:szCs w:val="24"/>
        </w:rPr>
        <w:t xml:space="preserve"> the</w:t>
      </w:r>
      <w:r w:rsidR="0071277E" w:rsidRPr="0071277E">
        <w:rPr>
          <w:rFonts w:ascii="Arial" w:hAnsi="Arial" w:cs="Arial"/>
          <w:sz w:val="24"/>
          <w:szCs w:val="24"/>
        </w:rPr>
        <w:t xml:space="preserve"> “bedding in</w:t>
      </w:r>
      <w:r w:rsidR="007B3377">
        <w:rPr>
          <w:rFonts w:ascii="Arial" w:hAnsi="Arial" w:cs="Arial"/>
          <w:sz w:val="24"/>
          <w:szCs w:val="24"/>
        </w:rPr>
        <w:t>” of the Health Board’s values which often is the difference between “old school” and “new staff”</w:t>
      </w:r>
      <w:r w:rsidR="0071277E" w:rsidRPr="0071277E">
        <w:rPr>
          <w:rFonts w:ascii="Arial" w:hAnsi="Arial" w:cs="Arial"/>
          <w:sz w:val="24"/>
          <w:szCs w:val="24"/>
        </w:rPr>
        <w:t xml:space="preserve">, which causes issues when there is conflict between staff. Often it is clear that there is a divide between new staff who accept the values and the more established staff where there is clearly work required. </w:t>
      </w:r>
      <w:r w:rsidR="0071277E" w:rsidRPr="0071277E">
        <w:rPr>
          <w:rFonts w:ascii="Arial" w:hAnsi="Arial" w:cs="Arial"/>
          <w:b/>
          <w:bCs/>
          <w:sz w:val="24"/>
          <w:szCs w:val="24"/>
        </w:rPr>
        <w:t xml:space="preserve">Contacts often tell </w:t>
      </w:r>
      <w:r w:rsidR="0071277E" w:rsidRPr="0071277E">
        <w:rPr>
          <w:rFonts w:ascii="Arial" w:hAnsi="Arial" w:cs="Arial"/>
          <w:b/>
          <w:bCs/>
          <w:sz w:val="24"/>
          <w:szCs w:val="24"/>
        </w:rPr>
        <w:lastRenderedPageBreak/>
        <w:t xml:space="preserve">us that they have been promoted to positions with little or no experience of or training to equip them for managing staff. </w:t>
      </w:r>
      <w:r w:rsidR="007B3377">
        <w:rPr>
          <w:rFonts w:ascii="Arial" w:hAnsi="Arial" w:cs="Arial"/>
          <w:b/>
          <w:bCs/>
          <w:sz w:val="24"/>
          <w:szCs w:val="24"/>
        </w:rPr>
        <w:t xml:space="preserve"> It is pleasing that this issue raised last year has been addressed with a new programme lead by OD &amp; Workforce.</w:t>
      </w:r>
      <w:r w:rsidR="007B3377" w:rsidRPr="0071277E">
        <w:rPr>
          <w:rFonts w:ascii="Arial" w:hAnsi="Arial" w:cs="Arial"/>
          <w:b/>
          <w:bCs/>
          <w:sz w:val="24"/>
          <w:szCs w:val="24"/>
        </w:rPr>
        <w:t xml:space="preserve"> There</w:t>
      </w:r>
      <w:r w:rsidR="0071277E" w:rsidRPr="0071277E">
        <w:rPr>
          <w:rFonts w:ascii="Arial" w:hAnsi="Arial" w:cs="Arial"/>
          <w:b/>
          <w:bCs/>
          <w:sz w:val="24"/>
          <w:szCs w:val="24"/>
        </w:rPr>
        <w:t xml:space="preserve"> have been instances where staff have intimated that they would rather take sick leave than speak up, as they believe they will not be listened to or that the Health Board will take no action</w:t>
      </w:r>
      <w:r w:rsidR="0071277E" w:rsidRPr="0071277E">
        <w:rPr>
          <w:rFonts w:ascii="Arial" w:hAnsi="Arial" w:cs="Arial"/>
          <w:sz w:val="24"/>
          <w:szCs w:val="24"/>
        </w:rPr>
        <w:t xml:space="preserve">. There clearly is still a lot of work to be done to allow staff to feel they can trust the organisation and the Guardians are happy to work with the continuing initiatives that the Board have undertaken as well as assist in developing any new ones. </w:t>
      </w:r>
      <w:r w:rsidR="007B3377">
        <w:rPr>
          <w:rFonts w:ascii="Arial" w:hAnsi="Arial" w:cs="Arial"/>
          <w:sz w:val="24"/>
          <w:szCs w:val="24"/>
        </w:rPr>
        <w:t>The involvement of the Service in</w:t>
      </w:r>
      <w:r w:rsidR="0071277E" w:rsidRPr="0071277E">
        <w:rPr>
          <w:rFonts w:ascii="Arial" w:hAnsi="Arial" w:cs="Arial"/>
          <w:sz w:val="24"/>
          <w:szCs w:val="24"/>
        </w:rPr>
        <w:t xml:space="preserve"> any Leadership/Management training to try and improve understanding of the Service that it is to help management as well.</w:t>
      </w:r>
    </w:p>
    <w:p w14:paraId="576422E2" w14:textId="68D3D656"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In last year’s report it was noted that there had been a good level of engagement from HR at certain sites and it is good to report that this has forthcoming from all areas this year</w:t>
      </w:r>
      <w:r w:rsidR="007B3377">
        <w:rPr>
          <w:rFonts w:ascii="Arial" w:hAnsi="Arial" w:cs="Arial"/>
          <w:sz w:val="24"/>
          <w:szCs w:val="24"/>
        </w:rPr>
        <w:t xml:space="preserve"> with the addition of the Air Ambulance.</w:t>
      </w:r>
      <w:r w:rsidRPr="0071277E">
        <w:rPr>
          <w:rFonts w:ascii="Arial" w:hAnsi="Arial" w:cs="Arial"/>
          <w:sz w:val="24"/>
          <w:szCs w:val="24"/>
        </w:rPr>
        <w:t xml:space="preserve"> Our specific thanks should be noted to our direct liaison, Julie Lloyd who ha</w:t>
      </w:r>
      <w:r w:rsidR="00921DF4">
        <w:rPr>
          <w:rFonts w:ascii="Arial" w:hAnsi="Arial" w:cs="Arial"/>
          <w:sz w:val="24"/>
          <w:szCs w:val="24"/>
        </w:rPr>
        <w:t>s</w:t>
      </w:r>
      <w:r w:rsidRPr="0071277E">
        <w:rPr>
          <w:rFonts w:ascii="Arial" w:hAnsi="Arial" w:cs="Arial"/>
          <w:sz w:val="24"/>
          <w:szCs w:val="24"/>
        </w:rPr>
        <w:t xml:space="preserve"> always been prepared to assist whenever we have contacted them which has made our work so much easier. The Guardians have also engaged with the HR Business Partner’s Forum as we’ll as meeting some of them </w:t>
      </w:r>
      <w:r w:rsidR="002E70E5" w:rsidRPr="0071277E">
        <w:rPr>
          <w:rFonts w:ascii="Arial" w:hAnsi="Arial" w:cs="Arial"/>
          <w:sz w:val="24"/>
          <w:szCs w:val="24"/>
        </w:rPr>
        <w:t>monthly</w:t>
      </w:r>
      <w:r w:rsidRPr="0071277E">
        <w:rPr>
          <w:rFonts w:ascii="Arial" w:hAnsi="Arial" w:cs="Arial"/>
          <w:sz w:val="24"/>
          <w:szCs w:val="24"/>
        </w:rPr>
        <w:t xml:space="preserve"> to explore situations at their area/location of responsibility.</w:t>
      </w:r>
      <w:r w:rsidR="00921DF4">
        <w:rPr>
          <w:rFonts w:ascii="Arial" w:hAnsi="Arial" w:cs="Arial"/>
          <w:sz w:val="24"/>
          <w:szCs w:val="24"/>
        </w:rPr>
        <w:t xml:space="preserve"> In </w:t>
      </w:r>
      <w:r w:rsidR="002E70E5">
        <w:rPr>
          <w:rFonts w:ascii="Arial" w:hAnsi="Arial" w:cs="Arial"/>
          <w:sz w:val="24"/>
          <w:szCs w:val="24"/>
        </w:rPr>
        <w:t>addition,</w:t>
      </w:r>
      <w:r w:rsidR="00921DF4">
        <w:rPr>
          <w:rFonts w:ascii="Arial" w:hAnsi="Arial" w:cs="Arial"/>
          <w:sz w:val="24"/>
          <w:szCs w:val="24"/>
        </w:rPr>
        <w:t xml:space="preserve"> the support and commitment</w:t>
      </w:r>
      <w:r w:rsidR="0066213A">
        <w:rPr>
          <w:rFonts w:ascii="Arial" w:hAnsi="Arial" w:cs="Arial"/>
          <w:sz w:val="24"/>
          <w:szCs w:val="24"/>
        </w:rPr>
        <w:t xml:space="preserve"> of the Director of HR, </w:t>
      </w:r>
      <w:r w:rsidR="007B3377">
        <w:rPr>
          <w:rFonts w:ascii="Arial" w:hAnsi="Arial" w:cs="Arial"/>
          <w:sz w:val="24"/>
          <w:szCs w:val="24"/>
        </w:rPr>
        <w:t>Tina Ricketts</w:t>
      </w:r>
      <w:r w:rsidR="0066213A">
        <w:rPr>
          <w:rFonts w:ascii="Arial" w:hAnsi="Arial" w:cs="Arial"/>
          <w:sz w:val="24"/>
          <w:szCs w:val="24"/>
        </w:rPr>
        <w:t xml:space="preserve"> to the Service meant that she was able to help resolve </w:t>
      </w:r>
      <w:r w:rsidR="002E70E5">
        <w:rPr>
          <w:rFonts w:ascii="Arial" w:hAnsi="Arial" w:cs="Arial"/>
          <w:sz w:val="24"/>
          <w:szCs w:val="24"/>
        </w:rPr>
        <w:t>several</w:t>
      </w:r>
      <w:r w:rsidR="0066213A">
        <w:rPr>
          <w:rFonts w:ascii="Arial" w:hAnsi="Arial" w:cs="Arial"/>
          <w:sz w:val="24"/>
          <w:szCs w:val="24"/>
        </w:rPr>
        <w:t xml:space="preserve"> issues personally.</w:t>
      </w:r>
    </w:p>
    <w:p w14:paraId="552883E9" w14:textId="1E162438"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 xml:space="preserve">The bimonthly meetings with the Chair of OD &amp; Workforce Sub Committee </w:t>
      </w:r>
      <w:r w:rsidR="002E70E5" w:rsidRPr="0071277E">
        <w:rPr>
          <w:rFonts w:ascii="Arial" w:hAnsi="Arial" w:cs="Arial"/>
          <w:sz w:val="24"/>
          <w:szCs w:val="24"/>
        </w:rPr>
        <w:t>(</w:t>
      </w:r>
      <w:r w:rsidR="002E70E5">
        <w:rPr>
          <w:rFonts w:ascii="Arial" w:hAnsi="Arial" w:cs="Arial"/>
          <w:sz w:val="24"/>
          <w:szCs w:val="24"/>
        </w:rPr>
        <w:t>Reena</w:t>
      </w:r>
      <w:r w:rsidR="0066213A">
        <w:rPr>
          <w:rFonts w:ascii="Arial" w:hAnsi="Arial" w:cs="Arial"/>
          <w:sz w:val="24"/>
          <w:szCs w:val="24"/>
        </w:rPr>
        <w:t xml:space="preserve"> Owen</w:t>
      </w:r>
      <w:r w:rsidRPr="0071277E">
        <w:rPr>
          <w:rFonts w:ascii="Arial" w:hAnsi="Arial" w:cs="Arial"/>
          <w:sz w:val="24"/>
          <w:szCs w:val="24"/>
        </w:rPr>
        <w:t>) and the Chair of the Board (</w:t>
      </w:r>
      <w:r w:rsidR="0066213A">
        <w:rPr>
          <w:rFonts w:ascii="Arial" w:hAnsi="Arial" w:cs="Arial"/>
          <w:sz w:val="24"/>
          <w:szCs w:val="24"/>
        </w:rPr>
        <w:t>Jan Williams</w:t>
      </w:r>
      <w:r w:rsidRPr="0071277E">
        <w:rPr>
          <w:rFonts w:ascii="Arial" w:hAnsi="Arial" w:cs="Arial"/>
          <w:sz w:val="24"/>
          <w:szCs w:val="24"/>
        </w:rPr>
        <w:t xml:space="preserve">) have continued to be valuable. </w:t>
      </w:r>
    </w:p>
    <w:p w14:paraId="13E6C36E" w14:textId="555C8CC3"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 xml:space="preserve">There </w:t>
      </w:r>
      <w:r w:rsidR="007B3377">
        <w:rPr>
          <w:rFonts w:ascii="Arial" w:hAnsi="Arial" w:cs="Arial"/>
          <w:sz w:val="24"/>
          <w:szCs w:val="24"/>
        </w:rPr>
        <w:t>remains</w:t>
      </w:r>
      <w:r w:rsidRPr="0071277E">
        <w:rPr>
          <w:rFonts w:ascii="Arial" w:hAnsi="Arial" w:cs="Arial"/>
          <w:sz w:val="24"/>
          <w:szCs w:val="24"/>
        </w:rPr>
        <w:t xml:space="preserve"> a lack of awareness from some line managers in the Raising Concerns process. Not all line managers see the Guardian Service as an agent to help sort issues, preferring to take a defensive approach/view. Increased engagement with the Guardians will allow managers to take a proactive approach when managing and supporting their staff. The plans to include the Service within any management training package/plans is welcomed.</w:t>
      </w:r>
    </w:p>
    <w:p w14:paraId="46FFAF87" w14:textId="77777777" w:rsidR="0071277E" w:rsidRPr="0071277E" w:rsidRDefault="0071277E" w:rsidP="00DD1DE8">
      <w:pPr>
        <w:numPr>
          <w:ilvl w:val="0"/>
          <w:numId w:val="9"/>
        </w:numPr>
        <w:rPr>
          <w:rFonts w:ascii="Arial" w:hAnsi="Arial" w:cs="Arial"/>
          <w:sz w:val="24"/>
          <w:szCs w:val="24"/>
        </w:rPr>
      </w:pPr>
      <w:r w:rsidRPr="0071277E">
        <w:rPr>
          <w:rFonts w:ascii="Arial" w:hAnsi="Arial" w:cs="Arial"/>
          <w:sz w:val="24"/>
          <w:szCs w:val="24"/>
        </w:rPr>
        <w:t>The Guardian Service remains very keen to develop a working relationship with the Trade Unions and will support any measures that senior management feel appropriate as this would have a positive impact with staff. It remains disappointing that engagement remains limited as this is something that many of our colleagues in all other UK-wide Health Boards and Trusts do not encounter thereby providing an enhanced offer to staff.</w:t>
      </w:r>
    </w:p>
    <w:p w14:paraId="200258CE" w14:textId="31BF5B44" w:rsidR="0071277E" w:rsidRDefault="00F5540E" w:rsidP="00DD1DE8">
      <w:pPr>
        <w:numPr>
          <w:ilvl w:val="0"/>
          <w:numId w:val="9"/>
        </w:numPr>
        <w:rPr>
          <w:rFonts w:ascii="Arial" w:hAnsi="Arial" w:cs="Arial"/>
          <w:sz w:val="24"/>
          <w:szCs w:val="24"/>
        </w:rPr>
      </w:pPr>
      <w:r w:rsidRPr="00827EDA">
        <w:rPr>
          <w:rFonts w:ascii="Arial" w:hAnsi="Arial" w:cs="Arial"/>
          <w:sz w:val="24"/>
          <w:szCs w:val="24"/>
        </w:rPr>
        <w:t xml:space="preserve">As mentioned </w:t>
      </w:r>
      <w:r w:rsidR="007B3377">
        <w:rPr>
          <w:rFonts w:ascii="Arial" w:hAnsi="Arial" w:cs="Arial"/>
          <w:sz w:val="24"/>
          <w:szCs w:val="24"/>
        </w:rPr>
        <w:t>earlier</w:t>
      </w:r>
      <w:r w:rsidR="000F29F6" w:rsidRPr="00827EDA">
        <w:rPr>
          <w:rFonts w:ascii="Arial" w:hAnsi="Arial" w:cs="Arial"/>
          <w:sz w:val="24"/>
          <w:szCs w:val="24"/>
        </w:rPr>
        <w:t xml:space="preserve"> we have continued to record the number </w:t>
      </w:r>
      <w:r w:rsidR="001D0808" w:rsidRPr="00827EDA">
        <w:rPr>
          <w:rFonts w:ascii="Arial" w:hAnsi="Arial" w:cs="Arial"/>
          <w:sz w:val="24"/>
          <w:szCs w:val="24"/>
        </w:rPr>
        <w:t xml:space="preserve">of </w:t>
      </w:r>
      <w:r w:rsidR="001D0808" w:rsidRPr="0071277E">
        <w:rPr>
          <w:rFonts w:ascii="Arial" w:hAnsi="Arial" w:cs="Arial"/>
          <w:sz w:val="24"/>
          <w:szCs w:val="24"/>
        </w:rPr>
        <w:t>contacts</w:t>
      </w:r>
      <w:r w:rsidR="0071277E" w:rsidRPr="0071277E">
        <w:rPr>
          <w:rFonts w:ascii="Arial" w:hAnsi="Arial" w:cs="Arial"/>
          <w:sz w:val="24"/>
          <w:szCs w:val="24"/>
        </w:rPr>
        <w:t xml:space="preserve"> “taken out of hours” whether to raise a concern or ongoing contact having already engaged which </w:t>
      </w:r>
      <w:r w:rsidR="00E97158" w:rsidRPr="00827EDA">
        <w:rPr>
          <w:rFonts w:ascii="Arial" w:hAnsi="Arial" w:cs="Arial"/>
          <w:sz w:val="24"/>
          <w:szCs w:val="24"/>
        </w:rPr>
        <w:t>for the period 01/04/2</w:t>
      </w:r>
      <w:r w:rsidR="007B3377">
        <w:rPr>
          <w:rFonts w:ascii="Arial" w:hAnsi="Arial" w:cs="Arial"/>
          <w:sz w:val="24"/>
          <w:szCs w:val="24"/>
        </w:rPr>
        <w:t>5</w:t>
      </w:r>
      <w:r w:rsidR="00E97158" w:rsidRPr="00827EDA">
        <w:rPr>
          <w:rFonts w:ascii="Arial" w:hAnsi="Arial" w:cs="Arial"/>
          <w:sz w:val="24"/>
          <w:szCs w:val="24"/>
        </w:rPr>
        <w:t xml:space="preserve"> to 31/03/2</w:t>
      </w:r>
      <w:r w:rsidR="007B3377">
        <w:rPr>
          <w:rFonts w:ascii="Arial" w:hAnsi="Arial" w:cs="Arial"/>
          <w:sz w:val="24"/>
          <w:szCs w:val="24"/>
        </w:rPr>
        <w:t>6</w:t>
      </w:r>
      <w:r w:rsidR="00E97158" w:rsidRPr="00827EDA">
        <w:rPr>
          <w:rFonts w:ascii="Arial" w:hAnsi="Arial" w:cs="Arial"/>
          <w:sz w:val="24"/>
          <w:szCs w:val="24"/>
        </w:rPr>
        <w:t xml:space="preserve"> was </w:t>
      </w:r>
      <w:r w:rsidR="007B3377">
        <w:rPr>
          <w:rFonts w:ascii="Arial" w:hAnsi="Arial" w:cs="Arial"/>
          <w:sz w:val="24"/>
          <w:szCs w:val="24"/>
        </w:rPr>
        <w:t>91</w:t>
      </w:r>
      <w:r w:rsidR="00827EDA" w:rsidRPr="00827EDA">
        <w:rPr>
          <w:rFonts w:ascii="Arial" w:hAnsi="Arial" w:cs="Arial"/>
          <w:sz w:val="24"/>
          <w:szCs w:val="24"/>
        </w:rPr>
        <w:t xml:space="preserve"> </w:t>
      </w:r>
      <w:r w:rsidR="0071277E" w:rsidRPr="0071277E">
        <w:rPr>
          <w:rFonts w:ascii="Arial" w:hAnsi="Arial" w:cs="Arial"/>
          <w:sz w:val="24"/>
          <w:szCs w:val="24"/>
        </w:rPr>
        <w:t>occasions</w:t>
      </w:r>
      <w:r w:rsidR="007B3377">
        <w:rPr>
          <w:rFonts w:ascii="Arial" w:hAnsi="Arial" w:cs="Arial"/>
          <w:sz w:val="24"/>
          <w:szCs w:val="24"/>
        </w:rPr>
        <w:t xml:space="preserve"> – a marked increase on the previous year which was 51 of nearly 80%</w:t>
      </w:r>
      <w:r w:rsidR="0071277E" w:rsidRPr="0071277E">
        <w:rPr>
          <w:rFonts w:ascii="Arial" w:hAnsi="Arial" w:cs="Arial"/>
          <w:sz w:val="24"/>
          <w:szCs w:val="24"/>
        </w:rPr>
        <w:t xml:space="preserve">. In collating this </w:t>
      </w:r>
      <w:r w:rsidR="001D0808" w:rsidRPr="0071277E">
        <w:rPr>
          <w:rFonts w:ascii="Arial" w:hAnsi="Arial" w:cs="Arial"/>
          <w:sz w:val="24"/>
          <w:szCs w:val="24"/>
        </w:rPr>
        <w:t>figure,</w:t>
      </w:r>
      <w:r w:rsidR="0071277E" w:rsidRPr="0071277E">
        <w:rPr>
          <w:rFonts w:ascii="Arial" w:hAnsi="Arial" w:cs="Arial"/>
          <w:sz w:val="24"/>
          <w:szCs w:val="24"/>
        </w:rPr>
        <w:t xml:space="preserve"> we have taken the “out of hours” to be any contact outside 9.00 am to 6.00 p.m.</w:t>
      </w:r>
    </w:p>
    <w:p w14:paraId="7E8D05BD" w14:textId="77777777" w:rsidR="00047082" w:rsidRDefault="00047082" w:rsidP="00047082">
      <w:pPr>
        <w:ind w:left="720"/>
        <w:rPr>
          <w:rFonts w:ascii="Arial" w:hAnsi="Arial" w:cs="Arial"/>
          <w:sz w:val="24"/>
          <w:szCs w:val="24"/>
        </w:rPr>
      </w:pPr>
    </w:p>
    <w:p w14:paraId="4D3D0442" w14:textId="77777777" w:rsidR="00047082" w:rsidRDefault="00047082" w:rsidP="00047082">
      <w:pPr>
        <w:ind w:left="720"/>
        <w:rPr>
          <w:rFonts w:ascii="Arial" w:hAnsi="Arial" w:cs="Arial"/>
          <w:sz w:val="24"/>
          <w:szCs w:val="24"/>
        </w:rPr>
      </w:pPr>
    </w:p>
    <w:p w14:paraId="01EB49FD" w14:textId="77777777" w:rsidR="00047082" w:rsidRPr="0071277E" w:rsidRDefault="00047082" w:rsidP="00047082">
      <w:pPr>
        <w:ind w:left="720"/>
        <w:rPr>
          <w:rFonts w:ascii="Arial" w:hAnsi="Arial" w:cs="Arial"/>
          <w:sz w:val="24"/>
          <w:szCs w:val="24"/>
        </w:rPr>
      </w:pPr>
    </w:p>
    <w:p w14:paraId="7AA95FB7" w14:textId="706C02B1" w:rsidR="0071277E" w:rsidRPr="009A50AC" w:rsidRDefault="009A50AC" w:rsidP="0071277E">
      <w:pPr>
        <w:rPr>
          <w:rFonts w:ascii="Arial" w:hAnsi="Arial" w:cs="Arial"/>
          <w:b/>
          <w:bCs/>
          <w:sz w:val="24"/>
          <w:szCs w:val="24"/>
          <w:u w:val="single"/>
        </w:rPr>
      </w:pPr>
      <w:r w:rsidRPr="009A50AC">
        <w:rPr>
          <w:rFonts w:ascii="Arial" w:hAnsi="Arial" w:cs="Arial"/>
          <w:b/>
          <w:bCs/>
          <w:sz w:val="24"/>
          <w:szCs w:val="24"/>
          <w:u w:val="single"/>
        </w:rPr>
        <w:lastRenderedPageBreak/>
        <w:t>Recommendations</w:t>
      </w:r>
    </w:p>
    <w:p w14:paraId="09F2F5E6" w14:textId="2E4E378E" w:rsidR="00C20A54" w:rsidRDefault="005B6B62" w:rsidP="006844F5">
      <w:pPr>
        <w:numPr>
          <w:ilvl w:val="0"/>
          <w:numId w:val="10"/>
        </w:numPr>
        <w:rPr>
          <w:rFonts w:ascii="Arial" w:hAnsi="Arial" w:cs="Arial"/>
          <w:sz w:val="24"/>
          <w:szCs w:val="24"/>
        </w:rPr>
      </w:pPr>
      <w:bookmarkStart w:id="25" w:name="_Toc134617834"/>
      <w:r w:rsidRPr="00C20A54">
        <w:rPr>
          <w:rFonts w:ascii="Arial" w:hAnsi="Arial" w:cs="Arial"/>
          <w:sz w:val="24"/>
          <w:szCs w:val="24"/>
        </w:rPr>
        <w:t xml:space="preserve">While the commitment of the Board and Executive team at Swansea Bay University Health Board to the Guardian Service </w:t>
      </w:r>
      <w:r w:rsidR="00360DFE" w:rsidRPr="00C20A54">
        <w:rPr>
          <w:rFonts w:ascii="Arial" w:hAnsi="Arial" w:cs="Arial"/>
          <w:sz w:val="24"/>
          <w:szCs w:val="24"/>
        </w:rPr>
        <w:t>continues to be</w:t>
      </w:r>
      <w:r w:rsidR="008D5EA2" w:rsidRPr="00C20A54">
        <w:rPr>
          <w:rFonts w:ascii="Arial" w:hAnsi="Arial" w:cs="Arial"/>
          <w:sz w:val="24"/>
          <w:szCs w:val="24"/>
        </w:rPr>
        <w:t xml:space="preserve"> well served there remains much that </w:t>
      </w:r>
      <w:r w:rsidR="00B74007" w:rsidRPr="00C20A54">
        <w:rPr>
          <w:rFonts w:ascii="Arial" w:hAnsi="Arial" w:cs="Arial"/>
          <w:sz w:val="24"/>
          <w:szCs w:val="24"/>
        </w:rPr>
        <w:t xml:space="preserve">could be implemented. </w:t>
      </w:r>
      <w:r w:rsidR="007F6001" w:rsidRPr="00C20A54">
        <w:rPr>
          <w:rFonts w:ascii="Arial" w:hAnsi="Arial" w:cs="Arial"/>
          <w:sz w:val="24"/>
          <w:szCs w:val="24"/>
        </w:rPr>
        <w:t>Continuation</w:t>
      </w:r>
      <w:r w:rsidR="00B74007" w:rsidRPr="00C20A54">
        <w:rPr>
          <w:rFonts w:ascii="Arial" w:hAnsi="Arial" w:cs="Arial"/>
          <w:sz w:val="24"/>
          <w:szCs w:val="24"/>
        </w:rPr>
        <w:t xml:space="preserve"> of</w:t>
      </w:r>
      <w:r w:rsidR="007F6001" w:rsidRPr="00C20A54">
        <w:rPr>
          <w:rFonts w:ascii="Arial" w:hAnsi="Arial" w:cs="Arial"/>
          <w:sz w:val="24"/>
          <w:szCs w:val="24"/>
        </w:rPr>
        <w:t xml:space="preserve"> a </w:t>
      </w:r>
      <w:r w:rsidR="0006135B" w:rsidRPr="00C20A54">
        <w:rPr>
          <w:rFonts w:ascii="Arial" w:hAnsi="Arial" w:cs="Arial"/>
          <w:sz w:val="24"/>
          <w:szCs w:val="24"/>
        </w:rPr>
        <w:t>series of</w:t>
      </w:r>
      <w:r w:rsidRPr="00C20A54">
        <w:rPr>
          <w:rFonts w:ascii="Arial" w:hAnsi="Arial" w:cs="Arial"/>
          <w:sz w:val="24"/>
          <w:szCs w:val="24"/>
        </w:rPr>
        <w:t xml:space="preserve"> personal commitments from each member </w:t>
      </w:r>
      <w:r w:rsidR="002E70E5" w:rsidRPr="00C20A54">
        <w:rPr>
          <w:rFonts w:ascii="Arial" w:hAnsi="Arial" w:cs="Arial"/>
          <w:sz w:val="24"/>
          <w:szCs w:val="24"/>
        </w:rPr>
        <w:t>about</w:t>
      </w:r>
      <w:r w:rsidRPr="00C20A54">
        <w:rPr>
          <w:rFonts w:ascii="Arial" w:hAnsi="Arial" w:cs="Arial"/>
          <w:sz w:val="24"/>
          <w:szCs w:val="24"/>
        </w:rPr>
        <w:t xml:space="preserve"> “raising concerns” </w:t>
      </w:r>
      <w:r w:rsidR="00047082" w:rsidRPr="00C20A54">
        <w:rPr>
          <w:rFonts w:ascii="Arial" w:hAnsi="Arial" w:cs="Arial"/>
          <w:sz w:val="24"/>
          <w:szCs w:val="24"/>
        </w:rPr>
        <w:t>to</w:t>
      </w:r>
      <w:r w:rsidRPr="00C20A54">
        <w:rPr>
          <w:rFonts w:ascii="Arial" w:hAnsi="Arial" w:cs="Arial"/>
          <w:sz w:val="24"/>
          <w:szCs w:val="24"/>
        </w:rPr>
        <w:t xml:space="preserve"> further cement to staff that the Board/Executive team are committed to the “Raising Concerns” Policy</w:t>
      </w:r>
      <w:r w:rsidR="00B6219C" w:rsidRPr="00C20A54">
        <w:rPr>
          <w:rFonts w:ascii="Arial" w:hAnsi="Arial" w:cs="Arial"/>
          <w:sz w:val="24"/>
          <w:szCs w:val="24"/>
        </w:rPr>
        <w:t xml:space="preserve"> would be </w:t>
      </w:r>
      <w:r w:rsidR="007F6001" w:rsidRPr="00C20A54">
        <w:rPr>
          <w:rFonts w:ascii="Arial" w:hAnsi="Arial" w:cs="Arial"/>
          <w:sz w:val="24"/>
          <w:szCs w:val="24"/>
        </w:rPr>
        <w:t>helpful allowing the Health Board’s values</w:t>
      </w:r>
      <w:r w:rsidR="00C20A54">
        <w:rPr>
          <w:rFonts w:ascii="Arial" w:hAnsi="Arial" w:cs="Arial"/>
          <w:sz w:val="24"/>
          <w:szCs w:val="24"/>
        </w:rPr>
        <w:t xml:space="preserve"> along with </w:t>
      </w:r>
      <w:r w:rsidR="002E70E5">
        <w:rPr>
          <w:rFonts w:ascii="Arial" w:hAnsi="Arial" w:cs="Arial"/>
          <w:sz w:val="24"/>
          <w:szCs w:val="24"/>
        </w:rPr>
        <w:t>its</w:t>
      </w:r>
      <w:r w:rsidR="00C20A54">
        <w:rPr>
          <w:rFonts w:ascii="Arial" w:hAnsi="Arial" w:cs="Arial"/>
          <w:sz w:val="24"/>
          <w:szCs w:val="24"/>
        </w:rPr>
        <w:t xml:space="preserve"> “Speaking Up</w:t>
      </w:r>
      <w:r w:rsidR="006B6547">
        <w:rPr>
          <w:rFonts w:ascii="Arial" w:hAnsi="Arial" w:cs="Arial"/>
          <w:sz w:val="24"/>
          <w:szCs w:val="24"/>
        </w:rPr>
        <w:t>” policies</w:t>
      </w:r>
      <w:r w:rsidR="007F6001" w:rsidRPr="00C20A54">
        <w:rPr>
          <w:rFonts w:ascii="Arial" w:hAnsi="Arial" w:cs="Arial"/>
          <w:sz w:val="24"/>
          <w:szCs w:val="24"/>
        </w:rPr>
        <w:t xml:space="preserve"> to be further embedded in the </w:t>
      </w:r>
      <w:r w:rsidR="006B6547" w:rsidRPr="00C20A54">
        <w:rPr>
          <w:rFonts w:ascii="Arial" w:hAnsi="Arial" w:cs="Arial"/>
          <w:sz w:val="24"/>
          <w:szCs w:val="24"/>
        </w:rPr>
        <w:t>organisation</w:t>
      </w:r>
      <w:r w:rsidR="007F6001" w:rsidRPr="00C20A54">
        <w:rPr>
          <w:rFonts w:ascii="Arial" w:hAnsi="Arial" w:cs="Arial"/>
          <w:sz w:val="24"/>
          <w:szCs w:val="24"/>
        </w:rPr>
        <w:t>.</w:t>
      </w:r>
    </w:p>
    <w:p w14:paraId="6522A016" w14:textId="7835C512" w:rsidR="00827EDA" w:rsidRPr="00C20A54" w:rsidRDefault="006B6547" w:rsidP="006844F5">
      <w:pPr>
        <w:numPr>
          <w:ilvl w:val="0"/>
          <w:numId w:val="10"/>
        </w:numPr>
        <w:rPr>
          <w:rFonts w:ascii="Arial" w:hAnsi="Arial" w:cs="Arial"/>
          <w:sz w:val="24"/>
          <w:szCs w:val="24"/>
        </w:rPr>
      </w:pPr>
      <w:r>
        <w:rPr>
          <w:rFonts w:ascii="Arial" w:hAnsi="Arial" w:cs="Arial"/>
          <w:sz w:val="24"/>
          <w:szCs w:val="24"/>
        </w:rPr>
        <w:t xml:space="preserve">An annual </w:t>
      </w:r>
      <w:r w:rsidR="003A3FB4">
        <w:rPr>
          <w:rFonts w:ascii="Arial" w:hAnsi="Arial" w:cs="Arial"/>
          <w:sz w:val="24"/>
          <w:szCs w:val="24"/>
        </w:rPr>
        <w:t>briefing</w:t>
      </w:r>
      <w:r>
        <w:rPr>
          <w:rFonts w:ascii="Arial" w:hAnsi="Arial" w:cs="Arial"/>
          <w:sz w:val="24"/>
          <w:szCs w:val="24"/>
        </w:rPr>
        <w:t xml:space="preserve"> to the </w:t>
      </w:r>
      <w:r w:rsidR="003A3FB4">
        <w:rPr>
          <w:rFonts w:ascii="Arial" w:hAnsi="Arial" w:cs="Arial"/>
          <w:sz w:val="24"/>
          <w:szCs w:val="24"/>
        </w:rPr>
        <w:t>Executive</w:t>
      </w:r>
      <w:r>
        <w:rPr>
          <w:rFonts w:ascii="Arial" w:hAnsi="Arial" w:cs="Arial"/>
          <w:sz w:val="24"/>
          <w:szCs w:val="24"/>
        </w:rPr>
        <w:t xml:space="preserve"> Management Team</w:t>
      </w:r>
      <w:r w:rsidR="003A3FB4">
        <w:rPr>
          <w:rFonts w:ascii="Arial" w:hAnsi="Arial" w:cs="Arial"/>
          <w:sz w:val="24"/>
          <w:szCs w:val="24"/>
        </w:rPr>
        <w:t xml:space="preserve"> </w:t>
      </w:r>
      <w:r w:rsidR="00FE2940" w:rsidRPr="00C20A54">
        <w:rPr>
          <w:rFonts w:ascii="Arial" w:hAnsi="Arial" w:cs="Arial"/>
          <w:sz w:val="24"/>
          <w:szCs w:val="24"/>
        </w:rPr>
        <w:t>be held to ensure all members are aware of the Service and its role within</w:t>
      </w:r>
      <w:r w:rsidR="003251D7" w:rsidRPr="00C20A54">
        <w:rPr>
          <w:rFonts w:ascii="Arial" w:hAnsi="Arial" w:cs="Arial"/>
          <w:sz w:val="24"/>
          <w:szCs w:val="24"/>
        </w:rPr>
        <w:t xml:space="preserve"> the SBUHB offer to staff</w:t>
      </w:r>
    </w:p>
    <w:p w14:paraId="1716ADC0" w14:textId="67586652" w:rsidR="00F5540E" w:rsidRDefault="003A3FB4" w:rsidP="00DD1DE8">
      <w:pPr>
        <w:numPr>
          <w:ilvl w:val="0"/>
          <w:numId w:val="9"/>
        </w:numPr>
        <w:rPr>
          <w:rFonts w:ascii="Arial" w:hAnsi="Arial" w:cs="Arial"/>
          <w:sz w:val="24"/>
          <w:szCs w:val="24"/>
        </w:rPr>
      </w:pPr>
      <w:r>
        <w:rPr>
          <w:rFonts w:ascii="Arial" w:hAnsi="Arial" w:cs="Arial"/>
          <w:sz w:val="24"/>
          <w:szCs w:val="24"/>
        </w:rPr>
        <w:t>The development of an action plan</w:t>
      </w:r>
      <w:r w:rsidR="000327F8">
        <w:rPr>
          <w:rFonts w:ascii="Arial" w:hAnsi="Arial" w:cs="Arial"/>
          <w:sz w:val="24"/>
          <w:szCs w:val="24"/>
        </w:rPr>
        <w:t xml:space="preserve"> from last year’s recommendations was useful and </w:t>
      </w:r>
      <w:r w:rsidR="002E70E5">
        <w:rPr>
          <w:rFonts w:ascii="Arial" w:hAnsi="Arial" w:cs="Arial"/>
          <w:sz w:val="24"/>
          <w:szCs w:val="24"/>
        </w:rPr>
        <w:t>will hopefully</w:t>
      </w:r>
      <w:r w:rsidR="000327F8">
        <w:rPr>
          <w:rFonts w:ascii="Arial" w:hAnsi="Arial" w:cs="Arial"/>
          <w:sz w:val="24"/>
          <w:szCs w:val="24"/>
        </w:rPr>
        <w:t xml:space="preserve"> continue</w:t>
      </w:r>
      <w:r w:rsidR="00C05662">
        <w:rPr>
          <w:rFonts w:ascii="Arial" w:hAnsi="Arial" w:cs="Arial"/>
          <w:sz w:val="24"/>
          <w:szCs w:val="24"/>
        </w:rPr>
        <w:t xml:space="preserve"> </w:t>
      </w:r>
      <w:r w:rsidR="00F5540E" w:rsidRPr="0071277E">
        <w:rPr>
          <w:rFonts w:ascii="Arial" w:hAnsi="Arial" w:cs="Arial"/>
          <w:sz w:val="24"/>
          <w:szCs w:val="24"/>
        </w:rPr>
        <w:t>along with the monthly reports to ensure actions are taken and progressed.</w:t>
      </w:r>
    </w:p>
    <w:p w14:paraId="54B37BA8" w14:textId="789A62EA" w:rsidR="009A50AC" w:rsidRDefault="009A50AC" w:rsidP="00DD1DE8">
      <w:pPr>
        <w:numPr>
          <w:ilvl w:val="0"/>
          <w:numId w:val="9"/>
        </w:numPr>
        <w:rPr>
          <w:rFonts w:ascii="Arial" w:hAnsi="Arial" w:cs="Arial"/>
          <w:sz w:val="24"/>
          <w:szCs w:val="24"/>
        </w:rPr>
      </w:pPr>
      <w:r>
        <w:rPr>
          <w:rFonts w:ascii="Arial" w:hAnsi="Arial" w:cs="Arial"/>
          <w:sz w:val="24"/>
          <w:szCs w:val="24"/>
        </w:rPr>
        <w:t xml:space="preserve">The role of the Service needs to be included within all </w:t>
      </w:r>
      <w:r w:rsidR="00364201">
        <w:rPr>
          <w:rFonts w:ascii="Arial" w:hAnsi="Arial" w:cs="Arial"/>
          <w:sz w:val="24"/>
          <w:szCs w:val="24"/>
        </w:rPr>
        <w:t>Management</w:t>
      </w:r>
      <w:r>
        <w:rPr>
          <w:rFonts w:ascii="Arial" w:hAnsi="Arial" w:cs="Arial"/>
          <w:sz w:val="24"/>
          <w:szCs w:val="24"/>
        </w:rPr>
        <w:t xml:space="preserve"> and Leadership </w:t>
      </w:r>
      <w:r w:rsidR="00364201">
        <w:rPr>
          <w:rFonts w:ascii="Arial" w:hAnsi="Arial" w:cs="Arial"/>
          <w:sz w:val="24"/>
          <w:szCs w:val="24"/>
        </w:rPr>
        <w:t>training.</w:t>
      </w:r>
    </w:p>
    <w:p w14:paraId="4F33F3A4" w14:textId="47EDF712" w:rsidR="00F5540E" w:rsidRPr="00F70452" w:rsidRDefault="00362D34" w:rsidP="003F7641">
      <w:pPr>
        <w:numPr>
          <w:ilvl w:val="0"/>
          <w:numId w:val="9"/>
        </w:numPr>
      </w:pPr>
      <w:r>
        <w:rPr>
          <w:rFonts w:ascii="Arial" w:hAnsi="Arial" w:cs="Arial"/>
          <w:sz w:val="24"/>
          <w:szCs w:val="24"/>
        </w:rPr>
        <w:t xml:space="preserve">The Service is very happy if asked to contribute to any review of the current logjam with formal Health Board policies if that was considered </w:t>
      </w:r>
      <w:r w:rsidR="006706E0">
        <w:rPr>
          <w:rFonts w:ascii="Arial" w:hAnsi="Arial" w:cs="Arial"/>
          <w:sz w:val="24"/>
          <w:szCs w:val="24"/>
        </w:rPr>
        <w:t>appropriate</w:t>
      </w:r>
      <w:r w:rsidR="00F70452">
        <w:rPr>
          <w:rFonts w:ascii="Arial" w:hAnsi="Arial" w:cs="Arial"/>
          <w:sz w:val="24"/>
          <w:szCs w:val="24"/>
        </w:rPr>
        <w:t xml:space="preserve"> as the costs involved must be considerable.</w:t>
      </w:r>
    </w:p>
    <w:p w14:paraId="3C60B8CA" w14:textId="31625153" w:rsidR="00F70452" w:rsidRPr="008C5928" w:rsidRDefault="00F70452" w:rsidP="003F7641">
      <w:pPr>
        <w:numPr>
          <w:ilvl w:val="0"/>
          <w:numId w:val="9"/>
        </w:numPr>
      </w:pPr>
      <w:r>
        <w:rPr>
          <w:rFonts w:ascii="Arial" w:hAnsi="Arial" w:cs="Arial"/>
          <w:sz w:val="24"/>
          <w:szCs w:val="24"/>
        </w:rPr>
        <w:t xml:space="preserve">The Health Board as part of </w:t>
      </w:r>
      <w:r w:rsidR="00C45918">
        <w:rPr>
          <w:rFonts w:ascii="Arial" w:hAnsi="Arial" w:cs="Arial"/>
          <w:sz w:val="24"/>
          <w:szCs w:val="24"/>
        </w:rPr>
        <w:t>their</w:t>
      </w:r>
      <w:r>
        <w:rPr>
          <w:rFonts w:ascii="Arial" w:hAnsi="Arial" w:cs="Arial"/>
          <w:sz w:val="24"/>
          <w:szCs w:val="24"/>
        </w:rPr>
        <w:t xml:space="preserve"> engagement with the Alliance</w:t>
      </w:r>
      <w:r w:rsidR="00C45918">
        <w:rPr>
          <w:rFonts w:ascii="Arial" w:hAnsi="Arial" w:cs="Arial"/>
          <w:sz w:val="24"/>
          <w:szCs w:val="24"/>
        </w:rPr>
        <w:t xml:space="preserve"> (all HB</w:t>
      </w:r>
      <w:r w:rsidR="00220C3C">
        <w:rPr>
          <w:rFonts w:ascii="Arial" w:hAnsi="Arial" w:cs="Arial"/>
          <w:sz w:val="24"/>
          <w:szCs w:val="24"/>
        </w:rPr>
        <w:t xml:space="preserve">’s and </w:t>
      </w:r>
      <w:r w:rsidR="00FD4A28">
        <w:rPr>
          <w:rFonts w:ascii="Arial" w:hAnsi="Arial" w:cs="Arial"/>
          <w:sz w:val="24"/>
          <w:szCs w:val="24"/>
        </w:rPr>
        <w:t>organisations</w:t>
      </w:r>
      <w:r w:rsidR="00220C3C">
        <w:rPr>
          <w:rFonts w:ascii="Arial" w:hAnsi="Arial" w:cs="Arial"/>
          <w:sz w:val="24"/>
          <w:szCs w:val="24"/>
        </w:rPr>
        <w:t xml:space="preserve"> that work with GSL can </w:t>
      </w:r>
      <w:r w:rsidR="00FD4A28">
        <w:rPr>
          <w:rFonts w:ascii="Arial" w:hAnsi="Arial" w:cs="Arial"/>
          <w:sz w:val="24"/>
          <w:szCs w:val="24"/>
        </w:rPr>
        <w:t xml:space="preserve">participate in regular meetings </w:t>
      </w:r>
      <w:r w:rsidR="006706E0">
        <w:rPr>
          <w:rFonts w:ascii="Arial" w:hAnsi="Arial" w:cs="Arial"/>
          <w:sz w:val="24"/>
          <w:szCs w:val="24"/>
        </w:rPr>
        <w:t>t</w:t>
      </w:r>
      <w:r w:rsidR="00FD4A28">
        <w:rPr>
          <w:rFonts w:ascii="Arial" w:hAnsi="Arial" w:cs="Arial"/>
          <w:sz w:val="24"/>
          <w:szCs w:val="24"/>
        </w:rPr>
        <w:t>o exchange ide</w:t>
      </w:r>
      <w:r w:rsidR="006706E0">
        <w:rPr>
          <w:rFonts w:ascii="Arial" w:hAnsi="Arial" w:cs="Arial"/>
          <w:sz w:val="24"/>
          <w:szCs w:val="24"/>
        </w:rPr>
        <w:t>a</w:t>
      </w:r>
      <w:r w:rsidR="00FD4A28">
        <w:rPr>
          <w:rFonts w:ascii="Arial" w:hAnsi="Arial" w:cs="Arial"/>
          <w:sz w:val="24"/>
          <w:szCs w:val="24"/>
        </w:rPr>
        <w:t>s/practices)</w:t>
      </w:r>
      <w:r>
        <w:rPr>
          <w:rFonts w:ascii="Arial" w:hAnsi="Arial" w:cs="Arial"/>
          <w:sz w:val="24"/>
          <w:szCs w:val="24"/>
        </w:rPr>
        <w:t xml:space="preserve"> have agreed to</w:t>
      </w:r>
      <w:r w:rsidR="00C45918">
        <w:rPr>
          <w:rFonts w:ascii="Arial" w:hAnsi="Arial" w:cs="Arial"/>
          <w:sz w:val="24"/>
          <w:szCs w:val="24"/>
        </w:rPr>
        <w:t xml:space="preserve"> participate as one of </w:t>
      </w:r>
      <w:r w:rsidR="002E70E5">
        <w:rPr>
          <w:rFonts w:ascii="Arial" w:hAnsi="Arial" w:cs="Arial"/>
          <w:sz w:val="24"/>
          <w:szCs w:val="24"/>
        </w:rPr>
        <w:t>several</w:t>
      </w:r>
      <w:r w:rsidR="00C45918">
        <w:rPr>
          <w:rFonts w:ascii="Arial" w:hAnsi="Arial" w:cs="Arial"/>
          <w:sz w:val="24"/>
          <w:szCs w:val="24"/>
        </w:rPr>
        <w:t xml:space="preserve"> </w:t>
      </w:r>
      <w:r w:rsidR="006706E0">
        <w:rPr>
          <w:rFonts w:ascii="Arial" w:hAnsi="Arial" w:cs="Arial"/>
          <w:sz w:val="24"/>
          <w:szCs w:val="24"/>
        </w:rPr>
        <w:t>Trusts</w:t>
      </w:r>
      <w:r w:rsidR="00C45918">
        <w:rPr>
          <w:rFonts w:ascii="Arial" w:hAnsi="Arial" w:cs="Arial"/>
          <w:sz w:val="24"/>
          <w:szCs w:val="24"/>
        </w:rPr>
        <w:t>/Health Boards</w:t>
      </w:r>
      <w:r w:rsidR="00FD4A28">
        <w:rPr>
          <w:rFonts w:ascii="Arial" w:hAnsi="Arial" w:cs="Arial"/>
          <w:sz w:val="24"/>
          <w:szCs w:val="24"/>
        </w:rPr>
        <w:t xml:space="preserve"> researching the cost of </w:t>
      </w:r>
      <w:r w:rsidR="006706E0">
        <w:rPr>
          <w:rFonts w:ascii="Arial" w:hAnsi="Arial" w:cs="Arial"/>
          <w:sz w:val="24"/>
          <w:szCs w:val="24"/>
        </w:rPr>
        <w:t>formal processes.</w:t>
      </w:r>
      <w:r w:rsidR="00C45918">
        <w:rPr>
          <w:rFonts w:ascii="Arial" w:hAnsi="Arial" w:cs="Arial"/>
          <w:sz w:val="24"/>
          <w:szCs w:val="24"/>
        </w:rPr>
        <w:t xml:space="preserve"> </w:t>
      </w:r>
    </w:p>
    <w:p w14:paraId="7E6B576A" w14:textId="77777777" w:rsidR="008C5928" w:rsidRDefault="008C5928" w:rsidP="008C5928">
      <w:pPr>
        <w:rPr>
          <w:rFonts w:ascii="Arial" w:hAnsi="Arial" w:cs="Arial"/>
          <w:sz w:val="24"/>
          <w:szCs w:val="24"/>
        </w:rPr>
      </w:pPr>
    </w:p>
    <w:p w14:paraId="29BCF4F8" w14:textId="77777777" w:rsidR="008C5928" w:rsidRDefault="008C5928" w:rsidP="008C5928">
      <w:pPr>
        <w:rPr>
          <w:rFonts w:ascii="Arial" w:hAnsi="Arial" w:cs="Arial"/>
          <w:sz w:val="24"/>
          <w:szCs w:val="24"/>
        </w:rPr>
      </w:pPr>
    </w:p>
    <w:p w14:paraId="7C4E8170" w14:textId="77777777" w:rsidR="002E70E5" w:rsidRDefault="002E70E5" w:rsidP="008C5928">
      <w:pPr>
        <w:rPr>
          <w:rFonts w:ascii="Arial" w:hAnsi="Arial" w:cs="Arial"/>
          <w:sz w:val="24"/>
          <w:szCs w:val="24"/>
        </w:rPr>
      </w:pPr>
    </w:p>
    <w:p w14:paraId="2D7A1A32" w14:textId="77777777" w:rsidR="002E70E5" w:rsidRDefault="002E70E5" w:rsidP="008C5928">
      <w:pPr>
        <w:rPr>
          <w:rFonts w:ascii="Arial" w:hAnsi="Arial" w:cs="Arial"/>
          <w:sz w:val="24"/>
          <w:szCs w:val="24"/>
        </w:rPr>
      </w:pPr>
    </w:p>
    <w:p w14:paraId="3543E90A" w14:textId="77777777" w:rsidR="002E70E5" w:rsidRDefault="002E70E5" w:rsidP="008C5928">
      <w:pPr>
        <w:rPr>
          <w:rFonts w:ascii="Arial" w:hAnsi="Arial" w:cs="Arial"/>
          <w:sz w:val="24"/>
          <w:szCs w:val="24"/>
        </w:rPr>
      </w:pPr>
    </w:p>
    <w:p w14:paraId="59B79E19" w14:textId="77777777" w:rsidR="002E70E5" w:rsidRDefault="002E70E5" w:rsidP="008C5928">
      <w:pPr>
        <w:rPr>
          <w:rFonts w:ascii="Arial" w:hAnsi="Arial" w:cs="Arial"/>
          <w:sz w:val="24"/>
          <w:szCs w:val="24"/>
        </w:rPr>
      </w:pPr>
    </w:p>
    <w:p w14:paraId="4B3662C8" w14:textId="77777777" w:rsidR="002E70E5" w:rsidRDefault="002E70E5" w:rsidP="008C5928">
      <w:pPr>
        <w:rPr>
          <w:rFonts w:ascii="Arial" w:hAnsi="Arial" w:cs="Arial"/>
          <w:sz w:val="24"/>
          <w:szCs w:val="24"/>
        </w:rPr>
      </w:pPr>
    </w:p>
    <w:p w14:paraId="25C543E7" w14:textId="77777777" w:rsidR="002E70E5" w:rsidRDefault="002E70E5" w:rsidP="008C5928">
      <w:pPr>
        <w:rPr>
          <w:rFonts w:ascii="Arial" w:hAnsi="Arial" w:cs="Arial"/>
          <w:sz w:val="24"/>
          <w:szCs w:val="24"/>
        </w:rPr>
      </w:pPr>
    </w:p>
    <w:p w14:paraId="29E97327" w14:textId="77777777" w:rsidR="002E70E5" w:rsidRDefault="002E70E5" w:rsidP="008C5928">
      <w:pPr>
        <w:rPr>
          <w:rFonts w:ascii="Arial" w:hAnsi="Arial" w:cs="Arial"/>
          <w:sz w:val="24"/>
          <w:szCs w:val="24"/>
        </w:rPr>
      </w:pPr>
    </w:p>
    <w:p w14:paraId="41DB93EC" w14:textId="77777777" w:rsidR="002E70E5" w:rsidRDefault="002E70E5" w:rsidP="008C5928">
      <w:pPr>
        <w:rPr>
          <w:rFonts w:ascii="Arial" w:hAnsi="Arial" w:cs="Arial"/>
          <w:sz w:val="24"/>
          <w:szCs w:val="24"/>
        </w:rPr>
      </w:pPr>
    </w:p>
    <w:p w14:paraId="3636FC92" w14:textId="77777777" w:rsidR="008C5928" w:rsidRDefault="008C5928" w:rsidP="008C5928">
      <w:pPr>
        <w:rPr>
          <w:rFonts w:ascii="Arial" w:hAnsi="Arial" w:cs="Arial"/>
          <w:sz w:val="24"/>
          <w:szCs w:val="24"/>
        </w:rPr>
      </w:pPr>
    </w:p>
    <w:p w14:paraId="4C243176" w14:textId="77777777" w:rsidR="008C5928" w:rsidRDefault="008C5928" w:rsidP="008C5928">
      <w:pPr>
        <w:rPr>
          <w:rFonts w:ascii="Arial" w:hAnsi="Arial" w:cs="Arial"/>
          <w:sz w:val="24"/>
          <w:szCs w:val="24"/>
        </w:rPr>
      </w:pPr>
    </w:p>
    <w:p w14:paraId="3CD51E15" w14:textId="77777777" w:rsidR="00047082" w:rsidRDefault="00047082" w:rsidP="008C5928">
      <w:pPr>
        <w:rPr>
          <w:rFonts w:ascii="Arial" w:hAnsi="Arial" w:cs="Arial"/>
          <w:sz w:val="24"/>
          <w:szCs w:val="24"/>
        </w:rPr>
      </w:pPr>
    </w:p>
    <w:p w14:paraId="4A51C01A" w14:textId="77777777" w:rsidR="00047082" w:rsidRDefault="00047082" w:rsidP="008C5928">
      <w:pPr>
        <w:rPr>
          <w:rFonts w:ascii="Arial" w:hAnsi="Arial" w:cs="Arial"/>
          <w:sz w:val="24"/>
          <w:szCs w:val="24"/>
        </w:rPr>
      </w:pPr>
    </w:p>
    <w:p w14:paraId="638D8D23" w14:textId="77777777" w:rsidR="00047082" w:rsidRDefault="00047082" w:rsidP="008C5928">
      <w:pPr>
        <w:rPr>
          <w:rFonts w:ascii="Arial" w:hAnsi="Arial" w:cs="Arial"/>
          <w:sz w:val="24"/>
          <w:szCs w:val="24"/>
        </w:rPr>
      </w:pPr>
    </w:p>
    <w:p w14:paraId="0D4BCF53" w14:textId="77777777" w:rsidR="008C5928" w:rsidRPr="00F5540E" w:rsidRDefault="008C5928" w:rsidP="008C5928"/>
    <w:p w14:paraId="672211F1" w14:textId="1CBDF31B" w:rsidR="00B834B9" w:rsidRPr="005725FC" w:rsidRDefault="00B834B9" w:rsidP="00DD1DE8">
      <w:pPr>
        <w:pStyle w:val="Heading1"/>
        <w:numPr>
          <w:ilvl w:val="0"/>
          <w:numId w:val="1"/>
        </w:numPr>
        <w:rPr>
          <w:rFonts w:ascii="Arial" w:hAnsi="Arial" w:cs="Arial"/>
          <w:b/>
          <w:bCs/>
          <w:sz w:val="24"/>
          <w:szCs w:val="24"/>
        </w:rPr>
      </w:pPr>
      <w:r w:rsidRPr="005725FC">
        <w:rPr>
          <w:rFonts w:ascii="Arial" w:hAnsi="Arial" w:cs="Arial"/>
          <w:b/>
          <w:bCs/>
          <w:sz w:val="24"/>
          <w:szCs w:val="24"/>
        </w:rPr>
        <w:t>Staff Feedback</w:t>
      </w:r>
      <w:bookmarkEnd w:id="25"/>
    </w:p>
    <w:p w14:paraId="06A5E840" w14:textId="77777777" w:rsidR="005725FC" w:rsidRDefault="005725FC" w:rsidP="005725FC">
      <w:pPr>
        <w:rPr>
          <w:rFonts w:ascii="Arial" w:hAnsi="Arial" w:cs="Arial"/>
          <w:sz w:val="24"/>
          <w:szCs w:val="24"/>
        </w:rPr>
      </w:pPr>
    </w:p>
    <w:p w14:paraId="375453B6" w14:textId="77777777" w:rsidR="00DC27DE" w:rsidRPr="00DC27DE" w:rsidRDefault="00DC27DE" w:rsidP="00F810B4">
      <w:pPr>
        <w:rPr>
          <w:rFonts w:ascii="Arial" w:hAnsi="Arial" w:cs="Arial"/>
          <w:bCs/>
          <w:i/>
          <w:iCs/>
          <w:lang w:val="en-US"/>
        </w:rPr>
      </w:pPr>
      <w:r w:rsidRPr="00DC27DE">
        <w:rPr>
          <w:rFonts w:ascii="Arial" w:hAnsi="Arial" w:cs="Arial"/>
          <w:bCs/>
          <w:i/>
          <w:iCs/>
        </w:rPr>
        <w:t>I very much appreciated the very prompt, helpful and empathetic response to my concerns raised and would not hesitate to contact you again should the need arise. It gave me great reassurance of my concerns at that time.</w:t>
      </w:r>
    </w:p>
    <w:p w14:paraId="391C3859" w14:textId="27C26A0A" w:rsidR="00DC27DE" w:rsidRPr="00DC27DE" w:rsidRDefault="00F810B4" w:rsidP="00F810B4">
      <w:pPr>
        <w:rPr>
          <w:rFonts w:ascii="Arial" w:hAnsi="Arial" w:cs="Arial"/>
          <w:bCs/>
          <w:i/>
          <w:iCs/>
          <w:lang w:val="en-US"/>
        </w:rPr>
      </w:pPr>
      <w:r>
        <w:rPr>
          <w:rFonts w:ascii="Arial" w:hAnsi="Arial" w:cs="Arial"/>
          <w:bCs/>
          <w:i/>
          <w:iCs/>
        </w:rPr>
        <w:t>……..</w:t>
      </w:r>
      <w:r w:rsidR="00DC27DE" w:rsidRPr="00DC27DE">
        <w:rPr>
          <w:rFonts w:ascii="Arial" w:hAnsi="Arial" w:cs="Arial"/>
          <w:bCs/>
          <w:i/>
          <w:iCs/>
        </w:rPr>
        <w:t xml:space="preserve"> was an excellent support and was able to give </w:t>
      </w:r>
      <w:proofErr w:type="gramStart"/>
      <w:r w:rsidR="00DC27DE" w:rsidRPr="00DC27DE">
        <w:rPr>
          <w:rFonts w:ascii="Arial" w:hAnsi="Arial" w:cs="Arial"/>
          <w:bCs/>
          <w:i/>
          <w:iCs/>
        </w:rPr>
        <w:t>really sound</w:t>
      </w:r>
      <w:proofErr w:type="gramEnd"/>
      <w:r w:rsidR="00DC27DE" w:rsidRPr="00DC27DE">
        <w:rPr>
          <w:rFonts w:ascii="Arial" w:hAnsi="Arial" w:cs="Arial"/>
          <w:bCs/>
          <w:i/>
          <w:iCs/>
        </w:rPr>
        <w:t xml:space="preserve"> advice as we went through </w:t>
      </w:r>
      <w:proofErr w:type="gramStart"/>
      <w:r w:rsidR="00DC27DE" w:rsidRPr="00DC27DE">
        <w:rPr>
          <w:rFonts w:ascii="Arial" w:hAnsi="Arial" w:cs="Arial"/>
          <w:bCs/>
          <w:i/>
          <w:iCs/>
        </w:rPr>
        <w:t>really arduous</w:t>
      </w:r>
      <w:proofErr w:type="gramEnd"/>
      <w:r w:rsidR="00DC27DE" w:rsidRPr="00DC27DE">
        <w:rPr>
          <w:rFonts w:ascii="Arial" w:hAnsi="Arial" w:cs="Arial"/>
          <w:bCs/>
          <w:i/>
          <w:iCs/>
        </w:rPr>
        <w:t xml:space="preserve"> times and processes. </w:t>
      </w:r>
      <w:r w:rsidR="00E11706">
        <w:rPr>
          <w:rFonts w:ascii="Arial" w:hAnsi="Arial" w:cs="Arial"/>
          <w:bCs/>
          <w:i/>
          <w:iCs/>
        </w:rPr>
        <w:t>…….</w:t>
      </w:r>
      <w:r w:rsidR="00DC27DE" w:rsidRPr="00DC27DE">
        <w:rPr>
          <w:rFonts w:ascii="Arial" w:hAnsi="Arial" w:cs="Arial"/>
          <w:bCs/>
          <w:i/>
          <w:iCs/>
        </w:rPr>
        <w:t xml:space="preserve"> also championed on our behalf. It was great to have someone there for us when we were so badly let down by our own line managers and the health board</w:t>
      </w:r>
    </w:p>
    <w:p w14:paraId="0AAA6FE6" w14:textId="25B846E4" w:rsidR="00DC27DE" w:rsidRPr="00DC27DE" w:rsidRDefault="00E11706" w:rsidP="00E11706">
      <w:pPr>
        <w:rPr>
          <w:rFonts w:ascii="Arial" w:hAnsi="Arial" w:cs="Arial"/>
          <w:bCs/>
          <w:i/>
          <w:iCs/>
        </w:rPr>
      </w:pPr>
      <w:r>
        <w:rPr>
          <w:rFonts w:ascii="Arial" w:hAnsi="Arial" w:cs="Arial"/>
          <w:bCs/>
          <w:i/>
          <w:iCs/>
        </w:rPr>
        <w:t>……..</w:t>
      </w:r>
      <w:r w:rsidR="00DC27DE" w:rsidRPr="00DC27DE">
        <w:rPr>
          <w:rFonts w:ascii="Arial" w:hAnsi="Arial" w:cs="Arial"/>
          <w:bCs/>
          <w:i/>
          <w:iCs/>
        </w:rPr>
        <w:t xml:space="preserve"> was professional and kind and listened to my concerns and discussed a variety of options in relation to my situation that I had not thought</w:t>
      </w:r>
    </w:p>
    <w:p w14:paraId="7FF7EED8" w14:textId="77777777" w:rsidR="00DC27DE" w:rsidRPr="00DC27DE" w:rsidRDefault="00DC27DE" w:rsidP="008F405A">
      <w:pPr>
        <w:rPr>
          <w:rFonts w:ascii="Arial" w:hAnsi="Arial" w:cs="Arial"/>
          <w:bCs/>
          <w:i/>
          <w:iCs/>
        </w:rPr>
      </w:pPr>
      <w:r w:rsidRPr="00DC27DE">
        <w:rPr>
          <w:rFonts w:ascii="Arial" w:hAnsi="Arial" w:cs="Arial"/>
          <w:bCs/>
          <w:i/>
          <w:iCs/>
        </w:rPr>
        <w:t>I felt supported and reassured</w:t>
      </w:r>
    </w:p>
    <w:p w14:paraId="4A469B11" w14:textId="7AAD622D" w:rsidR="00DC27DE" w:rsidRPr="00DC27DE" w:rsidRDefault="00DC27DE" w:rsidP="008F405A">
      <w:pPr>
        <w:rPr>
          <w:rFonts w:ascii="Arial" w:hAnsi="Arial" w:cs="Arial"/>
          <w:bCs/>
          <w:i/>
          <w:iCs/>
        </w:rPr>
      </w:pPr>
      <w:r w:rsidRPr="00DC27DE">
        <w:rPr>
          <w:rFonts w:ascii="Arial" w:hAnsi="Arial" w:cs="Arial"/>
          <w:bCs/>
          <w:i/>
          <w:iCs/>
        </w:rPr>
        <w:t>I have contact with the guardians on more than one occasion, and they have always dealt with sensitivity and professionalism</w:t>
      </w:r>
    </w:p>
    <w:p w14:paraId="4DB6E27F" w14:textId="44324B20" w:rsidR="00DC27DE" w:rsidRPr="00DC27DE" w:rsidRDefault="00DC27DE" w:rsidP="006F733F">
      <w:pPr>
        <w:rPr>
          <w:rFonts w:ascii="Arial" w:hAnsi="Arial" w:cs="Arial"/>
          <w:bCs/>
          <w:i/>
          <w:iCs/>
        </w:rPr>
      </w:pPr>
      <w:r w:rsidRPr="00DC27DE">
        <w:rPr>
          <w:rFonts w:ascii="Arial" w:hAnsi="Arial" w:cs="Arial"/>
          <w:bCs/>
          <w:i/>
          <w:iCs/>
        </w:rPr>
        <w:t xml:space="preserve">Yes 100% I would get in touch with the Guardian Service. I felt very confident and safe sharing my concerns and </w:t>
      </w:r>
      <w:r w:rsidR="006F733F">
        <w:rPr>
          <w:rFonts w:ascii="Arial" w:hAnsi="Arial" w:cs="Arial"/>
          <w:bCs/>
          <w:i/>
          <w:iCs/>
        </w:rPr>
        <w:t>………</w:t>
      </w:r>
      <w:r w:rsidRPr="00DC27DE">
        <w:rPr>
          <w:rFonts w:ascii="Arial" w:hAnsi="Arial" w:cs="Arial"/>
          <w:bCs/>
          <w:i/>
          <w:iCs/>
        </w:rPr>
        <w:t xml:space="preserve"> was very approachable</w:t>
      </w:r>
    </w:p>
    <w:p w14:paraId="7C1C11ED" w14:textId="77777777" w:rsidR="00DC27DE" w:rsidRPr="00DC27DE" w:rsidRDefault="00DC27DE" w:rsidP="00777D52">
      <w:pPr>
        <w:rPr>
          <w:rFonts w:ascii="Arial" w:hAnsi="Arial" w:cs="Arial"/>
          <w:bCs/>
          <w:i/>
          <w:iCs/>
        </w:rPr>
      </w:pPr>
      <w:r w:rsidRPr="00DC27DE">
        <w:rPr>
          <w:rFonts w:ascii="Arial" w:hAnsi="Arial" w:cs="Arial"/>
          <w:bCs/>
          <w:i/>
          <w:iCs/>
        </w:rPr>
        <w:t>I was nervous to make initial contact, but everything is very confidential and provides great support</w:t>
      </w:r>
    </w:p>
    <w:p w14:paraId="5BE8B199" w14:textId="77777777" w:rsidR="00DC27DE" w:rsidRPr="00DC27DE" w:rsidRDefault="00DC27DE" w:rsidP="00777D52">
      <w:pPr>
        <w:rPr>
          <w:rFonts w:ascii="Arial" w:hAnsi="Arial" w:cs="Arial"/>
          <w:bCs/>
          <w:i/>
          <w:iCs/>
        </w:rPr>
      </w:pPr>
      <w:r w:rsidRPr="00DC27DE">
        <w:rPr>
          <w:rFonts w:ascii="Arial" w:hAnsi="Arial" w:cs="Arial"/>
          <w:bCs/>
          <w:i/>
          <w:iCs/>
        </w:rPr>
        <w:t>The Guardian service is a fantastic support</w:t>
      </w:r>
    </w:p>
    <w:p w14:paraId="5593CF70" w14:textId="77777777" w:rsidR="00DC27DE" w:rsidRPr="00DC27DE" w:rsidRDefault="00DC27DE" w:rsidP="00777D52">
      <w:pPr>
        <w:rPr>
          <w:rFonts w:ascii="Arial" w:hAnsi="Arial" w:cs="Arial"/>
          <w:bCs/>
          <w:i/>
          <w:iCs/>
        </w:rPr>
      </w:pPr>
      <w:r w:rsidRPr="00DC27DE">
        <w:rPr>
          <w:rFonts w:ascii="Arial" w:hAnsi="Arial" w:cs="Arial"/>
          <w:bCs/>
          <w:i/>
          <w:iCs/>
        </w:rPr>
        <w:t xml:space="preserve">This is the second time I've accessed the guardian </w:t>
      </w:r>
      <w:proofErr w:type="gramStart"/>
      <w:r w:rsidRPr="00DC27DE">
        <w:rPr>
          <w:rFonts w:ascii="Arial" w:hAnsi="Arial" w:cs="Arial"/>
          <w:bCs/>
          <w:i/>
          <w:iCs/>
        </w:rPr>
        <w:t>service</w:t>
      </w:r>
      <w:proofErr w:type="gramEnd"/>
      <w:r w:rsidRPr="00DC27DE">
        <w:rPr>
          <w:rFonts w:ascii="Arial" w:hAnsi="Arial" w:cs="Arial"/>
          <w:bCs/>
          <w:i/>
          <w:iCs/>
        </w:rPr>
        <w:t xml:space="preserve"> and both times have been extremely helpful.</w:t>
      </w:r>
    </w:p>
    <w:p w14:paraId="2289EBDB" w14:textId="0F32EB73" w:rsidR="00DC27DE" w:rsidRPr="00DC27DE" w:rsidRDefault="00DC27DE" w:rsidP="00777D52">
      <w:pPr>
        <w:rPr>
          <w:rFonts w:ascii="Arial" w:hAnsi="Arial" w:cs="Arial"/>
          <w:bCs/>
          <w:i/>
          <w:iCs/>
        </w:rPr>
      </w:pPr>
      <w:r w:rsidRPr="00DC27DE">
        <w:rPr>
          <w:rFonts w:ascii="Arial" w:hAnsi="Arial" w:cs="Arial"/>
          <w:bCs/>
          <w:i/>
          <w:iCs/>
        </w:rPr>
        <w:t xml:space="preserve">I'd like to thank </w:t>
      </w:r>
      <w:r w:rsidR="00D66F14">
        <w:rPr>
          <w:rFonts w:ascii="Arial" w:hAnsi="Arial" w:cs="Arial"/>
          <w:bCs/>
          <w:i/>
          <w:iCs/>
        </w:rPr>
        <w:t>…</w:t>
      </w:r>
      <w:proofErr w:type="gramStart"/>
      <w:r w:rsidR="00D66F14">
        <w:rPr>
          <w:rFonts w:ascii="Arial" w:hAnsi="Arial" w:cs="Arial"/>
          <w:bCs/>
          <w:i/>
          <w:iCs/>
        </w:rPr>
        <w:t>…..</w:t>
      </w:r>
      <w:proofErr w:type="gramEnd"/>
      <w:r w:rsidRPr="00DC27DE">
        <w:rPr>
          <w:rFonts w:ascii="Arial" w:hAnsi="Arial" w:cs="Arial"/>
          <w:bCs/>
          <w:i/>
          <w:iCs/>
        </w:rPr>
        <w:t xml:space="preserve"> for </w:t>
      </w:r>
      <w:proofErr w:type="gramStart"/>
      <w:r w:rsidRPr="00DC27DE">
        <w:rPr>
          <w:rFonts w:ascii="Arial" w:hAnsi="Arial" w:cs="Arial"/>
          <w:bCs/>
          <w:i/>
          <w:iCs/>
        </w:rPr>
        <w:t>all of</w:t>
      </w:r>
      <w:proofErr w:type="gramEnd"/>
      <w:r w:rsidRPr="00DC27DE">
        <w:rPr>
          <w:rFonts w:ascii="Arial" w:hAnsi="Arial" w:cs="Arial"/>
          <w:bCs/>
          <w:i/>
          <w:iCs/>
        </w:rPr>
        <w:t xml:space="preserve"> the support and compassion </w:t>
      </w:r>
      <w:r w:rsidR="00D66F14">
        <w:rPr>
          <w:rFonts w:ascii="Arial" w:hAnsi="Arial" w:cs="Arial"/>
          <w:bCs/>
          <w:i/>
          <w:iCs/>
        </w:rPr>
        <w:t>…….</w:t>
      </w:r>
      <w:r w:rsidRPr="00DC27DE">
        <w:rPr>
          <w:rFonts w:ascii="Arial" w:hAnsi="Arial" w:cs="Arial"/>
          <w:bCs/>
          <w:i/>
          <w:iCs/>
        </w:rPr>
        <w:t xml:space="preserve"> has shown me.</w:t>
      </w:r>
    </w:p>
    <w:p w14:paraId="0762224B" w14:textId="77777777" w:rsidR="00DC27DE" w:rsidRPr="00DC27DE" w:rsidRDefault="00DC27DE" w:rsidP="00651C39">
      <w:pPr>
        <w:rPr>
          <w:rFonts w:ascii="Arial" w:hAnsi="Arial" w:cs="Arial"/>
          <w:bCs/>
          <w:i/>
          <w:iCs/>
        </w:rPr>
      </w:pPr>
      <w:r w:rsidRPr="00DC27DE">
        <w:rPr>
          <w:rFonts w:ascii="Arial" w:hAnsi="Arial" w:cs="Arial"/>
          <w:bCs/>
          <w:i/>
          <w:iCs/>
        </w:rPr>
        <w:t>My experience contacting and using the Guardian service has been very positive I am glad this service is available to staff it gave me confidence to ask for help</w:t>
      </w:r>
    </w:p>
    <w:p w14:paraId="399C3279" w14:textId="77777777" w:rsidR="00A13059" w:rsidRDefault="00651C39" w:rsidP="00D55DFA">
      <w:pPr>
        <w:rPr>
          <w:rFonts w:ascii="Arial" w:hAnsi="Arial" w:cs="Arial"/>
          <w:bCs/>
          <w:i/>
          <w:iCs/>
        </w:rPr>
      </w:pPr>
      <w:r>
        <w:rPr>
          <w:rFonts w:ascii="Arial" w:hAnsi="Arial" w:cs="Arial"/>
          <w:bCs/>
          <w:i/>
          <w:iCs/>
        </w:rPr>
        <w:t>………</w:t>
      </w:r>
      <w:r w:rsidR="00DC27DE" w:rsidRPr="00DC27DE">
        <w:rPr>
          <w:rFonts w:ascii="Arial" w:hAnsi="Arial" w:cs="Arial"/>
          <w:bCs/>
          <w:i/>
          <w:iCs/>
        </w:rPr>
        <w:t xml:space="preserve"> was a great support to myself and the ward. I would use this service again</w:t>
      </w:r>
    </w:p>
    <w:p w14:paraId="1B5FA6E0" w14:textId="03A5E448" w:rsidR="00DC27DE" w:rsidRPr="00DC27DE" w:rsidRDefault="00A13059" w:rsidP="00D55DFA">
      <w:pPr>
        <w:rPr>
          <w:rFonts w:ascii="Arial" w:hAnsi="Arial" w:cs="Arial"/>
          <w:bCs/>
          <w:i/>
          <w:iCs/>
        </w:rPr>
      </w:pPr>
      <w:r>
        <w:rPr>
          <w:rFonts w:ascii="Arial" w:hAnsi="Arial" w:cs="Arial"/>
          <w:bCs/>
          <w:i/>
          <w:iCs/>
        </w:rPr>
        <w:t>W</w:t>
      </w:r>
      <w:r w:rsidR="00DC27DE" w:rsidRPr="00DC27DE">
        <w:rPr>
          <w:rFonts w:ascii="Arial" w:hAnsi="Arial" w:cs="Arial"/>
          <w:bCs/>
          <w:i/>
          <w:iCs/>
        </w:rPr>
        <w:t xml:space="preserve">hen </w:t>
      </w:r>
      <w:proofErr w:type="gramStart"/>
      <w:r>
        <w:rPr>
          <w:rFonts w:ascii="Arial" w:hAnsi="Arial" w:cs="Arial"/>
          <w:bCs/>
          <w:i/>
          <w:iCs/>
        </w:rPr>
        <w:t>…..</w:t>
      </w:r>
      <w:proofErr w:type="gramEnd"/>
      <w:r w:rsidR="00DC27DE" w:rsidRPr="00DC27DE">
        <w:rPr>
          <w:rFonts w:ascii="Arial" w:hAnsi="Arial" w:cs="Arial"/>
          <w:bCs/>
          <w:i/>
          <w:iCs/>
        </w:rPr>
        <w:t xml:space="preserve"> listens to your concerns, I feel really listened to. Thank you </w:t>
      </w:r>
      <w:r>
        <w:rPr>
          <w:rFonts w:ascii="Arial" w:hAnsi="Arial" w:cs="Arial"/>
          <w:bCs/>
          <w:i/>
          <w:iCs/>
        </w:rPr>
        <w:t>……..</w:t>
      </w:r>
      <w:r w:rsidR="00DC27DE" w:rsidRPr="00DC27DE">
        <w:rPr>
          <w:rFonts w:ascii="Arial" w:hAnsi="Arial" w:cs="Arial"/>
          <w:bCs/>
          <w:i/>
          <w:iCs/>
        </w:rPr>
        <w:t>.</w:t>
      </w:r>
    </w:p>
    <w:p w14:paraId="3F91A91B" w14:textId="77777777" w:rsidR="00DC27DE" w:rsidRPr="00DC27DE" w:rsidRDefault="00DC27DE" w:rsidP="00F206F4">
      <w:pPr>
        <w:rPr>
          <w:rFonts w:ascii="Arial" w:hAnsi="Arial" w:cs="Arial"/>
          <w:bCs/>
          <w:i/>
          <w:iCs/>
        </w:rPr>
      </w:pPr>
      <w:r w:rsidRPr="00DC27DE">
        <w:rPr>
          <w:rFonts w:ascii="Arial" w:hAnsi="Arial" w:cs="Arial"/>
          <w:bCs/>
          <w:i/>
          <w:iCs/>
        </w:rPr>
        <w:t>Absolutely. I was not aware of the service prior but shared this with my colleagues should they find themselves in need of the service.</w:t>
      </w:r>
    </w:p>
    <w:p w14:paraId="52114075" w14:textId="40DA3E9F" w:rsidR="00DC27DE" w:rsidRPr="00DC27DE" w:rsidRDefault="00DC27DE" w:rsidP="00F206F4">
      <w:pPr>
        <w:rPr>
          <w:rFonts w:ascii="Arial" w:hAnsi="Arial" w:cs="Arial"/>
          <w:bCs/>
          <w:i/>
          <w:iCs/>
        </w:rPr>
      </w:pPr>
      <w:r w:rsidRPr="00DC27DE">
        <w:rPr>
          <w:rFonts w:ascii="Arial" w:hAnsi="Arial" w:cs="Arial"/>
          <w:bCs/>
          <w:i/>
          <w:iCs/>
        </w:rPr>
        <w:t xml:space="preserve">Although I have noted that we had a satisfactory outcome to our concerns - this is still ongoing. There was nothing more </w:t>
      </w:r>
      <w:r w:rsidR="00F206F4">
        <w:rPr>
          <w:rFonts w:ascii="Arial" w:hAnsi="Arial" w:cs="Arial"/>
          <w:bCs/>
          <w:i/>
          <w:iCs/>
        </w:rPr>
        <w:t>…</w:t>
      </w:r>
      <w:proofErr w:type="gramStart"/>
      <w:r w:rsidR="00F206F4">
        <w:rPr>
          <w:rFonts w:ascii="Arial" w:hAnsi="Arial" w:cs="Arial"/>
          <w:bCs/>
          <w:i/>
          <w:iCs/>
        </w:rPr>
        <w:t>…..</w:t>
      </w:r>
      <w:proofErr w:type="gramEnd"/>
      <w:r w:rsidRPr="00DC27DE">
        <w:rPr>
          <w:rFonts w:ascii="Arial" w:hAnsi="Arial" w:cs="Arial"/>
          <w:bCs/>
          <w:i/>
          <w:iCs/>
        </w:rPr>
        <w:t xml:space="preserve"> could have done. We were trying to get responses from the most senior individuals in the </w:t>
      </w:r>
      <w:proofErr w:type="gramStart"/>
      <w:r w:rsidRPr="00DC27DE">
        <w:rPr>
          <w:rFonts w:ascii="Arial" w:hAnsi="Arial" w:cs="Arial"/>
          <w:bCs/>
          <w:i/>
          <w:iCs/>
        </w:rPr>
        <w:t>organisation</w:t>
      </w:r>
      <w:proofErr w:type="gramEnd"/>
      <w:r w:rsidRPr="00DC27DE">
        <w:rPr>
          <w:rFonts w:ascii="Arial" w:hAnsi="Arial" w:cs="Arial"/>
          <w:bCs/>
          <w:i/>
          <w:iCs/>
        </w:rPr>
        <w:t xml:space="preserve"> and they know how to </w:t>
      </w:r>
      <w:proofErr w:type="gramStart"/>
      <w:r w:rsidRPr="00DC27DE">
        <w:rPr>
          <w:rFonts w:ascii="Arial" w:hAnsi="Arial" w:cs="Arial"/>
          <w:bCs/>
          <w:i/>
          <w:iCs/>
        </w:rPr>
        <w:t>side step</w:t>
      </w:r>
      <w:proofErr w:type="gramEnd"/>
      <w:r w:rsidRPr="00DC27DE">
        <w:rPr>
          <w:rFonts w:ascii="Arial" w:hAnsi="Arial" w:cs="Arial"/>
          <w:bCs/>
          <w:i/>
          <w:iCs/>
        </w:rPr>
        <w:t xml:space="preserve"> issues. our immediate concern has concluded although our complaint about the way that the HB managed our case is still ongoing.</w:t>
      </w:r>
    </w:p>
    <w:p w14:paraId="7AE2A590" w14:textId="77777777" w:rsidR="00DC27DE" w:rsidRPr="00DC27DE" w:rsidRDefault="00DC27DE" w:rsidP="00DC27DE">
      <w:pPr>
        <w:rPr>
          <w:rFonts w:ascii="Arial" w:hAnsi="Arial" w:cs="Arial"/>
          <w:b/>
          <w:i/>
          <w:iCs/>
          <w:lang w:val="en-US"/>
        </w:rPr>
      </w:pPr>
    </w:p>
    <w:sectPr w:rsidR="00DC27DE" w:rsidRPr="00DC27DE" w:rsidSect="000B37CC">
      <w:headerReference w:type="even" r:id="rId16"/>
      <w:headerReference w:type="default" r:id="rId17"/>
      <w:footerReference w:type="even" r:id="rId18"/>
      <w:footerReference w:type="default" r:id="rId19"/>
      <w:headerReference w:type="first" r:id="rId20"/>
      <w:footerReference w:type="first" r:id="rId21"/>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D292B6" w14:textId="77777777" w:rsidR="00B73C4A" w:rsidRDefault="00B73C4A">
      <w:pPr>
        <w:spacing w:after="0" w:line="240" w:lineRule="auto"/>
      </w:pPr>
      <w:r>
        <w:separator/>
      </w:r>
    </w:p>
  </w:endnote>
  <w:endnote w:type="continuationSeparator" w:id="0">
    <w:p w14:paraId="36E2602C" w14:textId="77777777" w:rsidR="00B73C4A" w:rsidRDefault="00B73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D46E0" w14:textId="77777777" w:rsidR="00F074DD" w:rsidRDefault="00F074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0845292"/>
      <w:docPartObj>
        <w:docPartGallery w:val="Page Numbers (Bottom of Page)"/>
        <w:docPartUnique/>
      </w:docPartObj>
    </w:sdtPr>
    <w:sdtEndPr>
      <w:rPr>
        <w:noProof/>
      </w:rPr>
    </w:sdtEndPr>
    <w:sdtContent>
      <w:p w14:paraId="1D7CA720" w14:textId="7C37177D" w:rsidR="00A10BC0" w:rsidRDefault="00A10BC0" w:rsidP="00D061A1">
        <w:pPr>
          <w:pStyle w:val="Footer"/>
          <w:pBdr>
            <w:top w:val="single" w:sz="4" w:space="1" w:color="D9D9D9" w:themeColor="background1" w:themeShade="D9"/>
          </w:pBdr>
          <w:jc w:val="both"/>
          <w:rPr>
            <w:b/>
            <w:color w:val="002060"/>
          </w:rPr>
        </w:pPr>
        <w:r w:rsidRPr="004F15AF">
          <w:rPr>
            <w:color w:val="002060"/>
            <w:sz w:val="20"/>
            <w:szCs w:val="20"/>
          </w:rPr>
          <w:t>©</w:t>
        </w:r>
        <w:r>
          <w:rPr>
            <w:b/>
            <w:color w:val="002060"/>
          </w:rPr>
          <w:t xml:space="preserve"> </w:t>
        </w:r>
        <w:r w:rsidRPr="004F15AF">
          <w:rPr>
            <w:b/>
            <w:color w:val="002060"/>
          </w:rPr>
          <w:t>The Guardian Service</w:t>
        </w:r>
        <w:r>
          <w:rPr>
            <w:b/>
            <w:color w:val="002060"/>
          </w:rPr>
          <w:t xml:space="preserve"> 2016 </w:t>
        </w:r>
        <w:r w:rsidR="006D3C70">
          <w:rPr>
            <w:b/>
            <w:color w:val="002060"/>
          </w:rPr>
          <w:t>–</w:t>
        </w:r>
        <w:r>
          <w:rPr>
            <w:b/>
            <w:color w:val="002060"/>
          </w:rPr>
          <w:t xml:space="preserve"> 202</w:t>
        </w:r>
        <w:r w:rsidR="00F074DD">
          <w:rPr>
            <w:b/>
            <w:color w:val="002060"/>
          </w:rPr>
          <w:t>6</w:t>
        </w:r>
      </w:p>
      <w:p w14:paraId="60C93BDA" w14:textId="77777777" w:rsidR="00F074DD" w:rsidRPr="004F15AF" w:rsidRDefault="00F074DD" w:rsidP="00D061A1">
        <w:pPr>
          <w:pStyle w:val="Footer"/>
          <w:pBdr>
            <w:top w:val="single" w:sz="4" w:space="1" w:color="D9D9D9" w:themeColor="background1" w:themeShade="D9"/>
          </w:pBdr>
          <w:jc w:val="both"/>
          <w:rPr>
            <w:b/>
            <w:color w:val="002060"/>
          </w:rPr>
        </w:pPr>
      </w:p>
      <w:p w14:paraId="35655D07" w14:textId="0ED3B0EE" w:rsidR="00A10BC0" w:rsidRDefault="00A10BC0" w:rsidP="00D061A1">
        <w:pPr>
          <w:pStyle w:val="Footer"/>
          <w:tabs>
            <w:tab w:val="left" w:pos="336"/>
            <w:tab w:val="right" w:pos="9462"/>
          </w:tabs>
        </w:pPr>
        <w:r>
          <w:tab/>
        </w:r>
        <w:r>
          <w:tab/>
        </w:r>
        <w:r>
          <w:tab/>
        </w:r>
        <w:r>
          <w:fldChar w:fldCharType="begin"/>
        </w:r>
        <w:r>
          <w:instrText xml:space="preserve"> PAGE   \* MERGEFORMAT </w:instrText>
        </w:r>
        <w:r>
          <w:fldChar w:fldCharType="separate"/>
        </w:r>
        <w:r w:rsidR="006E6840">
          <w:rPr>
            <w:noProof/>
          </w:rPr>
          <w:t>9</w:t>
        </w:r>
        <w:r>
          <w:rPr>
            <w:noProof/>
          </w:rPr>
          <w:fldChar w:fldCharType="end"/>
        </w:r>
      </w:p>
    </w:sdtContent>
  </w:sdt>
  <w:p w14:paraId="760881A1" w14:textId="77777777" w:rsidR="00A10BC0" w:rsidRDefault="00A10B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CB075" w14:textId="77777777" w:rsidR="00F074DD" w:rsidRDefault="00F074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E3D3C" w14:textId="77777777" w:rsidR="00B73C4A" w:rsidRDefault="00B73C4A">
      <w:pPr>
        <w:spacing w:after="0" w:line="240" w:lineRule="auto"/>
      </w:pPr>
      <w:r>
        <w:separator/>
      </w:r>
    </w:p>
  </w:footnote>
  <w:footnote w:type="continuationSeparator" w:id="0">
    <w:p w14:paraId="37D8ABB1" w14:textId="77777777" w:rsidR="00B73C4A" w:rsidRDefault="00B73C4A">
      <w:pPr>
        <w:spacing w:after="0" w:line="240" w:lineRule="auto"/>
      </w:pPr>
      <w:r>
        <w:continuationSeparator/>
      </w:r>
    </w:p>
  </w:footnote>
  <w:footnote w:id="1">
    <w:p w14:paraId="6532B26E" w14:textId="77777777" w:rsidR="00A10BC0" w:rsidRDefault="00A10BC0" w:rsidP="00CD40CB">
      <w:pPr>
        <w:pStyle w:val="FootnoteText"/>
      </w:pPr>
      <w:r>
        <w:rPr>
          <w:rStyle w:val="FootnoteReference"/>
        </w:rPr>
        <w:footnoteRef/>
      </w:r>
      <w:r>
        <w:t xml:space="preserve"> </w:t>
      </w:r>
      <w:r w:rsidRPr="00AD7183">
        <w:t>https://www.gov.uk/government/publications/report-of-the-mid-staffordshire-nhs-foundation-trust-public-inquiry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33647" w14:textId="77777777" w:rsidR="00F074DD" w:rsidRDefault="00F074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5E6C6" w14:textId="77777777" w:rsidR="00F074DD" w:rsidRDefault="00F074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0FD6FBF"/>
    <w:multiLevelType w:val="hybridMultilevel"/>
    <w:tmpl w:val="29700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F761F3E"/>
    <w:multiLevelType w:val="multilevel"/>
    <w:tmpl w:val="8F66D3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7E36F76"/>
    <w:multiLevelType w:val="hybridMultilevel"/>
    <w:tmpl w:val="C70CBA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5B1FF4"/>
    <w:multiLevelType w:val="multilevel"/>
    <w:tmpl w:val="184207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9A120F"/>
    <w:multiLevelType w:val="hybridMultilevel"/>
    <w:tmpl w:val="0BE6D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B9F61C8"/>
    <w:multiLevelType w:val="hybridMultilevel"/>
    <w:tmpl w:val="11928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1833835">
    <w:abstractNumId w:val="12"/>
  </w:num>
  <w:num w:numId="2" w16cid:durableId="342822787">
    <w:abstractNumId w:val="5"/>
  </w:num>
  <w:num w:numId="3" w16cid:durableId="1168211417">
    <w:abstractNumId w:val="7"/>
  </w:num>
  <w:num w:numId="4" w16cid:durableId="734669801">
    <w:abstractNumId w:val="13"/>
  </w:num>
  <w:num w:numId="5" w16cid:durableId="1694646131">
    <w:abstractNumId w:val="2"/>
  </w:num>
  <w:num w:numId="6" w16cid:durableId="1030301544">
    <w:abstractNumId w:val="9"/>
  </w:num>
  <w:num w:numId="7" w16cid:durableId="504053112">
    <w:abstractNumId w:val="3"/>
  </w:num>
  <w:num w:numId="8" w16cid:durableId="1677078806">
    <w:abstractNumId w:val="4"/>
  </w:num>
  <w:num w:numId="9" w16cid:durableId="940449054">
    <w:abstractNumId w:val="1"/>
  </w:num>
  <w:num w:numId="10" w16cid:durableId="978414785">
    <w:abstractNumId w:val="11"/>
  </w:num>
  <w:num w:numId="11" w16cid:durableId="1872762449">
    <w:abstractNumId w:val="0"/>
  </w:num>
  <w:num w:numId="12" w16cid:durableId="697202119">
    <w:abstractNumId w:val="8"/>
  </w:num>
  <w:num w:numId="13" w16cid:durableId="1861241222">
    <w:abstractNumId w:val="6"/>
  </w:num>
  <w:num w:numId="14" w16cid:durableId="289559049">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B2A"/>
    <w:rsid w:val="00003C5A"/>
    <w:rsid w:val="0000656C"/>
    <w:rsid w:val="0000760D"/>
    <w:rsid w:val="00007A0C"/>
    <w:rsid w:val="00007A1F"/>
    <w:rsid w:val="00007B71"/>
    <w:rsid w:val="00007D9D"/>
    <w:rsid w:val="000110C1"/>
    <w:rsid w:val="0001185C"/>
    <w:rsid w:val="00013512"/>
    <w:rsid w:val="000138EA"/>
    <w:rsid w:val="000145B5"/>
    <w:rsid w:val="00015FFD"/>
    <w:rsid w:val="00021E16"/>
    <w:rsid w:val="00021F8E"/>
    <w:rsid w:val="00025D66"/>
    <w:rsid w:val="00027B4C"/>
    <w:rsid w:val="000300FB"/>
    <w:rsid w:val="000327F8"/>
    <w:rsid w:val="000329E8"/>
    <w:rsid w:val="0003553D"/>
    <w:rsid w:val="000369F2"/>
    <w:rsid w:val="000372F3"/>
    <w:rsid w:val="00041C88"/>
    <w:rsid w:val="000433B6"/>
    <w:rsid w:val="000448A6"/>
    <w:rsid w:val="00044A88"/>
    <w:rsid w:val="000457FE"/>
    <w:rsid w:val="00047082"/>
    <w:rsid w:val="00047170"/>
    <w:rsid w:val="00047BC0"/>
    <w:rsid w:val="00047EBE"/>
    <w:rsid w:val="00052326"/>
    <w:rsid w:val="00052384"/>
    <w:rsid w:val="00053E74"/>
    <w:rsid w:val="00054CC0"/>
    <w:rsid w:val="00055806"/>
    <w:rsid w:val="00055E74"/>
    <w:rsid w:val="0005792D"/>
    <w:rsid w:val="00057B2B"/>
    <w:rsid w:val="000603D9"/>
    <w:rsid w:val="00060A9E"/>
    <w:rsid w:val="0006135B"/>
    <w:rsid w:val="00061EC3"/>
    <w:rsid w:val="00062543"/>
    <w:rsid w:val="0006512B"/>
    <w:rsid w:val="000651A9"/>
    <w:rsid w:val="00065482"/>
    <w:rsid w:val="00065607"/>
    <w:rsid w:val="0006589C"/>
    <w:rsid w:val="0006643B"/>
    <w:rsid w:val="00071614"/>
    <w:rsid w:val="00073CC9"/>
    <w:rsid w:val="00076104"/>
    <w:rsid w:val="000838B9"/>
    <w:rsid w:val="000845D3"/>
    <w:rsid w:val="00084C3D"/>
    <w:rsid w:val="000917D4"/>
    <w:rsid w:val="00092794"/>
    <w:rsid w:val="00092992"/>
    <w:rsid w:val="00092A9B"/>
    <w:rsid w:val="0009587C"/>
    <w:rsid w:val="00096102"/>
    <w:rsid w:val="000962DF"/>
    <w:rsid w:val="00096B6A"/>
    <w:rsid w:val="000A0125"/>
    <w:rsid w:val="000A0795"/>
    <w:rsid w:val="000A1842"/>
    <w:rsid w:val="000A2F4C"/>
    <w:rsid w:val="000A3145"/>
    <w:rsid w:val="000A3DC0"/>
    <w:rsid w:val="000B036F"/>
    <w:rsid w:val="000B1844"/>
    <w:rsid w:val="000B2CD6"/>
    <w:rsid w:val="000B3358"/>
    <w:rsid w:val="000B37CC"/>
    <w:rsid w:val="000B53FF"/>
    <w:rsid w:val="000C5D87"/>
    <w:rsid w:val="000D080C"/>
    <w:rsid w:val="000D2CC2"/>
    <w:rsid w:val="000D314F"/>
    <w:rsid w:val="000D6DB7"/>
    <w:rsid w:val="000E4B3D"/>
    <w:rsid w:val="000E64A7"/>
    <w:rsid w:val="000E6B75"/>
    <w:rsid w:val="000E6F1D"/>
    <w:rsid w:val="000E76D4"/>
    <w:rsid w:val="000F0BA8"/>
    <w:rsid w:val="000F29F6"/>
    <w:rsid w:val="000F4ADF"/>
    <w:rsid w:val="000F4D7B"/>
    <w:rsid w:val="00101A52"/>
    <w:rsid w:val="00102BEF"/>
    <w:rsid w:val="00105A5C"/>
    <w:rsid w:val="00106CDD"/>
    <w:rsid w:val="001072B3"/>
    <w:rsid w:val="00107C38"/>
    <w:rsid w:val="00107F6B"/>
    <w:rsid w:val="001118B1"/>
    <w:rsid w:val="00111D0C"/>
    <w:rsid w:val="001124C2"/>
    <w:rsid w:val="001129FA"/>
    <w:rsid w:val="001130C4"/>
    <w:rsid w:val="00114C24"/>
    <w:rsid w:val="00115AF4"/>
    <w:rsid w:val="00117916"/>
    <w:rsid w:val="001207C3"/>
    <w:rsid w:val="00121217"/>
    <w:rsid w:val="001218E0"/>
    <w:rsid w:val="001232ED"/>
    <w:rsid w:val="00127414"/>
    <w:rsid w:val="00130C25"/>
    <w:rsid w:val="001333B3"/>
    <w:rsid w:val="001353A2"/>
    <w:rsid w:val="00135FC8"/>
    <w:rsid w:val="00137034"/>
    <w:rsid w:val="00140F2C"/>
    <w:rsid w:val="00143C97"/>
    <w:rsid w:val="00144E0A"/>
    <w:rsid w:val="00145F91"/>
    <w:rsid w:val="00151849"/>
    <w:rsid w:val="00151BF4"/>
    <w:rsid w:val="001601C6"/>
    <w:rsid w:val="00160356"/>
    <w:rsid w:val="0016204B"/>
    <w:rsid w:val="0016575C"/>
    <w:rsid w:val="00165842"/>
    <w:rsid w:val="001669D9"/>
    <w:rsid w:val="0016776A"/>
    <w:rsid w:val="00170D0D"/>
    <w:rsid w:val="001743A1"/>
    <w:rsid w:val="00174627"/>
    <w:rsid w:val="00177C7E"/>
    <w:rsid w:val="001830DE"/>
    <w:rsid w:val="00183A23"/>
    <w:rsid w:val="001844EF"/>
    <w:rsid w:val="0019176D"/>
    <w:rsid w:val="00191CAC"/>
    <w:rsid w:val="00191CF3"/>
    <w:rsid w:val="00192B73"/>
    <w:rsid w:val="001935A9"/>
    <w:rsid w:val="00193DD8"/>
    <w:rsid w:val="00197A1F"/>
    <w:rsid w:val="00197C0D"/>
    <w:rsid w:val="001A140E"/>
    <w:rsid w:val="001A1665"/>
    <w:rsid w:val="001A1C22"/>
    <w:rsid w:val="001A326A"/>
    <w:rsid w:val="001A4245"/>
    <w:rsid w:val="001A7EBD"/>
    <w:rsid w:val="001B2AED"/>
    <w:rsid w:val="001B4DBC"/>
    <w:rsid w:val="001B59CA"/>
    <w:rsid w:val="001B67CF"/>
    <w:rsid w:val="001B696A"/>
    <w:rsid w:val="001C1063"/>
    <w:rsid w:val="001C181B"/>
    <w:rsid w:val="001C1C90"/>
    <w:rsid w:val="001C38E3"/>
    <w:rsid w:val="001C4D8A"/>
    <w:rsid w:val="001C4ED7"/>
    <w:rsid w:val="001C566D"/>
    <w:rsid w:val="001C728D"/>
    <w:rsid w:val="001C7C99"/>
    <w:rsid w:val="001D0808"/>
    <w:rsid w:val="001D0D25"/>
    <w:rsid w:val="001D1FBB"/>
    <w:rsid w:val="001D2360"/>
    <w:rsid w:val="001D7C5C"/>
    <w:rsid w:val="001E1C7B"/>
    <w:rsid w:val="001E32C0"/>
    <w:rsid w:val="001E3365"/>
    <w:rsid w:val="001E6309"/>
    <w:rsid w:val="001F51AE"/>
    <w:rsid w:val="001F5AE7"/>
    <w:rsid w:val="001F6730"/>
    <w:rsid w:val="0020356A"/>
    <w:rsid w:val="0020587F"/>
    <w:rsid w:val="0020603C"/>
    <w:rsid w:val="002069F1"/>
    <w:rsid w:val="0020716E"/>
    <w:rsid w:val="0021169F"/>
    <w:rsid w:val="002201E5"/>
    <w:rsid w:val="00220C3C"/>
    <w:rsid w:val="0022170E"/>
    <w:rsid w:val="00221A9A"/>
    <w:rsid w:val="00221ACF"/>
    <w:rsid w:val="00223745"/>
    <w:rsid w:val="00223CD7"/>
    <w:rsid w:val="002309BB"/>
    <w:rsid w:val="002318CA"/>
    <w:rsid w:val="0023212E"/>
    <w:rsid w:val="00232B81"/>
    <w:rsid w:val="00235AC0"/>
    <w:rsid w:val="00236367"/>
    <w:rsid w:val="0024165D"/>
    <w:rsid w:val="0024317E"/>
    <w:rsid w:val="00245B24"/>
    <w:rsid w:val="00246D12"/>
    <w:rsid w:val="00251114"/>
    <w:rsid w:val="002533DB"/>
    <w:rsid w:val="00253434"/>
    <w:rsid w:val="00255C6F"/>
    <w:rsid w:val="002573CF"/>
    <w:rsid w:val="00261593"/>
    <w:rsid w:val="00261F64"/>
    <w:rsid w:val="00263D3C"/>
    <w:rsid w:val="00263D9C"/>
    <w:rsid w:val="002648E8"/>
    <w:rsid w:val="00264FD2"/>
    <w:rsid w:val="00265766"/>
    <w:rsid w:val="002657C8"/>
    <w:rsid w:val="0027324E"/>
    <w:rsid w:val="00273D16"/>
    <w:rsid w:val="00274584"/>
    <w:rsid w:val="00274F5B"/>
    <w:rsid w:val="00276E86"/>
    <w:rsid w:val="00283A4A"/>
    <w:rsid w:val="00286E46"/>
    <w:rsid w:val="00290282"/>
    <w:rsid w:val="002907B5"/>
    <w:rsid w:val="00292F71"/>
    <w:rsid w:val="00295276"/>
    <w:rsid w:val="00296FFA"/>
    <w:rsid w:val="00297DA0"/>
    <w:rsid w:val="002A0037"/>
    <w:rsid w:val="002A5980"/>
    <w:rsid w:val="002A61D1"/>
    <w:rsid w:val="002B2A5A"/>
    <w:rsid w:val="002B3557"/>
    <w:rsid w:val="002C074F"/>
    <w:rsid w:val="002D1967"/>
    <w:rsid w:val="002D2A81"/>
    <w:rsid w:val="002D44D3"/>
    <w:rsid w:val="002D779C"/>
    <w:rsid w:val="002E0597"/>
    <w:rsid w:val="002E212F"/>
    <w:rsid w:val="002E3A8F"/>
    <w:rsid w:val="002E3FAE"/>
    <w:rsid w:val="002E52EA"/>
    <w:rsid w:val="002E70E5"/>
    <w:rsid w:val="002F0E4B"/>
    <w:rsid w:val="002F40ED"/>
    <w:rsid w:val="002F6D4B"/>
    <w:rsid w:val="00303679"/>
    <w:rsid w:val="00303FE8"/>
    <w:rsid w:val="00304587"/>
    <w:rsid w:val="003054C1"/>
    <w:rsid w:val="00305B63"/>
    <w:rsid w:val="00306119"/>
    <w:rsid w:val="00306BD3"/>
    <w:rsid w:val="00307CB7"/>
    <w:rsid w:val="00310052"/>
    <w:rsid w:val="00315404"/>
    <w:rsid w:val="00316C0C"/>
    <w:rsid w:val="00317DF8"/>
    <w:rsid w:val="00320064"/>
    <w:rsid w:val="003209A5"/>
    <w:rsid w:val="00321CC3"/>
    <w:rsid w:val="00323056"/>
    <w:rsid w:val="00323580"/>
    <w:rsid w:val="003251D7"/>
    <w:rsid w:val="00327B90"/>
    <w:rsid w:val="0033129A"/>
    <w:rsid w:val="00331461"/>
    <w:rsid w:val="003358E0"/>
    <w:rsid w:val="00337E6D"/>
    <w:rsid w:val="00342552"/>
    <w:rsid w:val="00345325"/>
    <w:rsid w:val="00345C78"/>
    <w:rsid w:val="003470AC"/>
    <w:rsid w:val="0034747B"/>
    <w:rsid w:val="00354B72"/>
    <w:rsid w:val="00357AD3"/>
    <w:rsid w:val="00360DFE"/>
    <w:rsid w:val="00362D34"/>
    <w:rsid w:val="00362ECC"/>
    <w:rsid w:val="00364201"/>
    <w:rsid w:val="00365A60"/>
    <w:rsid w:val="0036613B"/>
    <w:rsid w:val="00366F2A"/>
    <w:rsid w:val="0037397F"/>
    <w:rsid w:val="003746CC"/>
    <w:rsid w:val="00376F94"/>
    <w:rsid w:val="003833E5"/>
    <w:rsid w:val="003909A9"/>
    <w:rsid w:val="00390DDD"/>
    <w:rsid w:val="00390EDA"/>
    <w:rsid w:val="00391326"/>
    <w:rsid w:val="003931F0"/>
    <w:rsid w:val="003932E8"/>
    <w:rsid w:val="003A0EB6"/>
    <w:rsid w:val="003A0EC8"/>
    <w:rsid w:val="003A1BFD"/>
    <w:rsid w:val="003A3FB4"/>
    <w:rsid w:val="003A7608"/>
    <w:rsid w:val="003A7988"/>
    <w:rsid w:val="003B1F7F"/>
    <w:rsid w:val="003B446A"/>
    <w:rsid w:val="003B5A59"/>
    <w:rsid w:val="003B6908"/>
    <w:rsid w:val="003B6EE2"/>
    <w:rsid w:val="003B75A4"/>
    <w:rsid w:val="003C0C41"/>
    <w:rsid w:val="003C1056"/>
    <w:rsid w:val="003C1810"/>
    <w:rsid w:val="003C2C7B"/>
    <w:rsid w:val="003C4469"/>
    <w:rsid w:val="003C4ED6"/>
    <w:rsid w:val="003C57F2"/>
    <w:rsid w:val="003C5F14"/>
    <w:rsid w:val="003C6E17"/>
    <w:rsid w:val="003D2DE4"/>
    <w:rsid w:val="003D2FFC"/>
    <w:rsid w:val="003D7B8A"/>
    <w:rsid w:val="003E07A8"/>
    <w:rsid w:val="003E0B39"/>
    <w:rsid w:val="003E0C43"/>
    <w:rsid w:val="003E224E"/>
    <w:rsid w:val="003E2E45"/>
    <w:rsid w:val="003E4BAA"/>
    <w:rsid w:val="003E62CB"/>
    <w:rsid w:val="003F062F"/>
    <w:rsid w:val="003F0BEA"/>
    <w:rsid w:val="003F4B48"/>
    <w:rsid w:val="003F4FB4"/>
    <w:rsid w:val="003F7317"/>
    <w:rsid w:val="00403776"/>
    <w:rsid w:val="00403D79"/>
    <w:rsid w:val="00404EA7"/>
    <w:rsid w:val="00405261"/>
    <w:rsid w:val="0040547B"/>
    <w:rsid w:val="00407E98"/>
    <w:rsid w:val="0041089D"/>
    <w:rsid w:val="00410E96"/>
    <w:rsid w:val="00414882"/>
    <w:rsid w:val="00414EC3"/>
    <w:rsid w:val="00415F25"/>
    <w:rsid w:val="004163D0"/>
    <w:rsid w:val="00416B9A"/>
    <w:rsid w:val="00417B2D"/>
    <w:rsid w:val="004212E8"/>
    <w:rsid w:val="0042179A"/>
    <w:rsid w:val="00425D67"/>
    <w:rsid w:val="004279A0"/>
    <w:rsid w:val="00427A47"/>
    <w:rsid w:val="00427CF7"/>
    <w:rsid w:val="004300CF"/>
    <w:rsid w:val="00431509"/>
    <w:rsid w:val="00433093"/>
    <w:rsid w:val="0043437B"/>
    <w:rsid w:val="004357F1"/>
    <w:rsid w:val="0043589B"/>
    <w:rsid w:val="00436E7F"/>
    <w:rsid w:val="00443F19"/>
    <w:rsid w:val="00452D2B"/>
    <w:rsid w:val="00452E5C"/>
    <w:rsid w:val="00454BD7"/>
    <w:rsid w:val="00456CF2"/>
    <w:rsid w:val="00456EC8"/>
    <w:rsid w:val="00457468"/>
    <w:rsid w:val="00457675"/>
    <w:rsid w:val="0046018B"/>
    <w:rsid w:val="0046026F"/>
    <w:rsid w:val="004605F1"/>
    <w:rsid w:val="00466AD2"/>
    <w:rsid w:val="00467D54"/>
    <w:rsid w:val="004731AE"/>
    <w:rsid w:val="0047725D"/>
    <w:rsid w:val="00481A7A"/>
    <w:rsid w:val="00483A47"/>
    <w:rsid w:val="00483D30"/>
    <w:rsid w:val="004872B6"/>
    <w:rsid w:val="00490F3F"/>
    <w:rsid w:val="00492272"/>
    <w:rsid w:val="00492753"/>
    <w:rsid w:val="00495481"/>
    <w:rsid w:val="004A14F4"/>
    <w:rsid w:val="004A1BFC"/>
    <w:rsid w:val="004A2D3A"/>
    <w:rsid w:val="004A3998"/>
    <w:rsid w:val="004A3BC6"/>
    <w:rsid w:val="004A764A"/>
    <w:rsid w:val="004A7A9C"/>
    <w:rsid w:val="004B002B"/>
    <w:rsid w:val="004B017F"/>
    <w:rsid w:val="004B35B0"/>
    <w:rsid w:val="004B4551"/>
    <w:rsid w:val="004B4741"/>
    <w:rsid w:val="004B6878"/>
    <w:rsid w:val="004C0099"/>
    <w:rsid w:val="004C137A"/>
    <w:rsid w:val="004C16FB"/>
    <w:rsid w:val="004C1820"/>
    <w:rsid w:val="004C287C"/>
    <w:rsid w:val="004C2CAB"/>
    <w:rsid w:val="004C2D3C"/>
    <w:rsid w:val="004D0C0D"/>
    <w:rsid w:val="004D1BF9"/>
    <w:rsid w:val="004D1E0A"/>
    <w:rsid w:val="004D6224"/>
    <w:rsid w:val="004D69CF"/>
    <w:rsid w:val="004E0B74"/>
    <w:rsid w:val="004E26FB"/>
    <w:rsid w:val="004E6589"/>
    <w:rsid w:val="004E6C19"/>
    <w:rsid w:val="004E6C4C"/>
    <w:rsid w:val="004E6EDB"/>
    <w:rsid w:val="004E7262"/>
    <w:rsid w:val="004E7ACB"/>
    <w:rsid w:val="004F0B5E"/>
    <w:rsid w:val="004F0E21"/>
    <w:rsid w:val="004F0FA1"/>
    <w:rsid w:val="004F2A67"/>
    <w:rsid w:val="004F4F97"/>
    <w:rsid w:val="00501ED7"/>
    <w:rsid w:val="00503BB7"/>
    <w:rsid w:val="005040B7"/>
    <w:rsid w:val="005042BF"/>
    <w:rsid w:val="005046E7"/>
    <w:rsid w:val="00505036"/>
    <w:rsid w:val="00507463"/>
    <w:rsid w:val="0050752F"/>
    <w:rsid w:val="005076E8"/>
    <w:rsid w:val="00510C6E"/>
    <w:rsid w:val="00511D56"/>
    <w:rsid w:val="00513747"/>
    <w:rsid w:val="005142A0"/>
    <w:rsid w:val="0051438E"/>
    <w:rsid w:val="00521E46"/>
    <w:rsid w:val="0052211B"/>
    <w:rsid w:val="005233B6"/>
    <w:rsid w:val="00523858"/>
    <w:rsid w:val="00526F71"/>
    <w:rsid w:val="00530BCC"/>
    <w:rsid w:val="00530C69"/>
    <w:rsid w:val="00530CCF"/>
    <w:rsid w:val="00530F71"/>
    <w:rsid w:val="00532E90"/>
    <w:rsid w:val="00534DF6"/>
    <w:rsid w:val="00535FB1"/>
    <w:rsid w:val="00536310"/>
    <w:rsid w:val="00536823"/>
    <w:rsid w:val="005400E5"/>
    <w:rsid w:val="00546AA9"/>
    <w:rsid w:val="00546BFB"/>
    <w:rsid w:val="00546C4B"/>
    <w:rsid w:val="00547E15"/>
    <w:rsid w:val="00551592"/>
    <w:rsid w:val="00551C63"/>
    <w:rsid w:val="00553D33"/>
    <w:rsid w:val="005574E1"/>
    <w:rsid w:val="00563609"/>
    <w:rsid w:val="00564F36"/>
    <w:rsid w:val="005652DA"/>
    <w:rsid w:val="005705FF"/>
    <w:rsid w:val="005725FC"/>
    <w:rsid w:val="00572BD5"/>
    <w:rsid w:val="00575487"/>
    <w:rsid w:val="00581512"/>
    <w:rsid w:val="0058238B"/>
    <w:rsid w:val="0058334F"/>
    <w:rsid w:val="005835A5"/>
    <w:rsid w:val="005844B4"/>
    <w:rsid w:val="005904ED"/>
    <w:rsid w:val="00590E87"/>
    <w:rsid w:val="005925C0"/>
    <w:rsid w:val="005935F4"/>
    <w:rsid w:val="005940CF"/>
    <w:rsid w:val="00594FA4"/>
    <w:rsid w:val="00595223"/>
    <w:rsid w:val="00597C04"/>
    <w:rsid w:val="005A33C9"/>
    <w:rsid w:val="005A3560"/>
    <w:rsid w:val="005A378D"/>
    <w:rsid w:val="005A3E65"/>
    <w:rsid w:val="005A6FD4"/>
    <w:rsid w:val="005A79E2"/>
    <w:rsid w:val="005B273C"/>
    <w:rsid w:val="005B2A64"/>
    <w:rsid w:val="005B434E"/>
    <w:rsid w:val="005B5EE9"/>
    <w:rsid w:val="005B6418"/>
    <w:rsid w:val="005B6B62"/>
    <w:rsid w:val="005C04DE"/>
    <w:rsid w:val="005C231C"/>
    <w:rsid w:val="005C3F2C"/>
    <w:rsid w:val="005C504F"/>
    <w:rsid w:val="005C641F"/>
    <w:rsid w:val="005C7F04"/>
    <w:rsid w:val="005D0A29"/>
    <w:rsid w:val="005D7791"/>
    <w:rsid w:val="005E039E"/>
    <w:rsid w:val="005E2749"/>
    <w:rsid w:val="005E2B99"/>
    <w:rsid w:val="005E5208"/>
    <w:rsid w:val="005F0136"/>
    <w:rsid w:val="005F16A5"/>
    <w:rsid w:val="005F2B0D"/>
    <w:rsid w:val="005F5E59"/>
    <w:rsid w:val="00600134"/>
    <w:rsid w:val="00602232"/>
    <w:rsid w:val="0060304D"/>
    <w:rsid w:val="00606C22"/>
    <w:rsid w:val="00610439"/>
    <w:rsid w:val="006121F6"/>
    <w:rsid w:val="00615080"/>
    <w:rsid w:val="00615DCF"/>
    <w:rsid w:val="00616B26"/>
    <w:rsid w:val="00617275"/>
    <w:rsid w:val="006174CD"/>
    <w:rsid w:val="00617543"/>
    <w:rsid w:val="00621BF1"/>
    <w:rsid w:val="0062243C"/>
    <w:rsid w:val="006233E7"/>
    <w:rsid w:val="006235C3"/>
    <w:rsid w:val="00623B8F"/>
    <w:rsid w:val="00624C05"/>
    <w:rsid w:val="006262DD"/>
    <w:rsid w:val="00627896"/>
    <w:rsid w:val="00627BB8"/>
    <w:rsid w:val="00630691"/>
    <w:rsid w:val="006322FC"/>
    <w:rsid w:val="006327A4"/>
    <w:rsid w:val="0063604C"/>
    <w:rsid w:val="00641994"/>
    <w:rsid w:val="006434C5"/>
    <w:rsid w:val="00644671"/>
    <w:rsid w:val="00644D29"/>
    <w:rsid w:val="006452DF"/>
    <w:rsid w:val="00651C39"/>
    <w:rsid w:val="00651C82"/>
    <w:rsid w:val="00654793"/>
    <w:rsid w:val="006558E3"/>
    <w:rsid w:val="00660788"/>
    <w:rsid w:val="006613D6"/>
    <w:rsid w:val="0066213A"/>
    <w:rsid w:val="006706E0"/>
    <w:rsid w:val="006707F0"/>
    <w:rsid w:val="00670E68"/>
    <w:rsid w:val="006741BD"/>
    <w:rsid w:val="006756C9"/>
    <w:rsid w:val="00675C52"/>
    <w:rsid w:val="00676FD2"/>
    <w:rsid w:val="006803F2"/>
    <w:rsid w:val="006829A3"/>
    <w:rsid w:val="0068389E"/>
    <w:rsid w:val="00683A18"/>
    <w:rsid w:val="00683CD3"/>
    <w:rsid w:val="006842D6"/>
    <w:rsid w:val="00684A03"/>
    <w:rsid w:val="00690AB9"/>
    <w:rsid w:val="00692493"/>
    <w:rsid w:val="0069278B"/>
    <w:rsid w:val="0069296F"/>
    <w:rsid w:val="0069321D"/>
    <w:rsid w:val="00693991"/>
    <w:rsid w:val="00693B65"/>
    <w:rsid w:val="0069499B"/>
    <w:rsid w:val="006B1565"/>
    <w:rsid w:val="006B1613"/>
    <w:rsid w:val="006B3285"/>
    <w:rsid w:val="006B6547"/>
    <w:rsid w:val="006B7117"/>
    <w:rsid w:val="006C1C13"/>
    <w:rsid w:val="006C31C1"/>
    <w:rsid w:val="006C3F95"/>
    <w:rsid w:val="006C5C49"/>
    <w:rsid w:val="006C6B60"/>
    <w:rsid w:val="006C76AF"/>
    <w:rsid w:val="006C79C4"/>
    <w:rsid w:val="006C7EBC"/>
    <w:rsid w:val="006D1DA9"/>
    <w:rsid w:val="006D2AE7"/>
    <w:rsid w:val="006D2DB2"/>
    <w:rsid w:val="006D3C70"/>
    <w:rsid w:val="006E1CC9"/>
    <w:rsid w:val="006E1D36"/>
    <w:rsid w:val="006E2157"/>
    <w:rsid w:val="006E2246"/>
    <w:rsid w:val="006E3921"/>
    <w:rsid w:val="006E3BBF"/>
    <w:rsid w:val="006E6840"/>
    <w:rsid w:val="006F5178"/>
    <w:rsid w:val="006F673D"/>
    <w:rsid w:val="006F7173"/>
    <w:rsid w:val="006F72C0"/>
    <w:rsid w:val="006F733F"/>
    <w:rsid w:val="006F7BAD"/>
    <w:rsid w:val="00700319"/>
    <w:rsid w:val="00701238"/>
    <w:rsid w:val="00704088"/>
    <w:rsid w:val="00704574"/>
    <w:rsid w:val="00705C4E"/>
    <w:rsid w:val="00705F3C"/>
    <w:rsid w:val="0071277E"/>
    <w:rsid w:val="00715793"/>
    <w:rsid w:val="0072137E"/>
    <w:rsid w:val="00725716"/>
    <w:rsid w:val="00730E12"/>
    <w:rsid w:val="007318D6"/>
    <w:rsid w:val="00732E4A"/>
    <w:rsid w:val="00733411"/>
    <w:rsid w:val="00737C5F"/>
    <w:rsid w:val="00741A35"/>
    <w:rsid w:val="00742342"/>
    <w:rsid w:val="007432B2"/>
    <w:rsid w:val="00745B5A"/>
    <w:rsid w:val="00745D2F"/>
    <w:rsid w:val="00750412"/>
    <w:rsid w:val="0075111C"/>
    <w:rsid w:val="007517BD"/>
    <w:rsid w:val="00752653"/>
    <w:rsid w:val="0075613D"/>
    <w:rsid w:val="00756AF4"/>
    <w:rsid w:val="00757328"/>
    <w:rsid w:val="00757696"/>
    <w:rsid w:val="00760444"/>
    <w:rsid w:val="00761902"/>
    <w:rsid w:val="0076609C"/>
    <w:rsid w:val="00766970"/>
    <w:rsid w:val="00773FC3"/>
    <w:rsid w:val="007749DB"/>
    <w:rsid w:val="00775401"/>
    <w:rsid w:val="00777D52"/>
    <w:rsid w:val="007816CC"/>
    <w:rsid w:val="00781AFB"/>
    <w:rsid w:val="00782606"/>
    <w:rsid w:val="00782972"/>
    <w:rsid w:val="00783772"/>
    <w:rsid w:val="0078381A"/>
    <w:rsid w:val="00784058"/>
    <w:rsid w:val="00784626"/>
    <w:rsid w:val="00786F7B"/>
    <w:rsid w:val="00787C27"/>
    <w:rsid w:val="00787C34"/>
    <w:rsid w:val="00790486"/>
    <w:rsid w:val="00794712"/>
    <w:rsid w:val="00795176"/>
    <w:rsid w:val="007953FE"/>
    <w:rsid w:val="00795C1A"/>
    <w:rsid w:val="00796CAA"/>
    <w:rsid w:val="007978EF"/>
    <w:rsid w:val="007A1D63"/>
    <w:rsid w:val="007A5DE1"/>
    <w:rsid w:val="007A7DAE"/>
    <w:rsid w:val="007B1D54"/>
    <w:rsid w:val="007B2E2C"/>
    <w:rsid w:val="007B31B9"/>
    <w:rsid w:val="007B3377"/>
    <w:rsid w:val="007B393A"/>
    <w:rsid w:val="007C02F8"/>
    <w:rsid w:val="007C2FA0"/>
    <w:rsid w:val="007C4197"/>
    <w:rsid w:val="007C63AC"/>
    <w:rsid w:val="007D05FF"/>
    <w:rsid w:val="007D0DCA"/>
    <w:rsid w:val="007D3E34"/>
    <w:rsid w:val="007D5550"/>
    <w:rsid w:val="007D588D"/>
    <w:rsid w:val="007D64E7"/>
    <w:rsid w:val="007D7DDA"/>
    <w:rsid w:val="007D7FED"/>
    <w:rsid w:val="007E0722"/>
    <w:rsid w:val="007E10FF"/>
    <w:rsid w:val="007E2D88"/>
    <w:rsid w:val="007E3725"/>
    <w:rsid w:val="007E3ECA"/>
    <w:rsid w:val="007E78EC"/>
    <w:rsid w:val="007F1C6B"/>
    <w:rsid w:val="007F1E7B"/>
    <w:rsid w:val="007F2B5B"/>
    <w:rsid w:val="007F3AF1"/>
    <w:rsid w:val="007F3CB8"/>
    <w:rsid w:val="007F6001"/>
    <w:rsid w:val="008005ED"/>
    <w:rsid w:val="008007CE"/>
    <w:rsid w:val="00800BBB"/>
    <w:rsid w:val="00805184"/>
    <w:rsid w:val="008127B1"/>
    <w:rsid w:val="008148BE"/>
    <w:rsid w:val="00817D02"/>
    <w:rsid w:val="00823149"/>
    <w:rsid w:val="00824947"/>
    <w:rsid w:val="00827BE6"/>
    <w:rsid w:val="00827EDA"/>
    <w:rsid w:val="0083229F"/>
    <w:rsid w:val="00833244"/>
    <w:rsid w:val="0083365A"/>
    <w:rsid w:val="0083596D"/>
    <w:rsid w:val="00835C8F"/>
    <w:rsid w:val="008370CC"/>
    <w:rsid w:val="00837F3C"/>
    <w:rsid w:val="00840D31"/>
    <w:rsid w:val="00842086"/>
    <w:rsid w:val="00846F75"/>
    <w:rsid w:val="0084739D"/>
    <w:rsid w:val="00851B3F"/>
    <w:rsid w:val="008521C1"/>
    <w:rsid w:val="00854BAC"/>
    <w:rsid w:val="0085550E"/>
    <w:rsid w:val="00855CAB"/>
    <w:rsid w:val="008639A4"/>
    <w:rsid w:val="00863ECE"/>
    <w:rsid w:val="008678D8"/>
    <w:rsid w:val="00873362"/>
    <w:rsid w:val="008747A5"/>
    <w:rsid w:val="00874D2A"/>
    <w:rsid w:val="00874FE6"/>
    <w:rsid w:val="00876C65"/>
    <w:rsid w:val="00876D36"/>
    <w:rsid w:val="00876EC6"/>
    <w:rsid w:val="008820D1"/>
    <w:rsid w:val="00883C06"/>
    <w:rsid w:val="00884564"/>
    <w:rsid w:val="008902DF"/>
    <w:rsid w:val="0089061A"/>
    <w:rsid w:val="00890925"/>
    <w:rsid w:val="00891CAC"/>
    <w:rsid w:val="0089322E"/>
    <w:rsid w:val="00893865"/>
    <w:rsid w:val="00894276"/>
    <w:rsid w:val="00894ACF"/>
    <w:rsid w:val="00896864"/>
    <w:rsid w:val="0089700A"/>
    <w:rsid w:val="008A3BFE"/>
    <w:rsid w:val="008A5788"/>
    <w:rsid w:val="008A57C8"/>
    <w:rsid w:val="008A5A59"/>
    <w:rsid w:val="008A638A"/>
    <w:rsid w:val="008B125F"/>
    <w:rsid w:val="008B20AF"/>
    <w:rsid w:val="008B3F14"/>
    <w:rsid w:val="008B417E"/>
    <w:rsid w:val="008B585D"/>
    <w:rsid w:val="008C4F6E"/>
    <w:rsid w:val="008C5928"/>
    <w:rsid w:val="008C77E6"/>
    <w:rsid w:val="008D1168"/>
    <w:rsid w:val="008D17CE"/>
    <w:rsid w:val="008D19B5"/>
    <w:rsid w:val="008D3829"/>
    <w:rsid w:val="008D5B50"/>
    <w:rsid w:val="008D5EA2"/>
    <w:rsid w:val="008E15A1"/>
    <w:rsid w:val="008E170E"/>
    <w:rsid w:val="008E1A13"/>
    <w:rsid w:val="008E6478"/>
    <w:rsid w:val="008E767B"/>
    <w:rsid w:val="008F014F"/>
    <w:rsid w:val="008F13A0"/>
    <w:rsid w:val="008F3511"/>
    <w:rsid w:val="008F405A"/>
    <w:rsid w:val="008F7298"/>
    <w:rsid w:val="00901B54"/>
    <w:rsid w:val="00901B5D"/>
    <w:rsid w:val="00902661"/>
    <w:rsid w:val="009026DF"/>
    <w:rsid w:val="009036A5"/>
    <w:rsid w:val="0090593F"/>
    <w:rsid w:val="0090598D"/>
    <w:rsid w:val="00906B26"/>
    <w:rsid w:val="009129D0"/>
    <w:rsid w:val="00914EEC"/>
    <w:rsid w:val="00915983"/>
    <w:rsid w:val="00916372"/>
    <w:rsid w:val="009178C9"/>
    <w:rsid w:val="0092116C"/>
    <w:rsid w:val="00921DF4"/>
    <w:rsid w:val="00924375"/>
    <w:rsid w:val="00925627"/>
    <w:rsid w:val="009274CB"/>
    <w:rsid w:val="00931DB9"/>
    <w:rsid w:val="009324CD"/>
    <w:rsid w:val="00932D21"/>
    <w:rsid w:val="00933631"/>
    <w:rsid w:val="0093563C"/>
    <w:rsid w:val="00940DED"/>
    <w:rsid w:val="00944C73"/>
    <w:rsid w:val="00944FCE"/>
    <w:rsid w:val="00945568"/>
    <w:rsid w:val="00945A3A"/>
    <w:rsid w:val="00945B01"/>
    <w:rsid w:val="00946997"/>
    <w:rsid w:val="00946CD9"/>
    <w:rsid w:val="009476E2"/>
    <w:rsid w:val="009516E9"/>
    <w:rsid w:val="00951D50"/>
    <w:rsid w:val="009526DC"/>
    <w:rsid w:val="00952B5A"/>
    <w:rsid w:val="009600F7"/>
    <w:rsid w:val="0096104F"/>
    <w:rsid w:val="009629C3"/>
    <w:rsid w:val="00962BAC"/>
    <w:rsid w:val="00962E5E"/>
    <w:rsid w:val="00964429"/>
    <w:rsid w:val="00964B72"/>
    <w:rsid w:val="009669C7"/>
    <w:rsid w:val="00971AF9"/>
    <w:rsid w:val="009751F4"/>
    <w:rsid w:val="0097599D"/>
    <w:rsid w:val="0097724F"/>
    <w:rsid w:val="0098017A"/>
    <w:rsid w:val="00981C33"/>
    <w:rsid w:val="00982B21"/>
    <w:rsid w:val="00984890"/>
    <w:rsid w:val="00992A01"/>
    <w:rsid w:val="009936B7"/>
    <w:rsid w:val="009949B4"/>
    <w:rsid w:val="00994E3F"/>
    <w:rsid w:val="00995375"/>
    <w:rsid w:val="009972F7"/>
    <w:rsid w:val="0099775E"/>
    <w:rsid w:val="009A0953"/>
    <w:rsid w:val="009A4DF2"/>
    <w:rsid w:val="009A50AC"/>
    <w:rsid w:val="009A7E05"/>
    <w:rsid w:val="009B0385"/>
    <w:rsid w:val="009B17F7"/>
    <w:rsid w:val="009B35C1"/>
    <w:rsid w:val="009B4422"/>
    <w:rsid w:val="009B5A43"/>
    <w:rsid w:val="009C054B"/>
    <w:rsid w:val="009C0C94"/>
    <w:rsid w:val="009C778B"/>
    <w:rsid w:val="009D180D"/>
    <w:rsid w:val="009D2F87"/>
    <w:rsid w:val="009D637B"/>
    <w:rsid w:val="009D6E99"/>
    <w:rsid w:val="009E14F9"/>
    <w:rsid w:val="009E15E6"/>
    <w:rsid w:val="009E1A77"/>
    <w:rsid w:val="009E217E"/>
    <w:rsid w:val="009E3B55"/>
    <w:rsid w:val="009E537F"/>
    <w:rsid w:val="009E53B0"/>
    <w:rsid w:val="009F08C1"/>
    <w:rsid w:val="009F2BDC"/>
    <w:rsid w:val="009F32BA"/>
    <w:rsid w:val="00A025EE"/>
    <w:rsid w:val="00A02862"/>
    <w:rsid w:val="00A05170"/>
    <w:rsid w:val="00A0658D"/>
    <w:rsid w:val="00A065A4"/>
    <w:rsid w:val="00A0739F"/>
    <w:rsid w:val="00A0775B"/>
    <w:rsid w:val="00A077F8"/>
    <w:rsid w:val="00A10BC0"/>
    <w:rsid w:val="00A11C90"/>
    <w:rsid w:val="00A11F86"/>
    <w:rsid w:val="00A13059"/>
    <w:rsid w:val="00A14555"/>
    <w:rsid w:val="00A16E89"/>
    <w:rsid w:val="00A16F78"/>
    <w:rsid w:val="00A1765D"/>
    <w:rsid w:val="00A2205B"/>
    <w:rsid w:val="00A24993"/>
    <w:rsid w:val="00A254CA"/>
    <w:rsid w:val="00A25770"/>
    <w:rsid w:val="00A26F67"/>
    <w:rsid w:val="00A27368"/>
    <w:rsid w:val="00A277B4"/>
    <w:rsid w:val="00A32A9F"/>
    <w:rsid w:val="00A34224"/>
    <w:rsid w:val="00A34AD5"/>
    <w:rsid w:val="00A34CB7"/>
    <w:rsid w:val="00A41435"/>
    <w:rsid w:val="00A419A7"/>
    <w:rsid w:val="00A42C00"/>
    <w:rsid w:val="00A45115"/>
    <w:rsid w:val="00A50D66"/>
    <w:rsid w:val="00A51A83"/>
    <w:rsid w:val="00A5519D"/>
    <w:rsid w:val="00A55BDB"/>
    <w:rsid w:val="00A5641E"/>
    <w:rsid w:val="00A57790"/>
    <w:rsid w:val="00A61631"/>
    <w:rsid w:val="00A667C9"/>
    <w:rsid w:val="00A702F0"/>
    <w:rsid w:val="00A708FA"/>
    <w:rsid w:val="00A7297E"/>
    <w:rsid w:val="00A72A0B"/>
    <w:rsid w:val="00A76BB7"/>
    <w:rsid w:val="00A76EFD"/>
    <w:rsid w:val="00A774EE"/>
    <w:rsid w:val="00A779DC"/>
    <w:rsid w:val="00A820BD"/>
    <w:rsid w:val="00A824F5"/>
    <w:rsid w:val="00A84588"/>
    <w:rsid w:val="00A84980"/>
    <w:rsid w:val="00A870D0"/>
    <w:rsid w:val="00A87248"/>
    <w:rsid w:val="00A87539"/>
    <w:rsid w:val="00A87601"/>
    <w:rsid w:val="00A87DEB"/>
    <w:rsid w:val="00A92014"/>
    <w:rsid w:val="00A93895"/>
    <w:rsid w:val="00A942E4"/>
    <w:rsid w:val="00A9648A"/>
    <w:rsid w:val="00AA1688"/>
    <w:rsid w:val="00AA2AB2"/>
    <w:rsid w:val="00AB04E4"/>
    <w:rsid w:val="00AB17F6"/>
    <w:rsid w:val="00AB25C4"/>
    <w:rsid w:val="00AB46FB"/>
    <w:rsid w:val="00AB562B"/>
    <w:rsid w:val="00AB709B"/>
    <w:rsid w:val="00AC1B7D"/>
    <w:rsid w:val="00AC60CA"/>
    <w:rsid w:val="00AD2540"/>
    <w:rsid w:val="00AD426E"/>
    <w:rsid w:val="00AD4406"/>
    <w:rsid w:val="00AD48FA"/>
    <w:rsid w:val="00AD693E"/>
    <w:rsid w:val="00AD7183"/>
    <w:rsid w:val="00AE013E"/>
    <w:rsid w:val="00AE1964"/>
    <w:rsid w:val="00AE1EA0"/>
    <w:rsid w:val="00AE4284"/>
    <w:rsid w:val="00AE4A96"/>
    <w:rsid w:val="00AE4B45"/>
    <w:rsid w:val="00AE59AE"/>
    <w:rsid w:val="00AF0CCA"/>
    <w:rsid w:val="00AF1100"/>
    <w:rsid w:val="00AF5CD4"/>
    <w:rsid w:val="00AF5F51"/>
    <w:rsid w:val="00AF71B3"/>
    <w:rsid w:val="00AF748C"/>
    <w:rsid w:val="00B00689"/>
    <w:rsid w:val="00B0080B"/>
    <w:rsid w:val="00B010C2"/>
    <w:rsid w:val="00B01775"/>
    <w:rsid w:val="00B01AC8"/>
    <w:rsid w:val="00B04458"/>
    <w:rsid w:val="00B0631A"/>
    <w:rsid w:val="00B0757B"/>
    <w:rsid w:val="00B17564"/>
    <w:rsid w:val="00B21D0F"/>
    <w:rsid w:val="00B23BC1"/>
    <w:rsid w:val="00B2492A"/>
    <w:rsid w:val="00B265D6"/>
    <w:rsid w:val="00B26A71"/>
    <w:rsid w:val="00B277AC"/>
    <w:rsid w:val="00B27F96"/>
    <w:rsid w:val="00B3020D"/>
    <w:rsid w:val="00B35FE0"/>
    <w:rsid w:val="00B36BD1"/>
    <w:rsid w:val="00B37550"/>
    <w:rsid w:val="00B400E1"/>
    <w:rsid w:val="00B4100A"/>
    <w:rsid w:val="00B4130E"/>
    <w:rsid w:val="00B41C42"/>
    <w:rsid w:val="00B42ED7"/>
    <w:rsid w:val="00B4313D"/>
    <w:rsid w:val="00B44A01"/>
    <w:rsid w:val="00B518A8"/>
    <w:rsid w:val="00B51E4D"/>
    <w:rsid w:val="00B539D6"/>
    <w:rsid w:val="00B53B85"/>
    <w:rsid w:val="00B54D3D"/>
    <w:rsid w:val="00B602B7"/>
    <w:rsid w:val="00B60489"/>
    <w:rsid w:val="00B61CB4"/>
    <w:rsid w:val="00B6219C"/>
    <w:rsid w:val="00B67464"/>
    <w:rsid w:val="00B677B5"/>
    <w:rsid w:val="00B67C71"/>
    <w:rsid w:val="00B7237C"/>
    <w:rsid w:val="00B73217"/>
    <w:rsid w:val="00B73C4A"/>
    <w:rsid w:val="00B74007"/>
    <w:rsid w:val="00B74DA1"/>
    <w:rsid w:val="00B77DCF"/>
    <w:rsid w:val="00B8157F"/>
    <w:rsid w:val="00B834B9"/>
    <w:rsid w:val="00B83664"/>
    <w:rsid w:val="00B8497B"/>
    <w:rsid w:val="00B8632A"/>
    <w:rsid w:val="00B91290"/>
    <w:rsid w:val="00B94D1C"/>
    <w:rsid w:val="00B970AA"/>
    <w:rsid w:val="00BA109F"/>
    <w:rsid w:val="00BA3A1A"/>
    <w:rsid w:val="00BA5196"/>
    <w:rsid w:val="00BA603C"/>
    <w:rsid w:val="00BA7C65"/>
    <w:rsid w:val="00BB0E5D"/>
    <w:rsid w:val="00BB1087"/>
    <w:rsid w:val="00BB5D29"/>
    <w:rsid w:val="00BB71B9"/>
    <w:rsid w:val="00BC022B"/>
    <w:rsid w:val="00BC1732"/>
    <w:rsid w:val="00BC1A89"/>
    <w:rsid w:val="00BC1D72"/>
    <w:rsid w:val="00BC2241"/>
    <w:rsid w:val="00BC2E4C"/>
    <w:rsid w:val="00BC2F9F"/>
    <w:rsid w:val="00BC35D1"/>
    <w:rsid w:val="00BC40BC"/>
    <w:rsid w:val="00BC45A4"/>
    <w:rsid w:val="00BC5845"/>
    <w:rsid w:val="00BC63C4"/>
    <w:rsid w:val="00BC66B3"/>
    <w:rsid w:val="00BC7EC1"/>
    <w:rsid w:val="00BD2204"/>
    <w:rsid w:val="00BE0375"/>
    <w:rsid w:val="00BE2D63"/>
    <w:rsid w:val="00BE30BC"/>
    <w:rsid w:val="00BE3EEA"/>
    <w:rsid w:val="00BE49EC"/>
    <w:rsid w:val="00BE60D8"/>
    <w:rsid w:val="00BE6CC6"/>
    <w:rsid w:val="00BE6E7C"/>
    <w:rsid w:val="00BE7368"/>
    <w:rsid w:val="00BE745D"/>
    <w:rsid w:val="00BE7A99"/>
    <w:rsid w:val="00BF1E99"/>
    <w:rsid w:val="00BF2C3F"/>
    <w:rsid w:val="00BF4983"/>
    <w:rsid w:val="00BF4ECB"/>
    <w:rsid w:val="00BF7960"/>
    <w:rsid w:val="00C00DBC"/>
    <w:rsid w:val="00C01996"/>
    <w:rsid w:val="00C05662"/>
    <w:rsid w:val="00C058D1"/>
    <w:rsid w:val="00C075ED"/>
    <w:rsid w:val="00C07D9E"/>
    <w:rsid w:val="00C11111"/>
    <w:rsid w:val="00C124CF"/>
    <w:rsid w:val="00C16666"/>
    <w:rsid w:val="00C1692C"/>
    <w:rsid w:val="00C17A0E"/>
    <w:rsid w:val="00C20A54"/>
    <w:rsid w:val="00C23F7A"/>
    <w:rsid w:val="00C2414D"/>
    <w:rsid w:val="00C24AD8"/>
    <w:rsid w:val="00C26FFA"/>
    <w:rsid w:val="00C273E2"/>
    <w:rsid w:val="00C2747E"/>
    <w:rsid w:val="00C27DA2"/>
    <w:rsid w:val="00C3604C"/>
    <w:rsid w:val="00C36C8C"/>
    <w:rsid w:val="00C40992"/>
    <w:rsid w:val="00C40DB2"/>
    <w:rsid w:val="00C40EEE"/>
    <w:rsid w:val="00C432B4"/>
    <w:rsid w:val="00C45918"/>
    <w:rsid w:val="00C464A6"/>
    <w:rsid w:val="00C4686F"/>
    <w:rsid w:val="00C46914"/>
    <w:rsid w:val="00C51257"/>
    <w:rsid w:val="00C53F03"/>
    <w:rsid w:val="00C547F8"/>
    <w:rsid w:val="00C6057F"/>
    <w:rsid w:val="00C62E4D"/>
    <w:rsid w:val="00C64644"/>
    <w:rsid w:val="00C65CDC"/>
    <w:rsid w:val="00C66D17"/>
    <w:rsid w:val="00C72E0C"/>
    <w:rsid w:val="00C732F8"/>
    <w:rsid w:val="00C76832"/>
    <w:rsid w:val="00C77D21"/>
    <w:rsid w:val="00C84B1F"/>
    <w:rsid w:val="00C851E0"/>
    <w:rsid w:val="00C85493"/>
    <w:rsid w:val="00C8599F"/>
    <w:rsid w:val="00C85C25"/>
    <w:rsid w:val="00C86CF7"/>
    <w:rsid w:val="00C901ED"/>
    <w:rsid w:val="00C90244"/>
    <w:rsid w:val="00C90DD8"/>
    <w:rsid w:val="00C91B24"/>
    <w:rsid w:val="00C9438A"/>
    <w:rsid w:val="00C95C95"/>
    <w:rsid w:val="00C95E87"/>
    <w:rsid w:val="00C96408"/>
    <w:rsid w:val="00C978CB"/>
    <w:rsid w:val="00CA20B3"/>
    <w:rsid w:val="00CA399B"/>
    <w:rsid w:val="00CA43DB"/>
    <w:rsid w:val="00CA525F"/>
    <w:rsid w:val="00CA7746"/>
    <w:rsid w:val="00CA7799"/>
    <w:rsid w:val="00CB25D7"/>
    <w:rsid w:val="00CB3015"/>
    <w:rsid w:val="00CB4F64"/>
    <w:rsid w:val="00CB573B"/>
    <w:rsid w:val="00CB6EA2"/>
    <w:rsid w:val="00CC1BB7"/>
    <w:rsid w:val="00CC2610"/>
    <w:rsid w:val="00CC2D9B"/>
    <w:rsid w:val="00CD40CB"/>
    <w:rsid w:val="00CD503C"/>
    <w:rsid w:val="00CD610E"/>
    <w:rsid w:val="00CE280B"/>
    <w:rsid w:val="00CE31D4"/>
    <w:rsid w:val="00CE36CA"/>
    <w:rsid w:val="00CE5BA2"/>
    <w:rsid w:val="00CE5D49"/>
    <w:rsid w:val="00CE6945"/>
    <w:rsid w:val="00CE7266"/>
    <w:rsid w:val="00CE7DFA"/>
    <w:rsid w:val="00CF30CD"/>
    <w:rsid w:val="00CF3701"/>
    <w:rsid w:val="00CF6741"/>
    <w:rsid w:val="00CF7CF7"/>
    <w:rsid w:val="00D026F7"/>
    <w:rsid w:val="00D0270E"/>
    <w:rsid w:val="00D0307D"/>
    <w:rsid w:val="00D036CF"/>
    <w:rsid w:val="00D0406B"/>
    <w:rsid w:val="00D061A1"/>
    <w:rsid w:val="00D12E9E"/>
    <w:rsid w:val="00D15029"/>
    <w:rsid w:val="00D1610D"/>
    <w:rsid w:val="00D20E3A"/>
    <w:rsid w:val="00D2114E"/>
    <w:rsid w:val="00D23196"/>
    <w:rsid w:val="00D23883"/>
    <w:rsid w:val="00D258B4"/>
    <w:rsid w:val="00D25F0E"/>
    <w:rsid w:val="00D2692C"/>
    <w:rsid w:val="00D26E22"/>
    <w:rsid w:val="00D31A8B"/>
    <w:rsid w:val="00D36EFC"/>
    <w:rsid w:val="00D375FF"/>
    <w:rsid w:val="00D37CBC"/>
    <w:rsid w:val="00D40BC8"/>
    <w:rsid w:val="00D40E85"/>
    <w:rsid w:val="00D431F7"/>
    <w:rsid w:val="00D43FA1"/>
    <w:rsid w:val="00D44C35"/>
    <w:rsid w:val="00D44E71"/>
    <w:rsid w:val="00D4684E"/>
    <w:rsid w:val="00D478A2"/>
    <w:rsid w:val="00D509D3"/>
    <w:rsid w:val="00D53829"/>
    <w:rsid w:val="00D55416"/>
    <w:rsid w:val="00D5589A"/>
    <w:rsid w:val="00D55DFA"/>
    <w:rsid w:val="00D60417"/>
    <w:rsid w:val="00D60A1F"/>
    <w:rsid w:val="00D63B5B"/>
    <w:rsid w:val="00D6497C"/>
    <w:rsid w:val="00D66F14"/>
    <w:rsid w:val="00D67115"/>
    <w:rsid w:val="00D7088B"/>
    <w:rsid w:val="00D70FE5"/>
    <w:rsid w:val="00D71DB1"/>
    <w:rsid w:val="00D729D7"/>
    <w:rsid w:val="00D80816"/>
    <w:rsid w:val="00D8133A"/>
    <w:rsid w:val="00D81ACE"/>
    <w:rsid w:val="00D84080"/>
    <w:rsid w:val="00D8466A"/>
    <w:rsid w:val="00D91384"/>
    <w:rsid w:val="00D91880"/>
    <w:rsid w:val="00D91B8D"/>
    <w:rsid w:val="00D95A69"/>
    <w:rsid w:val="00D95D64"/>
    <w:rsid w:val="00D96709"/>
    <w:rsid w:val="00D96D59"/>
    <w:rsid w:val="00D97C62"/>
    <w:rsid w:val="00DA1849"/>
    <w:rsid w:val="00DA3227"/>
    <w:rsid w:val="00DA4259"/>
    <w:rsid w:val="00DA7867"/>
    <w:rsid w:val="00DB1922"/>
    <w:rsid w:val="00DB3C7A"/>
    <w:rsid w:val="00DB3F81"/>
    <w:rsid w:val="00DB47CB"/>
    <w:rsid w:val="00DB57FA"/>
    <w:rsid w:val="00DB76BD"/>
    <w:rsid w:val="00DC27DE"/>
    <w:rsid w:val="00DC3107"/>
    <w:rsid w:val="00DC47C0"/>
    <w:rsid w:val="00DC558A"/>
    <w:rsid w:val="00DD1DE8"/>
    <w:rsid w:val="00DD2D53"/>
    <w:rsid w:val="00DD403A"/>
    <w:rsid w:val="00DD5A31"/>
    <w:rsid w:val="00DE098A"/>
    <w:rsid w:val="00DE17B0"/>
    <w:rsid w:val="00DE2C11"/>
    <w:rsid w:val="00DF0299"/>
    <w:rsid w:val="00DF084A"/>
    <w:rsid w:val="00DF2954"/>
    <w:rsid w:val="00DF4FFC"/>
    <w:rsid w:val="00E044B1"/>
    <w:rsid w:val="00E07043"/>
    <w:rsid w:val="00E073D5"/>
    <w:rsid w:val="00E10DBA"/>
    <w:rsid w:val="00E11706"/>
    <w:rsid w:val="00E11E0B"/>
    <w:rsid w:val="00E12175"/>
    <w:rsid w:val="00E13E96"/>
    <w:rsid w:val="00E13F83"/>
    <w:rsid w:val="00E15217"/>
    <w:rsid w:val="00E16BD6"/>
    <w:rsid w:val="00E20B7F"/>
    <w:rsid w:val="00E22558"/>
    <w:rsid w:val="00E23789"/>
    <w:rsid w:val="00E23BFB"/>
    <w:rsid w:val="00E269D8"/>
    <w:rsid w:val="00E2704B"/>
    <w:rsid w:val="00E30687"/>
    <w:rsid w:val="00E3222D"/>
    <w:rsid w:val="00E32A8A"/>
    <w:rsid w:val="00E33044"/>
    <w:rsid w:val="00E34186"/>
    <w:rsid w:val="00E3563A"/>
    <w:rsid w:val="00E371C8"/>
    <w:rsid w:val="00E37D60"/>
    <w:rsid w:val="00E41AA0"/>
    <w:rsid w:val="00E41AD7"/>
    <w:rsid w:val="00E42638"/>
    <w:rsid w:val="00E45935"/>
    <w:rsid w:val="00E465BE"/>
    <w:rsid w:val="00E525DB"/>
    <w:rsid w:val="00E57EFC"/>
    <w:rsid w:val="00E60C63"/>
    <w:rsid w:val="00E629E3"/>
    <w:rsid w:val="00E63514"/>
    <w:rsid w:val="00E637FA"/>
    <w:rsid w:val="00E673F8"/>
    <w:rsid w:val="00E71D00"/>
    <w:rsid w:val="00E74641"/>
    <w:rsid w:val="00E74A37"/>
    <w:rsid w:val="00E74FD2"/>
    <w:rsid w:val="00E82EC6"/>
    <w:rsid w:val="00E86292"/>
    <w:rsid w:val="00E87239"/>
    <w:rsid w:val="00E90261"/>
    <w:rsid w:val="00E909CF"/>
    <w:rsid w:val="00E918FF"/>
    <w:rsid w:val="00E94E62"/>
    <w:rsid w:val="00E95176"/>
    <w:rsid w:val="00E96FFC"/>
    <w:rsid w:val="00E97158"/>
    <w:rsid w:val="00E9734B"/>
    <w:rsid w:val="00E97B36"/>
    <w:rsid w:val="00EA1376"/>
    <w:rsid w:val="00EA148B"/>
    <w:rsid w:val="00EA2432"/>
    <w:rsid w:val="00EA380E"/>
    <w:rsid w:val="00EA3C41"/>
    <w:rsid w:val="00EA5D61"/>
    <w:rsid w:val="00EA63BE"/>
    <w:rsid w:val="00EB0840"/>
    <w:rsid w:val="00EB284E"/>
    <w:rsid w:val="00EB37BE"/>
    <w:rsid w:val="00EB65AC"/>
    <w:rsid w:val="00EB6BCC"/>
    <w:rsid w:val="00EC0E88"/>
    <w:rsid w:val="00EC26DA"/>
    <w:rsid w:val="00EC2B17"/>
    <w:rsid w:val="00EC3EF4"/>
    <w:rsid w:val="00EC4074"/>
    <w:rsid w:val="00EC4396"/>
    <w:rsid w:val="00EC7427"/>
    <w:rsid w:val="00ED1A04"/>
    <w:rsid w:val="00ED3AF2"/>
    <w:rsid w:val="00ED3CA1"/>
    <w:rsid w:val="00EE5101"/>
    <w:rsid w:val="00EE5A0D"/>
    <w:rsid w:val="00EE7AF1"/>
    <w:rsid w:val="00EF3143"/>
    <w:rsid w:val="00EF31C6"/>
    <w:rsid w:val="00EF40A4"/>
    <w:rsid w:val="00EF6361"/>
    <w:rsid w:val="00EF6CF1"/>
    <w:rsid w:val="00F000B4"/>
    <w:rsid w:val="00F01190"/>
    <w:rsid w:val="00F01690"/>
    <w:rsid w:val="00F029A0"/>
    <w:rsid w:val="00F04878"/>
    <w:rsid w:val="00F04AC1"/>
    <w:rsid w:val="00F04E37"/>
    <w:rsid w:val="00F05CB7"/>
    <w:rsid w:val="00F06848"/>
    <w:rsid w:val="00F073BC"/>
    <w:rsid w:val="00F074DD"/>
    <w:rsid w:val="00F07BE8"/>
    <w:rsid w:val="00F11811"/>
    <w:rsid w:val="00F11B8C"/>
    <w:rsid w:val="00F13E5D"/>
    <w:rsid w:val="00F14547"/>
    <w:rsid w:val="00F16E20"/>
    <w:rsid w:val="00F206F4"/>
    <w:rsid w:val="00F20A58"/>
    <w:rsid w:val="00F21D93"/>
    <w:rsid w:val="00F23634"/>
    <w:rsid w:val="00F23F1C"/>
    <w:rsid w:val="00F240A8"/>
    <w:rsid w:val="00F243E4"/>
    <w:rsid w:val="00F24719"/>
    <w:rsid w:val="00F3068B"/>
    <w:rsid w:val="00F32D77"/>
    <w:rsid w:val="00F33985"/>
    <w:rsid w:val="00F34660"/>
    <w:rsid w:val="00F34EB6"/>
    <w:rsid w:val="00F35264"/>
    <w:rsid w:val="00F35842"/>
    <w:rsid w:val="00F3620A"/>
    <w:rsid w:val="00F41F6B"/>
    <w:rsid w:val="00F42C72"/>
    <w:rsid w:val="00F42FF8"/>
    <w:rsid w:val="00F44CFF"/>
    <w:rsid w:val="00F45A9A"/>
    <w:rsid w:val="00F4635C"/>
    <w:rsid w:val="00F47B49"/>
    <w:rsid w:val="00F5540E"/>
    <w:rsid w:val="00F56040"/>
    <w:rsid w:val="00F60CA3"/>
    <w:rsid w:val="00F614F4"/>
    <w:rsid w:val="00F61AF5"/>
    <w:rsid w:val="00F627E7"/>
    <w:rsid w:val="00F65B38"/>
    <w:rsid w:val="00F678FF"/>
    <w:rsid w:val="00F70452"/>
    <w:rsid w:val="00F7113A"/>
    <w:rsid w:val="00F71562"/>
    <w:rsid w:val="00F73CC4"/>
    <w:rsid w:val="00F751EA"/>
    <w:rsid w:val="00F76E94"/>
    <w:rsid w:val="00F7744C"/>
    <w:rsid w:val="00F774A2"/>
    <w:rsid w:val="00F77A9B"/>
    <w:rsid w:val="00F80B43"/>
    <w:rsid w:val="00F80C33"/>
    <w:rsid w:val="00F810B4"/>
    <w:rsid w:val="00F82C27"/>
    <w:rsid w:val="00F86153"/>
    <w:rsid w:val="00F86AF9"/>
    <w:rsid w:val="00F874C5"/>
    <w:rsid w:val="00F90616"/>
    <w:rsid w:val="00F9154E"/>
    <w:rsid w:val="00F9676D"/>
    <w:rsid w:val="00F96AC1"/>
    <w:rsid w:val="00F975F1"/>
    <w:rsid w:val="00FA1C12"/>
    <w:rsid w:val="00FA3030"/>
    <w:rsid w:val="00FB0CEA"/>
    <w:rsid w:val="00FB44B9"/>
    <w:rsid w:val="00FB531D"/>
    <w:rsid w:val="00FB70A4"/>
    <w:rsid w:val="00FB7607"/>
    <w:rsid w:val="00FC226C"/>
    <w:rsid w:val="00FC3C8A"/>
    <w:rsid w:val="00FC4E8F"/>
    <w:rsid w:val="00FC515D"/>
    <w:rsid w:val="00FC58CA"/>
    <w:rsid w:val="00FC6123"/>
    <w:rsid w:val="00FC7510"/>
    <w:rsid w:val="00FD105D"/>
    <w:rsid w:val="00FD1B2E"/>
    <w:rsid w:val="00FD1FE4"/>
    <w:rsid w:val="00FD2A5B"/>
    <w:rsid w:val="00FD4A28"/>
    <w:rsid w:val="00FD5D61"/>
    <w:rsid w:val="00FD6793"/>
    <w:rsid w:val="00FD7C62"/>
    <w:rsid w:val="00FE1AE1"/>
    <w:rsid w:val="00FE2940"/>
    <w:rsid w:val="00FE330E"/>
    <w:rsid w:val="00FE3C88"/>
    <w:rsid w:val="00FE3F91"/>
    <w:rsid w:val="00FE7B79"/>
    <w:rsid w:val="00FE7E04"/>
    <w:rsid w:val="00FF1BDD"/>
    <w:rsid w:val="00FF28FB"/>
    <w:rsid w:val="00FF58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2"/>
      </w:numPr>
    </w:pPr>
  </w:style>
  <w:style w:type="numbering" w:customStyle="1" w:styleId="Style2">
    <w:name w:val="Style2"/>
    <w:uiPriority w:val="99"/>
    <w:rsid w:val="00A55BDB"/>
    <w:pPr>
      <w:numPr>
        <w:numId w:val="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455">
      <w:bodyDiv w:val="1"/>
      <w:marLeft w:val="0"/>
      <w:marRight w:val="0"/>
      <w:marTop w:val="0"/>
      <w:marBottom w:val="0"/>
      <w:divBdr>
        <w:top w:val="none" w:sz="0" w:space="0" w:color="auto"/>
        <w:left w:val="none" w:sz="0" w:space="0" w:color="auto"/>
        <w:bottom w:val="none" w:sz="0" w:space="0" w:color="auto"/>
        <w:right w:val="none" w:sz="0" w:space="0" w:color="auto"/>
      </w:divBdr>
    </w:div>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228731821">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471096247">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16834446">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29308604">
      <w:bodyDiv w:val="1"/>
      <w:marLeft w:val="0"/>
      <w:marRight w:val="0"/>
      <w:marTop w:val="0"/>
      <w:marBottom w:val="0"/>
      <w:divBdr>
        <w:top w:val="none" w:sz="0" w:space="0" w:color="auto"/>
        <w:left w:val="none" w:sz="0" w:space="0" w:color="auto"/>
        <w:bottom w:val="none" w:sz="0" w:space="0" w:color="auto"/>
        <w:right w:val="none" w:sz="0" w:space="0" w:color="auto"/>
      </w:divBdr>
    </w:div>
    <w:div w:id="752119289">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741018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16803584">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296839109">
      <w:bodyDiv w:val="1"/>
      <w:marLeft w:val="0"/>
      <w:marRight w:val="0"/>
      <w:marTop w:val="0"/>
      <w:marBottom w:val="0"/>
      <w:divBdr>
        <w:top w:val="none" w:sz="0" w:space="0" w:color="auto"/>
        <w:left w:val="none" w:sz="0" w:space="0" w:color="auto"/>
        <w:bottom w:val="none" w:sz="0" w:space="0" w:color="auto"/>
        <w:right w:val="none" w:sz="0" w:space="0" w:color="auto"/>
      </w:divBdr>
    </w:div>
    <w:div w:id="1745371965">
      <w:bodyDiv w:val="1"/>
      <w:marLeft w:val="0"/>
      <w:marRight w:val="0"/>
      <w:marTop w:val="0"/>
      <w:marBottom w:val="0"/>
      <w:divBdr>
        <w:top w:val="none" w:sz="0" w:space="0" w:color="auto"/>
        <w:left w:val="none" w:sz="0" w:space="0" w:color="auto"/>
        <w:bottom w:val="none" w:sz="0" w:space="0" w:color="auto"/>
        <w:right w:val="none" w:sz="0" w:space="0" w:color="auto"/>
      </w:divBdr>
    </w:div>
    <w:div w:id="1767846585">
      <w:bodyDiv w:val="1"/>
      <w:marLeft w:val="0"/>
      <w:marRight w:val="0"/>
      <w:marTop w:val="0"/>
      <w:marBottom w:val="0"/>
      <w:divBdr>
        <w:top w:val="none" w:sz="0" w:space="0" w:color="auto"/>
        <w:left w:val="none" w:sz="0" w:space="0" w:color="auto"/>
        <w:bottom w:val="none" w:sz="0" w:space="0" w:color="auto"/>
        <w:right w:val="none" w:sz="0" w:space="0" w:color="auto"/>
      </w:divBdr>
    </w:div>
    <w:div w:id="1880126180">
      <w:bodyDiv w:val="1"/>
      <w:marLeft w:val="0"/>
      <w:marRight w:val="0"/>
      <w:marTop w:val="0"/>
      <w:marBottom w:val="0"/>
      <w:divBdr>
        <w:top w:val="none" w:sz="0" w:space="0" w:color="auto"/>
        <w:left w:val="none" w:sz="0" w:space="0" w:color="auto"/>
        <w:bottom w:val="none" w:sz="0" w:space="0" w:color="auto"/>
        <w:right w:val="none" w:sz="0" w:space="0" w:color="auto"/>
      </w:divBdr>
    </w:div>
    <w:div w:id="1883245391">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 w:id="212653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5770E8-2250-458B-94A1-FF393BBF90FF}">
  <ds:schemaRefs>
    <ds:schemaRef ds:uri="http://schemas.microsoft.com/sharepoint/v3/contenttype/forms"/>
  </ds:schemaRefs>
</ds:datastoreItem>
</file>

<file path=customXml/itemProps3.xml><?xml version="1.0" encoding="utf-8"?>
<ds:datastoreItem xmlns:ds="http://schemas.openxmlformats.org/officeDocument/2006/customXml" ds:itemID="{4F545ABF-FEB0-4150-A51C-EB90D272E943}"/>
</file>

<file path=customXml/itemProps4.xml><?xml version="1.0" encoding="utf-8"?>
<ds:datastoreItem xmlns:ds="http://schemas.openxmlformats.org/officeDocument/2006/customXml" ds:itemID="{E30496A4-AF12-4282-810C-6AB426F4B42A}">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6697</Words>
  <Characters>38173</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Julie Lloyd (Swansea Bay UHB - Learning &amp; OD )</cp:lastModifiedBy>
  <cp:revision>2</cp:revision>
  <cp:lastPrinted>2026-05-26T12:40:00Z</cp:lastPrinted>
  <dcterms:created xsi:type="dcterms:W3CDTF">2026-05-27T14:49:00Z</dcterms:created>
  <dcterms:modified xsi:type="dcterms:W3CDTF">2026-05-27T14:49:00Z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