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3597D9F"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F00C9E">
        <w:rPr>
          <w:rFonts w:ascii="Arial" w:hAnsi="Arial" w:cs="Arial"/>
          <w:b/>
          <w:sz w:val="56"/>
        </w:rPr>
        <w:t xml:space="preserve"> </w:t>
      </w:r>
    </w:p>
    <w:p w14:paraId="1A4FD01E" w14:textId="76F9DE1E" w:rsidR="00975529" w:rsidRDefault="009A3D34" w:rsidP="00975529">
      <w:pPr>
        <w:jc w:val="center"/>
        <w:rPr>
          <w:rFonts w:ascii="Arial" w:hAnsi="Arial" w:cs="Arial"/>
          <w:b/>
          <w:sz w:val="56"/>
        </w:rPr>
      </w:pPr>
      <w:r>
        <w:rPr>
          <w:rFonts w:ascii="Arial" w:hAnsi="Arial" w:cs="Arial"/>
          <w:b/>
          <w:sz w:val="56"/>
        </w:rPr>
        <w:t>April</w:t>
      </w:r>
      <w:r w:rsidR="006516FB">
        <w:rPr>
          <w:rFonts w:ascii="Arial" w:hAnsi="Arial" w:cs="Arial"/>
          <w:b/>
          <w:sz w:val="56"/>
        </w:rPr>
        <w:t xml:space="preserve"> </w:t>
      </w:r>
      <w:r w:rsidR="000A40EE">
        <w:rPr>
          <w:rFonts w:ascii="Arial" w:hAnsi="Arial" w:cs="Arial"/>
          <w:b/>
          <w:sz w:val="56"/>
        </w:rPr>
        <w:t>202</w:t>
      </w:r>
      <w:r w:rsidR="006516FB">
        <w:rPr>
          <w:rFonts w:ascii="Arial" w:hAnsi="Arial" w:cs="Arial"/>
          <w:b/>
          <w:sz w:val="56"/>
        </w:rPr>
        <w:t>6</w:t>
      </w:r>
      <w:r w:rsidR="00794A6F">
        <w:rPr>
          <w:rFonts w:ascii="Arial" w:hAnsi="Arial" w:cs="Arial"/>
          <w:b/>
          <w:sz w:val="56"/>
        </w:rPr>
        <w:t xml:space="preserve"> </w:t>
      </w:r>
    </w:p>
    <w:p w14:paraId="08AFEE51" w14:textId="77777777" w:rsidR="00B4001A" w:rsidRDefault="00B4001A" w:rsidP="00975529">
      <w:pPr>
        <w:jc w:val="center"/>
        <w:rPr>
          <w:rFonts w:ascii="Arial" w:hAnsi="Arial" w:cs="Arial"/>
          <w:b/>
          <w:sz w:val="56"/>
        </w:rPr>
      </w:pPr>
    </w:p>
    <w:p w14:paraId="48DB53A1" w14:textId="77777777" w:rsidR="00B4001A" w:rsidRDefault="00B4001A" w:rsidP="00975529">
      <w:pPr>
        <w:jc w:val="center"/>
        <w:rPr>
          <w:rFonts w:ascii="Arial" w:hAnsi="Arial" w:cs="Arial"/>
          <w:b/>
          <w:sz w:val="56"/>
        </w:rPr>
      </w:pPr>
      <w:r>
        <w:rPr>
          <w:rFonts w:ascii="Arial" w:hAnsi="Arial" w:cs="Arial"/>
          <w:b/>
          <w:sz w:val="56"/>
        </w:rPr>
        <w:t xml:space="preserve">Risks assigned to the </w:t>
      </w:r>
    </w:p>
    <w:p w14:paraId="6750086D" w14:textId="143ED0C2" w:rsidR="00B4001A" w:rsidRPr="00E956E1" w:rsidRDefault="00B4001A" w:rsidP="00975529">
      <w:pPr>
        <w:jc w:val="center"/>
        <w:rPr>
          <w:rFonts w:ascii="Arial" w:hAnsi="Arial" w:cs="Arial"/>
          <w:b/>
          <w:color w:val="FF0000"/>
          <w:sz w:val="56"/>
        </w:rPr>
      </w:pPr>
      <w:r>
        <w:rPr>
          <w:rFonts w:ascii="Arial" w:hAnsi="Arial" w:cs="Arial"/>
          <w:b/>
          <w:sz w:val="56"/>
        </w:rPr>
        <w:t>Workforce &amp; OD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61C885C6" w14:textId="4E40B42E" w:rsidR="00DF62D2" w:rsidRDefault="00DF62D2">
      <w:bookmarkStart w:id="0" w:name="_Hlk219209138"/>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DF62D2" w:rsidRPr="00DF62D2" w14:paraId="699A8930" w14:textId="77777777" w:rsidTr="009002C1">
        <w:tc>
          <w:tcPr>
            <w:tcW w:w="4182" w:type="dxa"/>
            <w:gridSpan w:val="2"/>
          </w:tcPr>
          <w:p w14:paraId="75492A9F" w14:textId="25C716F5" w:rsidR="00913756" w:rsidRPr="00DF62D2" w:rsidRDefault="00913756" w:rsidP="00E70119">
            <w:pPr>
              <w:rPr>
                <w:rFonts w:ascii="Arial Narrow" w:hAnsi="Arial Narrow"/>
                <w:b/>
                <w:sz w:val="22"/>
                <w:szCs w:val="22"/>
              </w:rPr>
            </w:pPr>
            <w:r w:rsidRPr="00DF62D2">
              <w:rPr>
                <w:rFonts w:ascii="Arial Narrow" w:hAnsi="Arial Narrow"/>
                <w:b/>
                <w:sz w:val="22"/>
                <w:szCs w:val="22"/>
              </w:rPr>
              <w:t xml:space="preserve">Datix ID Number: 843 </w:t>
            </w:r>
          </w:p>
          <w:p w14:paraId="64FFDB21" w14:textId="2B23D675" w:rsidR="00913756" w:rsidRPr="00DF62D2" w:rsidRDefault="00DF0A8A" w:rsidP="00E70119">
            <w:pPr>
              <w:rPr>
                <w:rFonts w:ascii="Arial Narrow" w:hAnsi="Arial Narrow"/>
                <w:b/>
              </w:rPr>
            </w:pPr>
            <w:r w:rsidRPr="00DF62D2">
              <w:rPr>
                <w:rFonts w:ascii="Arial Narrow" w:hAnsi="Arial Narrow"/>
                <w:b/>
                <w:sz w:val="22"/>
                <w:szCs w:val="22"/>
              </w:rPr>
              <w:t>Date Opened:</w:t>
            </w:r>
            <w:r w:rsidR="00F61C08" w:rsidRPr="00DF62D2">
              <w:rPr>
                <w:rFonts w:ascii="Arial Narrow" w:hAnsi="Arial Narrow"/>
                <w:b/>
                <w:sz w:val="22"/>
                <w:szCs w:val="22"/>
              </w:rPr>
              <w:t xml:space="preserve"> April 2019</w:t>
            </w:r>
          </w:p>
        </w:tc>
        <w:tc>
          <w:tcPr>
            <w:tcW w:w="4182" w:type="dxa"/>
            <w:gridSpan w:val="2"/>
          </w:tcPr>
          <w:p w14:paraId="17AB785F" w14:textId="77777777" w:rsidR="00913756" w:rsidRPr="00DF62D2" w:rsidRDefault="00913756" w:rsidP="00E70119">
            <w:pPr>
              <w:rPr>
                <w:rFonts w:ascii="Arial Narrow" w:hAnsi="Arial Narrow"/>
                <w:b/>
                <w:sz w:val="22"/>
                <w:szCs w:val="22"/>
              </w:rPr>
            </w:pPr>
          </w:p>
          <w:p w14:paraId="38A07041" w14:textId="200245F9"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4" w:type="dxa"/>
            <w:gridSpan w:val="2"/>
            <w:shd w:val="clear" w:color="auto" w:fill="C00000"/>
          </w:tcPr>
          <w:p w14:paraId="7DFF40EE" w14:textId="37731015" w:rsidR="00913756" w:rsidRPr="00DF62D2" w:rsidRDefault="0037192B" w:rsidP="00CF7F8A">
            <w:pPr>
              <w:rPr>
                <w:rFonts w:ascii="Arial Narrow" w:hAnsi="Arial Narrow" w:cs="Arial"/>
                <w:b/>
                <w:bCs/>
                <w:sz w:val="22"/>
                <w:szCs w:val="22"/>
              </w:rPr>
            </w:pPr>
            <w:r w:rsidRPr="00DF62D2">
              <w:rPr>
                <w:rFonts w:ascii="Arial Narrow" w:hAnsi="Arial Narrow" w:cs="Arial"/>
                <w:b/>
                <w:bCs/>
                <w:sz w:val="22"/>
                <w:szCs w:val="22"/>
              </w:rPr>
              <w:t>CR</w:t>
            </w:r>
            <w:r w:rsidR="00913756" w:rsidRPr="00DF62D2">
              <w:rPr>
                <w:rFonts w:ascii="Arial Narrow" w:hAnsi="Arial Narrow" w:cs="Arial"/>
                <w:b/>
                <w:bCs/>
                <w:sz w:val="22"/>
                <w:szCs w:val="22"/>
              </w:rPr>
              <w:t>R Ref Number: 3</w:t>
            </w:r>
          </w:p>
          <w:p w14:paraId="446AEA10" w14:textId="52AFA3CA" w:rsidR="00913756" w:rsidRPr="00DF62D2" w:rsidRDefault="00913756" w:rsidP="003C696A">
            <w:pPr>
              <w:rPr>
                <w:rFonts w:ascii="Arial Narrow" w:hAnsi="Arial Narrow" w:cs="Arial"/>
                <w:b/>
                <w:bCs/>
                <w:sz w:val="22"/>
                <w:szCs w:val="22"/>
              </w:rPr>
            </w:pPr>
            <w:r w:rsidRPr="00DF62D2">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1ABDF18" w14:textId="1CAAA254"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2605E53" w14:textId="77777777" w:rsidTr="00D62650">
        <w:tc>
          <w:tcPr>
            <w:tcW w:w="7088" w:type="dxa"/>
            <w:gridSpan w:val="3"/>
          </w:tcPr>
          <w:p w14:paraId="688DDECF" w14:textId="487C077A" w:rsidR="00B712AE" w:rsidRPr="00DF62D2" w:rsidRDefault="00B712AE" w:rsidP="00B712AE">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DF62D2" w:rsidRDefault="00C83512" w:rsidP="00C83512">
            <w:pPr>
              <w:rPr>
                <w:rFonts w:ascii="Arial Narrow" w:hAnsi="Arial Narrow"/>
                <w:bCs/>
                <w:sz w:val="22"/>
                <w:szCs w:val="22"/>
              </w:rPr>
            </w:pPr>
            <w:r w:rsidRPr="00DF62D2">
              <w:rPr>
                <w:rFonts w:ascii="Arial Narrow" w:hAnsi="Arial Narrow"/>
                <w:b/>
                <w:sz w:val="22"/>
                <w:szCs w:val="22"/>
              </w:rPr>
              <w:t>SRR Ref:</w:t>
            </w:r>
          </w:p>
          <w:p w14:paraId="7946BE68" w14:textId="0A7F2BC2" w:rsidR="00B712AE" w:rsidRPr="00DF62D2" w:rsidRDefault="008C1B70" w:rsidP="00B712AE">
            <w:pPr>
              <w:rPr>
                <w:rFonts w:ascii="Arial Narrow" w:hAnsi="Arial Narrow"/>
                <w:b/>
                <w:sz w:val="22"/>
                <w:szCs w:val="22"/>
              </w:rPr>
            </w:pPr>
            <w:r w:rsidRPr="00DF62D2">
              <w:rPr>
                <w:rFonts w:ascii="Arial Narrow" w:hAnsi="Arial Narrow"/>
                <w:bCs/>
                <w:sz w:val="22"/>
                <w:szCs w:val="22"/>
              </w:rPr>
              <w:t>4.1</w:t>
            </w:r>
          </w:p>
        </w:tc>
        <w:tc>
          <w:tcPr>
            <w:tcW w:w="7234" w:type="dxa"/>
            <w:gridSpan w:val="4"/>
          </w:tcPr>
          <w:p w14:paraId="2A038C53" w14:textId="4710E887" w:rsidR="00B712AE" w:rsidRPr="00DF62D2" w:rsidRDefault="00B712AE" w:rsidP="00B712AE">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00D82D70" w:rsidRPr="00DF62D2">
              <w:rPr>
                <w:rFonts w:ascii="Arial Narrow" w:eastAsia="Times New Roman" w:hAnsi="Arial Narrow" w:cs="Calibri"/>
                <w:bCs/>
                <w:sz w:val="22"/>
                <w:szCs w:val="22"/>
              </w:rPr>
              <w:t>Tina Ricketts</w:t>
            </w:r>
            <w:r w:rsidRPr="00DF62D2">
              <w:rPr>
                <w:rFonts w:ascii="Arial Narrow" w:eastAsia="Times New Roman" w:hAnsi="Arial Narrow" w:cs="Calibri"/>
                <w:bCs/>
                <w:sz w:val="22"/>
                <w:szCs w:val="22"/>
              </w:rPr>
              <w:t>,</w:t>
            </w:r>
            <w:r w:rsidRPr="00DF62D2">
              <w:rPr>
                <w:rFonts w:ascii="Arial Narrow" w:eastAsia="Times New Roman" w:hAnsi="Arial Narrow" w:cs="Calibri"/>
                <w:b/>
                <w:bCs/>
                <w:sz w:val="22"/>
                <w:szCs w:val="22"/>
              </w:rPr>
              <w:t xml:space="preserve"> </w:t>
            </w:r>
            <w:r w:rsidRPr="00DF62D2">
              <w:rPr>
                <w:rFonts w:ascii="Arial Narrow" w:eastAsia="Times New Roman" w:hAnsi="Arial Narrow" w:cs="Calibri"/>
                <w:bCs/>
                <w:sz w:val="22"/>
                <w:szCs w:val="22"/>
              </w:rPr>
              <w:t>Director of Workforce and OD</w:t>
            </w:r>
          </w:p>
          <w:p w14:paraId="652B1F65" w14:textId="3489B543" w:rsidR="00B712AE" w:rsidRPr="00DF62D2" w:rsidRDefault="00B712AE" w:rsidP="00B712AE">
            <w:pPr>
              <w:pStyle w:val="Default"/>
              <w:rPr>
                <w:rFonts w:ascii="Arial Narrow" w:hAnsi="Arial Narrow"/>
                <w:bCs/>
                <w:color w:val="auto"/>
                <w:sz w:val="22"/>
                <w:szCs w:val="22"/>
              </w:rPr>
            </w:pPr>
            <w:r w:rsidRPr="00DF62D2">
              <w:rPr>
                <w:rFonts w:ascii="Arial Narrow" w:eastAsia="Calibri" w:hAnsi="Arial Narrow" w:cs="Times New Roman"/>
                <w:b/>
                <w:bCs/>
                <w:color w:val="auto"/>
                <w:sz w:val="22"/>
                <w:szCs w:val="22"/>
                <w:lang w:eastAsia="en-US"/>
              </w:rPr>
              <w:t xml:space="preserve">Assuring Committee: </w:t>
            </w:r>
            <w:r w:rsidR="0020239E" w:rsidRPr="00DF62D2">
              <w:rPr>
                <w:rFonts w:ascii="Arial Narrow" w:eastAsia="Calibri" w:hAnsi="Arial Narrow" w:cs="Times New Roman"/>
                <w:bCs/>
                <w:color w:val="auto"/>
                <w:sz w:val="22"/>
                <w:szCs w:val="22"/>
                <w:lang w:eastAsia="en-US"/>
              </w:rPr>
              <w:t>Workforce &amp; OD Committee</w:t>
            </w:r>
          </w:p>
        </w:tc>
      </w:tr>
      <w:tr w:rsidR="00DF62D2" w:rsidRPr="00DF62D2" w14:paraId="23B1A963" w14:textId="77777777" w:rsidTr="00882373">
        <w:tc>
          <w:tcPr>
            <w:tcW w:w="15598" w:type="dxa"/>
            <w:gridSpan w:val="8"/>
          </w:tcPr>
          <w:p w14:paraId="32CC2F80" w14:textId="77777777" w:rsidR="00913756" w:rsidRPr="00DF62D2" w:rsidRDefault="00913756" w:rsidP="00B712AE">
            <w:pPr>
              <w:rPr>
                <w:rFonts w:ascii="Arial Narrow" w:eastAsia="Times New Roman" w:hAnsi="Arial Narrow" w:cs="Calibri"/>
                <w:sz w:val="22"/>
                <w:szCs w:val="22"/>
              </w:rPr>
            </w:pPr>
            <w:r w:rsidRPr="00DF62D2">
              <w:rPr>
                <w:rFonts w:ascii="Arial Narrow" w:hAnsi="Arial Narrow"/>
                <w:b/>
                <w:sz w:val="22"/>
                <w:szCs w:val="22"/>
              </w:rPr>
              <w:t>Risk:</w:t>
            </w:r>
            <w:r w:rsidRPr="00DF62D2">
              <w:rPr>
                <w:rFonts w:ascii="Arial Narrow" w:hAnsi="Arial Narrow"/>
                <w:sz w:val="22"/>
                <w:szCs w:val="22"/>
              </w:rPr>
              <w:t xml:space="preserve"> </w:t>
            </w:r>
            <w:r w:rsidRPr="00DF62D2">
              <w:rPr>
                <w:rFonts w:ascii="Arial Narrow" w:hAnsi="Arial Narrow"/>
                <w:b/>
                <w:sz w:val="22"/>
                <w:szCs w:val="22"/>
              </w:rPr>
              <w:t>R</w:t>
            </w:r>
            <w:r w:rsidRPr="00DF62D2">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DF62D2" w:rsidRDefault="00913756" w:rsidP="00B712AE">
            <w:pPr>
              <w:rPr>
                <w:rFonts w:ascii="Arial Narrow" w:hAnsi="Arial Narrow"/>
                <w:sz w:val="22"/>
                <w:szCs w:val="22"/>
              </w:rPr>
            </w:pPr>
            <w:r w:rsidRPr="00DF62D2">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DF62D2">
              <w:rPr>
                <w:rFonts w:ascii="Arial Narrow" w:hAnsi="Arial Narrow"/>
                <w:sz w:val="22"/>
                <w:szCs w:val="22"/>
              </w:rPr>
              <w:t>particular hard-to-fill</w:t>
            </w:r>
            <w:proofErr w:type="gramEnd"/>
            <w:r w:rsidRPr="00DF62D2">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DF62D2" w:rsidRPr="00DF62D2" w14:paraId="58FF5BFF" w14:textId="77777777" w:rsidTr="00D64106">
        <w:trPr>
          <w:trHeight w:val="1533"/>
        </w:trPr>
        <w:tc>
          <w:tcPr>
            <w:tcW w:w="2410" w:type="dxa"/>
            <w:vMerge w:val="restart"/>
          </w:tcPr>
          <w:p w14:paraId="71BC1075" w14:textId="77777777" w:rsidR="00913756" w:rsidRPr="00DF62D2" w:rsidRDefault="00913756" w:rsidP="00B712AE">
            <w:pPr>
              <w:jc w:val="center"/>
              <w:rPr>
                <w:rFonts w:ascii="Arial Narrow" w:hAnsi="Arial Narrow"/>
                <w:b/>
                <w:sz w:val="22"/>
                <w:szCs w:val="22"/>
              </w:rPr>
            </w:pPr>
            <w:r w:rsidRPr="00DF62D2">
              <w:rPr>
                <w:rFonts w:ascii="Arial Narrow" w:hAnsi="Arial Narrow"/>
                <w:b/>
                <w:sz w:val="22"/>
                <w:szCs w:val="22"/>
              </w:rPr>
              <w:t>Risk Rating</w:t>
            </w:r>
          </w:p>
          <w:p w14:paraId="56D03C02" w14:textId="77777777" w:rsidR="00913756" w:rsidRPr="00DF62D2" w:rsidRDefault="00913756" w:rsidP="00B712AE">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D9AFAF6" w14:textId="067D228F" w:rsidR="00913756" w:rsidRPr="00DF62D2" w:rsidRDefault="00F61C08"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913756" w:rsidRPr="00DF62D2">
              <w:rPr>
                <w:rFonts w:ascii="Arial Narrow" w:eastAsia="Times New Roman" w:hAnsi="Arial Narrow" w:cs="Calibri"/>
                <w:sz w:val="22"/>
                <w:szCs w:val="22"/>
              </w:rPr>
              <w:t>: 5 x 4 = 20</w:t>
            </w:r>
          </w:p>
          <w:p w14:paraId="0D9A67DE" w14:textId="25596610" w:rsidR="00913756" w:rsidRPr="00DF62D2" w:rsidRDefault="00913756"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Current: 4 x 4 = 16</w:t>
            </w:r>
          </w:p>
          <w:p w14:paraId="778F6179" w14:textId="77777777" w:rsidR="00913756" w:rsidRPr="00DF62D2" w:rsidRDefault="00913756" w:rsidP="00B712AE">
            <w:pPr>
              <w:jc w:val="center"/>
              <w:rPr>
                <w:rFonts w:ascii="Arial Narrow" w:hAnsi="Arial Narrow"/>
                <w:sz w:val="22"/>
                <w:szCs w:val="22"/>
              </w:rPr>
            </w:pPr>
            <w:r w:rsidRPr="00DF62D2">
              <w:rPr>
                <w:rFonts w:ascii="Arial Narrow" w:hAnsi="Arial Narrow"/>
                <w:sz w:val="22"/>
                <w:szCs w:val="22"/>
              </w:rPr>
              <w:t>Target: 4 x 3 = 12</w:t>
            </w:r>
          </w:p>
        </w:tc>
        <w:tc>
          <w:tcPr>
            <w:tcW w:w="5954" w:type="dxa"/>
            <w:gridSpan w:val="3"/>
            <w:vMerge w:val="restart"/>
          </w:tcPr>
          <w:p w14:paraId="529B5724" w14:textId="4AEA7B60" w:rsidR="00913756" w:rsidRPr="00DF62D2" w:rsidRDefault="00170F81" w:rsidP="00B712AE">
            <w:pPr>
              <w:rPr>
                <w:rFonts w:ascii="Arial Narrow" w:hAnsi="Arial Narrow"/>
                <w:sz w:val="22"/>
                <w:szCs w:val="22"/>
              </w:rPr>
            </w:pPr>
            <w:r>
              <w:rPr>
                <w:rFonts w:ascii="Arial Narrow" w:hAnsi="Arial Narrow"/>
                <w:noProof/>
              </w:rPr>
              <w:drawing>
                <wp:inline distT="0" distB="0" distL="0" distR="0" wp14:anchorId="49F14E25" wp14:editId="7A838607">
                  <wp:extent cx="3602990" cy="2097405"/>
                  <wp:effectExtent l="0" t="0" r="0" b="0"/>
                  <wp:docPr id="2027482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2990" cy="2097405"/>
                          </a:xfrm>
                          <a:prstGeom prst="rect">
                            <a:avLst/>
                          </a:prstGeom>
                          <a:noFill/>
                        </pic:spPr>
                      </pic:pic>
                    </a:graphicData>
                  </a:graphic>
                </wp:inline>
              </w:drawing>
            </w:r>
          </w:p>
        </w:tc>
        <w:tc>
          <w:tcPr>
            <w:tcW w:w="7234" w:type="dxa"/>
            <w:gridSpan w:val="4"/>
          </w:tcPr>
          <w:p w14:paraId="2C6AE768" w14:textId="77777777" w:rsidR="00913756" w:rsidRPr="00DF62D2" w:rsidRDefault="00913756" w:rsidP="00B712AE">
            <w:pPr>
              <w:rPr>
                <w:rFonts w:ascii="Arial Narrow" w:hAnsi="Arial Narrow" w:cs="Arial"/>
                <w:b/>
                <w:bCs/>
                <w:sz w:val="22"/>
                <w:szCs w:val="22"/>
              </w:rPr>
            </w:pPr>
            <w:r w:rsidRPr="00DF62D2">
              <w:rPr>
                <w:rFonts w:ascii="Arial Narrow" w:hAnsi="Arial Narrow" w:cs="Arial"/>
                <w:b/>
                <w:bCs/>
                <w:sz w:val="22"/>
                <w:szCs w:val="22"/>
              </w:rPr>
              <w:t>Rationale for current score:</w:t>
            </w:r>
          </w:p>
          <w:p w14:paraId="1C3C46C4" w14:textId="77777777" w:rsidR="00913756" w:rsidRPr="00DF62D2" w:rsidRDefault="00913756" w:rsidP="00B712AE">
            <w:pPr>
              <w:autoSpaceDE w:val="0"/>
              <w:autoSpaceDN w:val="0"/>
              <w:adjustRightInd w:val="0"/>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National shortages of numbers in some areas can lead to: </w:t>
            </w:r>
          </w:p>
          <w:p w14:paraId="4F7399B4"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recruit </w:t>
            </w:r>
            <w:proofErr w:type="gramStart"/>
            <w:r w:rsidRPr="00DF62D2">
              <w:rPr>
                <w:rFonts w:ascii="Arial Narrow" w:eastAsia="Times New Roman" w:hAnsi="Arial Narrow" w:cs="Calibri"/>
                <w:sz w:val="22"/>
                <w:szCs w:val="22"/>
              </w:rPr>
              <w:t>sufficient numbers of</w:t>
            </w:r>
            <w:proofErr w:type="gramEnd"/>
            <w:r w:rsidRPr="00DF62D2">
              <w:rPr>
                <w:rFonts w:ascii="Arial Narrow" w:eastAsia="Times New Roman" w:hAnsi="Arial Narrow" w:cs="Calibri"/>
                <w:sz w:val="22"/>
                <w:szCs w:val="22"/>
              </w:rPr>
              <w:t xml:space="preserve"> trainees to fulfil rotas on all sites </w:t>
            </w:r>
          </w:p>
          <w:p w14:paraId="20DC79B1"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attract non training grades to complete rotas </w:t>
            </w:r>
          </w:p>
          <w:p w14:paraId="453532F9" w14:textId="77777777" w:rsidR="00913756" w:rsidRPr="00DF62D2"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DF62D2">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DF62D2" w:rsidRDefault="00913756" w:rsidP="00A23C98">
            <w:pPr>
              <w:rPr>
                <w:rFonts w:ascii="Arial Narrow" w:hAnsi="Arial Narrow" w:cs="Arial"/>
                <w:sz w:val="22"/>
                <w:szCs w:val="22"/>
              </w:rPr>
            </w:pPr>
            <w:r w:rsidRPr="00DF62D2">
              <w:rPr>
                <w:rFonts w:ascii="Arial Narrow" w:eastAsia="Times New Roman" w:hAnsi="Arial Narrow" w:cs="Calibri"/>
                <w:sz w:val="22"/>
                <w:szCs w:val="22"/>
              </w:rPr>
              <w:t xml:space="preserve">Risk score has been reviewed and reflects current position across </w:t>
            </w:r>
            <w:proofErr w:type="gramStart"/>
            <w:r w:rsidRPr="00DF62D2">
              <w:rPr>
                <w:rFonts w:ascii="Arial Narrow" w:eastAsia="Times New Roman" w:hAnsi="Arial Narrow" w:cs="Calibri"/>
                <w:sz w:val="22"/>
                <w:szCs w:val="22"/>
              </w:rPr>
              <w:t>services as a whole</w:t>
            </w:r>
            <w:proofErr w:type="gramEnd"/>
            <w:r w:rsidRPr="00DF62D2">
              <w:rPr>
                <w:rFonts w:ascii="Arial Narrow" w:eastAsia="Times New Roman" w:hAnsi="Arial Narrow" w:cs="Calibri"/>
                <w:sz w:val="22"/>
                <w:szCs w:val="22"/>
              </w:rPr>
              <w:t xml:space="preserve">. Services with </w:t>
            </w:r>
            <w:proofErr w:type="gramStart"/>
            <w:r w:rsidRPr="00DF62D2">
              <w:rPr>
                <w:rFonts w:ascii="Arial Narrow" w:eastAsia="Times New Roman" w:hAnsi="Arial Narrow" w:cs="Calibri"/>
                <w:sz w:val="22"/>
                <w:szCs w:val="22"/>
              </w:rPr>
              <w:t>particular difficulties</w:t>
            </w:r>
            <w:proofErr w:type="gramEnd"/>
            <w:r w:rsidRPr="00DF62D2">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DF62D2" w:rsidRPr="00DF62D2" w14:paraId="04765C42" w14:textId="77777777" w:rsidTr="001321CD">
        <w:trPr>
          <w:trHeight w:val="515"/>
        </w:trPr>
        <w:tc>
          <w:tcPr>
            <w:tcW w:w="2410" w:type="dxa"/>
            <w:vMerge/>
            <w:tcBorders>
              <w:bottom w:val="single" w:sz="4" w:space="0" w:color="auto"/>
            </w:tcBorders>
          </w:tcPr>
          <w:p w14:paraId="5E20ACD3" w14:textId="2B97355E" w:rsidR="00913756" w:rsidRPr="00DF62D2"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DF62D2"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DF62D2" w:rsidRDefault="00913756" w:rsidP="00B712AE">
            <w:pPr>
              <w:rPr>
                <w:rFonts w:ascii="Arial Narrow" w:hAnsi="Arial Narrow"/>
                <w:sz w:val="22"/>
                <w:szCs w:val="22"/>
              </w:rPr>
            </w:pPr>
            <w:r w:rsidRPr="00DF62D2">
              <w:rPr>
                <w:rFonts w:ascii="Arial Narrow" w:hAnsi="Arial Narrow" w:cs="Arial"/>
                <w:b/>
                <w:bCs/>
                <w:sz w:val="22"/>
                <w:szCs w:val="22"/>
              </w:rPr>
              <w:t>Rationale for target score:</w:t>
            </w:r>
          </w:p>
          <w:p w14:paraId="1EAA406D" w14:textId="77777777" w:rsidR="00913756" w:rsidRPr="00DF62D2" w:rsidRDefault="00913756" w:rsidP="00B712AE">
            <w:pPr>
              <w:rPr>
                <w:rFonts w:ascii="Arial Narrow" w:hAnsi="Arial Narrow"/>
                <w:sz w:val="22"/>
                <w:szCs w:val="22"/>
              </w:rPr>
            </w:pPr>
            <w:r w:rsidRPr="00DF62D2">
              <w:rPr>
                <w:rFonts w:ascii="Arial Narrow" w:eastAsia="Times New Roman" w:hAnsi="Arial Narrow" w:cs="Calibri"/>
                <w:sz w:val="22"/>
                <w:szCs w:val="22"/>
              </w:rPr>
              <w:t>This remains a challenge and is also a national problem.</w:t>
            </w:r>
          </w:p>
        </w:tc>
      </w:tr>
      <w:tr w:rsidR="00DF62D2" w:rsidRPr="00DF62D2" w14:paraId="78246165" w14:textId="77777777" w:rsidTr="00D62650">
        <w:tc>
          <w:tcPr>
            <w:tcW w:w="8364" w:type="dxa"/>
            <w:gridSpan w:val="4"/>
          </w:tcPr>
          <w:p w14:paraId="665EC2CA" w14:textId="59B58414" w:rsidR="00B712AE" w:rsidRPr="00DF62D2" w:rsidRDefault="00B712AE" w:rsidP="00B712AE">
            <w:pPr>
              <w:jc w:val="center"/>
              <w:rPr>
                <w:rFonts w:ascii="Arial Narrow" w:hAnsi="Arial Narrow"/>
                <w:sz w:val="22"/>
                <w:szCs w:val="22"/>
              </w:rPr>
            </w:pPr>
            <w:r w:rsidRPr="00DF62D2">
              <w:rPr>
                <w:rFonts w:ascii="Arial Narrow" w:hAnsi="Arial Narrow" w:cs="Arial"/>
                <w:b/>
                <w:bCs/>
                <w:sz w:val="22"/>
                <w:szCs w:val="22"/>
              </w:rPr>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34" w:type="dxa"/>
            <w:gridSpan w:val="4"/>
          </w:tcPr>
          <w:p w14:paraId="5C63B505" w14:textId="7F333EEE" w:rsidR="00B712AE" w:rsidRPr="00DF62D2" w:rsidRDefault="006C140B" w:rsidP="006C140B">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7578957" w14:textId="77777777" w:rsidTr="00B135B0">
        <w:tc>
          <w:tcPr>
            <w:tcW w:w="8364" w:type="dxa"/>
            <w:gridSpan w:val="4"/>
            <w:vMerge w:val="restart"/>
          </w:tcPr>
          <w:p w14:paraId="26B96511" w14:textId="77777777"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Specialty based local workforce boards established to monitor and control specific issues. The </w:t>
            </w:r>
            <w:r w:rsidR="00925D34" w:rsidRPr="00DF62D2">
              <w:rPr>
                <w:rFonts w:ascii="Arial Narrow" w:hAnsi="Arial Narrow"/>
                <w:sz w:val="22"/>
                <w:szCs w:val="22"/>
              </w:rPr>
              <w:t>Health Board</w:t>
            </w:r>
            <w:r w:rsidRPr="00DF62D2">
              <w:rPr>
                <w:rFonts w:ascii="Arial Narrow" w:hAnsi="Arial Narrow"/>
                <w:sz w:val="22"/>
                <w:szCs w:val="22"/>
              </w:rPr>
              <w:t xml:space="preserve"> </w:t>
            </w:r>
            <w:r w:rsidR="0020239E" w:rsidRPr="00DF62D2">
              <w:rPr>
                <w:rFonts w:ascii="Arial Narrow" w:hAnsi="Arial Narrow"/>
                <w:sz w:val="22"/>
                <w:szCs w:val="22"/>
              </w:rPr>
              <w:t>Workforce &amp; OD Committee</w:t>
            </w:r>
            <w:r w:rsidRPr="00DF62D2">
              <w:rPr>
                <w:rFonts w:ascii="Arial Narrow" w:hAnsi="Arial Narrow"/>
                <w:sz w:val="22"/>
                <w:szCs w:val="22"/>
              </w:rPr>
              <w:t xml:space="preserve"> will seek assurance of medical workforce plans to maintain services. </w:t>
            </w:r>
          </w:p>
          <w:p w14:paraId="57027321"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Engagement of the Deanery about recruitment position.</w:t>
            </w:r>
          </w:p>
          <w:p w14:paraId="1407A111" w14:textId="706F13A1"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Weekly workforce delivery meetings with </w:t>
            </w:r>
            <w:r w:rsidR="00FC6D99" w:rsidRPr="00DF62D2">
              <w:rPr>
                <w:rFonts w:ascii="Arial Narrow" w:hAnsi="Arial Narrow"/>
                <w:sz w:val="22"/>
                <w:szCs w:val="22"/>
              </w:rPr>
              <w:t>Executive Medical Director</w:t>
            </w:r>
            <w:r w:rsidRPr="00DF62D2">
              <w:rPr>
                <w:rFonts w:ascii="Arial Narrow" w:hAnsi="Arial Narrow"/>
                <w:sz w:val="22"/>
                <w:szCs w:val="22"/>
              </w:rPr>
              <w:t xml:space="preserve"> to review progress against critical medical and clinical posts</w:t>
            </w:r>
          </w:p>
          <w:p w14:paraId="03BAC81F" w14:textId="022AA15C"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specialist agency and </w:t>
            </w:r>
            <w:r w:rsidR="00925D34" w:rsidRPr="00DF62D2">
              <w:rPr>
                <w:rFonts w:ascii="Arial Narrow" w:hAnsi="Arial Narrow"/>
                <w:sz w:val="22"/>
                <w:szCs w:val="22"/>
              </w:rPr>
              <w:t>head-hunters</w:t>
            </w:r>
            <w:r w:rsidRPr="00DF62D2">
              <w:rPr>
                <w:rFonts w:ascii="Arial Narrow" w:hAnsi="Arial Narrow"/>
                <w:sz w:val="22"/>
                <w:szCs w:val="22"/>
              </w:rPr>
              <w:t xml:space="preserve"> to improve chances to fill hard to recruit posts</w:t>
            </w:r>
          </w:p>
          <w:p w14:paraId="2F9BF08E"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a marketing agency to develop a branding and attraction campaign for the health board.  </w:t>
            </w:r>
          </w:p>
          <w:p w14:paraId="0C684045"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Consideration of the RPO (Recruitment Process Outsourcing) model. </w:t>
            </w:r>
          </w:p>
          <w:p w14:paraId="403E51A3" w14:textId="7784ABDB" w:rsidR="007D08B6"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Implemented the CESR (Certificate of Eligibility for Specialist Registration) framework to grow our own consultants  </w:t>
            </w:r>
          </w:p>
          <w:p w14:paraId="65877579" w14:textId="77777777" w:rsidR="00B712AE" w:rsidRPr="00DF62D2" w:rsidRDefault="007D08B6"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Revised Consultant Development Programme, sponsored by the Medical Director.  </w:t>
            </w:r>
          </w:p>
          <w:p w14:paraId="167651E3" w14:textId="37C1EEAA" w:rsidR="00275F93" w:rsidRPr="00DF62D2" w:rsidRDefault="00275F93" w:rsidP="00275F93">
            <w:pPr>
              <w:pStyle w:val="ListParagraph"/>
              <w:spacing w:after="0" w:line="240" w:lineRule="auto"/>
              <w:ind w:left="306"/>
              <w:rPr>
                <w:rFonts w:ascii="Arial Narrow" w:hAnsi="Arial Narrow"/>
                <w:sz w:val="22"/>
                <w:szCs w:val="22"/>
              </w:rPr>
            </w:pPr>
          </w:p>
        </w:tc>
        <w:tc>
          <w:tcPr>
            <w:tcW w:w="4252" w:type="dxa"/>
          </w:tcPr>
          <w:p w14:paraId="54303B7E"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lastRenderedPageBreak/>
              <w:t>Action</w:t>
            </w:r>
          </w:p>
        </w:tc>
        <w:tc>
          <w:tcPr>
            <w:tcW w:w="1858" w:type="dxa"/>
            <w:gridSpan w:val="2"/>
          </w:tcPr>
          <w:p w14:paraId="59673C4B"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Lead</w:t>
            </w:r>
          </w:p>
        </w:tc>
        <w:tc>
          <w:tcPr>
            <w:tcW w:w="1124" w:type="dxa"/>
          </w:tcPr>
          <w:p w14:paraId="6880FC2F"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2B808937" w14:textId="77777777" w:rsidTr="00B135B0">
        <w:tc>
          <w:tcPr>
            <w:tcW w:w="8364" w:type="dxa"/>
            <w:gridSpan w:val="4"/>
            <w:vMerge/>
          </w:tcPr>
          <w:p w14:paraId="343CA885" w14:textId="77777777" w:rsidR="00B712AE" w:rsidRPr="00DF62D2" w:rsidRDefault="00B712AE" w:rsidP="00B712AE">
            <w:pPr>
              <w:rPr>
                <w:rFonts w:ascii="Arial Narrow" w:hAnsi="Arial Narrow"/>
                <w:sz w:val="22"/>
                <w:szCs w:val="22"/>
              </w:rPr>
            </w:pPr>
          </w:p>
        </w:tc>
        <w:tc>
          <w:tcPr>
            <w:tcW w:w="4252" w:type="dxa"/>
          </w:tcPr>
          <w:p w14:paraId="1619CEF6" w14:textId="77777777" w:rsidR="00B712AE" w:rsidRPr="00DF62D2" w:rsidRDefault="00B712AE" w:rsidP="00B712AE">
            <w:pPr>
              <w:rPr>
                <w:rFonts w:ascii="Arial Narrow" w:hAnsi="Arial Narrow" w:cs="Arial"/>
                <w:sz w:val="22"/>
                <w:szCs w:val="22"/>
              </w:rPr>
            </w:pPr>
            <w:r w:rsidRPr="00DF62D2">
              <w:rPr>
                <w:rFonts w:ascii="Arial Narrow" w:hAnsi="Arial Narrow" w:cs="Arial"/>
                <w:sz w:val="22"/>
                <w:szCs w:val="22"/>
              </w:rPr>
              <w:t xml:space="preserve">Medical training initiatives pursued in </w:t>
            </w:r>
            <w:proofErr w:type="gramStart"/>
            <w:r w:rsidRPr="00DF62D2">
              <w:rPr>
                <w:rFonts w:ascii="Arial Narrow" w:hAnsi="Arial Narrow" w:cs="Arial"/>
                <w:sz w:val="22"/>
                <w:szCs w:val="22"/>
              </w:rPr>
              <w:t>a number of</w:t>
            </w:r>
            <w:proofErr w:type="gramEnd"/>
            <w:r w:rsidRPr="00DF62D2">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DF62D2" w:rsidRDefault="00B135B0" w:rsidP="00B712AE">
            <w:pPr>
              <w:pStyle w:val="Default"/>
              <w:rPr>
                <w:rFonts w:ascii="Arial Narrow" w:hAnsi="Arial Narrow" w:cs="Arial"/>
                <w:color w:val="auto"/>
                <w:sz w:val="22"/>
                <w:szCs w:val="22"/>
              </w:rPr>
            </w:pPr>
            <w:r w:rsidRPr="00DF62D2">
              <w:rPr>
                <w:rFonts w:ascii="Arial Narrow" w:hAnsi="Arial Narrow" w:cs="Arial"/>
                <w:color w:val="auto"/>
                <w:sz w:val="22"/>
                <w:szCs w:val="22"/>
              </w:rPr>
              <w:t>Service Group Medical Directors</w:t>
            </w:r>
          </w:p>
        </w:tc>
        <w:tc>
          <w:tcPr>
            <w:tcW w:w="1124" w:type="dxa"/>
          </w:tcPr>
          <w:p w14:paraId="7037E607" w14:textId="2BCE7EF8" w:rsidR="00B712AE" w:rsidRPr="00DF62D2" w:rsidRDefault="00B712AE" w:rsidP="00B712AE">
            <w:pPr>
              <w:rPr>
                <w:rFonts w:ascii="Arial Narrow" w:hAnsi="Arial Narrow"/>
                <w:sz w:val="22"/>
                <w:szCs w:val="22"/>
              </w:rPr>
            </w:pPr>
            <w:r w:rsidRPr="00DF62D2">
              <w:rPr>
                <w:rFonts w:ascii="Arial Narrow" w:hAnsi="Arial Narrow"/>
                <w:sz w:val="22"/>
                <w:szCs w:val="22"/>
              </w:rPr>
              <w:t>31/03/202</w:t>
            </w:r>
            <w:r w:rsidR="00C123F7" w:rsidRPr="00DF62D2">
              <w:rPr>
                <w:rFonts w:ascii="Arial Narrow" w:hAnsi="Arial Narrow"/>
                <w:sz w:val="22"/>
                <w:szCs w:val="22"/>
              </w:rPr>
              <w:t>6</w:t>
            </w:r>
          </w:p>
        </w:tc>
      </w:tr>
      <w:tr w:rsidR="00DF62D2" w:rsidRPr="00DF62D2" w14:paraId="1B092B18" w14:textId="77777777" w:rsidTr="00B135B0">
        <w:tc>
          <w:tcPr>
            <w:tcW w:w="8364" w:type="dxa"/>
            <w:gridSpan w:val="4"/>
            <w:vMerge/>
          </w:tcPr>
          <w:p w14:paraId="7D1CC164" w14:textId="77777777" w:rsidR="00C123F7" w:rsidRPr="00DF62D2" w:rsidRDefault="00C123F7" w:rsidP="00C123F7">
            <w:pPr>
              <w:rPr>
                <w:rFonts w:ascii="Arial Narrow" w:hAnsi="Arial Narrow"/>
                <w:sz w:val="22"/>
                <w:szCs w:val="22"/>
              </w:rPr>
            </w:pPr>
          </w:p>
        </w:tc>
        <w:tc>
          <w:tcPr>
            <w:tcW w:w="4252" w:type="dxa"/>
          </w:tcPr>
          <w:p w14:paraId="5334254B" w14:textId="4775B306"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 xml:space="preserve">The Medical Workforce </w:t>
            </w:r>
            <w:r w:rsidR="00081C6F" w:rsidRPr="00DF62D2">
              <w:rPr>
                <w:rFonts w:ascii="Arial Narrow" w:hAnsi="Arial Narrow" w:cs="Arial"/>
                <w:sz w:val="22"/>
                <w:szCs w:val="22"/>
              </w:rPr>
              <w:t>Group</w:t>
            </w:r>
            <w:r w:rsidRPr="00DF62D2">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DF62D2" w:rsidRDefault="00B135B0"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073E3875" w14:textId="77777777" w:rsidTr="00B135B0">
        <w:tc>
          <w:tcPr>
            <w:tcW w:w="8364" w:type="dxa"/>
            <w:gridSpan w:val="4"/>
            <w:vMerge/>
          </w:tcPr>
          <w:p w14:paraId="49C6F3BC" w14:textId="77777777" w:rsidR="00C123F7" w:rsidRPr="00DF62D2"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Continue to recruit internationally</w:t>
            </w:r>
            <w:r w:rsidR="002B23D7" w:rsidRPr="00DF62D2">
              <w:rPr>
                <w:rFonts w:ascii="Arial Narrow" w:hAnsi="Arial Narrow" w:cs="Arial"/>
                <w:sz w:val="22"/>
                <w:szCs w:val="22"/>
              </w:rPr>
              <w:t xml:space="preserve"> where appropriate.</w:t>
            </w:r>
          </w:p>
        </w:tc>
        <w:tc>
          <w:tcPr>
            <w:tcW w:w="1858" w:type="dxa"/>
            <w:gridSpan w:val="2"/>
          </w:tcPr>
          <w:p w14:paraId="2E5048AB" w14:textId="77777777" w:rsidR="00C123F7" w:rsidRPr="00DF62D2" w:rsidRDefault="00C123F7"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Director W&amp;OD</w:t>
            </w:r>
          </w:p>
        </w:tc>
        <w:tc>
          <w:tcPr>
            <w:tcW w:w="1124" w:type="dxa"/>
          </w:tcPr>
          <w:p w14:paraId="59009AC4" w14:textId="0C5B79FC"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6580AA70" w14:textId="77777777" w:rsidTr="00B135B0">
        <w:tc>
          <w:tcPr>
            <w:tcW w:w="8364" w:type="dxa"/>
            <w:gridSpan w:val="4"/>
            <w:vMerge/>
          </w:tcPr>
          <w:p w14:paraId="79089F84" w14:textId="77777777" w:rsidR="00C123F7" w:rsidRPr="00DF62D2"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 xml:space="preserve">Continue to work with </w:t>
            </w:r>
            <w:r w:rsidR="00925D34" w:rsidRPr="00DF62D2">
              <w:rPr>
                <w:rFonts w:ascii="Arial Narrow" w:hAnsi="Arial Narrow" w:cs="Arial"/>
                <w:sz w:val="22"/>
                <w:szCs w:val="22"/>
              </w:rPr>
              <w:t>head-hunters</w:t>
            </w:r>
          </w:p>
        </w:tc>
        <w:tc>
          <w:tcPr>
            <w:tcW w:w="1858" w:type="dxa"/>
            <w:gridSpan w:val="2"/>
          </w:tcPr>
          <w:p w14:paraId="5871BF1C" w14:textId="77777777" w:rsidR="00C123F7" w:rsidRPr="00DF62D2" w:rsidRDefault="00C123F7"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Director W&amp;OD</w:t>
            </w:r>
          </w:p>
        </w:tc>
        <w:tc>
          <w:tcPr>
            <w:tcW w:w="1124" w:type="dxa"/>
          </w:tcPr>
          <w:p w14:paraId="1EBD76BB" w14:textId="7B9EA615"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063180BF" w14:textId="77777777" w:rsidTr="00D62650">
        <w:tc>
          <w:tcPr>
            <w:tcW w:w="8364" w:type="dxa"/>
            <w:gridSpan w:val="4"/>
          </w:tcPr>
          <w:p w14:paraId="141787F8"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5C8038B" w14:textId="77777777" w:rsidR="00B712AE" w:rsidRPr="00DF62D2" w:rsidRDefault="00B712AE"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General situation monitored through W&amp;OD Committee</w:t>
            </w:r>
          </w:p>
          <w:p w14:paraId="453CCC27" w14:textId="37F536EF" w:rsidR="00B712AE" w:rsidRPr="00DF62D2" w:rsidRDefault="002B23D7"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Regular c</w:t>
            </w:r>
            <w:r w:rsidR="00B712AE" w:rsidRPr="00DF62D2">
              <w:rPr>
                <w:rFonts w:ascii="Arial Narrow" w:hAnsi="Arial Narrow" w:cs="Arial"/>
                <w:color w:val="auto"/>
                <w:sz w:val="22"/>
                <w:szCs w:val="22"/>
              </w:rPr>
              <w:t>ommunication with Deanery</w:t>
            </w:r>
          </w:p>
          <w:p w14:paraId="4870DA25" w14:textId="5E245DB6" w:rsidR="00B712AE" w:rsidRPr="00DF62D2" w:rsidRDefault="002B23D7"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Ongoing and targeted r</w:t>
            </w:r>
            <w:r w:rsidR="00B712AE" w:rsidRPr="00DF62D2">
              <w:rPr>
                <w:rFonts w:ascii="Arial Narrow" w:hAnsi="Arial Narrow" w:cs="Arial"/>
                <w:color w:val="auto"/>
                <w:sz w:val="22"/>
                <w:szCs w:val="22"/>
              </w:rPr>
              <w:t>ecruitment campaigns</w:t>
            </w:r>
          </w:p>
          <w:p w14:paraId="2C6D9F73" w14:textId="532CC7B5" w:rsidR="00B712AE" w:rsidRPr="00DF62D2" w:rsidRDefault="00B712AE"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cs="Arial"/>
                <w:sz w:val="22"/>
                <w:szCs w:val="22"/>
              </w:rPr>
              <w:t xml:space="preserve">Monitoring by </w:t>
            </w:r>
            <w:r w:rsidR="002B23D7" w:rsidRPr="00DF62D2">
              <w:rPr>
                <w:rFonts w:ascii="Arial Narrow" w:hAnsi="Arial Narrow" w:cs="Arial"/>
                <w:sz w:val="22"/>
                <w:szCs w:val="22"/>
              </w:rPr>
              <w:t xml:space="preserve">Service Group teams </w:t>
            </w:r>
            <w:r w:rsidRPr="00DF62D2">
              <w:rPr>
                <w:rFonts w:ascii="Arial Narrow" w:hAnsi="Arial Narrow" w:cs="Arial"/>
                <w:sz w:val="22"/>
                <w:szCs w:val="22"/>
              </w:rPr>
              <w:t>and specialty based local workforce boards</w:t>
            </w:r>
          </w:p>
          <w:p w14:paraId="048AC8BC" w14:textId="57125573" w:rsidR="00B712AE" w:rsidRPr="00DF62D2" w:rsidRDefault="002B23D7"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cs="Arial"/>
                <w:sz w:val="22"/>
                <w:szCs w:val="22"/>
              </w:rPr>
              <w:t>Monthly w</w:t>
            </w:r>
            <w:r w:rsidR="00B712AE" w:rsidRPr="00DF62D2">
              <w:rPr>
                <w:rFonts w:ascii="Arial Narrow" w:hAnsi="Arial Narrow" w:cs="Arial"/>
                <w:sz w:val="22"/>
                <w:szCs w:val="22"/>
              </w:rPr>
              <w:t>orkforce planning and deployment taskforce meetings with service groups</w:t>
            </w:r>
          </w:p>
          <w:p w14:paraId="749E0ACE" w14:textId="77777777" w:rsidR="00B712AE" w:rsidRPr="00DF62D2" w:rsidRDefault="00B712AE"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sz w:val="22"/>
                <w:szCs w:val="22"/>
              </w:rPr>
              <w:t>Weekly workforce delivery meetings with CEO as above</w:t>
            </w:r>
          </w:p>
          <w:p w14:paraId="5B43927C" w14:textId="50C5B672" w:rsidR="00347DEA" w:rsidRPr="00DF62D2" w:rsidRDefault="00347DEA" w:rsidP="00B712AE">
            <w:pPr>
              <w:pStyle w:val="ListParagraph"/>
              <w:numPr>
                <w:ilvl w:val="0"/>
                <w:numId w:val="6"/>
              </w:numPr>
              <w:spacing w:after="0" w:line="240" w:lineRule="auto"/>
              <w:ind w:left="322" w:hanging="322"/>
              <w:rPr>
                <w:rFonts w:ascii="Arial Narrow" w:hAnsi="Arial Narrow"/>
              </w:rPr>
            </w:pPr>
            <w:r w:rsidRPr="00DF62D2">
              <w:rPr>
                <w:rFonts w:ascii="Arial Narrow" w:hAnsi="Arial Narrow"/>
                <w:sz w:val="22"/>
                <w:szCs w:val="22"/>
              </w:rPr>
              <w:t xml:space="preserve">Areas currently experiencing recruitment difficulties </w:t>
            </w:r>
            <w:proofErr w:type="gramStart"/>
            <w:r w:rsidRPr="00DF62D2">
              <w:rPr>
                <w:rFonts w:ascii="Arial Narrow" w:hAnsi="Arial Narrow"/>
                <w:sz w:val="22"/>
                <w:szCs w:val="22"/>
              </w:rPr>
              <w:t>are:</w:t>
            </w:r>
            <w:proofErr w:type="gramEnd"/>
            <w:r w:rsidRPr="00DF62D2">
              <w:rPr>
                <w:rFonts w:ascii="Arial Narrow" w:hAnsi="Arial Narrow"/>
                <w:sz w:val="22"/>
                <w:szCs w:val="22"/>
              </w:rPr>
              <w:t xml:space="preserve"> mental health, oncology, anaesthetics, acute care physicians, care of the elderly, </w:t>
            </w:r>
            <w:r w:rsidR="00A23C98" w:rsidRPr="00DF62D2">
              <w:rPr>
                <w:rFonts w:ascii="Arial Narrow" w:hAnsi="Arial Narrow"/>
                <w:sz w:val="22"/>
                <w:szCs w:val="22"/>
              </w:rPr>
              <w:t xml:space="preserve">pathology </w:t>
            </w:r>
            <w:r w:rsidRPr="00DF62D2">
              <w:rPr>
                <w:rFonts w:ascii="Arial Narrow" w:hAnsi="Arial Narrow"/>
                <w:sz w:val="22"/>
                <w:szCs w:val="22"/>
              </w:rPr>
              <w:t>and haematology.</w:t>
            </w:r>
            <w:r w:rsidRPr="00DF62D2">
              <w:rPr>
                <w:rFonts w:ascii="Arial Narrow" w:hAnsi="Arial Narrow"/>
              </w:rPr>
              <w:t xml:space="preserve"> </w:t>
            </w:r>
          </w:p>
        </w:tc>
        <w:tc>
          <w:tcPr>
            <w:tcW w:w="7234" w:type="dxa"/>
            <w:gridSpan w:val="4"/>
          </w:tcPr>
          <w:p w14:paraId="4A57961C"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D267BB4"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 xml:space="preserve">Locum cover </w:t>
            </w:r>
          </w:p>
          <w:p w14:paraId="68645F76"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Adequate supply of doctors who can work in this country</w:t>
            </w:r>
          </w:p>
          <w:p w14:paraId="6DAF1F1C"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 xml:space="preserve">Ability to flexibly deploy doctors in training.  </w:t>
            </w:r>
          </w:p>
          <w:p w14:paraId="72496EED" w14:textId="77777777" w:rsidR="00B712AE" w:rsidRPr="00DF62D2" w:rsidRDefault="00B712AE" w:rsidP="00B712AE">
            <w:pPr>
              <w:pStyle w:val="Default"/>
              <w:rPr>
                <w:rFonts w:ascii="Arial Narrow" w:hAnsi="Arial Narrow"/>
                <w:color w:val="auto"/>
                <w:sz w:val="22"/>
                <w:szCs w:val="22"/>
              </w:rPr>
            </w:pPr>
            <w:r w:rsidRPr="00DF62D2">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DF62D2" w:rsidRPr="00DF62D2" w14:paraId="754C0B9C" w14:textId="77777777" w:rsidTr="00CF7F8A">
        <w:tc>
          <w:tcPr>
            <w:tcW w:w="15598" w:type="dxa"/>
            <w:gridSpan w:val="8"/>
          </w:tcPr>
          <w:p w14:paraId="3424E299" w14:textId="77777777" w:rsidR="00B712AE" w:rsidRPr="00DF62D2" w:rsidRDefault="00B712AE" w:rsidP="00B712AE">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7C62CC7E" w14:textId="486A8928" w:rsidR="00081C6F" w:rsidRPr="00DF62D2" w:rsidRDefault="00081C6F" w:rsidP="008C6FE5">
            <w:pPr>
              <w:pStyle w:val="Default"/>
              <w:rPr>
                <w:rFonts w:ascii="Arial Narrow" w:hAnsi="Arial Narrow" w:cs="Arial"/>
                <w:bCs/>
                <w:color w:val="auto"/>
                <w:sz w:val="22"/>
                <w:szCs w:val="22"/>
              </w:rPr>
            </w:pPr>
            <w:r w:rsidRPr="00DF62D2">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bookmarkEnd w:id="0"/>
    </w:tbl>
    <w:p w14:paraId="01665A09" w14:textId="77777777" w:rsidR="00A32F5E" w:rsidRPr="00DF62D2" w:rsidRDefault="00A32F5E" w:rsidP="00A32F5E">
      <w:pPr>
        <w:widowControl/>
        <w:rPr>
          <w:rFonts w:ascii="Arial Narrow" w:hAnsi="Arial Narrow" w:cs="Arial"/>
        </w:rPr>
      </w:pPr>
    </w:p>
    <w:p w14:paraId="4E98B035" w14:textId="77777777" w:rsidR="00541039" w:rsidRPr="00DF62D2" w:rsidRDefault="00541039"/>
    <w:p w14:paraId="52ACD026" w14:textId="77777777" w:rsidR="008E3F25" w:rsidRPr="00DF62D2" w:rsidRDefault="008E3F25" w:rsidP="00CF7F8A">
      <w:pPr>
        <w:rPr>
          <w:rFonts w:ascii="Arial Narrow" w:hAnsi="Arial Narrow"/>
          <w:b/>
        </w:rPr>
        <w:sectPr w:rsidR="008E3F25" w:rsidRPr="00DF62D2"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DF62D2" w:rsidRPr="00DF62D2" w14:paraId="2C750EFF" w14:textId="77777777" w:rsidTr="009002C1">
        <w:tc>
          <w:tcPr>
            <w:tcW w:w="4179" w:type="dxa"/>
            <w:gridSpan w:val="2"/>
          </w:tcPr>
          <w:p w14:paraId="06E906AD" w14:textId="77777777" w:rsidR="00DF0A8A" w:rsidRPr="00DF62D2" w:rsidRDefault="00DF0A8A" w:rsidP="00DF0A8A">
            <w:pPr>
              <w:rPr>
                <w:rFonts w:ascii="Arial Narrow" w:hAnsi="Arial Narrow"/>
                <w:b/>
                <w:sz w:val="22"/>
                <w:szCs w:val="22"/>
              </w:rPr>
            </w:pPr>
            <w:bookmarkStart w:id="1" w:name="_Hlk211348465"/>
            <w:r w:rsidRPr="00DF62D2">
              <w:rPr>
                <w:rFonts w:ascii="Arial Narrow" w:hAnsi="Arial Narrow"/>
                <w:b/>
                <w:sz w:val="22"/>
                <w:szCs w:val="22"/>
              </w:rPr>
              <w:lastRenderedPageBreak/>
              <w:t xml:space="preserve">Datix ID Number: 3071 </w:t>
            </w:r>
          </w:p>
          <w:p w14:paraId="68A8AA60" w14:textId="5F9CDDF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2022</w:t>
            </w:r>
          </w:p>
        </w:tc>
        <w:tc>
          <w:tcPr>
            <w:tcW w:w="4180" w:type="dxa"/>
            <w:gridSpan w:val="2"/>
          </w:tcPr>
          <w:p w14:paraId="02B43A3E" w14:textId="77777777" w:rsidR="00DF0A8A" w:rsidRPr="00DF62D2" w:rsidRDefault="00DF0A8A" w:rsidP="00DF0A8A">
            <w:pPr>
              <w:rPr>
                <w:rFonts w:ascii="Arial Narrow" w:hAnsi="Arial Narrow"/>
                <w:b/>
                <w:sz w:val="22"/>
                <w:szCs w:val="22"/>
              </w:rPr>
            </w:pPr>
          </w:p>
          <w:p w14:paraId="55C645B0" w14:textId="18DF8666"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C00000"/>
          </w:tcPr>
          <w:p w14:paraId="326C41DC" w14:textId="7CA6C8A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89</w:t>
            </w:r>
          </w:p>
          <w:p w14:paraId="7E27755A"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5A41E182"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5C1B35F4" w14:textId="77777777" w:rsidTr="00947FBE">
        <w:tc>
          <w:tcPr>
            <w:tcW w:w="6941" w:type="dxa"/>
            <w:gridSpan w:val="3"/>
          </w:tcPr>
          <w:p w14:paraId="21CD0D27" w14:textId="596683EA"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5E059E" w14:textId="01522D17" w:rsidR="00DF0A8A" w:rsidRPr="00DF62D2" w:rsidRDefault="00E30065" w:rsidP="00DF0A8A">
            <w:pPr>
              <w:rPr>
                <w:rFonts w:ascii="Arial Narrow" w:hAnsi="Arial Narrow"/>
                <w:b/>
                <w:sz w:val="22"/>
                <w:szCs w:val="22"/>
              </w:rPr>
            </w:pPr>
            <w:r w:rsidRPr="00DF62D2">
              <w:rPr>
                <w:rFonts w:ascii="Arial Narrow" w:hAnsi="Arial Narrow"/>
                <w:bCs/>
                <w:sz w:val="22"/>
                <w:szCs w:val="22"/>
              </w:rPr>
              <w:t>4.1</w:t>
            </w:r>
          </w:p>
        </w:tc>
        <w:tc>
          <w:tcPr>
            <w:tcW w:w="7229" w:type="dxa"/>
            <w:gridSpan w:val="4"/>
          </w:tcPr>
          <w:p w14:paraId="590A6772" w14:textId="52724BE3"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 xml:space="preserve">Elizabeth Rix, Executive Director of Nursing </w:t>
            </w:r>
          </w:p>
          <w:p w14:paraId="7F2F7393"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Supporting Director:</w:t>
            </w:r>
            <w:r w:rsidRPr="00DF62D2">
              <w:rPr>
                <w:rFonts w:ascii="Arial Narrow" w:eastAsia="Times New Roman" w:hAnsi="Arial Narrow" w:cs="Arial"/>
                <w:bCs/>
                <w:sz w:val="22"/>
                <w:szCs w:val="22"/>
              </w:rPr>
              <w:t xml:space="preserve"> Deb Lewis, Chief Operating Officer </w:t>
            </w:r>
          </w:p>
          <w:p w14:paraId="5A71D592" w14:textId="3494ABEA"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009A028B" w:rsidRPr="00DF62D2">
              <w:rPr>
                <w:rFonts w:ascii="Arial Narrow" w:hAnsi="Arial Narrow" w:cs="Arial"/>
                <w:sz w:val="22"/>
                <w:szCs w:val="22"/>
              </w:rPr>
              <w:t>Workforce &amp; OD Committee</w:t>
            </w:r>
          </w:p>
        </w:tc>
      </w:tr>
      <w:tr w:rsidR="00DF62D2" w:rsidRPr="00DF62D2" w14:paraId="41F25CCD" w14:textId="77777777" w:rsidTr="00A73F3A">
        <w:tc>
          <w:tcPr>
            <w:tcW w:w="15588" w:type="dxa"/>
            <w:gridSpan w:val="8"/>
          </w:tcPr>
          <w:p w14:paraId="59923853" w14:textId="77777777" w:rsidR="00DF0A8A" w:rsidRPr="00DF62D2" w:rsidRDefault="00DF0A8A" w:rsidP="00DF0A8A">
            <w:pPr>
              <w:ind w:right="96"/>
              <w:jc w:val="both"/>
              <w:rPr>
                <w:rFonts w:ascii="Arial Narrow" w:hAnsi="Arial Narrow" w:cs="Arial"/>
                <w:b/>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Nursing Staff Levels at HMP Swansea</w:t>
            </w:r>
            <w:r w:rsidRPr="00DF62D2">
              <w:rPr>
                <w:rFonts w:ascii="Arial Narrow" w:hAnsi="Arial Narrow" w:cs="Arial"/>
                <w:b/>
              </w:rPr>
              <w:t xml:space="preserve">     </w:t>
            </w:r>
          </w:p>
          <w:p w14:paraId="52AC958E" w14:textId="2D860386"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There is a risk that the men in HMP Swansea will not receive the appropriate standard of care.  This is because the </w:t>
            </w:r>
            <w:r w:rsidRPr="00DF62D2">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62D2" w:rsidRPr="00DF62D2" w14:paraId="7881A33D" w14:textId="77777777" w:rsidTr="00947FBE">
        <w:tc>
          <w:tcPr>
            <w:tcW w:w="2405" w:type="dxa"/>
            <w:vMerge w:val="restart"/>
          </w:tcPr>
          <w:p w14:paraId="09DEF3C0"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4939C6F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892F71A" w14:textId="564AA82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91E869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331D7EFC"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2 x 2 = 4</w:t>
            </w:r>
          </w:p>
        </w:tc>
        <w:tc>
          <w:tcPr>
            <w:tcW w:w="5954" w:type="dxa"/>
            <w:gridSpan w:val="3"/>
            <w:vMerge w:val="restart"/>
          </w:tcPr>
          <w:p w14:paraId="0D9D4B43" w14:textId="362CD9DE" w:rsidR="00DF0A8A" w:rsidRPr="00DF62D2" w:rsidRDefault="00927BF8" w:rsidP="00DF0A8A">
            <w:pPr>
              <w:rPr>
                <w:rFonts w:ascii="Arial Narrow" w:hAnsi="Arial Narrow"/>
                <w:sz w:val="22"/>
                <w:szCs w:val="22"/>
              </w:rPr>
            </w:pPr>
            <w:r>
              <w:rPr>
                <w:rFonts w:ascii="Arial Narrow" w:hAnsi="Arial Narrow"/>
                <w:noProof/>
              </w:rPr>
              <w:drawing>
                <wp:inline distT="0" distB="0" distL="0" distR="0" wp14:anchorId="76D07D19" wp14:editId="5186A9CC">
                  <wp:extent cx="3602990" cy="1743710"/>
                  <wp:effectExtent l="0" t="0" r="0" b="8890"/>
                  <wp:docPr id="61813550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2990" cy="1743710"/>
                          </a:xfrm>
                          <a:prstGeom prst="rect">
                            <a:avLst/>
                          </a:prstGeom>
                          <a:noFill/>
                        </pic:spPr>
                      </pic:pic>
                    </a:graphicData>
                  </a:graphic>
                </wp:inline>
              </w:drawing>
            </w:r>
          </w:p>
        </w:tc>
        <w:tc>
          <w:tcPr>
            <w:tcW w:w="7229" w:type="dxa"/>
            <w:gridSpan w:val="4"/>
          </w:tcPr>
          <w:p w14:paraId="665D084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Rationale for current score: </w:t>
            </w:r>
          </w:p>
          <w:p w14:paraId="1A137BD0" w14:textId="77777777" w:rsidR="00DF0A8A" w:rsidRPr="00DF62D2" w:rsidRDefault="00DF0A8A" w:rsidP="00DF0A8A">
            <w:pPr>
              <w:rPr>
                <w:rFonts w:ascii="Arial Narrow" w:hAnsi="Arial Narrow" w:cs="Arial"/>
                <w:b/>
                <w:bCs/>
                <w:sz w:val="22"/>
                <w:szCs w:val="22"/>
              </w:rPr>
            </w:pPr>
            <w:r w:rsidRPr="00DF62D2">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DF62D2">
              <w:rPr>
                <w:rFonts w:ascii="Arial Narrow" w:hAnsi="Arial Narrow" w:cs="Arial"/>
                <w:bCs/>
                <w:sz w:val="22"/>
                <w:szCs w:val="22"/>
              </w:rPr>
              <w:t>on a daily basis</w:t>
            </w:r>
            <w:proofErr w:type="gramEnd"/>
            <w:r w:rsidRPr="00DF62D2">
              <w:rPr>
                <w:rFonts w:ascii="Arial Narrow" w:hAnsi="Arial Narrow" w:cs="Arial"/>
                <w:bCs/>
                <w:sz w:val="22"/>
                <w:szCs w:val="22"/>
              </w:rPr>
              <w:t>.</w:t>
            </w:r>
          </w:p>
        </w:tc>
      </w:tr>
      <w:tr w:rsidR="00DF62D2" w:rsidRPr="00DF62D2" w14:paraId="0DA54A4E" w14:textId="77777777" w:rsidTr="00362E9C">
        <w:trPr>
          <w:trHeight w:val="1272"/>
        </w:trPr>
        <w:tc>
          <w:tcPr>
            <w:tcW w:w="2405" w:type="dxa"/>
            <w:vMerge/>
            <w:tcBorders>
              <w:bottom w:val="single" w:sz="4" w:space="0" w:color="auto"/>
            </w:tcBorders>
          </w:tcPr>
          <w:p w14:paraId="2CB783DC" w14:textId="469A39B3"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32C012FD"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62D2" w:rsidRPr="00DF62D2" w14:paraId="63AC3F58" w14:textId="77777777" w:rsidTr="00947FBE">
        <w:tc>
          <w:tcPr>
            <w:tcW w:w="8359" w:type="dxa"/>
            <w:gridSpan w:val="4"/>
          </w:tcPr>
          <w:p w14:paraId="172918E5" w14:textId="53C21E42"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1EACBBC5" w14:textId="20E7261A"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B2B4942" w14:textId="77777777" w:rsidTr="00947FBE">
        <w:tc>
          <w:tcPr>
            <w:tcW w:w="8359" w:type="dxa"/>
            <w:gridSpan w:val="4"/>
            <w:vMerge w:val="restart"/>
          </w:tcPr>
          <w:p w14:paraId="6206F772" w14:textId="77777777" w:rsidR="00DF0A8A" w:rsidRPr="00DF62D2" w:rsidRDefault="00DF0A8A" w:rsidP="00DF0A8A">
            <w:pPr>
              <w:rPr>
                <w:rFonts w:ascii="Arial Narrow" w:hAnsi="Arial Narrow" w:cs="Arial"/>
                <w:sz w:val="22"/>
                <w:szCs w:val="22"/>
              </w:rPr>
            </w:pPr>
            <w:r w:rsidRPr="00DF62D2">
              <w:rPr>
                <w:rFonts w:ascii="Arial Narrow" w:hAnsi="Arial Narrow"/>
                <w:sz w:val="22"/>
                <w:szCs w:val="22"/>
              </w:rPr>
              <w:t xml:space="preserve">Daily </w:t>
            </w:r>
            <w:r w:rsidRPr="00DF62D2">
              <w:rPr>
                <w:rFonts w:ascii="Arial Narrow" w:hAnsi="Arial Narrow" w:cs="Arial"/>
                <w:sz w:val="22"/>
                <w:szCs w:val="22"/>
              </w:rPr>
              <w:t xml:space="preserve">communication with the Governor about the availability and priority of healthcare nursing staff.  </w:t>
            </w:r>
          </w:p>
          <w:p w14:paraId="404FC082"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Pharmacy technician role established – can administer drugs to support nursing establishment.</w:t>
            </w:r>
          </w:p>
          <w:p w14:paraId="4E990AE0"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Agreed that Health Care Support Workers to be 2</w:t>
            </w:r>
            <w:r w:rsidRPr="00DF62D2">
              <w:rPr>
                <w:rFonts w:ascii="Arial Narrow" w:hAnsi="Arial Narrow" w:cs="Arial"/>
                <w:sz w:val="22"/>
                <w:szCs w:val="22"/>
                <w:vertAlign w:val="superscript"/>
              </w:rPr>
              <w:t>nd</w:t>
            </w:r>
            <w:r w:rsidRPr="00DF62D2">
              <w:rPr>
                <w:rFonts w:ascii="Arial Narrow" w:hAnsi="Arial Narrow" w:cs="Arial"/>
                <w:sz w:val="22"/>
                <w:szCs w:val="22"/>
              </w:rPr>
              <w:t xml:space="preserve"> checkers for CD drugs and to support substance withdrawal monitoring (awaiting accreditation).</w:t>
            </w:r>
          </w:p>
          <w:p w14:paraId="6043106F"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Bank and agency staff are used in a limited way, when skillset allows.</w:t>
            </w:r>
          </w:p>
          <w:p w14:paraId="07DA6318"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E-roster implemented and scrutinised with regular reporting to Service Group Patient Safety &amp; Compliance Group.</w:t>
            </w:r>
          </w:p>
          <w:p w14:paraId="6018515B"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Escalation for overtime and additional hours to fill shortfalls.</w:t>
            </w:r>
          </w:p>
        </w:tc>
        <w:tc>
          <w:tcPr>
            <w:tcW w:w="4344" w:type="dxa"/>
          </w:tcPr>
          <w:p w14:paraId="1FF5EE65"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464" w:type="dxa"/>
            <w:gridSpan w:val="2"/>
          </w:tcPr>
          <w:p w14:paraId="38C76678"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421" w:type="dxa"/>
          </w:tcPr>
          <w:p w14:paraId="54B2D1E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75B8409" w14:textId="77777777" w:rsidTr="00947FBE">
        <w:trPr>
          <w:trHeight w:val="778"/>
        </w:trPr>
        <w:tc>
          <w:tcPr>
            <w:tcW w:w="8359" w:type="dxa"/>
            <w:gridSpan w:val="4"/>
            <w:vMerge/>
          </w:tcPr>
          <w:p w14:paraId="76A6479C" w14:textId="77777777" w:rsidR="00DF0A8A" w:rsidRPr="00DF62D2" w:rsidRDefault="00DF0A8A" w:rsidP="00DF0A8A">
            <w:pPr>
              <w:rPr>
                <w:rFonts w:ascii="Arial Narrow" w:hAnsi="Arial Narrow"/>
                <w:sz w:val="22"/>
                <w:szCs w:val="22"/>
              </w:rPr>
            </w:pPr>
          </w:p>
        </w:tc>
        <w:tc>
          <w:tcPr>
            <w:tcW w:w="4344" w:type="dxa"/>
          </w:tcPr>
          <w:p w14:paraId="64161565" w14:textId="7FC32DE3" w:rsidR="00DF0A8A" w:rsidRPr="00DF62D2" w:rsidRDefault="00DF0A8A" w:rsidP="00DF0A8A">
            <w:pPr>
              <w:rPr>
                <w:rFonts w:ascii="Arial Narrow" w:hAnsi="Arial Narrow"/>
                <w:strike/>
                <w:sz w:val="22"/>
                <w:szCs w:val="22"/>
              </w:rPr>
            </w:pPr>
            <w:r w:rsidRPr="00DF62D2">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DF62D2" w:rsidRDefault="00DF0A8A" w:rsidP="00DF0A8A">
            <w:pPr>
              <w:rPr>
                <w:rFonts w:ascii="Arial Narrow" w:hAnsi="Arial Narrow"/>
                <w:strike/>
                <w:sz w:val="22"/>
                <w:szCs w:val="22"/>
              </w:rPr>
            </w:pPr>
            <w:r w:rsidRPr="00DF62D2">
              <w:rPr>
                <w:rFonts w:ascii="Arial Narrow" w:hAnsi="Arial Narrow" w:cs="Arial"/>
                <w:sz w:val="22"/>
                <w:szCs w:val="22"/>
              </w:rPr>
              <w:t>Deputy Head of Nursing</w:t>
            </w:r>
          </w:p>
        </w:tc>
        <w:tc>
          <w:tcPr>
            <w:tcW w:w="1421" w:type="dxa"/>
          </w:tcPr>
          <w:p w14:paraId="2B40286C" w14:textId="49E48FAA" w:rsidR="00DF0A8A" w:rsidRPr="00DF62D2" w:rsidRDefault="00D710CB" w:rsidP="00DF0A8A">
            <w:pPr>
              <w:rPr>
                <w:rFonts w:ascii="Arial Narrow" w:hAnsi="Arial Narrow"/>
                <w:strike/>
                <w:sz w:val="22"/>
                <w:szCs w:val="22"/>
              </w:rPr>
            </w:pPr>
            <w:r w:rsidRPr="00D710CB">
              <w:rPr>
                <w:rFonts w:ascii="Arial Narrow" w:hAnsi="Arial Narrow" w:cs="Arial"/>
                <w:color w:val="FF0000"/>
                <w:sz w:val="22"/>
                <w:szCs w:val="22"/>
              </w:rPr>
              <w:t>Complete</w:t>
            </w:r>
          </w:p>
        </w:tc>
      </w:tr>
      <w:tr w:rsidR="00DF62D2" w:rsidRPr="00DF62D2" w14:paraId="5CB13FB6" w14:textId="77777777" w:rsidTr="00947FBE">
        <w:tc>
          <w:tcPr>
            <w:tcW w:w="8359" w:type="dxa"/>
            <w:gridSpan w:val="4"/>
          </w:tcPr>
          <w:p w14:paraId="6CE52E13"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2F2582D1"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Prison feedback and complaint process</w:t>
            </w:r>
          </w:p>
          <w:p w14:paraId="4D1865C4"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DF62D2" w:rsidRDefault="00DF0A8A" w:rsidP="00DF0A8A">
            <w:pPr>
              <w:rPr>
                <w:rFonts w:ascii="Arial Narrow" w:hAnsi="Arial Narrow"/>
                <w:sz w:val="22"/>
                <w:szCs w:val="22"/>
              </w:rPr>
            </w:pPr>
          </w:p>
        </w:tc>
        <w:tc>
          <w:tcPr>
            <w:tcW w:w="7229" w:type="dxa"/>
            <w:gridSpan w:val="4"/>
          </w:tcPr>
          <w:p w14:paraId="225A27C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7B4586D" w14:textId="77777777"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DF62D2" w14:paraId="75045721" w14:textId="77777777" w:rsidTr="00947FBE">
        <w:tc>
          <w:tcPr>
            <w:tcW w:w="15588" w:type="dxa"/>
            <w:gridSpan w:val="8"/>
          </w:tcPr>
          <w:p w14:paraId="16E61B89" w14:textId="5B6D83DC"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479916B" w14:textId="77777777" w:rsidR="00F75CFC" w:rsidRDefault="00F75CFC" w:rsidP="00DF0A8A">
            <w:pPr>
              <w:rPr>
                <w:rFonts w:ascii="Arial Narrow" w:hAnsi="Arial Narrow"/>
                <w:sz w:val="22"/>
                <w:szCs w:val="22"/>
              </w:rPr>
            </w:pPr>
            <w:r w:rsidRPr="00DF62D2">
              <w:rPr>
                <w:rFonts w:ascii="Arial Narrow" w:hAnsi="Arial Narrow"/>
                <w:sz w:val="22"/>
                <w:szCs w:val="22"/>
              </w:rPr>
              <w:t>25</w:t>
            </w:r>
            <w:r w:rsidR="00D710CB">
              <w:rPr>
                <w:rFonts w:ascii="Arial Narrow" w:hAnsi="Arial Narrow"/>
                <w:sz w:val="22"/>
                <w:szCs w:val="22"/>
              </w:rPr>
              <w:t>/0</w:t>
            </w:r>
            <w:r w:rsidRPr="00DF62D2">
              <w:rPr>
                <w:rFonts w:ascii="Arial Narrow" w:hAnsi="Arial Narrow"/>
                <w:sz w:val="22"/>
                <w:szCs w:val="22"/>
              </w:rPr>
              <w:t>2</w:t>
            </w:r>
            <w:r w:rsidR="00D710CB">
              <w:rPr>
                <w:rFonts w:ascii="Arial Narrow" w:hAnsi="Arial Narrow"/>
                <w:sz w:val="22"/>
                <w:szCs w:val="22"/>
              </w:rPr>
              <w:t>/</w:t>
            </w:r>
            <w:r w:rsidRPr="00DF62D2">
              <w:rPr>
                <w:rFonts w:ascii="Arial Narrow" w:hAnsi="Arial Narrow"/>
                <w:sz w:val="22"/>
                <w:szCs w:val="22"/>
              </w:rPr>
              <w:t>2026 - Vacancies appointed to</w:t>
            </w:r>
            <w:r w:rsidR="000F4504" w:rsidRPr="00DF62D2">
              <w:rPr>
                <w:rFonts w:ascii="Arial Narrow" w:hAnsi="Arial Narrow"/>
                <w:sz w:val="22"/>
                <w:szCs w:val="22"/>
              </w:rPr>
              <w:t>. A</w:t>
            </w:r>
            <w:r w:rsidRPr="00DF62D2">
              <w:rPr>
                <w:rFonts w:ascii="Arial Narrow" w:hAnsi="Arial Narrow"/>
                <w:sz w:val="22"/>
                <w:szCs w:val="22"/>
              </w:rPr>
              <w:t xml:space="preserve">n additional 1.5 WTE Band 5 within budget also identified following finance review now added to TRAC for approval. Discussion with GND regarding rotation for future student stream liners to HMP. Review of actions of HNA and MHSMU ongoing. Identification of e learning for staff to complete. Gap analysis to be undertaken for HEIW </w:t>
            </w:r>
            <w:r w:rsidRPr="00DF62D2">
              <w:rPr>
                <w:rFonts w:ascii="Arial Narrow" w:hAnsi="Arial Narrow"/>
                <w:sz w:val="22"/>
                <w:szCs w:val="22"/>
              </w:rPr>
              <w:lastRenderedPageBreak/>
              <w:t>Inclusion Health Competency and Education Framework in conjunction with the workforce plan.</w:t>
            </w:r>
          </w:p>
          <w:p w14:paraId="2C813CC0" w14:textId="3DF59B58" w:rsidR="00D710CB" w:rsidRPr="00DF62D2" w:rsidRDefault="00D710CB" w:rsidP="00DF0A8A">
            <w:pPr>
              <w:rPr>
                <w:rFonts w:ascii="Arial Narrow" w:hAnsi="Arial Narrow"/>
                <w:sz w:val="22"/>
                <w:szCs w:val="22"/>
              </w:rPr>
            </w:pPr>
            <w:r w:rsidRPr="00D710CB">
              <w:rPr>
                <w:rFonts w:ascii="Arial Narrow" w:hAnsi="Arial Narrow"/>
                <w:color w:val="FF0000"/>
                <w:sz w:val="22"/>
                <w:szCs w:val="22"/>
              </w:rPr>
              <w:t>15/05/2026: Action</w:t>
            </w:r>
            <w:r>
              <w:rPr>
                <w:rFonts w:ascii="Arial Narrow" w:hAnsi="Arial Narrow"/>
                <w:color w:val="FF0000"/>
                <w:sz w:val="22"/>
                <w:szCs w:val="22"/>
              </w:rPr>
              <w:t xml:space="preserve"> complete</w:t>
            </w:r>
            <w:r w:rsidRPr="00D710CB">
              <w:rPr>
                <w:rFonts w:ascii="Arial Narrow" w:hAnsi="Arial Narrow"/>
                <w:color w:val="FF0000"/>
                <w:sz w:val="22"/>
                <w:szCs w:val="22"/>
              </w:rPr>
              <w:t>: Service Group now has a consolidated action plan for Royal College of Psychiatrists Substance Misuse and Mental Health Baseline and PHW Health Needs assessment for HMP Swansea that is monitored through Prison Partnership Board. Service has 2 WTE student streamliners proposed for September 2026 above establishment to support staffing.</w:t>
            </w:r>
            <w:r>
              <w:rPr>
                <w:rFonts w:ascii="Arial Narrow" w:hAnsi="Arial Narrow"/>
                <w:color w:val="FF0000"/>
                <w:sz w:val="22"/>
                <w:szCs w:val="22"/>
              </w:rPr>
              <w:t xml:space="preserve"> Further review of risk to be undertaken in May.</w:t>
            </w:r>
          </w:p>
        </w:tc>
      </w:tr>
      <w:bookmarkEnd w:id="1"/>
    </w:tbl>
    <w:p w14:paraId="3110FE1B" w14:textId="250EC0E5" w:rsidR="0058626A" w:rsidRPr="00DF62D2" w:rsidRDefault="0058626A" w:rsidP="00CF7F8A">
      <w:pPr>
        <w:rPr>
          <w:rFonts w:ascii="Arial Narrow" w:hAnsi="Arial Narrow"/>
          <w:b/>
        </w:rPr>
        <w:sectPr w:rsidR="0058626A" w:rsidRPr="00DF62D2"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4B7E03" w:rsidRPr="00EE2C4B" w14:paraId="48DFD461" w14:textId="77777777" w:rsidTr="00F67AB9">
        <w:tc>
          <w:tcPr>
            <w:tcW w:w="4179" w:type="dxa"/>
            <w:gridSpan w:val="2"/>
          </w:tcPr>
          <w:p w14:paraId="7FF332A7" w14:textId="4D5FCCA0"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2FEB2449" w14:textId="07A2661B"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Pr>
                <w:rFonts w:ascii="Arial Narrow" w:hAnsi="Arial Narrow"/>
                <w:b/>
                <w:sz w:val="22"/>
                <w:szCs w:val="22"/>
              </w:rPr>
              <w:t>April 2026</w:t>
            </w:r>
          </w:p>
        </w:tc>
        <w:tc>
          <w:tcPr>
            <w:tcW w:w="4180" w:type="dxa"/>
            <w:gridSpan w:val="2"/>
          </w:tcPr>
          <w:p w14:paraId="352B23ED" w14:textId="77777777" w:rsidR="006840BD" w:rsidRPr="006840BD" w:rsidRDefault="006840BD" w:rsidP="006840BD">
            <w:pPr>
              <w:jc w:val="right"/>
              <w:rPr>
                <w:rFonts w:ascii="Arial Narrow" w:hAnsi="Arial Narrow"/>
                <w:b/>
                <w:color w:val="FF0000"/>
                <w:sz w:val="22"/>
                <w:szCs w:val="22"/>
              </w:rPr>
            </w:pPr>
            <w:r w:rsidRPr="006840BD">
              <w:rPr>
                <w:rFonts w:ascii="Arial Narrow" w:hAnsi="Arial Narrow"/>
                <w:b/>
                <w:color w:val="FF0000"/>
                <w:sz w:val="22"/>
                <w:szCs w:val="22"/>
                <w:highlight w:val="yellow"/>
              </w:rPr>
              <w:t>NEW RISK</w:t>
            </w:r>
          </w:p>
          <w:p w14:paraId="0BC0F135" w14:textId="5D827A1D" w:rsidR="004B7E03" w:rsidRPr="00EE2C4B" w:rsidRDefault="004B7E03" w:rsidP="00F67AB9">
            <w:pPr>
              <w:jc w:val="right"/>
              <w:rPr>
                <w:rFonts w:ascii="Arial Narrow" w:hAnsi="Arial Narrow"/>
                <w:b/>
                <w:sz w:val="22"/>
                <w:szCs w:val="22"/>
              </w:rPr>
            </w:pPr>
            <w:r w:rsidRPr="00EE2C4B">
              <w:rPr>
                <w:rFonts w:ascii="Arial Narrow" w:hAnsi="Arial Narrow"/>
                <w:b/>
                <w:sz w:val="22"/>
                <w:szCs w:val="22"/>
              </w:rPr>
              <w:t xml:space="preserve">Date Last Reviewed: </w:t>
            </w:r>
            <w:r w:rsidR="00C84C5A" w:rsidRPr="00C84C5A">
              <w:rPr>
                <w:rFonts w:ascii="Arial Narrow" w:hAnsi="Arial Narrow"/>
                <w:b/>
                <w:sz w:val="22"/>
                <w:szCs w:val="22"/>
              </w:rPr>
              <w:t>April 2026</w:t>
            </w:r>
          </w:p>
        </w:tc>
        <w:tc>
          <w:tcPr>
            <w:tcW w:w="5244" w:type="dxa"/>
            <w:gridSpan w:val="2"/>
            <w:shd w:val="clear" w:color="auto" w:fill="C00000"/>
          </w:tcPr>
          <w:p w14:paraId="03F22FEF" w14:textId="5A762825"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114</w:t>
            </w:r>
          </w:p>
          <w:p w14:paraId="7D25A7B5" w14:textId="757F8EDA"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Pr="004B7E03">
              <w:rPr>
                <w:rFonts w:ascii="Arial Narrow" w:hAnsi="Arial Narrow" w:cs="Arial"/>
                <w:b/>
                <w:bCs/>
                <w:sz w:val="22"/>
                <w:szCs w:val="22"/>
              </w:rPr>
              <w:t>TBC</w:t>
            </w:r>
          </w:p>
        </w:tc>
        <w:tc>
          <w:tcPr>
            <w:tcW w:w="1985" w:type="dxa"/>
            <w:gridSpan w:val="2"/>
            <w:shd w:val="clear" w:color="auto" w:fill="C00000"/>
          </w:tcPr>
          <w:p w14:paraId="289FBA53"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12BBC777" w14:textId="49ADDD9C" w:rsidR="004B7E03" w:rsidRPr="00EE2C4B" w:rsidRDefault="004B7E03" w:rsidP="00F67AB9">
            <w:pPr>
              <w:jc w:val="center"/>
              <w:rPr>
                <w:rFonts w:ascii="Arial Narrow" w:hAnsi="Arial Narrow"/>
                <w:sz w:val="22"/>
                <w:szCs w:val="22"/>
              </w:rPr>
            </w:pPr>
            <w:r w:rsidRPr="00AD072B">
              <w:rPr>
                <w:rFonts w:ascii="Arial Narrow" w:hAnsi="Arial Narrow"/>
                <w:b/>
                <w:bCs/>
                <w:sz w:val="22"/>
                <w:szCs w:val="22"/>
              </w:rPr>
              <w:t>5 x 4 = 20</w:t>
            </w:r>
          </w:p>
        </w:tc>
      </w:tr>
      <w:tr w:rsidR="004B7E03" w:rsidRPr="00EE2C4B" w14:paraId="7DA0B56F" w14:textId="77777777" w:rsidTr="00F67AB9">
        <w:tc>
          <w:tcPr>
            <w:tcW w:w="7083" w:type="dxa"/>
            <w:gridSpan w:val="3"/>
          </w:tcPr>
          <w:p w14:paraId="4DE37743" w14:textId="77777777"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Pr="00DB07CB">
              <w:rPr>
                <w:rFonts w:ascii="Arial Narrow" w:hAnsi="Arial Narrow"/>
                <w:sz w:val="22"/>
                <w:szCs w:val="22"/>
              </w:rPr>
              <w:t>Care is high quality, safe, efficient and delivers the best possible outcomes for people in partnerships</w:t>
            </w:r>
          </w:p>
        </w:tc>
        <w:tc>
          <w:tcPr>
            <w:tcW w:w="1276" w:type="dxa"/>
          </w:tcPr>
          <w:p w14:paraId="2A632001"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7CF97F6" w14:textId="77777777" w:rsidR="004B7E03" w:rsidRPr="00AA117D" w:rsidRDefault="004B7E03" w:rsidP="00F67AB9">
            <w:pPr>
              <w:rPr>
                <w:rFonts w:ascii="Arial Narrow" w:hAnsi="Arial Narrow"/>
                <w:bCs/>
                <w:sz w:val="22"/>
                <w:szCs w:val="22"/>
              </w:rPr>
            </w:pPr>
            <w:r w:rsidRPr="00AA117D">
              <w:rPr>
                <w:rFonts w:ascii="Arial Narrow" w:hAnsi="Arial Narrow"/>
                <w:bCs/>
                <w:sz w:val="22"/>
                <w:szCs w:val="22"/>
              </w:rPr>
              <w:t>2.7</w:t>
            </w:r>
          </w:p>
        </w:tc>
        <w:tc>
          <w:tcPr>
            <w:tcW w:w="7229" w:type="dxa"/>
            <w:gridSpan w:val="4"/>
          </w:tcPr>
          <w:p w14:paraId="32058ACA"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w:t>
            </w:r>
          </w:p>
          <w:p w14:paraId="19AA39BB"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Tina Ricketts, Director of Workforce &amp; OD; Liz Rix, Executive Director of Nursing </w:t>
            </w:r>
          </w:p>
          <w:p w14:paraId="32758650" w14:textId="175B6A62" w:rsidR="004B7E03"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009F329E" w:rsidRPr="009F329E">
              <w:rPr>
                <w:rFonts w:ascii="Arial Narrow" w:hAnsi="Arial Narrow"/>
                <w:color w:val="FF0000"/>
                <w:sz w:val="22"/>
                <w:szCs w:val="22"/>
              </w:rPr>
              <w:t>Workforce &amp; OD</w:t>
            </w:r>
          </w:p>
          <w:p w14:paraId="61AE7A8F" w14:textId="4DA2BD77" w:rsidR="004B7E03" w:rsidRPr="00DB3B7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009F329E" w:rsidRPr="009F329E">
              <w:rPr>
                <w:rFonts w:ascii="Arial Narrow" w:hAnsi="Arial Narrow"/>
                <w:color w:val="FF0000"/>
                <w:sz w:val="22"/>
                <w:szCs w:val="22"/>
              </w:rPr>
              <w:t>Quality &amp; Safety</w:t>
            </w:r>
            <w:r w:rsidR="009F329E" w:rsidRPr="009F329E">
              <w:rPr>
                <w:rFonts w:ascii="Arial Narrow" w:hAnsi="Arial Narrow"/>
                <w:color w:val="FF0000"/>
                <w:sz w:val="22"/>
                <w:szCs w:val="22"/>
              </w:rPr>
              <w:t xml:space="preserve"> </w:t>
            </w:r>
          </w:p>
        </w:tc>
      </w:tr>
      <w:tr w:rsidR="004B7E03" w:rsidRPr="00EE2C4B" w14:paraId="3CF6873D" w14:textId="77777777" w:rsidTr="00F67AB9">
        <w:tc>
          <w:tcPr>
            <w:tcW w:w="15588" w:type="dxa"/>
            <w:gridSpan w:val="8"/>
          </w:tcPr>
          <w:p w14:paraId="195D5C56"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9D6C30">
              <w:rPr>
                <w:rFonts w:ascii="Arial Narrow" w:eastAsia="Times New Roman" w:hAnsi="Arial Narrow" w:cs="Calibri"/>
                <w:b/>
                <w:bCs/>
                <w:sz w:val="22"/>
                <w:szCs w:val="22"/>
              </w:rPr>
              <w:t>Mental Health &amp; Learning Disabilities Staffing</w:t>
            </w:r>
          </w:p>
          <w:p w14:paraId="2DAC1035" w14:textId="77777777" w:rsidR="004B7E03" w:rsidRPr="00074E99" w:rsidRDefault="004B7E03" w:rsidP="00F67AB9">
            <w:pPr>
              <w:rPr>
                <w:rFonts w:ascii="Arial Narrow" w:hAnsi="Arial Narrow"/>
                <w:sz w:val="22"/>
                <w:szCs w:val="22"/>
              </w:rPr>
            </w:pPr>
            <w:r w:rsidRPr="009D6C30">
              <w:rPr>
                <w:rFonts w:ascii="Arial Narrow" w:hAnsi="Arial Narrow"/>
                <w:sz w:val="22"/>
                <w:szCs w:val="22"/>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r>
      <w:tr w:rsidR="004B7E03" w:rsidRPr="00EE2C4B" w14:paraId="514E18F0" w14:textId="77777777" w:rsidTr="00F67AB9">
        <w:tc>
          <w:tcPr>
            <w:tcW w:w="2405" w:type="dxa"/>
            <w:vMerge w:val="restart"/>
          </w:tcPr>
          <w:p w14:paraId="58AEFBA9"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4BF96DB1"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3AF1FD56" w14:textId="544D8180"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5 x 5 = 25 </w:t>
            </w:r>
          </w:p>
          <w:p w14:paraId="7090A481" w14:textId="2448505E"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Current: 5 x 4 = 20</w:t>
            </w:r>
          </w:p>
          <w:p w14:paraId="7803E803" w14:textId="1CB637B1" w:rsidR="004B7E03" w:rsidRPr="00C34E0F" w:rsidRDefault="004B7E03" w:rsidP="00F67AB9">
            <w:pPr>
              <w:jc w:val="center"/>
              <w:rPr>
                <w:rFonts w:ascii="Arial Narrow" w:hAnsi="Arial Narrow"/>
                <w:sz w:val="22"/>
                <w:szCs w:val="22"/>
              </w:rPr>
            </w:pPr>
            <w:r w:rsidRPr="00C34E0F">
              <w:rPr>
                <w:rFonts w:ascii="Arial Narrow" w:hAnsi="Arial Narrow"/>
                <w:sz w:val="22"/>
                <w:szCs w:val="22"/>
              </w:rPr>
              <w:t>Target: 5 x 3 = 15</w:t>
            </w:r>
          </w:p>
          <w:p w14:paraId="48E8C4BC"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24D02DB3" w14:textId="562E4F78" w:rsidR="004B7E03" w:rsidRPr="00C34E0F" w:rsidRDefault="00BF16FF" w:rsidP="00F67AB9">
            <w:pPr>
              <w:rPr>
                <w:rFonts w:ascii="Arial Narrow" w:hAnsi="Arial Narrow"/>
                <w:sz w:val="22"/>
                <w:szCs w:val="22"/>
              </w:rPr>
            </w:pPr>
            <w:r>
              <w:rPr>
                <w:rFonts w:ascii="Arial Narrow" w:hAnsi="Arial Narrow"/>
                <w:noProof/>
              </w:rPr>
              <w:drawing>
                <wp:inline distT="0" distB="0" distL="0" distR="0" wp14:anchorId="15DFCDA9" wp14:editId="49D39CAC">
                  <wp:extent cx="3590925" cy="1737360"/>
                  <wp:effectExtent l="0" t="0" r="9525" b="0"/>
                  <wp:docPr id="568511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7229" w:type="dxa"/>
            <w:gridSpan w:val="4"/>
          </w:tcPr>
          <w:p w14:paraId="6175F7DA"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5B25F82"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sustained gaps in key professional groups and registered nursing establishments, variable staffing fill and reliance on temporary staffing in high-acuity settings. This reduces continuity of therapeutic engagement and increases risk of incidents, restrictive interventions, delayed discharge and deteriorating access performance. Controls reduce (but do not remove) the likelihood of harm through escalation and prioritisation processes.</w:t>
            </w:r>
          </w:p>
          <w:p w14:paraId="2706B4A0" w14:textId="7F4F7CEB" w:rsidR="004B7E03" w:rsidRPr="00C34E0F" w:rsidRDefault="004B7E03" w:rsidP="00F67AB9">
            <w:pPr>
              <w:pStyle w:val="Default"/>
              <w:rPr>
                <w:rFonts w:ascii="Arial Narrow" w:hAnsi="Arial Narrow"/>
                <w:color w:val="auto"/>
                <w:sz w:val="22"/>
                <w:szCs w:val="22"/>
              </w:rPr>
            </w:pPr>
            <w:r w:rsidRPr="00C34E0F">
              <w:rPr>
                <w:rFonts w:ascii="Arial Narrow" w:hAnsi="Arial Narrow"/>
                <w:color w:val="auto"/>
                <w:sz w:val="22"/>
                <w:szCs w:val="22"/>
              </w:rPr>
              <w:t>Inherent Risk: 5 x 5 = 25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AD072B" w:rsidRPr="00C34E0F">
              <w:rPr>
                <w:rFonts w:ascii="Arial Narrow" w:hAnsi="Arial Narrow"/>
                <w:color w:val="auto"/>
                <w:sz w:val="22"/>
                <w:szCs w:val="22"/>
              </w:rPr>
              <w:t xml:space="preserve">Likelihood is </w:t>
            </w:r>
            <w:r w:rsidRPr="00C34E0F">
              <w:rPr>
                <w:rFonts w:ascii="Arial Narrow" w:hAnsi="Arial Narrow"/>
                <w:color w:val="auto"/>
                <w:sz w:val="22"/>
                <w:szCs w:val="22"/>
              </w:rPr>
              <w:t>expected without controls due to sustained vacancy/absence and skill-mix gaps).</w:t>
            </w:r>
          </w:p>
          <w:p w14:paraId="474C3305" w14:textId="4DC1F92F"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Risk: 5 x 4 = 20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C34E0F" w:rsidRPr="00C34E0F">
              <w:rPr>
                <w:rFonts w:ascii="Arial Narrow" w:hAnsi="Arial Narrow"/>
                <w:color w:val="auto"/>
                <w:sz w:val="22"/>
                <w:szCs w:val="22"/>
              </w:rPr>
              <w:t>L</w:t>
            </w:r>
            <w:r w:rsidRPr="00C34E0F">
              <w:rPr>
                <w:rFonts w:ascii="Arial Narrow" w:hAnsi="Arial Narrow"/>
                <w:color w:val="auto"/>
                <w:sz w:val="22"/>
                <w:szCs w:val="22"/>
              </w:rPr>
              <w:t xml:space="preserve">ikelihood </w:t>
            </w:r>
            <w:r w:rsidR="0075728E" w:rsidRPr="00C34E0F">
              <w:rPr>
                <w:rFonts w:ascii="Arial Narrow" w:hAnsi="Arial Narrow"/>
                <w:color w:val="auto"/>
                <w:sz w:val="22"/>
                <w:szCs w:val="22"/>
              </w:rPr>
              <w:t xml:space="preserve">reduced </w:t>
            </w:r>
            <w:r w:rsidR="00C34E0F" w:rsidRPr="00C34E0F">
              <w:rPr>
                <w:rFonts w:ascii="Arial Narrow" w:hAnsi="Arial Narrow"/>
                <w:color w:val="auto"/>
                <w:sz w:val="22"/>
                <w:szCs w:val="22"/>
              </w:rPr>
              <w:t xml:space="preserve">but </w:t>
            </w:r>
            <w:r w:rsidRPr="00C34E0F">
              <w:rPr>
                <w:rFonts w:ascii="Arial Narrow" w:hAnsi="Arial Narrow"/>
                <w:color w:val="auto"/>
                <w:sz w:val="22"/>
                <w:szCs w:val="22"/>
              </w:rPr>
              <w:t>probable given current mitigating controls but ongoing fragility).</w:t>
            </w:r>
          </w:p>
        </w:tc>
      </w:tr>
      <w:tr w:rsidR="004B7E03" w:rsidRPr="00EE2C4B" w14:paraId="68EB68D1" w14:textId="77777777" w:rsidTr="00F67AB9">
        <w:trPr>
          <w:trHeight w:val="1035"/>
        </w:trPr>
        <w:tc>
          <w:tcPr>
            <w:tcW w:w="2405" w:type="dxa"/>
            <w:vMerge/>
            <w:tcBorders>
              <w:bottom w:val="single" w:sz="4" w:space="0" w:color="auto"/>
            </w:tcBorders>
          </w:tcPr>
          <w:p w14:paraId="3C1F8C06"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214B9E0B" w14:textId="77777777" w:rsidR="004B7E03" w:rsidRPr="00C34E0F" w:rsidRDefault="004B7E03" w:rsidP="00F67AB9">
            <w:pPr>
              <w:rPr>
                <w:rFonts w:ascii="Arial Narrow" w:hAnsi="Arial Narrow"/>
                <w:sz w:val="22"/>
                <w:szCs w:val="22"/>
              </w:rPr>
            </w:pPr>
          </w:p>
        </w:tc>
        <w:tc>
          <w:tcPr>
            <w:tcW w:w="7229" w:type="dxa"/>
            <w:gridSpan w:val="4"/>
            <w:tcBorders>
              <w:bottom w:val="single" w:sz="4" w:space="0" w:color="auto"/>
            </w:tcBorders>
          </w:tcPr>
          <w:p w14:paraId="6CFAD9FE"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6E89E8D8"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a remodelled model of care that reduces reliance on inpatient capacity, clarifies safe caseload/workload triggers, strengthens MDT capacity (including psychology/AHPs), and improves recruitment/retention so that staffing fill rates stabilise and temporary staffing reduces. Residual consequence remains major due to inherent clinical risk and demand volatility, but likelihood reduces to possible.</w:t>
            </w:r>
          </w:p>
          <w:p w14:paraId="3BB6A52C" w14:textId="6E3DD95C" w:rsidR="004B7E03" w:rsidRPr="00C34E0F" w:rsidRDefault="004B7E03" w:rsidP="00F67AB9">
            <w:pPr>
              <w:rPr>
                <w:rFonts w:ascii="Arial Narrow" w:hAnsi="Arial Narrow"/>
                <w:sz w:val="22"/>
                <w:szCs w:val="22"/>
              </w:rPr>
            </w:pPr>
            <w:r w:rsidRPr="00C34E0F">
              <w:rPr>
                <w:rFonts w:ascii="Arial Narrow" w:hAnsi="Arial Narrow"/>
                <w:sz w:val="22"/>
                <w:szCs w:val="22"/>
              </w:rPr>
              <w:t>Target Risk: 5 x 3 = 12 (</w:t>
            </w:r>
            <w:r w:rsidR="00BF16FF">
              <w:rPr>
                <w:rFonts w:ascii="Arial Narrow" w:hAnsi="Arial Narrow"/>
                <w:sz w:val="22"/>
                <w:szCs w:val="22"/>
              </w:rPr>
              <w:t>C</w:t>
            </w:r>
            <w:r w:rsidRPr="00C34E0F">
              <w:rPr>
                <w:rFonts w:ascii="Arial Narrow" w:hAnsi="Arial Narrow"/>
                <w:sz w:val="22"/>
                <w:szCs w:val="22"/>
              </w:rPr>
              <w:t xml:space="preserve">atastrophic consequence; </w:t>
            </w:r>
            <w:r w:rsidR="00C34E0F" w:rsidRPr="00C34E0F">
              <w:rPr>
                <w:rFonts w:ascii="Arial Narrow" w:hAnsi="Arial Narrow"/>
                <w:sz w:val="22"/>
                <w:szCs w:val="22"/>
              </w:rPr>
              <w:t>L</w:t>
            </w:r>
            <w:r w:rsidRPr="00C34E0F">
              <w:rPr>
                <w:rFonts w:ascii="Arial Narrow" w:hAnsi="Arial Narrow"/>
                <w:sz w:val="22"/>
                <w:szCs w:val="22"/>
              </w:rPr>
              <w:t>ikelihood reduction to possible once remodelled pathways, strengthened MDT capacity and stabilised staffing).</w:t>
            </w:r>
          </w:p>
        </w:tc>
      </w:tr>
      <w:tr w:rsidR="004B7E03" w:rsidRPr="00EE2C4B" w14:paraId="27BD11F2" w14:textId="77777777" w:rsidTr="00F67AB9">
        <w:tc>
          <w:tcPr>
            <w:tcW w:w="8359" w:type="dxa"/>
            <w:gridSpan w:val="4"/>
          </w:tcPr>
          <w:p w14:paraId="2A20FFFB" w14:textId="77777777"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t>Controls (What is currently in place to manage the risk?)</w:t>
            </w:r>
          </w:p>
        </w:tc>
        <w:tc>
          <w:tcPr>
            <w:tcW w:w="7229" w:type="dxa"/>
            <w:gridSpan w:val="4"/>
          </w:tcPr>
          <w:p w14:paraId="4F0902CB"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7D4B44C2" w14:textId="77777777" w:rsidTr="00F67AB9">
        <w:tc>
          <w:tcPr>
            <w:tcW w:w="8359" w:type="dxa"/>
            <w:gridSpan w:val="4"/>
            <w:vMerge w:val="restart"/>
          </w:tcPr>
          <w:p w14:paraId="1B662F7B"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Establishment review and safer staffing oversight (including escalation where staffing falls below agreed thresholds).</w:t>
            </w:r>
          </w:p>
          <w:p w14:paraId="3A384EDC"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Recruitment and retention activity for hard-to-fill roles (including international recruitment where appropriate) and use of temporary staffing controls.</w:t>
            </w:r>
          </w:p>
          <w:p w14:paraId="1D362B36"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lastRenderedPageBreak/>
              <w:t>Clinical escalation, bed/capacity management and daily operational oversight of staffing and acuity.</w:t>
            </w:r>
          </w:p>
          <w:p w14:paraId="42246F90"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Workforce wellbeing support, mandatory training arrangements and supervision frameworks (where in place).</w:t>
            </w:r>
          </w:p>
          <w:p w14:paraId="0AD8C2F4"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Mental Health Transformation Programme governance and workstreams (including service redesign/model of care development).</w:t>
            </w:r>
          </w:p>
          <w:p w14:paraId="399BFE3B" w14:textId="77777777" w:rsidR="004B7E03" w:rsidRPr="0075728E" w:rsidRDefault="004B7E03" w:rsidP="0075728E">
            <w:pPr>
              <w:rPr>
                <w:rFonts w:ascii="Arial Narrow" w:hAnsi="Arial Narrow" w:cs="Arial"/>
              </w:rPr>
            </w:pPr>
          </w:p>
        </w:tc>
        <w:tc>
          <w:tcPr>
            <w:tcW w:w="3685" w:type="dxa"/>
          </w:tcPr>
          <w:p w14:paraId="3074E165"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lastRenderedPageBreak/>
              <w:t>Action</w:t>
            </w:r>
          </w:p>
        </w:tc>
        <w:tc>
          <w:tcPr>
            <w:tcW w:w="2126" w:type="dxa"/>
            <w:gridSpan w:val="2"/>
          </w:tcPr>
          <w:p w14:paraId="0EF7AFDE"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4F2298C3"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42E98AAF" w14:textId="77777777" w:rsidTr="00F67AB9">
        <w:trPr>
          <w:trHeight w:val="67"/>
        </w:trPr>
        <w:tc>
          <w:tcPr>
            <w:tcW w:w="8359" w:type="dxa"/>
            <w:gridSpan w:val="4"/>
            <w:vMerge/>
          </w:tcPr>
          <w:p w14:paraId="4B99B119"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22BF834" w14:textId="77777777" w:rsidR="004B7E03" w:rsidRPr="00387E3E" w:rsidRDefault="004B7E03" w:rsidP="00F67AB9">
            <w:pPr>
              <w:autoSpaceDE w:val="0"/>
              <w:autoSpaceDN w:val="0"/>
              <w:adjustRightInd w:val="0"/>
              <w:rPr>
                <w:rFonts w:ascii="Arial Narrow" w:hAnsi="Arial Narrow"/>
                <w:b/>
                <w:sz w:val="22"/>
                <w:szCs w:val="22"/>
              </w:rPr>
            </w:pPr>
            <w:r w:rsidRPr="00387E3E">
              <w:rPr>
                <w:rFonts w:ascii="Arial Narrow" w:hAnsi="Arial Narrow"/>
                <w:sz w:val="22"/>
                <w:szCs w:val="22"/>
              </w:rPr>
              <w:t xml:space="preserve">Agree and implement a MH&amp;LD workforce stabilisation plan (priority roles, recruitment pipeline, retention offers, sickness reduction actions) aligned to the </w:t>
            </w:r>
            <w:r w:rsidRPr="00387E3E">
              <w:rPr>
                <w:rFonts w:ascii="Arial Narrow" w:hAnsi="Arial Narrow"/>
                <w:sz w:val="22"/>
                <w:szCs w:val="22"/>
              </w:rPr>
              <w:lastRenderedPageBreak/>
              <w:t>remodelled clinical model.</w:t>
            </w:r>
          </w:p>
        </w:tc>
        <w:tc>
          <w:tcPr>
            <w:tcW w:w="2126" w:type="dxa"/>
            <w:gridSpan w:val="2"/>
          </w:tcPr>
          <w:p w14:paraId="4BDDC0DA"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lastRenderedPageBreak/>
              <w:t>ED Workforce &amp; OD / COO</w:t>
            </w:r>
          </w:p>
        </w:tc>
        <w:tc>
          <w:tcPr>
            <w:tcW w:w="1418" w:type="dxa"/>
          </w:tcPr>
          <w:p w14:paraId="153C3C7F"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t>Q2 2026/27</w:t>
            </w:r>
          </w:p>
        </w:tc>
      </w:tr>
      <w:tr w:rsidR="004B7E03" w:rsidRPr="00EE2C4B" w14:paraId="713C8484" w14:textId="77777777" w:rsidTr="00F67AB9">
        <w:trPr>
          <w:trHeight w:val="67"/>
        </w:trPr>
        <w:tc>
          <w:tcPr>
            <w:tcW w:w="8359" w:type="dxa"/>
            <w:gridSpan w:val="4"/>
            <w:vMerge/>
          </w:tcPr>
          <w:p w14:paraId="147A3E68"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rPr>
            </w:pPr>
          </w:p>
        </w:tc>
        <w:tc>
          <w:tcPr>
            <w:tcW w:w="3685" w:type="dxa"/>
            <w:vAlign w:val="center"/>
          </w:tcPr>
          <w:p w14:paraId="30B8E5A9" w14:textId="77777777" w:rsidR="004B7E03" w:rsidRPr="00387E3E" w:rsidRDefault="004B7E03" w:rsidP="00F67AB9">
            <w:pPr>
              <w:autoSpaceDE w:val="0"/>
              <w:autoSpaceDN w:val="0"/>
              <w:adjustRightInd w:val="0"/>
              <w:rPr>
                <w:rFonts w:ascii="Arial Narrow" w:hAnsi="Arial Narrow"/>
              </w:rPr>
            </w:pPr>
            <w:r w:rsidRPr="00387E3E">
              <w:rPr>
                <w:rFonts w:ascii="Arial Narrow" w:hAnsi="Arial Narrow"/>
                <w:sz w:val="22"/>
                <w:szCs w:val="22"/>
              </w:rPr>
              <w:t>Reduce agency and bank dependency through phased milestones (roster optimisation, substantive recruitment, incentive packages, internal staff bank expansion) and monthly exception reporting to Exec.</w:t>
            </w:r>
          </w:p>
        </w:tc>
        <w:tc>
          <w:tcPr>
            <w:tcW w:w="2126" w:type="dxa"/>
            <w:gridSpan w:val="2"/>
          </w:tcPr>
          <w:p w14:paraId="404F61FB" w14:textId="77777777" w:rsidR="004B7E03" w:rsidRPr="00387E3E" w:rsidRDefault="004B7E03" w:rsidP="00F67AB9">
            <w:pPr>
              <w:rPr>
                <w:rFonts w:ascii="Arial Narrow" w:hAnsi="Arial Narrow"/>
              </w:rPr>
            </w:pPr>
            <w:r w:rsidRPr="00387E3E">
              <w:rPr>
                <w:rFonts w:ascii="Arial Narrow" w:hAnsi="Arial Narrow"/>
                <w:sz w:val="22"/>
                <w:szCs w:val="22"/>
              </w:rPr>
              <w:t>ED Workforce &amp; OD / ED Finance</w:t>
            </w:r>
          </w:p>
        </w:tc>
        <w:tc>
          <w:tcPr>
            <w:tcW w:w="1418" w:type="dxa"/>
          </w:tcPr>
          <w:p w14:paraId="406EAF01" w14:textId="77777777" w:rsidR="004B7E03" w:rsidRPr="00387E3E" w:rsidRDefault="004B7E03" w:rsidP="00F67AB9">
            <w:pPr>
              <w:rPr>
                <w:rFonts w:ascii="Arial Narrow" w:hAnsi="Arial Narrow"/>
              </w:rPr>
            </w:pPr>
            <w:r w:rsidRPr="00387E3E">
              <w:rPr>
                <w:rFonts w:ascii="Arial Narrow" w:hAnsi="Arial Narrow"/>
                <w:sz w:val="22"/>
                <w:szCs w:val="22"/>
              </w:rPr>
              <w:t>Q4 2026/27</w:t>
            </w:r>
          </w:p>
        </w:tc>
      </w:tr>
      <w:tr w:rsidR="00AD072B" w:rsidRPr="00EE2C4B" w14:paraId="082FD2E4" w14:textId="77777777" w:rsidTr="00D65BCC">
        <w:trPr>
          <w:trHeight w:val="1262"/>
        </w:trPr>
        <w:tc>
          <w:tcPr>
            <w:tcW w:w="8359" w:type="dxa"/>
            <w:gridSpan w:val="4"/>
            <w:vMerge/>
          </w:tcPr>
          <w:p w14:paraId="39B49CE9"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0F47248" w14:textId="36C972DB"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Complete and approve the remodelled clinical model and demand/capacity plan (including safe caseload/workload triggers, pathway redesign and reduced reliance on inpatient beds where appropriate).</w:t>
            </w:r>
          </w:p>
        </w:tc>
        <w:tc>
          <w:tcPr>
            <w:tcW w:w="2126" w:type="dxa"/>
            <w:gridSpan w:val="2"/>
          </w:tcPr>
          <w:p w14:paraId="1CD1139E" w14:textId="0959A726" w:rsidR="00AD072B" w:rsidRPr="00387E3E" w:rsidRDefault="00AD072B" w:rsidP="00F67AB9">
            <w:pPr>
              <w:rPr>
                <w:rFonts w:ascii="Arial Narrow" w:hAnsi="Arial Narrow"/>
                <w:b/>
                <w:sz w:val="22"/>
                <w:szCs w:val="22"/>
              </w:rPr>
            </w:pPr>
            <w:r w:rsidRPr="00387E3E">
              <w:rPr>
                <w:rFonts w:ascii="Arial Narrow" w:hAnsi="Arial Narrow"/>
                <w:sz w:val="22"/>
                <w:szCs w:val="22"/>
              </w:rPr>
              <w:t>COO / MH&amp;LD Clinical Leadership</w:t>
            </w:r>
          </w:p>
        </w:tc>
        <w:tc>
          <w:tcPr>
            <w:tcW w:w="1418" w:type="dxa"/>
          </w:tcPr>
          <w:p w14:paraId="1BEA579D" w14:textId="3BDA8C5A" w:rsidR="00AD072B" w:rsidRPr="00387E3E" w:rsidRDefault="00AD072B" w:rsidP="00F67AB9">
            <w:pPr>
              <w:rPr>
                <w:rFonts w:ascii="Arial Narrow" w:hAnsi="Arial Narrow"/>
                <w:b/>
                <w:sz w:val="22"/>
                <w:szCs w:val="22"/>
              </w:rPr>
            </w:pPr>
            <w:r w:rsidRPr="00387E3E">
              <w:rPr>
                <w:rFonts w:ascii="Arial Narrow" w:hAnsi="Arial Narrow"/>
                <w:sz w:val="22"/>
                <w:szCs w:val="22"/>
              </w:rPr>
              <w:t>Q3 2026/27</w:t>
            </w:r>
          </w:p>
        </w:tc>
      </w:tr>
      <w:tr w:rsidR="00AD072B" w:rsidRPr="00EE2C4B" w14:paraId="2EB00B5A" w14:textId="77777777" w:rsidTr="00EC5C2F">
        <w:trPr>
          <w:trHeight w:val="1262"/>
        </w:trPr>
        <w:tc>
          <w:tcPr>
            <w:tcW w:w="8359" w:type="dxa"/>
            <w:gridSpan w:val="4"/>
            <w:vMerge/>
          </w:tcPr>
          <w:p w14:paraId="53320CA2"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421B79D8" w14:textId="77777777"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Strengthen MDT therapeutic capacity (psychology, OT, SALT and other AHPs) and clinical supervision arrangements; implement a skills/competency framework for priority pathways.</w:t>
            </w:r>
          </w:p>
        </w:tc>
        <w:tc>
          <w:tcPr>
            <w:tcW w:w="2126" w:type="dxa"/>
            <w:gridSpan w:val="2"/>
          </w:tcPr>
          <w:p w14:paraId="331E28E3"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 xml:space="preserve">ED Nursing / </w:t>
            </w:r>
            <w:r>
              <w:rPr>
                <w:rFonts w:ascii="Arial Narrow" w:hAnsi="Arial Narrow"/>
                <w:sz w:val="22"/>
                <w:szCs w:val="22"/>
              </w:rPr>
              <w:t>EDAHPHS</w:t>
            </w:r>
            <w:r w:rsidRPr="00387E3E">
              <w:rPr>
                <w:rFonts w:ascii="Arial Narrow" w:hAnsi="Arial Narrow"/>
                <w:sz w:val="22"/>
                <w:szCs w:val="22"/>
              </w:rPr>
              <w:t xml:space="preserve"> / COO</w:t>
            </w:r>
          </w:p>
        </w:tc>
        <w:tc>
          <w:tcPr>
            <w:tcW w:w="1418" w:type="dxa"/>
          </w:tcPr>
          <w:p w14:paraId="27136901"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Q2 2027/28</w:t>
            </w:r>
          </w:p>
        </w:tc>
      </w:tr>
      <w:tr w:rsidR="004B7E03" w:rsidRPr="00EE2C4B" w14:paraId="1EB31B30" w14:textId="77777777" w:rsidTr="00F67AB9">
        <w:trPr>
          <w:trHeight w:val="705"/>
        </w:trPr>
        <w:tc>
          <w:tcPr>
            <w:tcW w:w="8359" w:type="dxa"/>
            <w:gridSpan w:val="4"/>
          </w:tcPr>
          <w:p w14:paraId="3EEEF96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70E2FCD2" w14:textId="77777777" w:rsidR="004B7E03" w:rsidRPr="007033F1"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033F1">
              <w:rPr>
                <w:rFonts w:ascii="Arial Narrow" w:hAnsi="Arial Narrow" w:cs="Arial"/>
                <w:sz w:val="22"/>
                <w:szCs w:val="22"/>
              </w:rPr>
              <w:t>Quality and safety intelligence: incidents/SIs, restrictive practice, violence/aggression, complaints and safeguarding themes triangulated with staffing and acuity.</w:t>
            </w:r>
          </w:p>
          <w:p w14:paraId="4F09EFA9" w14:textId="77777777" w:rsidR="004B7E03" w:rsidRPr="00074E99" w:rsidRDefault="004B7E03" w:rsidP="00F67AB9">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7033F1">
              <w:rPr>
                <w:rFonts w:ascii="Arial Narrow" w:hAnsi="Arial Narrow" w:cs="Arial"/>
                <w:sz w:val="22"/>
                <w:szCs w:val="22"/>
              </w:rPr>
              <w:t xml:space="preserve">Monthly workforce metrics (vacancy, sickness, turnover, staffing fill, </w:t>
            </w:r>
            <w:r>
              <w:rPr>
                <w:rFonts w:ascii="Arial Narrow" w:hAnsi="Arial Narrow" w:cs="Arial"/>
                <w:sz w:val="22"/>
                <w:szCs w:val="22"/>
              </w:rPr>
              <w:t>reduction in temporary/</w:t>
            </w:r>
            <w:r w:rsidRPr="007033F1">
              <w:rPr>
                <w:rFonts w:ascii="Arial Narrow" w:hAnsi="Arial Narrow" w:cs="Arial"/>
                <w:sz w:val="22"/>
                <w:szCs w:val="22"/>
              </w:rPr>
              <w:t xml:space="preserve">agency </w:t>
            </w:r>
            <w:r>
              <w:rPr>
                <w:rFonts w:ascii="Arial Narrow" w:hAnsi="Arial Narrow" w:cs="Arial"/>
                <w:sz w:val="22"/>
                <w:szCs w:val="22"/>
              </w:rPr>
              <w:t xml:space="preserve">staff </w:t>
            </w:r>
            <w:r w:rsidRPr="007033F1">
              <w:rPr>
                <w:rFonts w:ascii="Arial Narrow" w:hAnsi="Arial Narrow" w:cs="Arial"/>
                <w:sz w:val="22"/>
                <w:szCs w:val="22"/>
              </w:rPr>
              <w:t>spend) with exception escalation.</w:t>
            </w:r>
          </w:p>
        </w:tc>
        <w:tc>
          <w:tcPr>
            <w:tcW w:w="7229" w:type="dxa"/>
            <w:gridSpan w:val="4"/>
          </w:tcPr>
          <w:p w14:paraId="4B3C0B7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5990FC12" w14:textId="77777777" w:rsidR="004B7E03" w:rsidRPr="00680398"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680398">
              <w:rPr>
                <w:rFonts w:ascii="Arial Narrow" w:hAnsi="Arial Narrow" w:cs="Arial"/>
                <w:sz w:val="22"/>
                <w:szCs w:val="22"/>
              </w:rPr>
              <w:t xml:space="preserve">Need clearer Board-level assurance on whether current staffing and skill mix is safe and sustainable against the remodelled model of care (including agreed safe caseload thresholds and ward staffing templates). Independent assurance is required on effectiveness of mitigation (not just activity), </w:t>
            </w:r>
            <w:proofErr w:type="gramStart"/>
            <w:r w:rsidRPr="00680398">
              <w:rPr>
                <w:rFonts w:ascii="Arial Narrow" w:hAnsi="Arial Narrow" w:cs="Arial"/>
                <w:sz w:val="22"/>
                <w:szCs w:val="22"/>
              </w:rPr>
              <w:t>including:</w:t>
            </w:r>
            <w:proofErr w:type="gramEnd"/>
            <w:r w:rsidRPr="00680398">
              <w:rPr>
                <w:rFonts w:ascii="Arial Narrow" w:hAnsi="Arial Narrow" w:cs="Arial"/>
                <w:sz w:val="22"/>
                <w:szCs w:val="22"/>
              </w:rPr>
              <w:t xml:space="preserve"> measurable improvement in therapeutic contact/continuity; reduction in restrictive practice; improved access/flow; and reduced staff harm/absence.</w:t>
            </w:r>
          </w:p>
          <w:p w14:paraId="2A231396" w14:textId="77777777" w:rsidR="004B7E03" w:rsidRPr="00074E99" w:rsidRDefault="004B7E03" w:rsidP="00F67AB9">
            <w:pPr>
              <w:rPr>
                <w:rFonts w:ascii="Arial Narrow" w:hAnsi="Arial Narrow" w:cs="Arial"/>
                <w:sz w:val="22"/>
                <w:szCs w:val="22"/>
              </w:rPr>
            </w:pPr>
          </w:p>
        </w:tc>
      </w:tr>
      <w:tr w:rsidR="004B7E03" w:rsidRPr="00EE2C4B" w14:paraId="52346546" w14:textId="77777777" w:rsidTr="00F67AB9">
        <w:tc>
          <w:tcPr>
            <w:tcW w:w="15588" w:type="dxa"/>
            <w:gridSpan w:val="8"/>
          </w:tcPr>
          <w:p w14:paraId="5826D508"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t>Additional Comments / Progress Notes</w:t>
            </w:r>
          </w:p>
          <w:p w14:paraId="2BB631BC" w14:textId="77777777" w:rsidR="0051695C" w:rsidRDefault="004B7E03" w:rsidP="0051695C">
            <w:pPr>
              <w:pStyle w:val="Default"/>
              <w:rPr>
                <w:rFonts w:ascii="Arial Narrow" w:hAnsi="Arial Narrow" w:cs="Arial"/>
                <w:color w:val="auto"/>
                <w:sz w:val="22"/>
                <w:szCs w:val="22"/>
              </w:rPr>
            </w:pPr>
            <w:r>
              <w:rPr>
                <w:rFonts w:ascii="Arial Narrow" w:hAnsi="Arial Narrow" w:cs="Arial"/>
                <w:color w:val="auto"/>
                <w:sz w:val="22"/>
                <w:szCs w:val="22"/>
              </w:rPr>
              <w:t xml:space="preserve">06/05/2026: This is the first </w:t>
            </w:r>
            <w:r w:rsidRPr="0005095E">
              <w:rPr>
                <w:rFonts w:ascii="Arial Narrow" w:hAnsi="Arial Narrow" w:cs="Arial"/>
                <w:color w:val="auto"/>
                <w:sz w:val="22"/>
                <w:szCs w:val="22"/>
              </w:rPr>
              <w:t>draft</w:t>
            </w:r>
            <w:r>
              <w:rPr>
                <w:rFonts w:ascii="Arial Narrow" w:hAnsi="Arial Narrow" w:cs="Arial"/>
                <w:color w:val="auto"/>
                <w:sz w:val="22"/>
                <w:szCs w:val="22"/>
              </w:rPr>
              <w:t xml:space="preserve"> of CRR risk</w:t>
            </w:r>
            <w:r w:rsidRPr="0005095E">
              <w:rPr>
                <w:rFonts w:ascii="Arial Narrow" w:hAnsi="Arial Narrow" w:cs="Arial"/>
                <w:color w:val="auto"/>
                <w:sz w:val="22"/>
                <w:szCs w:val="22"/>
              </w:rPr>
              <w:t xml:space="preserve">: This risk captures the cumulative impact of workforce fragility on delivery of safe and effective MH&amp;LD care and the dependency on timely service remodelling to reduce pressure on inpatient and crisis pathways. </w:t>
            </w:r>
          </w:p>
          <w:p w14:paraId="64C77084" w14:textId="5CFF302B" w:rsidR="00AD072B" w:rsidRPr="00074E99" w:rsidRDefault="00AD072B" w:rsidP="0051695C">
            <w:pPr>
              <w:pStyle w:val="Default"/>
              <w:rPr>
                <w:rFonts w:ascii="Arial Narrow" w:hAnsi="Arial Narrow" w:cs="Arial"/>
                <w:color w:val="auto"/>
                <w:sz w:val="22"/>
                <w:szCs w:val="22"/>
              </w:rPr>
            </w:pPr>
            <w:r w:rsidRPr="00AD072B">
              <w:rPr>
                <w:rFonts w:ascii="Arial Narrow" w:hAnsi="Arial Narrow" w:cs="Arial"/>
                <w:color w:val="FF0000"/>
                <w:sz w:val="22"/>
                <w:szCs w:val="22"/>
              </w:rPr>
              <w:t xml:space="preserve">13/05/2026: Risk </w:t>
            </w:r>
            <w:r w:rsidR="00BF16FF">
              <w:rPr>
                <w:rFonts w:ascii="Arial Narrow" w:hAnsi="Arial Narrow" w:cs="Arial"/>
                <w:color w:val="FF0000"/>
                <w:sz w:val="22"/>
                <w:szCs w:val="22"/>
              </w:rPr>
              <w:t>agreed</w:t>
            </w:r>
            <w:r w:rsidRPr="00AD072B">
              <w:rPr>
                <w:rFonts w:ascii="Arial Narrow" w:hAnsi="Arial Narrow" w:cs="Arial"/>
                <w:color w:val="FF0000"/>
                <w:sz w:val="22"/>
                <w:szCs w:val="22"/>
              </w:rPr>
              <w:t xml:space="preserve"> by Executive Board and current score </w:t>
            </w:r>
            <w:r w:rsidR="00BF16FF">
              <w:rPr>
                <w:rFonts w:ascii="Arial Narrow" w:hAnsi="Arial Narrow" w:cs="Arial"/>
                <w:color w:val="FF0000"/>
                <w:sz w:val="22"/>
                <w:szCs w:val="22"/>
              </w:rPr>
              <w:t xml:space="preserve">of </w:t>
            </w:r>
            <w:r w:rsidRPr="00AD072B">
              <w:rPr>
                <w:rFonts w:ascii="Arial Narrow" w:hAnsi="Arial Narrow" w:cs="Arial"/>
                <w:color w:val="FF0000"/>
                <w:sz w:val="22"/>
                <w:szCs w:val="22"/>
              </w:rPr>
              <w:t>20</w:t>
            </w:r>
            <w:r w:rsidR="00BF16FF">
              <w:rPr>
                <w:rFonts w:ascii="Arial Narrow" w:hAnsi="Arial Narrow" w:cs="Arial"/>
                <w:color w:val="FF0000"/>
                <w:sz w:val="22"/>
                <w:szCs w:val="22"/>
              </w:rPr>
              <w:t xml:space="preserve"> indicated</w:t>
            </w:r>
            <w:r w:rsidRPr="00AD072B">
              <w:rPr>
                <w:rFonts w:ascii="Arial Narrow" w:hAnsi="Arial Narrow" w:cs="Arial"/>
                <w:color w:val="FF0000"/>
                <w:sz w:val="22"/>
                <w:szCs w:val="22"/>
              </w:rPr>
              <w:t>.</w:t>
            </w:r>
          </w:p>
        </w:tc>
      </w:tr>
    </w:tbl>
    <w:p w14:paraId="3F1E08CB" w14:textId="77777777" w:rsidR="004B7E03" w:rsidRDefault="004B7E03" w:rsidP="004B7E03">
      <w:pPr>
        <w:rPr>
          <w:rFonts w:ascii="Arial" w:hAnsi="Arial" w:cs="Arial"/>
          <w:b/>
          <w:u w:val="single"/>
        </w:rPr>
      </w:pPr>
    </w:p>
    <w:p w14:paraId="7E442FD4" w14:textId="77777777" w:rsidR="004B7E03" w:rsidRDefault="004B7E03" w:rsidP="004B7E03">
      <w:pPr>
        <w:rPr>
          <w:rFonts w:ascii="Arial" w:hAnsi="Arial" w:cs="Arial"/>
          <w:b/>
          <w:u w:val="single"/>
        </w:rPr>
      </w:pPr>
    </w:p>
    <w:p w14:paraId="18EBE149" w14:textId="77777777" w:rsidR="004B7E03" w:rsidRDefault="004B7E03" w:rsidP="004B7E03">
      <w:pPr>
        <w:rPr>
          <w:rFonts w:ascii="Arial" w:hAnsi="Arial" w:cs="Arial"/>
          <w:b/>
          <w:u w:val="single"/>
        </w:rPr>
      </w:pPr>
    </w:p>
    <w:p w14:paraId="2C2E7E5E" w14:textId="77777777" w:rsidR="004B7E03" w:rsidRDefault="004B7E03" w:rsidP="004B7E03">
      <w:r>
        <w:br w:type="page"/>
      </w:r>
    </w:p>
    <w:p w14:paraId="6270C304" w14:textId="77777777" w:rsidR="006B6F30" w:rsidRPr="00DF62D2" w:rsidRDefault="006B6F3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82178C" w14:textId="77777777" w:rsidR="00BA462C" w:rsidRDefault="00BA462C" w:rsidP="00975529">
      <w:r>
        <w:separator/>
      </w:r>
    </w:p>
  </w:endnote>
  <w:endnote w:type="continuationSeparator" w:id="0">
    <w:p w14:paraId="0C0B6C10" w14:textId="77777777" w:rsidR="00BA462C" w:rsidRDefault="00BA462C"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C3C3" w14:textId="77777777" w:rsidR="001F6338" w:rsidRDefault="001F63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30640CD"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9A3D34">
          <w:rPr>
            <w:rFonts w:ascii="Arial" w:hAnsi="Arial" w:cs="Arial"/>
          </w:rPr>
          <w:t>April</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2D52E" w14:textId="77777777" w:rsidR="00BA462C" w:rsidRDefault="00BA462C" w:rsidP="00975529">
      <w:r>
        <w:separator/>
      </w:r>
    </w:p>
  </w:footnote>
  <w:footnote w:type="continuationSeparator" w:id="0">
    <w:p w14:paraId="2D9B7D74" w14:textId="77777777" w:rsidR="00BA462C" w:rsidRDefault="00BA462C"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EB7AB" w14:textId="0D4D5E98" w:rsidR="001F6338" w:rsidRDefault="001F63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B87DC" w14:textId="6C32A809" w:rsidR="001F6338" w:rsidRDefault="001F63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F50D0" w14:textId="3AB6AE66" w:rsidR="001F6338" w:rsidRDefault="001F63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238A5"/>
    <w:multiLevelType w:val="hybridMultilevel"/>
    <w:tmpl w:val="AEA45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6522C4"/>
    <w:multiLevelType w:val="hybridMultilevel"/>
    <w:tmpl w:val="E87A57C8"/>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7"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C70C28"/>
    <w:multiLevelType w:val="hybridMultilevel"/>
    <w:tmpl w:val="A9967E72"/>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68060D"/>
    <w:multiLevelType w:val="hybridMultilevel"/>
    <w:tmpl w:val="7CA6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813675"/>
    <w:multiLevelType w:val="hybridMultilevel"/>
    <w:tmpl w:val="D208F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65C44F0"/>
    <w:multiLevelType w:val="hybridMultilevel"/>
    <w:tmpl w:val="EC6C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787E6C"/>
    <w:multiLevelType w:val="hybridMultilevel"/>
    <w:tmpl w:val="8E9C8AEC"/>
    <w:lvl w:ilvl="0" w:tplc="F77601F0">
      <w:start w:val="1"/>
      <w:numFmt w:val="bullet"/>
      <w:lvlText w:val="•"/>
      <w:lvlJc w:val="left"/>
      <w:pPr>
        <w:ind w:left="778" w:hanging="360"/>
      </w:pPr>
      <w:rPr>
        <w:rFonts w:ascii="Arial" w:hAnsi="Aria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3"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EC6DF0"/>
    <w:multiLevelType w:val="hybridMultilevel"/>
    <w:tmpl w:val="D2C2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7D58D9"/>
    <w:multiLevelType w:val="hybridMultilevel"/>
    <w:tmpl w:val="9FF4D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0801FBA"/>
    <w:multiLevelType w:val="hybridMultilevel"/>
    <w:tmpl w:val="98544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044DF2"/>
    <w:multiLevelType w:val="hybridMultilevel"/>
    <w:tmpl w:val="0AF25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935197"/>
    <w:multiLevelType w:val="hybridMultilevel"/>
    <w:tmpl w:val="8C3081CE"/>
    <w:lvl w:ilvl="0" w:tplc="1E0E86B6">
      <w:start w:val="1"/>
      <w:numFmt w:val="decimal"/>
      <w:lvlText w:val="%1)"/>
      <w:lvlJc w:val="left"/>
      <w:pPr>
        <w:ind w:left="1020" w:hanging="360"/>
      </w:pPr>
    </w:lvl>
    <w:lvl w:ilvl="1" w:tplc="6A26A666">
      <w:start w:val="1"/>
      <w:numFmt w:val="decimal"/>
      <w:lvlText w:val="%2)"/>
      <w:lvlJc w:val="left"/>
      <w:pPr>
        <w:ind w:left="1020" w:hanging="360"/>
      </w:pPr>
    </w:lvl>
    <w:lvl w:ilvl="2" w:tplc="14AEC6A0">
      <w:start w:val="1"/>
      <w:numFmt w:val="decimal"/>
      <w:lvlText w:val="%3)"/>
      <w:lvlJc w:val="left"/>
      <w:pPr>
        <w:ind w:left="1020" w:hanging="360"/>
      </w:pPr>
    </w:lvl>
    <w:lvl w:ilvl="3" w:tplc="71925AB6">
      <w:start w:val="1"/>
      <w:numFmt w:val="decimal"/>
      <w:lvlText w:val="%4)"/>
      <w:lvlJc w:val="left"/>
      <w:pPr>
        <w:ind w:left="1020" w:hanging="360"/>
      </w:pPr>
    </w:lvl>
    <w:lvl w:ilvl="4" w:tplc="52108116">
      <w:start w:val="1"/>
      <w:numFmt w:val="decimal"/>
      <w:lvlText w:val="%5)"/>
      <w:lvlJc w:val="left"/>
      <w:pPr>
        <w:ind w:left="1020" w:hanging="360"/>
      </w:pPr>
    </w:lvl>
    <w:lvl w:ilvl="5" w:tplc="A2FC42CC">
      <w:start w:val="1"/>
      <w:numFmt w:val="decimal"/>
      <w:lvlText w:val="%6)"/>
      <w:lvlJc w:val="left"/>
      <w:pPr>
        <w:ind w:left="1020" w:hanging="360"/>
      </w:pPr>
    </w:lvl>
    <w:lvl w:ilvl="6" w:tplc="F8EAE708">
      <w:start w:val="1"/>
      <w:numFmt w:val="decimal"/>
      <w:lvlText w:val="%7)"/>
      <w:lvlJc w:val="left"/>
      <w:pPr>
        <w:ind w:left="1020" w:hanging="360"/>
      </w:pPr>
    </w:lvl>
    <w:lvl w:ilvl="7" w:tplc="BE5430F2">
      <w:start w:val="1"/>
      <w:numFmt w:val="decimal"/>
      <w:lvlText w:val="%8)"/>
      <w:lvlJc w:val="left"/>
      <w:pPr>
        <w:ind w:left="1020" w:hanging="360"/>
      </w:pPr>
    </w:lvl>
    <w:lvl w:ilvl="8" w:tplc="0A4EBF98">
      <w:start w:val="1"/>
      <w:numFmt w:val="decimal"/>
      <w:lvlText w:val="%9)"/>
      <w:lvlJc w:val="left"/>
      <w:pPr>
        <w:ind w:left="1020" w:hanging="360"/>
      </w:p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6"/>
  </w:num>
  <w:num w:numId="2" w16cid:durableId="1553805184">
    <w:abstractNumId w:val="18"/>
  </w:num>
  <w:num w:numId="3" w16cid:durableId="115029898">
    <w:abstractNumId w:val="20"/>
  </w:num>
  <w:num w:numId="4" w16cid:durableId="513418619">
    <w:abstractNumId w:val="44"/>
  </w:num>
  <w:num w:numId="5" w16cid:durableId="2025546981">
    <w:abstractNumId w:val="7"/>
  </w:num>
  <w:num w:numId="6" w16cid:durableId="197595784">
    <w:abstractNumId w:val="14"/>
  </w:num>
  <w:num w:numId="7" w16cid:durableId="684093221">
    <w:abstractNumId w:val="26"/>
  </w:num>
  <w:num w:numId="8" w16cid:durableId="776565135">
    <w:abstractNumId w:val="13"/>
  </w:num>
  <w:num w:numId="9" w16cid:durableId="1499343707">
    <w:abstractNumId w:val="11"/>
  </w:num>
  <w:num w:numId="10" w16cid:durableId="1558971185">
    <w:abstractNumId w:val="23"/>
  </w:num>
  <w:num w:numId="11" w16cid:durableId="760099842">
    <w:abstractNumId w:val="5"/>
  </w:num>
  <w:num w:numId="12" w16cid:durableId="640381739">
    <w:abstractNumId w:val="21"/>
  </w:num>
  <w:num w:numId="13" w16cid:durableId="1520967174">
    <w:abstractNumId w:val="42"/>
  </w:num>
  <w:num w:numId="14" w16cid:durableId="1739937193">
    <w:abstractNumId w:val="25"/>
  </w:num>
  <w:num w:numId="15" w16cid:durableId="1470174219">
    <w:abstractNumId w:val="28"/>
  </w:num>
  <w:num w:numId="16" w16cid:durableId="1944417720">
    <w:abstractNumId w:val="30"/>
  </w:num>
  <w:num w:numId="17" w16cid:durableId="383992773">
    <w:abstractNumId w:val="31"/>
  </w:num>
  <w:num w:numId="18" w16cid:durableId="517502586">
    <w:abstractNumId w:val="27"/>
  </w:num>
  <w:num w:numId="19" w16cid:durableId="1052146563">
    <w:abstractNumId w:val="35"/>
  </w:num>
  <w:num w:numId="20" w16cid:durableId="1767572747">
    <w:abstractNumId w:val="38"/>
  </w:num>
  <w:num w:numId="21" w16cid:durableId="62259915">
    <w:abstractNumId w:val="33"/>
  </w:num>
  <w:num w:numId="22" w16cid:durableId="2019307055">
    <w:abstractNumId w:val="2"/>
  </w:num>
  <w:num w:numId="23" w16cid:durableId="458574231">
    <w:abstractNumId w:val="10"/>
  </w:num>
  <w:num w:numId="24" w16cid:durableId="1340276955">
    <w:abstractNumId w:val="17"/>
  </w:num>
  <w:num w:numId="25" w16cid:durableId="1233857806">
    <w:abstractNumId w:val="8"/>
  </w:num>
  <w:num w:numId="26" w16cid:durableId="1950621270">
    <w:abstractNumId w:val="9"/>
  </w:num>
  <w:num w:numId="27" w16cid:durableId="1808694080">
    <w:abstractNumId w:val="3"/>
  </w:num>
  <w:num w:numId="28" w16cid:durableId="2049330317">
    <w:abstractNumId w:val="40"/>
  </w:num>
  <w:num w:numId="29" w16cid:durableId="1591769579">
    <w:abstractNumId w:val="24"/>
  </w:num>
  <w:num w:numId="30" w16cid:durableId="368651759">
    <w:abstractNumId w:val="15"/>
  </w:num>
  <w:num w:numId="31" w16cid:durableId="615599261">
    <w:abstractNumId w:val="12"/>
  </w:num>
  <w:num w:numId="32" w16cid:durableId="2141224094">
    <w:abstractNumId w:val="0"/>
  </w:num>
  <w:num w:numId="33" w16cid:durableId="1707215560">
    <w:abstractNumId w:val="22"/>
  </w:num>
  <w:num w:numId="34" w16cid:durableId="486753709">
    <w:abstractNumId w:val="19"/>
  </w:num>
  <w:num w:numId="35" w16cid:durableId="1690838602">
    <w:abstractNumId w:val="4"/>
  </w:num>
  <w:num w:numId="36" w16cid:durableId="1223642540">
    <w:abstractNumId w:val="41"/>
  </w:num>
  <w:num w:numId="37" w16cid:durableId="1158884947">
    <w:abstractNumId w:val="34"/>
  </w:num>
  <w:num w:numId="38" w16cid:durableId="1893881580">
    <w:abstractNumId w:val="36"/>
  </w:num>
  <w:num w:numId="39" w16cid:durableId="1629508181">
    <w:abstractNumId w:val="32"/>
  </w:num>
  <w:num w:numId="40" w16cid:durableId="825243014">
    <w:abstractNumId w:val="16"/>
  </w:num>
  <w:num w:numId="41" w16cid:durableId="541866863">
    <w:abstractNumId w:val="39"/>
  </w:num>
  <w:num w:numId="42" w16cid:durableId="1424758513">
    <w:abstractNumId w:val="43"/>
  </w:num>
  <w:num w:numId="43" w16cid:durableId="202908868">
    <w:abstractNumId w:val="29"/>
  </w:num>
  <w:num w:numId="44" w16cid:durableId="515507578">
    <w:abstractNumId w:val="37"/>
  </w:num>
  <w:num w:numId="45" w16cid:durableId="1508984386">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1C29"/>
    <w:rsid w:val="00012D52"/>
    <w:rsid w:val="00014AE0"/>
    <w:rsid w:val="0001589C"/>
    <w:rsid w:val="0001619F"/>
    <w:rsid w:val="00016FB2"/>
    <w:rsid w:val="000202EF"/>
    <w:rsid w:val="00020825"/>
    <w:rsid w:val="000217BA"/>
    <w:rsid w:val="000221F2"/>
    <w:rsid w:val="00022877"/>
    <w:rsid w:val="00023828"/>
    <w:rsid w:val="000249CF"/>
    <w:rsid w:val="000256F2"/>
    <w:rsid w:val="000260CB"/>
    <w:rsid w:val="00026230"/>
    <w:rsid w:val="0002648A"/>
    <w:rsid w:val="000303AA"/>
    <w:rsid w:val="00030AB9"/>
    <w:rsid w:val="00031978"/>
    <w:rsid w:val="00031BBF"/>
    <w:rsid w:val="0003272D"/>
    <w:rsid w:val="00032EA0"/>
    <w:rsid w:val="00033170"/>
    <w:rsid w:val="00034ACC"/>
    <w:rsid w:val="00035115"/>
    <w:rsid w:val="00035A58"/>
    <w:rsid w:val="000370B6"/>
    <w:rsid w:val="0003736D"/>
    <w:rsid w:val="00037C6F"/>
    <w:rsid w:val="000414D6"/>
    <w:rsid w:val="00041C5B"/>
    <w:rsid w:val="000424E1"/>
    <w:rsid w:val="000427FD"/>
    <w:rsid w:val="000432B0"/>
    <w:rsid w:val="000436B2"/>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56188"/>
    <w:rsid w:val="000610BF"/>
    <w:rsid w:val="0006141E"/>
    <w:rsid w:val="00062EE8"/>
    <w:rsid w:val="00063C2B"/>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2F5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1D2F"/>
    <w:rsid w:val="000E2A71"/>
    <w:rsid w:val="000E4CDD"/>
    <w:rsid w:val="000E4E4E"/>
    <w:rsid w:val="000E65FA"/>
    <w:rsid w:val="000E6DC1"/>
    <w:rsid w:val="000E7A6E"/>
    <w:rsid w:val="000E7E3A"/>
    <w:rsid w:val="000F0772"/>
    <w:rsid w:val="000F0DFE"/>
    <w:rsid w:val="000F2193"/>
    <w:rsid w:val="000F2E59"/>
    <w:rsid w:val="000F4504"/>
    <w:rsid w:val="000F4B7C"/>
    <w:rsid w:val="000F64E3"/>
    <w:rsid w:val="000F6786"/>
    <w:rsid w:val="000F73EF"/>
    <w:rsid w:val="000F7A8B"/>
    <w:rsid w:val="000F7B32"/>
    <w:rsid w:val="00100266"/>
    <w:rsid w:val="001011A2"/>
    <w:rsid w:val="001014F5"/>
    <w:rsid w:val="001017FC"/>
    <w:rsid w:val="0010182F"/>
    <w:rsid w:val="0010281A"/>
    <w:rsid w:val="0010305C"/>
    <w:rsid w:val="00104940"/>
    <w:rsid w:val="00105453"/>
    <w:rsid w:val="0010576F"/>
    <w:rsid w:val="00105A7B"/>
    <w:rsid w:val="001072AA"/>
    <w:rsid w:val="00107902"/>
    <w:rsid w:val="00107B8D"/>
    <w:rsid w:val="0011038F"/>
    <w:rsid w:val="00110B24"/>
    <w:rsid w:val="0011169A"/>
    <w:rsid w:val="001120A0"/>
    <w:rsid w:val="0011242C"/>
    <w:rsid w:val="00113C2D"/>
    <w:rsid w:val="0011421E"/>
    <w:rsid w:val="00114995"/>
    <w:rsid w:val="00115E02"/>
    <w:rsid w:val="00116575"/>
    <w:rsid w:val="00116A03"/>
    <w:rsid w:val="001170C2"/>
    <w:rsid w:val="001170CF"/>
    <w:rsid w:val="00117162"/>
    <w:rsid w:val="0011794C"/>
    <w:rsid w:val="00117AFD"/>
    <w:rsid w:val="001201C1"/>
    <w:rsid w:val="00120892"/>
    <w:rsid w:val="001217A6"/>
    <w:rsid w:val="001226F5"/>
    <w:rsid w:val="00122887"/>
    <w:rsid w:val="001229BD"/>
    <w:rsid w:val="00123246"/>
    <w:rsid w:val="00123F57"/>
    <w:rsid w:val="001246A6"/>
    <w:rsid w:val="0012571E"/>
    <w:rsid w:val="00125CD5"/>
    <w:rsid w:val="00125CE8"/>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1C1"/>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0F81"/>
    <w:rsid w:val="001740E9"/>
    <w:rsid w:val="00175010"/>
    <w:rsid w:val="00175145"/>
    <w:rsid w:val="00175778"/>
    <w:rsid w:val="001763C4"/>
    <w:rsid w:val="00177154"/>
    <w:rsid w:val="001773DD"/>
    <w:rsid w:val="00177948"/>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0590"/>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54BE"/>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6D54"/>
    <w:rsid w:val="001E721D"/>
    <w:rsid w:val="001E72D9"/>
    <w:rsid w:val="001E7383"/>
    <w:rsid w:val="001F0631"/>
    <w:rsid w:val="001F07B9"/>
    <w:rsid w:val="001F206E"/>
    <w:rsid w:val="001F3B68"/>
    <w:rsid w:val="001F6338"/>
    <w:rsid w:val="001F64FD"/>
    <w:rsid w:val="001F6B02"/>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4E6C"/>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72F4"/>
    <w:rsid w:val="00247575"/>
    <w:rsid w:val="00247B06"/>
    <w:rsid w:val="00247C4C"/>
    <w:rsid w:val="002507E7"/>
    <w:rsid w:val="00252CCF"/>
    <w:rsid w:val="00253FC2"/>
    <w:rsid w:val="00254370"/>
    <w:rsid w:val="0025486F"/>
    <w:rsid w:val="00255045"/>
    <w:rsid w:val="002558FD"/>
    <w:rsid w:val="00255F23"/>
    <w:rsid w:val="002573E0"/>
    <w:rsid w:val="002606E7"/>
    <w:rsid w:val="0026081B"/>
    <w:rsid w:val="002614AB"/>
    <w:rsid w:val="00261578"/>
    <w:rsid w:val="00261C3F"/>
    <w:rsid w:val="00262236"/>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2564"/>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977C3"/>
    <w:rsid w:val="00297DCE"/>
    <w:rsid w:val="002A01CB"/>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0A"/>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72"/>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04E8"/>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0DC3"/>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4DF7"/>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08B"/>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E7"/>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769ED"/>
    <w:rsid w:val="00381381"/>
    <w:rsid w:val="0038160F"/>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42F1"/>
    <w:rsid w:val="003D5C59"/>
    <w:rsid w:val="003D70A0"/>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0DD"/>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4A6"/>
    <w:rsid w:val="0043624F"/>
    <w:rsid w:val="00436310"/>
    <w:rsid w:val="00437766"/>
    <w:rsid w:val="00440C1B"/>
    <w:rsid w:val="00441C39"/>
    <w:rsid w:val="00441DCE"/>
    <w:rsid w:val="00442300"/>
    <w:rsid w:val="00442B9B"/>
    <w:rsid w:val="00442D6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4E3B"/>
    <w:rsid w:val="00456D22"/>
    <w:rsid w:val="00457410"/>
    <w:rsid w:val="004578C6"/>
    <w:rsid w:val="004603F6"/>
    <w:rsid w:val="00461D5B"/>
    <w:rsid w:val="004620D0"/>
    <w:rsid w:val="0046286E"/>
    <w:rsid w:val="004652EE"/>
    <w:rsid w:val="00465911"/>
    <w:rsid w:val="00467248"/>
    <w:rsid w:val="0046735D"/>
    <w:rsid w:val="0046791D"/>
    <w:rsid w:val="00467AC6"/>
    <w:rsid w:val="00467CF3"/>
    <w:rsid w:val="00470756"/>
    <w:rsid w:val="00470858"/>
    <w:rsid w:val="00470E12"/>
    <w:rsid w:val="00470ED5"/>
    <w:rsid w:val="004712AC"/>
    <w:rsid w:val="00471679"/>
    <w:rsid w:val="004725D0"/>
    <w:rsid w:val="00472895"/>
    <w:rsid w:val="00472E0B"/>
    <w:rsid w:val="004744A3"/>
    <w:rsid w:val="004755CD"/>
    <w:rsid w:val="00475698"/>
    <w:rsid w:val="00482126"/>
    <w:rsid w:val="00482F91"/>
    <w:rsid w:val="004840BB"/>
    <w:rsid w:val="00484505"/>
    <w:rsid w:val="0048460C"/>
    <w:rsid w:val="0048698F"/>
    <w:rsid w:val="0048716A"/>
    <w:rsid w:val="004875D4"/>
    <w:rsid w:val="00487822"/>
    <w:rsid w:val="00487B51"/>
    <w:rsid w:val="00487F34"/>
    <w:rsid w:val="00490B13"/>
    <w:rsid w:val="00492718"/>
    <w:rsid w:val="0049294E"/>
    <w:rsid w:val="00493924"/>
    <w:rsid w:val="004939D8"/>
    <w:rsid w:val="00493DDD"/>
    <w:rsid w:val="00494538"/>
    <w:rsid w:val="00494E4F"/>
    <w:rsid w:val="00495B1B"/>
    <w:rsid w:val="00496237"/>
    <w:rsid w:val="004A14D7"/>
    <w:rsid w:val="004A1A36"/>
    <w:rsid w:val="004A2660"/>
    <w:rsid w:val="004A2B71"/>
    <w:rsid w:val="004A30DD"/>
    <w:rsid w:val="004A43AC"/>
    <w:rsid w:val="004A51E2"/>
    <w:rsid w:val="004A5D5B"/>
    <w:rsid w:val="004B00AE"/>
    <w:rsid w:val="004B0168"/>
    <w:rsid w:val="004B0419"/>
    <w:rsid w:val="004B0465"/>
    <w:rsid w:val="004B0755"/>
    <w:rsid w:val="004B0FE9"/>
    <w:rsid w:val="004B23C9"/>
    <w:rsid w:val="004B28CF"/>
    <w:rsid w:val="004B3010"/>
    <w:rsid w:val="004B56FB"/>
    <w:rsid w:val="004B57DE"/>
    <w:rsid w:val="004B6561"/>
    <w:rsid w:val="004B7B29"/>
    <w:rsid w:val="004B7E03"/>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1BA1"/>
    <w:rsid w:val="004F1F2F"/>
    <w:rsid w:val="004F2B34"/>
    <w:rsid w:val="004F3130"/>
    <w:rsid w:val="004F33C0"/>
    <w:rsid w:val="004F39F2"/>
    <w:rsid w:val="004F4714"/>
    <w:rsid w:val="004F4A5F"/>
    <w:rsid w:val="004F502A"/>
    <w:rsid w:val="004F6A50"/>
    <w:rsid w:val="004F7336"/>
    <w:rsid w:val="004F757B"/>
    <w:rsid w:val="004F779E"/>
    <w:rsid w:val="00500D16"/>
    <w:rsid w:val="00501498"/>
    <w:rsid w:val="005017EB"/>
    <w:rsid w:val="005050FD"/>
    <w:rsid w:val="00505535"/>
    <w:rsid w:val="00505CE6"/>
    <w:rsid w:val="00506C4E"/>
    <w:rsid w:val="00507A19"/>
    <w:rsid w:val="00507FCF"/>
    <w:rsid w:val="00510191"/>
    <w:rsid w:val="0051180C"/>
    <w:rsid w:val="005139AD"/>
    <w:rsid w:val="00514915"/>
    <w:rsid w:val="005150C5"/>
    <w:rsid w:val="0051653B"/>
    <w:rsid w:val="00516858"/>
    <w:rsid w:val="00516912"/>
    <w:rsid w:val="0051695C"/>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150"/>
    <w:rsid w:val="0054448E"/>
    <w:rsid w:val="00544612"/>
    <w:rsid w:val="00545672"/>
    <w:rsid w:val="005463E1"/>
    <w:rsid w:val="00546723"/>
    <w:rsid w:val="00546877"/>
    <w:rsid w:val="00546BAA"/>
    <w:rsid w:val="00547BA6"/>
    <w:rsid w:val="00547DBE"/>
    <w:rsid w:val="00550056"/>
    <w:rsid w:val="00551C56"/>
    <w:rsid w:val="005529A9"/>
    <w:rsid w:val="00552F2D"/>
    <w:rsid w:val="005533A0"/>
    <w:rsid w:val="00554DCC"/>
    <w:rsid w:val="005555CE"/>
    <w:rsid w:val="00557A27"/>
    <w:rsid w:val="00560325"/>
    <w:rsid w:val="00560D56"/>
    <w:rsid w:val="00560FA9"/>
    <w:rsid w:val="005619B4"/>
    <w:rsid w:val="00562120"/>
    <w:rsid w:val="00563A75"/>
    <w:rsid w:val="00564BFD"/>
    <w:rsid w:val="0056517D"/>
    <w:rsid w:val="00565766"/>
    <w:rsid w:val="0056611C"/>
    <w:rsid w:val="00567489"/>
    <w:rsid w:val="0057089D"/>
    <w:rsid w:val="00571069"/>
    <w:rsid w:val="00571380"/>
    <w:rsid w:val="00573BF8"/>
    <w:rsid w:val="0057425C"/>
    <w:rsid w:val="00574953"/>
    <w:rsid w:val="00574A20"/>
    <w:rsid w:val="0057520E"/>
    <w:rsid w:val="00575248"/>
    <w:rsid w:val="00575329"/>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286B"/>
    <w:rsid w:val="005B60BC"/>
    <w:rsid w:val="005C0029"/>
    <w:rsid w:val="005C26D5"/>
    <w:rsid w:val="005C37D6"/>
    <w:rsid w:val="005C4051"/>
    <w:rsid w:val="005C4784"/>
    <w:rsid w:val="005C487D"/>
    <w:rsid w:val="005C4CBD"/>
    <w:rsid w:val="005C4FDF"/>
    <w:rsid w:val="005C66CA"/>
    <w:rsid w:val="005C6DCA"/>
    <w:rsid w:val="005C6EA4"/>
    <w:rsid w:val="005C71F4"/>
    <w:rsid w:val="005C7A25"/>
    <w:rsid w:val="005D1535"/>
    <w:rsid w:val="005D27BE"/>
    <w:rsid w:val="005D28B5"/>
    <w:rsid w:val="005D323B"/>
    <w:rsid w:val="005D4DDE"/>
    <w:rsid w:val="005D6C61"/>
    <w:rsid w:val="005D713B"/>
    <w:rsid w:val="005D7B02"/>
    <w:rsid w:val="005D7CA9"/>
    <w:rsid w:val="005D7ED9"/>
    <w:rsid w:val="005E03C4"/>
    <w:rsid w:val="005E09AC"/>
    <w:rsid w:val="005E0C6E"/>
    <w:rsid w:val="005E34B7"/>
    <w:rsid w:val="005E3A42"/>
    <w:rsid w:val="005E3A46"/>
    <w:rsid w:val="005E3F58"/>
    <w:rsid w:val="005E43B2"/>
    <w:rsid w:val="005E46C3"/>
    <w:rsid w:val="005E564A"/>
    <w:rsid w:val="005E6477"/>
    <w:rsid w:val="005E66E4"/>
    <w:rsid w:val="005E768E"/>
    <w:rsid w:val="005F03D5"/>
    <w:rsid w:val="005F19CA"/>
    <w:rsid w:val="005F1D2F"/>
    <w:rsid w:val="005F28B5"/>
    <w:rsid w:val="005F2D1D"/>
    <w:rsid w:val="005F2F88"/>
    <w:rsid w:val="005F3433"/>
    <w:rsid w:val="005F3AFC"/>
    <w:rsid w:val="005F3B7B"/>
    <w:rsid w:val="005F415A"/>
    <w:rsid w:val="005F4689"/>
    <w:rsid w:val="005F4A91"/>
    <w:rsid w:val="005F4ED7"/>
    <w:rsid w:val="005F6260"/>
    <w:rsid w:val="005F6B14"/>
    <w:rsid w:val="00600126"/>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B20"/>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238"/>
    <w:rsid w:val="0067531A"/>
    <w:rsid w:val="00675AF9"/>
    <w:rsid w:val="00676C38"/>
    <w:rsid w:val="006773A4"/>
    <w:rsid w:val="00677B76"/>
    <w:rsid w:val="0068255C"/>
    <w:rsid w:val="00682A99"/>
    <w:rsid w:val="006840BD"/>
    <w:rsid w:val="006843C7"/>
    <w:rsid w:val="00685E49"/>
    <w:rsid w:val="00686E8E"/>
    <w:rsid w:val="00686F1B"/>
    <w:rsid w:val="00691079"/>
    <w:rsid w:val="00691CE5"/>
    <w:rsid w:val="00692711"/>
    <w:rsid w:val="00693667"/>
    <w:rsid w:val="006937D8"/>
    <w:rsid w:val="00693A08"/>
    <w:rsid w:val="00693ABD"/>
    <w:rsid w:val="00694898"/>
    <w:rsid w:val="00694A22"/>
    <w:rsid w:val="00696A7C"/>
    <w:rsid w:val="00697205"/>
    <w:rsid w:val="0069762F"/>
    <w:rsid w:val="006977F8"/>
    <w:rsid w:val="00697E1E"/>
    <w:rsid w:val="006A05F3"/>
    <w:rsid w:val="006A0C56"/>
    <w:rsid w:val="006A22FB"/>
    <w:rsid w:val="006A3322"/>
    <w:rsid w:val="006A337D"/>
    <w:rsid w:val="006A46B1"/>
    <w:rsid w:val="006A46E1"/>
    <w:rsid w:val="006A528C"/>
    <w:rsid w:val="006A6D5A"/>
    <w:rsid w:val="006A7FDF"/>
    <w:rsid w:val="006B0646"/>
    <w:rsid w:val="006B21D6"/>
    <w:rsid w:val="006B2847"/>
    <w:rsid w:val="006B29E2"/>
    <w:rsid w:val="006B3D6D"/>
    <w:rsid w:val="006B421B"/>
    <w:rsid w:val="006B440A"/>
    <w:rsid w:val="006B49AB"/>
    <w:rsid w:val="006B63BF"/>
    <w:rsid w:val="006B63C6"/>
    <w:rsid w:val="006B67FD"/>
    <w:rsid w:val="006B6F30"/>
    <w:rsid w:val="006B70B3"/>
    <w:rsid w:val="006C008E"/>
    <w:rsid w:val="006C140B"/>
    <w:rsid w:val="006C19E9"/>
    <w:rsid w:val="006C2A1C"/>
    <w:rsid w:val="006C2B72"/>
    <w:rsid w:val="006C2CFB"/>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4AE7"/>
    <w:rsid w:val="006D5BAB"/>
    <w:rsid w:val="006D6784"/>
    <w:rsid w:val="006D7DFD"/>
    <w:rsid w:val="006E06FF"/>
    <w:rsid w:val="006E0C14"/>
    <w:rsid w:val="006E0C3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0FCC"/>
    <w:rsid w:val="006F2430"/>
    <w:rsid w:val="006F31D4"/>
    <w:rsid w:val="006F5856"/>
    <w:rsid w:val="006F594E"/>
    <w:rsid w:val="006F5FC0"/>
    <w:rsid w:val="006F624C"/>
    <w:rsid w:val="006F644A"/>
    <w:rsid w:val="006F655D"/>
    <w:rsid w:val="006F78DD"/>
    <w:rsid w:val="007013A9"/>
    <w:rsid w:val="0070156C"/>
    <w:rsid w:val="007018E4"/>
    <w:rsid w:val="007028B5"/>
    <w:rsid w:val="007037B3"/>
    <w:rsid w:val="00703AA1"/>
    <w:rsid w:val="00704463"/>
    <w:rsid w:val="00704913"/>
    <w:rsid w:val="00705741"/>
    <w:rsid w:val="0071055C"/>
    <w:rsid w:val="007109F0"/>
    <w:rsid w:val="007164A9"/>
    <w:rsid w:val="00716907"/>
    <w:rsid w:val="00716921"/>
    <w:rsid w:val="00717B44"/>
    <w:rsid w:val="0072028D"/>
    <w:rsid w:val="00720B33"/>
    <w:rsid w:val="00720E7F"/>
    <w:rsid w:val="00722A8E"/>
    <w:rsid w:val="00722F83"/>
    <w:rsid w:val="00723229"/>
    <w:rsid w:val="007233A1"/>
    <w:rsid w:val="00723DA0"/>
    <w:rsid w:val="00723DCC"/>
    <w:rsid w:val="0072406F"/>
    <w:rsid w:val="00725B77"/>
    <w:rsid w:val="00726349"/>
    <w:rsid w:val="00727319"/>
    <w:rsid w:val="00727820"/>
    <w:rsid w:val="007334BE"/>
    <w:rsid w:val="00734B3C"/>
    <w:rsid w:val="00734FD7"/>
    <w:rsid w:val="00735307"/>
    <w:rsid w:val="00735593"/>
    <w:rsid w:val="0073595E"/>
    <w:rsid w:val="00735A5D"/>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28E"/>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0F25"/>
    <w:rsid w:val="007832E3"/>
    <w:rsid w:val="00783E24"/>
    <w:rsid w:val="007847A8"/>
    <w:rsid w:val="00784A47"/>
    <w:rsid w:val="00784FC6"/>
    <w:rsid w:val="00785969"/>
    <w:rsid w:val="00785ACE"/>
    <w:rsid w:val="00785EE6"/>
    <w:rsid w:val="007866BC"/>
    <w:rsid w:val="00786C55"/>
    <w:rsid w:val="007909A1"/>
    <w:rsid w:val="00790E18"/>
    <w:rsid w:val="00790F61"/>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17ED"/>
    <w:rsid w:val="007D2918"/>
    <w:rsid w:val="007D2D6B"/>
    <w:rsid w:val="007D42A0"/>
    <w:rsid w:val="007D4C28"/>
    <w:rsid w:val="007D5BA7"/>
    <w:rsid w:val="007D70F6"/>
    <w:rsid w:val="007D782F"/>
    <w:rsid w:val="007D7D59"/>
    <w:rsid w:val="007D7DB6"/>
    <w:rsid w:val="007E047A"/>
    <w:rsid w:val="007E21ED"/>
    <w:rsid w:val="007E3339"/>
    <w:rsid w:val="007E36F4"/>
    <w:rsid w:val="007E3A1B"/>
    <w:rsid w:val="007E3B72"/>
    <w:rsid w:val="007E4B7D"/>
    <w:rsid w:val="007E52DF"/>
    <w:rsid w:val="007E53B0"/>
    <w:rsid w:val="007E6263"/>
    <w:rsid w:val="007E7752"/>
    <w:rsid w:val="007E7984"/>
    <w:rsid w:val="007F0202"/>
    <w:rsid w:val="007F09AB"/>
    <w:rsid w:val="007F13F0"/>
    <w:rsid w:val="007F15CA"/>
    <w:rsid w:val="007F1CD8"/>
    <w:rsid w:val="007F1D62"/>
    <w:rsid w:val="007F2158"/>
    <w:rsid w:val="007F26A8"/>
    <w:rsid w:val="007F367D"/>
    <w:rsid w:val="007F38A7"/>
    <w:rsid w:val="007F4374"/>
    <w:rsid w:val="007F473B"/>
    <w:rsid w:val="007F52A6"/>
    <w:rsid w:val="007F52C5"/>
    <w:rsid w:val="007F6185"/>
    <w:rsid w:val="007F623F"/>
    <w:rsid w:val="007F6DE7"/>
    <w:rsid w:val="007F7636"/>
    <w:rsid w:val="008000D2"/>
    <w:rsid w:val="0080089D"/>
    <w:rsid w:val="0080189F"/>
    <w:rsid w:val="008020C3"/>
    <w:rsid w:val="00803693"/>
    <w:rsid w:val="00804B04"/>
    <w:rsid w:val="00804D3E"/>
    <w:rsid w:val="00805677"/>
    <w:rsid w:val="00806825"/>
    <w:rsid w:val="00806AA4"/>
    <w:rsid w:val="0080722B"/>
    <w:rsid w:val="008101E1"/>
    <w:rsid w:val="0081119B"/>
    <w:rsid w:val="00811D68"/>
    <w:rsid w:val="00813616"/>
    <w:rsid w:val="0081398A"/>
    <w:rsid w:val="0081455C"/>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1A78"/>
    <w:rsid w:val="00842650"/>
    <w:rsid w:val="00842D16"/>
    <w:rsid w:val="0084360B"/>
    <w:rsid w:val="00843D86"/>
    <w:rsid w:val="008443A6"/>
    <w:rsid w:val="00844DEF"/>
    <w:rsid w:val="0085243B"/>
    <w:rsid w:val="00852977"/>
    <w:rsid w:val="008534E1"/>
    <w:rsid w:val="00853789"/>
    <w:rsid w:val="00853C3A"/>
    <w:rsid w:val="00853E16"/>
    <w:rsid w:val="008602CA"/>
    <w:rsid w:val="00860E8D"/>
    <w:rsid w:val="008615F9"/>
    <w:rsid w:val="00861EFF"/>
    <w:rsid w:val="00862390"/>
    <w:rsid w:val="00862597"/>
    <w:rsid w:val="00862C05"/>
    <w:rsid w:val="00863358"/>
    <w:rsid w:val="008638F9"/>
    <w:rsid w:val="0086438C"/>
    <w:rsid w:val="00864F32"/>
    <w:rsid w:val="00865D31"/>
    <w:rsid w:val="00866316"/>
    <w:rsid w:val="00866427"/>
    <w:rsid w:val="00866A45"/>
    <w:rsid w:val="00867146"/>
    <w:rsid w:val="008677B0"/>
    <w:rsid w:val="00867B5A"/>
    <w:rsid w:val="00867D94"/>
    <w:rsid w:val="00867E95"/>
    <w:rsid w:val="00871A11"/>
    <w:rsid w:val="00871BF9"/>
    <w:rsid w:val="00872B19"/>
    <w:rsid w:val="0087337A"/>
    <w:rsid w:val="008762A3"/>
    <w:rsid w:val="008764A9"/>
    <w:rsid w:val="00876912"/>
    <w:rsid w:val="008775EB"/>
    <w:rsid w:val="0087773A"/>
    <w:rsid w:val="0088030F"/>
    <w:rsid w:val="00880838"/>
    <w:rsid w:val="00880AAF"/>
    <w:rsid w:val="00880D67"/>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3047"/>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B7EA5"/>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1489"/>
    <w:rsid w:val="008F2194"/>
    <w:rsid w:val="008F2631"/>
    <w:rsid w:val="008F30CB"/>
    <w:rsid w:val="008F37AE"/>
    <w:rsid w:val="008F37C6"/>
    <w:rsid w:val="008F40FD"/>
    <w:rsid w:val="008F469B"/>
    <w:rsid w:val="008F4DE6"/>
    <w:rsid w:val="008F5B1A"/>
    <w:rsid w:val="008F64AD"/>
    <w:rsid w:val="008F7662"/>
    <w:rsid w:val="008F777F"/>
    <w:rsid w:val="008F7A70"/>
    <w:rsid w:val="00900089"/>
    <w:rsid w:val="009002C1"/>
    <w:rsid w:val="00900E36"/>
    <w:rsid w:val="00901D0C"/>
    <w:rsid w:val="00902132"/>
    <w:rsid w:val="00902A1D"/>
    <w:rsid w:val="00902CD8"/>
    <w:rsid w:val="00903152"/>
    <w:rsid w:val="009032CF"/>
    <w:rsid w:val="0090444E"/>
    <w:rsid w:val="00904BEA"/>
    <w:rsid w:val="00904D44"/>
    <w:rsid w:val="00905540"/>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55E"/>
    <w:rsid w:val="009156D3"/>
    <w:rsid w:val="00916A74"/>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27BF8"/>
    <w:rsid w:val="00931BAE"/>
    <w:rsid w:val="0093243A"/>
    <w:rsid w:val="009325F1"/>
    <w:rsid w:val="0093389D"/>
    <w:rsid w:val="00934343"/>
    <w:rsid w:val="00934559"/>
    <w:rsid w:val="00934D41"/>
    <w:rsid w:val="009354E5"/>
    <w:rsid w:val="009355E6"/>
    <w:rsid w:val="00936B04"/>
    <w:rsid w:val="00936E18"/>
    <w:rsid w:val="00937C2D"/>
    <w:rsid w:val="00940663"/>
    <w:rsid w:val="00941F04"/>
    <w:rsid w:val="009426A0"/>
    <w:rsid w:val="00942AFE"/>
    <w:rsid w:val="0094465A"/>
    <w:rsid w:val="00946983"/>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8CA"/>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1E45"/>
    <w:rsid w:val="00985303"/>
    <w:rsid w:val="0098692D"/>
    <w:rsid w:val="00987CED"/>
    <w:rsid w:val="00987DA4"/>
    <w:rsid w:val="00990492"/>
    <w:rsid w:val="00990D46"/>
    <w:rsid w:val="00990DA3"/>
    <w:rsid w:val="00991119"/>
    <w:rsid w:val="009933BF"/>
    <w:rsid w:val="00993D7C"/>
    <w:rsid w:val="00993D8C"/>
    <w:rsid w:val="00994564"/>
    <w:rsid w:val="00994A8D"/>
    <w:rsid w:val="009957D6"/>
    <w:rsid w:val="009961BA"/>
    <w:rsid w:val="009A028B"/>
    <w:rsid w:val="009A0432"/>
    <w:rsid w:val="009A0BAC"/>
    <w:rsid w:val="009A0F3B"/>
    <w:rsid w:val="009A17E3"/>
    <w:rsid w:val="009A22A1"/>
    <w:rsid w:val="009A2C57"/>
    <w:rsid w:val="009A3D2F"/>
    <w:rsid w:val="009A3D34"/>
    <w:rsid w:val="009A485B"/>
    <w:rsid w:val="009A4ABC"/>
    <w:rsid w:val="009A520B"/>
    <w:rsid w:val="009A584A"/>
    <w:rsid w:val="009A5A55"/>
    <w:rsid w:val="009A5F3C"/>
    <w:rsid w:val="009A6B07"/>
    <w:rsid w:val="009A6EA2"/>
    <w:rsid w:val="009A7651"/>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76B"/>
    <w:rsid w:val="009C5842"/>
    <w:rsid w:val="009C622C"/>
    <w:rsid w:val="009C6953"/>
    <w:rsid w:val="009D0A55"/>
    <w:rsid w:val="009D0EC7"/>
    <w:rsid w:val="009D0F29"/>
    <w:rsid w:val="009D47F1"/>
    <w:rsid w:val="009D526A"/>
    <w:rsid w:val="009D5C41"/>
    <w:rsid w:val="009D6939"/>
    <w:rsid w:val="009E0E92"/>
    <w:rsid w:val="009E2431"/>
    <w:rsid w:val="009E24E1"/>
    <w:rsid w:val="009E265C"/>
    <w:rsid w:val="009E26B7"/>
    <w:rsid w:val="009E3AA5"/>
    <w:rsid w:val="009E47A8"/>
    <w:rsid w:val="009E5A4D"/>
    <w:rsid w:val="009E5CB4"/>
    <w:rsid w:val="009E644D"/>
    <w:rsid w:val="009E6DDB"/>
    <w:rsid w:val="009E7C21"/>
    <w:rsid w:val="009F1310"/>
    <w:rsid w:val="009F1FEE"/>
    <w:rsid w:val="009F2461"/>
    <w:rsid w:val="009F254B"/>
    <w:rsid w:val="009F2717"/>
    <w:rsid w:val="009F3287"/>
    <w:rsid w:val="009F329E"/>
    <w:rsid w:val="009F49A6"/>
    <w:rsid w:val="009F4F22"/>
    <w:rsid w:val="009F5678"/>
    <w:rsid w:val="009F6B58"/>
    <w:rsid w:val="009F6ED6"/>
    <w:rsid w:val="009F7295"/>
    <w:rsid w:val="009F732F"/>
    <w:rsid w:val="009F73FB"/>
    <w:rsid w:val="009F7BDD"/>
    <w:rsid w:val="009F7DBF"/>
    <w:rsid w:val="009F7E07"/>
    <w:rsid w:val="009F7E33"/>
    <w:rsid w:val="00A0098B"/>
    <w:rsid w:val="00A0098F"/>
    <w:rsid w:val="00A01802"/>
    <w:rsid w:val="00A01FD4"/>
    <w:rsid w:val="00A02AA5"/>
    <w:rsid w:val="00A02F93"/>
    <w:rsid w:val="00A032E6"/>
    <w:rsid w:val="00A0352E"/>
    <w:rsid w:val="00A059A0"/>
    <w:rsid w:val="00A07514"/>
    <w:rsid w:val="00A107F0"/>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15D5"/>
    <w:rsid w:val="00A32F5E"/>
    <w:rsid w:val="00A32F96"/>
    <w:rsid w:val="00A337AC"/>
    <w:rsid w:val="00A34118"/>
    <w:rsid w:val="00A34135"/>
    <w:rsid w:val="00A34BC9"/>
    <w:rsid w:val="00A35BD6"/>
    <w:rsid w:val="00A35E10"/>
    <w:rsid w:val="00A3683B"/>
    <w:rsid w:val="00A36C5B"/>
    <w:rsid w:val="00A40C51"/>
    <w:rsid w:val="00A40F43"/>
    <w:rsid w:val="00A42399"/>
    <w:rsid w:val="00A431B1"/>
    <w:rsid w:val="00A43EA1"/>
    <w:rsid w:val="00A447DC"/>
    <w:rsid w:val="00A44A08"/>
    <w:rsid w:val="00A452C5"/>
    <w:rsid w:val="00A45834"/>
    <w:rsid w:val="00A45A21"/>
    <w:rsid w:val="00A45FCC"/>
    <w:rsid w:val="00A46010"/>
    <w:rsid w:val="00A463FA"/>
    <w:rsid w:val="00A46BFF"/>
    <w:rsid w:val="00A47AE8"/>
    <w:rsid w:val="00A52850"/>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3B0"/>
    <w:rsid w:val="00A8655C"/>
    <w:rsid w:val="00A876FD"/>
    <w:rsid w:val="00A87A91"/>
    <w:rsid w:val="00A903AC"/>
    <w:rsid w:val="00A90472"/>
    <w:rsid w:val="00A91128"/>
    <w:rsid w:val="00A91983"/>
    <w:rsid w:val="00A92C28"/>
    <w:rsid w:val="00A93FA2"/>
    <w:rsid w:val="00A93FEB"/>
    <w:rsid w:val="00A972C1"/>
    <w:rsid w:val="00AA038D"/>
    <w:rsid w:val="00AA0D89"/>
    <w:rsid w:val="00AA1B46"/>
    <w:rsid w:val="00AA2437"/>
    <w:rsid w:val="00AA32A7"/>
    <w:rsid w:val="00AA3408"/>
    <w:rsid w:val="00AA3BB9"/>
    <w:rsid w:val="00AA3F6D"/>
    <w:rsid w:val="00AA61D1"/>
    <w:rsid w:val="00AA6A40"/>
    <w:rsid w:val="00AA6D8D"/>
    <w:rsid w:val="00AA710B"/>
    <w:rsid w:val="00AA7B72"/>
    <w:rsid w:val="00AB1A96"/>
    <w:rsid w:val="00AB1E39"/>
    <w:rsid w:val="00AB1E97"/>
    <w:rsid w:val="00AB2400"/>
    <w:rsid w:val="00AB27FA"/>
    <w:rsid w:val="00AB35DA"/>
    <w:rsid w:val="00AB3E65"/>
    <w:rsid w:val="00AB4427"/>
    <w:rsid w:val="00AB54D1"/>
    <w:rsid w:val="00AB6322"/>
    <w:rsid w:val="00AB6C33"/>
    <w:rsid w:val="00AB7E8C"/>
    <w:rsid w:val="00AC038C"/>
    <w:rsid w:val="00AC17F6"/>
    <w:rsid w:val="00AC1F20"/>
    <w:rsid w:val="00AC2902"/>
    <w:rsid w:val="00AC2DF4"/>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72B"/>
    <w:rsid w:val="00AD0F9E"/>
    <w:rsid w:val="00AD2A82"/>
    <w:rsid w:val="00AD3B9A"/>
    <w:rsid w:val="00AD3CF1"/>
    <w:rsid w:val="00AD4EA5"/>
    <w:rsid w:val="00AD53EF"/>
    <w:rsid w:val="00AD5F1F"/>
    <w:rsid w:val="00AD67F5"/>
    <w:rsid w:val="00AE08AE"/>
    <w:rsid w:val="00AE13A8"/>
    <w:rsid w:val="00AE1CC4"/>
    <w:rsid w:val="00AE2430"/>
    <w:rsid w:val="00AE25EE"/>
    <w:rsid w:val="00AE291F"/>
    <w:rsid w:val="00AE30FC"/>
    <w:rsid w:val="00AE326D"/>
    <w:rsid w:val="00AE3304"/>
    <w:rsid w:val="00AE3572"/>
    <w:rsid w:val="00AE5288"/>
    <w:rsid w:val="00AE52A5"/>
    <w:rsid w:val="00AE5959"/>
    <w:rsid w:val="00AE5F2A"/>
    <w:rsid w:val="00AE78C2"/>
    <w:rsid w:val="00AF17AA"/>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D4A"/>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01A"/>
    <w:rsid w:val="00B40AE4"/>
    <w:rsid w:val="00B40F9F"/>
    <w:rsid w:val="00B421DC"/>
    <w:rsid w:val="00B432C6"/>
    <w:rsid w:val="00B43795"/>
    <w:rsid w:val="00B446B4"/>
    <w:rsid w:val="00B44900"/>
    <w:rsid w:val="00B44BE0"/>
    <w:rsid w:val="00B4522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556"/>
    <w:rsid w:val="00BA1A57"/>
    <w:rsid w:val="00BA1D79"/>
    <w:rsid w:val="00BA2267"/>
    <w:rsid w:val="00BA24BE"/>
    <w:rsid w:val="00BA3F21"/>
    <w:rsid w:val="00BA404F"/>
    <w:rsid w:val="00BA462C"/>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0A7"/>
    <w:rsid w:val="00BC2C34"/>
    <w:rsid w:val="00BC36BF"/>
    <w:rsid w:val="00BC3847"/>
    <w:rsid w:val="00BC3B82"/>
    <w:rsid w:val="00BC5B75"/>
    <w:rsid w:val="00BC6043"/>
    <w:rsid w:val="00BC637E"/>
    <w:rsid w:val="00BC6972"/>
    <w:rsid w:val="00BC7AE2"/>
    <w:rsid w:val="00BC7AF7"/>
    <w:rsid w:val="00BC7C18"/>
    <w:rsid w:val="00BD0092"/>
    <w:rsid w:val="00BD0D0C"/>
    <w:rsid w:val="00BD1B82"/>
    <w:rsid w:val="00BD1D19"/>
    <w:rsid w:val="00BD1F35"/>
    <w:rsid w:val="00BD224E"/>
    <w:rsid w:val="00BD227C"/>
    <w:rsid w:val="00BD24B6"/>
    <w:rsid w:val="00BD38B2"/>
    <w:rsid w:val="00BD3BDF"/>
    <w:rsid w:val="00BD581A"/>
    <w:rsid w:val="00BD68FF"/>
    <w:rsid w:val="00BE1984"/>
    <w:rsid w:val="00BE19D2"/>
    <w:rsid w:val="00BE3154"/>
    <w:rsid w:val="00BE39F0"/>
    <w:rsid w:val="00BE4EAD"/>
    <w:rsid w:val="00BE669B"/>
    <w:rsid w:val="00BE6F8F"/>
    <w:rsid w:val="00BE7D7E"/>
    <w:rsid w:val="00BE7FD3"/>
    <w:rsid w:val="00BF009B"/>
    <w:rsid w:val="00BF15EC"/>
    <w:rsid w:val="00BF16FF"/>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175F4"/>
    <w:rsid w:val="00C208A7"/>
    <w:rsid w:val="00C20B48"/>
    <w:rsid w:val="00C2158F"/>
    <w:rsid w:val="00C218ED"/>
    <w:rsid w:val="00C22347"/>
    <w:rsid w:val="00C22D21"/>
    <w:rsid w:val="00C23263"/>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4E0F"/>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313D"/>
    <w:rsid w:val="00C54DC9"/>
    <w:rsid w:val="00C55EBA"/>
    <w:rsid w:val="00C56219"/>
    <w:rsid w:val="00C603BF"/>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2B41"/>
    <w:rsid w:val="00C83512"/>
    <w:rsid w:val="00C8364B"/>
    <w:rsid w:val="00C83DED"/>
    <w:rsid w:val="00C84C5A"/>
    <w:rsid w:val="00C857E6"/>
    <w:rsid w:val="00C8581F"/>
    <w:rsid w:val="00C90328"/>
    <w:rsid w:val="00C90DF3"/>
    <w:rsid w:val="00C92823"/>
    <w:rsid w:val="00C92DDF"/>
    <w:rsid w:val="00C9407F"/>
    <w:rsid w:val="00C9471F"/>
    <w:rsid w:val="00C94C6B"/>
    <w:rsid w:val="00C95068"/>
    <w:rsid w:val="00C9658D"/>
    <w:rsid w:val="00C96BDB"/>
    <w:rsid w:val="00C975B2"/>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BBC"/>
    <w:rsid w:val="00CB2D0E"/>
    <w:rsid w:val="00CB2E33"/>
    <w:rsid w:val="00CB360A"/>
    <w:rsid w:val="00CB54E5"/>
    <w:rsid w:val="00CB66C6"/>
    <w:rsid w:val="00CB67FE"/>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4FDC"/>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07E1E"/>
    <w:rsid w:val="00D113F4"/>
    <w:rsid w:val="00D113F7"/>
    <w:rsid w:val="00D128E0"/>
    <w:rsid w:val="00D12ABD"/>
    <w:rsid w:val="00D138D2"/>
    <w:rsid w:val="00D13E47"/>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42C"/>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300B"/>
    <w:rsid w:val="00D54CD0"/>
    <w:rsid w:val="00D552E9"/>
    <w:rsid w:val="00D575CD"/>
    <w:rsid w:val="00D61A88"/>
    <w:rsid w:val="00D621C3"/>
    <w:rsid w:val="00D62650"/>
    <w:rsid w:val="00D6408F"/>
    <w:rsid w:val="00D64106"/>
    <w:rsid w:val="00D64955"/>
    <w:rsid w:val="00D66D2C"/>
    <w:rsid w:val="00D67A96"/>
    <w:rsid w:val="00D67EE0"/>
    <w:rsid w:val="00D7062F"/>
    <w:rsid w:val="00D707E4"/>
    <w:rsid w:val="00D70D3A"/>
    <w:rsid w:val="00D710CB"/>
    <w:rsid w:val="00D71784"/>
    <w:rsid w:val="00D71C80"/>
    <w:rsid w:val="00D72818"/>
    <w:rsid w:val="00D7378E"/>
    <w:rsid w:val="00D73A38"/>
    <w:rsid w:val="00D73D6D"/>
    <w:rsid w:val="00D7493F"/>
    <w:rsid w:val="00D753C1"/>
    <w:rsid w:val="00D75A60"/>
    <w:rsid w:val="00D75D54"/>
    <w:rsid w:val="00D76458"/>
    <w:rsid w:val="00D765E7"/>
    <w:rsid w:val="00D76E58"/>
    <w:rsid w:val="00D77490"/>
    <w:rsid w:val="00D77CA6"/>
    <w:rsid w:val="00D8144B"/>
    <w:rsid w:val="00D81656"/>
    <w:rsid w:val="00D81BE9"/>
    <w:rsid w:val="00D8228E"/>
    <w:rsid w:val="00D82D70"/>
    <w:rsid w:val="00D83411"/>
    <w:rsid w:val="00D84D3E"/>
    <w:rsid w:val="00D852B5"/>
    <w:rsid w:val="00D853CE"/>
    <w:rsid w:val="00D91453"/>
    <w:rsid w:val="00D9207C"/>
    <w:rsid w:val="00D92CF9"/>
    <w:rsid w:val="00D92DE8"/>
    <w:rsid w:val="00D93BEB"/>
    <w:rsid w:val="00D940B4"/>
    <w:rsid w:val="00D94A9A"/>
    <w:rsid w:val="00D95512"/>
    <w:rsid w:val="00D9647D"/>
    <w:rsid w:val="00D969D4"/>
    <w:rsid w:val="00D96D08"/>
    <w:rsid w:val="00D973D6"/>
    <w:rsid w:val="00DA1214"/>
    <w:rsid w:val="00DA3174"/>
    <w:rsid w:val="00DA36D2"/>
    <w:rsid w:val="00DA3894"/>
    <w:rsid w:val="00DA4B73"/>
    <w:rsid w:val="00DA6507"/>
    <w:rsid w:val="00DB1100"/>
    <w:rsid w:val="00DB1F66"/>
    <w:rsid w:val="00DB1FC6"/>
    <w:rsid w:val="00DB307F"/>
    <w:rsid w:val="00DB3235"/>
    <w:rsid w:val="00DB36FF"/>
    <w:rsid w:val="00DB5576"/>
    <w:rsid w:val="00DB5CCD"/>
    <w:rsid w:val="00DB60F8"/>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C6E7B"/>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E7FFE"/>
    <w:rsid w:val="00DF0934"/>
    <w:rsid w:val="00DF0A8A"/>
    <w:rsid w:val="00DF189C"/>
    <w:rsid w:val="00DF1CD0"/>
    <w:rsid w:val="00DF2114"/>
    <w:rsid w:val="00DF28E6"/>
    <w:rsid w:val="00DF45A1"/>
    <w:rsid w:val="00DF4C12"/>
    <w:rsid w:val="00DF55F9"/>
    <w:rsid w:val="00DF62D2"/>
    <w:rsid w:val="00DF6A5A"/>
    <w:rsid w:val="00DF6B71"/>
    <w:rsid w:val="00E00D88"/>
    <w:rsid w:val="00E01621"/>
    <w:rsid w:val="00E0244E"/>
    <w:rsid w:val="00E02948"/>
    <w:rsid w:val="00E03AA2"/>
    <w:rsid w:val="00E05599"/>
    <w:rsid w:val="00E05EB5"/>
    <w:rsid w:val="00E06209"/>
    <w:rsid w:val="00E066C9"/>
    <w:rsid w:val="00E06C01"/>
    <w:rsid w:val="00E076A5"/>
    <w:rsid w:val="00E07FE9"/>
    <w:rsid w:val="00E11CF6"/>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27E7"/>
    <w:rsid w:val="00E33C39"/>
    <w:rsid w:val="00E346F5"/>
    <w:rsid w:val="00E35B10"/>
    <w:rsid w:val="00E35D23"/>
    <w:rsid w:val="00E370AC"/>
    <w:rsid w:val="00E40197"/>
    <w:rsid w:val="00E4300B"/>
    <w:rsid w:val="00E44045"/>
    <w:rsid w:val="00E44290"/>
    <w:rsid w:val="00E44A31"/>
    <w:rsid w:val="00E44A46"/>
    <w:rsid w:val="00E460B3"/>
    <w:rsid w:val="00E464C3"/>
    <w:rsid w:val="00E466D4"/>
    <w:rsid w:val="00E46729"/>
    <w:rsid w:val="00E46B65"/>
    <w:rsid w:val="00E46DB6"/>
    <w:rsid w:val="00E47B8A"/>
    <w:rsid w:val="00E47C6B"/>
    <w:rsid w:val="00E5002D"/>
    <w:rsid w:val="00E50406"/>
    <w:rsid w:val="00E50546"/>
    <w:rsid w:val="00E5126E"/>
    <w:rsid w:val="00E514F3"/>
    <w:rsid w:val="00E51811"/>
    <w:rsid w:val="00E51FE3"/>
    <w:rsid w:val="00E52619"/>
    <w:rsid w:val="00E5269D"/>
    <w:rsid w:val="00E52D5D"/>
    <w:rsid w:val="00E52E49"/>
    <w:rsid w:val="00E539B2"/>
    <w:rsid w:val="00E53FAC"/>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66FA7"/>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2B2A"/>
    <w:rsid w:val="00E936EB"/>
    <w:rsid w:val="00E93B3D"/>
    <w:rsid w:val="00E942DD"/>
    <w:rsid w:val="00E95682"/>
    <w:rsid w:val="00E956E1"/>
    <w:rsid w:val="00E95A3B"/>
    <w:rsid w:val="00E95B7D"/>
    <w:rsid w:val="00E95BF1"/>
    <w:rsid w:val="00E96561"/>
    <w:rsid w:val="00E96935"/>
    <w:rsid w:val="00E97A80"/>
    <w:rsid w:val="00E97D8D"/>
    <w:rsid w:val="00EA0761"/>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07A6"/>
    <w:rsid w:val="00ED1140"/>
    <w:rsid w:val="00ED11E9"/>
    <w:rsid w:val="00ED1C4F"/>
    <w:rsid w:val="00ED3335"/>
    <w:rsid w:val="00ED481B"/>
    <w:rsid w:val="00ED4D37"/>
    <w:rsid w:val="00ED60AE"/>
    <w:rsid w:val="00ED7A07"/>
    <w:rsid w:val="00EE0571"/>
    <w:rsid w:val="00EE0CD2"/>
    <w:rsid w:val="00EE19C0"/>
    <w:rsid w:val="00EE1CD9"/>
    <w:rsid w:val="00EE48AA"/>
    <w:rsid w:val="00EE5438"/>
    <w:rsid w:val="00EE65FC"/>
    <w:rsid w:val="00EE7BDF"/>
    <w:rsid w:val="00EF0389"/>
    <w:rsid w:val="00EF0C92"/>
    <w:rsid w:val="00EF14DD"/>
    <w:rsid w:val="00EF17CC"/>
    <w:rsid w:val="00EF27F9"/>
    <w:rsid w:val="00EF2F35"/>
    <w:rsid w:val="00EF36D6"/>
    <w:rsid w:val="00EF491F"/>
    <w:rsid w:val="00EF4A29"/>
    <w:rsid w:val="00EF4DF4"/>
    <w:rsid w:val="00EF5A98"/>
    <w:rsid w:val="00EF64AC"/>
    <w:rsid w:val="00EF7D0E"/>
    <w:rsid w:val="00F00517"/>
    <w:rsid w:val="00F00A0A"/>
    <w:rsid w:val="00F00C9E"/>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15B"/>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5DB1"/>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5CFC"/>
    <w:rsid w:val="00F765F2"/>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96A2D"/>
    <w:rsid w:val="00FA0287"/>
    <w:rsid w:val="00FA04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CFA"/>
    <w:rsid w:val="00FC3E14"/>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1E47"/>
    <w:rsid w:val="00FE4515"/>
    <w:rsid w:val="00FE4752"/>
    <w:rsid w:val="00FE4C1F"/>
    <w:rsid w:val="00FE51F5"/>
    <w:rsid w:val="00FE6664"/>
    <w:rsid w:val="00FE767C"/>
    <w:rsid w:val="00FE7B89"/>
    <w:rsid w:val="00FE7CE5"/>
    <w:rsid w:val="00FF0ECE"/>
    <w:rsid w:val="00FF0F44"/>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16FB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7">
    <w:name w:val="heading 7"/>
    <w:basedOn w:val="Normal"/>
    <w:next w:val="Normal"/>
    <w:link w:val="Heading7Char"/>
    <w:uiPriority w:val="9"/>
    <w:semiHidden/>
    <w:unhideWhenUsed/>
    <w:qFormat/>
    <w:rsid w:val="00262236"/>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列出段落CxSpLast"/>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 w:type="character" w:customStyle="1" w:styleId="Heading7Char">
    <w:name w:val="Heading 7 Char"/>
    <w:basedOn w:val="DefaultParagraphFont"/>
    <w:link w:val="Heading7"/>
    <w:uiPriority w:val="9"/>
    <w:semiHidden/>
    <w:rsid w:val="00262236"/>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675238"/>
    <w:rPr>
      <w:color w:val="0563C1" w:themeColor="hyperlink"/>
      <w:u w:val="single"/>
    </w:rPr>
  </w:style>
  <w:style w:type="character" w:styleId="UnresolvedMention">
    <w:name w:val="Unresolved Mention"/>
    <w:basedOn w:val="DefaultParagraphFont"/>
    <w:uiPriority w:val="99"/>
    <w:semiHidden/>
    <w:unhideWhenUsed/>
    <w:rsid w:val="001F63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D00BB877-CAA1-4493-BED9-697A2CC9D0A4}"/>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8</Pages>
  <Words>2177</Words>
  <Characters>12326</Characters>
  <Application>Microsoft Office Word</Application>
  <DocSecurity>0</DocSecurity>
  <Lines>333</Lines>
  <Paragraphs>193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13</cp:revision>
  <cp:lastPrinted>2025-11-11T15:48:00Z</cp:lastPrinted>
  <dcterms:created xsi:type="dcterms:W3CDTF">2026-05-22T09:27:00Z</dcterms:created>
  <dcterms:modified xsi:type="dcterms:W3CDTF">2026-06-08T09:16:00Z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