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3E4A976" w14:textId="5E5B3612" w:rsidR="00AD064D" w:rsidRPr="00683C6E" w:rsidRDefault="0072604C" w:rsidP="00683C6E">
      <w:pPr>
        <w:adjustRightInd w:val="0"/>
        <w:spacing w:beforeAutospacing="1" w:after="100" w:afterAutospacing="1" w:line="240" w:lineRule="auto"/>
        <w:rPr>
          <w:rFonts w:ascii="Verdana" w:eastAsia="Times New Roman" w:hAnsi="Verdana" w:cs="Times New Roman"/>
          <w:sz w:val="24"/>
          <w:szCs w:val="24"/>
          <w:lang w:eastAsia="en-GB"/>
        </w:rPr>
      </w:pPr>
      <w:r w:rsidRPr="00683C6E">
        <w:rPr>
          <w:rFonts w:ascii="Verdana" w:hAnsi="Verdana"/>
          <w:noProof/>
          <w:sz w:val="24"/>
          <w:szCs w:val="24"/>
          <w:lang w:eastAsia="en-GB"/>
        </w:rPr>
        <w:t xml:space="preserve"> </w:t>
      </w:r>
      <w:r w:rsidR="00C107F2" w:rsidRPr="00683C6E">
        <w:rPr>
          <w:rFonts w:ascii="Verdana" w:hAnsi="Verdana"/>
          <w:noProof/>
          <w:sz w:val="24"/>
          <w:szCs w:val="24"/>
          <w:lang w:eastAsia="en-GB"/>
        </w:rPr>
        <w:tab/>
      </w:r>
      <w:r w:rsidR="00C107F2" w:rsidRPr="00683C6E">
        <w:rPr>
          <w:rFonts w:ascii="Verdana" w:hAnsi="Verdana"/>
          <w:noProof/>
          <w:sz w:val="24"/>
          <w:szCs w:val="24"/>
          <w:lang w:eastAsia="en-GB"/>
        </w:rPr>
        <w:tab/>
      </w:r>
      <w:r w:rsidR="00C107F2" w:rsidRPr="00683C6E">
        <w:rPr>
          <w:rFonts w:ascii="Verdana" w:hAnsi="Verdana"/>
          <w:noProof/>
          <w:sz w:val="24"/>
          <w:szCs w:val="24"/>
          <w:lang w:eastAsia="en-GB"/>
        </w:rPr>
        <w:tab/>
      </w:r>
      <w:r w:rsidR="00C107F2" w:rsidRPr="00683C6E">
        <w:rPr>
          <w:rFonts w:ascii="Verdana" w:hAnsi="Verdana"/>
          <w:noProof/>
          <w:sz w:val="24"/>
          <w:szCs w:val="24"/>
          <w:lang w:eastAsia="en-GB"/>
        </w:rPr>
        <w:tab/>
      </w:r>
      <w:r w:rsidR="00C107F2" w:rsidRPr="00683C6E">
        <w:rPr>
          <w:rFonts w:ascii="Verdana" w:hAnsi="Verdana"/>
          <w:noProof/>
          <w:sz w:val="24"/>
          <w:szCs w:val="24"/>
          <w:lang w:eastAsia="en-GB"/>
        </w:rPr>
        <w:tab/>
      </w:r>
      <w:r w:rsidR="00C107F2" w:rsidRPr="00683C6E">
        <w:rPr>
          <w:rFonts w:ascii="Verdana" w:hAnsi="Verdana"/>
          <w:noProof/>
          <w:sz w:val="24"/>
          <w:szCs w:val="24"/>
          <w:lang w:eastAsia="en-GB"/>
        </w:rPr>
        <w:tab/>
      </w:r>
      <w:r w:rsidR="00C107F2" w:rsidRPr="00683C6E">
        <w:rPr>
          <w:rFonts w:ascii="Verdana" w:hAnsi="Verdana"/>
          <w:noProof/>
          <w:sz w:val="24"/>
          <w:szCs w:val="24"/>
          <w:lang w:eastAsia="en-GB"/>
        </w:rPr>
        <w:tab/>
      </w:r>
      <w:r w:rsidR="00C107F2" w:rsidRPr="00683C6E">
        <w:rPr>
          <w:rFonts w:ascii="Verdana" w:hAnsi="Verdana"/>
          <w:noProof/>
          <w:sz w:val="24"/>
          <w:szCs w:val="24"/>
          <w:lang w:eastAsia="en-GB"/>
        </w:rPr>
        <w:tab/>
      </w:r>
      <w:r w:rsidRPr="00683C6E">
        <w:rPr>
          <w:rFonts w:ascii="Verdana" w:hAnsi="Verdana"/>
          <w:noProof/>
          <w:sz w:val="24"/>
          <w:szCs w:val="24"/>
          <w:lang w:eastAsia="en-GB"/>
        </w:rPr>
        <w:t xml:space="preserve">   </w:t>
      </w:r>
    </w:p>
    <w:tbl>
      <w:tblPr>
        <w:tblStyle w:val="TableGrid"/>
        <w:tblW w:w="0" w:type="auto"/>
        <w:tblLayout w:type="fixed"/>
        <w:tblLook w:val="04A0" w:firstRow="1" w:lastRow="0" w:firstColumn="1" w:lastColumn="0" w:noHBand="0" w:noVBand="1"/>
      </w:tblPr>
      <w:tblGrid>
        <w:gridCol w:w="2972"/>
        <w:gridCol w:w="1985"/>
        <w:gridCol w:w="1701"/>
        <w:gridCol w:w="1517"/>
        <w:gridCol w:w="325"/>
        <w:gridCol w:w="1701"/>
      </w:tblGrid>
      <w:tr w:rsidR="00083FC0" w:rsidRPr="00683C6E" w14:paraId="77D356CC" w14:textId="77777777" w:rsidTr="00683C6E">
        <w:tc>
          <w:tcPr>
            <w:tcW w:w="2972" w:type="dxa"/>
          </w:tcPr>
          <w:p w14:paraId="7645D8B9" w14:textId="77777777" w:rsidR="00F5082D" w:rsidRPr="00683C6E" w:rsidRDefault="00F5082D" w:rsidP="00683C6E">
            <w:pPr>
              <w:rPr>
                <w:rFonts w:ascii="Verdana" w:hAnsi="Verdana" w:cs="Arial"/>
                <w:b/>
                <w:sz w:val="24"/>
                <w:szCs w:val="24"/>
              </w:rPr>
            </w:pPr>
            <w:r w:rsidRPr="00683C6E">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5-06-12T00:00:00Z">
              <w:dateFormat w:val="dd MMMM yyyy"/>
              <w:lid w:val="en-GB"/>
              <w:storeMappedDataAs w:val="dateTime"/>
              <w:calendar w:val="gregorian"/>
            </w:date>
          </w:sdtPr>
          <w:sdtEndPr/>
          <w:sdtContent>
            <w:tc>
              <w:tcPr>
                <w:tcW w:w="3686" w:type="dxa"/>
                <w:gridSpan w:val="2"/>
              </w:tcPr>
              <w:p w14:paraId="70982EA2" w14:textId="18C23E10" w:rsidR="00F5082D" w:rsidRPr="00683C6E" w:rsidRDefault="00C20777" w:rsidP="00683C6E">
                <w:pPr>
                  <w:rPr>
                    <w:rFonts w:ascii="Verdana" w:hAnsi="Verdana" w:cs="Arial"/>
                    <w:b/>
                    <w:sz w:val="24"/>
                    <w:szCs w:val="24"/>
                  </w:rPr>
                </w:pPr>
                <w:r w:rsidRPr="00683C6E">
                  <w:rPr>
                    <w:rFonts w:ascii="Verdana" w:hAnsi="Verdana" w:cs="Arial"/>
                    <w:b/>
                    <w:sz w:val="24"/>
                    <w:szCs w:val="24"/>
                  </w:rPr>
                  <w:t>12 June 2025</w:t>
                </w:r>
              </w:p>
            </w:tc>
          </w:sdtContent>
        </w:sdt>
        <w:tc>
          <w:tcPr>
            <w:tcW w:w="1517" w:type="dxa"/>
          </w:tcPr>
          <w:p w14:paraId="1941FFC1" w14:textId="77777777" w:rsidR="00F5082D" w:rsidRPr="00683C6E" w:rsidRDefault="00F5082D" w:rsidP="00683C6E">
            <w:pPr>
              <w:rPr>
                <w:rFonts w:ascii="Verdana" w:hAnsi="Verdana" w:cs="Arial"/>
                <w:b/>
                <w:sz w:val="24"/>
                <w:szCs w:val="24"/>
              </w:rPr>
            </w:pPr>
            <w:r w:rsidRPr="00683C6E">
              <w:rPr>
                <w:rFonts w:ascii="Verdana" w:hAnsi="Verdana" w:cs="Arial"/>
                <w:b/>
                <w:sz w:val="24"/>
                <w:szCs w:val="24"/>
              </w:rPr>
              <w:t>Agenda Item</w:t>
            </w:r>
          </w:p>
        </w:tc>
        <w:tc>
          <w:tcPr>
            <w:tcW w:w="2026" w:type="dxa"/>
            <w:gridSpan w:val="2"/>
          </w:tcPr>
          <w:p w14:paraId="13FD4F2E" w14:textId="54202CF2" w:rsidR="00F5082D" w:rsidRPr="00683C6E" w:rsidRDefault="00B87715" w:rsidP="00683C6E">
            <w:pPr>
              <w:rPr>
                <w:rFonts w:ascii="Verdana" w:hAnsi="Verdana" w:cs="Arial"/>
                <w:b/>
                <w:sz w:val="24"/>
                <w:szCs w:val="24"/>
              </w:rPr>
            </w:pPr>
            <w:r>
              <w:rPr>
                <w:rFonts w:ascii="Verdana" w:hAnsi="Verdana" w:cs="Arial"/>
                <w:b/>
                <w:sz w:val="24"/>
                <w:szCs w:val="24"/>
              </w:rPr>
              <w:t>5.1</w:t>
            </w:r>
          </w:p>
        </w:tc>
      </w:tr>
      <w:tr w:rsidR="00B87715" w:rsidRPr="00683C6E" w14:paraId="0DD58AEF" w14:textId="77777777" w:rsidTr="00683C6E">
        <w:tc>
          <w:tcPr>
            <w:tcW w:w="2972" w:type="dxa"/>
          </w:tcPr>
          <w:p w14:paraId="1597AD4D" w14:textId="308D4985" w:rsidR="00B87715" w:rsidRPr="00683C6E" w:rsidRDefault="00B87715" w:rsidP="00683C6E">
            <w:pPr>
              <w:rPr>
                <w:rFonts w:ascii="Verdana" w:hAnsi="Verdana" w:cs="Arial"/>
                <w:b/>
                <w:sz w:val="24"/>
                <w:szCs w:val="24"/>
              </w:rPr>
            </w:pPr>
            <w:r>
              <w:rPr>
                <w:rFonts w:ascii="Verdana" w:hAnsi="Verdana" w:cs="Arial"/>
                <w:b/>
                <w:sz w:val="24"/>
                <w:szCs w:val="24"/>
              </w:rPr>
              <w:t>Name of Meeting</w:t>
            </w:r>
          </w:p>
        </w:tc>
        <w:tc>
          <w:tcPr>
            <w:tcW w:w="7229" w:type="dxa"/>
            <w:gridSpan w:val="5"/>
          </w:tcPr>
          <w:p w14:paraId="76E016BF" w14:textId="3B9B60CE" w:rsidR="00B87715" w:rsidRPr="00683C6E" w:rsidRDefault="00B87715" w:rsidP="00683C6E">
            <w:pPr>
              <w:rPr>
                <w:rFonts w:ascii="Verdana" w:hAnsi="Verdana" w:cs="Arial"/>
                <w:b/>
                <w:sz w:val="24"/>
                <w:szCs w:val="24"/>
              </w:rPr>
            </w:pPr>
            <w:r>
              <w:rPr>
                <w:rFonts w:ascii="Verdana" w:hAnsi="Verdana" w:cs="Arial"/>
                <w:b/>
                <w:sz w:val="24"/>
                <w:szCs w:val="24"/>
              </w:rPr>
              <w:t>Workforce and OD Committee</w:t>
            </w:r>
          </w:p>
        </w:tc>
      </w:tr>
      <w:tr w:rsidR="00083FC0" w:rsidRPr="00683C6E" w14:paraId="77D2A2D6" w14:textId="77777777" w:rsidTr="00683C6E">
        <w:tc>
          <w:tcPr>
            <w:tcW w:w="2972" w:type="dxa"/>
          </w:tcPr>
          <w:p w14:paraId="01B5CE11" w14:textId="77777777" w:rsidR="00034194" w:rsidRPr="00683C6E" w:rsidRDefault="00034194" w:rsidP="00683C6E">
            <w:pPr>
              <w:rPr>
                <w:rFonts w:ascii="Verdana" w:hAnsi="Verdana" w:cs="Arial"/>
                <w:b/>
                <w:sz w:val="24"/>
                <w:szCs w:val="24"/>
              </w:rPr>
            </w:pPr>
            <w:r w:rsidRPr="00683C6E">
              <w:rPr>
                <w:rFonts w:ascii="Verdana" w:hAnsi="Verdana" w:cs="Arial"/>
                <w:b/>
                <w:sz w:val="24"/>
                <w:szCs w:val="24"/>
              </w:rPr>
              <w:t>Report Title</w:t>
            </w:r>
          </w:p>
        </w:tc>
        <w:tc>
          <w:tcPr>
            <w:tcW w:w="7229" w:type="dxa"/>
            <w:gridSpan w:val="5"/>
          </w:tcPr>
          <w:p w14:paraId="36AF22B1" w14:textId="77777777" w:rsidR="00034194" w:rsidRPr="00683C6E" w:rsidRDefault="00E91735" w:rsidP="00683C6E">
            <w:pPr>
              <w:rPr>
                <w:rFonts w:ascii="Verdana" w:hAnsi="Verdana" w:cs="Arial"/>
                <w:b/>
                <w:sz w:val="24"/>
                <w:szCs w:val="24"/>
              </w:rPr>
            </w:pPr>
            <w:r w:rsidRPr="00683C6E">
              <w:rPr>
                <w:rFonts w:ascii="Verdana" w:hAnsi="Verdana" w:cs="Arial"/>
                <w:b/>
                <w:sz w:val="24"/>
                <w:szCs w:val="24"/>
              </w:rPr>
              <w:t>Workforce Delivery Group Update</w:t>
            </w:r>
          </w:p>
        </w:tc>
      </w:tr>
      <w:tr w:rsidR="00E91735" w:rsidRPr="00683C6E" w14:paraId="27244B6B" w14:textId="77777777" w:rsidTr="00683C6E">
        <w:tc>
          <w:tcPr>
            <w:tcW w:w="2972" w:type="dxa"/>
          </w:tcPr>
          <w:p w14:paraId="66BDE7F9" w14:textId="77777777" w:rsidR="00E91735" w:rsidRPr="00683C6E" w:rsidRDefault="00E91735" w:rsidP="00683C6E">
            <w:pPr>
              <w:rPr>
                <w:rFonts w:ascii="Verdana" w:hAnsi="Verdana" w:cs="Arial"/>
                <w:b/>
                <w:sz w:val="24"/>
                <w:szCs w:val="24"/>
              </w:rPr>
            </w:pPr>
            <w:r w:rsidRPr="00683C6E">
              <w:rPr>
                <w:rFonts w:ascii="Verdana" w:hAnsi="Verdana" w:cs="Arial"/>
                <w:b/>
                <w:sz w:val="24"/>
                <w:szCs w:val="24"/>
              </w:rPr>
              <w:t>Report Author</w:t>
            </w:r>
          </w:p>
        </w:tc>
        <w:tc>
          <w:tcPr>
            <w:tcW w:w="7229" w:type="dxa"/>
            <w:gridSpan w:val="5"/>
          </w:tcPr>
          <w:p w14:paraId="1E791B98" w14:textId="564F9407" w:rsidR="00E91735" w:rsidRPr="00683C6E" w:rsidRDefault="00C20777" w:rsidP="00683C6E">
            <w:pPr>
              <w:rPr>
                <w:rFonts w:ascii="Verdana" w:hAnsi="Verdana" w:cs="Arial"/>
                <w:sz w:val="24"/>
                <w:szCs w:val="24"/>
              </w:rPr>
            </w:pPr>
            <w:r w:rsidRPr="00683C6E">
              <w:rPr>
                <w:rFonts w:ascii="Verdana" w:hAnsi="Verdana" w:cs="Arial"/>
                <w:sz w:val="24"/>
                <w:szCs w:val="24"/>
              </w:rPr>
              <w:t>Tina Ricketts</w:t>
            </w:r>
            <w:r w:rsidR="00E91735" w:rsidRPr="00683C6E">
              <w:rPr>
                <w:rFonts w:ascii="Verdana" w:hAnsi="Verdana" w:cs="Arial"/>
                <w:sz w:val="24"/>
                <w:szCs w:val="24"/>
              </w:rPr>
              <w:t xml:space="preserve">, </w:t>
            </w:r>
            <w:r w:rsidRPr="00683C6E">
              <w:rPr>
                <w:rFonts w:ascii="Verdana" w:hAnsi="Verdana" w:cs="Arial"/>
                <w:sz w:val="24"/>
                <w:szCs w:val="24"/>
              </w:rPr>
              <w:t xml:space="preserve">Executive </w:t>
            </w:r>
            <w:r w:rsidR="00E91735" w:rsidRPr="00683C6E">
              <w:rPr>
                <w:rFonts w:ascii="Verdana" w:hAnsi="Verdana" w:cs="Arial"/>
                <w:sz w:val="24"/>
                <w:szCs w:val="24"/>
              </w:rPr>
              <w:t>Director of Workforce &amp; OD</w:t>
            </w:r>
          </w:p>
        </w:tc>
      </w:tr>
      <w:tr w:rsidR="00C20777" w:rsidRPr="00683C6E" w14:paraId="5506F0BD" w14:textId="77777777" w:rsidTr="00683C6E">
        <w:tc>
          <w:tcPr>
            <w:tcW w:w="2972" w:type="dxa"/>
          </w:tcPr>
          <w:p w14:paraId="366E205D" w14:textId="77777777" w:rsidR="00C20777" w:rsidRPr="00683C6E" w:rsidRDefault="00C20777" w:rsidP="00683C6E">
            <w:pPr>
              <w:rPr>
                <w:rFonts w:ascii="Verdana" w:hAnsi="Verdana" w:cs="Arial"/>
                <w:b/>
                <w:sz w:val="24"/>
                <w:szCs w:val="24"/>
              </w:rPr>
            </w:pPr>
            <w:r w:rsidRPr="00683C6E">
              <w:rPr>
                <w:rFonts w:ascii="Verdana" w:hAnsi="Verdana" w:cs="Arial"/>
                <w:b/>
                <w:sz w:val="24"/>
                <w:szCs w:val="24"/>
              </w:rPr>
              <w:t>Report Sponsor</w:t>
            </w:r>
          </w:p>
        </w:tc>
        <w:tc>
          <w:tcPr>
            <w:tcW w:w="7229" w:type="dxa"/>
            <w:gridSpan w:val="5"/>
          </w:tcPr>
          <w:p w14:paraId="39DC571E" w14:textId="0AB00029" w:rsidR="00C20777" w:rsidRPr="00683C6E" w:rsidRDefault="00C20777" w:rsidP="00683C6E">
            <w:pPr>
              <w:rPr>
                <w:rFonts w:ascii="Verdana" w:hAnsi="Verdana" w:cs="Arial"/>
                <w:sz w:val="24"/>
                <w:szCs w:val="24"/>
              </w:rPr>
            </w:pPr>
            <w:r w:rsidRPr="00683C6E">
              <w:rPr>
                <w:rFonts w:ascii="Verdana" w:hAnsi="Verdana" w:cs="Arial"/>
                <w:sz w:val="24"/>
                <w:szCs w:val="24"/>
              </w:rPr>
              <w:t>Tina Ricketts, Executive Director of Workforce &amp; OD</w:t>
            </w:r>
          </w:p>
        </w:tc>
      </w:tr>
      <w:tr w:rsidR="00C20777" w:rsidRPr="00683C6E" w14:paraId="2A961E2F" w14:textId="77777777" w:rsidTr="00683C6E">
        <w:tc>
          <w:tcPr>
            <w:tcW w:w="2972" w:type="dxa"/>
          </w:tcPr>
          <w:p w14:paraId="064E7082" w14:textId="77777777" w:rsidR="00C20777" w:rsidRPr="00683C6E" w:rsidRDefault="00C20777" w:rsidP="00683C6E">
            <w:pPr>
              <w:rPr>
                <w:rFonts w:ascii="Verdana" w:hAnsi="Verdana" w:cs="Arial"/>
                <w:b/>
                <w:sz w:val="24"/>
                <w:szCs w:val="24"/>
              </w:rPr>
            </w:pPr>
            <w:r w:rsidRPr="00683C6E">
              <w:rPr>
                <w:rFonts w:ascii="Verdana" w:hAnsi="Verdana" w:cs="Arial"/>
                <w:b/>
                <w:sz w:val="24"/>
                <w:szCs w:val="24"/>
              </w:rPr>
              <w:t>Presented by</w:t>
            </w:r>
          </w:p>
        </w:tc>
        <w:tc>
          <w:tcPr>
            <w:tcW w:w="7229" w:type="dxa"/>
            <w:gridSpan w:val="5"/>
          </w:tcPr>
          <w:p w14:paraId="0A3EE9A5" w14:textId="12335AAD" w:rsidR="00C20777" w:rsidRPr="00683C6E" w:rsidRDefault="00C20777" w:rsidP="00683C6E">
            <w:pPr>
              <w:rPr>
                <w:rFonts w:ascii="Verdana" w:hAnsi="Verdana" w:cs="Arial"/>
                <w:sz w:val="24"/>
                <w:szCs w:val="24"/>
              </w:rPr>
            </w:pPr>
            <w:r w:rsidRPr="00683C6E">
              <w:rPr>
                <w:rFonts w:ascii="Verdana" w:hAnsi="Verdana" w:cs="Arial"/>
                <w:sz w:val="24"/>
                <w:szCs w:val="24"/>
              </w:rPr>
              <w:t>Tina Ricketts, Executive Director of Workforce &amp; OD</w:t>
            </w:r>
          </w:p>
        </w:tc>
      </w:tr>
      <w:tr w:rsidR="00E91735" w:rsidRPr="00683C6E" w14:paraId="217D5F87" w14:textId="77777777" w:rsidTr="00683C6E">
        <w:tc>
          <w:tcPr>
            <w:tcW w:w="2972" w:type="dxa"/>
          </w:tcPr>
          <w:p w14:paraId="5C10B03D" w14:textId="77777777" w:rsidR="00E91735" w:rsidRPr="00683C6E" w:rsidRDefault="00E91735" w:rsidP="00683C6E">
            <w:pPr>
              <w:rPr>
                <w:rFonts w:ascii="Verdana" w:hAnsi="Verdana" w:cs="Arial"/>
                <w:b/>
                <w:sz w:val="24"/>
                <w:szCs w:val="24"/>
              </w:rPr>
            </w:pPr>
            <w:r w:rsidRPr="00683C6E">
              <w:rPr>
                <w:rFonts w:ascii="Verdana" w:hAnsi="Verdana" w:cs="Arial"/>
                <w:b/>
                <w:sz w:val="24"/>
                <w:szCs w:val="24"/>
              </w:rPr>
              <w:t xml:space="preserve">Freedom of Information </w:t>
            </w:r>
          </w:p>
        </w:tc>
        <w:tc>
          <w:tcPr>
            <w:tcW w:w="7229" w:type="dxa"/>
            <w:gridSpan w:val="5"/>
          </w:tcPr>
          <w:p w14:paraId="0745F2B9" w14:textId="77777777" w:rsidR="00E91735" w:rsidRPr="00683C6E" w:rsidRDefault="00E91735" w:rsidP="00683C6E">
            <w:pPr>
              <w:rPr>
                <w:rFonts w:ascii="Verdana" w:hAnsi="Verdana" w:cs="Arial"/>
                <w:sz w:val="24"/>
                <w:szCs w:val="24"/>
              </w:rPr>
            </w:pPr>
            <w:r w:rsidRPr="00683C6E">
              <w:rPr>
                <w:rFonts w:ascii="Verdana" w:hAnsi="Verdana" w:cs="Arial"/>
                <w:sz w:val="24"/>
                <w:szCs w:val="24"/>
              </w:rPr>
              <w:t>Open</w:t>
            </w:r>
          </w:p>
        </w:tc>
      </w:tr>
      <w:tr w:rsidR="00E91735" w:rsidRPr="00683C6E" w14:paraId="23228FFA" w14:textId="77777777" w:rsidTr="00683C6E">
        <w:tc>
          <w:tcPr>
            <w:tcW w:w="2972" w:type="dxa"/>
          </w:tcPr>
          <w:p w14:paraId="61C679FC" w14:textId="77777777" w:rsidR="00E91735" w:rsidRPr="00683C6E" w:rsidRDefault="00E91735" w:rsidP="00683C6E">
            <w:pPr>
              <w:rPr>
                <w:rFonts w:ascii="Verdana" w:hAnsi="Verdana" w:cs="Arial"/>
                <w:b/>
                <w:sz w:val="24"/>
                <w:szCs w:val="24"/>
              </w:rPr>
            </w:pPr>
            <w:r w:rsidRPr="00683C6E">
              <w:rPr>
                <w:rFonts w:ascii="Verdana" w:hAnsi="Verdana" w:cs="Arial"/>
                <w:b/>
                <w:sz w:val="24"/>
                <w:szCs w:val="24"/>
              </w:rPr>
              <w:t>Purpose of the Report</w:t>
            </w:r>
          </w:p>
        </w:tc>
        <w:tc>
          <w:tcPr>
            <w:tcW w:w="7229" w:type="dxa"/>
            <w:gridSpan w:val="5"/>
          </w:tcPr>
          <w:p w14:paraId="16429E61" w14:textId="77777777" w:rsidR="00E91735" w:rsidRPr="00683C6E" w:rsidRDefault="00E91735" w:rsidP="00683C6E">
            <w:pPr>
              <w:ind w:right="96"/>
              <w:rPr>
                <w:rFonts w:ascii="Verdana" w:hAnsi="Verdana" w:cs="Arial"/>
                <w:sz w:val="24"/>
                <w:szCs w:val="24"/>
              </w:rPr>
            </w:pPr>
            <w:r w:rsidRPr="00683C6E">
              <w:rPr>
                <w:rFonts w:ascii="Verdana" w:hAnsi="Verdana" w:cs="Arial"/>
                <w:sz w:val="24"/>
                <w:szCs w:val="24"/>
              </w:rPr>
              <w:t>To provide an update from the Workforce Delivery Group.</w:t>
            </w:r>
          </w:p>
          <w:p w14:paraId="14C29CF3" w14:textId="58D3E2B3" w:rsidR="00E91735" w:rsidRPr="00683C6E" w:rsidRDefault="0037263C" w:rsidP="00683C6E">
            <w:pPr>
              <w:ind w:right="96"/>
              <w:rPr>
                <w:rFonts w:ascii="Verdana" w:hAnsi="Verdana" w:cs="Arial"/>
                <w:sz w:val="24"/>
                <w:szCs w:val="24"/>
              </w:rPr>
            </w:pPr>
            <w:r w:rsidRPr="00683C6E">
              <w:rPr>
                <w:rFonts w:ascii="Verdana" w:hAnsi="Verdana" w:cs="Arial"/>
                <w:sz w:val="24"/>
                <w:szCs w:val="24"/>
              </w:rPr>
              <w:t xml:space="preserve">Meeting last held on </w:t>
            </w:r>
            <w:r w:rsidR="00236C88" w:rsidRPr="00683C6E">
              <w:rPr>
                <w:rFonts w:ascii="Verdana" w:hAnsi="Verdana" w:cs="Arial"/>
                <w:sz w:val="24"/>
                <w:szCs w:val="24"/>
              </w:rPr>
              <w:t>2</w:t>
            </w:r>
            <w:r w:rsidR="00C20777" w:rsidRPr="00683C6E">
              <w:rPr>
                <w:rFonts w:ascii="Verdana" w:hAnsi="Verdana" w:cs="Arial"/>
                <w:sz w:val="24"/>
                <w:szCs w:val="24"/>
              </w:rPr>
              <w:t>7 May</w:t>
            </w:r>
            <w:r w:rsidRPr="00683C6E">
              <w:rPr>
                <w:rFonts w:ascii="Verdana" w:hAnsi="Verdana" w:cs="Arial"/>
                <w:sz w:val="24"/>
                <w:szCs w:val="24"/>
              </w:rPr>
              <w:t xml:space="preserve"> 2025</w:t>
            </w:r>
          </w:p>
          <w:p w14:paraId="090BC21D" w14:textId="77777777" w:rsidR="00E91735" w:rsidRPr="00683C6E" w:rsidRDefault="00E91735" w:rsidP="00683C6E">
            <w:pPr>
              <w:rPr>
                <w:rFonts w:ascii="Verdana" w:hAnsi="Verdana" w:cs="Arial"/>
                <w:sz w:val="24"/>
                <w:szCs w:val="24"/>
              </w:rPr>
            </w:pPr>
          </w:p>
        </w:tc>
      </w:tr>
      <w:tr w:rsidR="00E91735" w:rsidRPr="00683C6E" w14:paraId="6C069E29" w14:textId="77777777" w:rsidTr="00683C6E">
        <w:tc>
          <w:tcPr>
            <w:tcW w:w="2972" w:type="dxa"/>
          </w:tcPr>
          <w:p w14:paraId="7FFA418F" w14:textId="77777777" w:rsidR="00E91735" w:rsidRPr="00683C6E" w:rsidRDefault="00E91735" w:rsidP="00683C6E">
            <w:pPr>
              <w:rPr>
                <w:rFonts w:ascii="Verdana" w:hAnsi="Verdana" w:cs="Arial"/>
                <w:b/>
                <w:sz w:val="24"/>
                <w:szCs w:val="24"/>
              </w:rPr>
            </w:pPr>
            <w:r w:rsidRPr="00683C6E">
              <w:rPr>
                <w:rFonts w:ascii="Verdana" w:hAnsi="Verdana" w:cs="Arial"/>
                <w:b/>
                <w:sz w:val="24"/>
                <w:szCs w:val="24"/>
              </w:rPr>
              <w:t>Key Issues</w:t>
            </w:r>
          </w:p>
          <w:p w14:paraId="3EB1FFB0" w14:textId="77777777" w:rsidR="00E91735" w:rsidRPr="00683C6E" w:rsidRDefault="00E91735" w:rsidP="00683C6E">
            <w:pPr>
              <w:rPr>
                <w:rFonts w:ascii="Verdana" w:hAnsi="Verdana" w:cs="Arial"/>
                <w:b/>
                <w:sz w:val="24"/>
                <w:szCs w:val="24"/>
              </w:rPr>
            </w:pPr>
          </w:p>
          <w:p w14:paraId="2EE48FF7" w14:textId="77777777" w:rsidR="00E91735" w:rsidRPr="00683C6E" w:rsidRDefault="00E91735" w:rsidP="00683C6E">
            <w:pPr>
              <w:rPr>
                <w:rFonts w:ascii="Verdana" w:hAnsi="Verdana" w:cs="Arial"/>
                <w:b/>
                <w:sz w:val="24"/>
                <w:szCs w:val="24"/>
              </w:rPr>
            </w:pPr>
          </w:p>
        </w:tc>
        <w:tc>
          <w:tcPr>
            <w:tcW w:w="7229" w:type="dxa"/>
            <w:gridSpan w:val="5"/>
          </w:tcPr>
          <w:p w14:paraId="2304037D" w14:textId="49F39525" w:rsidR="00E91735" w:rsidRPr="00683C6E" w:rsidRDefault="00E91735" w:rsidP="00683C6E">
            <w:pPr>
              <w:rPr>
                <w:rFonts w:ascii="Verdana" w:hAnsi="Verdana" w:cs="Arial"/>
                <w:sz w:val="24"/>
                <w:szCs w:val="24"/>
              </w:rPr>
            </w:pPr>
            <w:r w:rsidRPr="00683C6E">
              <w:rPr>
                <w:rFonts w:ascii="Verdana" w:hAnsi="Verdana" w:cs="Arial"/>
                <w:sz w:val="24"/>
                <w:szCs w:val="24"/>
              </w:rPr>
              <w:t>The attached (draft) minutes of the m</w:t>
            </w:r>
            <w:r w:rsidR="00A544CF" w:rsidRPr="00683C6E">
              <w:rPr>
                <w:rFonts w:ascii="Verdana" w:hAnsi="Verdana" w:cs="Arial"/>
                <w:sz w:val="24"/>
                <w:szCs w:val="24"/>
              </w:rPr>
              <w:t>eetin</w:t>
            </w:r>
            <w:r w:rsidR="0037263C" w:rsidRPr="00683C6E">
              <w:rPr>
                <w:rFonts w:ascii="Verdana" w:hAnsi="Verdana" w:cs="Arial"/>
                <w:sz w:val="24"/>
                <w:szCs w:val="24"/>
              </w:rPr>
              <w:t xml:space="preserve">g that took place on </w:t>
            </w:r>
            <w:r w:rsidR="00236C88" w:rsidRPr="00683C6E">
              <w:rPr>
                <w:rFonts w:ascii="Verdana" w:hAnsi="Verdana" w:cs="Arial"/>
                <w:sz w:val="24"/>
                <w:szCs w:val="24"/>
              </w:rPr>
              <w:t>2</w:t>
            </w:r>
            <w:r w:rsidR="00C20777" w:rsidRPr="00683C6E">
              <w:rPr>
                <w:rFonts w:ascii="Verdana" w:hAnsi="Verdana" w:cs="Arial"/>
                <w:sz w:val="24"/>
                <w:szCs w:val="24"/>
              </w:rPr>
              <w:t>7 May</w:t>
            </w:r>
            <w:r w:rsidR="0037263C" w:rsidRPr="00683C6E">
              <w:rPr>
                <w:rFonts w:ascii="Verdana" w:hAnsi="Verdana" w:cs="Arial"/>
                <w:sz w:val="24"/>
                <w:szCs w:val="24"/>
              </w:rPr>
              <w:t xml:space="preserve"> 2025</w:t>
            </w:r>
            <w:r w:rsidRPr="00683C6E">
              <w:rPr>
                <w:rFonts w:ascii="Verdana" w:hAnsi="Verdana" w:cs="Arial"/>
                <w:sz w:val="24"/>
                <w:szCs w:val="24"/>
              </w:rPr>
              <w:t>.</w:t>
            </w:r>
          </w:p>
        </w:tc>
      </w:tr>
      <w:tr w:rsidR="00E91735" w:rsidRPr="00683C6E" w14:paraId="16ED9701" w14:textId="77777777" w:rsidTr="00683C6E">
        <w:trPr>
          <w:trHeight w:val="97"/>
        </w:trPr>
        <w:tc>
          <w:tcPr>
            <w:tcW w:w="2972" w:type="dxa"/>
            <w:vMerge w:val="restart"/>
          </w:tcPr>
          <w:p w14:paraId="54EE7D3C" w14:textId="77777777" w:rsidR="00E91735" w:rsidRPr="00683C6E" w:rsidRDefault="00E91735" w:rsidP="00683C6E">
            <w:pPr>
              <w:rPr>
                <w:rFonts w:ascii="Verdana" w:hAnsi="Verdana" w:cs="Arial"/>
                <w:b/>
                <w:sz w:val="24"/>
                <w:szCs w:val="24"/>
              </w:rPr>
            </w:pPr>
            <w:r w:rsidRPr="00683C6E">
              <w:rPr>
                <w:rFonts w:ascii="Verdana" w:hAnsi="Verdana" w:cs="Arial"/>
                <w:b/>
                <w:sz w:val="24"/>
                <w:szCs w:val="24"/>
              </w:rPr>
              <w:t xml:space="preserve">Specific Action Required </w:t>
            </w:r>
          </w:p>
          <w:p w14:paraId="5C4747D4" w14:textId="77777777" w:rsidR="00E91735" w:rsidRPr="00683C6E" w:rsidRDefault="00E91735" w:rsidP="00683C6E">
            <w:pPr>
              <w:rPr>
                <w:rFonts w:ascii="Verdana" w:hAnsi="Verdana" w:cs="Arial"/>
                <w:b/>
                <w:i/>
                <w:sz w:val="24"/>
                <w:szCs w:val="24"/>
              </w:rPr>
            </w:pPr>
            <w:r w:rsidRPr="00683C6E">
              <w:rPr>
                <w:rFonts w:ascii="Verdana" w:hAnsi="Verdana" w:cs="Arial"/>
                <w:b/>
                <w:i/>
                <w:sz w:val="24"/>
                <w:szCs w:val="24"/>
              </w:rPr>
              <w:t>(please choose one only)</w:t>
            </w:r>
          </w:p>
        </w:tc>
        <w:tc>
          <w:tcPr>
            <w:tcW w:w="1985" w:type="dxa"/>
            <w:shd w:val="clear" w:color="auto" w:fill="D5DCE4" w:themeFill="text2" w:themeFillTint="33"/>
          </w:tcPr>
          <w:p w14:paraId="359B7279" w14:textId="77777777" w:rsidR="00E91735" w:rsidRPr="00683C6E" w:rsidRDefault="00E91735" w:rsidP="00683C6E">
            <w:pPr>
              <w:rPr>
                <w:rFonts w:ascii="Verdana" w:hAnsi="Verdana" w:cs="Arial"/>
                <w:b/>
                <w:sz w:val="24"/>
                <w:szCs w:val="24"/>
              </w:rPr>
            </w:pPr>
            <w:r w:rsidRPr="00683C6E">
              <w:rPr>
                <w:rFonts w:ascii="Verdana" w:hAnsi="Verdana" w:cs="Arial"/>
                <w:b/>
                <w:sz w:val="24"/>
                <w:szCs w:val="24"/>
              </w:rPr>
              <w:t>Information</w:t>
            </w:r>
          </w:p>
        </w:tc>
        <w:tc>
          <w:tcPr>
            <w:tcW w:w="1701" w:type="dxa"/>
            <w:shd w:val="clear" w:color="auto" w:fill="D5DCE4" w:themeFill="text2" w:themeFillTint="33"/>
          </w:tcPr>
          <w:p w14:paraId="2783595C" w14:textId="77777777" w:rsidR="00E91735" w:rsidRPr="00683C6E" w:rsidRDefault="00E91735" w:rsidP="00683C6E">
            <w:pPr>
              <w:rPr>
                <w:rFonts w:ascii="Verdana" w:hAnsi="Verdana" w:cs="Arial"/>
                <w:b/>
                <w:sz w:val="24"/>
                <w:szCs w:val="24"/>
              </w:rPr>
            </w:pPr>
            <w:r w:rsidRPr="00683C6E">
              <w:rPr>
                <w:rFonts w:ascii="Verdana" w:hAnsi="Verdana" w:cs="Arial"/>
                <w:b/>
                <w:sz w:val="24"/>
                <w:szCs w:val="24"/>
              </w:rPr>
              <w:t>Discussion</w:t>
            </w:r>
          </w:p>
        </w:tc>
        <w:tc>
          <w:tcPr>
            <w:tcW w:w="1842" w:type="dxa"/>
            <w:gridSpan w:val="2"/>
            <w:shd w:val="clear" w:color="auto" w:fill="D5DCE4" w:themeFill="text2" w:themeFillTint="33"/>
          </w:tcPr>
          <w:p w14:paraId="7507EA3F" w14:textId="77777777" w:rsidR="00E91735" w:rsidRPr="00683C6E" w:rsidRDefault="00E91735" w:rsidP="00683C6E">
            <w:pPr>
              <w:rPr>
                <w:rFonts w:ascii="Verdana" w:hAnsi="Verdana" w:cs="Arial"/>
                <w:b/>
                <w:sz w:val="24"/>
                <w:szCs w:val="24"/>
              </w:rPr>
            </w:pPr>
            <w:r w:rsidRPr="00683C6E">
              <w:rPr>
                <w:rFonts w:ascii="Verdana" w:hAnsi="Verdana" w:cs="Arial"/>
                <w:b/>
                <w:sz w:val="24"/>
                <w:szCs w:val="24"/>
              </w:rPr>
              <w:t>Assurance</w:t>
            </w:r>
          </w:p>
        </w:tc>
        <w:tc>
          <w:tcPr>
            <w:tcW w:w="1701" w:type="dxa"/>
            <w:shd w:val="clear" w:color="auto" w:fill="D5DCE4" w:themeFill="text2" w:themeFillTint="33"/>
          </w:tcPr>
          <w:p w14:paraId="4BB26C32" w14:textId="77777777" w:rsidR="00E91735" w:rsidRPr="00683C6E" w:rsidRDefault="00E91735" w:rsidP="00683C6E">
            <w:pPr>
              <w:rPr>
                <w:rFonts w:ascii="Verdana" w:hAnsi="Verdana" w:cs="Arial"/>
                <w:b/>
                <w:sz w:val="24"/>
                <w:szCs w:val="24"/>
              </w:rPr>
            </w:pPr>
            <w:r w:rsidRPr="00683C6E">
              <w:rPr>
                <w:rFonts w:ascii="Verdana" w:hAnsi="Verdana" w:cs="Arial"/>
                <w:b/>
                <w:sz w:val="24"/>
                <w:szCs w:val="24"/>
              </w:rPr>
              <w:t>Approval</w:t>
            </w:r>
          </w:p>
        </w:tc>
      </w:tr>
      <w:tr w:rsidR="00E91735" w:rsidRPr="00683C6E" w14:paraId="5D0D3264" w14:textId="77777777" w:rsidTr="00683C6E">
        <w:trPr>
          <w:trHeight w:val="96"/>
        </w:trPr>
        <w:tc>
          <w:tcPr>
            <w:tcW w:w="2972" w:type="dxa"/>
            <w:vMerge/>
          </w:tcPr>
          <w:p w14:paraId="33C6B6DD" w14:textId="77777777" w:rsidR="00E91735" w:rsidRPr="00683C6E" w:rsidRDefault="00E91735" w:rsidP="00683C6E">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985" w:type="dxa"/>
              </w:tcPr>
              <w:p w14:paraId="69620A49" w14:textId="77777777" w:rsidR="00E91735" w:rsidRPr="00683C6E" w:rsidRDefault="00E91735" w:rsidP="00683C6E">
                <w:pPr>
                  <w:ind w:right="96"/>
                  <w:rPr>
                    <w:rFonts w:ascii="Verdana" w:hAnsi="Verdana" w:cs="Arial"/>
                    <w:sz w:val="24"/>
                    <w:szCs w:val="24"/>
                  </w:rPr>
                </w:pPr>
                <w:r w:rsidRPr="00683C6E">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01" w:type="dxa"/>
              </w:tcPr>
              <w:p w14:paraId="71316FBA" w14:textId="77777777" w:rsidR="00E91735" w:rsidRPr="00683C6E" w:rsidRDefault="00E91735" w:rsidP="00683C6E">
                <w:pPr>
                  <w:ind w:right="96"/>
                  <w:rPr>
                    <w:rFonts w:ascii="Verdana" w:hAnsi="Verdana" w:cs="Arial"/>
                    <w:sz w:val="24"/>
                    <w:szCs w:val="24"/>
                  </w:rPr>
                </w:pPr>
                <w:r w:rsidRPr="00683C6E">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842" w:type="dxa"/>
                <w:gridSpan w:val="2"/>
              </w:tcPr>
              <w:p w14:paraId="10983147" w14:textId="77777777" w:rsidR="00E91735" w:rsidRPr="00683C6E" w:rsidRDefault="00E91735" w:rsidP="00683C6E">
                <w:pPr>
                  <w:ind w:right="96"/>
                  <w:rPr>
                    <w:rFonts w:ascii="Verdana" w:hAnsi="Verdana" w:cs="Arial"/>
                    <w:sz w:val="24"/>
                    <w:szCs w:val="24"/>
                  </w:rPr>
                </w:pPr>
                <w:r w:rsidRPr="00683C6E">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701" w:type="dxa"/>
              </w:tcPr>
              <w:p w14:paraId="39A72A44" w14:textId="77777777" w:rsidR="00E91735" w:rsidRPr="00683C6E" w:rsidRDefault="00E91735" w:rsidP="00683C6E">
                <w:pPr>
                  <w:ind w:right="96"/>
                  <w:rPr>
                    <w:rFonts w:ascii="Verdana" w:hAnsi="Verdana" w:cs="Arial"/>
                    <w:sz w:val="24"/>
                    <w:szCs w:val="24"/>
                  </w:rPr>
                </w:pPr>
                <w:r w:rsidRPr="00683C6E">
                  <w:rPr>
                    <w:rFonts w:ascii="Segoe UI Symbol" w:eastAsia="MS Gothic" w:hAnsi="Segoe UI Symbol" w:cs="Segoe UI Symbol"/>
                    <w:sz w:val="24"/>
                    <w:szCs w:val="24"/>
                  </w:rPr>
                  <w:t>☐</w:t>
                </w:r>
              </w:p>
            </w:tc>
          </w:sdtContent>
        </w:sdt>
      </w:tr>
      <w:tr w:rsidR="00E91735" w:rsidRPr="00683C6E" w14:paraId="4D3D7BEA" w14:textId="77777777" w:rsidTr="00683C6E">
        <w:tc>
          <w:tcPr>
            <w:tcW w:w="2972" w:type="dxa"/>
          </w:tcPr>
          <w:p w14:paraId="5E530F4D" w14:textId="77777777" w:rsidR="00E91735" w:rsidRPr="00683C6E" w:rsidRDefault="00E91735" w:rsidP="00683C6E">
            <w:pPr>
              <w:rPr>
                <w:rFonts w:ascii="Verdana" w:hAnsi="Verdana" w:cs="Arial"/>
                <w:b/>
                <w:sz w:val="24"/>
                <w:szCs w:val="24"/>
              </w:rPr>
            </w:pPr>
            <w:r w:rsidRPr="00683C6E">
              <w:rPr>
                <w:rFonts w:ascii="Verdana" w:hAnsi="Verdana" w:cs="Arial"/>
                <w:b/>
                <w:sz w:val="24"/>
                <w:szCs w:val="24"/>
              </w:rPr>
              <w:t>Recommendations</w:t>
            </w:r>
          </w:p>
          <w:p w14:paraId="337EE92C" w14:textId="77777777" w:rsidR="00E91735" w:rsidRPr="00683C6E" w:rsidRDefault="00E91735" w:rsidP="00683C6E">
            <w:pPr>
              <w:rPr>
                <w:rFonts w:ascii="Verdana" w:hAnsi="Verdana" w:cs="Arial"/>
                <w:b/>
                <w:sz w:val="24"/>
                <w:szCs w:val="24"/>
              </w:rPr>
            </w:pPr>
          </w:p>
        </w:tc>
        <w:tc>
          <w:tcPr>
            <w:tcW w:w="7229" w:type="dxa"/>
            <w:gridSpan w:val="5"/>
          </w:tcPr>
          <w:p w14:paraId="26C3FB8D" w14:textId="77777777" w:rsidR="00E91735" w:rsidRPr="00683C6E" w:rsidRDefault="00E91735" w:rsidP="00683C6E">
            <w:pPr>
              <w:ind w:right="96"/>
              <w:rPr>
                <w:rFonts w:ascii="Verdana" w:hAnsi="Verdana" w:cs="Arial"/>
                <w:sz w:val="24"/>
                <w:szCs w:val="24"/>
              </w:rPr>
            </w:pPr>
            <w:r w:rsidRPr="00683C6E">
              <w:rPr>
                <w:rFonts w:ascii="Verdana" w:hAnsi="Verdana" w:cs="Arial"/>
                <w:sz w:val="24"/>
                <w:szCs w:val="24"/>
              </w:rPr>
              <w:t>Members are asked to:</w:t>
            </w:r>
          </w:p>
          <w:p w14:paraId="47961D66" w14:textId="72AB88F7" w:rsidR="00E91735" w:rsidRPr="00683C6E" w:rsidRDefault="001675C5" w:rsidP="00683C6E">
            <w:pPr>
              <w:pStyle w:val="ListParagraph"/>
              <w:numPr>
                <w:ilvl w:val="0"/>
                <w:numId w:val="6"/>
              </w:numPr>
              <w:ind w:right="96"/>
              <w:rPr>
                <w:rFonts w:ascii="Verdana" w:hAnsi="Verdana" w:cs="Arial"/>
                <w:sz w:val="24"/>
                <w:szCs w:val="24"/>
              </w:rPr>
            </w:pPr>
            <w:r>
              <w:rPr>
                <w:rFonts w:ascii="Verdana" w:hAnsi="Verdana" w:cs="Arial"/>
                <w:b/>
                <w:sz w:val="24"/>
                <w:szCs w:val="24"/>
              </w:rPr>
              <w:t>CONSIDER</w:t>
            </w:r>
            <w:r w:rsidR="00E91735" w:rsidRPr="00683C6E">
              <w:rPr>
                <w:rFonts w:ascii="Verdana" w:hAnsi="Verdana" w:cs="Arial"/>
                <w:b/>
                <w:sz w:val="24"/>
                <w:szCs w:val="24"/>
              </w:rPr>
              <w:t xml:space="preserve"> </w:t>
            </w:r>
            <w:r w:rsidR="00E91735" w:rsidRPr="00683C6E">
              <w:rPr>
                <w:rFonts w:ascii="Verdana" w:hAnsi="Verdana" w:cs="Arial"/>
                <w:sz w:val="24"/>
                <w:szCs w:val="24"/>
              </w:rPr>
              <w:t>the contents of this report.</w:t>
            </w:r>
          </w:p>
          <w:p w14:paraId="64F2AF57" w14:textId="77777777" w:rsidR="00E91735" w:rsidRPr="00683C6E" w:rsidRDefault="00E91735" w:rsidP="00683C6E">
            <w:pPr>
              <w:ind w:right="96"/>
              <w:rPr>
                <w:rFonts w:ascii="Verdana" w:hAnsi="Verdana" w:cs="Arial"/>
                <w:sz w:val="24"/>
                <w:szCs w:val="24"/>
              </w:rPr>
            </w:pPr>
          </w:p>
        </w:tc>
      </w:tr>
    </w:tbl>
    <w:p w14:paraId="4AC79BA5" w14:textId="77777777" w:rsidR="0020539A" w:rsidRPr="00683C6E" w:rsidRDefault="0020539A" w:rsidP="00683C6E">
      <w:pPr>
        <w:rPr>
          <w:rFonts w:ascii="Verdana" w:hAnsi="Verdana"/>
          <w:sz w:val="24"/>
          <w:szCs w:val="24"/>
        </w:rPr>
      </w:pPr>
    </w:p>
    <w:p w14:paraId="59C86929" w14:textId="77777777" w:rsidR="009B7035" w:rsidRPr="00683C6E" w:rsidRDefault="009B7035" w:rsidP="00683C6E">
      <w:pPr>
        <w:spacing w:after="0" w:line="240" w:lineRule="auto"/>
        <w:rPr>
          <w:rFonts w:ascii="Verdana" w:hAnsi="Verdana"/>
          <w:sz w:val="24"/>
          <w:szCs w:val="24"/>
        </w:rPr>
      </w:pPr>
    </w:p>
    <w:p w14:paraId="0CD3BE49" w14:textId="77777777" w:rsidR="009B7035" w:rsidRPr="00683C6E" w:rsidRDefault="009B7035" w:rsidP="00683C6E">
      <w:pPr>
        <w:rPr>
          <w:rFonts w:ascii="Verdana" w:hAnsi="Verdana"/>
          <w:sz w:val="24"/>
          <w:szCs w:val="24"/>
        </w:rPr>
      </w:pPr>
    </w:p>
    <w:p w14:paraId="1AEEFF6B" w14:textId="77777777" w:rsidR="009B7035" w:rsidRPr="00683C6E" w:rsidRDefault="009B7035" w:rsidP="00683C6E">
      <w:pPr>
        <w:rPr>
          <w:rFonts w:ascii="Verdana" w:hAnsi="Verdana"/>
          <w:sz w:val="24"/>
          <w:szCs w:val="24"/>
        </w:rPr>
      </w:pPr>
    </w:p>
    <w:p w14:paraId="353318C5" w14:textId="77777777" w:rsidR="009B7035" w:rsidRPr="00683C6E" w:rsidRDefault="009B7035" w:rsidP="00683C6E">
      <w:pPr>
        <w:rPr>
          <w:rFonts w:ascii="Verdana" w:hAnsi="Verdana"/>
          <w:sz w:val="24"/>
          <w:szCs w:val="24"/>
        </w:rPr>
      </w:pPr>
    </w:p>
    <w:p w14:paraId="27517AE6" w14:textId="77777777" w:rsidR="009B7035" w:rsidRPr="00683C6E" w:rsidRDefault="009B7035" w:rsidP="00683C6E">
      <w:pPr>
        <w:rPr>
          <w:rFonts w:ascii="Verdana" w:hAnsi="Verdana"/>
          <w:sz w:val="24"/>
          <w:szCs w:val="24"/>
        </w:rPr>
      </w:pPr>
    </w:p>
    <w:p w14:paraId="0949BA50" w14:textId="77777777" w:rsidR="009B7035" w:rsidRPr="00683C6E" w:rsidRDefault="009B7035" w:rsidP="00683C6E">
      <w:pPr>
        <w:rPr>
          <w:rFonts w:ascii="Verdana" w:hAnsi="Verdana"/>
          <w:sz w:val="24"/>
          <w:szCs w:val="24"/>
        </w:rPr>
      </w:pPr>
    </w:p>
    <w:p w14:paraId="45A27AA1" w14:textId="43048A28" w:rsidR="00762BBE" w:rsidRPr="00683C6E" w:rsidRDefault="0020539A" w:rsidP="00683C6E">
      <w:pPr>
        <w:tabs>
          <w:tab w:val="left" w:pos="3352"/>
        </w:tabs>
        <w:spacing w:after="0" w:line="240" w:lineRule="auto"/>
        <w:rPr>
          <w:rFonts w:ascii="Verdana" w:hAnsi="Verdana"/>
          <w:sz w:val="24"/>
          <w:szCs w:val="24"/>
        </w:rPr>
      </w:pPr>
      <w:r w:rsidRPr="00683C6E">
        <w:rPr>
          <w:rFonts w:ascii="Verdana" w:hAnsi="Verdana"/>
          <w:sz w:val="24"/>
          <w:szCs w:val="24"/>
        </w:rPr>
        <w:br w:type="page"/>
      </w:r>
    </w:p>
    <w:tbl>
      <w:tblPr>
        <w:tblStyle w:val="TableGrid"/>
        <w:tblW w:w="9918" w:type="dxa"/>
        <w:tblLayout w:type="fixed"/>
        <w:tblLook w:val="04A0" w:firstRow="1" w:lastRow="0" w:firstColumn="1" w:lastColumn="0" w:noHBand="0" w:noVBand="1"/>
      </w:tblPr>
      <w:tblGrid>
        <w:gridCol w:w="1809"/>
        <w:gridCol w:w="661"/>
        <w:gridCol w:w="5151"/>
        <w:gridCol w:w="2297"/>
      </w:tblGrid>
      <w:tr w:rsidR="00034194" w:rsidRPr="00683C6E" w14:paraId="213504A8" w14:textId="77777777" w:rsidTr="00683C6E">
        <w:tc>
          <w:tcPr>
            <w:tcW w:w="9918" w:type="dxa"/>
            <w:gridSpan w:val="4"/>
            <w:shd w:val="clear" w:color="auto" w:fill="D5DCE4" w:themeFill="text2" w:themeFillTint="33"/>
          </w:tcPr>
          <w:p w14:paraId="054749B5" w14:textId="77777777" w:rsidR="00034194" w:rsidRPr="00683C6E" w:rsidRDefault="0020539A" w:rsidP="00683C6E">
            <w:pPr>
              <w:rPr>
                <w:rFonts w:ascii="Verdana" w:hAnsi="Verdana" w:cs="Arial"/>
                <w:b/>
                <w:sz w:val="24"/>
                <w:szCs w:val="24"/>
              </w:rPr>
            </w:pPr>
            <w:r w:rsidRPr="00683C6E">
              <w:rPr>
                <w:rFonts w:ascii="Verdana" w:hAnsi="Verdana" w:cs="Arial"/>
                <w:b/>
                <w:sz w:val="24"/>
                <w:szCs w:val="24"/>
              </w:rPr>
              <w:lastRenderedPageBreak/>
              <w:t>Governance and Assurance</w:t>
            </w:r>
          </w:p>
          <w:p w14:paraId="1AE368B7" w14:textId="77777777" w:rsidR="00034194" w:rsidRPr="00683C6E" w:rsidRDefault="00034194" w:rsidP="00683C6E">
            <w:pPr>
              <w:rPr>
                <w:rFonts w:ascii="Verdana" w:hAnsi="Verdana" w:cs="Arial"/>
                <w:sz w:val="24"/>
                <w:szCs w:val="24"/>
              </w:rPr>
            </w:pPr>
          </w:p>
        </w:tc>
      </w:tr>
      <w:tr w:rsidR="00F5324A" w:rsidRPr="00683C6E" w14:paraId="619B770A" w14:textId="77777777" w:rsidTr="00683C6E">
        <w:tc>
          <w:tcPr>
            <w:tcW w:w="1809" w:type="dxa"/>
            <w:vMerge w:val="restart"/>
          </w:tcPr>
          <w:p w14:paraId="0A006226" w14:textId="77777777" w:rsidR="00F5324A" w:rsidRPr="00683C6E" w:rsidRDefault="00F5324A" w:rsidP="00683C6E">
            <w:pPr>
              <w:rPr>
                <w:rFonts w:ascii="Verdana" w:hAnsi="Verdana" w:cs="Arial"/>
                <w:b/>
                <w:sz w:val="24"/>
                <w:szCs w:val="24"/>
              </w:rPr>
            </w:pPr>
            <w:r w:rsidRPr="00683C6E">
              <w:rPr>
                <w:rFonts w:ascii="Verdana" w:hAnsi="Verdana" w:cs="Arial"/>
                <w:b/>
                <w:sz w:val="24"/>
                <w:szCs w:val="24"/>
              </w:rPr>
              <w:t>Link to Enabling Objectives</w:t>
            </w:r>
          </w:p>
          <w:p w14:paraId="4BC1F95C" w14:textId="77777777" w:rsidR="00F5324A" w:rsidRPr="00683C6E" w:rsidRDefault="00F5324A" w:rsidP="00683C6E">
            <w:pPr>
              <w:rPr>
                <w:rFonts w:ascii="Verdana" w:hAnsi="Verdana" w:cs="Arial"/>
                <w:b/>
                <w:sz w:val="24"/>
                <w:szCs w:val="24"/>
              </w:rPr>
            </w:pPr>
            <w:r w:rsidRPr="00683C6E">
              <w:rPr>
                <w:rFonts w:ascii="Verdana" w:hAnsi="Verdana" w:cs="Arial"/>
                <w:b/>
                <w:i/>
                <w:sz w:val="24"/>
                <w:szCs w:val="24"/>
              </w:rPr>
              <w:t xml:space="preserve">(please </w:t>
            </w:r>
            <w:r w:rsidR="00133EA1" w:rsidRPr="00683C6E">
              <w:rPr>
                <w:rFonts w:ascii="Verdana" w:hAnsi="Verdana" w:cs="Arial"/>
                <w:b/>
                <w:i/>
                <w:sz w:val="24"/>
                <w:szCs w:val="24"/>
              </w:rPr>
              <w:t>choose</w:t>
            </w:r>
            <w:r w:rsidRPr="00683C6E">
              <w:rPr>
                <w:rFonts w:ascii="Verdana" w:hAnsi="Verdana" w:cs="Arial"/>
                <w:b/>
                <w:i/>
                <w:sz w:val="24"/>
                <w:szCs w:val="24"/>
              </w:rPr>
              <w:t>)</w:t>
            </w:r>
          </w:p>
        </w:tc>
        <w:tc>
          <w:tcPr>
            <w:tcW w:w="8109" w:type="dxa"/>
            <w:gridSpan w:val="3"/>
            <w:shd w:val="clear" w:color="auto" w:fill="BDD6EE" w:themeFill="accent1" w:themeFillTint="66"/>
          </w:tcPr>
          <w:p w14:paraId="6B88290B" w14:textId="77777777" w:rsidR="00F5324A" w:rsidRPr="00683C6E" w:rsidRDefault="00F5324A" w:rsidP="00683C6E">
            <w:pPr>
              <w:rPr>
                <w:rFonts w:ascii="Verdana" w:hAnsi="Verdana" w:cs="Arial"/>
                <w:b/>
                <w:sz w:val="24"/>
                <w:szCs w:val="24"/>
              </w:rPr>
            </w:pPr>
            <w:r w:rsidRPr="00683C6E">
              <w:rPr>
                <w:rFonts w:ascii="Verdana" w:hAnsi="Verdana" w:cs="Arial"/>
                <w:b/>
                <w:sz w:val="24"/>
                <w:szCs w:val="24"/>
              </w:rPr>
              <w:t>Supporting better health and wellbeing by actively promoting and empowering people to live well in resilient communities</w:t>
            </w:r>
          </w:p>
        </w:tc>
      </w:tr>
      <w:tr w:rsidR="00F5324A" w:rsidRPr="00683C6E" w14:paraId="3CC8CA7B" w14:textId="77777777" w:rsidTr="00683C6E">
        <w:tc>
          <w:tcPr>
            <w:tcW w:w="1809" w:type="dxa"/>
            <w:vMerge/>
          </w:tcPr>
          <w:p w14:paraId="2432B824" w14:textId="77777777" w:rsidR="00F5324A" w:rsidRPr="00683C6E" w:rsidRDefault="00F5324A" w:rsidP="00683C6E">
            <w:pPr>
              <w:rPr>
                <w:rFonts w:ascii="Verdana" w:hAnsi="Verdana" w:cs="Arial"/>
                <w:b/>
                <w:sz w:val="24"/>
                <w:szCs w:val="24"/>
              </w:rPr>
            </w:pPr>
          </w:p>
        </w:tc>
        <w:tc>
          <w:tcPr>
            <w:tcW w:w="5812" w:type="dxa"/>
            <w:gridSpan w:val="2"/>
          </w:tcPr>
          <w:p w14:paraId="48CEFA12" w14:textId="77777777" w:rsidR="00F5324A" w:rsidRPr="00683C6E" w:rsidRDefault="00F5324A" w:rsidP="00683C6E">
            <w:pPr>
              <w:rPr>
                <w:rFonts w:ascii="Verdana" w:hAnsi="Verdana" w:cs="Arial"/>
                <w:sz w:val="24"/>
                <w:szCs w:val="24"/>
              </w:rPr>
            </w:pPr>
            <w:r w:rsidRPr="00683C6E">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EndPr/>
          <w:sdtContent>
            <w:tc>
              <w:tcPr>
                <w:tcW w:w="2297" w:type="dxa"/>
              </w:tcPr>
              <w:p w14:paraId="475C58D5" w14:textId="77777777" w:rsidR="00F5324A" w:rsidRPr="00683C6E" w:rsidRDefault="00F57042" w:rsidP="00683C6E">
                <w:pPr>
                  <w:rPr>
                    <w:rFonts w:ascii="Verdana" w:hAnsi="Verdana" w:cs="Arial"/>
                    <w:sz w:val="24"/>
                    <w:szCs w:val="24"/>
                  </w:rPr>
                </w:pPr>
                <w:r w:rsidRPr="00683C6E">
                  <w:rPr>
                    <w:rFonts w:ascii="Segoe UI Symbol" w:eastAsia="MS Gothic" w:hAnsi="Segoe UI Symbol" w:cs="Segoe UI Symbol"/>
                    <w:sz w:val="24"/>
                    <w:szCs w:val="24"/>
                  </w:rPr>
                  <w:t>☐</w:t>
                </w:r>
              </w:p>
            </w:tc>
          </w:sdtContent>
        </w:sdt>
      </w:tr>
      <w:tr w:rsidR="00F5324A" w:rsidRPr="00683C6E" w14:paraId="1C92F979" w14:textId="77777777" w:rsidTr="00683C6E">
        <w:tc>
          <w:tcPr>
            <w:tcW w:w="1809" w:type="dxa"/>
            <w:vMerge/>
          </w:tcPr>
          <w:p w14:paraId="7E0CA81F" w14:textId="77777777" w:rsidR="00F5324A" w:rsidRPr="00683C6E" w:rsidRDefault="00F5324A" w:rsidP="00683C6E">
            <w:pPr>
              <w:rPr>
                <w:rFonts w:ascii="Verdana" w:hAnsi="Verdana" w:cs="Arial"/>
                <w:b/>
                <w:sz w:val="24"/>
                <w:szCs w:val="24"/>
              </w:rPr>
            </w:pPr>
          </w:p>
        </w:tc>
        <w:tc>
          <w:tcPr>
            <w:tcW w:w="5812" w:type="dxa"/>
            <w:gridSpan w:val="2"/>
          </w:tcPr>
          <w:p w14:paraId="469AAC7D" w14:textId="77777777" w:rsidR="00F5324A" w:rsidRPr="00683C6E" w:rsidRDefault="00F5324A" w:rsidP="00683C6E">
            <w:pPr>
              <w:rPr>
                <w:rFonts w:ascii="Verdana" w:hAnsi="Verdana" w:cs="Arial"/>
                <w:sz w:val="24"/>
                <w:szCs w:val="24"/>
              </w:rPr>
            </w:pPr>
            <w:r w:rsidRPr="00683C6E">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2297" w:type="dxa"/>
              </w:tcPr>
              <w:p w14:paraId="36D821BC" w14:textId="77777777" w:rsidR="00F5324A" w:rsidRPr="00683C6E" w:rsidRDefault="00133EA1" w:rsidP="00683C6E">
                <w:pPr>
                  <w:rPr>
                    <w:rFonts w:ascii="Verdana" w:hAnsi="Verdana" w:cs="Arial"/>
                    <w:sz w:val="24"/>
                    <w:szCs w:val="24"/>
                  </w:rPr>
                </w:pPr>
                <w:r w:rsidRPr="00683C6E">
                  <w:rPr>
                    <w:rFonts w:ascii="Segoe UI Symbol" w:eastAsia="MS Gothic" w:hAnsi="Segoe UI Symbol" w:cs="Segoe UI Symbol"/>
                    <w:sz w:val="24"/>
                    <w:szCs w:val="24"/>
                  </w:rPr>
                  <w:t>☐</w:t>
                </w:r>
              </w:p>
            </w:tc>
          </w:sdtContent>
        </w:sdt>
      </w:tr>
      <w:tr w:rsidR="00F5324A" w:rsidRPr="00683C6E" w14:paraId="01706CAD" w14:textId="77777777" w:rsidTr="00683C6E">
        <w:tc>
          <w:tcPr>
            <w:tcW w:w="1809" w:type="dxa"/>
            <w:vMerge/>
          </w:tcPr>
          <w:p w14:paraId="4D795812" w14:textId="77777777" w:rsidR="00F5324A" w:rsidRPr="00683C6E" w:rsidRDefault="00F5324A" w:rsidP="00683C6E">
            <w:pPr>
              <w:rPr>
                <w:rFonts w:ascii="Verdana" w:hAnsi="Verdana" w:cs="Arial"/>
                <w:b/>
                <w:sz w:val="24"/>
                <w:szCs w:val="24"/>
              </w:rPr>
            </w:pPr>
          </w:p>
        </w:tc>
        <w:tc>
          <w:tcPr>
            <w:tcW w:w="5812" w:type="dxa"/>
            <w:gridSpan w:val="2"/>
          </w:tcPr>
          <w:p w14:paraId="43347E75" w14:textId="77777777" w:rsidR="00F5324A" w:rsidRPr="00683C6E" w:rsidRDefault="00F5324A" w:rsidP="00683C6E">
            <w:pPr>
              <w:rPr>
                <w:rFonts w:ascii="Verdana" w:hAnsi="Verdana" w:cs="Arial"/>
                <w:sz w:val="24"/>
                <w:szCs w:val="24"/>
              </w:rPr>
            </w:pPr>
            <w:r w:rsidRPr="00683C6E">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2297" w:type="dxa"/>
              </w:tcPr>
              <w:p w14:paraId="4FE43920" w14:textId="77777777" w:rsidR="00F5324A" w:rsidRPr="00683C6E" w:rsidRDefault="00133EA1" w:rsidP="00683C6E">
                <w:pPr>
                  <w:rPr>
                    <w:rFonts w:ascii="Verdana" w:hAnsi="Verdana" w:cs="Arial"/>
                    <w:sz w:val="24"/>
                    <w:szCs w:val="24"/>
                  </w:rPr>
                </w:pPr>
                <w:r w:rsidRPr="00683C6E">
                  <w:rPr>
                    <w:rFonts w:ascii="Segoe UI Symbol" w:eastAsia="MS Gothic" w:hAnsi="Segoe UI Symbol" w:cs="Segoe UI Symbol"/>
                    <w:sz w:val="24"/>
                    <w:szCs w:val="24"/>
                  </w:rPr>
                  <w:t>☐</w:t>
                </w:r>
              </w:p>
            </w:tc>
          </w:sdtContent>
        </w:sdt>
      </w:tr>
      <w:tr w:rsidR="00F5324A" w:rsidRPr="00683C6E" w14:paraId="699124A9" w14:textId="77777777" w:rsidTr="00683C6E">
        <w:tc>
          <w:tcPr>
            <w:tcW w:w="1809" w:type="dxa"/>
            <w:vMerge/>
          </w:tcPr>
          <w:p w14:paraId="5105D97A" w14:textId="77777777" w:rsidR="00F5324A" w:rsidRPr="00683C6E" w:rsidRDefault="00F5324A" w:rsidP="00683C6E">
            <w:pPr>
              <w:rPr>
                <w:rFonts w:ascii="Verdana" w:hAnsi="Verdana" w:cs="Arial"/>
                <w:b/>
                <w:sz w:val="24"/>
                <w:szCs w:val="24"/>
              </w:rPr>
            </w:pPr>
          </w:p>
        </w:tc>
        <w:tc>
          <w:tcPr>
            <w:tcW w:w="8109" w:type="dxa"/>
            <w:gridSpan w:val="3"/>
            <w:shd w:val="clear" w:color="auto" w:fill="BDD6EE" w:themeFill="accent1" w:themeFillTint="66"/>
          </w:tcPr>
          <w:p w14:paraId="6874F2BD" w14:textId="77777777" w:rsidR="00F5324A" w:rsidRPr="00683C6E" w:rsidRDefault="00F5324A" w:rsidP="00683C6E">
            <w:pPr>
              <w:rPr>
                <w:rFonts w:ascii="Verdana" w:hAnsi="Verdana" w:cs="Arial"/>
                <w:b/>
                <w:sz w:val="24"/>
                <w:szCs w:val="24"/>
              </w:rPr>
            </w:pPr>
            <w:r w:rsidRPr="00683C6E">
              <w:rPr>
                <w:rFonts w:ascii="Verdana" w:hAnsi="Verdana" w:cs="Arial"/>
                <w:b/>
                <w:sz w:val="24"/>
                <w:szCs w:val="24"/>
              </w:rPr>
              <w:t xml:space="preserve">Deliver better care through excellent health and care services achieving the outcomes that matter most to people </w:t>
            </w:r>
          </w:p>
        </w:tc>
      </w:tr>
      <w:tr w:rsidR="00F5324A" w:rsidRPr="00683C6E" w14:paraId="24943C51" w14:textId="77777777" w:rsidTr="00683C6E">
        <w:tc>
          <w:tcPr>
            <w:tcW w:w="1809" w:type="dxa"/>
            <w:vMerge/>
          </w:tcPr>
          <w:p w14:paraId="003845BC" w14:textId="77777777" w:rsidR="00F5324A" w:rsidRPr="00683C6E" w:rsidRDefault="00F5324A" w:rsidP="00683C6E">
            <w:pPr>
              <w:rPr>
                <w:rFonts w:ascii="Verdana" w:hAnsi="Verdana" w:cs="Arial"/>
                <w:b/>
                <w:sz w:val="24"/>
                <w:szCs w:val="24"/>
              </w:rPr>
            </w:pPr>
          </w:p>
        </w:tc>
        <w:tc>
          <w:tcPr>
            <w:tcW w:w="5812" w:type="dxa"/>
            <w:gridSpan w:val="2"/>
          </w:tcPr>
          <w:p w14:paraId="09D7E4B6" w14:textId="77777777" w:rsidR="00F5324A" w:rsidRPr="00683C6E" w:rsidRDefault="00F5324A" w:rsidP="00683C6E">
            <w:pPr>
              <w:rPr>
                <w:rFonts w:ascii="Verdana" w:hAnsi="Verdana" w:cs="Arial"/>
                <w:sz w:val="24"/>
                <w:szCs w:val="24"/>
              </w:rPr>
            </w:pPr>
            <w:r w:rsidRPr="00683C6E">
              <w:rPr>
                <w:rFonts w:ascii="Verdana" w:hAnsi="Verdana" w:cs="Arial"/>
                <w:sz w:val="24"/>
                <w:szCs w:val="24"/>
              </w:rPr>
              <w:t>Best Value Outcomes and High Quality Care</w:t>
            </w:r>
          </w:p>
        </w:tc>
        <w:sdt>
          <w:sdtPr>
            <w:rPr>
              <w:rFonts w:ascii="Verdana" w:hAnsi="Verdana" w:cs="Arial"/>
              <w:sz w:val="24"/>
              <w:szCs w:val="24"/>
            </w:rPr>
            <w:id w:val="1190956866"/>
            <w14:checkbox>
              <w14:checked w14:val="0"/>
              <w14:checkedState w14:val="2612" w14:font="MS Gothic"/>
              <w14:uncheckedState w14:val="2610" w14:font="MS Gothic"/>
            </w14:checkbox>
          </w:sdtPr>
          <w:sdtEndPr/>
          <w:sdtContent>
            <w:tc>
              <w:tcPr>
                <w:tcW w:w="2297" w:type="dxa"/>
              </w:tcPr>
              <w:p w14:paraId="3A6DE26D" w14:textId="77777777" w:rsidR="00F5324A" w:rsidRPr="00683C6E" w:rsidRDefault="00F57042" w:rsidP="00683C6E">
                <w:pPr>
                  <w:rPr>
                    <w:rFonts w:ascii="Verdana" w:hAnsi="Verdana" w:cs="Arial"/>
                    <w:sz w:val="24"/>
                    <w:szCs w:val="24"/>
                  </w:rPr>
                </w:pPr>
                <w:r w:rsidRPr="00683C6E">
                  <w:rPr>
                    <w:rFonts w:ascii="Segoe UI Symbol" w:eastAsia="MS Gothic" w:hAnsi="Segoe UI Symbol" w:cs="Segoe UI Symbol"/>
                    <w:sz w:val="24"/>
                    <w:szCs w:val="24"/>
                  </w:rPr>
                  <w:t>☐</w:t>
                </w:r>
              </w:p>
            </w:tc>
          </w:sdtContent>
        </w:sdt>
      </w:tr>
      <w:tr w:rsidR="00F5324A" w:rsidRPr="00683C6E" w14:paraId="32EC6091" w14:textId="77777777" w:rsidTr="00683C6E">
        <w:tc>
          <w:tcPr>
            <w:tcW w:w="1809" w:type="dxa"/>
            <w:vMerge/>
          </w:tcPr>
          <w:p w14:paraId="65DAB9FA" w14:textId="77777777" w:rsidR="00F5324A" w:rsidRPr="00683C6E" w:rsidRDefault="00F5324A" w:rsidP="00683C6E">
            <w:pPr>
              <w:rPr>
                <w:rFonts w:ascii="Verdana" w:hAnsi="Verdana" w:cs="Arial"/>
                <w:b/>
                <w:sz w:val="24"/>
                <w:szCs w:val="24"/>
              </w:rPr>
            </w:pPr>
          </w:p>
        </w:tc>
        <w:tc>
          <w:tcPr>
            <w:tcW w:w="5812" w:type="dxa"/>
            <w:gridSpan w:val="2"/>
          </w:tcPr>
          <w:p w14:paraId="131DA1C3" w14:textId="77777777" w:rsidR="00F5324A" w:rsidRPr="00683C6E" w:rsidRDefault="00F5324A" w:rsidP="00683C6E">
            <w:pPr>
              <w:rPr>
                <w:rFonts w:ascii="Verdana" w:hAnsi="Verdana" w:cs="Arial"/>
                <w:sz w:val="24"/>
                <w:szCs w:val="24"/>
              </w:rPr>
            </w:pPr>
            <w:r w:rsidRPr="00683C6E">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2297" w:type="dxa"/>
              </w:tcPr>
              <w:p w14:paraId="72D36591" w14:textId="77777777" w:rsidR="00F5324A" w:rsidRPr="00683C6E" w:rsidRDefault="00F57042" w:rsidP="00683C6E">
                <w:pPr>
                  <w:rPr>
                    <w:rFonts w:ascii="Verdana" w:hAnsi="Verdana" w:cs="Arial"/>
                    <w:sz w:val="24"/>
                    <w:szCs w:val="24"/>
                  </w:rPr>
                </w:pPr>
                <w:r w:rsidRPr="00683C6E">
                  <w:rPr>
                    <w:rFonts w:ascii="Segoe UI Symbol" w:eastAsia="MS Gothic" w:hAnsi="Segoe UI Symbol" w:cs="Segoe UI Symbol"/>
                    <w:sz w:val="24"/>
                    <w:szCs w:val="24"/>
                  </w:rPr>
                  <w:t>☐</w:t>
                </w:r>
              </w:p>
            </w:tc>
          </w:sdtContent>
        </w:sdt>
      </w:tr>
      <w:tr w:rsidR="00F5324A" w:rsidRPr="00683C6E" w14:paraId="6E80DFAB" w14:textId="77777777" w:rsidTr="00683C6E">
        <w:tc>
          <w:tcPr>
            <w:tcW w:w="1809" w:type="dxa"/>
            <w:vMerge/>
          </w:tcPr>
          <w:p w14:paraId="31415BF1" w14:textId="77777777" w:rsidR="00F5324A" w:rsidRPr="00683C6E" w:rsidRDefault="00F5324A" w:rsidP="00683C6E">
            <w:pPr>
              <w:rPr>
                <w:rFonts w:ascii="Verdana" w:hAnsi="Verdana" w:cs="Arial"/>
                <w:b/>
                <w:sz w:val="24"/>
                <w:szCs w:val="24"/>
              </w:rPr>
            </w:pPr>
          </w:p>
        </w:tc>
        <w:tc>
          <w:tcPr>
            <w:tcW w:w="5812" w:type="dxa"/>
            <w:gridSpan w:val="2"/>
          </w:tcPr>
          <w:p w14:paraId="3370E80C" w14:textId="77777777" w:rsidR="00F5324A" w:rsidRPr="00683C6E" w:rsidRDefault="00F5324A" w:rsidP="00683C6E">
            <w:pPr>
              <w:rPr>
                <w:rFonts w:ascii="Verdana" w:hAnsi="Verdana" w:cs="Arial"/>
                <w:b/>
                <w:sz w:val="24"/>
                <w:szCs w:val="24"/>
              </w:rPr>
            </w:pPr>
            <w:r w:rsidRPr="00683C6E">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2297" w:type="dxa"/>
              </w:tcPr>
              <w:p w14:paraId="0D82D061" w14:textId="77777777" w:rsidR="00F5324A" w:rsidRPr="00683C6E" w:rsidRDefault="00E91735" w:rsidP="00683C6E">
                <w:pPr>
                  <w:rPr>
                    <w:rFonts w:ascii="Verdana" w:hAnsi="Verdana" w:cs="Arial"/>
                    <w:b/>
                    <w:sz w:val="24"/>
                    <w:szCs w:val="24"/>
                  </w:rPr>
                </w:pPr>
                <w:r w:rsidRPr="00683C6E">
                  <w:rPr>
                    <w:rFonts w:ascii="Segoe UI Symbol" w:eastAsia="MS Gothic" w:hAnsi="Segoe UI Symbol" w:cs="Segoe UI Symbol"/>
                    <w:sz w:val="24"/>
                    <w:szCs w:val="24"/>
                  </w:rPr>
                  <w:t>☒</w:t>
                </w:r>
              </w:p>
            </w:tc>
          </w:sdtContent>
        </w:sdt>
      </w:tr>
      <w:tr w:rsidR="00F5324A" w:rsidRPr="00683C6E" w14:paraId="3F74537F" w14:textId="77777777" w:rsidTr="00683C6E">
        <w:tc>
          <w:tcPr>
            <w:tcW w:w="1809" w:type="dxa"/>
            <w:vMerge/>
          </w:tcPr>
          <w:p w14:paraId="6111996E" w14:textId="77777777" w:rsidR="00F5324A" w:rsidRPr="00683C6E" w:rsidRDefault="00F5324A" w:rsidP="00683C6E">
            <w:pPr>
              <w:rPr>
                <w:rFonts w:ascii="Verdana" w:hAnsi="Verdana" w:cs="Arial"/>
                <w:b/>
                <w:sz w:val="24"/>
                <w:szCs w:val="24"/>
              </w:rPr>
            </w:pPr>
          </w:p>
        </w:tc>
        <w:tc>
          <w:tcPr>
            <w:tcW w:w="5812" w:type="dxa"/>
            <w:gridSpan w:val="2"/>
          </w:tcPr>
          <w:p w14:paraId="7B3809F8" w14:textId="77777777" w:rsidR="00F5324A" w:rsidRPr="00683C6E" w:rsidRDefault="00F5324A" w:rsidP="00683C6E">
            <w:pPr>
              <w:rPr>
                <w:rFonts w:ascii="Verdana" w:hAnsi="Verdana" w:cs="Arial"/>
                <w:b/>
                <w:sz w:val="24"/>
                <w:szCs w:val="24"/>
              </w:rPr>
            </w:pPr>
            <w:r w:rsidRPr="00683C6E">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2297" w:type="dxa"/>
              </w:tcPr>
              <w:p w14:paraId="2FE35659" w14:textId="77777777" w:rsidR="00F5324A" w:rsidRPr="00683C6E" w:rsidRDefault="00133EA1" w:rsidP="00683C6E">
                <w:pPr>
                  <w:rPr>
                    <w:rFonts w:ascii="Verdana" w:hAnsi="Verdana" w:cs="Arial"/>
                    <w:b/>
                    <w:sz w:val="24"/>
                    <w:szCs w:val="24"/>
                  </w:rPr>
                </w:pPr>
                <w:r w:rsidRPr="00683C6E">
                  <w:rPr>
                    <w:rFonts w:ascii="Segoe UI Symbol" w:eastAsia="MS Gothic" w:hAnsi="Segoe UI Symbol" w:cs="Segoe UI Symbol"/>
                    <w:sz w:val="24"/>
                    <w:szCs w:val="24"/>
                  </w:rPr>
                  <w:t>☐</w:t>
                </w:r>
              </w:p>
            </w:tc>
          </w:sdtContent>
        </w:sdt>
      </w:tr>
      <w:tr w:rsidR="00F5324A" w:rsidRPr="00683C6E" w14:paraId="0A8D5522" w14:textId="77777777" w:rsidTr="00683C6E">
        <w:tc>
          <w:tcPr>
            <w:tcW w:w="1809" w:type="dxa"/>
            <w:vMerge/>
          </w:tcPr>
          <w:p w14:paraId="6CB40DB2" w14:textId="77777777" w:rsidR="00F5324A" w:rsidRPr="00683C6E" w:rsidRDefault="00F5324A" w:rsidP="00683C6E">
            <w:pPr>
              <w:rPr>
                <w:rFonts w:ascii="Verdana" w:hAnsi="Verdana" w:cs="Arial"/>
                <w:b/>
                <w:sz w:val="24"/>
                <w:szCs w:val="24"/>
              </w:rPr>
            </w:pPr>
          </w:p>
        </w:tc>
        <w:tc>
          <w:tcPr>
            <w:tcW w:w="5812" w:type="dxa"/>
            <w:gridSpan w:val="2"/>
          </w:tcPr>
          <w:p w14:paraId="527E4858" w14:textId="77777777" w:rsidR="00F5324A" w:rsidRPr="00683C6E" w:rsidRDefault="00F5324A" w:rsidP="00683C6E">
            <w:pPr>
              <w:rPr>
                <w:rFonts w:ascii="Verdana" w:hAnsi="Verdana" w:cs="Arial"/>
                <w:b/>
                <w:sz w:val="24"/>
                <w:szCs w:val="24"/>
              </w:rPr>
            </w:pPr>
            <w:r w:rsidRPr="00683C6E">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2297" w:type="dxa"/>
              </w:tcPr>
              <w:p w14:paraId="51AA3A59" w14:textId="77777777" w:rsidR="00F5324A" w:rsidRPr="00683C6E" w:rsidRDefault="00133EA1" w:rsidP="00683C6E">
                <w:pPr>
                  <w:rPr>
                    <w:rFonts w:ascii="Verdana" w:hAnsi="Verdana" w:cs="Arial"/>
                    <w:b/>
                    <w:sz w:val="24"/>
                    <w:szCs w:val="24"/>
                  </w:rPr>
                </w:pPr>
                <w:r w:rsidRPr="00683C6E">
                  <w:rPr>
                    <w:rFonts w:ascii="Segoe UI Symbol" w:eastAsia="MS Gothic" w:hAnsi="Segoe UI Symbol" w:cs="Segoe UI Symbol"/>
                    <w:sz w:val="24"/>
                    <w:szCs w:val="24"/>
                  </w:rPr>
                  <w:t>☐</w:t>
                </w:r>
              </w:p>
            </w:tc>
          </w:sdtContent>
        </w:sdt>
      </w:tr>
      <w:tr w:rsidR="00F5324A" w:rsidRPr="00683C6E" w14:paraId="1F02A3C3" w14:textId="77777777" w:rsidTr="00683C6E">
        <w:tc>
          <w:tcPr>
            <w:tcW w:w="9918" w:type="dxa"/>
            <w:gridSpan w:val="4"/>
            <w:shd w:val="clear" w:color="auto" w:fill="D5DCE4" w:themeFill="text2" w:themeFillTint="33"/>
          </w:tcPr>
          <w:p w14:paraId="6B07A2EF" w14:textId="77777777" w:rsidR="00F5324A" w:rsidRPr="00683C6E" w:rsidRDefault="00F5324A" w:rsidP="00683C6E">
            <w:pPr>
              <w:rPr>
                <w:rFonts w:ascii="Verdana" w:hAnsi="Verdana" w:cs="Arial"/>
                <w:b/>
                <w:sz w:val="24"/>
                <w:szCs w:val="24"/>
              </w:rPr>
            </w:pPr>
            <w:r w:rsidRPr="00683C6E">
              <w:rPr>
                <w:rFonts w:ascii="Verdana" w:hAnsi="Verdana" w:cs="Arial"/>
                <w:b/>
                <w:sz w:val="24"/>
                <w:szCs w:val="24"/>
              </w:rPr>
              <w:t>Health and Care Standards</w:t>
            </w:r>
          </w:p>
        </w:tc>
      </w:tr>
      <w:tr w:rsidR="00F5324A" w:rsidRPr="00683C6E" w14:paraId="1458C607" w14:textId="77777777" w:rsidTr="00683C6E">
        <w:tc>
          <w:tcPr>
            <w:tcW w:w="1809" w:type="dxa"/>
            <w:vMerge w:val="restart"/>
          </w:tcPr>
          <w:p w14:paraId="435129E9" w14:textId="77777777" w:rsidR="00F5324A" w:rsidRPr="00683C6E" w:rsidRDefault="00133EA1" w:rsidP="00683C6E">
            <w:pPr>
              <w:rPr>
                <w:rFonts w:ascii="Verdana" w:hAnsi="Verdana" w:cs="Arial"/>
                <w:sz w:val="24"/>
                <w:szCs w:val="24"/>
              </w:rPr>
            </w:pPr>
            <w:r w:rsidRPr="00683C6E">
              <w:rPr>
                <w:rFonts w:ascii="Verdana" w:hAnsi="Verdana" w:cs="Arial"/>
                <w:b/>
                <w:i/>
                <w:sz w:val="24"/>
                <w:szCs w:val="24"/>
              </w:rPr>
              <w:t>(please choose)</w:t>
            </w:r>
          </w:p>
        </w:tc>
        <w:tc>
          <w:tcPr>
            <w:tcW w:w="5812" w:type="dxa"/>
            <w:gridSpan w:val="2"/>
          </w:tcPr>
          <w:p w14:paraId="1BC1A0B8" w14:textId="77777777" w:rsidR="00F5324A" w:rsidRPr="00683C6E" w:rsidRDefault="00F5324A" w:rsidP="00683C6E">
            <w:pPr>
              <w:rPr>
                <w:rFonts w:ascii="Verdana" w:hAnsi="Verdana" w:cs="Arial"/>
                <w:sz w:val="24"/>
                <w:szCs w:val="24"/>
              </w:rPr>
            </w:pPr>
            <w:r w:rsidRPr="00683C6E">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2297" w:type="dxa"/>
              </w:tcPr>
              <w:p w14:paraId="6E3F7AD9" w14:textId="77777777" w:rsidR="00F5324A" w:rsidRPr="00683C6E" w:rsidRDefault="00133EA1" w:rsidP="00683C6E">
                <w:pPr>
                  <w:rPr>
                    <w:rFonts w:ascii="Verdana" w:hAnsi="Verdana" w:cs="Arial"/>
                    <w:sz w:val="24"/>
                    <w:szCs w:val="24"/>
                  </w:rPr>
                </w:pPr>
                <w:r w:rsidRPr="00683C6E">
                  <w:rPr>
                    <w:rFonts w:ascii="Segoe UI Symbol" w:eastAsia="MS Gothic" w:hAnsi="Segoe UI Symbol" w:cs="Segoe UI Symbol"/>
                    <w:sz w:val="24"/>
                    <w:szCs w:val="24"/>
                  </w:rPr>
                  <w:t>☐</w:t>
                </w:r>
              </w:p>
            </w:tc>
          </w:sdtContent>
        </w:sdt>
      </w:tr>
      <w:tr w:rsidR="00F5324A" w:rsidRPr="00683C6E" w14:paraId="58618348" w14:textId="77777777" w:rsidTr="00683C6E">
        <w:tc>
          <w:tcPr>
            <w:tcW w:w="1809" w:type="dxa"/>
            <w:vMerge/>
          </w:tcPr>
          <w:p w14:paraId="2CB1C34D" w14:textId="77777777" w:rsidR="00F5324A" w:rsidRPr="00683C6E" w:rsidRDefault="00F5324A" w:rsidP="00683C6E">
            <w:pPr>
              <w:rPr>
                <w:rFonts w:ascii="Verdana" w:hAnsi="Verdana" w:cs="Arial"/>
                <w:b/>
                <w:sz w:val="24"/>
                <w:szCs w:val="24"/>
              </w:rPr>
            </w:pPr>
          </w:p>
        </w:tc>
        <w:tc>
          <w:tcPr>
            <w:tcW w:w="5812" w:type="dxa"/>
            <w:gridSpan w:val="2"/>
          </w:tcPr>
          <w:p w14:paraId="3A9E22C3" w14:textId="77777777" w:rsidR="00F5324A" w:rsidRPr="00683C6E" w:rsidRDefault="00F5324A" w:rsidP="00683C6E">
            <w:pPr>
              <w:rPr>
                <w:rFonts w:ascii="Verdana" w:hAnsi="Verdana" w:cs="Arial"/>
                <w:b/>
                <w:sz w:val="24"/>
                <w:szCs w:val="24"/>
              </w:rPr>
            </w:pPr>
            <w:r w:rsidRPr="00683C6E">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EndPr/>
          <w:sdtContent>
            <w:tc>
              <w:tcPr>
                <w:tcW w:w="2297" w:type="dxa"/>
              </w:tcPr>
              <w:p w14:paraId="5FA858BF" w14:textId="77777777" w:rsidR="00F5324A" w:rsidRPr="00683C6E" w:rsidRDefault="00F57042" w:rsidP="00683C6E">
                <w:pPr>
                  <w:rPr>
                    <w:rFonts w:ascii="Verdana" w:hAnsi="Verdana" w:cs="Arial"/>
                    <w:b/>
                    <w:sz w:val="24"/>
                    <w:szCs w:val="24"/>
                  </w:rPr>
                </w:pPr>
                <w:r w:rsidRPr="00683C6E">
                  <w:rPr>
                    <w:rFonts w:ascii="Segoe UI Symbol" w:eastAsia="MS Gothic" w:hAnsi="Segoe UI Symbol" w:cs="Segoe UI Symbol"/>
                    <w:sz w:val="24"/>
                    <w:szCs w:val="24"/>
                  </w:rPr>
                  <w:t>☐</w:t>
                </w:r>
              </w:p>
            </w:tc>
          </w:sdtContent>
        </w:sdt>
      </w:tr>
      <w:tr w:rsidR="00F5324A" w:rsidRPr="00683C6E" w14:paraId="6E1AD4FA" w14:textId="77777777" w:rsidTr="00683C6E">
        <w:tc>
          <w:tcPr>
            <w:tcW w:w="1809" w:type="dxa"/>
            <w:vMerge/>
          </w:tcPr>
          <w:p w14:paraId="2FF65093" w14:textId="77777777" w:rsidR="00F5324A" w:rsidRPr="00683C6E" w:rsidRDefault="00F5324A" w:rsidP="00683C6E">
            <w:pPr>
              <w:rPr>
                <w:rFonts w:ascii="Verdana" w:hAnsi="Verdana" w:cs="Arial"/>
                <w:b/>
                <w:sz w:val="24"/>
                <w:szCs w:val="24"/>
              </w:rPr>
            </w:pPr>
          </w:p>
        </w:tc>
        <w:tc>
          <w:tcPr>
            <w:tcW w:w="5812" w:type="dxa"/>
            <w:gridSpan w:val="2"/>
          </w:tcPr>
          <w:p w14:paraId="177DF511" w14:textId="77777777" w:rsidR="00F5324A" w:rsidRPr="00683C6E" w:rsidRDefault="00F5324A" w:rsidP="00683C6E">
            <w:pPr>
              <w:rPr>
                <w:rFonts w:ascii="Verdana" w:hAnsi="Verdana" w:cs="Arial"/>
                <w:b/>
                <w:sz w:val="24"/>
                <w:szCs w:val="24"/>
              </w:rPr>
            </w:pPr>
            <w:r w:rsidRPr="00683C6E">
              <w:rPr>
                <w:rFonts w:ascii="Verdana" w:hAnsi="Verdana" w:cs="Arial"/>
                <w:sz w:val="24"/>
                <w:szCs w:val="24"/>
              </w:rPr>
              <w:t>Effective  Care</w:t>
            </w:r>
          </w:p>
        </w:tc>
        <w:sdt>
          <w:sdtPr>
            <w:rPr>
              <w:rFonts w:ascii="Verdana" w:hAnsi="Verdana" w:cs="Arial"/>
              <w:sz w:val="24"/>
              <w:szCs w:val="24"/>
            </w:rPr>
            <w:id w:val="-1590772104"/>
            <w14:checkbox>
              <w14:checked w14:val="0"/>
              <w14:checkedState w14:val="2612" w14:font="MS Gothic"/>
              <w14:uncheckedState w14:val="2610" w14:font="MS Gothic"/>
            </w14:checkbox>
          </w:sdtPr>
          <w:sdtEndPr/>
          <w:sdtContent>
            <w:tc>
              <w:tcPr>
                <w:tcW w:w="2297" w:type="dxa"/>
              </w:tcPr>
              <w:p w14:paraId="562F4299" w14:textId="77777777" w:rsidR="00F5324A" w:rsidRPr="00683C6E" w:rsidRDefault="00133EA1" w:rsidP="00683C6E">
                <w:pPr>
                  <w:rPr>
                    <w:rFonts w:ascii="Verdana" w:hAnsi="Verdana" w:cs="Arial"/>
                    <w:b/>
                    <w:sz w:val="24"/>
                    <w:szCs w:val="24"/>
                  </w:rPr>
                </w:pPr>
                <w:r w:rsidRPr="00683C6E">
                  <w:rPr>
                    <w:rFonts w:ascii="Segoe UI Symbol" w:eastAsia="MS Gothic" w:hAnsi="Segoe UI Symbol" w:cs="Segoe UI Symbol"/>
                    <w:sz w:val="24"/>
                    <w:szCs w:val="24"/>
                  </w:rPr>
                  <w:t>☐</w:t>
                </w:r>
              </w:p>
            </w:tc>
          </w:sdtContent>
        </w:sdt>
      </w:tr>
      <w:tr w:rsidR="00F5324A" w:rsidRPr="00683C6E" w14:paraId="7BC0A911" w14:textId="77777777" w:rsidTr="00683C6E">
        <w:tc>
          <w:tcPr>
            <w:tcW w:w="1809" w:type="dxa"/>
            <w:vMerge/>
          </w:tcPr>
          <w:p w14:paraId="16695C28" w14:textId="77777777" w:rsidR="00F5324A" w:rsidRPr="00683C6E" w:rsidRDefault="00F5324A" w:rsidP="00683C6E">
            <w:pPr>
              <w:rPr>
                <w:rFonts w:ascii="Verdana" w:hAnsi="Verdana" w:cs="Arial"/>
                <w:b/>
                <w:sz w:val="24"/>
                <w:szCs w:val="24"/>
              </w:rPr>
            </w:pPr>
          </w:p>
        </w:tc>
        <w:tc>
          <w:tcPr>
            <w:tcW w:w="5812" w:type="dxa"/>
            <w:gridSpan w:val="2"/>
          </w:tcPr>
          <w:p w14:paraId="63011C35" w14:textId="77777777" w:rsidR="00F5324A" w:rsidRPr="00683C6E" w:rsidRDefault="00F5324A" w:rsidP="00683C6E">
            <w:pPr>
              <w:rPr>
                <w:rFonts w:ascii="Verdana" w:hAnsi="Verdana" w:cs="Arial"/>
                <w:b/>
                <w:sz w:val="24"/>
                <w:szCs w:val="24"/>
              </w:rPr>
            </w:pPr>
            <w:r w:rsidRPr="00683C6E">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2297" w:type="dxa"/>
              </w:tcPr>
              <w:p w14:paraId="3CA40781" w14:textId="77777777" w:rsidR="00F5324A" w:rsidRPr="00683C6E" w:rsidRDefault="00133EA1" w:rsidP="00683C6E">
                <w:pPr>
                  <w:rPr>
                    <w:rFonts w:ascii="Verdana" w:hAnsi="Verdana" w:cs="Arial"/>
                    <w:b/>
                    <w:sz w:val="24"/>
                    <w:szCs w:val="24"/>
                  </w:rPr>
                </w:pPr>
                <w:r w:rsidRPr="00683C6E">
                  <w:rPr>
                    <w:rFonts w:ascii="Segoe UI Symbol" w:eastAsia="MS Gothic" w:hAnsi="Segoe UI Symbol" w:cs="Segoe UI Symbol"/>
                    <w:sz w:val="24"/>
                    <w:szCs w:val="24"/>
                  </w:rPr>
                  <w:t>☐</w:t>
                </w:r>
              </w:p>
            </w:tc>
          </w:sdtContent>
        </w:sdt>
      </w:tr>
      <w:tr w:rsidR="00F5324A" w:rsidRPr="00683C6E" w14:paraId="646892BB" w14:textId="77777777" w:rsidTr="00683C6E">
        <w:tc>
          <w:tcPr>
            <w:tcW w:w="1809" w:type="dxa"/>
            <w:vMerge/>
          </w:tcPr>
          <w:p w14:paraId="2922DCC6" w14:textId="77777777" w:rsidR="00F5324A" w:rsidRPr="00683C6E" w:rsidRDefault="00F5324A" w:rsidP="00683C6E">
            <w:pPr>
              <w:rPr>
                <w:rFonts w:ascii="Verdana" w:hAnsi="Verdana" w:cs="Arial"/>
                <w:b/>
                <w:sz w:val="24"/>
                <w:szCs w:val="24"/>
              </w:rPr>
            </w:pPr>
          </w:p>
        </w:tc>
        <w:tc>
          <w:tcPr>
            <w:tcW w:w="5812" w:type="dxa"/>
            <w:gridSpan w:val="2"/>
          </w:tcPr>
          <w:p w14:paraId="397C6B7A" w14:textId="77777777" w:rsidR="00F5324A" w:rsidRPr="00683C6E" w:rsidRDefault="00F5324A" w:rsidP="00683C6E">
            <w:pPr>
              <w:rPr>
                <w:rFonts w:ascii="Verdana" w:hAnsi="Verdana" w:cs="Arial"/>
                <w:b/>
                <w:sz w:val="24"/>
                <w:szCs w:val="24"/>
              </w:rPr>
            </w:pPr>
            <w:r w:rsidRPr="00683C6E">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sdtContent>
            <w:tc>
              <w:tcPr>
                <w:tcW w:w="2297" w:type="dxa"/>
              </w:tcPr>
              <w:p w14:paraId="7533EF19" w14:textId="77777777" w:rsidR="00F5324A" w:rsidRPr="00683C6E" w:rsidRDefault="00133EA1" w:rsidP="00683C6E">
                <w:pPr>
                  <w:rPr>
                    <w:rFonts w:ascii="Verdana" w:hAnsi="Verdana" w:cs="Arial"/>
                    <w:b/>
                    <w:sz w:val="24"/>
                    <w:szCs w:val="24"/>
                  </w:rPr>
                </w:pPr>
                <w:r w:rsidRPr="00683C6E">
                  <w:rPr>
                    <w:rFonts w:ascii="Segoe UI Symbol" w:eastAsia="MS Gothic" w:hAnsi="Segoe UI Symbol" w:cs="Segoe UI Symbol"/>
                    <w:sz w:val="24"/>
                    <w:szCs w:val="24"/>
                  </w:rPr>
                  <w:t>☐</w:t>
                </w:r>
              </w:p>
            </w:tc>
          </w:sdtContent>
        </w:sdt>
      </w:tr>
      <w:tr w:rsidR="00F5324A" w:rsidRPr="00683C6E" w14:paraId="1D4077B7" w14:textId="77777777" w:rsidTr="00683C6E">
        <w:tc>
          <w:tcPr>
            <w:tcW w:w="1809" w:type="dxa"/>
            <w:vMerge/>
          </w:tcPr>
          <w:p w14:paraId="1AD20B7E" w14:textId="77777777" w:rsidR="00F5324A" w:rsidRPr="00683C6E" w:rsidRDefault="00F5324A" w:rsidP="00683C6E">
            <w:pPr>
              <w:rPr>
                <w:rFonts w:ascii="Verdana" w:hAnsi="Verdana" w:cs="Arial"/>
                <w:b/>
                <w:sz w:val="24"/>
                <w:szCs w:val="24"/>
              </w:rPr>
            </w:pPr>
          </w:p>
        </w:tc>
        <w:tc>
          <w:tcPr>
            <w:tcW w:w="5812" w:type="dxa"/>
            <w:gridSpan w:val="2"/>
          </w:tcPr>
          <w:p w14:paraId="070FA869" w14:textId="77777777" w:rsidR="00F5324A" w:rsidRPr="00683C6E" w:rsidRDefault="00F5324A" w:rsidP="00683C6E">
            <w:pPr>
              <w:rPr>
                <w:rFonts w:ascii="Verdana" w:hAnsi="Verdana" w:cs="Arial"/>
                <w:b/>
                <w:sz w:val="24"/>
                <w:szCs w:val="24"/>
              </w:rPr>
            </w:pPr>
            <w:r w:rsidRPr="00683C6E">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2297" w:type="dxa"/>
              </w:tcPr>
              <w:p w14:paraId="7EBC6A21" w14:textId="77777777" w:rsidR="00F5324A" w:rsidRPr="00683C6E" w:rsidRDefault="00133EA1" w:rsidP="00683C6E">
                <w:pPr>
                  <w:rPr>
                    <w:rFonts w:ascii="Verdana" w:hAnsi="Verdana" w:cs="Arial"/>
                    <w:b/>
                    <w:sz w:val="24"/>
                    <w:szCs w:val="24"/>
                  </w:rPr>
                </w:pPr>
                <w:r w:rsidRPr="00683C6E">
                  <w:rPr>
                    <w:rFonts w:ascii="Segoe UI Symbol" w:eastAsia="MS Gothic" w:hAnsi="Segoe UI Symbol" w:cs="Segoe UI Symbol"/>
                    <w:sz w:val="24"/>
                    <w:szCs w:val="24"/>
                  </w:rPr>
                  <w:t>☐</w:t>
                </w:r>
              </w:p>
            </w:tc>
          </w:sdtContent>
        </w:sdt>
      </w:tr>
      <w:tr w:rsidR="00F5324A" w:rsidRPr="00683C6E" w14:paraId="65730C73" w14:textId="77777777" w:rsidTr="00683C6E">
        <w:tc>
          <w:tcPr>
            <w:tcW w:w="1809" w:type="dxa"/>
            <w:vMerge/>
          </w:tcPr>
          <w:p w14:paraId="4D3D678B" w14:textId="77777777" w:rsidR="00F5324A" w:rsidRPr="00683C6E" w:rsidRDefault="00F5324A" w:rsidP="00683C6E">
            <w:pPr>
              <w:rPr>
                <w:rFonts w:ascii="Verdana" w:hAnsi="Verdana" w:cs="Arial"/>
                <w:b/>
                <w:sz w:val="24"/>
                <w:szCs w:val="24"/>
              </w:rPr>
            </w:pPr>
          </w:p>
        </w:tc>
        <w:tc>
          <w:tcPr>
            <w:tcW w:w="5812" w:type="dxa"/>
            <w:gridSpan w:val="2"/>
          </w:tcPr>
          <w:p w14:paraId="47BA24F3" w14:textId="77777777" w:rsidR="00F5324A" w:rsidRPr="00683C6E" w:rsidRDefault="00F5324A" w:rsidP="00683C6E">
            <w:pPr>
              <w:rPr>
                <w:rFonts w:ascii="Verdana" w:hAnsi="Verdana" w:cs="Arial"/>
                <w:b/>
                <w:sz w:val="24"/>
                <w:szCs w:val="24"/>
              </w:rPr>
            </w:pPr>
            <w:r w:rsidRPr="00683C6E">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2297" w:type="dxa"/>
              </w:tcPr>
              <w:p w14:paraId="4B2855DE" w14:textId="77777777" w:rsidR="00F5324A" w:rsidRPr="00683C6E" w:rsidRDefault="00E91735" w:rsidP="00683C6E">
                <w:pPr>
                  <w:rPr>
                    <w:rFonts w:ascii="Verdana" w:hAnsi="Verdana" w:cs="Arial"/>
                    <w:b/>
                    <w:sz w:val="24"/>
                    <w:szCs w:val="24"/>
                  </w:rPr>
                </w:pPr>
                <w:r w:rsidRPr="00683C6E">
                  <w:rPr>
                    <w:rFonts w:ascii="Segoe UI Symbol" w:eastAsia="MS Gothic" w:hAnsi="Segoe UI Symbol" w:cs="Segoe UI Symbol"/>
                    <w:sz w:val="24"/>
                    <w:szCs w:val="24"/>
                  </w:rPr>
                  <w:t>☒</w:t>
                </w:r>
              </w:p>
            </w:tc>
          </w:sdtContent>
        </w:sdt>
      </w:tr>
      <w:tr w:rsidR="00F5324A" w:rsidRPr="00683C6E" w14:paraId="7896FE1A" w14:textId="77777777" w:rsidTr="00683C6E">
        <w:tc>
          <w:tcPr>
            <w:tcW w:w="9918" w:type="dxa"/>
            <w:gridSpan w:val="4"/>
            <w:shd w:val="clear" w:color="auto" w:fill="D5DCE4" w:themeFill="text2" w:themeFillTint="33"/>
          </w:tcPr>
          <w:p w14:paraId="09B179B6" w14:textId="77777777" w:rsidR="00F5324A" w:rsidRPr="00683C6E" w:rsidRDefault="00F5324A" w:rsidP="00683C6E">
            <w:pPr>
              <w:rPr>
                <w:rFonts w:ascii="Verdana" w:hAnsi="Verdana" w:cs="Arial"/>
                <w:b/>
                <w:sz w:val="24"/>
                <w:szCs w:val="24"/>
              </w:rPr>
            </w:pPr>
            <w:r w:rsidRPr="00683C6E">
              <w:rPr>
                <w:rFonts w:ascii="Verdana" w:hAnsi="Verdana" w:cs="Arial"/>
                <w:b/>
                <w:sz w:val="24"/>
                <w:szCs w:val="24"/>
              </w:rPr>
              <w:t>Quality, Safety and Patient Experience</w:t>
            </w:r>
          </w:p>
        </w:tc>
      </w:tr>
      <w:tr w:rsidR="00F5324A" w:rsidRPr="00683C6E" w14:paraId="18D3B9AA" w14:textId="77777777" w:rsidTr="00683C6E">
        <w:tc>
          <w:tcPr>
            <w:tcW w:w="9918" w:type="dxa"/>
            <w:gridSpan w:val="4"/>
          </w:tcPr>
          <w:p w14:paraId="539F141F" w14:textId="77777777" w:rsidR="00F5324A" w:rsidRPr="00683C6E" w:rsidRDefault="00F5324A" w:rsidP="00683C6E">
            <w:pPr>
              <w:rPr>
                <w:rFonts w:ascii="Verdana" w:hAnsi="Verdana" w:cs="Arial"/>
                <w:b/>
                <w:sz w:val="24"/>
                <w:szCs w:val="24"/>
              </w:rPr>
            </w:pPr>
          </w:p>
        </w:tc>
      </w:tr>
      <w:tr w:rsidR="00F5324A" w:rsidRPr="00683C6E" w14:paraId="76E0D010" w14:textId="77777777" w:rsidTr="00683C6E">
        <w:tc>
          <w:tcPr>
            <w:tcW w:w="9918" w:type="dxa"/>
            <w:gridSpan w:val="4"/>
            <w:shd w:val="clear" w:color="auto" w:fill="D5DCE4" w:themeFill="text2" w:themeFillTint="33"/>
          </w:tcPr>
          <w:p w14:paraId="0D865E6A" w14:textId="77777777" w:rsidR="00F5324A" w:rsidRPr="00683C6E" w:rsidRDefault="00F5324A" w:rsidP="00683C6E">
            <w:pPr>
              <w:rPr>
                <w:rFonts w:ascii="Verdana" w:hAnsi="Verdana" w:cs="Arial"/>
                <w:b/>
                <w:sz w:val="24"/>
                <w:szCs w:val="24"/>
              </w:rPr>
            </w:pPr>
            <w:r w:rsidRPr="00683C6E">
              <w:rPr>
                <w:rFonts w:ascii="Verdana" w:hAnsi="Verdana" w:cs="Arial"/>
                <w:b/>
                <w:sz w:val="24"/>
                <w:szCs w:val="24"/>
              </w:rPr>
              <w:t>Financial Implications</w:t>
            </w:r>
          </w:p>
        </w:tc>
      </w:tr>
      <w:tr w:rsidR="00E91735" w:rsidRPr="00683C6E" w14:paraId="700B7D9A" w14:textId="77777777" w:rsidTr="00683C6E">
        <w:tc>
          <w:tcPr>
            <w:tcW w:w="9918" w:type="dxa"/>
            <w:gridSpan w:val="4"/>
          </w:tcPr>
          <w:p w14:paraId="299AE190" w14:textId="77777777" w:rsidR="00E91735" w:rsidRPr="00683C6E" w:rsidRDefault="00E91735" w:rsidP="00683C6E">
            <w:pPr>
              <w:ind w:right="96"/>
              <w:rPr>
                <w:rFonts w:ascii="Verdana" w:hAnsi="Verdana" w:cs="Arial"/>
                <w:sz w:val="24"/>
                <w:szCs w:val="24"/>
              </w:rPr>
            </w:pPr>
            <w:r w:rsidRPr="00683C6E">
              <w:rPr>
                <w:rFonts w:ascii="Verdana" w:hAnsi="Verdana" w:cs="Arial"/>
                <w:sz w:val="24"/>
                <w:szCs w:val="24"/>
              </w:rPr>
              <w:t xml:space="preserve">There are no financial implications.  </w:t>
            </w:r>
          </w:p>
          <w:p w14:paraId="35CC0C95" w14:textId="77777777" w:rsidR="00F5324A" w:rsidRPr="00683C6E" w:rsidRDefault="00F5324A" w:rsidP="00683C6E">
            <w:pPr>
              <w:ind w:right="96"/>
              <w:rPr>
                <w:rFonts w:ascii="Verdana" w:hAnsi="Verdana" w:cs="Arial"/>
                <w:sz w:val="24"/>
                <w:szCs w:val="24"/>
              </w:rPr>
            </w:pPr>
          </w:p>
        </w:tc>
      </w:tr>
      <w:tr w:rsidR="00E91735" w:rsidRPr="00683C6E" w14:paraId="0865B8B6" w14:textId="77777777" w:rsidTr="00683C6E">
        <w:tc>
          <w:tcPr>
            <w:tcW w:w="9918" w:type="dxa"/>
            <w:gridSpan w:val="4"/>
            <w:shd w:val="clear" w:color="auto" w:fill="D5DCE4" w:themeFill="text2" w:themeFillTint="33"/>
          </w:tcPr>
          <w:p w14:paraId="03DE761C" w14:textId="77777777" w:rsidR="00F5324A" w:rsidRPr="00683C6E" w:rsidRDefault="00F5324A" w:rsidP="00683C6E">
            <w:pPr>
              <w:keepNext/>
              <w:keepLines/>
              <w:ind w:right="96"/>
              <w:rPr>
                <w:rFonts w:ascii="Verdana" w:hAnsi="Verdana" w:cs="Arial"/>
                <w:b/>
                <w:sz w:val="24"/>
                <w:szCs w:val="24"/>
              </w:rPr>
            </w:pPr>
            <w:r w:rsidRPr="00683C6E">
              <w:rPr>
                <w:rFonts w:ascii="Verdana" w:hAnsi="Verdana" w:cs="Arial"/>
                <w:b/>
                <w:sz w:val="24"/>
                <w:szCs w:val="24"/>
              </w:rPr>
              <w:t>Legal Implications (including equality and diversity assessment)</w:t>
            </w:r>
          </w:p>
        </w:tc>
      </w:tr>
      <w:tr w:rsidR="00E91735" w:rsidRPr="00683C6E" w14:paraId="61DE542C" w14:textId="77777777" w:rsidTr="00683C6E">
        <w:tc>
          <w:tcPr>
            <w:tcW w:w="9918" w:type="dxa"/>
            <w:gridSpan w:val="4"/>
          </w:tcPr>
          <w:p w14:paraId="416BDBDC" w14:textId="77777777" w:rsidR="00F5324A" w:rsidRPr="00683C6E" w:rsidRDefault="00F5324A" w:rsidP="00683C6E">
            <w:pPr>
              <w:ind w:right="96"/>
              <w:rPr>
                <w:rFonts w:ascii="Verdana" w:hAnsi="Verdana" w:cs="Arial"/>
                <w:sz w:val="24"/>
                <w:szCs w:val="24"/>
              </w:rPr>
            </w:pPr>
          </w:p>
        </w:tc>
      </w:tr>
      <w:tr w:rsidR="00E91735" w:rsidRPr="00683C6E" w14:paraId="7D25FF58" w14:textId="77777777" w:rsidTr="00683C6E">
        <w:tc>
          <w:tcPr>
            <w:tcW w:w="9918" w:type="dxa"/>
            <w:gridSpan w:val="4"/>
            <w:shd w:val="clear" w:color="auto" w:fill="D5DCE4" w:themeFill="text2" w:themeFillTint="33"/>
          </w:tcPr>
          <w:p w14:paraId="2950003D" w14:textId="77777777" w:rsidR="00F5324A" w:rsidRPr="00683C6E" w:rsidRDefault="00F5324A" w:rsidP="00683C6E">
            <w:pPr>
              <w:ind w:right="96"/>
              <w:rPr>
                <w:rFonts w:ascii="Verdana" w:hAnsi="Verdana" w:cs="Arial"/>
                <w:b/>
                <w:sz w:val="24"/>
                <w:szCs w:val="24"/>
              </w:rPr>
            </w:pPr>
            <w:r w:rsidRPr="00683C6E">
              <w:rPr>
                <w:rFonts w:ascii="Verdana" w:hAnsi="Verdana" w:cs="Arial"/>
                <w:b/>
                <w:sz w:val="24"/>
                <w:szCs w:val="24"/>
              </w:rPr>
              <w:t>Staffing Implications</w:t>
            </w:r>
          </w:p>
        </w:tc>
      </w:tr>
      <w:tr w:rsidR="00E91735" w:rsidRPr="00683C6E" w14:paraId="0BB8D541" w14:textId="77777777" w:rsidTr="00683C6E">
        <w:tc>
          <w:tcPr>
            <w:tcW w:w="9918" w:type="dxa"/>
            <w:gridSpan w:val="4"/>
          </w:tcPr>
          <w:p w14:paraId="35C1D558" w14:textId="77777777" w:rsidR="00E91735" w:rsidRPr="00683C6E" w:rsidRDefault="00E91735" w:rsidP="00683C6E">
            <w:pPr>
              <w:ind w:right="96"/>
              <w:rPr>
                <w:rFonts w:ascii="Verdana" w:hAnsi="Verdana" w:cs="Arial"/>
                <w:sz w:val="24"/>
                <w:szCs w:val="24"/>
              </w:rPr>
            </w:pPr>
            <w:r w:rsidRPr="00683C6E">
              <w:rPr>
                <w:rFonts w:ascii="Verdana" w:hAnsi="Verdana" w:cs="Arial"/>
                <w:sz w:val="24"/>
                <w:szCs w:val="24"/>
              </w:rPr>
              <w:t>None.</w:t>
            </w:r>
          </w:p>
          <w:p w14:paraId="68226CE7" w14:textId="77777777" w:rsidR="00F5324A" w:rsidRPr="00683C6E" w:rsidRDefault="00F5324A" w:rsidP="00683C6E">
            <w:pPr>
              <w:ind w:right="96"/>
              <w:rPr>
                <w:rFonts w:ascii="Verdana" w:hAnsi="Verdana" w:cs="Arial"/>
                <w:sz w:val="24"/>
                <w:szCs w:val="24"/>
              </w:rPr>
            </w:pPr>
          </w:p>
        </w:tc>
      </w:tr>
      <w:tr w:rsidR="00E91735" w:rsidRPr="00683C6E" w14:paraId="5B40CF52" w14:textId="77777777" w:rsidTr="00683C6E">
        <w:tc>
          <w:tcPr>
            <w:tcW w:w="9918" w:type="dxa"/>
            <w:gridSpan w:val="4"/>
            <w:shd w:val="clear" w:color="auto" w:fill="D5DCE4" w:themeFill="text2" w:themeFillTint="33"/>
          </w:tcPr>
          <w:p w14:paraId="4CD9D157" w14:textId="77777777" w:rsidR="00F5324A" w:rsidRPr="00683C6E" w:rsidRDefault="00296CD9" w:rsidP="00683C6E">
            <w:pPr>
              <w:ind w:right="96"/>
              <w:rPr>
                <w:rFonts w:ascii="Verdana" w:hAnsi="Verdana" w:cs="Arial"/>
                <w:b/>
                <w:sz w:val="24"/>
                <w:szCs w:val="24"/>
              </w:rPr>
            </w:pPr>
            <w:r w:rsidRPr="00683C6E">
              <w:rPr>
                <w:rFonts w:ascii="Verdana" w:hAnsi="Verdana" w:cs="Arial"/>
                <w:b/>
                <w:sz w:val="24"/>
                <w:szCs w:val="24"/>
              </w:rPr>
              <w:t>Long Term Implications (including the impact of the Well-being of Future Generations (Wales) Act 2015)</w:t>
            </w:r>
          </w:p>
        </w:tc>
      </w:tr>
      <w:tr w:rsidR="00E91735" w:rsidRPr="00683C6E" w14:paraId="1E8A2C06" w14:textId="77777777" w:rsidTr="00683C6E">
        <w:tc>
          <w:tcPr>
            <w:tcW w:w="9918" w:type="dxa"/>
            <w:gridSpan w:val="4"/>
          </w:tcPr>
          <w:p w14:paraId="605E5906" w14:textId="77777777" w:rsidR="00F5324A" w:rsidRPr="00683C6E" w:rsidRDefault="00E91735" w:rsidP="00683C6E">
            <w:pPr>
              <w:ind w:right="96"/>
              <w:rPr>
                <w:rFonts w:ascii="Verdana" w:hAnsi="Verdana" w:cs="Arial"/>
                <w:sz w:val="24"/>
                <w:szCs w:val="24"/>
              </w:rPr>
            </w:pPr>
            <w:r w:rsidRPr="00683C6E">
              <w:rPr>
                <w:rFonts w:ascii="Verdana" w:hAnsi="Verdana" w:cs="Arial"/>
                <w:sz w:val="24"/>
                <w:szCs w:val="24"/>
              </w:rPr>
              <w:t>There are no long term implications in relation to the impact of the Well-being of Future Generations Act.</w:t>
            </w:r>
          </w:p>
        </w:tc>
      </w:tr>
      <w:tr w:rsidR="00E91735" w:rsidRPr="00683C6E" w14:paraId="2B86C110" w14:textId="77777777" w:rsidTr="00683C6E">
        <w:tc>
          <w:tcPr>
            <w:tcW w:w="2470" w:type="dxa"/>
            <w:gridSpan w:val="2"/>
          </w:tcPr>
          <w:p w14:paraId="35C7AAC9" w14:textId="77777777" w:rsidR="00653AEC" w:rsidRPr="00683C6E" w:rsidRDefault="00653AEC" w:rsidP="00683C6E">
            <w:pPr>
              <w:ind w:right="96"/>
              <w:rPr>
                <w:rFonts w:ascii="Verdana" w:hAnsi="Verdana" w:cs="Arial"/>
                <w:sz w:val="24"/>
                <w:szCs w:val="24"/>
              </w:rPr>
            </w:pPr>
            <w:r w:rsidRPr="00683C6E">
              <w:rPr>
                <w:rFonts w:ascii="Verdana" w:hAnsi="Verdana" w:cs="Arial"/>
                <w:b/>
                <w:sz w:val="24"/>
                <w:szCs w:val="24"/>
              </w:rPr>
              <w:t>Report History</w:t>
            </w:r>
          </w:p>
        </w:tc>
        <w:tc>
          <w:tcPr>
            <w:tcW w:w="7448" w:type="dxa"/>
            <w:gridSpan w:val="2"/>
          </w:tcPr>
          <w:p w14:paraId="47EFBB3C" w14:textId="77777777" w:rsidR="00E91735" w:rsidRPr="00683C6E" w:rsidRDefault="00E91735" w:rsidP="00683C6E">
            <w:pPr>
              <w:ind w:right="96"/>
              <w:rPr>
                <w:rFonts w:ascii="Verdana" w:hAnsi="Verdana" w:cs="Arial"/>
                <w:sz w:val="24"/>
                <w:szCs w:val="24"/>
              </w:rPr>
            </w:pPr>
            <w:r w:rsidRPr="00683C6E">
              <w:rPr>
                <w:rFonts w:ascii="Verdana" w:hAnsi="Verdana" w:cs="Arial"/>
                <w:sz w:val="24"/>
                <w:szCs w:val="24"/>
              </w:rPr>
              <w:t>None.</w:t>
            </w:r>
          </w:p>
          <w:p w14:paraId="52EEBAF2" w14:textId="77777777" w:rsidR="00653AEC" w:rsidRPr="00683C6E" w:rsidRDefault="00653AEC" w:rsidP="00683C6E">
            <w:pPr>
              <w:ind w:right="96"/>
              <w:rPr>
                <w:rFonts w:ascii="Verdana" w:hAnsi="Verdana" w:cs="Arial"/>
                <w:sz w:val="24"/>
                <w:szCs w:val="24"/>
              </w:rPr>
            </w:pPr>
          </w:p>
        </w:tc>
      </w:tr>
      <w:tr w:rsidR="00E91735" w:rsidRPr="00683C6E" w14:paraId="45C2C881" w14:textId="77777777" w:rsidTr="00683C6E">
        <w:tc>
          <w:tcPr>
            <w:tcW w:w="2470" w:type="dxa"/>
            <w:gridSpan w:val="2"/>
          </w:tcPr>
          <w:p w14:paraId="6BA952E9" w14:textId="77777777" w:rsidR="00653AEC" w:rsidRPr="00683C6E" w:rsidRDefault="00E91735" w:rsidP="00683C6E">
            <w:pPr>
              <w:ind w:right="96"/>
              <w:rPr>
                <w:rFonts w:ascii="Verdana" w:hAnsi="Verdana" w:cs="Arial"/>
                <w:b/>
                <w:sz w:val="24"/>
                <w:szCs w:val="24"/>
              </w:rPr>
            </w:pPr>
            <w:r w:rsidRPr="00683C6E">
              <w:rPr>
                <w:rFonts w:ascii="Verdana" w:hAnsi="Verdana" w:cs="Arial"/>
                <w:b/>
                <w:sz w:val="24"/>
                <w:szCs w:val="24"/>
              </w:rPr>
              <w:t>Appendices</w:t>
            </w:r>
          </w:p>
        </w:tc>
        <w:tc>
          <w:tcPr>
            <w:tcW w:w="7448" w:type="dxa"/>
            <w:gridSpan w:val="2"/>
          </w:tcPr>
          <w:p w14:paraId="59DE9527" w14:textId="2B9C39EB" w:rsidR="00E91735" w:rsidRPr="00683C6E" w:rsidRDefault="00E91735" w:rsidP="00683C6E">
            <w:pPr>
              <w:ind w:right="96"/>
              <w:rPr>
                <w:rFonts w:ascii="Verdana" w:hAnsi="Verdana" w:cs="Arial"/>
                <w:sz w:val="24"/>
                <w:szCs w:val="24"/>
              </w:rPr>
            </w:pPr>
            <w:r w:rsidRPr="00683C6E">
              <w:rPr>
                <w:rFonts w:ascii="Verdana" w:hAnsi="Verdana" w:cs="Arial"/>
                <w:sz w:val="24"/>
                <w:szCs w:val="24"/>
              </w:rPr>
              <w:t xml:space="preserve">Appendix 1 – Draft minutes of Workforce Delivery Group </w:t>
            </w:r>
            <w:r w:rsidR="00236C88" w:rsidRPr="00683C6E">
              <w:rPr>
                <w:rFonts w:ascii="Verdana" w:hAnsi="Verdana" w:cs="Arial"/>
                <w:sz w:val="24"/>
                <w:szCs w:val="24"/>
              </w:rPr>
              <w:t>2</w:t>
            </w:r>
            <w:r w:rsidR="00C20777" w:rsidRPr="00683C6E">
              <w:rPr>
                <w:rFonts w:ascii="Verdana" w:hAnsi="Verdana" w:cs="Arial"/>
                <w:sz w:val="24"/>
                <w:szCs w:val="24"/>
              </w:rPr>
              <w:t>7</w:t>
            </w:r>
            <w:r w:rsidR="00C20777" w:rsidRPr="00683C6E">
              <w:rPr>
                <w:rFonts w:ascii="Verdana" w:hAnsi="Verdana" w:cs="Arial"/>
                <w:sz w:val="24"/>
                <w:szCs w:val="24"/>
                <w:vertAlign w:val="superscript"/>
              </w:rPr>
              <w:t>th</w:t>
            </w:r>
            <w:r w:rsidR="00C20777" w:rsidRPr="00683C6E">
              <w:rPr>
                <w:rFonts w:ascii="Verdana" w:hAnsi="Verdana" w:cs="Arial"/>
                <w:sz w:val="24"/>
                <w:szCs w:val="24"/>
              </w:rPr>
              <w:t xml:space="preserve"> </w:t>
            </w:r>
            <w:r w:rsidR="00236C88" w:rsidRPr="00683C6E">
              <w:rPr>
                <w:rFonts w:ascii="Verdana" w:hAnsi="Verdana" w:cs="Arial"/>
                <w:sz w:val="24"/>
                <w:szCs w:val="24"/>
              </w:rPr>
              <w:t xml:space="preserve"> M</w:t>
            </w:r>
            <w:r w:rsidR="00C20777" w:rsidRPr="00683C6E">
              <w:rPr>
                <w:rFonts w:ascii="Verdana" w:hAnsi="Verdana" w:cs="Arial"/>
                <w:sz w:val="24"/>
                <w:szCs w:val="24"/>
              </w:rPr>
              <w:t>ay</w:t>
            </w:r>
            <w:r w:rsidR="00236C88" w:rsidRPr="00683C6E">
              <w:rPr>
                <w:rFonts w:ascii="Verdana" w:hAnsi="Verdana" w:cs="Arial"/>
                <w:sz w:val="24"/>
                <w:szCs w:val="24"/>
              </w:rPr>
              <w:t xml:space="preserve"> 2025</w:t>
            </w:r>
          </w:p>
          <w:p w14:paraId="4B0CD135" w14:textId="77777777" w:rsidR="00653AEC" w:rsidRPr="00683C6E" w:rsidRDefault="00653AEC" w:rsidP="00683C6E">
            <w:pPr>
              <w:ind w:right="96"/>
              <w:rPr>
                <w:rFonts w:ascii="Verdana" w:hAnsi="Verdana" w:cs="Arial"/>
                <w:sz w:val="24"/>
                <w:szCs w:val="24"/>
              </w:rPr>
            </w:pPr>
          </w:p>
        </w:tc>
      </w:tr>
    </w:tbl>
    <w:p w14:paraId="00DE307B" w14:textId="77777777" w:rsidR="00BA1337" w:rsidRPr="00683C6E" w:rsidRDefault="00BA1337" w:rsidP="00683C6E">
      <w:pPr>
        <w:rPr>
          <w:rFonts w:ascii="Verdana" w:hAnsi="Verdana"/>
          <w:sz w:val="24"/>
          <w:szCs w:val="24"/>
        </w:rPr>
      </w:pPr>
    </w:p>
    <w:p w14:paraId="40A2EFE1" w14:textId="77777777" w:rsidR="00BA1337" w:rsidRPr="00683C6E" w:rsidRDefault="00BA1337" w:rsidP="00683C6E">
      <w:pPr>
        <w:rPr>
          <w:rFonts w:ascii="Verdana" w:hAnsi="Verdana"/>
          <w:b/>
          <w:sz w:val="24"/>
          <w:szCs w:val="24"/>
        </w:rPr>
      </w:pPr>
      <w:r w:rsidRPr="00683C6E">
        <w:rPr>
          <w:rFonts w:ascii="Verdana" w:hAnsi="Verdana"/>
          <w:b/>
          <w:sz w:val="24"/>
          <w:szCs w:val="24"/>
        </w:rPr>
        <w:t>Appendix 1</w:t>
      </w:r>
    </w:p>
    <w:p w14:paraId="194C90C8" w14:textId="77777777" w:rsidR="00C20777" w:rsidRPr="00C20777" w:rsidRDefault="00C20777" w:rsidP="00683C6E">
      <w:pPr>
        <w:spacing w:after="0" w:line="240" w:lineRule="auto"/>
        <w:outlineLvl w:val="0"/>
        <w:rPr>
          <w:rFonts w:ascii="Verdana" w:eastAsia="Times New Roman" w:hAnsi="Verdana" w:cs="Times New Roman"/>
          <w:b/>
          <w:sz w:val="24"/>
          <w:szCs w:val="24"/>
        </w:rPr>
      </w:pPr>
    </w:p>
    <w:p w14:paraId="295B04D3" w14:textId="77777777" w:rsidR="00C20777" w:rsidRPr="00C20777" w:rsidRDefault="00C20777" w:rsidP="00683C6E">
      <w:pPr>
        <w:spacing w:after="0" w:line="240" w:lineRule="auto"/>
        <w:jc w:val="center"/>
        <w:outlineLvl w:val="0"/>
        <w:rPr>
          <w:rFonts w:ascii="Verdana" w:eastAsia="Arial Bold" w:hAnsi="Verdana" w:cs="Arial Bold"/>
          <w:b/>
          <w:sz w:val="24"/>
          <w:szCs w:val="24"/>
        </w:rPr>
      </w:pPr>
      <w:r w:rsidRPr="00C20777">
        <w:rPr>
          <w:rFonts w:ascii="Verdana" w:eastAsia="Times New Roman" w:hAnsi="Verdana" w:cs="Times New Roman"/>
          <w:b/>
          <w:sz w:val="24"/>
          <w:szCs w:val="24"/>
        </w:rPr>
        <w:t>Swansea Bay University Health Board</w:t>
      </w:r>
    </w:p>
    <w:p w14:paraId="23D4E706" w14:textId="77777777" w:rsidR="00C20777" w:rsidRPr="00C20777" w:rsidRDefault="00C20777" w:rsidP="00683C6E">
      <w:pPr>
        <w:spacing w:after="0" w:line="240" w:lineRule="auto"/>
        <w:jc w:val="center"/>
        <w:rPr>
          <w:rFonts w:ascii="Verdana" w:eastAsia="Arial Bold" w:hAnsi="Verdana" w:cs="Arial Bold"/>
          <w:b/>
          <w:sz w:val="24"/>
          <w:szCs w:val="24"/>
        </w:rPr>
      </w:pPr>
      <w:r w:rsidRPr="00C20777">
        <w:rPr>
          <w:rFonts w:ascii="Verdana" w:eastAsia="Times New Roman" w:hAnsi="Verdana" w:cs="Times New Roman"/>
          <w:b/>
          <w:sz w:val="24"/>
          <w:szCs w:val="24"/>
        </w:rPr>
        <w:t>Minutes of the Workforce and OD Delivery Group</w:t>
      </w:r>
    </w:p>
    <w:p w14:paraId="39AF98E3" w14:textId="77777777" w:rsidR="00C20777" w:rsidRPr="00C20777" w:rsidRDefault="00C20777" w:rsidP="00683C6E">
      <w:pPr>
        <w:spacing w:after="0" w:line="240" w:lineRule="auto"/>
        <w:jc w:val="center"/>
        <w:rPr>
          <w:rFonts w:ascii="Verdana" w:eastAsia="Times New Roman" w:hAnsi="Verdana" w:cs="Times New Roman"/>
          <w:b/>
          <w:sz w:val="24"/>
          <w:szCs w:val="24"/>
        </w:rPr>
      </w:pPr>
      <w:r w:rsidRPr="00C20777">
        <w:rPr>
          <w:rFonts w:ascii="Verdana" w:eastAsia="Times New Roman" w:hAnsi="Verdana" w:cs="Times New Roman"/>
          <w:b/>
          <w:sz w:val="24"/>
          <w:szCs w:val="24"/>
        </w:rPr>
        <w:t>held on Tuesday 27</w:t>
      </w:r>
      <w:r w:rsidRPr="00C20777">
        <w:rPr>
          <w:rFonts w:ascii="Verdana" w:eastAsia="Times New Roman" w:hAnsi="Verdana" w:cs="Times New Roman"/>
          <w:b/>
          <w:sz w:val="24"/>
          <w:szCs w:val="24"/>
          <w:vertAlign w:val="superscript"/>
        </w:rPr>
        <w:t>th</w:t>
      </w:r>
      <w:r w:rsidRPr="00C20777">
        <w:rPr>
          <w:rFonts w:ascii="Verdana" w:eastAsia="Times New Roman" w:hAnsi="Verdana" w:cs="Times New Roman"/>
          <w:b/>
          <w:sz w:val="24"/>
          <w:szCs w:val="24"/>
        </w:rPr>
        <w:t xml:space="preserve"> May 2025 at 12:00</w:t>
      </w:r>
    </w:p>
    <w:p w14:paraId="20890FCA" w14:textId="77777777" w:rsidR="00C20777" w:rsidRPr="00C20777" w:rsidRDefault="00C20777" w:rsidP="00683C6E">
      <w:pPr>
        <w:spacing w:after="0" w:line="240" w:lineRule="auto"/>
        <w:rPr>
          <w:rFonts w:ascii="Verdana" w:eastAsia="Times New Roman" w:hAnsi="Verdana" w:cs="Times New Roman"/>
          <w:b/>
          <w:sz w:val="24"/>
          <w:szCs w:val="24"/>
        </w:rPr>
      </w:pPr>
    </w:p>
    <w:p w14:paraId="452F6B42" w14:textId="77777777" w:rsidR="00C20777" w:rsidRPr="00C20777" w:rsidRDefault="00C20777" w:rsidP="00683C6E">
      <w:pPr>
        <w:spacing w:after="0" w:line="240" w:lineRule="auto"/>
        <w:rPr>
          <w:rFonts w:ascii="Verdana" w:eastAsia="Times New Roman" w:hAnsi="Verdana" w:cs="Arial"/>
          <w:b/>
          <w:sz w:val="24"/>
          <w:szCs w:val="24"/>
        </w:rPr>
      </w:pPr>
      <w:r w:rsidRPr="00C20777">
        <w:rPr>
          <w:rFonts w:ascii="Verdana" w:eastAsia="Times New Roman" w:hAnsi="Verdana" w:cs="Arial"/>
          <w:b/>
          <w:sz w:val="24"/>
          <w:szCs w:val="24"/>
        </w:rPr>
        <w:t>Present:</w:t>
      </w:r>
    </w:p>
    <w:p w14:paraId="4732A9A1" w14:textId="77777777" w:rsidR="00C20777" w:rsidRPr="00C20777" w:rsidRDefault="00C20777" w:rsidP="00683C6E">
      <w:pPr>
        <w:spacing w:after="0" w:line="240" w:lineRule="auto"/>
        <w:rPr>
          <w:rFonts w:ascii="Verdana" w:eastAsia="Times New Roman" w:hAnsi="Verdana" w:cs="Arial"/>
          <w:sz w:val="24"/>
          <w:szCs w:val="24"/>
        </w:rPr>
      </w:pPr>
      <w:r w:rsidRPr="00C20777">
        <w:rPr>
          <w:rFonts w:ascii="Verdana" w:eastAsia="Times New Roman" w:hAnsi="Verdana" w:cs="Arial"/>
          <w:sz w:val="24"/>
          <w:szCs w:val="24"/>
        </w:rPr>
        <w:t>Tina Ricketts                Executive Director of Workforce &amp; OD (in the Chair)</w:t>
      </w:r>
    </w:p>
    <w:p w14:paraId="7DA2597B" w14:textId="77777777" w:rsidR="00C20777" w:rsidRPr="00C20777" w:rsidRDefault="00C20777" w:rsidP="00683C6E">
      <w:pPr>
        <w:spacing w:after="0" w:line="240" w:lineRule="auto"/>
        <w:rPr>
          <w:rFonts w:ascii="Verdana" w:eastAsia="Times New Roman" w:hAnsi="Verdana" w:cs="Arial"/>
          <w:sz w:val="24"/>
          <w:szCs w:val="24"/>
        </w:rPr>
      </w:pPr>
      <w:r w:rsidRPr="00C20777">
        <w:rPr>
          <w:rFonts w:ascii="Verdana" w:eastAsia="Times New Roman" w:hAnsi="Verdana" w:cs="Arial"/>
          <w:sz w:val="24"/>
          <w:szCs w:val="24"/>
        </w:rPr>
        <w:t>Sarah Jenkins              Deputy Director of Workforce &amp; OD</w:t>
      </w:r>
    </w:p>
    <w:p w14:paraId="584FB546" w14:textId="77777777" w:rsidR="00C20777" w:rsidRPr="00C20777" w:rsidRDefault="00C20777" w:rsidP="00683C6E">
      <w:pPr>
        <w:spacing w:after="0" w:line="240" w:lineRule="auto"/>
        <w:rPr>
          <w:rFonts w:ascii="Verdana" w:eastAsia="Times New Roman" w:hAnsi="Verdana" w:cs="Arial"/>
          <w:sz w:val="24"/>
          <w:szCs w:val="24"/>
        </w:rPr>
      </w:pPr>
      <w:r w:rsidRPr="00C20777">
        <w:rPr>
          <w:rFonts w:ascii="Verdana" w:eastAsia="Times New Roman" w:hAnsi="Verdana" w:cs="Arial"/>
          <w:sz w:val="24"/>
          <w:szCs w:val="24"/>
        </w:rPr>
        <w:t>Emma Owen                Assistant Director of Workforce &amp; OD</w:t>
      </w:r>
    </w:p>
    <w:p w14:paraId="04EA265C" w14:textId="77777777" w:rsidR="00C20777" w:rsidRPr="00C20777" w:rsidRDefault="00C20777" w:rsidP="00683C6E">
      <w:pPr>
        <w:spacing w:after="0" w:line="240" w:lineRule="auto"/>
        <w:rPr>
          <w:rFonts w:ascii="Verdana" w:eastAsia="Times New Roman" w:hAnsi="Verdana" w:cs="Arial"/>
          <w:sz w:val="24"/>
          <w:szCs w:val="24"/>
        </w:rPr>
      </w:pPr>
      <w:r w:rsidRPr="00C20777">
        <w:rPr>
          <w:rFonts w:ascii="Verdana" w:eastAsia="Times New Roman" w:hAnsi="Verdana" w:cs="Arial"/>
          <w:sz w:val="24"/>
          <w:szCs w:val="24"/>
        </w:rPr>
        <w:t>Neil Cooper</w:t>
      </w:r>
      <w:r w:rsidRPr="00C20777">
        <w:rPr>
          <w:rFonts w:ascii="Verdana" w:eastAsia="Times New Roman" w:hAnsi="Verdana" w:cs="Arial"/>
          <w:sz w:val="24"/>
          <w:szCs w:val="24"/>
        </w:rPr>
        <w:tab/>
      </w:r>
      <w:r w:rsidRPr="00C20777">
        <w:rPr>
          <w:rFonts w:ascii="Verdana" w:eastAsia="Times New Roman" w:hAnsi="Verdana" w:cs="Arial"/>
          <w:sz w:val="24"/>
          <w:szCs w:val="24"/>
        </w:rPr>
        <w:tab/>
      </w:r>
      <w:r w:rsidRPr="00C20777">
        <w:rPr>
          <w:rFonts w:ascii="Verdana" w:eastAsia="Times New Roman" w:hAnsi="Verdana" w:cs="Arial"/>
          <w:sz w:val="24"/>
          <w:szCs w:val="24"/>
        </w:rPr>
        <w:tab/>
        <w:t>Asst Director of Operations, Chief Operating Officers Office</w:t>
      </w:r>
    </w:p>
    <w:p w14:paraId="25CE486D" w14:textId="77777777" w:rsidR="00C20777" w:rsidRPr="00C20777" w:rsidRDefault="00C20777" w:rsidP="00683C6E">
      <w:pPr>
        <w:spacing w:after="0" w:line="240" w:lineRule="auto"/>
        <w:rPr>
          <w:rFonts w:ascii="Verdana" w:eastAsia="Times New Roman" w:hAnsi="Verdana" w:cs="Arial"/>
          <w:sz w:val="24"/>
          <w:szCs w:val="24"/>
        </w:rPr>
      </w:pPr>
      <w:r w:rsidRPr="00C20777">
        <w:rPr>
          <w:rFonts w:ascii="Verdana" w:eastAsia="Times New Roman" w:hAnsi="Verdana" w:cs="Arial"/>
          <w:sz w:val="24"/>
          <w:szCs w:val="24"/>
        </w:rPr>
        <w:t>Geraint Norman</w:t>
      </w:r>
      <w:r w:rsidRPr="00C20777">
        <w:rPr>
          <w:rFonts w:ascii="Verdana" w:eastAsia="Times New Roman" w:hAnsi="Verdana" w:cs="Arial"/>
          <w:sz w:val="24"/>
          <w:szCs w:val="24"/>
        </w:rPr>
        <w:tab/>
      </w:r>
      <w:r w:rsidRPr="00C20777">
        <w:rPr>
          <w:rFonts w:ascii="Verdana" w:eastAsia="Times New Roman" w:hAnsi="Verdana" w:cs="Arial"/>
          <w:sz w:val="24"/>
          <w:szCs w:val="24"/>
        </w:rPr>
        <w:tab/>
        <w:t>Head of Strategic Financial Planning</w:t>
      </w:r>
    </w:p>
    <w:p w14:paraId="75BD4F7E" w14:textId="77777777" w:rsidR="00C20777" w:rsidRPr="00C20777" w:rsidRDefault="00C20777" w:rsidP="00683C6E">
      <w:pPr>
        <w:spacing w:after="0" w:line="240" w:lineRule="auto"/>
        <w:rPr>
          <w:rFonts w:ascii="Verdana" w:eastAsia="Times New Roman" w:hAnsi="Verdana" w:cs="Arial"/>
          <w:sz w:val="24"/>
          <w:szCs w:val="24"/>
        </w:rPr>
      </w:pPr>
      <w:r w:rsidRPr="00C20777">
        <w:rPr>
          <w:rFonts w:ascii="Verdana" w:eastAsia="Times New Roman" w:hAnsi="Verdana" w:cs="Arial"/>
          <w:sz w:val="24"/>
          <w:szCs w:val="24"/>
        </w:rPr>
        <w:t>Julie Lloyd</w:t>
      </w:r>
      <w:r w:rsidRPr="00C20777">
        <w:rPr>
          <w:rFonts w:ascii="Verdana" w:eastAsia="Times New Roman" w:hAnsi="Verdana" w:cs="Arial"/>
          <w:sz w:val="24"/>
          <w:szCs w:val="24"/>
        </w:rPr>
        <w:tab/>
      </w:r>
      <w:r w:rsidRPr="00C20777">
        <w:rPr>
          <w:rFonts w:ascii="Verdana" w:eastAsia="Times New Roman" w:hAnsi="Verdana" w:cs="Arial"/>
          <w:sz w:val="24"/>
          <w:szCs w:val="24"/>
        </w:rPr>
        <w:tab/>
      </w:r>
      <w:r w:rsidRPr="00C20777">
        <w:rPr>
          <w:rFonts w:ascii="Verdana" w:eastAsia="Times New Roman" w:hAnsi="Verdana" w:cs="Arial"/>
          <w:sz w:val="24"/>
          <w:szCs w:val="24"/>
        </w:rPr>
        <w:tab/>
        <w:t>Head of Culture, OD &amp; Staff Experience, Learning &amp; OD</w:t>
      </w:r>
    </w:p>
    <w:p w14:paraId="7A9F8311" w14:textId="77777777" w:rsidR="00C20777" w:rsidRPr="00C20777" w:rsidRDefault="00C20777" w:rsidP="00683C6E">
      <w:pPr>
        <w:spacing w:after="0" w:line="240" w:lineRule="auto"/>
        <w:rPr>
          <w:rFonts w:ascii="Verdana" w:eastAsia="Times New Roman" w:hAnsi="Verdana" w:cs="Arial"/>
          <w:sz w:val="24"/>
          <w:szCs w:val="24"/>
        </w:rPr>
      </w:pPr>
      <w:r w:rsidRPr="00C20777">
        <w:rPr>
          <w:rFonts w:ascii="Verdana" w:eastAsia="Times New Roman" w:hAnsi="Verdana" w:cs="Arial"/>
          <w:sz w:val="24"/>
          <w:szCs w:val="24"/>
        </w:rPr>
        <w:t>Natalie Mills</w:t>
      </w:r>
      <w:r w:rsidRPr="00C20777">
        <w:rPr>
          <w:rFonts w:ascii="Verdana" w:eastAsia="Times New Roman" w:hAnsi="Verdana" w:cs="Arial"/>
          <w:sz w:val="24"/>
          <w:szCs w:val="24"/>
        </w:rPr>
        <w:tab/>
      </w:r>
      <w:r w:rsidRPr="00C20777">
        <w:rPr>
          <w:rFonts w:ascii="Verdana" w:eastAsia="Times New Roman" w:hAnsi="Verdana" w:cs="Arial"/>
          <w:sz w:val="24"/>
          <w:szCs w:val="24"/>
        </w:rPr>
        <w:tab/>
        <w:t>Retention Lead</w:t>
      </w:r>
    </w:p>
    <w:p w14:paraId="54740B66" w14:textId="77777777" w:rsidR="00C20777" w:rsidRPr="00C20777" w:rsidRDefault="00C20777" w:rsidP="00683C6E">
      <w:pPr>
        <w:spacing w:after="0" w:line="240" w:lineRule="auto"/>
        <w:rPr>
          <w:rFonts w:ascii="Verdana" w:eastAsia="Times New Roman" w:hAnsi="Verdana" w:cs="Arial"/>
          <w:sz w:val="24"/>
          <w:szCs w:val="24"/>
        </w:rPr>
      </w:pPr>
      <w:r w:rsidRPr="00C20777">
        <w:rPr>
          <w:rFonts w:ascii="Verdana" w:eastAsia="Times New Roman" w:hAnsi="Verdana" w:cs="Arial"/>
          <w:sz w:val="24"/>
          <w:szCs w:val="24"/>
        </w:rPr>
        <w:t>Sian Passey                 PGTSG Nurse Director</w:t>
      </w:r>
    </w:p>
    <w:p w14:paraId="02E63B60" w14:textId="77777777" w:rsidR="00C20777" w:rsidRPr="00C20777" w:rsidRDefault="00C20777" w:rsidP="00683C6E">
      <w:pPr>
        <w:spacing w:after="0" w:line="240" w:lineRule="auto"/>
        <w:rPr>
          <w:rFonts w:ascii="Verdana" w:eastAsia="Times New Roman" w:hAnsi="Verdana" w:cs="Arial"/>
          <w:sz w:val="24"/>
          <w:szCs w:val="24"/>
        </w:rPr>
      </w:pPr>
      <w:r w:rsidRPr="00C20777">
        <w:rPr>
          <w:rFonts w:ascii="Verdana" w:eastAsia="Times New Roman" w:hAnsi="Verdana" w:cs="Arial"/>
          <w:sz w:val="24"/>
          <w:szCs w:val="24"/>
        </w:rPr>
        <w:t>Ruth George                Human Resources Business Partner</w:t>
      </w:r>
    </w:p>
    <w:p w14:paraId="558073E4" w14:textId="77777777" w:rsidR="00C20777" w:rsidRPr="00C20777" w:rsidRDefault="00C20777" w:rsidP="00683C6E">
      <w:pPr>
        <w:spacing w:after="0" w:line="240" w:lineRule="auto"/>
        <w:rPr>
          <w:rFonts w:ascii="Verdana" w:eastAsia="Times New Roman" w:hAnsi="Verdana" w:cs="Arial"/>
          <w:sz w:val="24"/>
          <w:szCs w:val="24"/>
        </w:rPr>
      </w:pPr>
      <w:r w:rsidRPr="00C20777">
        <w:rPr>
          <w:rFonts w:ascii="Verdana" w:eastAsia="Times New Roman" w:hAnsi="Verdana" w:cs="Arial"/>
          <w:sz w:val="24"/>
          <w:szCs w:val="24"/>
        </w:rPr>
        <w:t>Paula Heycock             Head of Nursing, PCT Services Group</w:t>
      </w:r>
    </w:p>
    <w:p w14:paraId="3BEADD81" w14:textId="77777777" w:rsidR="00C20777" w:rsidRPr="00C20777" w:rsidRDefault="00C20777" w:rsidP="00683C6E">
      <w:pPr>
        <w:spacing w:after="0" w:line="240" w:lineRule="auto"/>
        <w:ind w:left="2880" w:hanging="2880"/>
        <w:rPr>
          <w:rFonts w:ascii="Verdana" w:eastAsia="Times New Roman" w:hAnsi="Verdana" w:cs="Arial"/>
          <w:sz w:val="24"/>
          <w:szCs w:val="24"/>
        </w:rPr>
      </w:pPr>
      <w:r w:rsidRPr="00C20777">
        <w:rPr>
          <w:rFonts w:ascii="Verdana" w:eastAsia="Times New Roman" w:hAnsi="Verdana" w:cs="Arial"/>
          <w:sz w:val="24"/>
          <w:szCs w:val="24"/>
        </w:rPr>
        <w:t>Ann London                 Secretary</w:t>
      </w:r>
    </w:p>
    <w:p w14:paraId="3C406904" w14:textId="77777777" w:rsidR="00C20777" w:rsidRPr="00C20777" w:rsidRDefault="00C20777" w:rsidP="00683C6E">
      <w:pPr>
        <w:spacing w:after="0" w:line="240" w:lineRule="auto"/>
        <w:rPr>
          <w:rFonts w:ascii="Verdana" w:eastAsia="Times New Roman" w:hAnsi="Verdana" w:cs="Arial"/>
          <w:sz w:val="24"/>
          <w:szCs w:val="24"/>
        </w:rPr>
      </w:pPr>
    </w:p>
    <w:tbl>
      <w:tblPr>
        <w:tblW w:w="9810" w:type="dxa"/>
        <w:tblInd w:w="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78"/>
        <w:gridCol w:w="7368"/>
        <w:gridCol w:w="1064"/>
      </w:tblGrid>
      <w:tr w:rsidR="00C20777" w:rsidRPr="00C20777" w14:paraId="5E7A9054" w14:textId="77777777" w:rsidTr="00EE7403">
        <w:trPr>
          <w:trHeight w:val="352"/>
        </w:trPr>
        <w:tc>
          <w:tcPr>
            <w:tcW w:w="1378" w:type="dxa"/>
            <w:shd w:val="clear" w:color="auto" w:fill="auto"/>
            <w:tcMar>
              <w:top w:w="80" w:type="dxa"/>
              <w:left w:w="80" w:type="dxa"/>
              <w:bottom w:w="80" w:type="dxa"/>
              <w:right w:w="80" w:type="dxa"/>
            </w:tcMar>
            <w:hideMark/>
          </w:tcPr>
          <w:p w14:paraId="0E099F6A" w14:textId="77777777" w:rsidR="00C20777" w:rsidRPr="00C20777" w:rsidRDefault="00C20777" w:rsidP="00683C6E">
            <w:pPr>
              <w:spacing w:before="120" w:after="120" w:line="240" w:lineRule="auto"/>
              <w:rPr>
                <w:rFonts w:ascii="Verdana" w:eastAsia="Times New Roman" w:hAnsi="Verdana" w:cs="Arial"/>
                <w:b/>
                <w:sz w:val="24"/>
                <w:szCs w:val="24"/>
                <w:u w:color="000000"/>
              </w:rPr>
            </w:pPr>
            <w:r w:rsidRPr="00C20777">
              <w:rPr>
                <w:rFonts w:ascii="Verdana" w:eastAsia="Times New Roman" w:hAnsi="Verdana" w:cs="Arial"/>
                <w:sz w:val="24"/>
                <w:szCs w:val="24"/>
              </w:rPr>
              <w:t xml:space="preserve"> </w:t>
            </w:r>
            <w:r w:rsidRPr="00C20777">
              <w:rPr>
                <w:rFonts w:ascii="Verdana" w:eastAsia="Times New Roman" w:hAnsi="Verdana" w:cs="Arial"/>
                <w:b/>
                <w:sz w:val="24"/>
                <w:szCs w:val="24"/>
                <w:u w:color="000000"/>
              </w:rPr>
              <w:t>Minute</w:t>
            </w:r>
          </w:p>
        </w:tc>
        <w:tc>
          <w:tcPr>
            <w:tcW w:w="7368" w:type="dxa"/>
            <w:tcMar>
              <w:top w:w="80" w:type="dxa"/>
              <w:left w:w="80" w:type="dxa"/>
              <w:bottom w:w="80" w:type="dxa"/>
              <w:right w:w="80" w:type="dxa"/>
            </w:tcMar>
            <w:hideMark/>
          </w:tcPr>
          <w:p w14:paraId="22355AA2" w14:textId="77777777" w:rsidR="00C20777" w:rsidRPr="00C20777" w:rsidRDefault="00C20777" w:rsidP="00683C6E">
            <w:pPr>
              <w:spacing w:before="120" w:after="120" w:line="240" w:lineRule="auto"/>
              <w:rPr>
                <w:rFonts w:ascii="Verdana" w:eastAsia="Times New Roman" w:hAnsi="Verdana" w:cs="Arial"/>
                <w:b/>
                <w:sz w:val="24"/>
                <w:szCs w:val="24"/>
              </w:rPr>
            </w:pPr>
            <w:r w:rsidRPr="00C20777">
              <w:rPr>
                <w:rFonts w:ascii="Verdana" w:eastAsia="Times New Roman" w:hAnsi="Verdana" w:cs="Arial"/>
                <w:b/>
                <w:sz w:val="24"/>
                <w:szCs w:val="24"/>
              </w:rPr>
              <w:t xml:space="preserve">Item </w:t>
            </w:r>
          </w:p>
        </w:tc>
        <w:tc>
          <w:tcPr>
            <w:tcW w:w="1064" w:type="dxa"/>
            <w:tcMar>
              <w:top w:w="80" w:type="dxa"/>
              <w:left w:w="80" w:type="dxa"/>
              <w:bottom w:w="80" w:type="dxa"/>
              <w:right w:w="80" w:type="dxa"/>
            </w:tcMar>
            <w:hideMark/>
          </w:tcPr>
          <w:p w14:paraId="73E2CA5F" w14:textId="77777777" w:rsidR="00C20777" w:rsidRPr="00C20777" w:rsidRDefault="00C20777" w:rsidP="00683C6E">
            <w:pPr>
              <w:tabs>
                <w:tab w:val="left" w:pos="360"/>
                <w:tab w:val="center" w:pos="2826"/>
              </w:tabs>
              <w:spacing w:before="120" w:after="120" w:line="240" w:lineRule="auto"/>
              <w:rPr>
                <w:rFonts w:ascii="Verdana" w:eastAsia="Times New Roman" w:hAnsi="Verdana" w:cs="Arial"/>
                <w:sz w:val="24"/>
                <w:szCs w:val="24"/>
              </w:rPr>
            </w:pPr>
            <w:r w:rsidRPr="00C20777">
              <w:rPr>
                <w:rFonts w:ascii="Verdana" w:eastAsia="Times New Roman" w:hAnsi="Verdana" w:cs="Arial"/>
                <w:b/>
                <w:sz w:val="24"/>
                <w:szCs w:val="24"/>
              </w:rPr>
              <w:t>Action</w:t>
            </w:r>
            <w:r w:rsidRPr="00C20777">
              <w:rPr>
                <w:rFonts w:ascii="Verdana" w:eastAsia="Times New Roman" w:hAnsi="Verdana" w:cs="Arial"/>
                <w:sz w:val="24"/>
                <w:szCs w:val="24"/>
              </w:rPr>
              <w:tab/>
            </w:r>
          </w:p>
        </w:tc>
      </w:tr>
      <w:tr w:rsidR="00C20777" w:rsidRPr="00C20777" w14:paraId="7D564C74" w14:textId="77777777" w:rsidTr="00EE7403">
        <w:trPr>
          <w:trHeight w:val="352"/>
        </w:trPr>
        <w:tc>
          <w:tcPr>
            <w:tcW w:w="1378" w:type="dxa"/>
            <w:shd w:val="clear" w:color="auto" w:fill="auto"/>
            <w:tcMar>
              <w:top w:w="80" w:type="dxa"/>
              <w:left w:w="80" w:type="dxa"/>
              <w:bottom w:w="80" w:type="dxa"/>
              <w:right w:w="80" w:type="dxa"/>
            </w:tcMar>
          </w:tcPr>
          <w:p w14:paraId="1EFFBD0F" w14:textId="77777777" w:rsidR="00C20777" w:rsidRPr="00C20777" w:rsidRDefault="00C20777" w:rsidP="00683C6E">
            <w:pPr>
              <w:spacing w:before="120" w:after="120" w:line="240" w:lineRule="auto"/>
              <w:rPr>
                <w:rFonts w:ascii="Verdana" w:eastAsia="Times New Roman" w:hAnsi="Verdana" w:cs="Arial"/>
                <w:b/>
                <w:sz w:val="24"/>
                <w:szCs w:val="24"/>
              </w:rPr>
            </w:pPr>
            <w:r w:rsidRPr="00C20777">
              <w:rPr>
                <w:rFonts w:ascii="Verdana" w:eastAsia="Times New Roman" w:hAnsi="Verdana" w:cs="Arial"/>
                <w:b/>
                <w:sz w:val="24"/>
                <w:szCs w:val="24"/>
              </w:rPr>
              <w:t>1.</w:t>
            </w:r>
          </w:p>
        </w:tc>
        <w:tc>
          <w:tcPr>
            <w:tcW w:w="7368" w:type="dxa"/>
            <w:tcMar>
              <w:top w:w="80" w:type="dxa"/>
              <w:left w:w="80" w:type="dxa"/>
              <w:bottom w:w="80" w:type="dxa"/>
              <w:right w:w="80" w:type="dxa"/>
            </w:tcMar>
          </w:tcPr>
          <w:p w14:paraId="5404BA6B" w14:textId="77777777" w:rsidR="00C20777" w:rsidRPr="00C20777" w:rsidRDefault="00C20777" w:rsidP="00683C6E">
            <w:pPr>
              <w:spacing w:before="120" w:after="120" w:line="240" w:lineRule="auto"/>
              <w:rPr>
                <w:rFonts w:ascii="Verdana" w:eastAsia="Times New Roman" w:hAnsi="Verdana" w:cs="Arial"/>
                <w:b/>
                <w:sz w:val="24"/>
                <w:szCs w:val="24"/>
              </w:rPr>
            </w:pPr>
            <w:r w:rsidRPr="00C20777">
              <w:rPr>
                <w:rFonts w:ascii="Verdana" w:eastAsia="Times New Roman" w:hAnsi="Verdana" w:cs="Arial"/>
                <w:b/>
                <w:sz w:val="24"/>
                <w:szCs w:val="24"/>
              </w:rPr>
              <w:t>PRELIMINARY MATTERS</w:t>
            </w:r>
          </w:p>
        </w:tc>
        <w:tc>
          <w:tcPr>
            <w:tcW w:w="1064" w:type="dxa"/>
            <w:tcMar>
              <w:top w:w="80" w:type="dxa"/>
              <w:left w:w="80" w:type="dxa"/>
              <w:bottom w:w="80" w:type="dxa"/>
              <w:right w:w="80" w:type="dxa"/>
            </w:tcMar>
          </w:tcPr>
          <w:p w14:paraId="54709022" w14:textId="77777777" w:rsidR="00C20777" w:rsidRPr="00C20777" w:rsidRDefault="00C20777" w:rsidP="00683C6E">
            <w:pPr>
              <w:tabs>
                <w:tab w:val="left" w:pos="360"/>
                <w:tab w:val="center" w:pos="2826"/>
              </w:tabs>
              <w:spacing w:before="120" w:after="120" w:line="240" w:lineRule="auto"/>
              <w:rPr>
                <w:rFonts w:ascii="Verdana" w:eastAsia="Times New Roman" w:hAnsi="Verdana" w:cs="Arial"/>
                <w:b/>
                <w:sz w:val="24"/>
                <w:szCs w:val="24"/>
              </w:rPr>
            </w:pPr>
          </w:p>
        </w:tc>
      </w:tr>
      <w:tr w:rsidR="00C20777" w:rsidRPr="00C20777" w14:paraId="195E9B05" w14:textId="77777777" w:rsidTr="00EE7403">
        <w:trPr>
          <w:trHeight w:val="352"/>
        </w:trPr>
        <w:tc>
          <w:tcPr>
            <w:tcW w:w="1378" w:type="dxa"/>
            <w:shd w:val="clear" w:color="auto" w:fill="auto"/>
            <w:tcMar>
              <w:top w:w="80" w:type="dxa"/>
              <w:left w:w="80" w:type="dxa"/>
              <w:bottom w:w="80" w:type="dxa"/>
              <w:right w:w="80" w:type="dxa"/>
            </w:tcMar>
            <w:hideMark/>
          </w:tcPr>
          <w:p w14:paraId="72BFF1C1" w14:textId="77777777" w:rsidR="00C20777" w:rsidRPr="00C20777" w:rsidRDefault="00C20777" w:rsidP="00683C6E">
            <w:pPr>
              <w:spacing w:before="120" w:after="120" w:line="240" w:lineRule="auto"/>
              <w:rPr>
                <w:rFonts w:ascii="Verdana" w:eastAsia="Times New Roman" w:hAnsi="Verdana" w:cs="Arial"/>
                <w:b/>
                <w:sz w:val="24"/>
                <w:szCs w:val="24"/>
                <w:u w:color="000000"/>
              </w:rPr>
            </w:pPr>
            <w:r w:rsidRPr="00C20777">
              <w:rPr>
                <w:rFonts w:ascii="Verdana" w:eastAsia="Times New Roman" w:hAnsi="Verdana" w:cs="Arial"/>
                <w:b/>
                <w:sz w:val="24"/>
                <w:szCs w:val="24"/>
                <w:u w:color="000000"/>
              </w:rPr>
              <w:t>1.1</w:t>
            </w:r>
          </w:p>
        </w:tc>
        <w:tc>
          <w:tcPr>
            <w:tcW w:w="7368" w:type="dxa"/>
            <w:tcMar>
              <w:top w:w="80" w:type="dxa"/>
              <w:left w:w="80" w:type="dxa"/>
              <w:bottom w:w="80" w:type="dxa"/>
              <w:right w:w="80" w:type="dxa"/>
            </w:tcMar>
            <w:hideMark/>
          </w:tcPr>
          <w:p w14:paraId="48AA5D71" w14:textId="77777777" w:rsidR="00C20777" w:rsidRPr="00C20777" w:rsidRDefault="00C20777" w:rsidP="00683C6E">
            <w:pPr>
              <w:spacing w:before="120" w:after="120" w:line="240" w:lineRule="auto"/>
              <w:rPr>
                <w:rFonts w:ascii="Verdana" w:eastAsia="Times New Roman" w:hAnsi="Verdana" w:cs="Arial"/>
                <w:b/>
                <w:sz w:val="24"/>
                <w:szCs w:val="24"/>
              </w:rPr>
            </w:pPr>
            <w:r w:rsidRPr="00C20777">
              <w:rPr>
                <w:rFonts w:ascii="Verdana" w:eastAsia="Times New Roman" w:hAnsi="Verdana" w:cs="Arial"/>
                <w:b/>
                <w:sz w:val="24"/>
                <w:szCs w:val="24"/>
              </w:rPr>
              <w:t>Welcome &amp; Apologies</w:t>
            </w:r>
          </w:p>
        </w:tc>
        <w:tc>
          <w:tcPr>
            <w:tcW w:w="1064" w:type="dxa"/>
            <w:tcMar>
              <w:top w:w="80" w:type="dxa"/>
              <w:left w:w="80" w:type="dxa"/>
              <w:bottom w:w="80" w:type="dxa"/>
              <w:right w:w="80" w:type="dxa"/>
            </w:tcMar>
            <w:hideMark/>
          </w:tcPr>
          <w:p w14:paraId="4ACF9A48" w14:textId="77777777" w:rsidR="00C20777" w:rsidRPr="00C20777" w:rsidRDefault="00C20777" w:rsidP="00683C6E">
            <w:pPr>
              <w:tabs>
                <w:tab w:val="left" w:pos="480"/>
                <w:tab w:val="center" w:pos="2826"/>
              </w:tabs>
              <w:spacing w:before="120" w:after="120" w:line="240" w:lineRule="auto"/>
              <w:rPr>
                <w:rFonts w:ascii="Verdana" w:eastAsia="Times New Roman" w:hAnsi="Verdana" w:cs="Arial"/>
                <w:sz w:val="24"/>
                <w:szCs w:val="24"/>
              </w:rPr>
            </w:pPr>
          </w:p>
        </w:tc>
      </w:tr>
      <w:tr w:rsidR="00C20777" w:rsidRPr="00C20777" w14:paraId="57D8287F" w14:textId="77777777" w:rsidTr="00EE7403">
        <w:trPr>
          <w:trHeight w:val="301"/>
        </w:trPr>
        <w:tc>
          <w:tcPr>
            <w:tcW w:w="1378" w:type="dxa"/>
            <w:shd w:val="clear" w:color="auto" w:fill="auto"/>
            <w:tcMar>
              <w:top w:w="80" w:type="dxa"/>
              <w:left w:w="80" w:type="dxa"/>
              <w:bottom w:w="80" w:type="dxa"/>
              <w:right w:w="80" w:type="dxa"/>
            </w:tcMar>
            <w:hideMark/>
          </w:tcPr>
          <w:p w14:paraId="5D6DC0A4" w14:textId="77777777" w:rsidR="00C20777" w:rsidRPr="00C20777" w:rsidRDefault="00C20777" w:rsidP="00683C6E">
            <w:pPr>
              <w:spacing w:before="120" w:after="120" w:line="240" w:lineRule="auto"/>
              <w:rPr>
                <w:rFonts w:ascii="Verdana" w:eastAsia="Times New Roman" w:hAnsi="Verdana" w:cs="Arial"/>
                <w:b/>
                <w:sz w:val="24"/>
                <w:szCs w:val="24"/>
                <w:u w:color="000000"/>
              </w:rPr>
            </w:pPr>
          </w:p>
        </w:tc>
        <w:tc>
          <w:tcPr>
            <w:tcW w:w="7368" w:type="dxa"/>
            <w:tcMar>
              <w:top w:w="80" w:type="dxa"/>
              <w:left w:w="80" w:type="dxa"/>
              <w:bottom w:w="80" w:type="dxa"/>
              <w:right w:w="80" w:type="dxa"/>
            </w:tcMar>
            <w:hideMark/>
          </w:tcPr>
          <w:p w14:paraId="56844BC3" w14:textId="77777777" w:rsidR="00C20777" w:rsidRPr="00C20777" w:rsidRDefault="00C20777" w:rsidP="00683C6E">
            <w:pPr>
              <w:spacing w:before="120" w:after="120" w:line="240" w:lineRule="auto"/>
              <w:rPr>
                <w:rFonts w:ascii="Verdana" w:eastAsia="Times New Roman" w:hAnsi="Verdana" w:cs="Arial"/>
                <w:sz w:val="24"/>
                <w:szCs w:val="24"/>
              </w:rPr>
            </w:pPr>
            <w:r w:rsidRPr="00C20777">
              <w:rPr>
                <w:rFonts w:ascii="Verdana" w:eastAsia="Times New Roman" w:hAnsi="Verdana" w:cs="Arial"/>
                <w:sz w:val="24"/>
                <w:szCs w:val="24"/>
              </w:rPr>
              <w:t>Tina Ricketts introduced herself as the new Director of Workforce &amp; OD and welcomed everyone to the meeting.  TR said that the meeting would continue in the current format but that HR Workforce &amp; OD would be looking to get together to review priorities and the Terms of Reference could be reshaped going forward.</w:t>
            </w:r>
          </w:p>
          <w:p w14:paraId="2C5B5F2B" w14:textId="77777777" w:rsidR="00C20777" w:rsidRPr="00C20777" w:rsidRDefault="00C20777" w:rsidP="00683C6E">
            <w:pPr>
              <w:spacing w:before="120" w:after="120" w:line="240" w:lineRule="auto"/>
              <w:rPr>
                <w:rFonts w:ascii="Verdana" w:eastAsia="Times New Roman" w:hAnsi="Verdana" w:cs="Arial"/>
                <w:sz w:val="24"/>
                <w:szCs w:val="24"/>
              </w:rPr>
            </w:pPr>
            <w:r w:rsidRPr="00C20777">
              <w:rPr>
                <w:rFonts w:ascii="Verdana" w:eastAsia="Times New Roman" w:hAnsi="Verdana" w:cs="Arial"/>
                <w:sz w:val="24"/>
                <w:szCs w:val="24"/>
              </w:rPr>
              <w:t xml:space="preserve">Apologies received from: </w:t>
            </w:r>
          </w:p>
          <w:p w14:paraId="485EBA9B" w14:textId="77777777" w:rsidR="00C20777" w:rsidRPr="00C20777" w:rsidRDefault="00C20777" w:rsidP="00683C6E">
            <w:pPr>
              <w:spacing w:before="120" w:after="120" w:line="240" w:lineRule="auto"/>
              <w:rPr>
                <w:rFonts w:ascii="Verdana" w:eastAsia="Times New Roman" w:hAnsi="Verdana" w:cs="Arial"/>
                <w:i/>
                <w:iCs/>
                <w:sz w:val="24"/>
                <w:szCs w:val="24"/>
              </w:rPr>
            </w:pPr>
            <w:r w:rsidRPr="00C20777">
              <w:rPr>
                <w:rFonts w:ascii="Verdana" w:eastAsia="Times New Roman" w:hAnsi="Verdana" w:cs="Arial"/>
                <w:i/>
                <w:iCs/>
                <w:sz w:val="24"/>
                <w:szCs w:val="24"/>
              </w:rPr>
              <w:t>Sharon Vickery, Christine Morrell and Lesley Jenkins</w:t>
            </w:r>
          </w:p>
        </w:tc>
        <w:tc>
          <w:tcPr>
            <w:tcW w:w="1064" w:type="dxa"/>
            <w:tcMar>
              <w:top w:w="80" w:type="dxa"/>
              <w:left w:w="80" w:type="dxa"/>
              <w:bottom w:w="80" w:type="dxa"/>
              <w:right w:w="80" w:type="dxa"/>
            </w:tcMar>
            <w:hideMark/>
          </w:tcPr>
          <w:p w14:paraId="752998CF" w14:textId="77777777" w:rsidR="00C20777" w:rsidRPr="00C20777" w:rsidRDefault="00C20777" w:rsidP="00683C6E">
            <w:pPr>
              <w:tabs>
                <w:tab w:val="left" w:pos="345"/>
              </w:tabs>
              <w:spacing w:before="120" w:after="120" w:line="240" w:lineRule="auto"/>
              <w:rPr>
                <w:rFonts w:ascii="Verdana" w:eastAsia="Times New Roman" w:hAnsi="Verdana" w:cs="Arial"/>
                <w:sz w:val="24"/>
                <w:szCs w:val="24"/>
              </w:rPr>
            </w:pPr>
          </w:p>
        </w:tc>
      </w:tr>
      <w:tr w:rsidR="00C20777" w:rsidRPr="00C20777" w14:paraId="27A828D7" w14:textId="77777777" w:rsidTr="00EE7403">
        <w:trPr>
          <w:trHeight w:val="364"/>
        </w:trPr>
        <w:tc>
          <w:tcPr>
            <w:tcW w:w="1378" w:type="dxa"/>
            <w:shd w:val="clear" w:color="auto" w:fill="auto"/>
            <w:tcMar>
              <w:top w:w="80" w:type="dxa"/>
              <w:left w:w="80" w:type="dxa"/>
              <w:bottom w:w="80" w:type="dxa"/>
              <w:right w:w="80" w:type="dxa"/>
            </w:tcMar>
          </w:tcPr>
          <w:p w14:paraId="1A966E2D" w14:textId="77777777" w:rsidR="00C20777" w:rsidRPr="00C20777" w:rsidRDefault="00C20777" w:rsidP="00683C6E">
            <w:pPr>
              <w:spacing w:before="120" w:after="120" w:line="240" w:lineRule="auto"/>
              <w:rPr>
                <w:rFonts w:ascii="Verdana" w:eastAsia="Times New Roman" w:hAnsi="Verdana" w:cs="Arial"/>
                <w:b/>
                <w:sz w:val="24"/>
                <w:szCs w:val="24"/>
                <w:u w:color="000000"/>
              </w:rPr>
            </w:pPr>
            <w:r w:rsidRPr="00C20777">
              <w:rPr>
                <w:rFonts w:ascii="Verdana" w:eastAsia="Times New Roman" w:hAnsi="Verdana" w:cs="Arial"/>
                <w:b/>
                <w:sz w:val="24"/>
                <w:szCs w:val="24"/>
                <w:u w:color="000000"/>
              </w:rPr>
              <w:t>1.2</w:t>
            </w:r>
          </w:p>
        </w:tc>
        <w:tc>
          <w:tcPr>
            <w:tcW w:w="7368" w:type="dxa"/>
            <w:tcMar>
              <w:top w:w="80" w:type="dxa"/>
              <w:left w:w="80" w:type="dxa"/>
              <w:bottom w:w="80" w:type="dxa"/>
              <w:right w:w="80" w:type="dxa"/>
            </w:tcMar>
          </w:tcPr>
          <w:p w14:paraId="180D6641" w14:textId="77777777" w:rsidR="00C20777" w:rsidRPr="00C20777" w:rsidRDefault="00C20777" w:rsidP="00683C6E">
            <w:pPr>
              <w:spacing w:before="120" w:after="120" w:line="240" w:lineRule="auto"/>
              <w:rPr>
                <w:rFonts w:ascii="Verdana" w:eastAsia="Times New Roman" w:hAnsi="Verdana" w:cs="Arial"/>
                <w:b/>
                <w:sz w:val="24"/>
                <w:szCs w:val="24"/>
              </w:rPr>
            </w:pPr>
            <w:r w:rsidRPr="00C20777">
              <w:rPr>
                <w:rFonts w:ascii="Verdana" w:eastAsia="Times New Roman" w:hAnsi="Verdana" w:cs="Arial"/>
                <w:b/>
                <w:sz w:val="24"/>
                <w:szCs w:val="24"/>
              </w:rPr>
              <w:t xml:space="preserve">To receive and approve the minutes of the previous meeting </w:t>
            </w:r>
          </w:p>
        </w:tc>
        <w:tc>
          <w:tcPr>
            <w:tcW w:w="1064" w:type="dxa"/>
            <w:tcMar>
              <w:top w:w="80" w:type="dxa"/>
              <w:left w:w="80" w:type="dxa"/>
              <w:bottom w:w="80" w:type="dxa"/>
              <w:right w:w="80" w:type="dxa"/>
            </w:tcMar>
          </w:tcPr>
          <w:p w14:paraId="55187E0A" w14:textId="77777777" w:rsidR="00C20777" w:rsidRPr="00C20777" w:rsidRDefault="00C20777" w:rsidP="00683C6E">
            <w:pPr>
              <w:spacing w:before="120" w:after="120" w:line="240" w:lineRule="auto"/>
              <w:rPr>
                <w:rFonts w:ascii="Verdana" w:eastAsia="Times New Roman" w:hAnsi="Verdana" w:cs="Arial"/>
                <w:sz w:val="24"/>
                <w:szCs w:val="24"/>
              </w:rPr>
            </w:pPr>
          </w:p>
        </w:tc>
      </w:tr>
      <w:tr w:rsidR="00C20777" w:rsidRPr="00C20777" w14:paraId="656E9859" w14:textId="77777777" w:rsidTr="00EE7403">
        <w:trPr>
          <w:trHeight w:val="364"/>
        </w:trPr>
        <w:tc>
          <w:tcPr>
            <w:tcW w:w="1378" w:type="dxa"/>
            <w:shd w:val="clear" w:color="auto" w:fill="auto"/>
            <w:tcMar>
              <w:top w:w="80" w:type="dxa"/>
              <w:left w:w="80" w:type="dxa"/>
              <w:bottom w:w="80" w:type="dxa"/>
              <w:right w:w="80" w:type="dxa"/>
            </w:tcMar>
          </w:tcPr>
          <w:p w14:paraId="79338676" w14:textId="77777777" w:rsidR="00C20777" w:rsidRPr="00C20777" w:rsidRDefault="00C20777" w:rsidP="00683C6E">
            <w:pPr>
              <w:spacing w:before="120" w:after="120" w:line="240" w:lineRule="auto"/>
              <w:rPr>
                <w:rFonts w:ascii="Verdana" w:eastAsia="Times New Roman" w:hAnsi="Verdana" w:cs="Arial"/>
                <w:b/>
                <w:sz w:val="24"/>
                <w:szCs w:val="24"/>
                <w:u w:color="000000"/>
              </w:rPr>
            </w:pPr>
          </w:p>
        </w:tc>
        <w:tc>
          <w:tcPr>
            <w:tcW w:w="7368" w:type="dxa"/>
            <w:tcMar>
              <w:top w:w="80" w:type="dxa"/>
              <w:left w:w="80" w:type="dxa"/>
              <w:bottom w:w="80" w:type="dxa"/>
              <w:right w:w="80" w:type="dxa"/>
            </w:tcMar>
          </w:tcPr>
          <w:p w14:paraId="48BA4C36" w14:textId="77777777" w:rsidR="00C20777" w:rsidRPr="00C20777" w:rsidRDefault="00C20777" w:rsidP="00683C6E">
            <w:pPr>
              <w:pBdr>
                <w:top w:val="nil"/>
                <w:left w:val="nil"/>
                <w:bottom w:val="nil"/>
                <w:right w:val="nil"/>
                <w:between w:val="nil"/>
                <w:bar w:val="nil"/>
              </w:pBdr>
              <w:spacing w:before="120" w:after="120" w:line="240" w:lineRule="auto"/>
              <w:rPr>
                <w:rFonts w:ascii="Verdana" w:eastAsia="Arial Unicode MS" w:hAnsi="Verdana" w:cs="Arial"/>
                <w:sz w:val="24"/>
                <w:szCs w:val="24"/>
                <w:u w:color="000000"/>
                <w:bdr w:val="nil"/>
                <w:lang w:val="en-US" w:eastAsia="en-GB"/>
              </w:rPr>
            </w:pPr>
            <w:r w:rsidRPr="00C20777">
              <w:rPr>
                <w:rFonts w:ascii="Verdana" w:eastAsia="Arial Unicode MS" w:hAnsi="Verdana" w:cs="Arial"/>
                <w:color w:val="000000"/>
                <w:sz w:val="24"/>
                <w:szCs w:val="24"/>
                <w:u w:color="000000"/>
                <w:bdr w:val="nil"/>
                <w:lang w:val="en-US" w:eastAsia="en-GB"/>
              </w:rPr>
              <w:t>The previous minutes of 25</w:t>
            </w:r>
            <w:r w:rsidRPr="00C20777">
              <w:rPr>
                <w:rFonts w:ascii="Verdana" w:eastAsia="Arial Unicode MS" w:hAnsi="Verdana" w:cs="Arial"/>
                <w:color w:val="000000"/>
                <w:sz w:val="24"/>
                <w:szCs w:val="24"/>
                <w:u w:color="000000"/>
                <w:bdr w:val="nil"/>
                <w:vertAlign w:val="superscript"/>
                <w:lang w:val="en-US" w:eastAsia="en-GB"/>
              </w:rPr>
              <w:t>th</w:t>
            </w:r>
            <w:r w:rsidRPr="00C20777">
              <w:rPr>
                <w:rFonts w:ascii="Verdana" w:eastAsia="Arial Unicode MS" w:hAnsi="Verdana" w:cs="Arial"/>
                <w:color w:val="000000"/>
                <w:sz w:val="24"/>
                <w:szCs w:val="24"/>
                <w:u w:color="000000"/>
                <w:bdr w:val="nil"/>
                <w:lang w:val="en-US" w:eastAsia="en-GB"/>
              </w:rPr>
              <w:t xml:space="preserve"> March were agreed as being an accurate reflection of the meeting.</w:t>
            </w:r>
          </w:p>
        </w:tc>
        <w:tc>
          <w:tcPr>
            <w:tcW w:w="1064" w:type="dxa"/>
            <w:tcMar>
              <w:top w:w="80" w:type="dxa"/>
              <w:left w:w="80" w:type="dxa"/>
              <w:bottom w:w="80" w:type="dxa"/>
              <w:right w:w="80" w:type="dxa"/>
            </w:tcMar>
          </w:tcPr>
          <w:p w14:paraId="2E0A8A76" w14:textId="77777777" w:rsidR="00C20777" w:rsidRPr="00C20777" w:rsidRDefault="00C20777" w:rsidP="00683C6E">
            <w:pPr>
              <w:spacing w:before="120" w:after="120" w:line="240" w:lineRule="auto"/>
              <w:rPr>
                <w:rFonts w:ascii="Verdana" w:eastAsia="Times New Roman" w:hAnsi="Verdana" w:cs="Arial"/>
                <w:sz w:val="24"/>
                <w:szCs w:val="24"/>
              </w:rPr>
            </w:pPr>
          </w:p>
        </w:tc>
      </w:tr>
      <w:tr w:rsidR="00C20777" w:rsidRPr="00C20777" w14:paraId="478E6210" w14:textId="77777777" w:rsidTr="00EE7403">
        <w:trPr>
          <w:trHeight w:val="364"/>
        </w:trPr>
        <w:tc>
          <w:tcPr>
            <w:tcW w:w="1378" w:type="dxa"/>
            <w:shd w:val="clear" w:color="auto" w:fill="auto"/>
            <w:tcMar>
              <w:top w:w="80" w:type="dxa"/>
              <w:left w:w="80" w:type="dxa"/>
              <w:bottom w:w="80" w:type="dxa"/>
              <w:right w:w="80" w:type="dxa"/>
            </w:tcMar>
          </w:tcPr>
          <w:p w14:paraId="5ED7731C" w14:textId="77777777" w:rsidR="00C20777" w:rsidRPr="00C20777" w:rsidRDefault="00C20777" w:rsidP="00683C6E">
            <w:pPr>
              <w:spacing w:before="120" w:after="120" w:line="240" w:lineRule="auto"/>
              <w:rPr>
                <w:rFonts w:ascii="Verdana" w:eastAsia="Times New Roman" w:hAnsi="Verdana" w:cs="Arial"/>
                <w:b/>
                <w:sz w:val="24"/>
                <w:szCs w:val="24"/>
                <w:u w:color="000000"/>
              </w:rPr>
            </w:pPr>
            <w:r w:rsidRPr="00C20777">
              <w:rPr>
                <w:rFonts w:ascii="Verdana" w:eastAsia="Times New Roman" w:hAnsi="Verdana" w:cs="Arial"/>
                <w:b/>
                <w:sz w:val="24"/>
                <w:szCs w:val="24"/>
                <w:u w:color="000000"/>
              </w:rPr>
              <w:lastRenderedPageBreak/>
              <w:t>1.3</w:t>
            </w:r>
          </w:p>
        </w:tc>
        <w:tc>
          <w:tcPr>
            <w:tcW w:w="7368" w:type="dxa"/>
            <w:tcMar>
              <w:top w:w="80" w:type="dxa"/>
              <w:left w:w="80" w:type="dxa"/>
              <w:bottom w:w="80" w:type="dxa"/>
              <w:right w:w="80" w:type="dxa"/>
            </w:tcMar>
          </w:tcPr>
          <w:p w14:paraId="0A67DEC7" w14:textId="77777777" w:rsidR="00C20777" w:rsidRPr="00C20777" w:rsidRDefault="00C20777" w:rsidP="00683C6E">
            <w:pPr>
              <w:spacing w:before="120" w:after="120" w:line="240" w:lineRule="auto"/>
              <w:rPr>
                <w:rFonts w:ascii="Verdana" w:eastAsia="Times New Roman" w:hAnsi="Verdana" w:cs="Arial"/>
                <w:b/>
                <w:sz w:val="24"/>
                <w:szCs w:val="24"/>
              </w:rPr>
            </w:pPr>
            <w:r w:rsidRPr="00C20777">
              <w:rPr>
                <w:rFonts w:ascii="Verdana" w:eastAsia="Times New Roman" w:hAnsi="Verdana" w:cs="Arial"/>
                <w:b/>
                <w:sz w:val="24"/>
                <w:szCs w:val="24"/>
              </w:rPr>
              <w:t xml:space="preserve">To receive and consider any matters arising not otherwise on the agenda   </w:t>
            </w:r>
          </w:p>
        </w:tc>
        <w:tc>
          <w:tcPr>
            <w:tcW w:w="1064" w:type="dxa"/>
            <w:tcMar>
              <w:top w:w="80" w:type="dxa"/>
              <w:left w:w="80" w:type="dxa"/>
              <w:bottom w:w="80" w:type="dxa"/>
              <w:right w:w="80" w:type="dxa"/>
            </w:tcMar>
          </w:tcPr>
          <w:p w14:paraId="4DDA3775" w14:textId="77777777" w:rsidR="00C20777" w:rsidRPr="00C20777" w:rsidRDefault="00C20777" w:rsidP="00683C6E">
            <w:pPr>
              <w:spacing w:before="120" w:after="120" w:line="240" w:lineRule="auto"/>
              <w:rPr>
                <w:rFonts w:ascii="Verdana" w:eastAsia="Times New Roman" w:hAnsi="Verdana" w:cs="Arial"/>
                <w:sz w:val="24"/>
                <w:szCs w:val="24"/>
              </w:rPr>
            </w:pPr>
          </w:p>
        </w:tc>
      </w:tr>
      <w:tr w:rsidR="00C20777" w:rsidRPr="00C20777" w14:paraId="0BB1EBCB" w14:textId="77777777" w:rsidTr="00EE7403">
        <w:trPr>
          <w:trHeight w:val="364"/>
        </w:trPr>
        <w:tc>
          <w:tcPr>
            <w:tcW w:w="1378" w:type="dxa"/>
            <w:shd w:val="clear" w:color="auto" w:fill="auto"/>
            <w:tcMar>
              <w:top w:w="80" w:type="dxa"/>
              <w:left w:w="80" w:type="dxa"/>
              <w:bottom w:w="80" w:type="dxa"/>
              <w:right w:w="80" w:type="dxa"/>
            </w:tcMar>
          </w:tcPr>
          <w:p w14:paraId="3C54E27E" w14:textId="77777777" w:rsidR="00C20777" w:rsidRPr="00C20777" w:rsidRDefault="00C20777" w:rsidP="00683C6E">
            <w:pPr>
              <w:spacing w:before="120" w:after="120" w:line="240" w:lineRule="auto"/>
              <w:rPr>
                <w:rFonts w:ascii="Verdana" w:eastAsia="Times New Roman" w:hAnsi="Verdana" w:cs="Arial"/>
                <w:b/>
                <w:sz w:val="24"/>
                <w:szCs w:val="24"/>
                <w:u w:color="000000"/>
              </w:rPr>
            </w:pPr>
          </w:p>
        </w:tc>
        <w:tc>
          <w:tcPr>
            <w:tcW w:w="7368" w:type="dxa"/>
            <w:tcMar>
              <w:top w:w="80" w:type="dxa"/>
              <w:left w:w="80" w:type="dxa"/>
              <w:bottom w:w="80" w:type="dxa"/>
              <w:right w:w="80" w:type="dxa"/>
            </w:tcMar>
          </w:tcPr>
          <w:p w14:paraId="1F81DE15" w14:textId="77777777" w:rsidR="00C20777" w:rsidRPr="00C20777" w:rsidRDefault="00C20777" w:rsidP="00683C6E">
            <w:pPr>
              <w:pBdr>
                <w:top w:val="nil"/>
                <w:left w:val="nil"/>
                <w:bottom w:val="nil"/>
                <w:right w:val="nil"/>
                <w:between w:val="nil"/>
                <w:bar w:val="nil"/>
              </w:pBdr>
              <w:spacing w:before="120" w:after="120" w:line="240" w:lineRule="auto"/>
              <w:rPr>
                <w:rFonts w:ascii="Verdana" w:eastAsia="Arial Unicode MS" w:hAnsi="Verdana" w:cs="Arial"/>
                <w:sz w:val="24"/>
                <w:szCs w:val="24"/>
                <w:u w:color="000000"/>
                <w:bdr w:val="nil"/>
                <w:lang w:val="en-US" w:eastAsia="en-GB"/>
              </w:rPr>
            </w:pPr>
            <w:r w:rsidRPr="00C20777">
              <w:rPr>
                <w:rFonts w:ascii="Verdana" w:eastAsia="Arial Unicode MS" w:hAnsi="Verdana" w:cs="Arial"/>
                <w:sz w:val="24"/>
                <w:szCs w:val="24"/>
                <w:u w:color="000000"/>
                <w:bdr w:val="nil"/>
                <w:lang w:val="en-US" w:eastAsia="en-GB"/>
              </w:rPr>
              <w:t>None raised.</w:t>
            </w:r>
          </w:p>
        </w:tc>
        <w:tc>
          <w:tcPr>
            <w:tcW w:w="1064" w:type="dxa"/>
            <w:tcMar>
              <w:top w:w="80" w:type="dxa"/>
              <w:left w:w="80" w:type="dxa"/>
              <w:bottom w:w="80" w:type="dxa"/>
              <w:right w:w="80" w:type="dxa"/>
            </w:tcMar>
          </w:tcPr>
          <w:p w14:paraId="54318B18" w14:textId="77777777" w:rsidR="00C20777" w:rsidRPr="00C20777" w:rsidRDefault="00C20777" w:rsidP="00683C6E">
            <w:pPr>
              <w:spacing w:before="120" w:after="120" w:line="240" w:lineRule="auto"/>
              <w:rPr>
                <w:rFonts w:ascii="Verdana" w:eastAsia="Times New Roman" w:hAnsi="Verdana" w:cs="Arial"/>
                <w:b/>
                <w:sz w:val="24"/>
                <w:szCs w:val="24"/>
              </w:rPr>
            </w:pPr>
          </w:p>
        </w:tc>
      </w:tr>
      <w:tr w:rsidR="00C20777" w:rsidRPr="00C20777" w14:paraId="27CA4608" w14:textId="77777777" w:rsidTr="00EE7403">
        <w:trPr>
          <w:trHeight w:val="364"/>
        </w:trPr>
        <w:tc>
          <w:tcPr>
            <w:tcW w:w="1378" w:type="dxa"/>
            <w:shd w:val="clear" w:color="auto" w:fill="auto"/>
            <w:tcMar>
              <w:top w:w="80" w:type="dxa"/>
              <w:left w:w="80" w:type="dxa"/>
              <w:bottom w:w="80" w:type="dxa"/>
              <w:right w:w="80" w:type="dxa"/>
            </w:tcMar>
          </w:tcPr>
          <w:p w14:paraId="43AF7694" w14:textId="77777777" w:rsidR="00C20777" w:rsidRPr="00C20777" w:rsidRDefault="00C20777" w:rsidP="00683C6E">
            <w:pPr>
              <w:spacing w:before="120" w:after="120" w:line="240" w:lineRule="auto"/>
              <w:rPr>
                <w:rFonts w:ascii="Verdana" w:eastAsia="Times New Roman" w:hAnsi="Verdana" w:cs="Arial"/>
                <w:b/>
                <w:sz w:val="24"/>
                <w:szCs w:val="24"/>
                <w:u w:color="000000"/>
              </w:rPr>
            </w:pPr>
            <w:r w:rsidRPr="00C20777">
              <w:rPr>
                <w:rFonts w:ascii="Verdana" w:eastAsia="Times New Roman" w:hAnsi="Verdana" w:cs="Arial"/>
                <w:b/>
                <w:sz w:val="24"/>
                <w:szCs w:val="24"/>
                <w:u w:color="000000"/>
              </w:rPr>
              <w:t>1.4</w:t>
            </w:r>
          </w:p>
        </w:tc>
        <w:tc>
          <w:tcPr>
            <w:tcW w:w="7368" w:type="dxa"/>
            <w:tcMar>
              <w:top w:w="80" w:type="dxa"/>
              <w:left w:w="80" w:type="dxa"/>
              <w:bottom w:w="80" w:type="dxa"/>
              <w:right w:w="80" w:type="dxa"/>
            </w:tcMar>
          </w:tcPr>
          <w:p w14:paraId="3D64EF92" w14:textId="77777777" w:rsidR="00C20777" w:rsidRPr="00C20777" w:rsidRDefault="00C20777" w:rsidP="00683C6E">
            <w:pPr>
              <w:pBdr>
                <w:top w:val="nil"/>
                <w:left w:val="nil"/>
                <w:bottom w:val="nil"/>
                <w:right w:val="nil"/>
                <w:between w:val="nil"/>
                <w:bar w:val="nil"/>
              </w:pBdr>
              <w:spacing w:before="120" w:after="120" w:line="240" w:lineRule="auto"/>
              <w:rPr>
                <w:rFonts w:ascii="Verdana" w:eastAsia="Arial Unicode MS" w:hAnsi="Verdana" w:cs="Arial"/>
                <w:b/>
                <w:sz w:val="24"/>
                <w:szCs w:val="24"/>
                <w:u w:color="000000"/>
                <w:bdr w:val="nil"/>
                <w:lang w:eastAsia="en-GB"/>
              </w:rPr>
            </w:pPr>
            <w:r w:rsidRPr="00C20777">
              <w:rPr>
                <w:rFonts w:ascii="Verdana" w:eastAsia="Arial Unicode MS" w:hAnsi="Verdana" w:cs="Arial"/>
                <w:b/>
                <w:sz w:val="24"/>
                <w:szCs w:val="24"/>
                <w:u w:color="000000"/>
                <w:bdr w:val="nil"/>
                <w:lang w:val="en-US" w:eastAsia="en-GB"/>
              </w:rPr>
              <w:t xml:space="preserve">To receive the action log </w:t>
            </w:r>
          </w:p>
        </w:tc>
        <w:tc>
          <w:tcPr>
            <w:tcW w:w="1064" w:type="dxa"/>
            <w:tcMar>
              <w:top w:w="80" w:type="dxa"/>
              <w:left w:w="80" w:type="dxa"/>
              <w:bottom w:w="80" w:type="dxa"/>
              <w:right w:w="80" w:type="dxa"/>
            </w:tcMar>
          </w:tcPr>
          <w:p w14:paraId="64478BC7" w14:textId="77777777" w:rsidR="00C20777" w:rsidRPr="00C20777" w:rsidRDefault="00C20777" w:rsidP="00683C6E">
            <w:pPr>
              <w:spacing w:before="120" w:after="120" w:line="240" w:lineRule="auto"/>
              <w:rPr>
                <w:rFonts w:ascii="Verdana" w:eastAsia="Times New Roman" w:hAnsi="Verdana" w:cs="Arial"/>
                <w:b/>
                <w:sz w:val="24"/>
                <w:szCs w:val="24"/>
              </w:rPr>
            </w:pPr>
          </w:p>
        </w:tc>
      </w:tr>
      <w:tr w:rsidR="00C20777" w:rsidRPr="00C20777" w14:paraId="699D3126" w14:textId="77777777" w:rsidTr="00EE7403">
        <w:trPr>
          <w:trHeight w:val="364"/>
        </w:trPr>
        <w:tc>
          <w:tcPr>
            <w:tcW w:w="1378" w:type="dxa"/>
            <w:shd w:val="clear" w:color="auto" w:fill="auto"/>
            <w:tcMar>
              <w:top w:w="80" w:type="dxa"/>
              <w:left w:w="80" w:type="dxa"/>
              <w:bottom w:w="80" w:type="dxa"/>
              <w:right w:w="80" w:type="dxa"/>
            </w:tcMar>
          </w:tcPr>
          <w:p w14:paraId="15ED7A99" w14:textId="77777777" w:rsidR="00C20777" w:rsidRPr="00C20777" w:rsidRDefault="00C20777" w:rsidP="00683C6E">
            <w:pPr>
              <w:spacing w:before="120" w:after="120" w:line="240" w:lineRule="auto"/>
              <w:rPr>
                <w:rFonts w:ascii="Verdana" w:eastAsia="Times New Roman" w:hAnsi="Verdana" w:cs="Arial"/>
                <w:sz w:val="24"/>
                <w:szCs w:val="24"/>
                <w:u w:color="000000"/>
              </w:rPr>
            </w:pPr>
          </w:p>
        </w:tc>
        <w:tc>
          <w:tcPr>
            <w:tcW w:w="7368" w:type="dxa"/>
            <w:tcMar>
              <w:top w:w="80" w:type="dxa"/>
              <w:left w:w="80" w:type="dxa"/>
              <w:bottom w:w="80" w:type="dxa"/>
              <w:right w:w="80" w:type="dxa"/>
            </w:tcMar>
          </w:tcPr>
          <w:p w14:paraId="52850351" w14:textId="77777777" w:rsidR="00C20777" w:rsidRPr="00C20777" w:rsidRDefault="00C20777" w:rsidP="00683C6E">
            <w:pPr>
              <w:pBdr>
                <w:top w:val="nil"/>
                <w:left w:val="nil"/>
                <w:bottom w:val="nil"/>
                <w:right w:val="nil"/>
                <w:between w:val="nil"/>
                <w:bar w:val="nil"/>
              </w:pBdr>
              <w:tabs>
                <w:tab w:val="left" w:pos="10"/>
              </w:tabs>
              <w:spacing w:before="120" w:after="120" w:line="240" w:lineRule="auto"/>
              <w:rPr>
                <w:rFonts w:ascii="Verdana" w:eastAsia="Arial Unicode MS" w:hAnsi="Verdana" w:cs="Arial"/>
                <w:b/>
                <w:bCs/>
                <w:color w:val="000000"/>
                <w:sz w:val="24"/>
                <w:szCs w:val="24"/>
                <w:u w:color="000000"/>
                <w:bdr w:val="nil"/>
                <w:lang w:val="en-US" w:eastAsia="en-GB"/>
              </w:rPr>
            </w:pPr>
            <w:r w:rsidRPr="00C20777">
              <w:rPr>
                <w:rFonts w:ascii="Verdana" w:eastAsia="Arial Unicode MS" w:hAnsi="Verdana" w:cs="Arial"/>
                <w:b/>
                <w:bCs/>
                <w:color w:val="000000"/>
                <w:sz w:val="24"/>
                <w:szCs w:val="24"/>
                <w:u w:color="000000"/>
                <w:bdr w:val="nil"/>
                <w:lang w:val="en-US" w:eastAsia="en-GB"/>
              </w:rPr>
              <w:t>Action 28 – Internship Programme</w:t>
            </w:r>
          </w:p>
          <w:p w14:paraId="53DD1C0E" w14:textId="77777777" w:rsidR="00C20777" w:rsidRPr="00C20777" w:rsidRDefault="00C20777" w:rsidP="00683C6E">
            <w:pPr>
              <w:pBdr>
                <w:top w:val="nil"/>
                <w:left w:val="nil"/>
                <w:bottom w:val="nil"/>
                <w:right w:val="nil"/>
                <w:between w:val="nil"/>
                <w:bar w:val="nil"/>
              </w:pBdr>
              <w:tabs>
                <w:tab w:val="left" w:pos="10"/>
              </w:tabs>
              <w:spacing w:before="120" w:after="120" w:line="240" w:lineRule="auto"/>
              <w:rPr>
                <w:rFonts w:ascii="Verdana" w:eastAsia="Arial Unicode MS" w:hAnsi="Verdana" w:cs="Arial"/>
                <w:color w:val="000000"/>
                <w:sz w:val="24"/>
                <w:szCs w:val="24"/>
                <w:u w:color="000000"/>
                <w:bdr w:val="nil"/>
                <w:lang w:val="en-US" w:eastAsia="en-GB"/>
              </w:rPr>
            </w:pPr>
            <w:r w:rsidRPr="00C20777">
              <w:rPr>
                <w:rFonts w:ascii="Verdana" w:eastAsia="Arial Unicode MS" w:hAnsi="Verdana" w:cs="Arial"/>
                <w:color w:val="000000"/>
                <w:sz w:val="24"/>
                <w:szCs w:val="24"/>
                <w:u w:color="000000"/>
                <w:bdr w:val="nil"/>
                <w:lang w:val="en-US" w:eastAsia="en-GB"/>
              </w:rPr>
              <w:t>SJ confirmed that in terms of the internship Des Keighan who was looking at this within the Estates function had already implemented a pilot approach around this which was successfully working.</w:t>
            </w:r>
          </w:p>
          <w:p w14:paraId="648A38EC" w14:textId="77777777" w:rsidR="00C20777" w:rsidRPr="00C20777" w:rsidRDefault="00C20777" w:rsidP="00683C6E">
            <w:pPr>
              <w:pBdr>
                <w:top w:val="nil"/>
                <w:left w:val="nil"/>
                <w:bottom w:val="nil"/>
                <w:right w:val="nil"/>
                <w:between w:val="nil"/>
                <w:bar w:val="nil"/>
              </w:pBdr>
              <w:tabs>
                <w:tab w:val="left" w:pos="10"/>
              </w:tabs>
              <w:spacing w:after="0" w:line="240" w:lineRule="auto"/>
              <w:rPr>
                <w:rFonts w:ascii="Verdana" w:eastAsia="Arial Unicode MS" w:hAnsi="Verdana" w:cs="Arial"/>
                <w:color w:val="000000"/>
                <w:sz w:val="24"/>
                <w:szCs w:val="24"/>
                <w:u w:color="000000"/>
                <w:bdr w:val="nil"/>
                <w:lang w:val="en-US" w:eastAsia="en-GB"/>
              </w:rPr>
            </w:pPr>
            <w:r w:rsidRPr="00C20777">
              <w:rPr>
                <w:rFonts w:ascii="Verdana" w:eastAsia="Arial Unicode MS" w:hAnsi="Verdana" w:cs="Arial"/>
                <w:color w:val="000000"/>
                <w:sz w:val="24"/>
                <w:szCs w:val="24"/>
                <w:u w:color="000000"/>
                <w:bdr w:val="nil"/>
                <w:lang w:val="en-US" w:eastAsia="en-GB"/>
              </w:rPr>
              <w:t>As SV was on leave, it was agreed to get an update from SV</w:t>
            </w:r>
          </w:p>
          <w:p w14:paraId="6C605603" w14:textId="2E1961CB" w:rsidR="00C20777" w:rsidRDefault="00C20777" w:rsidP="00683C6E">
            <w:pPr>
              <w:pBdr>
                <w:top w:val="nil"/>
                <w:left w:val="nil"/>
                <w:bottom w:val="nil"/>
                <w:right w:val="nil"/>
                <w:between w:val="nil"/>
                <w:bar w:val="nil"/>
              </w:pBdr>
              <w:tabs>
                <w:tab w:val="left" w:pos="10"/>
              </w:tabs>
              <w:spacing w:after="0" w:line="240" w:lineRule="auto"/>
              <w:rPr>
                <w:rFonts w:ascii="Verdana" w:eastAsia="Arial Unicode MS" w:hAnsi="Verdana" w:cs="Arial"/>
                <w:color w:val="000000"/>
                <w:sz w:val="24"/>
                <w:szCs w:val="24"/>
                <w:u w:color="000000"/>
                <w:bdr w:val="nil"/>
                <w:lang w:val="en-US" w:eastAsia="en-GB"/>
              </w:rPr>
            </w:pPr>
            <w:r w:rsidRPr="00C20777">
              <w:rPr>
                <w:rFonts w:ascii="Verdana" w:eastAsia="Arial Unicode MS" w:hAnsi="Verdana" w:cs="Arial"/>
                <w:color w:val="000000"/>
                <w:sz w:val="24"/>
                <w:szCs w:val="24"/>
                <w:u w:color="000000"/>
                <w:bdr w:val="nil"/>
                <w:lang w:val="en-US" w:eastAsia="en-GB"/>
              </w:rPr>
              <w:t xml:space="preserve">as to whether SV had been able to speak to Darren Griffiths with regard to the financial position.    </w:t>
            </w:r>
          </w:p>
          <w:p w14:paraId="322AF71B" w14:textId="77777777" w:rsidR="00683C6E" w:rsidRPr="00C20777" w:rsidRDefault="00683C6E" w:rsidP="00683C6E">
            <w:pPr>
              <w:pBdr>
                <w:top w:val="nil"/>
                <w:left w:val="nil"/>
                <w:bottom w:val="nil"/>
                <w:right w:val="nil"/>
                <w:between w:val="nil"/>
                <w:bar w:val="nil"/>
              </w:pBdr>
              <w:tabs>
                <w:tab w:val="left" w:pos="10"/>
              </w:tabs>
              <w:spacing w:after="0" w:line="240" w:lineRule="auto"/>
              <w:rPr>
                <w:rFonts w:ascii="Verdana" w:eastAsia="Arial Unicode MS" w:hAnsi="Verdana" w:cs="Arial"/>
                <w:color w:val="000000"/>
                <w:sz w:val="24"/>
                <w:szCs w:val="24"/>
                <w:u w:color="000000"/>
                <w:bdr w:val="nil"/>
                <w:lang w:val="en-US" w:eastAsia="en-GB"/>
              </w:rPr>
            </w:pPr>
          </w:p>
          <w:p w14:paraId="46D0B497" w14:textId="77777777" w:rsidR="00C20777" w:rsidRPr="00C20777" w:rsidRDefault="00C20777" w:rsidP="00683C6E">
            <w:pPr>
              <w:pBdr>
                <w:top w:val="nil"/>
                <w:left w:val="nil"/>
                <w:bottom w:val="nil"/>
                <w:right w:val="nil"/>
                <w:between w:val="nil"/>
                <w:bar w:val="nil"/>
              </w:pBdr>
              <w:tabs>
                <w:tab w:val="left" w:pos="10"/>
              </w:tabs>
              <w:spacing w:after="0" w:line="240" w:lineRule="auto"/>
              <w:rPr>
                <w:rFonts w:ascii="Verdana" w:eastAsia="Arial Unicode MS" w:hAnsi="Verdana" w:cs="Arial"/>
                <w:color w:val="000000"/>
                <w:sz w:val="24"/>
                <w:szCs w:val="24"/>
                <w:u w:color="000000"/>
                <w:bdr w:val="nil"/>
                <w:lang w:val="en-US" w:eastAsia="en-GB"/>
              </w:rPr>
            </w:pPr>
            <w:r w:rsidRPr="00C20777">
              <w:rPr>
                <w:rFonts w:ascii="Verdana" w:eastAsia="Arial Unicode MS" w:hAnsi="Verdana" w:cs="Arial"/>
                <w:color w:val="000000"/>
                <w:sz w:val="24"/>
                <w:szCs w:val="24"/>
                <w:u w:color="000000"/>
                <w:bdr w:val="nil"/>
                <w:lang w:val="en-US" w:eastAsia="en-GB"/>
              </w:rPr>
              <w:t>Carried forward to next meeting on 29</w:t>
            </w:r>
            <w:r w:rsidRPr="00C20777">
              <w:rPr>
                <w:rFonts w:ascii="Verdana" w:eastAsia="Arial Unicode MS" w:hAnsi="Verdana" w:cs="Arial"/>
                <w:color w:val="000000"/>
                <w:sz w:val="24"/>
                <w:szCs w:val="24"/>
                <w:u w:color="000000"/>
                <w:bdr w:val="nil"/>
                <w:vertAlign w:val="superscript"/>
                <w:lang w:val="en-US" w:eastAsia="en-GB"/>
              </w:rPr>
              <w:t>th</w:t>
            </w:r>
            <w:r w:rsidRPr="00C20777">
              <w:rPr>
                <w:rFonts w:ascii="Verdana" w:eastAsia="Arial Unicode MS" w:hAnsi="Verdana" w:cs="Arial"/>
                <w:color w:val="000000"/>
                <w:sz w:val="24"/>
                <w:szCs w:val="24"/>
                <w:u w:color="000000"/>
                <w:bdr w:val="nil"/>
                <w:lang w:val="en-US" w:eastAsia="en-GB"/>
              </w:rPr>
              <w:t xml:space="preserve"> July.</w:t>
            </w:r>
          </w:p>
          <w:p w14:paraId="4FACD64D" w14:textId="77777777" w:rsidR="00C20777" w:rsidRPr="00C20777" w:rsidRDefault="00C20777" w:rsidP="00683C6E">
            <w:pPr>
              <w:pBdr>
                <w:top w:val="nil"/>
                <w:left w:val="nil"/>
                <w:bottom w:val="nil"/>
                <w:right w:val="nil"/>
                <w:between w:val="nil"/>
                <w:bar w:val="nil"/>
              </w:pBdr>
              <w:tabs>
                <w:tab w:val="left" w:pos="10"/>
              </w:tabs>
              <w:spacing w:before="120" w:after="120" w:line="240" w:lineRule="auto"/>
              <w:rPr>
                <w:rFonts w:ascii="Verdana" w:eastAsia="Arial Unicode MS" w:hAnsi="Verdana" w:cs="Arial"/>
                <w:b/>
                <w:bCs/>
                <w:color w:val="000000"/>
                <w:sz w:val="24"/>
                <w:szCs w:val="24"/>
                <w:u w:color="000000"/>
                <w:bdr w:val="nil"/>
                <w:lang w:val="en-US" w:eastAsia="en-GB"/>
              </w:rPr>
            </w:pPr>
            <w:r w:rsidRPr="00C20777">
              <w:rPr>
                <w:rFonts w:ascii="Verdana" w:eastAsia="Arial Unicode MS" w:hAnsi="Verdana" w:cs="Arial"/>
                <w:b/>
                <w:bCs/>
                <w:color w:val="000000"/>
                <w:sz w:val="24"/>
                <w:szCs w:val="24"/>
                <w:u w:color="000000"/>
                <w:bdr w:val="nil"/>
                <w:lang w:val="en-US" w:eastAsia="en-GB"/>
              </w:rPr>
              <w:t>Action 30 – Speaking up Safely</w:t>
            </w:r>
          </w:p>
          <w:p w14:paraId="34A632D2" w14:textId="77777777" w:rsidR="00C20777" w:rsidRPr="00C20777" w:rsidRDefault="00C20777" w:rsidP="00683C6E">
            <w:pPr>
              <w:pBdr>
                <w:top w:val="nil"/>
                <w:left w:val="nil"/>
                <w:bottom w:val="nil"/>
                <w:right w:val="nil"/>
                <w:between w:val="nil"/>
                <w:bar w:val="nil"/>
              </w:pBdr>
              <w:tabs>
                <w:tab w:val="left" w:pos="10"/>
              </w:tabs>
              <w:spacing w:before="120" w:after="120" w:line="240" w:lineRule="auto"/>
              <w:rPr>
                <w:rFonts w:ascii="Verdana" w:eastAsia="Arial Unicode MS" w:hAnsi="Verdana" w:cs="Arial"/>
                <w:color w:val="000000"/>
                <w:sz w:val="24"/>
                <w:szCs w:val="24"/>
                <w:u w:color="000000"/>
                <w:bdr w:val="nil"/>
                <w:lang w:val="en-US" w:eastAsia="en-GB"/>
              </w:rPr>
            </w:pPr>
            <w:r w:rsidRPr="00C20777">
              <w:rPr>
                <w:rFonts w:ascii="Verdana" w:eastAsia="Arial Unicode MS" w:hAnsi="Verdana" w:cs="Arial"/>
                <w:color w:val="000000"/>
                <w:sz w:val="24"/>
                <w:szCs w:val="24"/>
                <w:u w:color="000000"/>
                <w:bdr w:val="nil"/>
                <w:lang w:val="en-US" w:eastAsia="en-GB"/>
              </w:rPr>
              <w:t>JL confirmed that her and AC had met last week and JL had arranged to attend DAHPHS Professional &amp; Governance meeting to present and raise awareness around Speaking Up Safely and links to Professional Registration along with the NHS Wales Staff Survey on 5</w:t>
            </w:r>
            <w:r w:rsidRPr="00C20777">
              <w:rPr>
                <w:rFonts w:ascii="Verdana" w:eastAsia="Arial Unicode MS" w:hAnsi="Verdana" w:cs="Arial"/>
                <w:color w:val="000000"/>
                <w:sz w:val="24"/>
                <w:szCs w:val="24"/>
                <w:u w:color="000000"/>
                <w:bdr w:val="nil"/>
                <w:vertAlign w:val="superscript"/>
                <w:lang w:val="en-US" w:eastAsia="en-GB"/>
              </w:rPr>
              <w:t>th</w:t>
            </w:r>
            <w:r w:rsidRPr="00C20777">
              <w:rPr>
                <w:rFonts w:ascii="Verdana" w:eastAsia="Arial Unicode MS" w:hAnsi="Verdana" w:cs="Arial"/>
                <w:color w:val="000000"/>
                <w:sz w:val="24"/>
                <w:szCs w:val="24"/>
                <w:u w:color="000000"/>
                <w:bdr w:val="nil"/>
                <w:lang w:val="en-US" w:eastAsia="en-GB"/>
              </w:rPr>
              <w:t xml:space="preserve"> Sept 2025. </w:t>
            </w:r>
          </w:p>
          <w:p w14:paraId="66F87CE0" w14:textId="77777777" w:rsidR="00C20777" w:rsidRPr="00C20777" w:rsidRDefault="00C20777" w:rsidP="00683C6E">
            <w:pPr>
              <w:pBdr>
                <w:top w:val="nil"/>
                <w:left w:val="nil"/>
                <w:bottom w:val="nil"/>
                <w:right w:val="nil"/>
                <w:between w:val="nil"/>
                <w:bar w:val="nil"/>
              </w:pBdr>
              <w:tabs>
                <w:tab w:val="left" w:pos="10"/>
              </w:tabs>
              <w:spacing w:before="120" w:after="120" w:line="240" w:lineRule="auto"/>
              <w:rPr>
                <w:rFonts w:ascii="Verdana" w:eastAsia="Arial Unicode MS" w:hAnsi="Verdana" w:cs="Arial"/>
                <w:color w:val="000000"/>
                <w:sz w:val="24"/>
                <w:szCs w:val="24"/>
                <w:u w:color="000000"/>
                <w:bdr w:val="nil"/>
                <w:lang w:val="en-US" w:eastAsia="en-GB"/>
              </w:rPr>
            </w:pPr>
            <w:r w:rsidRPr="00C20777">
              <w:rPr>
                <w:rFonts w:ascii="Verdana" w:eastAsia="Arial Unicode MS" w:hAnsi="Verdana" w:cs="Arial"/>
                <w:color w:val="000000"/>
                <w:sz w:val="24"/>
                <w:szCs w:val="24"/>
                <w:u w:color="000000"/>
                <w:bdr w:val="nil"/>
                <w:lang w:val="en-US" w:eastAsia="en-GB"/>
              </w:rPr>
              <w:t>JL said that this action could be closed.</w:t>
            </w:r>
          </w:p>
          <w:p w14:paraId="65DB8E5D" w14:textId="77777777" w:rsidR="00C20777" w:rsidRPr="00C20777" w:rsidRDefault="00C20777" w:rsidP="00683C6E">
            <w:pPr>
              <w:pBdr>
                <w:top w:val="nil"/>
                <w:left w:val="nil"/>
                <w:bottom w:val="nil"/>
                <w:right w:val="nil"/>
                <w:between w:val="nil"/>
                <w:bar w:val="nil"/>
              </w:pBdr>
              <w:tabs>
                <w:tab w:val="left" w:pos="10"/>
              </w:tabs>
              <w:spacing w:before="120" w:after="120" w:line="240" w:lineRule="auto"/>
              <w:rPr>
                <w:rFonts w:ascii="Verdana" w:eastAsia="Arial Unicode MS" w:hAnsi="Verdana" w:cs="Arial"/>
                <w:b/>
                <w:bCs/>
                <w:color w:val="000000"/>
                <w:sz w:val="24"/>
                <w:szCs w:val="24"/>
                <w:u w:color="000000"/>
                <w:bdr w:val="nil"/>
                <w:lang w:val="en-US" w:eastAsia="en-GB"/>
              </w:rPr>
            </w:pPr>
            <w:r w:rsidRPr="00C20777">
              <w:rPr>
                <w:rFonts w:ascii="Verdana" w:eastAsia="Arial Unicode MS" w:hAnsi="Verdana" w:cs="Arial"/>
                <w:b/>
                <w:bCs/>
                <w:color w:val="000000"/>
                <w:sz w:val="24"/>
                <w:szCs w:val="24"/>
                <w:u w:color="000000"/>
                <w:bdr w:val="nil"/>
                <w:lang w:val="en-US" w:eastAsia="en-GB"/>
              </w:rPr>
              <w:t>Action 31 – MHLD Services</w:t>
            </w:r>
          </w:p>
          <w:p w14:paraId="32F182B1" w14:textId="77777777" w:rsidR="00C20777" w:rsidRPr="00C20777" w:rsidRDefault="00C20777" w:rsidP="00683C6E">
            <w:pPr>
              <w:pBdr>
                <w:top w:val="nil"/>
                <w:left w:val="nil"/>
                <w:bottom w:val="nil"/>
                <w:right w:val="nil"/>
                <w:between w:val="nil"/>
                <w:bar w:val="nil"/>
              </w:pBdr>
              <w:tabs>
                <w:tab w:val="left" w:pos="10"/>
              </w:tabs>
              <w:spacing w:before="120" w:after="120" w:line="240" w:lineRule="auto"/>
              <w:rPr>
                <w:rFonts w:ascii="Verdana" w:eastAsia="Arial Unicode MS" w:hAnsi="Verdana" w:cs="Arial"/>
                <w:color w:val="000000"/>
                <w:sz w:val="24"/>
                <w:szCs w:val="24"/>
                <w:u w:color="000000"/>
                <w:bdr w:val="nil"/>
                <w:lang w:val="en-US" w:eastAsia="en-GB"/>
              </w:rPr>
            </w:pPr>
            <w:r w:rsidRPr="00C20777">
              <w:rPr>
                <w:rFonts w:ascii="Verdana" w:eastAsia="Arial Unicode MS" w:hAnsi="Verdana" w:cs="Arial"/>
                <w:color w:val="000000"/>
                <w:sz w:val="24"/>
                <w:szCs w:val="24"/>
                <w:u w:color="000000"/>
                <w:bdr w:val="nil"/>
                <w:lang w:val="en-US" w:eastAsia="en-GB"/>
              </w:rPr>
              <w:t>JL said that she had linked in with Susan Bimson for the accurate email address for Melanie so that she could make that contact and that JL would progress that as part of the work with the service groups and the reporting to Workforce &amp; OD Committee.</w:t>
            </w:r>
          </w:p>
          <w:p w14:paraId="3FFBB8B2" w14:textId="20350BFB" w:rsidR="00C20777" w:rsidRPr="00C20777" w:rsidRDefault="00C20777" w:rsidP="00683C6E">
            <w:pPr>
              <w:pBdr>
                <w:top w:val="nil"/>
                <w:left w:val="nil"/>
                <w:bottom w:val="nil"/>
                <w:right w:val="nil"/>
                <w:between w:val="nil"/>
                <w:bar w:val="nil"/>
              </w:pBdr>
              <w:tabs>
                <w:tab w:val="left" w:pos="10"/>
              </w:tabs>
              <w:spacing w:before="120" w:after="120" w:line="240" w:lineRule="auto"/>
              <w:rPr>
                <w:rFonts w:ascii="Verdana" w:eastAsia="Arial Unicode MS" w:hAnsi="Verdana" w:cs="Arial"/>
                <w:color w:val="000000"/>
                <w:sz w:val="24"/>
                <w:szCs w:val="24"/>
                <w:u w:color="000000"/>
                <w:bdr w:val="nil"/>
                <w:lang w:val="en-US" w:eastAsia="en-GB"/>
              </w:rPr>
            </w:pPr>
            <w:r w:rsidRPr="00C20777">
              <w:rPr>
                <w:rFonts w:ascii="Verdana" w:eastAsia="Arial Unicode MS" w:hAnsi="Verdana" w:cs="Arial"/>
                <w:color w:val="000000"/>
                <w:sz w:val="24"/>
                <w:szCs w:val="24"/>
                <w:u w:color="000000"/>
                <w:bdr w:val="nil"/>
                <w:lang w:val="en-US" w:eastAsia="en-GB"/>
              </w:rPr>
              <w:t>JL said that this action should be carried forward for the  time being.</w:t>
            </w:r>
          </w:p>
          <w:p w14:paraId="36E958E2" w14:textId="77777777" w:rsidR="00C20777" w:rsidRPr="00C20777" w:rsidRDefault="00C20777" w:rsidP="00683C6E">
            <w:pPr>
              <w:pBdr>
                <w:top w:val="nil"/>
                <w:left w:val="nil"/>
                <w:bottom w:val="nil"/>
                <w:right w:val="nil"/>
                <w:between w:val="nil"/>
                <w:bar w:val="nil"/>
              </w:pBdr>
              <w:tabs>
                <w:tab w:val="left" w:pos="10"/>
              </w:tabs>
              <w:spacing w:before="120" w:after="120" w:line="240" w:lineRule="auto"/>
              <w:rPr>
                <w:rFonts w:ascii="Verdana" w:eastAsia="Arial Unicode MS" w:hAnsi="Verdana" w:cs="Arial"/>
                <w:b/>
                <w:bCs/>
                <w:color w:val="000000"/>
                <w:sz w:val="24"/>
                <w:szCs w:val="24"/>
                <w:u w:color="000000"/>
                <w:bdr w:val="nil"/>
                <w:lang w:val="en-US" w:eastAsia="en-GB"/>
              </w:rPr>
            </w:pPr>
            <w:r w:rsidRPr="00C20777">
              <w:rPr>
                <w:rFonts w:ascii="Verdana" w:eastAsia="Arial Unicode MS" w:hAnsi="Verdana" w:cs="Arial"/>
                <w:b/>
                <w:bCs/>
                <w:color w:val="000000"/>
                <w:sz w:val="24"/>
                <w:szCs w:val="24"/>
                <w:u w:color="000000"/>
                <w:bdr w:val="nil"/>
                <w:lang w:val="en-US" w:eastAsia="en-GB"/>
              </w:rPr>
              <w:t>Action 32 – Discussion at COO and Service Group Directors</w:t>
            </w:r>
          </w:p>
          <w:p w14:paraId="3103B63C" w14:textId="77777777" w:rsidR="00C20777" w:rsidRPr="00C20777" w:rsidRDefault="00C20777" w:rsidP="00683C6E">
            <w:pPr>
              <w:pBdr>
                <w:top w:val="nil"/>
                <w:left w:val="nil"/>
                <w:bottom w:val="nil"/>
                <w:right w:val="nil"/>
                <w:between w:val="nil"/>
                <w:bar w:val="nil"/>
              </w:pBdr>
              <w:tabs>
                <w:tab w:val="left" w:pos="10"/>
              </w:tabs>
              <w:spacing w:before="120" w:after="120" w:line="240" w:lineRule="auto"/>
              <w:rPr>
                <w:rFonts w:ascii="Verdana" w:eastAsia="Arial Unicode MS" w:hAnsi="Verdana" w:cs="Arial"/>
                <w:color w:val="000000"/>
                <w:sz w:val="24"/>
                <w:szCs w:val="24"/>
                <w:u w:color="000000"/>
                <w:bdr w:val="nil"/>
                <w:lang w:val="en-US" w:eastAsia="en-GB"/>
              </w:rPr>
            </w:pPr>
            <w:r w:rsidRPr="00C20777">
              <w:rPr>
                <w:rFonts w:ascii="Verdana" w:eastAsia="Arial Unicode MS" w:hAnsi="Verdana" w:cs="Arial"/>
                <w:color w:val="000000"/>
                <w:sz w:val="24"/>
                <w:szCs w:val="24"/>
                <w:u w:color="000000"/>
                <w:bdr w:val="nil"/>
                <w:lang w:val="en-US" w:eastAsia="en-GB"/>
              </w:rPr>
              <w:t>JL confirmed she had attended the COO meeting on 7</w:t>
            </w:r>
            <w:r w:rsidRPr="00C20777">
              <w:rPr>
                <w:rFonts w:ascii="Verdana" w:eastAsia="Arial Unicode MS" w:hAnsi="Verdana" w:cs="Arial"/>
                <w:color w:val="000000"/>
                <w:sz w:val="24"/>
                <w:szCs w:val="24"/>
                <w:u w:color="000000"/>
                <w:bdr w:val="nil"/>
                <w:vertAlign w:val="superscript"/>
                <w:lang w:val="en-US" w:eastAsia="en-GB"/>
              </w:rPr>
              <w:t>th</w:t>
            </w:r>
            <w:r w:rsidRPr="00C20777">
              <w:rPr>
                <w:rFonts w:ascii="Verdana" w:eastAsia="Arial Unicode MS" w:hAnsi="Verdana" w:cs="Arial"/>
                <w:color w:val="000000"/>
                <w:sz w:val="24"/>
                <w:szCs w:val="24"/>
                <w:u w:color="000000"/>
                <w:bdr w:val="nil"/>
                <w:lang w:val="en-US" w:eastAsia="en-GB"/>
              </w:rPr>
              <w:t xml:space="preserve"> May to address the COO and Service Group Directors around speaking up safely.</w:t>
            </w:r>
          </w:p>
          <w:p w14:paraId="33885CEA" w14:textId="3556A2F9" w:rsidR="00C20777" w:rsidRPr="00C20777" w:rsidRDefault="00C20777" w:rsidP="00683C6E">
            <w:pPr>
              <w:pBdr>
                <w:top w:val="nil"/>
                <w:left w:val="nil"/>
                <w:bottom w:val="nil"/>
                <w:right w:val="nil"/>
                <w:between w:val="nil"/>
                <w:bar w:val="nil"/>
              </w:pBdr>
              <w:tabs>
                <w:tab w:val="left" w:pos="10"/>
              </w:tabs>
              <w:spacing w:before="120" w:after="120" w:line="240" w:lineRule="auto"/>
              <w:rPr>
                <w:rFonts w:ascii="Verdana" w:eastAsia="Arial Unicode MS" w:hAnsi="Verdana" w:cs="Arial"/>
                <w:color w:val="000000"/>
                <w:sz w:val="24"/>
                <w:szCs w:val="24"/>
                <w:u w:color="000000"/>
                <w:bdr w:val="nil"/>
                <w:lang w:val="en-US" w:eastAsia="en-GB"/>
              </w:rPr>
            </w:pPr>
            <w:r w:rsidRPr="00C20777">
              <w:rPr>
                <w:rFonts w:ascii="Verdana" w:eastAsia="Arial Unicode MS" w:hAnsi="Verdana" w:cs="Arial"/>
                <w:color w:val="000000"/>
                <w:sz w:val="24"/>
                <w:szCs w:val="24"/>
                <w:u w:color="000000"/>
                <w:bdr w:val="nil"/>
                <w:lang w:val="en-US" w:eastAsia="en-GB"/>
              </w:rPr>
              <w:lastRenderedPageBreak/>
              <w:t>JL said that this action could now be closed off, although there was some feedback for her to go back to the Service Group Directors having met with audit as well.</w:t>
            </w:r>
          </w:p>
          <w:p w14:paraId="1161446B" w14:textId="77777777" w:rsidR="00C20777" w:rsidRPr="00C20777" w:rsidRDefault="00C20777" w:rsidP="00683C6E">
            <w:pPr>
              <w:pBdr>
                <w:top w:val="nil"/>
                <w:left w:val="nil"/>
                <w:bottom w:val="nil"/>
                <w:right w:val="nil"/>
                <w:between w:val="nil"/>
                <w:bar w:val="nil"/>
              </w:pBdr>
              <w:tabs>
                <w:tab w:val="left" w:pos="10"/>
              </w:tabs>
              <w:spacing w:before="120" w:after="120" w:line="240" w:lineRule="auto"/>
              <w:rPr>
                <w:rFonts w:ascii="Verdana" w:eastAsia="Arial Unicode MS" w:hAnsi="Verdana" w:cs="Arial"/>
                <w:color w:val="000000"/>
                <w:sz w:val="24"/>
                <w:szCs w:val="24"/>
                <w:u w:color="000000"/>
                <w:bdr w:val="nil"/>
                <w:lang w:val="en-US" w:eastAsia="en-GB"/>
              </w:rPr>
            </w:pPr>
            <w:r w:rsidRPr="00C20777">
              <w:rPr>
                <w:rFonts w:ascii="Verdana" w:eastAsia="Arial Unicode MS" w:hAnsi="Verdana" w:cs="Arial"/>
                <w:color w:val="000000"/>
                <w:sz w:val="24"/>
                <w:szCs w:val="24"/>
                <w:u w:color="000000"/>
                <w:bdr w:val="nil"/>
                <w:lang w:val="en-US" w:eastAsia="en-GB"/>
              </w:rPr>
              <w:t>TR said that the two actions, 28 and 31 should therefore be carried forward.</w:t>
            </w:r>
          </w:p>
        </w:tc>
        <w:tc>
          <w:tcPr>
            <w:tcW w:w="1064" w:type="dxa"/>
            <w:tcMar>
              <w:top w:w="80" w:type="dxa"/>
              <w:left w:w="80" w:type="dxa"/>
              <w:bottom w:w="80" w:type="dxa"/>
              <w:right w:w="80" w:type="dxa"/>
            </w:tcMar>
          </w:tcPr>
          <w:p w14:paraId="5B8A7451" w14:textId="77777777" w:rsidR="00C20777" w:rsidRPr="00C20777" w:rsidRDefault="00C20777" w:rsidP="00683C6E">
            <w:pPr>
              <w:spacing w:before="120" w:after="120" w:line="240" w:lineRule="auto"/>
              <w:rPr>
                <w:rFonts w:ascii="Verdana" w:eastAsia="Times New Roman" w:hAnsi="Verdana" w:cs="Arial"/>
                <w:b/>
                <w:sz w:val="24"/>
                <w:szCs w:val="24"/>
              </w:rPr>
            </w:pPr>
          </w:p>
        </w:tc>
      </w:tr>
      <w:tr w:rsidR="00C20777" w:rsidRPr="00C20777" w14:paraId="39B12D71" w14:textId="77777777" w:rsidTr="00EE7403">
        <w:trPr>
          <w:trHeight w:val="364"/>
        </w:trPr>
        <w:tc>
          <w:tcPr>
            <w:tcW w:w="1378" w:type="dxa"/>
            <w:shd w:val="clear" w:color="auto" w:fill="auto"/>
            <w:tcMar>
              <w:top w:w="80" w:type="dxa"/>
              <w:left w:w="80" w:type="dxa"/>
              <w:bottom w:w="80" w:type="dxa"/>
              <w:right w:w="80" w:type="dxa"/>
            </w:tcMar>
          </w:tcPr>
          <w:p w14:paraId="4E7363F5" w14:textId="77777777" w:rsidR="00C20777" w:rsidRPr="00C20777" w:rsidRDefault="00C20777" w:rsidP="00683C6E">
            <w:pPr>
              <w:spacing w:before="120" w:after="120" w:line="240" w:lineRule="auto"/>
              <w:rPr>
                <w:rFonts w:ascii="Verdana" w:eastAsia="Times New Roman" w:hAnsi="Verdana" w:cs="Arial"/>
                <w:b/>
                <w:sz w:val="24"/>
                <w:szCs w:val="24"/>
                <w:u w:color="000000"/>
              </w:rPr>
            </w:pPr>
            <w:r w:rsidRPr="00C20777">
              <w:rPr>
                <w:rFonts w:ascii="Verdana" w:eastAsia="Times New Roman" w:hAnsi="Verdana" w:cs="Arial"/>
                <w:b/>
                <w:sz w:val="24"/>
                <w:szCs w:val="24"/>
                <w:u w:color="000000"/>
              </w:rPr>
              <w:t>2.</w:t>
            </w:r>
          </w:p>
        </w:tc>
        <w:tc>
          <w:tcPr>
            <w:tcW w:w="7368" w:type="dxa"/>
            <w:tcMar>
              <w:top w:w="80" w:type="dxa"/>
              <w:left w:w="80" w:type="dxa"/>
              <w:bottom w:w="80" w:type="dxa"/>
              <w:right w:w="80" w:type="dxa"/>
            </w:tcMar>
          </w:tcPr>
          <w:p w14:paraId="3BCE9016" w14:textId="77777777" w:rsidR="00C20777" w:rsidRPr="00C20777" w:rsidRDefault="00C20777" w:rsidP="00683C6E">
            <w:pPr>
              <w:pBdr>
                <w:top w:val="nil"/>
                <w:left w:val="nil"/>
                <w:bottom w:val="nil"/>
                <w:right w:val="nil"/>
                <w:between w:val="nil"/>
                <w:bar w:val="nil"/>
              </w:pBdr>
              <w:spacing w:before="120" w:after="120" w:line="240" w:lineRule="auto"/>
              <w:rPr>
                <w:rFonts w:ascii="Verdana" w:eastAsia="Arial Unicode MS" w:hAnsi="Verdana" w:cs="Arial"/>
                <w:b/>
                <w:sz w:val="24"/>
                <w:szCs w:val="24"/>
                <w:u w:color="000000"/>
                <w:bdr w:val="nil"/>
                <w:lang w:val="en-US" w:eastAsia="en-GB"/>
              </w:rPr>
            </w:pPr>
            <w:r w:rsidRPr="00C20777">
              <w:rPr>
                <w:rFonts w:ascii="Verdana" w:eastAsia="Arial Unicode MS" w:hAnsi="Verdana" w:cs="Arial"/>
                <w:b/>
                <w:sz w:val="24"/>
                <w:szCs w:val="24"/>
                <w:u w:color="000000"/>
                <w:bdr w:val="nil"/>
                <w:lang w:val="en-US" w:eastAsia="en-GB"/>
              </w:rPr>
              <w:t>ENGAGED MOVITIVATED &amp; HEALTHY</w:t>
            </w:r>
          </w:p>
        </w:tc>
        <w:tc>
          <w:tcPr>
            <w:tcW w:w="1064" w:type="dxa"/>
            <w:tcMar>
              <w:top w:w="80" w:type="dxa"/>
              <w:left w:w="80" w:type="dxa"/>
              <w:bottom w:w="80" w:type="dxa"/>
              <w:right w:w="80" w:type="dxa"/>
            </w:tcMar>
          </w:tcPr>
          <w:p w14:paraId="7E7A6CE9" w14:textId="77777777" w:rsidR="00C20777" w:rsidRPr="00C20777" w:rsidRDefault="00C20777" w:rsidP="00683C6E">
            <w:pPr>
              <w:spacing w:before="120" w:after="120" w:line="240" w:lineRule="auto"/>
              <w:rPr>
                <w:rFonts w:ascii="Verdana" w:eastAsia="Times New Roman" w:hAnsi="Verdana" w:cs="Arial"/>
                <w:b/>
                <w:sz w:val="24"/>
                <w:szCs w:val="24"/>
              </w:rPr>
            </w:pPr>
          </w:p>
        </w:tc>
      </w:tr>
      <w:tr w:rsidR="00C20777" w:rsidRPr="00C20777" w14:paraId="2323A096" w14:textId="77777777" w:rsidTr="00EE7403">
        <w:trPr>
          <w:trHeight w:val="364"/>
        </w:trPr>
        <w:tc>
          <w:tcPr>
            <w:tcW w:w="1378" w:type="dxa"/>
            <w:shd w:val="clear" w:color="auto" w:fill="auto"/>
            <w:tcMar>
              <w:top w:w="80" w:type="dxa"/>
              <w:left w:w="80" w:type="dxa"/>
              <w:bottom w:w="80" w:type="dxa"/>
              <w:right w:w="80" w:type="dxa"/>
            </w:tcMar>
          </w:tcPr>
          <w:p w14:paraId="5D291932" w14:textId="77777777" w:rsidR="00C20777" w:rsidRPr="00C20777" w:rsidRDefault="00C20777" w:rsidP="00683C6E">
            <w:pPr>
              <w:spacing w:before="120" w:after="120" w:line="240" w:lineRule="auto"/>
              <w:rPr>
                <w:rFonts w:ascii="Verdana" w:eastAsia="Times New Roman" w:hAnsi="Verdana" w:cs="Arial"/>
                <w:b/>
                <w:sz w:val="24"/>
                <w:szCs w:val="24"/>
                <w:u w:color="000000"/>
              </w:rPr>
            </w:pPr>
            <w:r w:rsidRPr="00C20777">
              <w:rPr>
                <w:rFonts w:ascii="Verdana" w:eastAsia="Times New Roman" w:hAnsi="Verdana" w:cs="Arial"/>
                <w:b/>
                <w:sz w:val="24"/>
                <w:szCs w:val="24"/>
                <w:u w:color="000000"/>
              </w:rPr>
              <w:t>2.1</w:t>
            </w:r>
          </w:p>
          <w:p w14:paraId="0CB88881" w14:textId="77777777" w:rsidR="00C20777" w:rsidRPr="00C20777" w:rsidRDefault="00C20777" w:rsidP="00683C6E">
            <w:pPr>
              <w:spacing w:before="120" w:after="120" w:line="240" w:lineRule="auto"/>
              <w:rPr>
                <w:rFonts w:ascii="Verdana" w:eastAsia="Times New Roman" w:hAnsi="Verdana" w:cs="Arial"/>
                <w:b/>
                <w:sz w:val="24"/>
                <w:szCs w:val="24"/>
                <w:u w:color="000000"/>
              </w:rPr>
            </w:pPr>
          </w:p>
          <w:p w14:paraId="1E598193" w14:textId="77777777" w:rsidR="00C20777" w:rsidRPr="00C20777" w:rsidRDefault="00C20777" w:rsidP="00683C6E">
            <w:pPr>
              <w:spacing w:before="120" w:after="120" w:line="240" w:lineRule="auto"/>
              <w:rPr>
                <w:rFonts w:ascii="Verdana" w:eastAsia="Times New Roman" w:hAnsi="Verdana" w:cs="Arial"/>
                <w:b/>
                <w:sz w:val="24"/>
                <w:szCs w:val="24"/>
                <w:u w:color="000000"/>
              </w:rPr>
            </w:pPr>
          </w:p>
          <w:p w14:paraId="6ACCAD88" w14:textId="77777777" w:rsidR="00C20777" w:rsidRPr="00C20777" w:rsidRDefault="00C20777" w:rsidP="00683C6E">
            <w:pPr>
              <w:spacing w:before="120" w:after="120" w:line="240" w:lineRule="auto"/>
              <w:rPr>
                <w:rFonts w:ascii="Verdana" w:eastAsia="Times New Roman" w:hAnsi="Verdana" w:cs="Arial"/>
                <w:b/>
                <w:sz w:val="24"/>
                <w:szCs w:val="24"/>
                <w:u w:color="000000"/>
              </w:rPr>
            </w:pPr>
          </w:p>
          <w:p w14:paraId="492A1F09" w14:textId="77777777" w:rsidR="00C20777" w:rsidRPr="00C20777" w:rsidRDefault="00C20777" w:rsidP="00683C6E">
            <w:pPr>
              <w:spacing w:before="120" w:after="120" w:line="240" w:lineRule="auto"/>
              <w:rPr>
                <w:rFonts w:ascii="Verdana" w:eastAsia="Times New Roman" w:hAnsi="Verdana" w:cs="Arial"/>
                <w:b/>
                <w:sz w:val="24"/>
                <w:szCs w:val="24"/>
                <w:u w:color="000000"/>
              </w:rPr>
            </w:pPr>
          </w:p>
          <w:p w14:paraId="6FF57402" w14:textId="77777777" w:rsidR="00C20777" w:rsidRPr="00C20777" w:rsidRDefault="00C20777" w:rsidP="00683C6E">
            <w:pPr>
              <w:spacing w:before="120" w:after="120" w:line="240" w:lineRule="auto"/>
              <w:rPr>
                <w:rFonts w:ascii="Verdana" w:eastAsia="Times New Roman" w:hAnsi="Verdana" w:cs="Arial"/>
                <w:b/>
                <w:sz w:val="24"/>
                <w:szCs w:val="24"/>
                <w:u w:color="000000"/>
              </w:rPr>
            </w:pPr>
          </w:p>
          <w:p w14:paraId="36706577" w14:textId="77777777" w:rsidR="00C20777" w:rsidRPr="00C20777" w:rsidRDefault="00C20777" w:rsidP="00683C6E">
            <w:pPr>
              <w:spacing w:before="120" w:after="120" w:line="240" w:lineRule="auto"/>
              <w:rPr>
                <w:rFonts w:ascii="Verdana" w:eastAsia="Times New Roman" w:hAnsi="Verdana" w:cs="Arial"/>
                <w:b/>
                <w:sz w:val="24"/>
                <w:szCs w:val="24"/>
                <w:u w:color="000000"/>
              </w:rPr>
            </w:pPr>
          </w:p>
          <w:p w14:paraId="10F16013" w14:textId="77777777" w:rsidR="00C20777" w:rsidRPr="00C20777" w:rsidRDefault="00C20777" w:rsidP="00683C6E">
            <w:pPr>
              <w:spacing w:before="120" w:after="120" w:line="240" w:lineRule="auto"/>
              <w:rPr>
                <w:rFonts w:ascii="Verdana" w:eastAsia="Times New Roman" w:hAnsi="Verdana" w:cs="Arial"/>
                <w:b/>
                <w:sz w:val="24"/>
                <w:szCs w:val="24"/>
                <w:u w:color="000000"/>
              </w:rPr>
            </w:pPr>
          </w:p>
          <w:p w14:paraId="16FF6437" w14:textId="77777777" w:rsidR="00C20777" w:rsidRPr="00C20777" w:rsidRDefault="00C20777" w:rsidP="00683C6E">
            <w:pPr>
              <w:spacing w:before="120" w:after="120" w:line="240" w:lineRule="auto"/>
              <w:rPr>
                <w:rFonts w:ascii="Verdana" w:eastAsia="Times New Roman" w:hAnsi="Verdana" w:cs="Arial"/>
                <w:b/>
                <w:sz w:val="24"/>
                <w:szCs w:val="24"/>
                <w:u w:color="000000"/>
              </w:rPr>
            </w:pPr>
          </w:p>
        </w:tc>
        <w:tc>
          <w:tcPr>
            <w:tcW w:w="7368" w:type="dxa"/>
            <w:tcMar>
              <w:top w:w="80" w:type="dxa"/>
              <w:left w:w="80" w:type="dxa"/>
              <w:bottom w:w="80" w:type="dxa"/>
              <w:right w:w="80" w:type="dxa"/>
            </w:tcMar>
          </w:tcPr>
          <w:p w14:paraId="5EB44501" w14:textId="77777777" w:rsidR="00C20777" w:rsidRPr="00C20777" w:rsidRDefault="00C20777" w:rsidP="00683C6E">
            <w:pPr>
              <w:spacing w:after="0" w:line="240" w:lineRule="auto"/>
              <w:rPr>
                <w:rFonts w:ascii="Verdana" w:eastAsia="Times New Roman" w:hAnsi="Verdana" w:cs="Arial"/>
                <w:b/>
                <w:sz w:val="24"/>
                <w:szCs w:val="24"/>
              </w:rPr>
            </w:pPr>
            <w:r w:rsidRPr="00C20777">
              <w:rPr>
                <w:rFonts w:ascii="Verdana" w:eastAsia="Times New Roman" w:hAnsi="Verdana" w:cs="Arial"/>
                <w:b/>
                <w:sz w:val="24"/>
                <w:szCs w:val="24"/>
              </w:rPr>
              <w:t>PCT Nursing (Sian Passey, Ruth George &amp; Paula Heycock)</w:t>
            </w:r>
          </w:p>
          <w:p w14:paraId="44C82BF4" w14:textId="77777777" w:rsidR="00C20777" w:rsidRPr="00C20777" w:rsidRDefault="00C20777" w:rsidP="00683C6E">
            <w:pPr>
              <w:spacing w:after="0" w:line="240" w:lineRule="auto"/>
              <w:rPr>
                <w:rFonts w:ascii="Verdana" w:eastAsia="Times New Roman" w:hAnsi="Verdana" w:cs="Arial"/>
                <w:b/>
                <w:sz w:val="24"/>
                <w:szCs w:val="24"/>
              </w:rPr>
            </w:pPr>
          </w:p>
          <w:p w14:paraId="4E4AFB65" w14:textId="77777777" w:rsidR="00C20777" w:rsidRPr="00C20777" w:rsidRDefault="00C20777" w:rsidP="00683C6E">
            <w:pPr>
              <w:spacing w:after="0" w:line="240" w:lineRule="auto"/>
              <w:rPr>
                <w:rFonts w:ascii="Verdana" w:eastAsia="Times New Roman" w:hAnsi="Verdana" w:cs="Arial"/>
                <w:bCs/>
                <w:sz w:val="24"/>
                <w:szCs w:val="24"/>
              </w:rPr>
            </w:pPr>
            <w:r w:rsidRPr="00C20777">
              <w:rPr>
                <w:rFonts w:ascii="Verdana" w:eastAsia="Times New Roman" w:hAnsi="Verdana" w:cs="Arial"/>
                <w:bCs/>
                <w:sz w:val="24"/>
                <w:szCs w:val="24"/>
              </w:rPr>
              <w:t xml:space="preserve">Firstly, SP wanted to thank the group for allowing her, RG &amp; PH to join the meeting to present the work that they had done to date in relation to workforce planning within the service group. </w:t>
            </w:r>
          </w:p>
          <w:p w14:paraId="2D9B1DAC" w14:textId="77777777" w:rsidR="00C20777" w:rsidRPr="00C20777" w:rsidRDefault="00C20777" w:rsidP="00683C6E">
            <w:pPr>
              <w:spacing w:after="0" w:line="240" w:lineRule="auto"/>
              <w:rPr>
                <w:rFonts w:ascii="Verdana" w:eastAsia="Times New Roman" w:hAnsi="Verdana" w:cs="Arial"/>
                <w:bCs/>
                <w:sz w:val="24"/>
                <w:szCs w:val="24"/>
              </w:rPr>
            </w:pPr>
          </w:p>
          <w:p w14:paraId="32CE0A01" w14:textId="77777777" w:rsidR="00C20777" w:rsidRPr="00C20777" w:rsidRDefault="00C20777" w:rsidP="00683C6E">
            <w:pPr>
              <w:spacing w:after="0" w:line="240" w:lineRule="auto"/>
              <w:rPr>
                <w:rFonts w:ascii="Verdana" w:eastAsia="Times New Roman" w:hAnsi="Verdana" w:cs="Arial"/>
                <w:bCs/>
                <w:sz w:val="24"/>
                <w:szCs w:val="24"/>
              </w:rPr>
            </w:pPr>
            <w:r w:rsidRPr="00C20777">
              <w:rPr>
                <w:rFonts w:ascii="Verdana" w:eastAsia="Times New Roman" w:hAnsi="Verdana" w:cs="Arial"/>
                <w:bCs/>
                <w:sz w:val="24"/>
                <w:szCs w:val="24"/>
              </w:rPr>
              <w:t>SP then talked through the slides of her presentation which focused a great deal on their service group staff. SP said that it was very important that going forward that the organisation actually celebrate some/all of the successes within PCT because current times were very challenging.</w:t>
            </w:r>
          </w:p>
          <w:p w14:paraId="25629CE2" w14:textId="77777777" w:rsidR="00C20777" w:rsidRPr="00C20777" w:rsidRDefault="00C20777" w:rsidP="00683C6E">
            <w:pPr>
              <w:spacing w:after="0" w:line="240" w:lineRule="auto"/>
              <w:rPr>
                <w:rFonts w:ascii="Verdana" w:eastAsia="Times New Roman" w:hAnsi="Verdana" w:cs="Arial"/>
                <w:bCs/>
                <w:sz w:val="24"/>
                <w:szCs w:val="24"/>
              </w:rPr>
            </w:pPr>
          </w:p>
          <w:p w14:paraId="53295FBE" w14:textId="77777777" w:rsidR="00C20777" w:rsidRPr="00C20777" w:rsidRDefault="00C20777" w:rsidP="00683C6E">
            <w:pPr>
              <w:spacing w:after="0" w:line="240" w:lineRule="auto"/>
              <w:rPr>
                <w:rFonts w:ascii="Verdana" w:eastAsia="Times New Roman" w:hAnsi="Verdana" w:cs="Arial"/>
                <w:bCs/>
                <w:sz w:val="24"/>
                <w:szCs w:val="24"/>
              </w:rPr>
            </w:pPr>
            <w:r w:rsidRPr="00C20777">
              <w:rPr>
                <w:rFonts w:ascii="Verdana" w:eastAsia="Times New Roman" w:hAnsi="Verdana" w:cs="Arial"/>
                <w:bCs/>
                <w:sz w:val="24"/>
                <w:szCs w:val="24"/>
              </w:rPr>
              <w:t>As part of the journey of looking at workforce planning within the group, SP’s area had looked at the HEIW workforce planning principles which were the key drivers within HEIW.</w:t>
            </w:r>
          </w:p>
          <w:p w14:paraId="754AED76" w14:textId="77777777" w:rsidR="00C20777" w:rsidRPr="00C20777" w:rsidRDefault="00C20777" w:rsidP="00683C6E">
            <w:pPr>
              <w:spacing w:after="0" w:line="240" w:lineRule="auto"/>
              <w:rPr>
                <w:rFonts w:ascii="Verdana" w:eastAsia="Times New Roman" w:hAnsi="Verdana" w:cs="Arial"/>
                <w:bCs/>
                <w:sz w:val="24"/>
                <w:szCs w:val="24"/>
              </w:rPr>
            </w:pPr>
          </w:p>
          <w:p w14:paraId="5684C838" w14:textId="77777777" w:rsidR="00C20777" w:rsidRPr="00C20777" w:rsidRDefault="00C20777" w:rsidP="00683C6E">
            <w:pPr>
              <w:spacing w:after="0" w:line="240" w:lineRule="auto"/>
              <w:rPr>
                <w:rFonts w:ascii="Verdana" w:eastAsia="Times New Roman" w:hAnsi="Verdana" w:cs="Arial"/>
                <w:bCs/>
                <w:sz w:val="24"/>
                <w:szCs w:val="24"/>
              </w:rPr>
            </w:pPr>
            <w:r w:rsidRPr="00C20777">
              <w:rPr>
                <w:rFonts w:ascii="Verdana" w:eastAsia="Times New Roman" w:hAnsi="Verdana" w:cs="Arial"/>
                <w:bCs/>
                <w:sz w:val="24"/>
                <w:szCs w:val="24"/>
              </w:rPr>
              <w:t>The key principles for PCT are the key components of creating a workforce of the right size with the right skills, organisers with the right way, making sure there is the right diversity, particularly in relation to Welsh Language, and also important to have the principles that have been developed.</w:t>
            </w:r>
          </w:p>
          <w:p w14:paraId="3F01EC07" w14:textId="77777777" w:rsidR="00C20777" w:rsidRPr="00C20777" w:rsidRDefault="00C20777" w:rsidP="00683C6E">
            <w:pPr>
              <w:spacing w:after="0" w:line="240" w:lineRule="auto"/>
              <w:rPr>
                <w:rFonts w:ascii="Verdana" w:eastAsia="Times New Roman" w:hAnsi="Verdana" w:cs="Arial"/>
                <w:bCs/>
                <w:sz w:val="24"/>
                <w:szCs w:val="24"/>
              </w:rPr>
            </w:pPr>
          </w:p>
          <w:p w14:paraId="47C8A0A9" w14:textId="77777777" w:rsidR="00C20777" w:rsidRPr="00C20777" w:rsidRDefault="00C20777" w:rsidP="00683C6E">
            <w:pPr>
              <w:spacing w:after="0" w:line="240" w:lineRule="auto"/>
              <w:rPr>
                <w:rFonts w:ascii="Verdana" w:eastAsia="Times New Roman" w:hAnsi="Verdana" w:cs="Arial"/>
                <w:bCs/>
                <w:sz w:val="24"/>
                <w:szCs w:val="24"/>
              </w:rPr>
            </w:pPr>
            <w:r w:rsidRPr="00C20777">
              <w:rPr>
                <w:rFonts w:ascii="Verdana" w:eastAsia="Times New Roman" w:hAnsi="Verdana" w:cs="Arial"/>
                <w:bCs/>
                <w:sz w:val="24"/>
                <w:szCs w:val="24"/>
              </w:rPr>
              <w:t>Being aware of how difficult times are the moment, it is important for this to be an affordable service, particularly within the Health Board and within the Service Groups.</w:t>
            </w:r>
          </w:p>
          <w:p w14:paraId="76C83E3F" w14:textId="77777777" w:rsidR="00C20777" w:rsidRPr="00C20777" w:rsidRDefault="00C20777" w:rsidP="00683C6E">
            <w:pPr>
              <w:spacing w:after="0" w:line="240" w:lineRule="auto"/>
              <w:rPr>
                <w:rFonts w:ascii="Verdana" w:eastAsia="Times New Roman" w:hAnsi="Verdana" w:cs="Arial"/>
                <w:bCs/>
                <w:sz w:val="24"/>
                <w:szCs w:val="24"/>
              </w:rPr>
            </w:pPr>
          </w:p>
          <w:p w14:paraId="7B08E255" w14:textId="77777777" w:rsidR="00C20777" w:rsidRPr="00C20777" w:rsidRDefault="00C20777" w:rsidP="00683C6E">
            <w:pPr>
              <w:spacing w:after="0" w:line="240" w:lineRule="auto"/>
              <w:rPr>
                <w:rFonts w:ascii="Verdana" w:eastAsia="Times New Roman" w:hAnsi="Verdana" w:cs="Arial"/>
                <w:bCs/>
                <w:sz w:val="24"/>
                <w:szCs w:val="24"/>
              </w:rPr>
            </w:pPr>
            <w:r w:rsidRPr="00C20777">
              <w:rPr>
                <w:rFonts w:ascii="Verdana" w:eastAsia="Times New Roman" w:hAnsi="Verdana" w:cs="Arial"/>
                <w:bCs/>
                <w:sz w:val="24"/>
                <w:szCs w:val="24"/>
              </w:rPr>
              <w:t xml:space="preserve">SP said the journey started in March last year when as a senior nursing group, with finance business partners attended workshops with the work being facilitated by the corporate colleagues. The main aim of the workshops was to familiarise themselves with workforce planning tools and also the key principles previously mentioned to support each service area to deliver their own workforce plans, and </w:t>
            </w:r>
            <w:r w:rsidRPr="00C20777">
              <w:rPr>
                <w:rFonts w:ascii="Verdana" w:eastAsia="Times New Roman" w:hAnsi="Verdana" w:cs="Arial"/>
                <w:bCs/>
                <w:sz w:val="24"/>
                <w:szCs w:val="24"/>
              </w:rPr>
              <w:lastRenderedPageBreak/>
              <w:t xml:space="preserve">also to provide a governance around nurse workforce planning which would feed into the strategic workforce plans and nursing workforce plans within the Health Board.  The intention is that the workforce plan that is being developed with PCT will be fed through to the nurse midwifery group and into the more strategic work that is ongoing at the moment. </w:t>
            </w:r>
          </w:p>
          <w:p w14:paraId="1EDFC301" w14:textId="77777777" w:rsidR="00C20777" w:rsidRPr="00C20777" w:rsidRDefault="00C20777" w:rsidP="00683C6E">
            <w:pPr>
              <w:spacing w:after="0" w:line="240" w:lineRule="auto"/>
              <w:rPr>
                <w:rFonts w:ascii="Verdana" w:eastAsia="Times New Roman" w:hAnsi="Verdana" w:cs="Arial"/>
                <w:bCs/>
                <w:sz w:val="24"/>
                <w:szCs w:val="24"/>
              </w:rPr>
            </w:pPr>
          </w:p>
          <w:p w14:paraId="0948B50A" w14:textId="77777777" w:rsidR="00C20777" w:rsidRPr="00C20777" w:rsidRDefault="00C20777" w:rsidP="00683C6E">
            <w:pPr>
              <w:spacing w:after="0" w:line="240" w:lineRule="auto"/>
              <w:rPr>
                <w:rFonts w:ascii="Verdana" w:eastAsia="Times New Roman" w:hAnsi="Verdana" w:cs="Arial"/>
                <w:bCs/>
                <w:sz w:val="24"/>
                <w:szCs w:val="24"/>
              </w:rPr>
            </w:pPr>
            <w:r w:rsidRPr="00C20777">
              <w:rPr>
                <w:rFonts w:ascii="Verdana" w:eastAsia="Times New Roman" w:hAnsi="Verdana" w:cs="Arial"/>
                <w:bCs/>
                <w:sz w:val="24"/>
                <w:szCs w:val="24"/>
              </w:rPr>
              <w:t xml:space="preserve">SP said there was a range of community nursing specialties which range from adult services, as well as children and young people and PCT was working very closely with secondary care colleagues, also with care homes and also included HMP.  </w:t>
            </w:r>
          </w:p>
          <w:p w14:paraId="4555F289" w14:textId="77777777" w:rsidR="00C20777" w:rsidRPr="00C20777" w:rsidRDefault="00C20777" w:rsidP="00683C6E">
            <w:pPr>
              <w:spacing w:after="0" w:line="240" w:lineRule="auto"/>
              <w:rPr>
                <w:rFonts w:ascii="Verdana" w:eastAsia="Times New Roman" w:hAnsi="Verdana" w:cs="Arial"/>
                <w:bCs/>
                <w:sz w:val="24"/>
                <w:szCs w:val="24"/>
              </w:rPr>
            </w:pPr>
          </w:p>
          <w:p w14:paraId="0D464A90" w14:textId="77777777" w:rsidR="00C20777" w:rsidRPr="00C20777" w:rsidRDefault="00C20777" w:rsidP="00683C6E">
            <w:pPr>
              <w:spacing w:after="0" w:line="240" w:lineRule="auto"/>
              <w:rPr>
                <w:rFonts w:ascii="Verdana" w:eastAsia="Times New Roman" w:hAnsi="Verdana" w:cs="Arial"/>
                <w:bCs/>
                <w:sz w:val="24"/>
                <w:szCs w:val="24"/>
              </w:rPr>
            </w:pPr>
            <w:r w:rsidRPr="00C20777">
              <w:rPr>
                <w:rFonts w:ascii="Verdana" w:eastAsia="Times New Roman" w:hAnsi="Verdana" w:cs="Arial"/>
                <w:bCs/>
                <w:sz w:val="24"/>
                <w:szCs w:val="24"/>
              </w:rPr>
              <w:t>SP said that there were 3 pillars that had come out of the workshops; analysis of workforce; research and innovation and trying to develop their workforce plans.  What PCT would like to see is that workforce planning becomes embedded in the day to day practice so that it is not something that is revisited every 6 months or whenever asked to.</w:t>
            </w:r>
          </w:p>
          <w:p w14:paraId="5CA73327" w14:textId="77777777" w:rsidR="00C20777" w:rsidRPr="00C20777" w:rsidRDefault="00C20777" w:rsidP="00683C6E">
            <w:pPr>
              <w:spacing w:after="0" w:line="240" w:lineRule="auto"/>
              <w:rPr>
                <w:rFonts w:ascii="Verdana" w:eastAsia="Times New Roman" w:hAnsi="Verdana" w:cs="Arial"/>
                <w:bCs/>
                <w:sz w:val="24"/>
                <w:szCs w:val="24"/>
              </w:rPr>
            </w:pPr>
          </w:p>
          <w:p w14:paraId="15624BE4" w14:textId="77777777" w:rsidR="00C20777" w:rsidRPr="00C20777" w:rsidRDefault="00C20777" w:rsidP="00683C6E">
            <w:pPr>
              <w:spacing w:after="0" w:line="240" w:lineRule="auto"/>
              <w:rPr>
                <w:rFonts w:ascii="Verdana" w:eastAsia="Times New Roman" w:hAnsi="Verdana" w:cs="Arial"/>
                <w:bCs/>
                <w:sz w:val="24"/>
                <w:szCs w:val="24"/>
              </w:rPr>
            </w:pPr>
            <w:r w:rsidRPr="00C20777">
              <w:rPr>
                <w:rFonts w:ascii="Verdana" w:eastAsia="Times New Roman" w:hAnsi="Verdana" w:cs="Arial"/>
                <w:bCs/>
                <w:sz w:val="24"/>
                <w:szCs w:val="24"/>
              </w:rPr>
              <w:t>SP said that from mapping there are a number of services across PCT and so needed not to just look at the Health Board’s wide key strategic documents but also the need to align with some of the national goals.   Some of the goals they looked at are urgent &amp; emergency care, healthier Wales and a healthy child wales programme.</w:t>
            </w:r>
          </w:p>
          <w:p w14:paraId="770632CE" w14:textId="77777777" w:rsidR="00C20777" w:rsidRPr="00C20777" w:rsidRDefault="00C20777" w:rsidP="00683C6E">
            <w:pPr>
              <w:spacing w:after="0" w:line="240" w:lineRule="auto"/>
              <w:rPr>
                <w:rFonts w:ascii="Verdana" w:eastAsia="Times New Roman" w:hAnsi="Verdana" w:cs="Arial"/>
                <w:bCs/>
                <w:sz w:val="24"/>
                <w:szCs w:val="24"/>
              </w:rPr>
            </w:pPr>
          </w:p>
          <w:p w14:paraId="43D805E4" w14:textId="77777777" w:rsidR="00C20777" w:rsidRPr="00C20777" w:rsidRDefault="00C20777" w:rsidP="00683C6E">
            <w:pPr>
              <w:spacing w:after="0" w:line="240" w:lineRule="auto"/>
              <w:rPr>
                <w:rFonts w:ascii="Verdana" w:eastAsia="Times New Roman" w:hAnsi="Verdana" w:cs="Arial"/>
                <w:bCs/>
                <w:sz w:val="24"/>
                <w:szCs w:val="24"/>
              </w:rPr>
            </w:pPr>
            <w:r w:rsidRPr="00C20777">
              <w:rPr>
                <w:rFonts w:ascii="Verdana" w:eastAsia="Times New Roman" w:hAnsi="Verdana" w:cs="Arial"/>
                <w:bCs/>
                <w:sz w:val="24"/>
                <w:szCs w:val="24"/>
              </w:rPr>
              <w:t>Defining the required workforce has been one of the key areas for PCT when looking at its workforce and PCT have been particularly interested in pathways of care, particularly when looking at the urgent and emergency services, and also within the services that are delivering out in the community. There has also been some work undertaken in relation to demand and capacity, looking at digital systems within the community services, retention education and skill mix within their PCT services.</w:t>
            </w:r>
          </w:p>
          <w:p w14:paraId="5166DBCF" w14:textId="77777777" w:rsidR="00C20777" w:rsidRPr="00C20777" w:rsidRDefault="00C20777" w:rsidP="00683C6E">
            <w:pPr>
              <w:spacing w:after="0" w:line="240" w:lineRule="auto"/>
              <w:rPr>
                <w:rFonts w:ascii="Verdana" w:eastAsia="Times New Roman" w:hAnsi="Verdana" w:cs="Arial"/>
                <w:bCs/>
                <w:sz w:val="24"/>
                <w:szCs w:val="24"/>
              </w:rPr>
            </w:pPr>
          </w:p>
          <w:p w14:paraId="720B882F" w14:textId="77777777" w:rsidR="00C20777" w:rsidRPr="00C20777" w:rsidRDefault="00C20777" w:rsidP="00683C6E">
            <w:pPr>
              <w:spacing w:after="0" w:line="240" w:lineRule="auto"/>
              <w:rPr>
                <w:rFonts w:ascii="Verdana" w:eastAsia="Times New Roman" w:hAnsi="Verdana" w:cs="Arial"/>
                <w:bCs/>
                <w:sz w:val="24"/>
                <w:szCs w:val="24"/>
              </w:rPr>
            </w:pPr>
            <w:r w:rsidRPr="00C20777">
              <w:rPr>
                <w:rFonts w:ascii="Verdana" w:eastAsia="Times New Roman" w:hAnsi="Verdana" w:cs="Arial"/>
                <w:bCs/>
                <w:sz w:val="24"/>
                <w:szCs w:val="24"/>
              </w:rPr>
              <w:t xml:space="preserve">SP confirmed that what had been shown to the group is an example of the overarching workforce plan that PCT have, including 7 key headings based on some of the tools utilised through the workshops and key drivers and actions PCT were trying to address to make sure that some of the risks and challenges could be mitigated. </w:t>
            </w:r>
          </w:p>
          <w:p w14:paraId="3F747A2C" w14:textId="77777777" w:rsidR="00C20777" w:rsidRPr="00C20777" w:rsidRDefault="00C20777" w:rsidP="00683C6E">
            <w:pPr>
              <w:spacing w:after="0" w:line="240" w:lineRule="auto"/>
              <w:rPr>
                <w:rFonts w:ascii="Verdana" w:eastAsia="Times New Roman" w:hAnsi="Verdana" w:cs="Arial"/>
                <w:bCs/>
                <w:sz w:val="24"/>
                <w:szCs w:val="24"/>
              </w:rPr>
            </w:pPr>
          </w:p>
          <w:p w14:paraId="727FB0A4" w14:textId="77777777" w:rsidR="00C20777" w:rsidRPr="00C20777" w:rsidRDefault="00C20777" w:rsidP="00683C6E">
            <w:pPr>
              <w:spacing w:after="0" w:line="240" w:lineRule="auto"/>
              <w:rPr>
                <w:rFonts w:ascii="Verdana" w:eastAsia="Times New Roman" w:hAnsi="Verdana" w:cs="Arial"/>
                <w:bCs/>
                <w:sz w:val="24"/>
                <w:szCs w:val="24"/>
              </w:rPr>
            </w:pPr>
            <w:r w:rsidRPr="00C20777">
              <w:rPr>
                <w:rFonts w:ascii="Verdana" w:eastAsia="Times New Roman" w:hAnsi="Verdana" w:cs="Arial"/>
                <w:bCs/>
                <w:sz w:val="24"/>
                <w:szCs w:val="24"/>
              </w:rPr>
              <w:lastRenderedPageBreak/>
              <w:t xml:space="preserve">RG then continued with the presentation of slides. RG said that at the centre of all of PCTs workforce plans was staff and that the plans centred around culture, the wellbeing of staff and how to maximise attendance at work.  PCT had developed a rolled out programmed of pulse surveys within the nursing teams which was originally rolled out to hotspot sickness areas but has now been extended and results fed back to the staff.  PCT placed a very large focus on wellbeing, had developed action plans and were working towards those.  </w:t>
            </w:r>
          </w:p>
          <w:p w14:paraId="27A8686F" w14:textId="77777777" w:rsidR="00C20777" w:rsidRPr="00C20777" w:rsidRDefault="00C20777" w:rsidP="00683C6E">
            <w:pPr>
              <w:spacing w:after="0" w:line="240" w:lineRule="auto"/>
              <w:rPr>
                <w:rFonts w:ascii="Verdana" w:eastAsia="Times New Roman" w:hAnsi="Verdana" w:cs="Arial"/>
                <w:bCs/>
                <w:sz w:val="24"/>
                <w:szCs w:val="24"/>
              </w:rPr>
            </w:pPr>
          </w:p>
          <w:p w14:paraId="02BB30B0" w14:textId="77777777" w:rsidR="00C20777" w:rsidRPr="00C20777" w:rsidRDefault="00C20777" w:rsidP="00683C6E">
            <w:pPr>
              <w:spacing w:after="0" w:line="240" w:lineRule="auto"/>
              <w:rPr>
                <w:rFonts w:ascii="Verdana" w:eastAsia="Times New Roman" w:hAnsi="Verdana" w:cs="Arial"/>
                <w:bCs/>
                <w:sz w:val="24"/>
                <w:szCs w:val="24"/>
              </w:rPr>
            </w:pPr>
            <w:r w:rsidRPr="00C20777">
              <w:rPr>
                <w:rFonts w:ascii="Verdana" w:eastAsia="Times New Roman" w:hAnsi="Verdana" w:cs="Arial"/>
                <w:bCs/>
                <w:sz w:val="24"/>
                <w:szCs w:val="24"/>
              </w:rPr>
              <w:t>PH finished the presentation around staff wellbeing and said that PCT are very creative and bold in their approach and forward thinking in their approach, but were trying to balance quality improvements and change sensitively with minimal impact for their staff and for their patients.   PCT were the first to appoint a Professional Nurse Advocate in Swansea Bay and this role had been pivotal in supporting the culture of empowering, supporting and valuing their staff and supported the implementation of the CNO mandate around restorative clinical supervision which is used as an opportunity to try and seek out quality improvements.</w:t>
            </w:r>
          </w:p>
          <w:p w14:paraId="6247728D" w14:textId="77777777" w:rsidR="00C20777" w:rsidRPr="00C20777" w:rsidRDefault="00C20777" w:rsidP="00683C6E">
            <w:pPr>
              <w:spacing w:after="0" w:line="240" w:lineRule="auto"/>
              <w:rPr>
                <w:rFonts w:ascii="Verdana" w:eastAsia="Times New Roman" w:hAnsi="Verdana" w:cs="Arial"/>
                <w:bCs/>
                <w:sz w:val="24"/>
                <w:szCs w:val="24"/>
              </w:rPr>
            </w:pPr>
          </w:p>
          <w:p w14:paraId="6A028847" w14:textId="77777777" w:rsidR="00C20777" w:rsidRPr="00C20777" w:rsidRDefault="00C20777" w:rsidP="00683C6E">
            <w:pPr>
              <w:spacing w:after="0" w:line="240" w:lineRule="auto"/>
              <w:rPr>
                <w:rFonts w:ascii="Verdana" w:eastAsia="Times New Roman" w:hAnsi="Verdana" w:cs="Arial"/>
                <w:bCs/>
                <w:sz w:val="24"/>
                <w:szCs w:val="24"/>
              </w:rPr>
            </w:pPr>
            <w:r w:rsidRPr="00C20777">
              <w:rPr>
                <w:rFonts w:ascii="Verdana" w:eastAsia="Times New Roman" w:hAnsi="Verdana" w:cs="Arial"/>
                <w:bCs/>
                <w:sz w:val="24"/>
                <w:szCs w:val="24"/>
              </w:rPr>
              <w:t>TR thanked SP, RG &amp; PH for an excellent presentation, a lot of ground had been covered and it was a really brilliant piece of work.</w:t>
            </w:r>
          </w:p>
          <w:p w14:paraId="7E3302B3" w14:textId="77777777" w:rsidR="00C20777" w:rsidRPr="00C20777" w:rsidRDefault="00C20777" w:rsidP="00683C6E">
            <w:pPr>
              <w:spacing w:after="0" w:line="240" w:lineRule="auto"/>
              <w:rPr>
                <w:rFonts w:ascii="Verdana" w:eastAsia="Times New Roman" w:hAnsi="Verdana" w:cs="Arial"/>
                <w:bCs/>
                <w:sz w:val="24"/>
                <w:szCs w:val="24"/>
              </w:rPr>
            </w:pPr>
          </w:p>
          <w:p w14:paraId="05FB9759" w14:textId="77777777" w:rsidR="00C20777" w:rsidRPr="00C20777" w:rsidRDefault="00C20777" w:rsidP="00683C6E">
            <w:pPr>
              <w:spacing w:after="0" w:line="240" w:lineRule="auto"/>
              <w:rPr>
                <w:rFonts w:ascii="Verdana" w:eastAsia="Times New Roman" w:hAnsi="Verdana" w:cs="Arial"/>
                <w:bCs/>
                <w:sz w:val="24"/>
                <w:szCs w:val="24"/>
              </w:rPr>
            </w:pPr>
            <w:r w:rsidRPr="00C20777">
              <w:rPr>
                <w:rFonts w:ascii="Verdana" w:eastAsia="Times New Roman" w:hAnsi="Verdana" w:cs="Arial"/>
                <w:bCs/>
                <w:sz w:val="24"/>
                <w:szCs w:val="24"/>
              </w:rPr>
              <w:t xml:space="preserve">SJ wanted to echo TR’s sentiments.  SJ said it was great to see what is the Health Board’s first nursing workforce plan come to the Ward Development Group.  SJ said that the slides really focused on and articulated the challenges and was a credit to the great work that had been undertaken.  SJ then referred to the current establishment dashboard i.e. 75 vacancies in PCT, 18.97 of which were in nursing and midwifery and that looking at the report of the recent bank agency there are 69 WTEs and demographics that EO had pulled together for TR shows that actually the organisation has a high proportion of individuals on flexible working compared to the rest of NHS Wales. </w:t>
            </w:r>
          </w:p>
          <w:p w14:paraId="1FE9F0CC" w14:textId="77777777" w:rsidR="00C20777" w:rsidRPr="00C20777" w:rsidRDefault="00C20777" w:rsidP="00683C6E">
            <w:pPr>
              <w:spacing w:after="0" w:line="240" w:lineRule="auto"/>
              <w:rPr>
                <w:rFonts w:ascii="Verdana" w:eastAsia="Times New Roman" w:hAnsi="Verdana" w:cs="Arial"/>
                <w:bCs/>
                <w:sz w:val="24"/>
                <w:szCs w:val="24"/>
              </w:rPr>
            </w:pPr>
          </w:p>
          <w:p w14:paraId="3FD934E8" w14:textId="1FD40FD3" w:rsidR="00C20777" w:rsidRPr="00C20777" w:rsidRDefault="00C20777" w:rsidP="00683C6E">
            <w:pPr>
              <w:spacing w:after="0" w:line="240" w:lineRule="auto"/>
              <w:rPr>
                <w:rFonts w:ascii="Verdana" w:eastAsia="Times New Roman" w:hAnsi="Verdana" w:cs="Arial"/>
                <w:bCs/>
                <w:sz w:val="24"/>
                <w:szCs w:val="24"/>
              </w:rPr>
            </w:pPr>
            <w:r w:rsidRPr="00C20777">
              <w:rPr>
                <w:rFonts w:ascii="Verdana" w:eastAsia="Times New Roman" w:hAnsi="Verdana" w:cs="Arial"/>
                <w:bCs/>
                <w:sz w:val="24"/>
                <w:szCs w:val="24"/>
              </w:rPr>
              <w:t>PH said it was really positive feedback.  PH just wanted to refer</w:t>
            </w:r>
            <w:r w:rsidR="00683C6E">
              <w:rPr>
                <w:rFonts w:ascii="Verdana" w:eastAsia="Times New Roman" w:hAnsi="Verdana" w:cs="Arial"/>
                <w:bCs/>
                <w:sz w:val="24"/>
                <w:szCs w:val="24"/>
              </w:rPr>
              <w:t xml:space="preserve"> </w:t>
            </w:r>
            <w:r w:rsidRPr="00C20777">
              <w:rPr>
                <w:rFonts w:ascii="Verdana" w:eastAsia="Times New Roman" w:hAnsi="Verdana" w:cs="Arial"/>
                <w:bCs/>
                <w:sz w:val="24"/>
                <w:szCs w:val="24"/>
              </w:rPr>
              <w:t xml:space="preserve">to self-rostering and thought it was a vacancy control panel more recently. EO was going to link in with them to support them with it as it may not initially work for some </w:t>
            </w:r>
            <w:r w:rsidRPr="00C20777">
              <w:rPr>
                <w:rFonts w:ascii="Verdana" w:eastAsia="Times New Roman" w:hAnsi="Verdana" w:cs="Arial"/>
                <w:bCs/>
                <w:sz w:val="24"/>
                <w:szCs w:val="24"/>
              </w:rPr>
              <w:lastRenderedPageBreak/>
              <w:t>of the services, but PCT definitely have 1 or 2 services where they could definitely pilot that.</w:t>
            </w:r>
          </w:p>
          <w:p w14:paraId="0ACF8C2A" w14:textId="77777777" w:rsidR="00C20777" w:rsidRPr="00C20777" w:rsidRDefault="00C20777" w:rsidP="00683C6E">
            <w:pPr>
              <w:spacing w:after="0" w:line="240" w:lineRule="auto"/>
              <w:rPr>
                <w:rFonts w:ascii="Verdana" w:eastAsia="Times New Roman" w:hAnsi="Verdana" w:cs="Arial"/>
                <w:bCs/>
                <w:sz w:val="24"/>
                <w:szCs w:val="24"/>
              </w:rPr>
            </w:pPr>
          </w:p>
          <w:p w14:paraId="5740DF9A" w14:textId="77777777" w:rsidR="00C20777" w:rsidRPr="00C20777" w:rsidRDefault="00C20777" w:rsidP="00683C6E">
            <w:pPr>
              <w:spacing w:after="0" w:line="240" w:lineRule="auto"/>
              <w:rPr>
                <w:rFonts w:ascii="Verdana" w:eastAsia="Times New Roman" w:hAnsi="Verdana" w:cs="Arial"/>
                <w:bCs/>
                <w:sz w:val="24"/>
                <w:szCs w:val="24"/>
              </w:rPr>
            </w:pPr>
            <w:r w:rsidRPr="00C20777">
              <w:rPr>
                <w:rFonts w:ascii="Verdana" w:eastAsia="Times New Roman" w:hAnsi="Verdana" w:cs="Arial"/>
                <w:bCs/>
                <w:sz w:val="24"/>
                <w:szCs w:val="24"/>
              </w:rPr>
              <w:t xml:space="preserve">SP was grateful for the feedback which was welcomed and took on board SJ’s comments regarding flexible working and expanded further on that. </w:t>
            </w:r>
          </w:p>
          <w:p w14:paraId="6ECF078F" w14:textId="77777777" w:rsidR="00C20777" w:rsidRPr="00C20777" w:rsidRDefault="00C20777" w:rsidP="00683C6E">
            <w:pPr>
              <w:spacing w:after="0" w:line="240" w:lineRule="auto"/>
              <w:rPr>
                <w:rFonts w:ascii="Verdana" w:eastAsia="Times New Roman" w:hAnsi="Verdana" w:cs="Arial"/>
                <w:bCs/>
                <w:sz w:val="24"/>
                <w:szCs w:val="24"/>
              </w:rPr>
            </w:pPr>
          </w:p>
          <w:p w14:paraId="1761F961" w14:textId="77777777" w:rsidR="00C20777" w:rsidRPr="00C20777" w:rsidRDefault="00C20777" w:rsidP="00683C6E">
            <w:pPr>
              <w:spacing w:after="0" w:line="240" w:lineRule="auto"/>
              <w:rPr>
                <w:rFonts w:ascii="Verdana" w:eastAsia="Times New Roman" w:hAnsi="Verdana" w:cs="Arial"/>
                <w:bCs/>
                <w:sz w:val="24"/>
                <w:szCs w:val="24"/>
              </w:rPr>
            </w:pPr>
            <w:r w:rsidRPr="00C20777">
              <w:rPr>
                <w:rFonts w:ascii="Verdana" w:eastAsia="Times New Roman" w:hAnsi="Verdana" w:cs="Arial"/>
                <w:bCs/>
                <w:sz w:val="24"/>
                <w:szCs w:val="24"/>
              </w:rPr>
              <w:t>TR felt that what would be helpful would be a table showing PCTs WTE from what their current baseline establishment is and then their trajectory based on some of the drivers so that a downward trend could be seen in turnover of staff.  TR referred to recruitment up to full head room and said that PCT would need to reset what their establishment needs to be to meet demand.</w:t>
            </w:r>
          </w:p>
          <w:p w14:paraId="24A8BE9B" w14:textId="77777777" w:rsidR="00C20777" w:rsidRPr="00C20777" w:rsidRDefault="00C20777" w:rsidP="00683C6E">
            <w:pPr>
              <w:spacing w:after="0" w:line="240" w:lineRule="auto"/>
              <w:rPr>
                <w:rFonts w:ascii="Verdana" w:eastAsia="Times New Roman" w:hAnsi="Verdana" w:cs="Arial"/>
                <w:bCs/>
                <w:sz w:val="24"/>
                <w:szCs w:val="24"/>
              </w:rPr>
            </w:pPr>
          </w:p>
          <w:p w14:paraId="78A4F4E8" w14:textId="77777777" w:rsidR="00C20777" w:rsidRPr="00C20777" w:rsidRDefault="00C20777" w:rsidP="00683C6E">
            <w:pPr>
              <w:spacing w:after="0" w:line="240" w:lineRule="auto"/>
              <w:rPr>
                <w:rFonts w:ascii="Verdana" w:eastAsia="Times New Roman" w:hAnsi="Verdana" w:cs="Arial"/>
                <w:bCs/>
                <w:sz w:val="24"/>
                <w:szCs w:val="24"/>
              </w:rPr>
            </w:pPr>
            <w:r w:rsidRPr="00C20777">
              <w:rPr>
                <w:rFonts w:ascii="Verdana" w:eastAsia="Times New Roman" w:hAnsi="Verdana" w:cs="Arial"/>
                <w:bCs/>
                <w:sz w:val="24"/>
                <w:szCs w:val="24"/>
              </w:rPr>
              <w:t xml:space="preserve">RG picked up on hotspot areas and the correlation with variable pay. </w:t>
            </w:r>
          </w:p>
          <w:p w14:paraId="6B5455C0" w14:textId="77777777" w:rsidR="00C20777" w:rsidRPr="00C20777" w:rsidRDefault="00C20777" w:rsidP="00683C6E">
            <w:pPr>
              <w:spacing w:after="0" w:line="240" w:lineRule="auto"/>
              <w:rPr>
                <w:rFonts w:ascii="Verdana" w:eastAsia="Times New Roman" w:hAnsi="Verdana" w:cs="Arial"/>
                <w:bCs/>
                <w:sz w:val="24"/>
                <w:szCs w:val="24"/>
              </w:rPr>
            </w:pPr>
          </w:p>
          <w:p w14:paraId="1C019984" w14:textId="6990DD3E" w:rsidR="00C20777" w:rsidRPr="00C20777" w:rsidRDefault="00C20777" w:rsidP="00683C6E">
            <w:pPr>
              <w:spacing w:after="0" w:line="240" w:lineRule="auto"/>
              <w:rPr>
                <w:rFonts w:ascii="Verdana" w:eastAsia="Times New Roman" w:hAnsi="Verdana" w:cs="Arial"/>
                <w:bCs/>
                <w:sz w:val="24"/>
                <w:szCs w:val="24"/>
              </w:rPr>
            </w:pPr>
            <w:r w:rsidRPr="00C20777">
              <w:rPr>
                <w:rFonts w:ascii="Verdana" w:eastAsia="Times New Roman" w:hAnsi="Verdana" w:cs="Arial"/>
                <w:bCs/>
                <w:sz w:val="24"/>
                <w:szCs w:val="24"/>
              </w:rPr>
              <w:t>JL wanted to thank PCT for the engagement they always have with herself.</w:t>
            </w:r>
          </w:p>
        </w:tc>
        <w:tc>
          <w:tcPr>
            <w:tcW w:w="1064" w:type="dxa"/>
            <w:tcMar>
              <w:top w:w="80" w:type="dxa"/>
              <w:left w:w="80" w:type="dxa"/>
              <w:bottom w:w="80" w:type="dxa"/>
              <w:right w:w="80" w:type="dxa"/>
            </w:tcMar>
          </w:tcPr>
          <w:p w14:paraId="046B1D19" w14:textId="77777777" w:rsidR="00C20777" w:rsidRPr="00C20777" w:rsidRDefault="00C20777" w:rsidP="00683C6E">
            <w:pPr>
              <w:spacing w:before="120" w:after="120" w:line="240" w:lineRule="auto"/>
              <w:rPr>
                <w:rFonts w:ascii="Verdana" w:eastAsia="Times New Roman" w:hAnsi="Verdana" w:cs="Arial"/>
                <w:b/>
                <w:sz w:val="24"/>
                <w:szCs w:val="24"/>
              </w:rPr>
            </w:pPr>
          </w:p>
          <w:p w14:paraId="1C47E7C7" w14:textId="77777777" w:rsidR="00C20777" w:rsidRPr="00C20777" w:rsidRDefault="00C20777" w:rsidP="00683C6E">
            <w:pPr>
              <w:spacing w:before="120" w:after="120" w:line="240" w:lineRule="auto"/>
              <w:rPr>
                <w:rFonts w:ascii="Verdana" w:eastAsia="Times New Roman" w:hAnsi="Verdana" w:cs="Arial"/>
                <w:b/>
                <w:sz w:val="24"/>
                <w:szCs w:val="24"/>
              </w:rPr>
            </w:pPr>
          </w:p>
          <w:p w14:paraId="0D9390C4" w14:textId="77777777" w:rsidR="00C20777" w:rsidRPr="00C20777" w:rsidRDefault="00C20777" w:rsidP="00683C6E">
            <w:pPr>
              <w:spacing w:before="120" w:after="120" w:line="240" w:lineRule="auto"/>
              <w:rPr>
                <w:rFonts w:ascii="Verdana" w:eastAsia="Times New Roman" w:hAnsi="Verdana" w:cs="Arial"/>
                <w:b/>
                <w:sz w:val="24"/>
                <w:szCs w:val="24"/>
              </w:rPr>
            </w:pPr>
          </w:p>
          <w:p w14:paraId="71257003" w14:textId="77777777" w:rsidR="00C20777" w:rsidRPr="00C20777" w:rsidRDefault="00C20777" w:rsidP="00683C6E">
            <w:pPr>
              <w:spacing w:before="120" w:after="120" w:line="240" w:lineRule="auto"/>
              <w:rPr>
                <w:rFonts w:ascii="Verdana" w:eastAsia="Times New Roman" w:hAnsi="Verdana" w:cs="Arial"/>
                <w:b/>
                <w:sz w:val="24"/>
                <w:szCs w:val="24"/>
              </w:rPr>
            </w:pPr>
          </w:p>
          <w:p w14:paraId="444727DD" w14:textId="77777777" w:rsidR="00C20777" w:rsidRPr="00C20777" w:rsidRDefault="00C20777" w:rsidP="00683C6E">
            <w:pPr>
              <w:spacing w:before="120" w:after="120" w:line="240" w:lineRule="auto"/>
              <w:rPr>
                <w:rFonts w:ascii="Verdana" w:eastAsia="Times New Roman" w:hAnsi="Verdana" w:cs="Arial"/>
                <w:b/>
                <w:sz w:val="24"/>
                <w:szCs w:val="24"/>
              </w:rPr>
            </w:pPr>
          </w:p>
          <w:p w14:paraId="78D11E07" w14:textId="77777777" w:rsidR="00C20777" w:rsidRPr="00C20777" w:rsidRDefault="00C20777" w:rsidP="00683C6E">
            <w:pPr>
              <w:spacing w:before="120" w:after="120" w:line="240" w:lineRule="auto"/>
              <w:rPr>
                <w:rFonts w:ascii="Verdana" w:eastAsia="Times New Roman" w:hAnsi="Verdana" w:cs="Arial"/>
                <w:b/>
                <w:sz w:val="24"/>
                <w:szCs w:val="24"/>
              </w:rPr>
            </w:pPr>
          </w:p>
          <w:p w14:paraId="0979DD18" w14:textId="77777777" w:rsidR="00C20777" w:rsidRPr="00C20777" w:rsidRDefault="00C20777" w:rsidP="00683C6E">
            <w:pPr>
              <w:spacing w:before="120" w:after="120" w:line="240" w:lineRule="auto"/>
              <w:rPr>
                <w:rFonts w:ascii="Verdana" w:eastAsia="Times New Roman" w:hAnsi="Verdana" w:cs="Arial"/>
                <w:b/>
                <w:sz w:val="24"/>
                <w:szCs w:val="24"/>
              </w:rPr>
            </w:pPr>
          </w:p>
        </w:tc>
      </w:tr>
      <w:tr w:rsidR="00C20777" w:rsidRPr="00C20777" w14:paraId="00281A9C" w14:textId="77777777" w:rsidTr="00EE7403">
        <w:trPr>
          <w:trHeight w:val="364"/>
        </w:trPr>
        <w:tc>
          <w:tcPr>
            <w:tcW w:w="1378" w:type="dxa"/>
            <w:shd w:val="clear" w:color="auto" w:fill="auto"/>
            <w:tcMar>
              <w:top w:w="80" w:type="dxa"/>
              <w:left w:w="80" w:type="dxa"/>
              <w:bottom w:w="80" w:type="dxa"/>
              <w:right w:w="80" w:type="dxa"/>
            </w:tcMar>
          </w:tcPr>
          <w:p w14:paraId="28D45D2E" w14:textId="77777777" w:rsidR="00C20777" w:rsidRPr="00C20777" w:rsidRDefault="00C20777" w:rsidP="00683C6E">
            <w:pPr>
              <w:spacing w:after="120" w:line="240" w:lineRule="auto"/>
              <w:rPr>
                <w:rFonts w:ascii="Verdana" w:eastAsia="Times New Roman" w:hAnsi="Verdana" w:cs="Arial"/>
                <w:b/>
                <w:sz w:val="24"/>
                <w:szCs w:val="24"/>
              </w:rPr>
            </w:pPr>
            <w:r w:rsidRPr="00C20777">
              <w:rPr>
                <w:rFonts w:ascii="Verdana" w:eastAsia="Times New Roman" w:hAnsi="Verdana" w:cs="Arial"/>
                <w:b/>
                <w:sz w:val="24"/>
                <w:szCs w:val="24"/>
              </w:rPr>
              <w:lastRenderedPageBreak/>
              <w:t>3.</w:t>
            </w:r>
          </w:p>
        </w:tc>
        <w:tc>
          <w:tcPr>
            <w:tcW w:w="7368" w:type="dxa"/>
            <w:tcMar>
              <w:top w:w="80" w:type="dxa"/>
              <w:left w:w="80" w:type="dxa"/>
              <w:bottom w:w="80" w:type="dxa"/>
              <w:right w:w="80" w:type="dxa"/>
            </w:tcMar>
          </w:tcPr>
          <w:p w14:paraId="76077A82" w14:textId="77777777" w:rsidR="00C20777" w:rsidRPr="00C20777" w:rsidRDefault="00C20777" w:rsidP="00683C6E">
            <w:pPr>
              <w:tabs>
                <w:tab w:val="left" w:pos="10"/>
              </w:tabs>
              <w:spacing w:after="120" w:line="240" w:lineRule="auto"/>
              <w:rPr>
                <w:rFonts w:ascii="Verdana" w:eastAsia="Arial Bold" w:hAnsi="Verdana" w:cs="Arial"/>
                <w:b/>
                <w:sz w:val="24"/>
                <w:szCs w:val="24"/>
                <w:u w:color="000000"/>
                <w:bdr w:val="nil"/>
                <w:lang w:eastAsia="en-GB"/>
              </w:rPr>
            </w:pPr>
            <w:r w:rsidRPr="00C20777">
              <w:rPr>
                <w:rFonts w:ascii="Verdana" w:eastAsia="Arial Bold" w:hAnsi="Verdana" w:cs="Arial"/>
                <w:b/>
                <w:sz w:val="24"/>
                <w:szCs w:val="24"/>
                <w:u w:color="000000"/>
                <w:bdr w:val="nil"/>
                <w:lang w:eastAsia="en-GB"/>
              </w:rPr>
              <w:t>WELL PLANNED</w:t>
            </w:r>
          </w:p>
        </w:tc>
        <w:tc>
          <w:tcPr>
            <w:tcW w:w="1064" w:type="dxa"/>
            <w:tcMar>
              <w:top w:w="80" w:type="dxa"/>
              <w:left w:w="80" w:type="dxa"/>
              <w:bottom w:w="80" w:type="dxa"/>
              <w:right w:w="80" w:type="dxa"/>
            </w:tcMar>
          </w:tcPr>
          <w:p w14:paraId="17F3D466" w14:textId="77777777" w:rsidR="00C20777" w:rsidRPr="00C20777" w:rsidRDefault="00C20777" w:rsidP="00683C6E">
            <w:pPr>
              <w:spacing w:after="120" w:line="240" w:lineRule="auto"/>
              <w:rPr>
                <w:rFonts w:ascii="Verdana" w:eastAsia="Times New Roman" w:hAnsi="Verdana" w:cs="Arial"/>
                <w:b/>
                <w:sz w:val="24"/>
                <w:szCs w:val="24"/>
              </w:rPr>
            </w:pPr>
          </w:p>
        </w:tc>
      </w:tr>
      <w:tr w:rsidR="00C20777" w:rsidRPr="00C20777" w14:paraId="1F7EE86A" w14:textId="77777777" w:rsidTr="00EE7403">
        <w:trPr>
          <w:trHeight w:val="364"/>
        </w:trPr>
        <w:tc>
          <w:tcPr>
            <w:tcW w:w="1378" w:type="dxa"/>
            <w:shd w:val="clear" w:color="auto" w:fill="auto"/>
            <w:tcMar>
              <w:top w:w="80" w:type="dxa"/>
              <w:left w:w="80" w:type="dxa"/>
              <w:bottom w:w="80" w:type="dxa"/>
              <w:right w:w="80" w:type="dxa"/>
            </w:tcMar>
          </w:tcPr>
          <w:p w14:paraId="1D918613" w14:textId="77777777" w:rsidR="00C20777" w:rsidRPr="00C20777" w:rsidRDefault="00C20777" w:rsidP="00683C6E">
            <w:pPr>
              <w:spacing w:before="120" w:after="120" w:line="240" w:lineRule="auto"/>
              <w:rPr>
                <w:rFonts w:ascii="Verdana" w:eastAsia="Times New Roman" w:hAnsi="Verdana" w:cs="Arial"/>
                <w:b/>
                <w:sz w:val="24"/>
                <w:szCs w:val="24"/>
              </w:rPr>
            </w:pPr>
            <w:r w:rsidRPr="00C20777">
              <w:rPr>
                <w:rFonts w:ascii="Verdana" w:eastAsia="Times New Roman" w:hAnsi="Verdana" w:cs="Arial"/>
                <w:b/>
                <w:sz w:val="24"/>
                <w:szCs w:val="24"/>
              </w:rPr>
              <w:t>3.1</w:t>
            </w:r>
          </w:p>
        </w:tc>
        <w:tc>
          <w:tcPr>
            <w:tcW w:w="7368" w:type="dxa"/>
            <w:tcMar>
              <w:top w:w="80" w:type="dxa"/>
              <w:left w:w="80" w:type="dxa"/>
              <w:bottom w:w="80" w:type="dxa"/>
              <w:right w:w="80" w:type="dxa"/>
            </w:tcMar>
          </w:tcPr>
          <w:p w14:paraId="72D1519B" w14:textId="77777777" w:rsidR="00C20777" w:rsidRPr="00C20777" w:rsidRDefault="00C20777" w:rsidP="00683C6E">
            <w:pPr>
              <w:pBdr>
                <w:top w:val="nil"/>
                <w:left w:val="nil"/>
                <w:bottom w:val="nil"/>
                <w:right w:val="nil"/>
                <w:between w:val="nil"/>
                <w:bar w:val="nil"/>
              </w:pBdr>
              <w:tabs>
                <w:tab w:val="left" w:pos="10"/>
              </w:tabs>
              <w:spacing w:before="120" w:after="120" w:line="240" w:lineRule="auto"/>
              <w:rPr>
                <w:rFonts w:ascii="Verdana" w:eastAsia="Arial Bold" w:hAnsi="Verdana" w:cs="Arial"/>
                <w:b/>
                <w:bCs/>
                <w:color w:val="000000"/>
                <w:sz w:val="24"/>
                <w:szCs w:val="24"/>
                <w:u w:color="000000"/>
                <w:bdr w:val="nil"/>
                <w:lang w:val="en-US" w:eastAsia="en-GB"/>
              </w:rPr>
            </w:pPr>
            <w:r w:rsidRPr="00C20777">
              <w:rPr>
                <w:rFonts w:ascii="Verdana" w:eastAsia="Arial Bold" w:hAnsi="Verdana" w:cs="Arial"/>
                <w:b/>
                <w:bCs/>
                <w:color w:val="000000"/>
                <w:sz w:val="24"/>
                <w:szCs w:val="24"/>
                <w:u w:color="000000"/>
                <w:bdr w:val="nil"/>
                <w:lang w:val="en-US" w:eastAsia="en-GB"/>
              </w:rPr>
              <w:t>Band 2/3 Update (Emma Owen)</w:t>
            </w:r>
          </w:p>
          <w:p w14:paraId="63349334" w14:textId="77777777" w:rsidR="00C20777" w:rsidRPr="00C20777" w:rsidRDefault="00C20777" w:rsidP="00683C6E">
            <w:pPr>
              <w:pBdr>
                <w:top w:val="nil"/>
                <w:left w:val="nil"/>
                <w:bottom w:val="nil"/>
                <w:right w:val="nil"/>
                <w:between w:val="nil"/>
                <w:bar w:val="nil"/>
              </w:pBdr>
              <w:tabs>
                <w:tab w:val="left" w:pos="10"/>
              </w:tabs>
              <w:spacing w:before="120" w:after="120" w:line="240" w:lineRule="auto"/>
              <w:rPr>
                <w:rFonts w:ascii="Verdana" w:eastAsia="Arial Bold" w:hAnsi="Verdana" w:cs="Arial"/>
                <w:color w:val="000000"/>
                <w:sz w:val="24"/>
                <w:szCs w:val="24"/>
                <w:u w:color="000000"/>
                <w:bdr w:val="nil"/>
                <w:lang w:val="en-US" w:eastAsia="en-GB"/>
              </w:rPr>
            </w:pPr>
            <w:r w:rsidRPr="00C20777">
              <w:rPr>
                <w:rFonts w:ascii="Verdana" w:eastAsia="Arial Bold" w:hAnsi="Verdana" w:cs="Arial"/>
                <w:color w:val="000000"/>
                <w:sz w:val="24"/>
                <w:szCs w:val="24"/>
                <w:u w:color="000000"/>
                <w:bdr w:val="nil"/>
                <w:lang w:val="en-US" w:eastAsia="en-GB"/>
              </w:rPr>
              <w:t>Unfortunately, EO had not been able to join the meeting to give a verbal update and so TR gave a brief overview to the background to ensure individuals were up to speed.</w:t>
            </w:r>
          </w:p>
          <w:p w14:paraId="7300214E" w14:textId="77777777" w:rsidR="00C20777" w:rsidRPr="00C20777" w:rsidRDefault="00C20777" w:rsidP="00683C6E">
            <w:pPr>
              <w:pBdr>
                <w:top w:val="nil"/>
                <w:left w:val="nil"/>
                <w:bottom w:val="nil"/>
                <w:right w:val="nil"/>
                <w:between w:val="nil"/>
                <w:bar w:val="nil"/>
              </w:pBdr>
              <w:tabs>
                <w:tab w:val="left" w:pos="10"/>
              </w:tabs>
              <w:spacing w:before="120" w:after="120" w:line="240" w:lineRule="auto"/>
              <w:rPr>
                <w:rFonts w:ascii="Verdana" w:eastAsia="Arial Bold" w:hAnsi="Verdana" w:cs="Arial"/>
                <w:color w:val="000000"/>
                <w:sz w:val="24"/>
                <w:szCs w:val="24"/>
                <w:u w:color="000000"/>
                <w:bdr w:val="nil"/>
                <w:lang w:val="en-US" w:eastAsia="en-GB"/>
              </w:rPr>
            </w:pPr>
            <w:r w:rsidRPr="00C20777">
              <w:rPr>
                <w:rFonts w:ascii="Verdana" w:eastAsia="Arial Bold" w:hAnsi="Verdana" w:cs="Arial"/>
                <w:color w:val="000000"/>
                <w:sz w:val="24"/>
                <w:szCs w:val="24"/>
                <w:u w:color="000000"/>
                <w:bdr w:val="nil"/>
                <w:lang w:val="en-US" w:eastAsia="en-GB"/>
              </w:rPr>
              <w:t>TR said that nationally in Wales there had been a challenge by trade unions that some Band 2 Healthcare Support Workers had been working to a Band 3 level.  Therefore, they should be awarded that band backdated with compensation. Swansea Bay was subject to industrial action threats last year so NHS Employers of Wales agreed a provisional position with Unison to prevent that industrial action, and that was this organisation’s commitment to review the Band 2s in scope and to make sure that they be reimbursed at the right band level.</w:t>
            </w:r>
          </w:p>
          <w:p w14:paraId="670AB15C" w14:textId="4BEA54A9" w:rsidR="00C20777" w:rsidRPr="00C20777" w:rsidRDefault="00C20777" w:rsidP="00683C6E">
            <w:pPr>
              <w:pBdr>
                <w:top w:val="nil"/>
                <w:left w:val="nil"/>
                <w:bottom w:val="nil"/>
                <w:right w:val="nil"/>
                <w:between w:val="nil"/>
                <w:bar w:val="nil"/>
              </w:pBdr>
              <w:tabs>
                <w:tab w:val="left" w:pos="10"/>
              </w:tabs>
              <w:spacing w:before="120" w:after="120" w:line="240" w:lineRule="auto"/>
              <w:rPr>
                <w:rFonts w:ascii="Verdana" w:eastAsia="Arial Bold" w:hAnsi="Verdana" w:cs="Arial"/>
                <w:color w:val="000000"/>
                <w:sz w:val="24"/>
                <w:szCs w:val="24"/>
                <w:u w:color="000000"/>
                <w:bdr w:val="nil"/>
                <w:lang w:val="en-US" w:eastAsia="en-GB"/>
              </w:rPr>
            </w:pPr>
            <w:r w:rsidRPr="00C20777">
              <w:rPr>
                <w:rFonts w:ascii="Verdana" w:eastAsia="Arial Bold" w:hAnsi="Verdana" w:cs="Arial"/>
                <w:color w:val="000000"/>
                <w:sz w:val="24"/>
                <w:szCs w:val="24"/>
                <w:u w:color="000000"/>
                <w:bdr w:val="nil"/>
                <w:lang w:val="en-US" w:eastAsia="en-GB"/>
              </w:rPr>
              <w:t xml:space="preserve">TR said that what the organisation did not want to do is set a precedent within Swansea Bay and wanted to make sure that this Health Board work across Wales to have the same approach, this was not done in NHS England and every Trust was picked off and there was a real challenge managing trade unions as a result. Therefore, as a learning curve it makes sense for the Welsh Health Boards to work </w:t>
            </w:r>
            <w:r w:rsidRPr="00C20777">
              <w:rPr>
                <w:rFonts w:ascii="Verdana" w:eastAsia="Arial Bold" w:hAnsi="Verdana" w:cs="Arial"/>
                <w:color w:val="000000"/>
                <w:sz w:val="24"/>
                <w:szCs w:val="24"/>
                <w:u w:color="000000"/>
                <w:bdr w:val="nil"/>
                <w:lang w:val="en-US" w:eastAsia="en-GB"/>
              </w:rPr>
              <w:lastRenderedPageBreak/>
              <w:t xml:space="preserve">from the same framework and this </w:t>
            </w:r>
            <w:r w:rsidR="00683C6E">
              <w:rPr>
                <w:rFonts w:ascii="Verdana" w:eastAsia="Arial Bold" w:hAnsi="Verdana" w:cs="Arial"/>
                <w:color w:val="000000"/>
                <w:sz w:val="24"/>
                <w:szCs w:val="24"/>
                <w:u w:color="000000"/>
                <w:bdr w:val="nil"/>
                <w:lang w:val="en-US" w:eastAsia="en-GB"/>
              </w:rPr>
              <w:t>O</w:t>
            </w:r>
            <w:r w:rsidRPr="00C20777">
              <w:rPr>
                <w:rFonts w:ascii="Verdana" w:eastAsia="Arial Bold" w:hAnsi="Verdana" w:cs="Arial"/>
                <w:color w:val="000000"/>
                <w:sz w:val="24"/>
                <w:szCs w:val="24"/>
                <w:u w:color="000000"/>
                <w:bdr w:val="nil"/>
                <w:lang w:val="en-US" w:eastAsia="en-GB"/>
              </w:rPr>
              <w:t xml:space="preserve">rganisation is working with NHS Employers to do that.  As early conversations had taken place with Unison, RCN, RCM and Unite have been put out and there is some work to be done nationally to get agreement across all unions. The position within Swansea Bay is that there is a work group working together and there  had been really good progress made on the national job descriptions.  Swansea Bay was just waiting for the national agreement to be made and a review to the timeline. </w:t>
            </w:r>
          </w:p>
          <w:p w14:paraId="2042F25C" w14:textId="77777777" w:rsidR="00C20777" w:rsidRPr="00C20777" w:rsidRDefault="00C20777" w:rsidP="00683C6E">
            <w:pPr>
              <w:pBdr>
                <w:top w:val="nil"/>
                <w:left w:val="nil"/>
                <w:bottom w:val="nil"/>
                <w:right w:val="nil"/>
                <w:between w:val="nil"/>
                <w:bar w:val="nil"/>
              </w:pBdr>
              <w:tabs>
                <w:tab w:val="left" w:pos="10"/>
              </w:tabs>
              <w:spacing w:before="120" w:after="120" w:line="240" w:lineRule="auto"/>
              <w:rPr>
                <w:rFonts w:ascii="Verdana" w:eastAsia="Arial Bold" w:hAnsi="Verdana" w:cs="Arial"/>
                <w:color w:val="000000"/>
                <w:sz w:val="24"/>
                <w:szCs w:val="24"/>
                <w:u w:color="000000"/>
                <w:bdr w:val="nil"/>
                <w:lang w:val="en-US" w:eastAsia="en-GB"/>
              </w:rPr>
            </w:pPr>
            <w:r w:rsidRPr="00C20777">
              <w:rPr>
                <w:rFonts w:ascii="Verdana" w:eastAsia="Arial Bold" w:hAnsi="Verdana" w:cs="Arial"/>
                <w:color w:val="000000"/>
                <w:sz w:val="24"/>
                <w:szCs w:val="24"/>
                <w:u w:color="000000"/>
                <w:bdr w:val="nil"/>
                <w:lang w:val="en-US" w:eastAsia="en-GB"/>
              </w:rPr>
              <w:t>SJ wanted to assure the group that all unions have been involved from day 1, whether they choose to raise concern around this or not, they have been involved as much as possible, but the framework was negotiated nationally and discussed with them, what the organisation has not done has agreed and to bring TR up to speed, the Health Board has connected with its local trade unions around that as well locally, that does not mean they are not going to still stay they weren’t fundamentally involved.</w:t>
            </w:r>
          </w:p>
          <w:p w14:paraId="36753D6B" w14:textId="77BEB0C8" w:rsidR="00C20777" w:rsidRPr="00C20777" w:rsidRDefault="00C20777" w:rsidP="00683C6E">
            <w:pPr>
              <w:pBdr>
                <w:top w:val="nil"/>
                <w:left w:val="nil"/>
                <w:bottom w:val="nil"/>
                <w:right w:val="nil"/>
                <w:between w:val="nil"/>
                <w:bar w:val="nil"/>
              </w:pBdr>
              <w:tabs>
                <w:tab w:val="left" w:pos="10"/>
              </w:tabs>
              <w:spacing w:before="120" w:after="120" w:line="240" w:lineRule="auto"/>
              <w:rPr>
                <w:rFonts w:ascii="Verdana" w:eastAsia="Arial Bold" w:hAnsi="Verdana" w:cs="Arial"/>
                <w:color w:val="000000"/>
                <w:sz w:val="24"/>
                <w:szCs w:val="24"/>
                <w:u w:color="000000"/>
                <w:bdr w:val="nil"/>
                <w:lang w:val="en-US" w:eastAsia="en-GB"/>
              </w:rPr>
            </w:pPr>
            <w:r w:rsidRPr="00C20777">
              <w:rPr>
                <w:rFonts w:ascii="Verdana" w:eastAsia="Arial Bold" w:hAnsi="Verdana" w:cs="Arial"/>
                <w:color w:val="000000"/>
                <w:sz w:val="24"/>
                <w:szCs w:val="24"/>
                <w:u w:color="000000"/>
                <w:bdr w:val="nil"/>
                <w:lang w:val="en-US" w:eastAsia="en-GB"/>
              </w:rPr>
              <w:t>TR agreed that the unions will just give one version of events with regards to their engagement, but to be clear Swansea Bay’s position is that we will be working with NHS Employers on the national position, this organisation is not doing anything different here.</w:t>
            </w:r>
          </w:p>
        </w:tc>
        <w:tc>
          <w:tcPr>
            <w:tcW w:w="1064" w:type="dxa"/>
            <w:tcMar>
              <w:top w:w="80" w:type="dxa"/>
              <w:left w:w="80" w:type="dxa"/>
              <w:bottom w:w="80" w:type="dxa"/>
              <w:right w:w="80" w:type="dxa"/>
            </w:tcMar>
          </w:tcPr>
          <w:p w14:paraId="4AC20A96" w14:textId="77777777" w:rsidR="00C20777" w:rsidRPr="00C20777" w:rsidRDefault="00C20777" w:rsidP="00683C6E">
            <w:pPr>
              <w:spacing w:before="120" w:after="120" w:line="240" w:lineRule="auto"/>
              <w:rPr>
                <w:rFonts w:ascii="Verdana" w:eastAsia="Times New Roman" w:hAnsi="Verdana" w:cs="Arial"/>
                <w:b/>
                <w:sz w:val="24"/>
                <w:szCs w:val="24"/>
              </w:rPr>
            </w:pPr>
          </w:p>
          <w:p w14:paraId="111CF8BB" w14:textId="77777777" w:rsidR="00C20777" w:rsidRPr="00C20777" w:rsidRDefault="00C20777" w:rsidP="00683C6E">
            <w:pPr>
              <w:spacing w:before="120" w:after="120" w:line="240" w:lineRule="auto"/>
              <w:rPr>
                <w:rFonts w:ascii="Verdana" w:eastAsia="Times New Roman" w:hAnsi="Verdana" w:cs="Arial"/>
                <w:b/>
                <w:sz w:val="24"/>
                <w:szCs w:val="24"/>
              </w:rPr>
            </w:pPr>
          </w:p>
        </w:tc>
      </w:tr>
      <w:tr w:rsidR="00C20777" w:rsidRPr="00C20777" w14:paraId="09A0CAB5" w14:textId="77777777" w:rsidTr="00EE7403">
        <w:trPr>
          <w:trHeight w:val="364"/>
        </w:trPr>
        <w:tc>
          <w:tcPr>
            <w:tcW w:w="1378" w:type="dxa"/>
            <w:shd w:val="clear" w:color="auto" w:fill="auto"/>
            <w:tcMar>
              <w:top w:w="80" w:type="dxa"/>
              <w:left w:w="80" w:type="dxa"/>
              <w:bottom w:w="80" w:type="dxa"/>
              <w:right w:w="80" w:type="dxa"/>
            </w:tcMar>
          </w:tcPr>
          <w:p w14:paraId="62A6F31D" w14:textId="77777777" w:rsidR="00C20777" w:rsidRPr="00C20777" w:rsidRDefault="00C20777" w:rsidP="00683C6E">
            <w:pPr>
              <w:spacing w:before="120" w:after="120" w:line="240" w:lineRule="auto"/>
              <w:rPr>
                <w:rFonts w:ascii="Verdana" w:eastAsia="Times New Roman" w:hAnsi="Verdana" w:cs="Arial"/>
                <w:b/>
                <w:sz w:val="24"/>
                <w:szCs w:val="24"/>
              </w:rPr>
            </w:pPr>
            <w:r w:rsidRPr="00C20777">
              <w:rPr>
                <w:rFonts w:ascii="Verdana" w:eastAsia="Times New Roman" w:hAnsi="Verdana" w:cs="Arial"/>
                <w:b/>
                <w:sz w:val="24"/>
                <w:szCs w:val="24"/>
              </w:rPr>
              <w:t>4.</w:t>
            </w:r>
          </w:p>
        </w:tc>
        <w:tc>
          <w:tcPr>
            <w:tcW w:w="7368" w:type="dxa"/>
            <w:tcMar>
              <w:top w:w="80" w:type="dxa"/>
              <w:left w:w="80" w:type="dxa"/>
              <w:bottom w:w="80" w:type="dxa"/>
              <w:right w:w="80" w:type="dxa"/>
            </w:tcMar>
          </w:tcPr>
          <w:p w14:paraId="39C979C0" w14:textId="77777777" w:rsidR="00C20777" w:rsidRPr="00C20777" w:rsidRDefault="00C20777" w:rsidP="00683C6E">
            <w:pPr>
              <w:pBdr>
                <w:top w:val="nil"/>
                <w:left w:val="nil"/>
                <w:bottom w:val="nil"/>
                <w:right w:val="nil"/>
                <w:between w:val="nil"/>
                <w:bar w:val="nil"/>
              </w:pBdr>
              <w:tabs>
                <w:tab w:val="left" w:pos="10"/>
              </w:tabs>
              <w:spacing w:after="120" w:line="240" w:lineRule="auto"/>
              <w:rPr>
                <w:rFonts w:ascii="Verdana" w:eastAsia="Arial Bold" w:hAnsi="Verdana" w:cs="Arial"/>
                <w:b/>
                <w:color w:val="000000"/>
                <w:sz w:val="24"/>
                <w:szCs w:val="24"/>
                <w:u w:color="000000"/>
                <w:bdr w:val="nil"/>
                <w:lang w:val="en-US" w:eastAsia="en-GB"/>
              </w:rPr>
            </w:pPr>
            <w:r w:rsidRPr="00C20777">
              <w:rPr>
                <w:rFonts w:ascii="Verdana" w:eastAsia="Arial Bold" w:hAnsi="Verdana" w:cs="Arial"/>
                <w:b/>
                <w:color w:val="000000"/>
                <w:sz w:val="24"/>
                <w:szCs w:val="24"/>
                <w:u w:color="000000"/>
                <w:bdr w:val="nil"/>
                <w:lang w:val="en-US" w:eastAsia="en-GB"/>
              </w:rPr>
              <w:t>EQUALITY DIVERSITY &amp; BELONGING</w:t>
            </w:r>
          </w:p>
        </w:tc>
        <w:tc>
          <w:tcPr>
            <w:tcW w:w="1064" w:type="dxa"/>
            <w:tcMar>
              <w:top w:w="80" w:type="dxa"/>
              <w:left w:w="80" w:type="dxa"/>
              <w:bottom w:w="80" w:type="dxa"/>
              <w:right w:w="80" w:type="dxa"/>
            </w:tcMar>
          </w:tcPr>
          <w:p w14:paraId="015088E8" w14:textId="77777777" w:rsidR="00C20777" w:rsidRPr="00C20777" w:rsidRDefault="00C20777" w:rsidP="00683C6E">
            <w:pPr>
              <w:spacing w:before="120" w:after="120" w:line="240" w:lineRule="auto"/>
              <w:rPr>
                <w:rFonts w:ascii="Verdana" w:eastAsia="Times New Roman" w:hAnsi="Verdana" w:cs="Arial"/>
                <w:b/>
                <w:sz w:val="24"/>
                <w:szCs w:val="24"/>
              </w:rPr>
            </w:pPr>
          </w:p>
        </w:tc>
      </w:tr>
      <w:tr w:rsidR="00C20777" w:rsidRPr="00C20777" w14:paraId="41C44BB8" w14:textId="77777777" w:rsidTr="00EE7403">
        <w:trPr>
          <w:trHeight w:val="364"/>
        </w:trPr>
        <w:tc>
          <w:tcPr>
            <w:tcW w:w="1378" w:type="dxa"/>
            <w:shd w:val="clear" w:color="auto" w:fill="auto"/>
            <w:tcMar>
              <w:top w:w="80" w:type="dxa"/>
              <w:left w:w="80" w:type="dxa"/>
              <w:bottom w:w="80" w:type="dxa"/>
              <w:right w:w="80" w:type="dxa"/>
            </w:tcMar>
          </w:tcPr>
          <w:p w14:paraId="788D2B7D" w14:textId="77777777" w:rsidR="00C20777" w:rsidRPr="00C20777" w:rsidRDefault="00C20777" w:rsidP="00683C6E">
            <w:pPr>
              <w:spacing w:before="120" w:after="120" w:line="240" w:lineRule="auto"/>
              <w:rPr>
                <w:rFonts w:ascii="Verdana" w:eastAsia="Times New Roman" w:hAnsi="Verdana" w:cs="Arial"/>
                <w:b/>
                <w:sz w:val="24"/>
                <w:szCs w:val="24"/>
              </w:rPr>
            </w:pPr>
            <w:r w:rsidRPr="00C20777">
              <w:rPr>
                <w:rFonts w:ascii="Verdana" w:eastAsia="Times New Roman" w:hAnsi="Verdana" w:cs="Arial"/>
                <w:b/>
                <w:sz w:val="24"/>
                <w:szCs w:val="24"/>
              </w:rPr>
              <w:t>4.1</w:t>
            </w:r>
          </w:p>
        </w:tc>
        <w:tc>
          <w:tcPr>
            <w:tcW w:w="7368" w:type="dxa"/>
            <w:tcMar>
              <w:top w:w="80" w:type="dxa"/>
              <w:left w:w="80" w:type="dxa"/>
              <w:bottom w:w="80" w:type="dxa"/>
              <w:right w:w="80" w:type="dxa"/>
            </w:tcMar>
          </w:tcPr>
          <w:p w14:paraId="5ACA466B" w14:textId="77777777" w:rsidR="00C20777" w:rsidRPr="00C20777" w:rsidRDefault="00C20777" w:rsidP="00683C6E">
            <w:pPr>
              <w:spacing w:after="0" w:line="276" w:lineRule="auto"/>
              <w:rPr>
                <w:rFonts w:ascii="Verdana" w:eastAsia="Times New Roman" w:hAnsi="Verdana" w:cs="Arial"/>
                <w:b/>
                <w:bCs/>
                <w:sz w:val="24"/>
                <w:szCs w:val="24"/>
              </w:rPr>
            </w:pPr>
            <w:r w:rsidRPr="00C20777">
              <w:rPr>
                <w:rFonts w:ascii="Verdana" w:eastAsia="Times New Roman" w:hAnsi="Verdana" w:cs="Arial"/>
                <w:b/>
                <w:bCs/>
                <w:sz w:val="24"/>
                <w:szCs w:val="24"/>
              </w:rPr>
              <w:t>Anti Racist Mandatory e-learning (Katy Goss)</w:t>
            </w:r>
          </w:p>
          <w:p w14:paraId="1CFC5D9A" w14:textId="77777777" w:rsidR="00C20777" w:rsidRPr="00C20777" w:rsidRDefault="00C20777" w:rsidP="00683C6E">
            <w:pPr>
              <w:spacing w:after="0" w:line="276" w:lineRule="auto"/>
              <w:rPr>
                <w:rFonts w:ascii="Verdana" w:eastAsia="Times New Roman" w:hAnsi="Verdana" w:cs="Arial"/>
                <w:b/>
                <w:bCs/>
                <w:sz w:val="24"/>
                <w:szCs w:val="24"/>
              </w:rPr>
            </w:pPr>
          </w:p>
          <w:p w14:paraId="189F918C" w14:textId="77777777" w:rsidR="00C20777" w:rsidRPr="00C20777" w:rsidRDefault="00C20777" w:rsidP="00683C6E">
            <w:pPr>
              <w:spacing w:after="0" w:line="240" w:lineRule="auto"/>
              <w:rPr>
                <w:rFonts w:ascii="Verdana" w:eastAsia="Times New Roman" w:hAnsi="Verdana" w:cs="Arial"/>
                <w:sz w:val="24"/>
                <w:szCs w:val="24"/>
              </w:rPr>
            </w:pPr>
            <w:r w:rsidRPr="00C20777">
              <w:rPr>
                <w:rFonts w:ascii="Verdana" w:eastAsia="Times New Roman" w:hAnsi="Verdana" w:cs="Arial"/>
                <w:sz w:val="24"/>
                <w:szCs w:val="24"/>
              </w:rPr>
              <w:t xml:space="preserve">KG said that the purpose in her talking with the group today was to remind everyone about the anti-racist action plan that is being implemented across NHS Wales.  KG shared some background information in relation to the NHS Wales anti-racism e-learning module which has been mandated for all NHS Wales staff by Welsh Government which follows on from KG presenting to Management Board where they fully supported the implementation of the NHS Wales anti-racist e-learning package as a mandated package.  </w:t>
            </w:r>
          </w:p>
          <w:p w14:paraId="3C9F6EF8" w14:textId="77777777" w:rsidR="00C20777" w:rsidRPr="00C20777" w:rsidRDefault="00C20777" w:rsidP="00683C6E">
            <w:pPr>
              <w:spacing w:after="0" w:line="240" w:lineRule="auto"/>
              <w:rPr>
                <w:rFonts w:ascii="Verdana" w:eastAsia="Times New Roman" w:hAnsi="Verdana" w:cs="Arial"/>
                <w:sz w:val="24"/>
                <w:szCs w:val="24"/>
              </w:rPr>
            </w:pPr>
          </w:p>
          <w:p w14:paraId="4B70E208" w14:textId="77777777" w:rsidR="00C20777" w:rsidRPr="00C20777" w:rsidRDefault="00C20777" w:rsidP="00683C6E">
            <w:pPr>
              <w:spacing w:after="0" w:line="240" w:lineRule="auto"/>
              <w:rPr>
                <w:rFonts w:ascii="Verdana" w:eastAsia="Times New Roman" w:hAnsi="Verdana" w:cs="Arial"/>
                <w:sz w:val="24"/>
                <w:szCs w:val="24"/>
              </w:rPr>
            </w:pPr>
            <w:r w:rsidRPr="00C20777">
              <w:rPr>
                <w:rFonts w:ascii="Verdana" w:eastAsia="Times New Roman" w:hAnsi="Verdana" w:cs="Arial"/>
                <w:sz w:val="24"/>
                <w:szCs w:val="24"/>
              </w:rPr>
              <w:t xml:space="preserve">Within Swansea Bay the anti-racist Wales action plan was first published back in 2022 and it highlighted the deeply rooted racial inequalities that are experienced by Black, Asian and minority ethnic people in Wales.  It focuses on </w:t>
            </w:r>
            <w:r w:rsidRPr="00C20777">
              <w:rPr>
                <w:rFonts w:ascii="Verdana" w:eastAsia="Times New Roman" w:hAnsi="Verdana" w:cs="Arial"/>
                <w:sz w:val="24"/>
                <w:szCs w:val="24"/>
              </w:rPr>
              <w:lastRenderedPageBreak/>
              <w:t xml:space="preserve">the realities of institutional and structural racism, emphasising that ethnic minority people are disproportionately disadvantaged at nearly every level of the system, and so the action plan calls for the courage as a nation within Wales to confront systemic injustices and work collectively towards meaningful changes. As we work towards becoming an anti-racist nation in Wales by 2030 so a response to the anti-racist Wales action plan was published by Welsh Government.  Swansea Bay responded and committed by developing an action plan for the organisation which aligns to the actions set out by Welsh Government and input from both patients and colleagues from ethnic backgrounds. An action plan within the NHS Wales anti-racist Wales action plan committed to consistent fit for purpose educational intervention to be offered to all staff, students and volunteers with visible mandated education, providing confidence to workforce that the organisation is serious about the anti-racist principles and the need was identified in social partnership to provide support to organisations by developing an e-learner module to provide consistent foundation for awareness and skills in development of anti-racism.  </w:t>
            </w:r>
          </w:p>
          <w:p w14:paraId="449C20C0" w14:textId="77777777" w:rsidR="00C20777" w:rsidRPr="00C20777" w:rsidRDefault="00C20777" w:rsidP="00683C6E">
            <w:pPr>
              <w:spacing w:after="0" w:line="240" w:lineRule="auto"/>
              <w:rPr>
                <w:rFonts w:ascii="Verdana" w:eastAsia="Times New Roman" w:hAnsi="Verdana" w:cs="Arial"/>
                <w:sz w:val="24"/>
                <w:szCs w:val="24"/>
              </w:rPr>
            </w:pPr>
          </w:p>
          <w:p w14:paraId="34A14968" w14:textId="77777777" w:rsidR="00C20777" w:rsidRPr="00C20777" w:rsidRDefault="00C20777" w:rsidP="00683C6E">
            <w:pPr>
              <w:spacing w:after="0" w:line="240" w:lineRule="auto"/>
              <w:rPr>
                <w:rFonts w:ascii="Verdana" w:eastAsia="Times New Roman" w:hAnsi="Verdana" w:cs="Arial"/>
                <w:sz w:val="24"/>
                <w:szCs w:val="24"/>
              </w:rPr>
            </w:pPr>
            <w:r w:rsidRPr="00C20777">
              <w:rPr>
                <w:rFonts w:ascii="Verdana" w:eastAsia="Times New Roman" w:hAnsi="Verdana" w:cs="Arial"/>
                <w:sz w:val="24"/>
                <w:szCs w:val="24"/>
              </w:rPr>
              <w:t xml:space="preserve">Therefore, the purpose of the e-learning module is to start a resource for Swansea Bay to make sure that its workforce has a collective understanding of what anti-racism is. Anti-racism is rooted in the action plan and the emoji provides practical ideas on how the organisation can build on its own anti-racist approach and contribute to the core values of the NHS, which is equity for all the things that this Health Board need to be aware of i.e. governance, risk and financial implications. </w:t>
            </w:r>
          </w:p>
          <w:p w14:paraId="2A89E496" w14:textId="77777777" w:rsidR="00C20777" w:rsidRPr="00C20777" w:rsidRDefault="00C20777" w:rsidP="00683C6E">
            <w:pPr>
              <w:spacing w:after="0" w:line="240" w:lineRule="auto"/>
              <w:rPr>
                <w:rFonts w:ascii="Verdana" w:eastAsia="Times New Roman" w:hAnsi="Verdana" w:cs="Arial"/>
                <w:sz w:val="24"/>
                <w:szCs w:val="24"/>
              </w:rPr>
            </w:pPr>
          </w:p>
          <w:p w14:paraId="0713251D" w14:textId="77777777" w:rsidR="00C20777" w:rsidRPr="00C20777" w:rsidRDefault="00C20777" w:rsidP="00683C6E">
            <w:pPr>
              <w:spacing w:after="0" w:line="240" w:lineRule="auto"/>
              <w:rPr>
                <w:rFonts w:ascii="Verdana" w:eastAsia="Times New Roman" w:hAnsi="Verdana" w:cs="Arial"/>
                <w:sz w:val="24"/>
                <w:szCs w:val="24"/>
              </w:rPr>
            </w:pPr>
            <w:r w:rsidRPr="00C20777">
              <w:rPr>
                <w:rFonts w:ascii="Verdana" w:eastAsia="Times New Roman" w:hAnsi="Verdana" w:cs="Arial"/>
                <w:sz w:val="24"/>
                <w:szCs w:val="24"/>
              </w:rPr>
              <w:t xml:space="preserve">KG said that it was very important for her to highlight that this package is mandated and has full ministerial support from Judith Paget, Chief Executive for NHS Wales &amp; Director General for Health and Social Services Group. This means that for every member of staff within Swansea Bay their statutory e-learning training modules will increase from 15 to 16 with a requirement that staff retake the e-learning every 3 years. The completion rates for the completion of the packages are going to be tracked by NHS Shared Services Partnership and reported annually as part of the Workforce Race Equality Standard Indicator 7 and the baseline data reporting is going to commence within </w:t>
            </w:r>
            <w:r w:rsidRPr="00C20777">
              <w:rPr>
                <w:rFonts w:ascii="Verdana" w:eastAsia="Times New Roman" w:hAnsi="Verdana" w:cs="Arial"/>
                <w:sz w:val="24"/>
                <w:szCs w:val="24"/>
              </w:rPr>
              <w:lastRenderedPageBreak/>
              <w:t xml:space="preserve">the next reporting cycle this year with a deadline for initial completion sent for December 2025.  </w:t>
            </w:r>
          </w:p>
          <w:p w14:paraId="04837C1E" w14:textId="77777777" w:rsidR="00C20777" w:rsidRPr="00C20777" w:rsidRDefault="00C20777" w:rsidP="00683C6E">
            <w:pPr>
              <w:spacing w:after="0" w:line="240" w:lineRule="auto"/>
              <w:rPr>
                <w:rFonts w:ascii="Verdana" w:eastAsia="Times New Roman" w:hAnsi="Verdana" w:cs="Arial"/>
                <w:sz w:val="24"/>
                <w:szCs w:val="24"/>
              </w:rPr>
            </w:pPr>
          </w:p>
          <w:p w14:paraId="433D2F50" w14:textId="77777777" w:rsidR="00C20777" w:rsidRPr="00C20777" w:rsidRDefault="00C20777" w:rsidP="00683C6E">
            <w:pPr>
              <w:spacing w:after="0" w:line="240" w:lineRule="auto"/>
              <w:rPr>
                <w:rFonts w:ascii="Verdana" w:eastAsia="Times New Roman" w:hAnsi="Verdana" w:cs="Arial"/>
                <w:sz w:val="24"/>
                <w:szCs w:val="24"/>
              </w:rPr>
            </w:pPr>
            <w:r w:rsidRPr="00C20777">
              <w:rPr>
                <w:rFonts w:ascii="Verdana" w:eastAsia="Times New Roman" w:hAnsi="Verdana" w:cs="Arial"/>
                <w:sz w:val="24"/>
                <w:szCs w:val="24"/>
              </w:rPr>
              <w:t>KG said that following her presentation today, the wheels would be put in motion.</w:t>
            </w:r>
          </w:p>
          <w:p w14:paraId="1D4CF48B" w14:textId="77777777" w:rsidR="00C20777" w:rsidRPr="00C20777" w:rsidRDefault="00C20777" w:rsidP="00683C6E">
            <w:pPr>
              <w:spacing w:after="0" w:line="240" w:lineRule="auto"/>
              <w:rPr>
                <w:rFonts w:ascii="Verdana" w:eastAsia="Times New Roman" w:hAnsi="Verdana" w:cs="Arial"/>
                <w:sz w:val="24"/>
                <w:szCs w:val="24"/>
              </w:rPr>
            </w:pPr>
          </w:p>
          <w:p w14:paraId="2C4E423A" w14:textId="77777777" w:rsidR="00C20777" w:rsidRPr="00C20777" w:rsidRDefault="00C20777" w:rsidP="00683C6E">
            <w:pPr>
              <w:spacing w:after="0" w:line="240" w:lineRule="auto"/>
              <w:rPr>
                <w:rFonts w:ascii="Verdana" w:eastAsia="Times New Roman" w:hAnsi="Verdana" w:cs="Arial"/>
                <w:sz w:val="24"/>
                <w:szCs w:val="24"/>
              </w:rPr>
            </w:pPr>
            <w:r w:rsidRPr="00C20777">
              <w:rPr>
                <w:rFonts w:ascii="Verdana" w:eastAsia="Times New Roman" w:hAnsi="Verdana" w:cs="Arial"/>
                <w:sz w:val="24"/>
                <w:szCs w:val="24"/>
              </w:rPr>
              <w:t xml:space="preserve">KG said that what she was asking the group today was to receive the decision from Management Board to endorse and support the introduction of the anti-racist E-learning and training as tier 1 for all staff which has been mandated by the Welsh Government and KG wanted the group to support the implementation by raising awareness within respective service groups and corporate areas to ensure accountability and compliance.  </w:t>
            </w:r>
          </w:p>
          <w:p w14:paraId="514F7AB8" w14:textId="77777777" w:rsidR="00C20777" w:rsidRPr="00C20777" w:rsidRDefault="00C20777" w:rsidP="00683C6E">
            <w:pPr>
              <w:spacing w:after="0" w:line="240" w:lineRule="auto"/>
              <w:rPr>
                <w:rFonts w:ascii="Verdana" w:eastAsia="Times New Roman" w:hAnsi="Verdana" w:cs="Arial"/>
                <w:sz w:val="24"/>
                <w:szCs w:val="24"/>
              </w:rPr>
            </w:pPr>
          </w:p>
          <w:p w14:paraId="7123C1E7" w14:textId="77777777" w:rsidR="00C20777" w:rsidRPr="00C20777" w:rsidRDefault="00C20777" w:rsidP="00683C6E">
            <w:pPr>
              <w:spacing w:after="0" w:line="240" w:lineRule="auto"/>
              <w:rPr>
                <w:rFonts w:ascii="Verdana" w:eastAsia="Times New Roman" w:hAnsi="Verdana" w:cs="Arial"/>
                <w:sz w:val="24"/>
                <w:szCs w:val="24"/>
              </w:rPr>
            </w:pPr>
            <w:r w:rsidRPr="00C20777">
              <w:rPr>
                <w:rFonts w:ascii="Verdana" w:eastAsia="Times New Roman" w:hAnsi="Verdana" w:cs="Arial"/>
                <w:sz w:val="24"/>
                <w:szCs w:val="24"/>
              </w:rPr>
              <w:t>KG wanted to reassure the group about the steps that they are taking within the organisation to implement it against the competencies within ESR with the go live date to 1</w:t>
            </w:r>
            <w:r w:rsidRPr="00C20777">
              <w:rPr>
                <w:rFonts w:ascii="Verdana" w:eastAsia="Times New Roman" w:hAnsi="Verdana" w:cs="Arial"/>
                <w:sz w:val="24"/>
                <w:szCs w:val="24"/>
                <w:vertAlign w:val="superscript"/>
              </w:rPr>
              <w:t>st</w:t>
            </w:r>
            <w:r w:rsidRPr="00C20777">
              <w:rPr>
                <w:rFonts w:ascii="Verdana" w:eastAsia="Times New Roman" w:hAnsi="Verdana" w:cs="Arial"/>
                <w:sz w:val="24"/>
                <w:szCs w:val="24"/>
              </w:rPr>
              <w:t xml:space="preserve"> Sept 2025.</w:t>
            </w:r>
          </w:p>
          <w:p w14:paraId="03D2ABB0" w14:textId="77777777" w:rsidR="00C20777" w:rsidRPr="00C20777" w:rsidRDefault="00C20777" w:rsidP="00683C6E">
            <w:pPr>
              <w:spacing w:after="0" w:line="240" w:lineRule="auto"/>
              <w:rPr>
                <w:rFonts w:ascii="Verdana" w:eastAsia="Times New Roman" w:hAnsi="Verdana" w:cs="Arial"/>
                <w:sz w:val="24"/>
                <w:szCs w:val="24"/>
              </w:rPr>
            </w:pPr>
          </w:p>
          <w:p w14:paraId="441140A6" w14:textId="77777777" w:rsidR="00C20777" w:rsidRPr="00C20777" w:rsidRDefault="00C20777" w:rsidP="00683C6E">
            <w:pPr>
              <w:spacing w:after="0" w:line="240" w:lineRule="auto"/>
              <w:rPr>
                <w:rFonts w:ascii="Verdana" w:eastAsia="Times New Roman" w:hAnsi="Verdana" w:cs="Arial"/>
                <w:sz w:val="24"/>
                <w:szCs w:val="24"/>
              </w:rPr>
            </w:pPr>
            <w:r w:rsidRPr="00C20777">
              <w:rPr>
                <w:rFonts w:ascii="Verdana" w:eastAsia="Times New Roman" w:hAnsi="Verdana" w:cs="Arial"/>
                <w:sz w:val="24"/>
                <w:szCs w:val="24"/>
              </w:rPr>
              <w:t xml:space="preserve">KG said that she had not just created a QR code for everyone to snap and shot to take them directly to the learning package, KG would also pop into the chat box a direct link which would take the individual direct to ESR. However, as the competency has not been fully aligned yet to everyone’s  mandatory and statutory frameworks, an individual will still need to enrol along the certification for the package first. </w:t>
            </w:r>
          </w:p>
          <w:p w14:paraId="64EA059B" w14:textId="77777777" w:rsidR="00C20777" w:rsidRPr="00C20777" w:rsidRDefault="00C20777" w:rsidP="00683C6E">
            <w:pPr>
              <w:spacing w:after="0" w:line="240" w:lineRule="auto"/>
              <w:rPr>
                <w:rFonts w:ascii="Verdana" w:eastAsia="Times New Roman" w:hAnsi="Verdana" w:cs="Arial"/>
                <w:sz w:val="24"/>
                <w:szCs w:val="24"/>
              </w:rPr>
            </w:pPr>
          </w:p>
          <w:p w14:paraId="00E5FB55" w14:textId="77777777" w:rsidR="00C20777" w:rsidRPr="00C20777" w:rsidRDefault="00C20777" w:rsidP="00683C6E">
            <w:pPr>
              <w:spacing w:after="0" w:line="240" w:lineRule="auto"/>
              <w:rPr>
                <w:rFonts w:ascii="Verdana" w:eastAsia="Times New Roman" w:hAnsi="Verdana" w:cs="Arial"/>
                <w:sz w:val="24"/>
                <w:szCs w:val="24"/>
              </w:rPr>
            </w:pPr>
            <w:r w:rsidRPr="00C20777">
              <w:rPr>
                <w:rFonts w:ascii="Verdana" w:eastAsia="Times New Roman" w:hAnsi="Verdana" w:cs="Arial"/>
                <w:sz w:val="24"/>
                <w:szCs w:val="24"/>
              </w:rPr>
              <w:t>TR thanked KG for a really clear and helpful presentation and believed that KG had the full support of the group with regard to the implementation of this.</w:t>
            </w:r>
          </w:p>
          <w:p w14:paraId="11E78E33" w14:textId="77777777" w:rsidR="00C20777" w:rsidRPr="00C20777" w:rsidRDefault="00C20777" w:rsidP="00683C6E">
            <w:pPr>
              <w:spacing w:after="0" w:line="240" w:lineRule="auto"/>
              <w:rPr>
                <w:rFonts w:ascii="Verdana" w:eastAsia="Times New Roman" w:hAnsi="Verdana" w:cs="Arial"/>
                <w:sz w:val="24"/>
                <w:szCs w:val="24"/>
              </w:rPr>
            </w:pPr>
          </w:p>
          <w:p w14:paraId="6C3F2CDC" w14:textId="758485A3" w:rsidR="00C20777" w:rsidRPr="00C20777" w:rsidRDefault="00C20777" w:rsidP="00683C6E">
            <w:pPr>
              <w:spacing w:after="0" w:line="240" w:lineRule="auto"/>
              <w:rPr>
                <w:rFonts w:ascii="Verdana" w:eastAsia="Times New Roman" w:hAnsi="Verdana" w:cs="Arial"/>
                <w:sz w:val="24"/>
                <w:szCs w:val="24"/>
              </w:rPr>
            </w:pPr>
            <w:r w:rsidRPr="00C20777">
              <w:rPr>
                <w:rFonts w:ascii="Verdana" w:eastAsia="Times New Roman" w:hAnsi="Verdana" w:cs="Arial"/>
                <w:sz w:val="24"/>
                <w:szCs w:val="24"/>
              </w:rPr>
              <w:t xml:space="preserve">TR said she would advocate for this e-learning and make sure that everyone within Workforce &amp; OD completes this training and asked that everyone at the meeting take back to their respective teams to promote this anti-racist e-learning module. </w:t>
            </w:r>
          </w:p>
        </w:tc>
        <w:tc>
          <w:tcPr>
            <w:tcW w:w="1064" w:type="dxa"/>
            <w:tcMar>
              <w:top w:w="80" w:type="dxa"/>
              <w:left w:w="80" w:type="dxa"/>
              <w:bottom w:w="80" w:type="dxa"/>
              <w:right w:w="80" w:type="dxa"/>
            </w:tcMar>
          </w:tcPr>
          <w:p w14:paraId="4EA8EE21" w14:textId="77777777" w:rsidR="00C20777" w:rsidRPr="00C20777" w:rsidRDefault="00C20777" w:rsidP="00683C6E">
            <w:pPr>
              <w:spacing w:before="120" w:after="120" w:line="240" w:lineRule="auto"/>
              <w:rPr>
                <w:rFonts w:ascii="Verdana" w:eastAsia="Times New Roman" w:hAnsi="Verdana" w:cs="Arial"/>
                <w:b/>
                <w:sz w:val="24"/>
                <w:szCs w:val="24"/>
              </w:rPr>
            </w:pPr>
          </w:p>
        </w:tc>
      </w:tr>
      <w:tr w:rsidR="00C20777" w:rsidRPr="00C20777" w14:paraId="616F29A5" w14:textId="77777777" w:rsidTr="00EE7403">
        <w:trPr>
          <w:trHeight w:val="364"/>
        </w:trPr>
        <w:tc>
          <w:tcPr>
            <w:tcW w:w="1378" w:type="dxa"/>
            <w:shd w:val="clear" w:color="auto" w:fill="auto"/>
            <w:tcMar>
              <w:top w:w="80" w:type="dxa"/>
              <w:left w:w="80" w:type="dxa"/>
              <w:bottom w:w="80" w:type="dxa"/>
              <w:right w:w="80" w:type="dxa"/>
            </w:tcMar>
          </w:tcPr>
          <w:p w14:paraId="2299A29E" w14:textId="77777777" w:rsidR="00C20777" w:rsidRPr="00C20777" w:rsidRDefault="00C20777" w:rsidP="00683C6E">
            <w:pPr>
              <w:spacing w:before="120" w:after="120" w:line="240" w:lineRule="auto"/>
              <w:rPr>
                <w:rFonts w:ascii="Verdana" w:eastAsia="Times New Roman" w:hAnsi="Verdana" w:cs="Arial"/>
                <w:b/>
                <w:sz w:val="24"/>
                <w:szCs w:val="24"/>
              </w:rPr>
            </w:pPr>
            <w:r w:rsidRPr="00C20777">
              <w:rPr>
                <w:rFonts w:ascii="Verdana" w:eastAsia="Times New Roman" w:hAnsi="Verdana" w:cs="Arial"/>
                <w:b/>
                <w:sz w:val="24"/>
                <w:szCs w:val="24"/>
              </w:rPr>
              <w:lastRenderedPageBreak/>
              <w:t>5.</w:t>
            </w:r>
          </w:p>
        </w:tc>
        <w:tc>
          <w:tcPr>
            <w:tcW w:w="7368" w:type="dxa"/>
            <w:tcMar>
              <w:top w:w="80" w:type="dxa"/>
              <w:left w:w="80" w:type="dxa"/>
              <w:bottom w:w="80" w:type="dxa"/>
              <w:right w:w="80" w:type="dxa"/>
            </w:tcMar>
          </w:tcPr>
          <w:p w14:paraId="57857F81" w14:textId="5A0D189E" w:rsidR="00C20777" w:rsidRPr="00C20777" w:rsidRDefault="00C20777" w:rsidP="00683C6E">
            <w:pPr>
              <w:spacing w:after="0" w:line="276" w:lineRule="auto"/>
              <w:rPr>
                <w:rFonts w:ascii="Verdana" w:eastAsia="Times New Roman" w:hAnsi="Verdana" w:cs="Arial"/>
                <w:b/>
                <w:bCs/>
                <w:sz w:val="24"/>
                <w:szCs w:val="24"/>
              </w:rPr>
            </w:pPr>
            <w:r w:rsidRPr="00C20777">
              <w:rPr>
                <w:rFonts w:ascii="Verdana" w:eastAsia="Times New Roman" w:hAnsi="Verdana" w:cs="Arial"/>
                <w:b/>
                <w:bCs/>
                <w:sz w:val="24"/>
                <w:szCs w:val="24"/>
              </w:rPr>
              <w:t>ANY OTHER BUSINESS</w:t>
            </w:r>
          </w:p>
          <w:p w14:paraId="473715EC" w14:textId="7807B08D" w:rsidR="00C20777" w:rsidRPr="00C20777" w:rsidRDefault="00C20777" w:rsidP="00683C6E">
            <w:pPr>
              <w:spacing w:after="0" w:line="240" w:lineRule="auto"/>
              <w:rPr>
                <w:rFonts w:ascii="Verdana" w:eastAsia="Times New Roman" w:hAnsi="Verdana" w:cs="Arial"/>
                <w:sz w:val="24"/>
                <w:szCs w:val="24"/>
              </w:rPr>
            </w:pPr>
            <w:r w:rsidRPr="00C20777">
              <w:rPr>
                <w:rFonts w:ascii="Verdana" w:eastAsia="Times New Roman" w:hAnsi="Verdana" w:cs="Arial"/>
                <w:sz w:val="24"/>
                <w:szCs w:val="24"/>
              </w:rPr>
              <w:t xml:space="preserve">TR confirmed that the terms of reference and work programme would be looked at for this meeting going forward. </w:t>
            </w:r>
          </w:p>
        </w:tc>
        <w:tc>
          <w:tcPr>
            <w:tcW w:w="1064" w:type="dxa"/>
            <w:tcMar>
              <w:top w:w="80" w:type="dxa"/>
              <w:left w:w="80" w:type="dxa"/>
              <w:bottom w:w="80" w:type="dxa"/>
              <w:right w:w="80" w:type="dxa"/>
            </w:tcMar>
          </w:tcPr>
          <w:p w14:paraId="2750CA57" w14:textId="77777777" w:rsidR="00C20777" w:rsidRPr="00C20777" w:rsidRDefault="00C20777" w:rsidP="00683C6E">
            <w:pPr>
              <w:spacing w:before="120" w:after="120" w:line="240" w:lineRule="auto"/>
              <w:rPr>
                <w:rFonts w:ascii="Verdana" w:eastAsia="Times New Roman" w:hAnsi="Verdana" w:cs="Arial"/>
                <w:b/>
                <w:sz w:val="24"/>
                <w:szCs w:val="24"/>
              </w:rPr>
            </w:pPr>
          </w:p>
        </w:tc>
      </w:tr>
      <w:tr w:rsidR="00C20777" w:rsidRPr="00C20777" w14:paraId="6D44CC55" w14:textId="77777777" w:rsidTr="00EE7403">
        <w:trPr>
          <w:trHeight w:val="364"/>
        </w:trPr>
        <w:tc>
          <w:tcPr>
            <w:tcW w:w="1378" w:type="dxa"/>
            <w:shd w:val="clear" w:color="auto" w:fill="auto"/>
            <w:tcMar>
              <w:top w:w="80" w:type="dxa"/>
              <w:left w:w="80" w:type="dxa"/>
              <w:bottom w:w="80" w:type="dxa"/>
              <w:right w:w="80" w:type="dxa"/>
            </w:tcMar>
          </w:tcPr>
          <w:p w14:paraId="009D8812" w14:textId="77777777" w:rsidR="00C20777" w:rsidRPr="00C20777" w:rsidRDefault="00C20777" w:rsidP="00683C6E">
            <w:pPr>
              <w:spacing w:before="120" w:after="120" w:line="240" w:lineRule="auto"/>
              <w:rPr>
                <w:rFonts w:ascii="Verdana" w:eastAsia="Times New Roman" w:hAnsi="Verdana" w:cs="Arial"/>
                <w:b/>
                <w:sz w:val="24"/>
                <w:szCs w:val="24"/>
              </w:rPr>
            </w:pPr>
          </w:p>
        </w:tc>
        <w:tc>
          <w:tcPr>
            <w:tcW w:w="7368" w:type="dxa"/>
            <w:tcMar>
              <w:top w:w="80" w:type="dxa"/>
              <w:left w:w="80" w:type="dxa"/>
              <w:bottom w:w="80" w:type="dxa"/>
              <w:right w:w="80" w:type="dxa"/>
            </w:tcMar>
          </w:tcPr>
          <w:p w14:paraId="3679C7F2" w14:textId="77777777" w:rsidR="00C20777" w:rsidRPr="00C20777" w:rsidRDefault="00C20777" w:rsidP="00683C6E">
            <w:pPr>
              <w:spacing w:before="120" w:after="120" w:line="240" w:lineRule="auto"/>
              <w:rPr>
                <w:rFonts w:ascii="Verdana" w:eastAsia="Times New Roman" w:hAnsi="Verdana" w:cs="Arial"/>
                <w:b/>
                <w:sz w:val="24"/>
                <w:szCs w:val="24"/>
              </w:rPr>
            </w:pPr>
            <w:r w:rsidRPr="00C20777">
              <w:rPr>
                <w:rFonts w:ascii="Verdana" w:eastAsia="Times New Roman" w:hAnsi="Verdana" w:cs="Arial"/>
                <w:b/>
                <w:sz w:val="24"/>
                <w:szCs w:val="24"/>
              </w:rPr>
              <w:t>Next meeting: Tuesday 29</w:t>
            </w:r>
            <w:r w:rsidRPr="00C20777">
              <w:rPr>
                <w:rFonts w:ascii="Verdana" w:eastAsia="Times New Roman" w:hAnsi="Verdana" w:cs="Arial"/>
                <w:b/>
                <w:sz w:val="24"/>
                <w:szCs w:val="24"/>
                <w:vertAlign w:val="superscript"/>
              </w:rPr>
              <w:t>th</w:t>
            </w:r>
            <w:r w:rsidRPr="00C20777">
              <w:rPr>
                <w:rFonts w:ascii="Verdana" w:eastAsia="Times New Roman" w:hAnsi="Verdana" w:cs="Arial"/>
                <w:b/>
                <w:sz w:val="24"/>
                <w:szCs w:val="24"/>
              </w:rPr>
              <w:t xml:space="preserve"> July @ 11.30am</w:t>
            </w:r>
          </w:p>
        </w:tc>
        <w:tc>
          <w:tcPr>
            <w:tcW w:w="1064" w:type="dxa"/>
            <w:tcMar>
              <w:top w:w="80" w:type="dxa"/>
              <w:left w:w="80" w:type="dxa"/>
              <w:bottom w:w="80" w:type="dxa"/>
              <w:right w:w="80" w:type="dxa"/>
            </w:tcMar>
          </w:tcPr>
          <w:p w14:paraId="78F86B99" w14:textId="77777777" w:rsidR="00C20777" w:rsidRPr="00C20777" w:rsidRDefault="00C20777" w:rsidP="00683C6E">
            <w:pPr>
              <w:spacing w:before="120" w:after="120" w:line="240" w:lineRule="auto"/>
              <w:rPr>
                <w:rFonts w:ascii="Verdana" w:eastAsia="Times New Roman" w:hAnsi="Verdana" w:cs="Arial"/>
                <w:b/>
                <w:sz w:val="24"/>
                <w:szCs w:val="24"/>
              </w:rPr>
            </w:pPr>
          </w:p>
        </w:tc>
      </w:tr>
    </w:tbl>
    <w:p w14:paraId="119D9DDB" w14:textId="77777777" w:rsidR="00236C88" w:rsidRPr="00236C88" w:rsidRDefault="00236C88" w:rsidP="00236C88">
      <w:pPr>
        <w:spacing w:after="0" w:line="240" w:lineRule="auto"/>
        <w:outlineLvl w:val="0"/>
        <w:rPr>
          <w:rFonts w:ascii="Arial Bold" w:eastAsia="Times New Roman" w:hAnsi="Calibri" w:cs="Times New Roman"/>
          <w:b/>
          <w:sz w:val="24"/>
          <w:szCs w:val="24"/>
        </w:rPr>
      </w:pPr>
    </w:p>
    <w:sectPr w:rsidR="00236C88" w:rsidRPr="00236C88" w:rsidSect="00D72C31">
      <w:headerReference w:type="default" r:id="rId8"/>
      <w:footerReference w:type="default" r:id="rId9"/>
      <w:pgSz w:w="11906" w:h="16838"/>
      <w:pgMar w:top="1440" w:right="140" w:bottom="1440" w:left="85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AAAEB10" w14:textId="77777777" w:rsidR="00E23ECB" w:rsidRDefault="00E23ECB" w:rsidP="00C107F2">
      <w:pPr>
        <w:spacing w:after="0" w:line="240" w:lineRule="auto"/>
      </w:pPr>
      <w:r>
        <w:separator/>
      </w:r>
    </w:p>
  </w:endnote>
  <w:endnote w:type="continuationSeparator" w:id="0">
    <w:p w14:paraId="364B4EE5" w14:textId="77777777" w:rsidR="00E23ECB" w:rsidRDefault="00E23ECB"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rial Bold">
    <w:altName w:val="Arial"/>
    <w:panose1 w:val="020B0704020202020204"/>
    <w:charset w:val="59"/>
    <w:family w:val="auto"/>
    <w:pitch w:val="variable"/>
    <w:sig w:usb0="00000201" w:usb1="00000000" w:usb2="00000000" w:usb3="00000000" w:csb0="00000004"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F3DC06" w14:textId="2A261343" w:rsidR="00B87715" w:rsidRDefault="00B87715">
    <w:pPr>
      <w:pStyle w:val="Footer"/>
    </w:pPr>
    <w:r w:rsidRPr="00767E3E">
      <w:rPr>
        <w:noProof/>
        <w:lang w:eastAsia="en-GB"/>
      </w:rPr>
      <w:drawing>
        <wp:anchor distT="0" distB="0" distL="114300" distR="114300" simplePos="0" relativeHeight="251661312" behindDoc="1" locked="0" layoutInCell="1" allowOverlap="1" wp14:anchorId="321F9C88" wp14:editId="307224BA">
          <wp:simplePos x="0" y="0"/>
          <wp:positionH relativeFrom="column">
            <wp:posOffset>-19050</wp:posOffset>
          </wp:positionH>
          <wp:positionV relativeFrom="paragraph">
            <wp:posOffset>45085</wp:posOffset>
          </wp:positionV>
          <wp:extent cx="1933575" cy="590550"/>
          <wp:effectExtent l="0" t="0" r="9525" b="0"/>
          <wp:wrapTight wrapText="bothSides">
            <wp:wrapPolygon edited="0">
              <wp:start x="0" y="0"/>
              <wp:lineTo x="0" y="20903"/>
              <wp:lineTo x="21494" y="20903"/>
              <wp:lineTo x="21494" y="0"/>
              <wp:lineTo x="0" y="0"/>
            </wp:wrapPolygon>
          </wp:wrapTight>
          <wp:docPr id="604066674" name="Picture 604066674"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297D3C5" w14:textId="49A41EB2" w:rsidR="00B87715" w:rsidRDefault="00B87715">
    <w:pPr>
      <w:pStyle w:val="Footer"/>
      <w:rPr>
        <w:b/>
        <w:bCs/>
      </w:rPr>
    </w:pPr>
    <w:r>
      <w:tab/>
      <w:t xml:space="preserve">            </w:t>
    </w:r>
    <w:r>
      <w:tab/>
      <w:t xml:space="preserve">Page </w:t>
    </w:r>
    <w:r>
      <w:rPr>
        <w:b/>
        <w:bCs/>
      </w:rPr>
      <w:fldChar w:fldCharType="begin"/>
    </w:r>
    <w:r>
      <w:rPr>
        <w:b/>
        <w:bCs/>
      </w:rPr>
      <w:instrText>PAGE  \* Arabic  \* MERGEFORMAT</w:instrText>
    </w:r>
    <w:r>
      <w:rPr>
        <w:b/>
        <w:bCs/>
      </w:rPr>
      <w:fldChar w:fldCharType="separate"/>
    </w:r>
    <w:r>
      <w:rPr>
        <w:b/>
        <w:bCs/>
      </w:rPr>
      <w:t>1</w:t>
    </w:r>
    <w:r>
      <w:rPr>
        <w:b/>
        <w:bCs/>
      </w:rPr>
      <w:fldChar w:fldCharType="end"/>
    </w:r>
    <w:r>
      <w:t xml:space="preserve"> of </w:t>
    </w:r>
    <w:r>
      <w:rPr>
        <w:b/>
        <w:bCs/>
      </w:rPr>
      <w:fldChar w:fldCharType="begin"/>
    </w:r>
    <w:r>
      <w:rPr>
        <w:b/>
        <w:bCs/>
      </w:rPr>
      <w:instrText>NUMPAGES  \* Arabic  \* MERGEFORMAT</w:instrText>
    </w:r>
    <w:r>
      <w:rPr>
        <w:b/>
        <w:bCs/>
      </w:rPr>
      <w:fldChar w:fldCharType="separate"/>
    </w:r>
    <w:r>
      <w:rPr>
        <w:b/>
        <w:bCs/>
      </w:rPr>
      <w:t>2</w:t>
    </w:r>
    <w:r>
      <w:rPr>
        <w:b/>
        <w:bCs/>
      </w:rPr>
      <w:fldChar w:fldCharType="end"/>
    </w:r>
  </w:p>
  <w:p w14:paraId="7FF56FAA" w14:textId="61652881" w:rsidR="003324CB" w:rsidRDefault="00B87715">
    <w:pPr>
      <w:pStyle w:val="Footer"/>
    </w:pPr>
    <w:r>
      <w:tab/>
    </w:r>
    <w:r>
      <w:tab/>
    </w:r>
    <w:r w:rsidR="00BA1337">
      <w:t xml:space="preserve">Workforce </w:t>
    </w:r>
    <w:r w:rsidR="0037263C">
      <w:t xml:space="preserve">&amp; Digital Committee – </w:t>
    </w:r>
    <w:r>
      <w:t>Thursday, 12</w:t>
    </w:r>
    <w:r>
      <w:rPr>
        <w:vertAlign w:val="superscript"/>
      </w:rPr>
      <w:t xml:space="preserve"> </w:t>
    </w:r>
    <w:r>
      <w:t>June</w:t>
    </w:r>
    <w:r w:rsidR="0037263C">
      <w:t xml:space="preserve"> 2025</w:t>
    </w:r>
    <w:r w:rsidR="003324CB">
      <w:t xml:space="preserve">                                  </w:t>
    </w:r>
  </w:p>
  <w:p w14:paraId="05C9D129" w14:textId="77777777" w:rsidR="003324CB" w:rsidRDefault="003324C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CC13957" w14:textId="77777777" w:rsidR="00E23ECB" w:rsidRDefault="00E23ECB" w:rsidP="00C107F2">
      <w:pPr>
        <w:spacing w:after="0" w:line="240" w:lineRule="auto"/>
      </w:pPr>
      <w:r>
        <w:separator/>
      </w:r>
    </w:p>
  </w:footnote>
  <w:footnote w:type="continuationSeparator" w:id="0">
    <w:p w14:paraId="2B86B029" w14:textId="77777777" w:rsidR="00E23ECB" w:rsidRDefault="00E23ECB"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49EE67" w14:textId="4CD0B55B" w:rsidR="00767E3E" w:rsidRDefault="00CA6D65">
    <w:pPr>
      <w:pStyle w:val="Header"/>
    </w:pPr>
    <w:r>
      <w:rPr>
        <w:noProof/>
        <w:lang w:eastAsia="en-GB"/>
      </w:rPr>
      <w:drawing>
        <wp:anchor distT="0" distB="0" distL="114300" distR="114300" simplePos="0" relativeHeight="251659264" behindDoc="1" locked="0" layoutInCell="1" allowOverlap="1" wp14:anchorId="38F861A7" wp14:editId="20F11829">
          <wp:simplePos x="0" y="0"/>
          <wp:positionH relativeFrom="page">
            <wp:align>center</wp:align>
          </wp:positionH>
          <wp:positionV relativeFrom="paragraph">
            <wp:posOffset>-297180</wp:posOffset>
          </wp:positionV>
          <wp:extent cx="3124200" cy="751840"/>
          <wp:effectExtent l="0" t="0" r="0" b="0"/>
          <wp:wrapTight wrapText="bothSides">
            <wp:wrapPolygon edited="0">
              <wp:start x="0" y="0"/>
              <wp:lineTo x="0" y="20797"/>
              <wp:lineTo x="21468" y="20797"/>
              <wp:lineTo x="21468" y="0"/>
              <wp:lineTo x="0" y="0"/>
            </wp:wrapPolygon>
          </wp:wrapTight>
          <wp:docPr id="1346347717" name="Picture 1346347717"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EF5817"/>
    <w:multiLevelType w:val="hybridMultilevel"/>
    <w:tmpl w:val="662AF3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E53A9D"/>
    <w:multiLevelType w:val="hybridMultilevel"/>
    <w:tmpl w:val="62E8C7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8D21BC2"/>
    <w:multiLevelType w:val="hybridMultilevel"/>
    <w:tmpl w:val="5BBE0E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40F42E8"/>
    <w:multiLevelType w:val="hybridMultilevel"/>
    <w:tmpl w:val="038669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A683ADF"/>
    <w:multiLevelType w:val="hybridMultilevel"/>
    <w:tmpl w:val="7AFEDDAE"/>
    <w:lvl w:ilvl="0" w:tplc="EF9020A6">
      <w:start w:val="1"/>
      <w:numFmt w:val="decimal"/>
      <w:lvlText w:val="%1."/>
      <w:lvlJc w:val="left"/>
      <w:pPr>
        <w:tabs>
          <w:tab w:val="num" w:pos="720"/>
        </w:tabs>
        <w:ind w:left="720" w:hanging="360"/>
      </w:pPr>
    </w:lvl>
    <w:lvl w:ilvl="1" w:tplc="CDE4187E" w:tentative="1">
      <w:start w:val="1"/>
      <w:numFmt w:val="decimal"/>
      <w:lvlText w:val="%2."/>
      <w:lvlJc w:val="left"/>
      <w:pPr>
        <w:tabs>
          <w:tab w:val="num" w:pos="1440"/>
        </w:tabs>
        <w:ind w:left="1440" w:hanging="360"/>
      </w:pPr>
    </w:lvl>
    <w:lvl w:ilvl="2" w:tplc="EBC20E62" w:tentative="1">
      <w:start w:val="1"/>
      <w:numFmt w:val="decimal"/>
      <w:lvlText w:val="%3."/>
      <w:lvlJc w:val="left"/>
      <w:pPr>
        <w:tabs>
          <w:tab w:val="num" w:pos="2160"/>
        </w:tabs>
        <w:ind w:left="2160" w:hanging="360"/>
      </w:pPr>
    </w:lvl>
    <w:lvl w:ilvl="3" w:tplc="1FFC539C" w:tentative="1">
      <w:start w:val="1"/>
      <w:numFmt w:val="decimal"/>
      <w:lvlText w:val="%4."/>
      <w:lvlJc w:val="left"/>
      <w:pPr>
        <w:tabs>
          <w:tab w:val="num" w:pos="2880"/>
        </w:tabs>
        <w:ind w:left="2880" w:hanging="360"/>
      </w:pPr>
    </w:lvl>
    <w:lvl w:ilvl="4" w:tplc="E9CE309E" w:tentative="1">
      <w:start w:val="1"/>
      <w:numFmt w:val="decimal"/>
      <w:lvlText w:val="%5."/>
      <w:lvlJc w:val="left"/>
      <w:pPr>
        <w:tabs>
          <w:tab w:val="num" w:pos="3600"/>
        </w:tabs>
        <w:ind w:left="3600" w:hanging="360"/>
      </w:pPr>
    </w:lvl>
    <w:lvl w:ilvl="5" w:tplc="9EF21564" w:tentative="1">
      <w:start w:val="1"/>
      <w:numFmt w:val="decimal"/>
      <w:lvlText w:val="%6."/>
      <w:lvlJc w:val="left"/>
      <w:pPr>
        <w:tabs>
          <w:tab w:val="num" w:pos="4320"/>
        </w:tabs>
        <w:ind w:left="4320" w:hanging="360"/>
      </w:pPr>
    </w:lvl>
    <w:lvl w:ilvl="6" w:tplc="1E400444" w:tentative="1">
      <w:start w:val="1"/>
      <w:numFmt w:val="decimal"/>
      <w:lvlText w:val="%7."/>
      <w:lvlJc w:val="left"/>
      <w:pPr>
        <w:tabs>
          <w:tab w:val="num" w:pos="5040"/>
        </w:tabs>
        <w:ind w:left="5040" w:hanging="360"/>
      </w:pPr>
    </w:lvl>
    <w:lvl w:ilvl="7" w:tplc="E9085D5A" w:tentative="1">
      <w:start w:val="1"/>
      <w:numFmt w:val="decimal"/>
      <w:lvlText w:val="%8."/>
      <w:lvlJc w:val="left"/>
      <w:pPr>
        <w:tabs>
          <w:tab w:val="num" w:pos="5760"/>
        </w:tabs>
        <w:ind w:left="5760" w:hanging="360"/>
      </w:pPr>
    </w:lvl>
    <w:lvl w:ilvl="8" w:tplc="B87010BE" w:tentative="1">
      <w:start w:val="1"/>
      <w:numFmt w:val="decimal"/>
      <w:lvlText w:val="%9."/>
      <w:lvlJc w:val="left"/>
      <w:pPr>
        <w:tabs>
          <w:tab w:val="num" w:pos="6480"/>
        </w:tabs>
        <w:ind w:left="6480" w:hanging="360"/>
      </w:pPr>
    </w:lvl>
  </w:abstractNum>
  <w:abstractNum w:abstractNumId="6"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2F6D2E1C"/>
    <w:multiLevelType w:val="hybridMultilevel"/>
    <w:tmpl w:val="36CA3C7C"/>
    <w:lvl w:ilvl="0" w:tplc="BCD857EC">
      <w:start w:val="1"/>
      <w:numFmt w:val="decimal"/>
      <w:lvlText w:val="%1."/>
      <w:lvlJc w:val="left"/>
      <w:pPr>
        <w:tabs>
          <w:tab w:val="num" w:pos="720"/>
        </w:tabs>
        <w:ind w:left="720" w:hanging="360"/>
      </w:pPr>
    </w:lvl>
    <w:lvl w:ilvl="1" w:tplc="7200F24C" w:tentative="1">
      <w:start w:val="1"/>
      <w:numFmt w:val="decimal"/>
      <w:lvlText w:val="%2."/>
      <w:lvlJc w:val="left"/>
      <w:pPr>
        <w:tabs>
          <w:tab w:val="num" w:pos="1440"/>
        </w:tabs>
        <w:ind w:left="1440" w:hanging="360"/>
      </w:pPr>
    </w:lvl>
    <w:lvl w:ilvl="2" w:tplc="D0F6110A" w:tentative="1">
      <w:start w:val="1"/>
      <w:numFmt w:val="decimal"/>
      <w:lvlText w:val="%3."/>
      <w:lvlJc w:val="left"/>
      <w:pPr>
        <w:tabs>
          <w:tab w:val="num" w:pos="2160"/>
        </w:tabs>
        <w:ind w:left="2160" w:hanging="360"/>
      </w:pPr>
    </w:lvl>
    <w:lvl w:ilvl="3" w:tplc="26585B02" w:tentative="1">
      <w:start w:val="1"/>
      <w:numFmt w:val="decimal"/>
      <w:lvlText w:val="%4."/>
      <w:lvlJc w:val="left"/>
      <w:pPr>
        <w:tabs>
          <w:tab w:val="num" w:pos="2880"/>
        </w:tabs>
        <w:ind w:left="2880" w:hanging="360"/>
      </w:pPr>
    </w:lvl>
    <w:lvl w:ilvl="4" w:tplc="E6168B5A" w:tentative="1">
      <w:start w:val="1"/>
      <w:numFmt w:val="decimal"/>
      <w:lvlText w:val="%5."/>
      <w:lvlJc w:val="left"/>
      <w:pPr>
        <w:tabs>
          <w:tab w:val="num" w:pos="3600"/>
        </w:tabs>
        <w:ind w:left="3600" w:hanging="360"/>
      </w:pPr>
    </w:lvl>
    <w:lvl w:ilvl="5" w:tplc="736ECE1A" w:tentative="1">
      <w:start w:val="1"/>
      <w:numFmt w:val="decimal"/>
      <w:lvlText w:val="%6."/>
      <w:lvlJc w:val="left"/>
      <w:pPr>
        <w:tabs>
          <w:tab w:val="num" w:pos="4320"/>
        </w:tabs>
        <w:ind w:left="4320" w:hanging="360"/>
      </w:pPr>
    </w:lvl>
    <w:lvl w:ilvl="6" w:tplc="46F20376" w:tentative="1">
      <w:start w:val="1"/>
      <w:numFmt w:val="decimal"/>
      <w:lvlText w:val="%7."/>
      <w:lvlJc w:val="left"/>
      <w:pPr>
        <w:tabs>
          <w:tab w:val="num" w:pos="5040"/>
        </w:tabs>
        <w:ind w:left="5040" w:hanging="360"/>
      </w:pPr>
    </w:lvl>
    <w:lvl w:ilvl="7" w:tplc="19F0605E" w:tentative="1">
      <w:start w:val="1"/>
      <w:numFmt w:val="decimal"/>
      <w:lvlText w:val="%8."/>
      <w:lvlJc w:val="left"/>
      <w:pPr>
        <w:tabs>
          <w:tab w:val="num" w:pos="5760"/>
        </w:tabs>
        <w:ind w:left="5760" w:hanging="360"/>
      </w:pPr>
    </w:lvl>
    <w:lvl w:ilvl="8" w:tplc="7A5C7700" w:tentative="1">
      <w:start w:val="1"/>
      <w:numFmt w:val="decimal"/>
      <w:lvlText w:val="%9."/>
      <w:lvlJc w:val="left"/>
      <w:pPr>
        <w:tabs>
          <w:tab w:val="num" w:pos="6480"/>
        </w:tabs>
        <w:ind w:left="6480" w:hanging="360"/>
      </w:pPr>
    </w:lvl>
  </w:abstractNum>
  <w:abstractNum w:abstractNumId="8" w15:restartNumberingAfterBreak="0">
    <w:nsid w:val="30560B96"/>
    <w:multiLevelType w:val="hybridMultilevel"/>
    <w:tmpl w:val="12B4C5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30F06A1"/>
    <w:multiLevelType w:val="hybridMultilevel"/>
    <w:tmpl w:val="E68C1C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9CB4E07"/>
    <w:multiLevelType w:val="hybridMultilevel"/>
    <w:tmpl w:val="695437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A36578D"/>
    <w:multiLevelType w:val="hybridMultilevel"/>
    <w:tmpl w:val="5E7876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AF51305"/>
    <w:multiLevelType w:val="hybridMultilevel"/>
    <w:tmpl w:val="B8DA119E"/>
    <w:lvl w:ilvl="0" w:tplc="16F03BDC">
      <w:start w:val="1"/>
      <w:numFmt w:val="decimal"/>
      <w:lvlText w:val="%1."/>
      <w:lvlJc w:val="left"/>
      <w:pPr>
        <w:tabs>
          <w:tab w:val="num" w:pos="720"/>
        </w:tabs>
        <w:ind w:left="720" w:hanging="360"/>
      </w:pPr>
    </w:lvl>
    <w:lvl w:ilvl="1" w:tplc="B1BABDA6" w:tentative="1">
      <w:start w:val="1"/>
      <w:numFmt w:val="decimal"/>
      <w:lvlText w:val="%2."/>
      <w:lvlJc w:val="left"/>
      <w:pPr>
        <w:tabs>
          <w:tab w:val="num" w:pos="1440"/>
        </w:tabs>
        <w:ind w:left="1440" w:hanging="360"/>
      </w:pPr>
    </w:lvl>
    <w:lvl w:ilvl="2" w:tplc="402EB128" w:tentative="1">
      <w:start w:val="1"/>
      <w:numFmt w:val="decimal"/>
      <w:lvlText w:val="%3."/>
      <w:lvlJc w:val="left"/>
      <w:pPr>
        <w:tabs>
          <w:tab w:val="num" w:pos="2160"/>
        </w:tabs>
        <w:ind w:left="2160" w:hanging="360"/>
      </w:pPr>
    </w:lvl>
    <w:lvl w:ilvl="3" w:tplc="C20CBCCA" w:tentative="1">
      <w:start w:val="1"/>
      <w:numFmt w:val="decimal"/>
      <w:lvlText w:val="%4."/>
      <w:lvlJc w:val="left"/>
      <w:pPr>
        <w:tabs>
          <w:tab w:val="num" w:pos="2880"/>
        </w:tabs>
        <w:ind w:left="2880" w:hanging="360"/>
      </w:pPr>
    </w:lvl>
    <w:lvl w:ilvl="4" w:tplc="077EC596" w:tentative="1">
      <w:start w:val="1"/>
      <w:numFmt w:val="decimal"/>
      <w:lvlText w:val="%5."/>
      <w:lvlJc w:val="left"/>
      <w:pPr>
        <w:tabs>
          <w:tab w:val="num" w:pos="3600"/>
        </w:tabs>
        <w:ind w:left="3600" w:hanging="360"/>
      </w:pPr>
    </w:lvl>
    <w:lvl w:ilvl="5" w:tplc="8E7CBA34" w:tentative="1">
      <w:start w:val="1"/>
      <w:numFmt w:val="decimal"/>
      <w:lvlText w:val="%6."/>
      <w:lvlJc w:val="left"/>
      <w:pPr>
        <w:tabs>
          <w:tab w:val="num" w:pos="4320"/>
        </w:tabs>
        <w:ind w:left="4320" w:hanging="360"/>
      </w:pPr>
    </w:lvl>
    <w:lvl w:ilvl="6" w:tplc="FB988D4C" w:tentative="1">
      <w:start w:val="1"/>
      <w:numFmt w:val="decimal"/>
      <w:lvlText w:val="%7."/>
      <w:lvlJc w:val="left"/>
      <w:pPr>
        <w:tabs>
          <w:tab w:val="num" w:pos="5040"/>
        </w:tabs>
        <w:ind w:left="5040" w:hanging="360"/>
      </w:pPr>
    </w:lvl>
    <w:lvl w:ilvl="7" w:tplc="1262AB34" w:tentative="1">
      <w:start w:val="1"/>
      <w:numFmt w:val="decimal"/>
      <w:lvlText w:val="%8."/>
      <w:lvlJc w:val="left"/>
      <w:pPr>
        <w:tabs>
          <w:tab w:val="num" w:pos="5760"/>
        </w:tabs>
        <w:ind w:left="5760" w:hanging="360"/>
      </w:pPr>
    </w:lvl>
    <w:lvl w:ilvl="8" w:tplc="65FE42C4" w:tentative="1">
      <w:start w:val="1"/>
      <w:numFmt w:val="decimal"/>
      <w:lvlText w:val="%9."/>
      <w:lvlJc w:val="left"/>
      <w:pPr>
        <w:tabs>
          <w:tab w:val="num" w:pos="6480"/>
        </w:tabs>
        <w:ind w:left="6480" w:hanging="360"/>
      </w:pPr>
    </w:lvl>
  </w:abstractNum>
  <w:abstractNum w:abstractNumId="13"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4" w15:restartNumberingAfterBreak="0">
    <w:nsid w:val="484845D7"/>
    <w:multiLevelType w:val="hybridMultilevel"/>
    <w:tmpl w:val="22A69E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EBE04FA"/>
    <w:multiLevelType w:val="hybridMultilevel"/>
    <w:tmpl w:val="18002088"/>
    <w:lvl w:ilvl="0" w:tplc="4BF8E09C">
      <w:start w:val="1"/>
      <w:numFmt w:val="decimal"/>
      <w:lvlText w:val="%1."/>
      <w:lvlJc w:val="left"/>
      <w:pPr>
        <w:tabs>
          <w:tab w:val="num" w:pos="720"/>
        </w:tabs>
        <w:ind w:left="720" w:hanging="360"/>
      </w:pPr>
    </w:lvl>
    <w:lvl w:ilvl="1" w:tplc="60FC36D6" w:tentative="1">
      <w:start w:val="1"/>
      <w:numFmt w:val="decimal"/>
      <w:lvlText w:val="%2."/>
      <w:lvlJc w:val="left"/>
      <w:pPr>
        <w:tabs>
          <w:tab w:val="num" w:pos="1440"/>
        </w:tabs>
        <w:ind w:left="1440" w:hanging="360"/>
      </w:pPr>
    </w:lvl>
    <w:lvl w:ilvl="2" w:tplc="316C6B24" w:tentative="1">
      <w:start w:val="1"/>
      <w:numFmt w:val="decimal"/>
      <w:lvlText w:val="%3."/>
      <w:lvlJc w:val="left"/>
      <w:pPr>
        <w:tabs>
          <w:tab w:val="num" w:pos="2160"/>
        </w:tabs>
        <w:ind w:left="2160" w:hanging="360"/>
      </w:pPr>
    </w:lvl>
    <w:lvl w:ilvl="3" w:tplc="D4CC218C" w:tentative="1">
      <w:start w:val="1"/>
      <w:numFmt w:val="decimal"/>
      <w:lvlText w:val="%4."/>
      <w:lvlJc w:val="left"/>
      <w:pPr>
        <w:tabs>
          <w:tab w:val="num" w:pos="2880"/>
        </w:tabs>
        <w:ind w:left="2880" w:hanging="360"/>
      </w:pPr>
    </w:lvl>
    <w:lvl w:ilvl="4" w:tplc="676065BE" w:tentative="1">
      <w:start w:val="1"/>
      <w:numFmt w:val="decimal"/>
      <w:lvlText w:val="%5."/>
      <w:lvlJc w:val="left"/>
      <w:pPr>
        <w:tabs>
          <w:tab w:val="num" w:pos="3600"/>
        </w:tabs>
        <w:ind w:left="3600" w:hanging="360"/>
      </w:pPr>
    </w:lvl>
    <w:lvl w:ilvl="5" w:tplc="95BE20C6" w:tentative="1">
      <w:start w:val="1"/>
      <w:numFmt w:val="decimal"/>
      <w:lvlText w:val="%6."/>
      <w:lvlJc w:val="left"/>
      <w:pPr>
        <w:tabs>
          <w:tab w:val="num" w:pos="4320"/>
        </w:tabs>
        <w:ind w:left="4320" w:hanging="360"/>
      </w:pPr>
    </w:lvl>
    <w:lvl w:ilvl="6" w:tplc="B5400244" w:tentative="1">
      <w:start w:val="1"/>
      <w:numFmt w:val="decimal"/>
      <w:lvlText w:val="%7."/>
      <w:lvlJc w:val="left"/>
      <w:pPr>
        <w:tabs>
          <w:tab w:val="num" w:pos="5040"/>
        </w:tabs>
        <w:ind w:left="5040" w:hanging="360"/>
      </w:pPr>
    </w:lvl>
    <w:lvl w:ilvl="7" w:tplc="478C1A8E" w:tentative="1">
      <w:start w:val="1"/>
      <w:numFmt w:val="decimal"/>
      <w:lvlText w:val="%8."/>
      <w:lvlJc w:val="left"/>
      <w:pPr>
        <w:tabs>
          <w:tab w:val="num" w:pos="5760"/>
        </w:tabs>
        <w:ind w:left="5760" w:hanging="360"/>
      </w:pPr>
    </w:lvl>
    <w:lvl w:ilvl="8" w:tplc="1CDC8B6C" w:tentative="1">
      <w:start w:val="1"/>
      <w:numFmt w:val="decimal"/>
      <w:lvlText w:val="%9."/>
      <w:lvlJc w:val="left"/>
      <w:pPr>
        <w:tabs>
          <w:tab w:val="num" w:pos="6480"/>
        </w:tabs>
        <w:ind w:left="6480" w:hanging="360"/>
      </w:pPr>
    </w:lvl>
  </w:abstractNum>
  <w:abstractNum w:abstractNumId="16"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4797687"/>
    <w:multiLevelType w:val="hybridMultilevel"/>
    <w:tmpl w:val="ECBA297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5602585F"/>
    <w:multiLevelType w:val="hybridMultilevel"/>
    <w:tmpl w:val="8BACD0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7F106DE"/>
    <w:multiLevelType w:val="hybridMultilevel"/>
    <w:tmpl w:val="0CF6B3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93F1FA3"/>
    <w:multiLevelType w:val="hybridMultilevel"/>
    <w:tmpl w:val="BB60E2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BE516E6"/>
    <w:multiLevelType w:val="hybridMultilevel"/>
    <w:tmpl w:val="254672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4"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5" w15:restartNumberingAfterBreak="0">
    <w:nsid w:val="6AD9641C"/>
    <w:multiLevelType w:val="hybridMultilevel"/>
    <w:tmpl w:val="98407F44"/>
    <w:lvl w:ilvl="0" w:tplc="C464C750">
      <w:start w:val="1"/>
      <w:numFmt w:val="bullet"/>
      <w:lvlText w:val="•"/>
      <w:lvlJc w:val="left"/>
      <w:pPr>
        <w:tabs>
          <w:tab w:val="num" w:pos="720"/>
        </w:tabs>
        <w:ind w:left="720" w:hanging="360"/>
      </w:pPr>
      <w:rPr>
        <w:rFonts w:ascii="Arial" w:hAnsi="Arial" w:hint="default"/>
      </w:rPr>
    </w:lvl>
    <w:lvl w:ilvl="1" w:tplc="ECFAB00A" w:tentative="1">
      <w:start w:val="1"/>
      <w:numFmt w:val="bullet"/>
      <w:lvlText w:val="•"/>
      <w:lvlJc w:val="left"/>
      <w:pPr>
        <w:tabs>
          <w:tab w:val="num" w:pos="1440"/>
        </w:tabs>
        <w:ind w:left="1440" w:hanging="360"/>
      </w:pPr>
      <w:rPr>
        <w:rFonts w:ascii="Arial" w:hAnsi="Arial" w:hint="default"/>
      </w:rPr>
    </w:lvl>
    <w:lvl w:ilvl="2" w:tplc="18749700" w:tentative="1">
      <w:start w:val="1"/>
      <w:numFmt w:val="bullet"/>
      <w:lvlText w:val="•"/>
      <w:lvlJc w:val="left"/>
      <w:pPr>
        <w:tabs>
          <w:tab w:val="num" w:pos="2160"/>
        </w:tabs>
        <w:ind w:left="2160" w:hanging="360"/>
      </w:pPr>
      <w:rPr>
        <w:rFonts w:ascii="Arial" w:hAnsi="Arial" w:hint="default"/>
      </w:rPr>
    </w:lvl>
    <w:lvl w:ilvl="3" w:tplc="5E44BF9E" w:tentative="1">
      <w:start w:val="1"/>
      <w:numFmt w:val="bullet"/>
      <w:lvlText w:val="•"/>
      <w:lvlJc w:val="left"/>
      <w:pPr>
        <w:tabs>
          <w:tab w:val="num" w:pos="2880"/>
        </w:tabs>
        <w:ind w:left="2880" w:hanging="360"/>
      </w:pPr>
      <w:rPr>
        <w:rFonts w:ascii="Arial" w:hAnsi="Arial" w:hint="default"/>
      </w:rPr>
    </w:lvl>
    <w:lvl w:ilvl="4" w:tplc="9820756A" w:tentative="1">
      <w:start w:val="1"/>
      <w:numFmt w:val="bullet"/>
      <w:lvlText w:val="•"/>
      <w:lvlJc w:val="left"/>
      <w:pPr>
        <w:tabs>
          <w:tab w:val="num" w:pos="3600"/>
        </w:tabs>
        <w:ind w:left="3600" w:hanging="360"/>
      </w:pPr>
      <w:rPr>
        <w:rFonts w:ascii="Arial" w:hAnsi="Arial" w:hint="default"/>
      </w:rPr>
    </w:lvl>
    <w:lvl w:ilvl="5" w:tplc="EBC47D46" w:tentative="1">
      <w:start w:val="1"/>
      <w:numFmt w:val="bullet"/>
      <w:lvlText w:val="•"/>
      <w:lvlJc w:val="left"/>
      <w:pPr>
        <w:tabs>
          <w:tab w:val="num" w:pos="4320"/>
        </w:tabs>
        <w:ind w:left="4320" w:hanging="360"/>
      </w:pPr>
      <w:rPr>
        <w:rFonts w:ascii="Arial" w:hAnsi="Arial" w:hint="default"/>
      </w:rPr>
    </w:lvl>
    <w:lvl w:ilvl="6" w:tplc="5360EE52" w:tentative="1">
      <w:start w:val="1"/>
      <w:numFmt w:val="bullet"/>
      <w:lvlText w:val="•"/>
      <w:lvlJc w:val="left"/>
      <w:pPr>
        <w:tabs>
          <w:tab w:val="num" w:pos="5040"/>
        </w:tabs>
        <w:ind w:left="5040" w:hanging="360"/>
      </w:pPr>
      <w:rPr>
        <w:rFonts w:ascii="Arial" w:hAnsi="Arial" w:hint="default"/>
      </w:rPr>
    </w:lvl>
    <w:lvl w:ilvl="7" w:tplc="6F56D7DE" w:tentative="1">
      <w:start w:val="1"/>
      <w:numFmt w:val="bullet"/>
      <w:lvlText w:val="•"/>
      <w:lvlJc w:val="left"/>
      <w:pPr>
        <w:tabs>
          <w:tab w:val="num" w:pos="5760"/>
        </w:tabs>
        <w:ind w:left="5760" w:hanging="360"/>
      </w:pPr>
      <w:rPr>
        <w:rFonts w:ascii="Arial" w:hAnsi="Arial" w:hint="default"/>
      </w:rPr>
    </w:lvl>
    <w:lvl w:ilvl="8" w:tplc="D6BC6F36" w:tentative="1">
      <w:start w:val="1"/>
      <w:numFmt w:val="bullet"/>
      <w:lvlText w:val="•"/>
      <w:lvlJc w:val="left"/>
      <w:pPr>
        <w:tabs>
          <w:tab w:val="num" w:pos="6480"/>
        </w:tabs>
        <w:ind w:left="6480" w:hanging="360"/>
      </w:pPr>
      <w:rPr>
        <w:rFonts w:ascii="Arial" w:hAnsi="Arial" w:hint="default"/>
      </w:rPr>
    </w:lvl>
  </w:abstractNum>
  <w:abstractNum w:abstractNumId="26"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F150EE0"/>
    <w:multiLevelType w:val="hybridMultilevel"/>
    <w:tmpl w:val="AF50FD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4"/>
  </w:num>
  <w:num w:numId="2">
    <w:abstractNumId w:val="17"/>
  </w:num>
  <w:num w:numId="3">
    <w:abstractNumId w:val="16"/>
  </w:num>
  <w:num w:numId="4">
    <w:abstractNumId w:val="13"/>
  </w:num>
  <w:num w:numId="5">
    <w:abstractNumId w:val="6"/>
  </w:num>
  <w:num w:numId="6">
    <w:abstractNumId w:val="27"/>
  </w:num>
  <w:num w:numId="7">
    <w:abstractNumId w:val="29"/>
  </w:num>
  <w:num w:numId="8">
    <w:abstractNumId w:val="23"/>
  </w:num>
  <w:num w:numId="9">
    <w:abstractNumId w:val="24"/>
  </w:num>
  <w:num w:numId="10">
    <w:abstractNumId w:val="26"/>
  </w:num>
  <w:num w:numId="11">
    <w:abstractNumId w:val="0"/>
  </w:num>
  <w:num w:numId="12">
    <w:abstractNumId w:val="10"/>
  </w:num>
  <w:num w:numId="13">
    <w:abstractNumId w:val="20"/>
  </w:num>
  <w:num w:numId="14">
    <w:abstractNumId w:val="1"/>
  </w:num>
  <w:num w:numId="15">
    <w:abstractNumId w:val="7"/>
  </w:num>
  <w:num w:numId="16">
    <w:abstractNumId w:val="18"/>
  </w:num>
  <w:num w:numId="17">
    <w:abstractNumId w:val="5"/>
  </w:num>
  <w:num w:numId="18">
    <w:abstractNumId w:val="15"/>
  </w:num>
  <w:num w:numId="19">
    <w:abstractNumId w:val="12"/>
  </w:num>
  <w:num w:numId="20">
    <w:abstractNumId w:val="14"/>
  </w:num>
  <w:num w:numId="21">
    <w:abstractNumId w:val="9"/>
  </w:num>
  <w:num w:numId="22">
    <w:abstractNumId w:val="25"/>
  </w:num>
  <w:num w:numId="23">
    <w:abstractNumId w:val="19"/>
  </w:num>
  <w:num w:numId="24">
    <w:abstractNumId w:val="8"/>
  </w:num>
  <w:num w:numId="25">
    <w:abstractNumId w:val="3"/>
  </w:num>
  <w:num w:numId="26">
    <w:abstractNumId w:val="22"/>
  </w:num>
  <w:num w:numId="27">
    <w:abstractNumId w:val="11"/>
  </w:num>
  <w:num w:numId="28">
    <w:abstractNumId w:val="21"/>
  </w:num>
  <w:num w:numId="29">
    <w:abstractNumId w:val="2"/>
  </w:num>
  <w:num w:numId="30">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83FC0"/>
    <w:rsid w:val="000A7AD0"/>
    <w:rsid w:val="000F361B"/>
    <w:rsid w:val="00133EA1"/>
    <w:rsid w:val="0016096B"/>
    <w:rsid w:val="001675C5"/>
    <w:rsid w:val="0020539A"/>
    <w:rsid w:val="00233330"/>
    <w:rsid w:val="00236C88"/>
    <w:rsid w:val="00241662"/>
    <w:rsid w:val="00296CD9"/>
    <w:rsid w:val="002C3DD6"/>
    <w:rsid w:val="003324CB"/>
    <w:rsid w:val="00346575"/>
    <w:rsid w:val="0037263C"/>
    <w:rsid w:val="003735D2"/>
    <w:rsid w:val="003B03A4"/>
    <w:rsid w:val="003C0FF8"/>
    <w:rsid w:val="003D6168"/>
    <w:rsid w:val="003F0F11"/>
    <w:rsid w:val="00414894"/>
    <w:rsid w:val="00461835"/>
    <w:rsid w:val="00475B7B"/>
    <w:rsid w:val="0052297E"/>
    <w:rsid w:val="00537D21"/>
    <w:rsid w:val="00581247"/>
    <w:rsid w:val="00585277"/>
    <w:rsid w:val="00594835"/>
    <w:rsid w:val="005D1652"/>
    <w:rsid w:val="00653AEC"/>
    <w:rsid w:val="00655190"/>
    <w:rsid w:val="00662218"/>
    <w:rsid w:val="00673CC9"/>
    <w:rsid w:val="00683C6E"/>
    <w:rsid w:val="00685AE0"/>
    <w:rsid w:val="006A6181"/>
    <w:rsid w:val="006D1998"/>
    <w:rsid w:val="006D4C51"/>
    <w:rsid w:val="006F5E86"/>
    <w:rsid w:val="00711095"/>
    <w:rsid w:val="00715826"/>
    <w:rsid w:val="0072604C"/>
    <w:rsid w:val="007477AA"/>
    <w:rsid w:val="00762BBE"/>
    <w:rsid w:val="00767E3E"/>
    <w:rsid w:val="00793FC0"/>
    <w:rsid w:val="007E29F2"/>
    <w:rsid w:val="00874F85"/>
    <w:rsid w:val="00884C4C"/>
    <w:rsid w:val="008C15D9"/>
    <w:rsid w:val="008D0747"/>
    <w:rsid w:val="00905A55"/>
    <w:rsid w:val="009112DC"/>
    <w:rsid w:val="00930AB9"/>
    <w:rsid w:val="00942F77"/>
    <w:rsid w:val="009B7035"/>
    <w:rsid w:val="009E7AF7"/>
    <w:rsid w:val="00A544CF"/>
    <w:rsid w:val="00A63946"/>
    <w:rsid w:val="00AD064D"/>
    <w:rsid w:val="00B232F5"/>
    <w:rsid w:val="00B35ECC"/>
    <w:rsid w:val="00B52B20"/>
    <w:rsid w:val="00B744AD"/>
    <w:rsid w:val="00B87715"/>
    <w:rsid w:val="00B93F51"/>
    <w:rsid w:val="00BA1337"/>
    <w:rsid w:val="00BC241D"/>
    <w:rsid w:val="00C107F2"/>
    <w:rsid w:val="00C20777"/>
    <w:rsid w:val="00C2746C"/>
    <w:rsid w:val="00C33A04"/>
    <w:rsid w:val="00C46DE4"/>
    <w:rsid w:val="00C95B3C"/>
    <w:rsid w:val="00CA6D65"/>
    <w:rsid w:val="00CD7AA5"/>
    <w:rsid w:val="00CE3715"/>
    <w:rsid w:val="00CF4708"/>
    <w:rsid w:val="00D05A71"/>
    <w:rsid w:val="00D16CF3"/>
    <w:rsid w:val="00D5431B"/>
    <w:rsid w:val="00D72C31"/>
    <w:rsid w:val="00DA3AD9"/>
    <w:rsid w:val="00DA76AD"/>
    <w:rsid w:val="00E23ECB"/>
    <w:rsid w:val="00E242E5"/>
    <w:rsid w:val="00E32C3D"/>
    <w:rsid w:val="00E66AA6"/>
    <w:rsid w:val="00E91735"/>
    <w:rsid w:val="00EE77DB"/>
    <w:rsid w:val="00F06D6F"/>
    <w:rsid w:val="00F11CD2"/>
    <w:rsid w:val="00F5082D"/>
    <w:rsid w:val="00F531BD"/>
    <w:rsid w:val="00F5324A"/>
    <w:rsid w:val="00F54103"/>
    <w:rsid w:val="00F56F04"/>
    <w:rsid w:val="00F57042"/>
    <w:rsid w:val="00F57C68"/>
    <w:rsid w:val="00FA0C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1CC2CD1"/>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Dot pt,No Spacing1,List Paragraph Char Char Char,Indicator Text,Colorful List - Accent 11,Numbered Para 1,Bullet 1,Bullet Points,MAIN CONTENT,List Paragraph2,Normal numbered,OBC Bullet,List Paragraph12,Bullet Style,F5 List Paragraph"/>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basedOn w:val="DefaultParagraphFont"/>
    <w:link w:val="ListParagraph"/>
    <w:uiPriority w:val="34"/>
    <w:locked/>
    <w:rsid w:val="00E91735"/>
  </w:style>
  <w:style w:type="paragraph" w:customStyle="1" w:styleId="Body">
    <w:name w:val="Body"/>
    <w:rsid w:val="00BA1337"/>
    <w:pPr>
      <w:pBdr>
        <w:top w:val="nil"/>
        <w:left w:val="nil"/>
        <w:bottom w:val="nil"/>
        <w:right w:val="nil"/>
        <w:between w:val="nil"/>
        <w:bar w:val="nil"/>
      </w:pBdr>
      <w:spacing w:before="120" w:after="120" w:line="240" w:lineRule="auto"/>
    </w:pPr>
    <w:rPr>
      <w:rFonts w:ascii="Arial" w:eastAsia="Arial Unicode MS" w:hAnsi="Arial Unicode MS" w:cs="Arial Unicode MS"/>
      <w:color w:val="000000"/>
      <w:sz w:val="24"/>
      <w:szCs w:val="24"/>
      <w:u w:color="000000"/>
      <w:bdr w:val="nil"/>
      <w:lang w:val="en-US" w:eastAsia="en-GB"/>
    </w:rPr>
  </w:style>
  <w:style w:type="character" w:styleId="FollowedHyperlink">
    <w:name w:val="FollowedHyperlink"/>
    <w:basedOn w:val="DefaultParagraphFont"/>
    <w:uiPriority w:val="99"/>
    <w:semiHidden/>
    <w:unhideWhenUsed/>
    <w:rsid w:val="000A7AD0"/>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rial Bold">
    <w:altName w:val="Arial"/>
    <w:panose1 w:val="020B0704020202020204"/>
    <w:charset w:val="59"/>
    <w:family w:val="auto"/>
    <w:pitch w:val="variable"/>
    <w:sig w:usb0="00000201" w:usb1="00000000" w:usb2="00000000" w:usb3="00000000" w:csb0="00000004"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2E7994"/>
    <w:rsid w:val="0045583A"/>
    <w:rsid w:val="00537D21"/>
    <w:rsid w:val="00594835"/>
    <w:rsid w:val="006D4C51"/>
    <w:rsid w:val="00715826"/>
    <w:rsid w:val="007477AA"/>
    <w:rsid w:val="00997553"/>
    <w:rsid w:val="00A1286E"/>
    <w:rsid w:val="00AF33F6"/>
    <w:rsid w:val="00B84040"/>
    <w:rsid w:val="00C2746C"/>
    <w:rsid w:val="00CC15B3"/>
    <w:rsid w:val="00CC510F"/>
    <w:rsid w:val="00F54103"/>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862F17C-FE8C-4109-80DE-C9F9607266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12</Pages>
  <Words>2897</Words>
  <Characters>16513</Characters>
  <Application>Microsoft Office Word</Application>
  <DocSecurity>0</DocSecurity>
  <Lines>137</Lines>
  <Paragraphs>38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19372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Amelia Cole (Swansea Bay UHB - Corporate)</cp:lastModifiedBy>
  <cp:revision>3</cp:revision>
  <dcterms:created xsi:type="dcterms:W3CDTF">2025-06-03T12:50:00Z</dcterms:created>
  <dcterms:modified xsi:type="dcterms:W3CDTF">2025-06-03T12:59:00Z</dcterms:modified>
</cp:coreProperties>
</file>