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252D53" w14:paraId="6D2903E2" w14:textId="77777777" w:rsidTr="00DA76AD">
        <w:tc>
          <w:tcPr>
            <w:tcW w:w="2547" w:type="dxa"/>
          </w:tcPr>
          <w:p w14:paraId="6D2903DE" w14:textId="77777777" w:rsidR="00F5082D" w:rsidRPr="008A263C" w:rsidRDefault="00F5082D" w:rsidP="00FA0CA9">
            <w:pPr>
              <w:rPr>
                <w:rFonts w:ascii="Verdana" w:hAnsi="Verdana" w:cs="Arial"/>
                <w:b/>
                <w:sz w:val="24"/>
                <w:szCs w:val="24"/>
              </w:rPr>
            </w:pPr>
            <w:r w:rsidRPr="008A263C">
              <w:rPr>
                <w:rFonts w:ascii="Verdana" w:hAnsi="Verdana" w:cs="Arial"/>
                <w:b/>
                <w:sz w:val="24"/>
                <w:szCs w:val="24"/>
              </w:rPr>
              <w:t>Meeting Date</w:t>
            </w:r>
          </w:p>
        </w:tc>
        <w:tc>
          <w:tcPr>
            <w:tcW w:w="3260" w:type="dxa"/>
            <w:gridSpan w:val="2"/>
          </w:tcPr>
          <w:p w14:paraId="6D2903DF" w14:textId="056F6ADB" w:rsidR="00F5082D" w:rsidRPr="008A263C" w:rsidRDefault="00B32613" w:rsidP="00FA0CA9">
            <w:pPr>
              <w:rPr>
                <w:rFonts w:ascii="Verdana" w:hAnsi="Verdana" w:cs="Arial"/>
                <w:b/>
                <w:sz w:val="24"/>
                <w:szCs w:val="24"/>
              </w:rPr>
            </w:pPr>
            <w:r w:rsidRPr="008A263C">
              <w:rPr>
                <w:rFonts w:ascii="Verdana" w:hAnsi="Verdana" w:cs="Arial"/>
                <w:b/>
                <w:sz w:val="24"/>
                <w:szCs w:val="24"/>
              </w:rPr>
              <w:t>Thursday 19 June 2025</w:t>
            </w:r>
          </w:p>
        </w:tc>
        <w:tc>
          <w:tcPr>
            <w:tcW w:w="2368" w:type="dxa"/>
            <w:gridSpan w:val="3"/>
          </w:tcPr>
          <w:p w14:paraId="6D2903E0" w14:textId="77777777" w:rsidR="00F5082D" w:rsidRPr="008A263C" w:rsidRDefault="00F5082D" w:rsidP="00FA0CA9">
            <w:pPr>
              <w:rPr>
                <w:rFonts w:ascii="Verdana" w:hAnsi="Verdana" w:cs="Arial"/>
                <w:b/>
                <w:sz w:val="24"/>
                <w:szCs w:val="24"/>
              </w:rPr>
            </w:pPr>
            <w:r w:rsidRPr="008A263C">
              <w:rPr>
                <w:rFonts w:ascii="Verdana" w:hAnsi="Verdana" w:cs="Arial"/>
                <w:b/>
                <w:sz w:val="24"/>
                <w:szCs w:val="24"/>
              </w:rPr>
              <w:t>Agenda Item</w:t>
            </w:r>
          </w:p>
        </w:tc>
        <w:tc>
          <w:tcPr>
            <w:tcW w:w="841" w:type="dxa"/>
          </w:tcPr>
          <w:p w14:paraId="6D2903E1" w14:textId="52AFF2C6" w:rsidR="00F5082D" w:rsidRPr="008A263C" w:rsidRDefault="00252D53" w:rsidP="00FA0CA9">
            <w:pPr>
              <w:rPr>
                <w:rFonts w:ascii="Verdana" w:hAnsi="Verdana" w:cs="Arial"/>
                <w:b/>
                <w:sz w:val="24"/>
                <w:szCs w:val="24"/>
              </w:rPr>
            </w:pPr>
            <w:r w:rsidRPr="008A263C">
              <w:rPr>
                <w:rFonts w:ascii="Verdana" w:hAnsi="Verdana" w:cs="Arial"/>
                <w:b/>
                <w:sz w:val="24"/>
                <w:szCs w:val="24"/>
              </w:rPr>
              <w:t>2.2</w:t>
            </w:r>
          </w:p>
        </w:tc>
      </w:tr>
      <w:tr w:rsidR="00B0479E" w:rsidRPr="00252D53" w14:paraId="1EEB45B2" w14:textId="77777777" w:rsidTr="00DA76AD">
        <w:tc>
          <w:tcPr>
            <w:tcW w:w="2547" w:type="dxa"/>
          </w:tcPr>
          <w:p w14:paraId="4A48663E" w14:textId="6879CA0B" w:rsidR="00B0479E" w:rsidRPr="008A263C" w:rsidRDefault="00B0479E" w:rsidP="00FA0CA9">
            <w:pPr>
              <w:rPr>
                <w:rFonts w:ascii="Verdana" w:hAnsi="Verdana" w:cs="Arial"/>
                <w:b/>
                <w:sz w:val="24"/>
                <w:szCs w:val="24"/>
              </w:rPr>
            </w:pPr>
            <w:r w:rsidRPr="008A263C">
              <w:rPr>
                <w:rFonts w:ascii="Verdana" w:hAnsi="Verdana" w:cs="Arial"/>
                <w:b/>
                <w:sz w:val="24"/>
                <w:szCs w:val="24"/>
              </w:rPr>
              <w:t xml:space="preserve">Name of Meeting </w:t>
            </w:r>
          </w:p>
        </w:tc>
        <w:tc>
          <w:tcPr>
            <w:tcW w:w="6469" w:type="dxa"/>
            <w:gridSpan w:val="6"/>
          </w:tcPr>
          <w:p w14:paraId="5687483E" w14:textId="61BE404E" w:rsidR="00B0479E" w:rsidRPr="008A263C" w:rsidRDefault="00FA2E42" w:rsidP="00FA0CA9">
            <w:pPr>
              <w:rPr>
                <w:rFonts w:ascii="Verdana" w:hAnsi="Verdana" w:cs="Arial"/>
                <w:b/>
                <w:sz w:val="24"/>
                <w:szCs w:val="24"/>
              </w:rPr>
            </w:pPr>
            <w:r w:rsidRPr="008A263C">
              <w:rPr>
                <w:rFonts w:ascii="Verdana" w:hAnsi="Verdana" w:cs="Arial"/>
                <w:b/>
                <w:sz w:val="24"/>
                <w:szCs w:val="24"/>
              </w:rPr>
              <w:t>Workforce &amp; OD Committee</w:t>
            </w:r>
          </w:p>
        </w:tc>
      </w:tr>
      <w:tr w:rsidR="00083FC0" w:rsidRPr="00252D53" w14:paraId="6D2903E5" w14:textId="77777777" w:rsidTr="00DA76AD">
        <w:tc>
          <w:tcPr>
            <w:tcW w:w="2547" w:type="dxa"/>
          </w:tcPr>
          <w:p w14:paraId="6D2903E3" w14:textId="77777777" w:rsidR="00034194" w:rsidRPr="008A263C" w:rsidRDefault="00034194" w:rsidP="00FA0CA9">
            <w:pPr>
              <w:rPr>
                <w:rFonts w:ascii="Verdana" w:hAnsi="Verdana" w:cs="Arial"/>
                <w:b/>
                <w:sz w:val="24"/>
                <w:szCs w:val="24"/>
              </w:rPr>
            </w:pPr>
            <w:r w:rsidRPr="008A263C">
              <w:rPr>
                <w:rFonts w:ascii="Verdana" w:hAnsi="Verdana" w:cs="Arial"/>
                <w:b/>
                <w:sz w:val="24"/>
                <w:szCs w:val="24"/>
              </w:rPr>
              <w:t>Report Title</w:t>
            </w:r>
          </w:p>
        </w:tc>
        <w:tc>
          <w:tcPr>
            <w:tcW w:w="6469" w:type="dxa"/>
            <w:gridSpan w:val="6"/>
          </w:tcPr>
          <w:p w14:paraId="6D2903E4" w14:textId="1E64C6D5" w:rsidR="00034194" w:rsidRPr="008A263C" w:rsidRDefault="00FA2E42" w:rsidP="00FA0CA9">
            <w:pPr>
              <w:rPr>
                <w:rFonts w:ascii="Verdana" w:hAnsi="Verdana" w:cs="Arial"/>
                <w:b/>
                <w:sz w:val="24"/>
                <w:szCs w:val="24"/>
              </w:rPr>
            </w:pPr>
            <w:bookmarkStart w:id="0" w:name="_Hlk194488610"/>
            <w:r w:rsidRPr="008A263C">
              <w:rPr>
                <w:rFonts w:ascii="Verdana" w:hAnsi="Verdana" w:cs="Arial"/>
                <w:b/>
                <w:sz w:val="24"/>
                <w:szCs w:val="24"/>
              </w:rPr>
              <w:t>Managing Attendance at Work</w:t>
            </w:r>
            <w:bookmarkEnd w:id="0"/>
          </w:p>
        </w:tc>
      </w:tr>
      <w:tr w:rsidR="00083FC0" w:rsidRPr="00252D53" w14:paraId="6D2903E8" w14:textId="77777777" w:rsidTr="00DA76AD">
        <w:tc>
          <w:tcPr>
            <w:tcW w:w="2547" w:type="dxa"/>
          </w:tcPr>
          <w:p w14:paraId="6D2903E6" w14:textId="77777777" w:rsidR="00034194" w:rsidRPr="008A263C" w:rsidRDefault="00034194" w:rsidP="00FA0CA9">
            <w:pPr>
              <w:rPr>
                <w:rFonts w:ascii="Verdana" w:hAnsi="Verdana" w:cs="Arial"/>
                <w:b/>
                <w:sz w:val="24"/>
                <w:szCs w:val="24"/>
              </w:rPr>
            </w:pPr>
            <w:r w:rsidRPr="008A263C">
              <w:rPr>
                <w:rFonts w:ascii="Verdana" w:hAnsi="Verdana" w:cs="Arial"/>
                <w:b/>
                <w:sz w:val="24"/>
                <w:szCs w:val="24"/>
              </w:rPr>
              <w:t>Report Author</w:t>
            </w:r>
          </w:p>
        </w:tc>
        <w:tc>
          <w:tcPr>
            <w:tcW w:w="6469" w:type="dxa"/>
            <w:gridSpan w:val="6"/>
          </w:tcPr>
          <w:p w14:paraId="6D2903E7" w14:textId="0372380E" w:rsidR="00034194" w:rsidRPr="008A263C" w:rsidRDefault="00026DE5" w:rsidP="00FA0CA9">
            <w:pPr>
              <w:rPr>
                <w:rFonts w:ascii="Verdana" w:hAnsi="Verdana" w:cs="Arial"/>
                <w:sz w:val="24"/>
                <w:szCs w:val="24"/>
              </w:rPr>
            </w:pPr>
            <w:r w:rsidRPr="008A263C">
              <w:rPr>
                <w:rFonts w:ascii="Verdana" w:hAnsi="Verdana" w:cs="Arial"/>
                <w:sz w:val="24"/>
                <w:szCs w:val="24"/>
              </w:rPr>
              <w:t>Nicola Garnon</w:t>
            </w:r>
            <w:r w:rsidR="005772C5" w:rsidRPr="008A263C">
              <w:rPr>
                <w:rFonts w:ascii="Verdana" w:hAnsi="Verdana" w:cs="Arial"/>
                <w:sz w:val="24"/>
                <w:szCs w:val="24"/>
              </w:rPr>
              <w:t xml:space="preserve"> Assistant</w:t>
            </w:r>
            <w:r w:rsidR="00FA2E42" w:rsidRPr="008A263C">
              <w:rPr>
                <w:rFonts w:ascii="Verdana" w:hAnsi="Verdana" w:cs="Arial"/>
                <w:sz w:val="24"/>
                <w:szCs w:val="24"/>
              </w:rPr>
              <w:t xml:space="preserve"> HR Business Partner</w:t>
            </w:r>
          </w:p>
        </w:tc>
      </w:tr>
      <w:tr w:rsidR="00762BBE" w:rsidRPr="00252D53" w14:paraId="6D2903EB" w14:textId="77777777" w:rsidTr="00DA76AD">
        <w:tc>
          <w:tcPr>
            <w:tcW w:w="2547" w:type="dxa"/>
          </w:tcPr>
          <w:p w14:paraId="6D2903E9" w14:textId="77777777" w:rsidR="00762BBE" w:rsidRPr="008A263C" w:rsidRDefault="00762BBE" w:rsidP="00762BBE">
            <w:pPr>
              <w:rPr>
                <w:rFonts w:ascii="Verdana" w:hAnsi="Verdana" w:cs="Arial"/>
                <w:b/>
                <w:sz w:val="24"/>
                <w:szCs w:val="24"/>
              </w:rPr>
            </w:pPr>
            <w:r w:rsidRPr="008A263C">
              <w:rPr>
                <w:rFonts w:ascii="Verdana" w:hAnsi="Verdana" w:cs="Arial"/>
                <w:b/>
                <w:sz w:val="24"/>
                <w:szCs w:val="24"/>
              </w:rPr>
              <w:t>Report Sponsor</w:t>
            </w:r>
          </w:p>
        </w:tc>
        <w:tc>
          <w:tcPr>
            <w:tcW w:w="6469" w:type="dxa"/>
            <w:gridSpan w:val="6"/>
          </w:tcPr>
          <w:p w14:paraId="6D2903EA" w14:textId="4C4C92A4" w:rsidR="00762BBE" w:rsidRPr="008A263C" w:rsidRDefault="00026DE5" w:rsidP="00762BBE">
            <w:pPr>
              <w:rPr>
                <w:rFonts w:ascii="Verdana" w:hAnsi="Verdana" w:cs="Arial"/>
                <w:sz w:val="24"/>
                <w:szCs w:val="24"/>
              </w:rPr>
            </w:pPr>
            <w:r w:rsidRPr="008A263C">
              <w:rPr>
                <w:rFonts w:ascii="Verdana" w:hAnsi="Verdana" w:cs="Arial"/>
                <w:sz w:val="24"/>
                <w:szCs w:val="24"/>
              </w:rPr>
              <w:t>Craige Wilson,</w:t>
            </w:r>
            <w:r w:rsidR="00FA2E42" w:rsidRPr="008A263C">
              <w:rPr>
                <w:rFonts w:ascii="Verdana" w:hAnsi="Verdana" w:cs="Arial"/>
                <w:sz w:val="24"/>
                <w:szCs w:val="24"/>
              </w:rPr>
              <w:t xml:space="preserve"> Director </w:t>
            </w:r>
            <w:r w:rsidRPr="008A263C">
              <w:rPr>
                <w:rFonts w:ascii="Verdana" w:hAnsi="Verdana" w:cs="Arial"/>
                <w:sz w:val="24"/>
                <w:szCs w:val="24"/>
              </w:rPr>
              <w:t>Primary Care, Community and Therapies</w:t>
            </w:r>
            <w:r w:rsidR="00D81178">
              <w:rPr>
                <w:rFonts w:ascii="Verdana" w:hAnsi="Verdana" w:cs="Arial"/>
                <w:sz w:val="24"/>
                <w:szCs w:val="24"/>
              </w:rPr>
              <w:t xml:space="preserve"> and Tina Ricketts, Executive Director of Workforce and OD </w:t>
            </w:r>
          </w:p>
        </w:tc>
      </w:tr>
      <w:tr w:rsidR="00762BBE" w:rsidRPr="00252D53" w14:paraId="6D2903EE" w14:textId="77777777" w:rsidTr="00DA76AD">
        <w:tc>
          <w:tcPr>
            <w:tcW w:w="2547" w:type="dxa"/>
          </w:tcPr>
          <w:p w14:paraId="6D2903EC" w14:textId="77777777" w:rsidR="00762BBE" w:rsidRPr="008A263C" w:rsidRDefault="00762BBE" w:rsidP="00762BBE">
            <w:pPr>
              <w:rPr>
                <w:rFonts w:ascii="Verdana" w:hAnsi="Verdana" w:cs="Arial"/>
                <w:b/>
                <w:sz w:val="24"/>
                <w:szCs w:val="24"/>
              </w:rPr>
            </w:pPr>
            <w:r w:rsidRPr="008A263C">
              <w:rPr>
                <w:rFonts w:ascii="Verdana" w:hAnsi="Verdana" w:cs="Arial"/>
                <w:b/>
                <w:sz w:val="24"/>
                <w:szCs w:val="24"/>
              </w:rPr>
              <w:t>Presented by</w:t>
            </w:r>
          </w:p>
        </w:tc>
        <w:tc>
          <w:tcPr>
            <w:tcW w:w="6469" w:type="dxa"/>
            <w:gridSpan w:val="6"/>
          </w:tcPr>
          <w:p w14:paraId="3575981F" w14:textId="66E6AEFE" w:rsidR="00762BBE" w:rsidRPr="008A263C" w:rsidRDefault="00026DE5" w:rsidP="00762BBE">
            <w:pPr>
              <w:rPr>
                <w:rFonts w:ascii="Verdana" w:hAnsi="Verdana" w:cs="Arial"/>
                <w:sz w:val="24"/>
                <w:szCs w:val="24"/>
              </w:rPr>
            </w:pPr>
            <w:r w:rsidRPr="008A263C">
              <w:rPr>
                <w:rFonts w:ascii="Verdana" w:hAnsi="Verdana" w:cs="Arial"/>
                <w:sz w:val="24"/>
                <w:szCs w:val="24"/>
              </w:rPr>
              <w:t>Craige Wilson,</w:t>
            </w:r>
            <w:r w:rsidR="00754E16" w:rsidRPr="008A263C">
              <w:rPr>
                <w:rFonts w:ascii="Verdana" w:hAnsi="Verdana" w:cs="Arial"/>
                <w:sz w:val="24"/>
                <w:szCs w:val="24"/>
              </w:rPr>
              <w:t xml:space="preserve"> Director </w:t>
            </w:r>
            <w:r w:rsidRPr="008A263C">
              <w:rPr>
                <w:rFonts w:ascii="Verdana" w:hAnsi="Verdana" w:cs="Arial"/>
                <w:sz w:val="24"/>
                <w:szCs w:val="24"/>
              </w:rPr>
              <w:t>Primary Care, Community and Therapies</w:t>
            </w:r>
          </w:p>
          <w:p w14:paraId="6D2903ED" w14:textId="0AAA8A7B" w:rsidR="00026DE5" w:rsidRPr="008A263C" w:rsidRDefault="00026DE5" w:rsidP="00762BBE">
            <w:pPr>
              <w:rPr>
                <w:rFonts w:ascii="Verdana" w:hAnsi="Verdana" w:cs="Arial"/>
                <w:sz w:val="24"/>
                <w:szCs w:val="24"/>
              </w:rPr>
            </w:pPr>
            <w:r w:rsidRPr="008A263C">
              <w:rPr>
                <w:rFonts w:ascii="Verdana" w:hAnsi="Verdana" w:cs="Arial"/>
                <w:sz w:val="24"/>
                <w:szCs w:val="24"/>
              </w:rPr>
              <w:t>Ruth George, Human Resources Business Partner</w:t>
            </w:r>
          </w:p>
        </w:tc>
      </w:tr>
      <w:tr w:rsidR="00653AEC" w:rsidRPr="00252D53" w14:paraId="6D2903F1" w14:textId="77777777" w:rsidTr="00DA76AD">
        <w:tc>
          <w:tcPr>
            <w:tcW w:w="2547" w:type="dxa"/>
          </w:tcPr>
          <w:p w14:paraId="6D2903EF" w14:textId="77777777" w:rsidR="00653AEC" w:rsidRPr="008A263C" w:rsidRDefault="00653AEC" w:rsidP="00653AEC">
            <w:pPr>
              <w:rPr>
                <w:rFonts w:ascii="Verdana" w:hAnsi="Verdana" w:cs="Arial"/>
                <w:b/>
                <w:sz w:val="24"/>
                <w:szCs w:val="24"/>
              </w:rPr>
            </w:pPr>
            <w:r w:rsidRPr="008A263C">
              <w:rPr>
                <w:rFonts w:ascii="Verdana" w:hAnsi="Verdana" w:cs="Arial"/>
                <w:b/>
                <w:sz w:val="24"/>
                <w:szCs w:val="24"/>
              </w:rPr>
              <w:t xml:space="preserve">Freedom of Information </w:t>
            </w:r>
          </w:p>
        </w:tc>
        <w:tc>
          <w:tcPr>
            <w:tcW w:w="6469" w:type="dxa"/>
            <w:gridSpan w:val="6"/>
          </w:tcPr>
          <w:p w14:paraId="6D2903F0" w14:textId="25B5A652" w:rsidR="00653AEC" w:rsidRPr="008A263C" w:rsidRDefault="00653AEC" w:rsidP="00653AEC">
            <w:pPr>
              <w:rPr>
                <w:rFonts w:ascii="Verdana" w:hAnsi="Verdana" w:cs="Arial"/>
                <w:sz w:val="24"/>
                <w:szCs w:val="24"/>
              </w:rPr>
            </w:pPr>
            <w:r w:rsidRPr="008A263C">
              <w:rPr>
                <w:rFonts w:ascii="Verdana" w:hAnsi="Verdana" w:cs="Arial"/>
                <w:sz w:val="24"/>
                <w:szCs w:val="24"/>
              </w:rPr>
              <w:t xml:space="preserve">Open </w:t>
            </w:r>
          </w:p>
        </w:tc>
      </w:tr>
      <w:tr w:rsidR="00653AEC" w:rsidRPr="00252D53" w14:paraId="6D2903F8" w14:textId="77777777" w:rsidTr="00DA76AD">
        <w:tc>
          <w:tcPr>
            <w:tcW w:w="2547" w:type="dxa"/>
          </w:tcPr>
          <w:p w14:paraId="6D2903F2" w14:textId="77777777" w:rsidR="00653AEC" w:rsidRPr="008A263C" w:rsidRDefault="00653AEC" w:rsidP="00653AEC">
            <w:pPr>
              <w:rPr>
                <w:rFonts w:ascii="Verdana" w:hAnsi="Verdana" w:cs="Arial"/>
                <w:b/>
                <w:sz w:val="24"/>
                <w:szCs w:val="24"/>
              </w:rPr>
            </w:pPr>
            <w:r w:rsidRPr="008A263C">
              <w:rPr>
                <w:rFonts w:ascii="Verdana" w:hAnsi="Verdana" w:cs="Arial"/>
                <w:b/>
                <w:sz w:val="24"/>
                <w:szCs w:val="24"/>
              </w:rPr>
              <w:t>Purpose of the Report</w:t>
            </w:r>
          </w:p>
        </w:tc>
        <w:tc>
          <w:tcPr>
            <w:tcW w:w="6469" w:type="dxa"/>
            <w:gridSpan w:val="6"/>
          </w:tcPr>
          <w:p w14:paraId="6D2903F6" w14:textId="7C97C80E" w:rsidR="00653AEC" w:rsidRPr="008A263C" w:rsidRDefault="00FA2E42" w:rsidP="00653AEC">
            <w:pPr>
              <w:ind w:right="96"/>
              <w:rPr>
                <w:rFonts w:ascii="Verdana" w:hAnsi="Verdana" w:cs="Arial"/>
                <w:sz w:val="24"/>
                <w:szCs w:val="24"/>
              </w:rPr>
            </w:pPr>
            <w:r w:rsidRPr="008A263C">
              <w:rPr>
                <w:rFonts w:ascii="Verdana" w:hAnsi="Verdana" w:cs="Arial"/>
                <w:sz w:val="24"/>
                <w:szCs w:val="24"/>
              </w:rPr>
              <w:t xml:space="preserve">This paper provides an overview of current levels of absence within </w:t>
            </w:r>
            <w:r w:rsidR="00026DE5" w:rsidRPr="008A263C">
              <w:rPr>
                <w:rFonts w:ascii="Verdana" w:hAnsi="Verdana" w:cs="Arial"/>
                <w:sz w:val="24"/>
                <w:szCs w:val="24"/>
              </w:rPr>
              <w:t>Primary Care, Community and Therapies Service Group</w:t>
            </w:r>
            <w:r w:rsidRPr="008A263C">
              <w:rPr>
                <w:rFonts w:ascii="Verdana" w:hAnsi="Verdana" w:cs="Arial"/>
                <w:sz w:val="24"/>
                <w:szCs w:val="24"/>
              </w:rPr>
              <w:t xml:space="preserve"> and what plans are in place to address </w:t>
            </w:r>
            <w:r w:rsidR="00026DE5" w:rsidRPr="008A263C">
              <w:rPr>
                <w:rFonts w:ascii="Verdana" w:hAnsi="Verdana" w:cs="Arial"/>
                <w:sz w:val="24"/>
                <w:szCs w:val="24"/>
              </w:rPr>
              <w:t>a</w:t>
            </w:r>
            <w:r w:rsidRPr="008A263C">
              <w:rPr>
                <w:rFonts w:ascii="Verdana" w:hAnsi="Verdana" w:cs="Arial"/>
                <w:sz w:val="24"/>
                <w:szCs w:val="24"/>
              </w:rPr>
              <w:t>ttendance at work.</w:t>
            </w:r>
          </w:p>
          <w:p w14:paraId="6D2903F7" w14:textId="77777777" w:rsidR="00653AEC" w:rsidRPr="008A263C" w:rsidRDefault="00653AEC" w:rsidP="00653AEC">
            <w:pPr>
              <w:rPr>
                <w:rFonts w:ascii="Verdana" w:hAnsi="Verdana" w:cs="Arial"/>
                <w:sz w:val="24"/>
                <w:szCs w:val="24"/>
              </w:rPr>
            </w:pPr>
          </w:p>
        </w:tc>
      </w:tr>
      <w:tr w:rsidR="00653AEC" w:rsidRPr="00252D53" w14:paraId="6D290402" w14:textId="77777777" w:rsidTr="00DA76AD">
        <w:tc>
          <w:tcPr>
            <w:tcW w:w="2547" w:type="dxa"/>
          </w:tcPr>
          <w:p w14:paraId="6D2903F9" w14:textId="77777777" w:rsidR="00653AEC" w:rsidRPr="008A263C" w:rsidRDefault="00653AEC" w:rsidP="00653AEC">
            <w:pPr>
              <w:rPr>
                <w:rFonts w:ascii="Verdana" w:hAnsi="Verdana" w:cs="Arial"/>
                <w:b/>
                <w:sz w:val="24"/>
                <w:szCs w:val="24"/>
              </w:rPr>
            </w:pPr>
            <w:r w:rsidRPr="008A263C">
              <w:rPr>
                <w:rFonts w:ascii="Verdana" w:hAnsi="Verdana" w:cs="Arial"/>
                <w:b/>
                <w:sz w:val="24"/>
                <w:szCs w:val="24"/>
              </w:rPr>
              <w:t>Key Issues</w:t>
            </w:r>
          </w:p>
          <w:p w14:paraId="6D2903FA" w14:textId="77777777" w:rsidR="00653AEC" w:rsidRPr="008A263C" w:rsidRDefault="00653AEC" w:rsidP="00653AEC">
            <w:pPr>
              <w:rPr>
                <w:rFonts w:ascii="Verdana" w:hAnsi="Verdana" w:cs="Arial"/>
                <w:b/>
                <w:sz w:val="24"/>
                <w:szCs w:val="24"/>
              </w:rPr>
            </w:pPr>
          </w:p>
          <w:p w14:paraId="6D2903FB" w14:textId="77777777" w:rsidR="00653AEC" w:rsidRPr="008A263C" w:rsidRDefault="00653AEC" w:rsidP="00653AEC">
            <w:pPr>
              <w:rPr>
                <w:rFonts w:ascii="Verdana" w:hAnsi="Verdana" w:cs="Arial"/>
                <w:b/>
                <w:sz w:val="24"/>
                <w:szCs w:val="24"/>
              </w:rPr>
            </w:pPr>
          </w:p>
          <w:p w14:paraId="6D2903FC" w14:textId="77777777" w:rsidR="00653AEC" w:rsidRPr="008A263C" w:rsidRDefault="00653AEC" w:rsidP="00653AEC">
            <w:pPr>
              <w:rPr>
                <w:rFonts w:ascii="Verdana" w:hAnsi="Verdana" w:cs="Arial"/>
                <w:b/>
                <w:sz w:val="24"/>
                <w:szCs w:val="24"/>
              </w:rPr>
            </w:pPr>
          </w:p>
        </w:tc>
        <w:tc>
          <w:tcPr>
            <w:tcW w:w="6469" w:type="dxa"/>
            <w:gridSpan w:val="6"/>
          </w:tcPr>
          <w:p w14:paraId="6D2903FE" w14:textId="13DDA1AD" w:rsidR="00653AEC" w:rsidRPr="008A263C" w:rsidRDefault="00FA2E42" w:rsidP="00FA2E42">
            <w:pPr>
              <w:ind w:right="96"/>
              <w:rPr>
                <w:rFonts w:ascii="Verdana" w:hAnsi="Verdana" w:cs="Arial"/>
                <w:sz w:val="24"/>
                <w:szCs w:val="24"/>
              </w:rPr>
            </w:pPr>
            <w:r w:rsidRPr="008A263C">
              <w:rPr>
                <w:rFonts w:ascii="Verdana" w:hAnsi="Verdana" w:cs="Arial"/>
                <w:sz w:val="24"/>
                <w:szCs w:val="24"/>
              </w:rPr>
              <w:t>Attendance at Work</w:t>
            </w:r>
            <w:r w:rsidR="00653AEC" w:rsidRPr="008A263C">
              <w:rPr>
                <w:rFonts w:ascii="Verdana" w:hAnsi="Verdana" w:cs="Arial"/>
                <w:sz w:val="24"/>
                <w:szCs w:val="24"/>
              </w:rPr>
              <w:t xml:space="preserve"> supports the </w:t>
            </w:r>
            <w:r w:rsidRPr="008A263C">
              <w:rPr>
                <w:rFonts w:ascii="Verdana" w:hAnsi="Verdana" w:cs="Arial"/>
                <w:sz w:val="24"/>
                <w:szCs w:val="24"/>
              </w:rPr>
              <w:t>People Strategy for engaged, motivated and healthy staff</w:t>
            </w:r>
            <w:r w:rsidR="008201F4" w:rsidRPr="008A263C">
              <w:rPr>
                <w:rFonts w:ascii="Verdana" w:hAnsi="Verdana" w:cs="Arial"/>
                <w:sz w:val="24"/>
                <w:szCs w:val="24"/>
              </w:rPr>
              <w:t>.</w:t>
            </w:r>
          </w:p>
          <w:p w14:paraId="6D290401" w14:textId="77777777" w:rsidR="00653AEC" w:rsidRPr="008A263C" w:rsidRDefault="00653AEC" w:rsidP="00653AEC">
            <w:pPr>
              <w:rPr>
                <w:rFonts w:ascii="Verdana" w:hAnsi="Verdana" w:cs="Arial"/>
                <w:sz w:val="24"/>
                <w:szCs w:val="24"/>
              </w:rPr>
            </w:pPr>
          </w:p>
        </w:tc>
      </w:tr>
      <w:tr w:rsidR="00762BBE" w:rsidRPr="00252D53" w14:paraId="6D290409" w14:textId="77777777" w:rsidTr="00DA76AD">
        <w:trPr>
          <w:trHeight w:val="97"/>
        </w:trPr>
        <w:tc>
          <w:tcPr>
            <w:tcW w:w="2547" w:type="dxa"/>
            <w:vMerge w:val="restart"/>
          </w:tcPr>
          <w:p w14:paraId="6D290403" w14:textId="77777777" w:rsidR="00762BBE" w:rsidRPr="008A263C" w:rsidRDefault="00762BBE" w:rsidP="00762BBE">
            <w:pPr>
              <w:rPr>
                <w:rFonts w:ascii="Verdana" w:hAnsi="Verdana" w:cs="Arial"/>
                <w:b/>
                <w:sz w:val="24"/>
                <w:szCs w:val="24"/>
              </w:rPr>
            </w:pPr>
            <w:r w:rsidRPr="008A263C">
              <w:rPr>
                <w:rFonts w:ascii="Verdana" w:hAnsi="Verdana" w:cs="Arial"/>
                <w:b/>
                <w:sz w:val="24"/>
                <w:szCs w:val="24"/>
              </w:rPr>
              <w:t xml:space="preserve">Specific Action Required </w:t>
            </w:r>
          </w:p>
          <w:p w14:paraId="6D290404" w14:textId="77777777" w:rsidR="00762BBE" w:rsidRPr="008A263C" w:rsidRDefault="00762BBE" w:rsidP="00762BBE">
            <w:pPr>
              <w:rPr>
                <w:rFonts w:ascii="Verdana" w:hAnsi="Verdana" w:cs="Arial"/>
                <w:b/>
                <w:i/>
                <w:sz w:val="24"/>
                <w:szCs w:val="24"/>
              </w:rPr>
            </w:pPr>
            <w:r w:rsidRPr="008A263C">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8A263C" w:rsidRDefault="00762BBE" w:rsidP="00762BBE">
            <w:pPr>
              <w:rPr>
                <w:rFonts w:ascii="Verdana" w:hAnsi="Verdana" w:cs="Arial"/>
                <w:b/>
                <w:sz w:val="24"/>
                <w:szCs w:val="24"/>
              </w:rPr>
            </w:pPr>
            <w:r w:rsidRPr="008A263C">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8A263C" w:rsidRDefault="00762BBE" w:rsidP="00762BBE">
            <w:pPr>
              <w:rPr>
                <w:rFonts w:ascii="Verdana" w:hAnsi="Verdana" w:cs="Arial"/>
                <w:b/>
                <w:sz w:val="24"/>
                <w:szCs w:val="24"/>
              </w:rPr>
            </w:pPr>
            <w:r w:rsidRPr="008A263C">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8A263C" w:rsidRDefault="00762BBE" w:rsidP="00762BBE">
            <w:pPr>
              <w:rPr>
                <w:rFonts w:ascii="Verdana" w:hAnsi="Verdana" w:cs="Arial"/>
                <w:b/>
                <w:sz w:val="24"/>
                <w:szCs w:val="24"/>
              </w:rPr>
            </w:pPr>
            <w:r w:rsidRPr="008A263C">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8A263C" w:rsidRDefault="00762BBE" w:rsidP="00762BBE">
            <w:pPr>
              <w:rPr>
                <w:rFonts w:ascii="Verdana" w:hAnsi="Verdana" w:cs="Arial"/>
                <w:b/>
                <w:sz w:val="24"/>
                <w:szCs w:val="24"/>
              </w:rPr>
            </w:pPr>
            <w:r w:rsidRPr="008A263C">
              <w:rPr>
                <w:rFonts w:ascii="Verdana" w:hAnsi="Verdana" w:cs="Arial"/>
                <w:b/>
                <w:sz w:val="24"/>
                <w:szCs w:val="24"/>
              </w:rPr>
              <w:t>Approval</w:t>
            </w:r>
          </w:p>
        </w:tc>
      </w:tr>
      <w:tr w:rsidR="00762BBE" w:rsidRPr="00252D53" w14:paraId="6D29040F" w14:textId="77777777" w:rsidTr="00DA76AD">
        <w:trPr>
          <w:trHeight w:val="96"/>
        </w:trPr>
        <w:tc>
          <w:tcPr>
            <w:tcW w:w="2547" w:type="dxa"/>
            <w:vMerge/>
          </w:tcPr>
          <w:p w14:paraId="6D29040A" w14:textId="77777777" w:rsidR="00762BBE" w:rsidRPr="008A263C"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68FE5AD9" w:rsidR="00762BBE" w:rsidRPr="008A263C" w:rsidRDefault="00FA2E42" w:rsidP="00762BBE">
                <w:pPr>
                  <w:ind w:right="96"/>
                  <w:jc w:val="center"/>
                  <w:rPr>
                    <w:rFonts w:ascii="Verdana" w:hAnsi="Verdana" w:cs="Arial"/>
                    <w:sz w:val="24"/>
                    <w:szCs w:val="24"/>
                  </w:rPr>
                </w:pPr>
                <w:r w:rsidRPr="008A263C">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8A263C" w:rsidRDefault="00762BBE" w:rsidP="00762BBE">
                <w:pPr>
                  <w:ind w:right="96"/>
                  <w:jc w:val="center"/>
                  <w:rPr>
                    <w:rFonts w:ascii="Verdana" w:hAnsi="Verdana" w:cs="Arial"/>
                    <w:sz w:val="24"/>
                    <w:szCs w:val="24"/>
                  </w:rPr>
                </w:pPr>
                <w:r w:rsidRPr="008A263C">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8A263C" w:rsidRDefault="00762BBE" w:rsidP="00762BBE">
                <w:pPr>
                  <w:ind w:right="96"/>
                  <w:jc w:val="center"/>
                  <w:rPr>
                    <w:rFonts w:ascii="Verdana" w:hAnsi="Verdana" w:cs="Arial"/>
                    <w:sz w:val="24"/>
                    <w:szCs w:val="24"/>
                  </w:rPr>
                </w:pPr>
                <w:r w:rsidRPr="008A263C">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8A263C" w:rsidRDefault="00F57042" w:rsidP="00762BBE">
                <w:pPr>
                  <w:ind w:right="96"/>
                  <w:jc w:val="center"/>
                  <w:rPr>
                    <w:rFonts w:ascii="Verdana" w:hAnsi="Verdana" w:cs="Arial"/>
                    <w:sz w:val="24"/>
                    <w:szCs w:val="24"/>
                  </w:rPr>
                </w:pPr>
                <w:r w:rsidRPr="008A263C">
                  <w:rPr>
                    <w:rFonts w:ascii="Segoe UI Symbol" w:eastAsia="MS Gothic" w:hAnsi="Segoe UI Symbol" w:cs="Segoe UI Symbol"/>
                    <w:sz w:val="24"/>
                    <w:szCs w:val="24"/>
                  </w:rPr>
                  <w:t>☐</w:t>
                </w:r>
              </w:p>
            </w:tc>
          </w:sdtContent>
        </w:sdt>
      </w:tr>
      <w:tr w:rsidR="00762BBE" w:rsidRPr="00252D53" w14:paraId="6D290418" w14:textId="77777777" w:rsidTr="00DA76AD">
        <w:tc>
          <w:tcPr>
            <w:tcW w:w="2547" w:type="dxa"/>
          </w:tcPr>
          <w:p w14:paraId="6D290410" w14:textId="77777777" w:rsidR="00762BBE" w:rsidRPr="008A263C" w:rsidRDefault="00762BBE" w:rsidP="00762BBE">
            <w:pPr>
              <w:rPr>
                <w:rFonts w:ascii="Verdana" w:hAnsi="Verdana" w:cs="Arial"/>
                <w:b/>
                <w:sz w:val="24"/>
                <w:szCs w:val="24"/>
              </w:rPr>
            </w:pPr>
            <w:r w:rsidRPr="008A263C">
              <w:rPr>
                <w:rFonts w:ascii="Verdana" w:hAnsi="Verdana" w:cs="Arial"/>
                <w:b/>
                <w:sz w:val="24"/>
                <w:szCs w:val="24"/>
              </w:rPr>
              <w:t>Recommendations</w:t>
            </w:r>
          </w:p>
          <w:p w14:paraId="6D290411" w14:textId="77777777" w:rsidR="00762BBE" w:rsidRPr="008A263C" w:rsidRDefault="00762BBE" w:rsidP="00762BBE">
            <w:pPr>
              <w:rPr>
                <w:rFonts w:ascii="Verdana" w:hAnsi="Verdana" w:cs="Arial"/>
                <w:b/>
                <w:sz w:val="24"/>
                <w:szCs w:val="24"/>
              </w:rPr>
            </w:pPr>
          </w:p>
        </w:tc>
        <w:tc>
          <w:tcPr>
            <w:tcW w:w="6469" w:type="dxa"/>
            <w:gridSpan w:val="6"/>
          </w:tcPr>
          <w:p w14:paraId="6D290412" w14:textId="77777777" w:rsidR="00653AEC" w:rsidRPr="008A263C" w:rsidRDefault="00653AEC" w:rsidP="00653AEC">
            <w:pPr>
              <w:ind w:right="96"/>
              <w:rPr>
                <w:rFonts w:ascii="Verdana" w:hAnsi="Verdana" w:cs="Arial"/>
                <w:sz w:val="24"/>
                <w:szCs w:val="24"/>
              </w:rPr>
            </w:pPr>
            <w:r w:rsidRPr="008A263C">
              <w:rPr>
                <w:rFonts w:ascii="Verdana" w:hAnsi="Verdana" w:cs="Arial"/>
                <w:sz w:val="24"/>
                <w:szCs w:val="24"/>
              </w:rPr>
              <w:t>Members are asked to:</w:t>
            </w:r>
          </w:p>
          <w:p w14:paraId="0FA5ED8F" w14:textId="77777777" w:rsidR="00762BBE" w:rsidRPr="008A263C" w:rsidRDefault="00FA2E42" w:rsidP="00FA2E42">
            <w:pPr>
              <w:pStyle w:val="ListParagraph"/>
              <w:numPr>
                <w:ilvl w:val="0"/>
                <w:numId w:val="6"/>
              </w:numPr>
              <w:ind w:right="96"/>
              <w:rPr>
                <w:rFonts w:ascii="Verdana" w:hAnsi="Verdana" w:cs="Arial"/>
                <w:sz w:val="24"/>
                <w:szCs w:val="24"/>
              </w:rPr>
            </w:pPr>
            <w:r w:rsidRPr="008A263C">
              <w:rPr>
                <w:rFonts w:ascii="Verdana" w:hAnsi="Verdana" w:cs="Arial"/>
                <w:b/>
                <w:sz w:val="24"/>
                <w:szCs w:val="24"/>
              </w:rPr>
              <w:t>Note the content for information</w:t>
            </w:r>
            <w:r w:rsidRPr="008A263C">
              <w:rPr>
                <w:rFonts w:ascii="Verdana" w:hAnsi="Verdana" w:cs="Arial"/>
                <w:sz w:val="24"/>
                <w:szCs w:val="24"/>
              </w:rPr>
              <w:t xml:space="preserve"> </w:t>
            </w:r>
          </w:p>
          <w:p w14:paraId="6D290417" w14:textId="066918AE" w:rsidR="00026DE5" w:rsidRPr="008A263C" w:rsidRDefault="00026DE5" w:rsidP="00026DE5">
            <w:pPr>
              <w:pStyle w:val="ListParagraph"/>
              <w:ind w:right="96"/>
              <w:rPr>
                <w:rFonts w:ascii="Verdana" w:hAnsi="Verdana" w:cs="Arial"/>
                <w:sz w:val="24"/>
                <w:szCs w:val="24"/>
              </w:rPr>
            </w:pPr>
          </w:p>
        </w:tc>
      </w:tr>
    </w:tbl>
    <w:p w14:paraId="6D290419" w14:textId="77777777" w:rsidR="0020539A" w:rsidRPr="00252D53" w:rsidRDefault="0020539A">
      <w:pPr>
        <w:rPr>
          <w:rFonts w:ascii="Verdana" w:hAnsi="Verdana"/>
        </w:rPr>
      </w:pPr>
    </w:p>
    <w:p w14:paraId="715AB882" w14:textId="33E089E4" w:rsidR="00D915A3" w:rsidRPr="00252D53" w:rsidRDefault="0020539A" w:rsidP="00A46D60">
      <w:pPr>
        <w:spacing w:after="0" w:line="240" w:lineRule="auto"/>
        <w:jc w:val="center"/>
        <w:rPr>
          <w:rFonts w:ascii="Verdana" w:hAnsi="Verdana"/>
        </w:rPr>
      </w:pPr>
      <w:r w:rsidRPr="00252D53">
        <w:rPr>
          <w:rFonts w:ascii="Verdana" w:hAnsi="Verdana"/>
        </w:rPr>
        <w:br w:type="page"/>
      </w:r>
    </w:p>
    <w:p w14:paraId="6D29041B" w14:textId="77777777" w:rsidR="00653AEC" w:rsidRPr="00252D53" w:rsidRDefault="00653AEC" w:rsidP="00653AEC">
      <w:pPr>
        <w:spacing w:after="0" w:line="240" w:lineRule="auto"/>
        <w:jc w:val="center"/>
        <w:rPr>
          <w:rFonts w:ascii="Verdana" w:hAnsi="Verdana" w:cs="Arial"/>
          <w:b/>
        </w:rPr>
      </w:pPr>
    </w:p>
    <w:p w14:paraId="6D29041C" w14:textId="4EB2CCAB" w:rsidR="00653AEC" w:rsidRPr="008A263C" w:rsidRDefault="00653AEC" w:rsidP="00653AEC">
      <w:pPr>
        <w:pStyle w:val="ListParagraph"/>
        <w:numPr>
          <w:ilvl w:val="0"/>
          <w:numId w:val="1"/>
        </w:numPr>
        <w:spacing w:after="0" w:line="240" w:lineRule="auto"/>
        <w:rPr>
          <w:rFonts w:ascii="Verdana" w:hAnsi="Verdana" w:cs="Arial"/>
          <w:b/>
          <w:sz w:val="24"/>
          <w:szCs w:val="24"/>
        </w:rPr>
      </w:pPr>
      <w:r w:rsidRPr="008A263C">
        <w:rPr>
          <w:rFonts w:ascii="Verdana" w:hAnsi="Verdana" w:cs="Arial"/>
          <w:b/>
          <w:sz w:val="24"/>
          <w:szCs w:val="24"/>
        </w:rPr>
        <w:t>INTRODUCTION</w:t>
      </w:r>
    </w:p>
    <w:p w14:paraId="3C62A3E6" w14:textId="71E5D269" w:rsidR="00DC2D89" w:rsidRPr="008A263C" w:rsidRDefault="00DC2D89" w:rsidP="00DC2D89">
      <w:pPr>
        <w:spacing w:after="0" w:line="240" w:lineRule="auto"/>
        <w:ind w:left="360"/>
        <w:rPr>
          <w:rFonts w:ascii="Verdana" w:hAnsi="Verdana" w:cs="Arial"/>
          <w:b/>
          <w:sz w:val="24"/>
          <w:szCs w:val="24"/>
        </w:rPr>
      </w:pPr>
    </w:p>
    <w:p w14:paraId="18C5F843" w14:textId="109979BA" w:rsidR="00DC2D89" w:rsidRPr="008A263C" w:rsidRDefault="00DC2D89" w:rsidP="00252D53">
      <w:pPr>
        <w:spacing w:after="0" w:line="240" w:lineRule="auto"/>
        <w:rPr>
          <w:rFonts w:ascii="Verdana" w:hAnsi="Verdana" w:cs="Arial"/>
          <w:sz w:val="24"/>
          <w:szCs w:val="24"/>
        </w:rPr>
      </w:pPr>
      <w:r w:rsidRPr="008A263C">
        <w:rPr>
          <w:rFonts w:ascii="Verdana" w:hAnsi="Verdana" w:cs="Arial"/>
          <w:sz w:val="24"/>
          <w:szCs w:val="24"/>
        </w:rPr>
        <w:t>This report provides an overview of the current sickness absence levels within</w:t>
      </w:r>
      <w:r w:rsidR="00026DE5" w:rsidRPr="008A263C">
        <w:rPr>
          <w:rFonts w:ascii="Verdana" w:hAnsi="Verdana" w:cs="Arial"/>
          <w:sz w:val="24"/>
          <w:szCs w:val="24"/>
        </w:rPr>
        <w:t xml:space="preserve"> Primary Care, Community and Therapies Service Group</w:t>
      </w:r>
      <w:r w:rsidRPr="008A263C">
        <w:rPr>
          <w:rFonts w:ascii="Verdana" w:hAnsi="Verdana" w:cs="Arial"/>
          <w:sz w:val="24"/>
          <w:szCs w:val="24"/>
        </w:rPr>
        <w:t xml:space="preserve"> and outlines processes in place to both prevent and enable the return of staff from absence.</w:t>
      </w:r>
    </w:p>
    <w:p w14:paraId="776CA612" w14:textId="59808F13" w:rsidR="00DC2D89" w:rsidRPr="008A263C" w:rsidRDefault="00DC2D89" w:rsidP="00DC2D89">
      <w:pPr>
        <w:spacing w:after="0" w:line="240" w:lineRule="auto"/>
        <w:rPr>
          <w:rFonts w:ascii="Verdana" w:hAnsi="Verdana" w:cs="Arial"/>
          <w:sz w:val="24"/>
          <w:szCs w:val="24"/>
        </w:rPr>
      </w:pPr>
    </w:p>
    <w:p w14:paraId="6D29041F" w14:textId="6559ECAB" w:rsidR="00653AEC" w:rsidRPr="008A263C" w:rsidRDefault="00653AEC" w:rsidP="00653AEC">
      <w:pPr>
        <w:pStyle w:val="ListParagraph"/>
        <w:numPr>
          <w:ilvl w:val="0"/>
          <w:numId w:val="1"/>
        </w:numPr>
        <w:spacing w:after="0" w:line="240" w:lineRule="auto"/>
        <w:rPr>
          <w:rFonts w:ascii="Verdana" w:hAnsi="Verdana" w:cs="Arial"/>
          <w:b/>
          <w:sz w:val="24"/>
          <w:szCs w:val="24"/>
        </w:rPr>
      </w:pPr>
      <w:r w:rsidRPr="008A263C">
        <w:rPr>
          <w:rFonts w:ascii="Verdana" w:hAnsi="Verdana" w:cs="Arial"/>
          <w:b/>
          <w:sz w:val="24"/>
          <w:szCs w:val="24"/>
        </w:rPr>
        <w:t>BACKGROUND</w:t>
      </w:r>
    </w:p>
    <w:p w14:paraId="2EF6E3AD" w14:textId="6D7B3FEE" w:rsidR="00F0124E" w:rsidRPr="008A263C" w:rsidRDefault="00F0124E" w:rsidP="00DC2D89">
      <w:pPr>
        <w:spacing w:after="0" w:line="240" w:lineRule="auto"/>
        <w:jc w:val="both"/>
        <w:rPr>
          <w:rFonts w:ascii="Verdana" w:eastAsia="Times New Roman" w:hAnsi="Verdana" w:cs="Arial"/>
          <w:sz w:val="24"/>
          <w:szCs w:val="24"/>
          <w:lang w:eastAsia="en-GB"/>
        </w:rPr>
      </w:pPr>
    </w:p>
    <w:p w14:paraId="56A5D7D6" w14:textId="10EC72D1" w:rsidR="00A46D60" w:rsidRPr="008A263C" w:rsidRDefault="00A46D60" w:rsidP="00A46D60">
      <w:pPr>
        <w:pStyle w:val="ListParagraph"/>
        <w:numPr>
          <w:ilvl w:val="1"/>
          <w:numId w:val="1"/>
        </w:numPr>
        <w:spacing w:after="0" w:line="240" w:lineRule="auto"/>
        <w:jc w:val="both"/>
        <w:rPr>
          <w:rFonts w:ascii="Verdana" w:eastAsia="Times New Roman" w:hAnsi="Verdana" w:cs="Arial"/>
          <w:b/>
          <w:bCs/>
          <w:sz w:val="24"/>
          <w:szCs w:val="24"/>
          <w:lang w:eastAsia="en-GB"/>
        </w:rPr>
      </w:pPr>
      <w:proofErr w:type="gramStart"/>
      <w:r w:rsidRPr="008A263C">
        <w:rPr>
          <w:rFonts w:ascii="Verdana" w:eastAsia="Times New Roman" w:hAnsi="Verdana" w:cs="Arial"/>
          <w:b/>
          <w:bCs/>
          <w:sz w:val="24"/>
          <w:szCs w:val="24"/>
          <w:lang w:eastAsia="en-GB"/>
        </w:rPr>
        <w:t>Overall</w:t>
      </w:r>
      <w:proofErr w:type="gramEnd"/>
      <w:r w:rsidRPr="008A263C">
        <w:rPr>
          <w:rFonts w:ascii="Verdana" w:eastAsia="Times New Roman" w:hAnsi="Verdana" w:cs="Arial"/>
          <w:b/>
          <w:bCs/>
          <w:sz w:val="24"/>
          <w:szCs w:val="24"/>
          <w:lang w:eastAsia="en-GB"/>
        </w:rPr>
        <w:t xml:space="preserve"> In Month Position</w:t>
      </w:r>
    </w:p>
    <w:p w14:paraId="670D1B46" w14:textId="6EDA17D2" w:rsidR="005772C5" w:rsidRPr="008A263C" w:rsidRDefault="005772C5" w:rsidP="005772C5">
      <w:pPr>
        <w:spacing w:after="0" w:line="240" w:lineRule="auto"/>
        <w:jc w:val="both"/>
        <w:rPr>
          <w:rFonts w:ascii="Verdana" w:eastAsia="Times New Roman" w:hAnsi="Verdana" w:cs="Arial"/>
          <w:sz w:val="24"/>
          <w:szCs w:val="24"/>
          <w:lang w:eastAsia="en-GB"/>
        </w:rPr>
      </w:pPr>
    </w:p>
    <w:p w14:paraId="0ACA1DD9" w14:textId="72D76127" w:rsidR="005772C5" w:rsidRPr="008A263C" w:rsidRDefault="005772C5" w:rsidP="005772C5">
      <w:pPr>
        <w:spacing w:after="0" w:line="240" w:lineRule="auto"/>
        <w:jc w:val="both"/>
        <w:rPr>
          <w:rFonts w:ascii="Verdana" w:eastAsia="Times New Roman" w:hAnsi="Verdana" w:cs="Arial"/>
          <w:sz w:val="24"/>
          <w:szCs w:val="24"/>
          <w:lang w:eastAsia="en-GB"/>
        </w:rPr>
      </w:pPr>
    </w:p>
    <w:p w14:paraId="36D9ED50" w14:textId="66E4C1DB" w:rsidR="00E1425A" w:rsidRPr="008A263C" w:rsidRDefault="00E1425A" w:rsidP="00252D53">
      <w:pPr>
        <w:spacing w:after="0" w:line="240" w:lineRule="auto"/>
        <w:rPr>
          <w:rFonts w:ascii="Verdana" w:eastAsia="Times New Roman" w:hAnsi="Verdana" w:cs="Arial"/>
          <w:sz w:val="24"/>
          <w:szCs w:val="24"/>
          <w:lang w:val="en-US"/>
        </w:rPr>
      </w:pPr>
      <w:r w:rsidRPr="008A263C">
        <w:rPr>
          <w:rFonts w:ascii="Verdana" w:eastAsia="Times New Roman" w:hAnsi="Verdana" w:cs="Arial"/>
          <w:sz w:val="24"/>
          <w:szCs w:val="24"/>
          <w:lang w:val="en-US"/>
        </w:rPr>
        <w:t>Sickness in month position for April 2025 was 6.63%, an increase from the final March 2025 position of 5.58%.</w:t>
      </w:r>
    </w:p>
    <w:p w14:paraId="6171F0E0" w14:textId="77777777" w:rsidR="00E1425A" w:rsidRPr="008A263C" w:rsidRDefault="00E1425A" w:rsidP="00252D53">
      <w:pPr>
        <w:spacing w:after="0" w:line="240" w:lineRule="auto"/>
        <w:ind w:left="426" w:hanging="426"/>
        <w:contextualSpacing/>
        <w:rPr>
          <w:rFonts w:ascii="Verdana" w:eastAsia="Calibri" w:hAnsi="Verdana" w:cs="Arial"/>
          <w:b/>
          <w:sz w:val="24"/>
          <w:szCs w:val="24"/>
        </w:rPr>
      </w:pPr>
    </w:p>
    <w:p w14:paraId="1053D4D4" w14:textId="5042DEF2" w:rsidR="00E1425A" w:rsidRPr="008A263C" w:rsidRDefault="00E1425A" w:rsidP="00252D53">
      <w:pPr>
        <w:pStyle w:val="NoSpacing"/>
        <w:jc w:val="both"/>
        <w:rPr>
          <w:rFonts w:ascii="Verdana" w:hAnsi="Verdana" w:cs="Arial"/>
          <w:sz w:val="24"/>
          <w:szCs w:val="24"/>
          <w:lang w:eastAsia="en-GB"/>
        </w:rPr>
      </w:pPr>
      <w:r w:rsidRPr="008A263C">
        <w:rPr>
          <w:rFonts w:ascii="Verdana" w:hAnsi="Verdana" w:cs="Arial"/>
          <w:sz w:val="24"/>
          <w:szCs w:val="24"/>
          <w:lang w:eastAsia="en-GB"/>
        </w:rPr>
        <w:t>The ESR Sickness report for April 2025 shows the cumulative (rolling) sickness percentage for the group as 6.59%, a slight increase from the March 2025 position of 6.54%.</w:t>
      </w:r>
    </w:p>
    <w:p w14:paraId="2E566C46" w14:textId="77777777" w:rsidR="00A46D60" w:rsidRPr="008A263C" w:rsidRDefault="00A46D60" w:rsidP="00252D53">
      <w:pPr>
        <w:pStyle w:val="NoSpacing"/>
        <w:jc w:val="both"/>
        <w:rPr>
          <w:rFonts w:ascii="Verdana" w:hAnsi="Verdana" w:cs="Arial"/>
          <w:sz w:val="24"/>
          <w:szCs w:val="24"/>
          <w:lang w:eastAsia="en-GB"/>
        </w:rPr>
      </w:pPr>
    </w:p>
    <w:p w14:paraId="3AA254D5" w14:textId="6034CE23" w:rsidR="00A46D60" w:rsidRPr="008A263C" w:rsidRDefault="00A46D60" w:rsidP="00252D53">
      <w:pPr>
        <w:spacing w:after="0" w:line="240" w:lineRule="auto"/>
        <w:jc w:val="both"/>
        <w:rPr>
          <w:rFonts w:ascii="Verdana" w:eastAsia="Times New Roman" w:hAnsi="Verdana" w:cs="Arial"/>
          <w:color w:val="000000" w:themeColor="text1"/>
          <w:sz w:val="24"/>
          <w:szCs w:val="24"/>
          <w:lang w:eastAsia="en-GB"/>
        </w:rPr>
      </w:pPr>
      <w:r w:rsidRPr="008A263C">
        <w:rPr>
          <w:rFonts w:ascii="Verdana" w:eastAsia="Times New Roman" w:hAnsi="Verdana" w:cs="Arial"/>
          <w:color w:val="000000" w:themeColor="text1"/>
          <w:sz w:val="24"/>
          <w:szCs w:val="24"/>
          <w:lang w:eastAsia="en-GB"/>
        </w:rPr>
        <w:t xml:space="preserve">From May 2024 to April 2025 there were on average 163 working days </w:t>
      </w:r>
      <w:r w:rsidR="009D3D2A" w:rsidRPr="008A263C">
        <w:rPr>
          <w:rFonts w:ascii="Verdana" w:eastAsia="Times New Roman" w:hAnsi="Verdana" w:cs="Arial"/>
          <w:color w:val="000000" w:themeColor="text1"/>
          <w:sz w:val="24"/>
          <w:szCs w:val="24"/>
          <w:lang w:eastAsia="en-GB"/>
        </w:rPr>
        <w:t xml:space="preserve">lost due to sickness absence </w:t>
      </w:r>
      <w:r w:rsidRPr="008A263C">
        <w:rPr>
          <w:rFonts w:ascii="Verdana" w:eastAsia="Times New Roman" w:hAnsi="Verdana" w:cs="Arial"/>
          <w:color w:val="000000" w:themeColor="text1"/>
          <w:sz w:val="24"/>
          <w:szCs w:val="24"/>
          <w:lang w:eastAsia="en-GB"/>
        </w:rPr>
        <w:t xml:space="preserve">on any given date with </w:t>
      </w:r>
      <w:r w:rsidR="009D3D2A" w:rsidRPr="008A263C">
        <w:rPr>
          <w:rFonts w:ascii="Verdana" w:eastAsia="Times New Roman" w:hAnsi="Verdana" w:cs="Arial"/>
          <w:color w:val="000000" w:themeColor="text1"/>
          <w:sz w:val="24"/>
          <w:szCs w:val="24"/>
          <w:lang w:eastAsia="en-GB"/>
        </w:rPr>
        <w:t xml:space="preserve">individual </w:t>
      </w:r>
      <w:r w:rsidRPr="008A263C">
        <w:rPr>
          <w:rFonts w:ascii="Verdana" w:eastAsia="Times New Roman" w:hAnsi="Verdana" w:cs="Arial"/>
          <w:color w:val="000000" w:themeColor="text1"/>
          <w:sz w:val="24"/>
          <w:szCs w:val="24"/>
          <w:lang w:eastAsia="en-GB"/>
        </w:rPr>
        <w:t xml:space="preserve">absences ranging between 119 to 203 days. </w:t>
      </w:r>
    </w:p>
    <w:p w14:paraId="2F23B5A5" w14:textId="77777777" w:rsidR="00C35EFD" w:rsidRPr="008A263C" w:rsidRDefault="00C35EFD" w:rsidP="00252D53">
      <w:pPr>
        <w:pStyle w:val="NoSpacing"/>
        <w:jc w:val="both"/>
        <w:rPr>
          <w:rFonts w:ascii="Verdana" w:hAnsi="Verdana" w:cs="Arial"/>
          <w:sz w:val="24"/>
          <w:szCs w:val="24"/>
          <w:lang w:eastAsia="en-GB"/>
        </w:rPr>
      </w:pPr>
    </w:p>
    <w:p w14:paraId="746FCAD3" w14:textId="1ACD3A5A" w:rsidR="00E1425A" w:rsidRPr="008A263C" w:rsidRDefault="00E1425A" w:rsidP="00252D53">
      <w:pPr>
        <w:spacing w:after="0" w:line="240" w:lineRule="auto"/>
        <w:jc w:val="both"/>
        <w:rPr>
          <w:rFonts w:ascii="Verdana" w:eastAsia="Times New Roman" w:hAnsi="Verdana" w:cs="Arial"/>
          <w:sz w:val="24"/>
          <w:szCs w:val="24"/>
          <w:lang w:val="en-US"/>
        </w:rPr>
      </w:pPr>
      <w:r w:rsidRPr="008A263C">
        <w:rPr>
          <w:rFonts w:ascii="Verdana" w:eastAsia="Times New Roman" w:hAnsi="Verdana" w:cs="Arial"/>
          <w:sz w:val="24"/>
          <w:szCs w:val="24"/>
          <w:lang w:val="en-US"/>
        </w:rPr>
        <w:t>Long-term sickness increased in month from the final position of 4.08% in March 2025 to 4.34% in April 2025.</w:t>
      </w:r>
    </w:p>
    <w:p w14:paraId="449A7D6C" w14:textId="697EFC21" w:rsidR="00C35EFD" w:rsidRPr="008A263C" w:rsidRDefault="00C35EFD" w:rsidP="00252D53">
      <w:pPr>
        <w:spacing w:after="0" w:line="240" w:lineRule="auto"/>
        <w:jc w:val="both"/>
        <w:rPr>
          <w:rFonts w:ascii="Verdana" w:eastAsia="Times New Roman" w:hAnsi="Verdana" w:cs="Arial"/>
          <w:sz w:val="24"/>
          <w:szCs w:val="24"/>
          <w:lang w:val="en-US"/>
        </w:rPr>
      </w:pPr>
    </w:p>
    <w:p w14:paraId="7FC4EB92" w14:textId="10A4210E" w:rsidR="00E1425A" w:rsidRPr="008A263C" w:rsidRDefault="00E1425A" w:rsidP="00252D53">
      <w:pPr>
        <w:spacing w:after="0" w:line="240" w:lineRule="auto"/>
        <w:jc w:val="both"/>
        <w:rPr>
          <w:rFonts w:ascii="Verdana" w:eastAsia="Times New Roman" w:hAnsi="Verdana" w:cs="Arial"/>
          <w:sz w:val="24"/>
          <w:szCs w:val="24"/>
          <w:lang w:val="en-US"/>
        </w:rPr>
      </w:pPr>
      <w:r w:rsidRPr="008A263C">
        <w:rPr>
          <w:rFonts w:ascii="Verdana" w:eastAsia="Times New Roman" w:hAnsi="Verdana" w:cs="Arial"/>
          <w:sz w:val="24"/>
          <w:szCs w:val="24"/>
          <w:lang w:val="en-US"/>
        </w:rPr>
        <w:t>Short-term sickness in month increased from 1.51% in March 2025 to 2.29% in April 2025.</w:t>
      </w:r>
    </w:p>
    <w:p w14:paraId="309146EF" w14:textId="4FF504ED" w:rsidR="00DC2D89" w:rsidRDefault="00C35EFD" w:rsidP="00D8278E">
      <w:pPr>
        <w:spacing w:after="0" w:line="240" w:lineRule="auto"/>
        <w:jc w:val="both"/>
        <w:rPr>
          <w:rFonts w:ascii="Arial" w:eastAsia="Times New Roman" w:hAnsi="Arial" w:cs="Arial"/>
          <w:highlight w:val="yellow"/>
          <w:lang w:eastAsia="en-GB"/>
        </w:rPr>
      </w:pPr>
      <w:r>
        <w:rPr>
          <w:noProof/>
        </w:rPr>
        <w:drawing>
          <wp:anchor distT="0" distB="0" distL="114300" distR="114300" simplePos="0" relativeHeight="251661312" behindDoc="1" locked="0" layoutInCell="1" allowOverlap="1" wp14:anchorId="09224E5E" wp14:editId="652626BA">
            <wp:simplePos x="0" y="0"/>
            <wp:positionH relativeFrom="margin">
              <wp:posOffset>2986698</wp:posOffset>
            </wp:positionH>
            <wp:positionV relativeFrom="paragraph">
              <wp:posOffset>6497</wp:posOffset>
            </wp:positionV>
            <wp:extent cx="2997200" cy="1972310"/>
            <wp:effectExtent l="0" t="0" r="0" b="0"/>
            <wp:wrapNone/>
            <wp:docPr id="177153480" name="image1.png" descr="image1.png">
              <a:extLst xmlns:a="http://schemas.openxmlformats.org/drawingml/2006/main">
                <a:ext uri="{FF2B5EF4-FFF2-40B4-BE49-F238E27FC236}">
                  <a16:creationId xmlns:a16="http://schemas.microsoft.com/office/drawing/2014/main" id="{C9FE9C4F-A0B8-43EC-B387-1F4F644B8C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png" descr="image1.png">
                      <a:extLst>
                        <a:ext uri="{FF2B5EF4-FFF2-40B4-BE49-F238E27FC236}">
                          <a16:creationId xmlns:a16="http://schemas.microsoft.com/office/drawing/2014/main" id="{C9FE9C4F-A0B8-43EC-B387-1F4F644B8C4C}"/>
                        </a:ext>
                      </a:extLst>
                    </pic:cNvPr>
                    <pic:cNvPicPr>
                      <a:picLocks noChangeAspect="1"/>
                    </pic:cNvPicPr>
                  </pic:nvPicPr>
                  <pic:blipFill>
                    <a:blip r:embed="rId8">
                      <a:extLst>
                        <a:ext uri="{28A0092B-C50C-407E-A947-70E740481C1C}">
                          <a14:useLocalDpi xmlns:a14="http://schemas.microsoft.com/office/drawing/2010/main" val="0"/>
                        </a:ext>
                      </a:extLst>
                    </a:blip>
                    <a:stretch>
                      <a:fillRect/>
                    </a:stretch>
                  </pic:blipFill>
                  <pic:spPr>
                    <a:xfrm>
                      <a:off x="0" y="0"/>
                      <a:ext cx="2997200" cy="197231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3360" behindDoc="1" locked="0" layoutInCell="1" allowOverlap="1" wp14:anchorId="098E0C2F" wp14:editId="33358DD9">
            <wp:simplePos x="0" y="0"/>
            <wp:positionH relativeFrom="column">
              <wp:posOffset>-25400</wp:posOffset>
            </wp:positionH>
            <wp:positionV relativeFrom="paragraph">
              <wp:posOffset>116840</wp:posOffset>
            </wp:positionV>
            <wp:extent cx="3007360" cy="1979295"/>
            <wp:effectExtent l="0" t="0" r="0" b="0"/>
            <wp:wrapNone/>
            <wp:docPr id="1146109570" name="image1.png" descr="image1.png">
              <a:extLst xmlns:a="http://schemas.openxmlformats.org/drawingml/2006/main">
                <a:ext uri="{FF2B5EF4-FFF2-40B4-BE49-F238E27FC236}">
                  <a16:creationId xmlns:a16="http://schemas.microsoft.com/office/drawing/2014/main" id="{83B5A39B-A2E4-4A37-97F7-ED03A1F3304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descr="image1.png">
                      <a:extLst>
                        <a:ext uri="{FF2B5EF4-FFF2-40B4-BE49-F238E27FC236}">
                          <a16:creationId xmlns:a16="http://schemas.microsoft.com/office/drawing/2014/main" id="{83B5A39B-A2E4-4A37-97F7-ED03A1F33043}"/>
                        </a:ext>
                      </a:extLst>
                    </pic:cNvPr>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0"/>
                      <a:ext cx="3007360" cy="1979295"/>
                    </a:xfrm>
                    <a:prstGeom prst="rect">
                      <a:avLst/>
                    </a:prstGeom>
                  </pic:spPr>
                </pic:pic>
              </a:graphicData>
            </a:graphic>
            <wp14:sizeRelH relativeFrom="page">
              <wp14:pctWidth>0</wp14:pctWidth>
            </wp14:sizeRelH>
            <wp14:sizeRelV relativeFrom="page">
              <wp14:pctHeight>0</wp14:pctHeight>
            </wp14:sizeRelV>
          </wp:anchor>
        </w:drawing>
      </w:r>
    </w:p>
    <w:p w14:paraId="550FDD6D" w14:textId="2D24B317" w:rsidR="00C35EFD" w:rsidRDefault="00C35EFD" w:rsidP="00D8278E">
      <w:pPr>
        <w:spacing w:after="0" w:line="240" w:lineRule="auto"/>
        <w:jc w:val="both"/>
        <w:rPr>
          <w:rFonts w:ascii="Arial" w:eastAsia="Times New Roman" w:hAnsi="Arial" w:cs="Arial"/>
          <w:highlight w:val="yellow"/>
          <w:lang w:eastAsia="en-GB"/>
        </w:rPr>
      </w:pPr>
    </w:p>
    <w:p w14:paraId="2E491B99" w14:textId="2949ADD1" w:rsidR="00C35EFD" w:rsidRDefault="00C35EFD" w:rsidP="00D8278E">
      <w:pPr>
        <w:spacing w:after="0" w:line="240" w:lineRule="auto"/>
        <w:jc w:val="both"/>
        <w:rPr>
          <w:rFonts w:ascii="Arial" w:eastAsia="Times New Roman" w:hAnsi="Arial" w:cs="Arial"/>
          <w:highlight w:val="yellow"/>
          <w:lang w:eastAsia="en-GB"/>
        </w:rPr>
      </w:pPr>
    </w:p>
    <w:p w14:paraId="3C74397A" w14:textId="65006CD7" w:rsidR="00C35EFD" w:rsidRDefault="00C35EFD" w:rsidP="00D8278E">
      <w:pPr>
        <w:spacing w:after="0" w:line="240" w:lineRule="auto"/>
        <w:jc w:val="both"/>
        <w:rPr>
          <w:rFonts w:ascii="Arial" w:eastAsia="Times New Roman" w:hAnsi="Arial" w:cs="Arial"/>
          <w:highlight w:val="yellow"/>
          <w:lang w:eastAsia="en-GB"/>
        </w:rPr>
      </w:pPr>
    </w:p>
    <w:p w14:paraId="5DC1B439" w14:textId="77777777" w:rsidR="00C35EFD" w:rsidRDefault="00C35EFD" w:rsidP="00D8278E">
      <w:pPr>
        <w:spacing w:after="0" w:line="240" w:lineRule="auto"/>
        <w:jc w:val="both"/>
        <w:rPr>
          <w:rFonts w:ascii="Arial" w:eastAsia="Times New Roman" w:hAnsi="Arial" w:cs="Arial"/>
          <w:highlight w:val="yellow"/>
          <w:lang w:eastAsia="en-GB"/>
        </w:rPr>
      </w:pPr>
    </w:p>
    <w:p w14:paraId="0E318110" w14:textId="44AC5C08" w:rsidR="00C35EFD" w:rsidRDefault="00C35EFD" w:rsidP="00D8278E">
      <w:pPr>
        <w:spacing w:after="0" w:line="240" w:lineRule="auto"/>
        <w:jc w:val="both"/>
        <w:rPr>
          <w:rFonts w:ascii="Arial" w:eastAsia="Times New Roman" w:hAnsi="Arial" w:cs="Arial"/>
          <w:highlight w:val="yellow"/>
          <w:lang w:eastAsia="en-GB"/>
        </w:rPr>
      </w:pPr>
    </w:p>
    <w:p w14:paraId="1EBE370A" w14:textId="545338C5" w:rsidR="00C35EFD" w:rsidRDefault="00C35EFD" w:rsidP="00D8278E">
      <w:pPr>
        <w:spacing w:after="0" w:line="240" w:lineRule="auto"/>
        <w:jc w:val="both"/>
        <w:rPr>
          <w:rFonts w:ascii="Arial" w:eastAsia="Times New Roman" w:hAnsi="Arial" w:cs="Arial"/>
          <w:highlight w:val="yellow"/>
          <w:lang w:eastAsia="en-GB"/>
        </w:rPr>
      </w:pPr>
    </w:p>
    <w:p w14:paraId="264F7361" w14:textId="0B86882A" w:rsidR="00C35EFD" w:rsidRPr="005772C5" w:rsidRDefault="00C35EFD" w:rsidP="00D8278E">
      <w:pPr>
        <w:spacing w:after="0" w:line="240" w:lineRule="auto"/>
        <w:jc w:val="both"/>
        <w:rPr>
          <w:rFonts w:ascii="Arial" w:eastAsia="Times New Roman" w:hAnsi="Arial" w:cs="Arial"/>
          <w:highlight w:val="yellow"/>
          <w:lang w:eastAsia="en-GB"/>
        </w:rPr>
      </w:pPr>
    </w:p>
    <w:p w14:paraId="505B179D" w14:textId="3C2A4C38" w:rsidR="00DC2D89" w:rsidRPr="005772C5" w:rsidRDefault="00DC2D89" w:rsidP="00D8278E">
      <w:pPr>
        <w:spacing w:after="0" w:line="240" w:lineRule="auto"/>
        <w:jc w:val="both"/>
        <w:rPr>
          <w:rFonts w:ascii="Arial" w:eastAsia="Times New Roman" w:hAnsi="Arial" w:cs="Arial"/>
          <w:highlight w:val="yellow"/>
          <w:lang w:eastAsia="en-GB"/>
        </w:rPr>
      </w:pPr>
    </w:p>
    <w:p w14:paraId="51A5C53D" w14:textId="36858BE5" w:rsidR="00DC2D89" w:rsidRPr="005772C5" w:rsidRDefault="00DC2D89" w:rsidP="00D8278E">
      <w:pPr>
        <w:spacing w:after="0" w:line="240" w:lineRule="auto"/>
        <w:jc w:val="both"/>
        <w:rPr>
          <w:rFonts w:ascii="Arial" w:eastAsia="Times New Roman" w:hAnsi="Arial" w:cs="Arial"/>
          <w:highlight w:val="yellow"/>
          <w:lang w:eastAsia="en-GB"/>
        </w:rPr>
      </w:pPr>
    </w:p>
    <w:p w14:paraId="4E423342" w14:textId="77777777" w:rsidR="00F0124E" w:rsidRPr="005772C5" w:rsidRDefault="00F0124E" w:rsidP="00D8278E">
      <w:pPr>
        <w:spacing w:after="0" w:line="240" w:lineRule="auto"/>
        <w:jc w:val="both"/>
        <w:rPr>
          <w:rFonts w:ascii="Arial" w:eastAsia="Times New Roman" w:hAnsi="Arial" w:cs="Arial"/>
          <w:highlight w:val="yellow"/>
          <w:lang w:eastAsia="en-GB"/>
        </w:rPr>
      </w:pPr>
    </w:p>
    <w:p w14:paraId="2C850E12" w14:textId="77777777" w:rsidR="00A46D60" w:rsidRDefault="00A46D60" w:rsidP="00E1425A">
      <w:pPr>
        <w:spacing w:after="0" w:line="360" w:lineRule="auto"/>
        <w:contextualSpacing/>
        <w:rPr>
          <w:rFonts w:ascii="Arial" w:eastAsia="Times New Roman" w:hAnsi="Arial" w:cs="Arial"/>
          <w:b/>
          <w:bCs/>
          <w:lang w:val="en-US"/>
        </w:rPr>
      </w:pPr>
    </w:p>
    <w:p w14:paraId="5E3DAD18" w14:textId="77777777" w:rsidR="00A46D60" w:rsidRDefault="00A46D60" w:rsidP="00E1425A">
      <w:pPr>
        <w:spacing w:after="0" w:line="360" w:lineRule="auto"/>
        <w:contextualSpacing/>
        <w:rPr>
          <w:rFonts w:ascii="Arial" w:eastAsia="Times New Roman" w:hAnsi="Arial" w:cs="Arial"/>
          <w:b/>
          <w:bCs/>
          <w:lang w:val="en-US"/>
        </w:rPr>
      </w:pPr>
    </w:p>
    <w:p w14:paraId="1512896A" w14:textId="77777777" w:rsidR="005C5212" w:rsidRDefault="005C5212" w:rsidP="005C5212">
      <w:pPr>
        <w:spacing w:after="0" w:line="240" w:lineRule="auto"/>
        <w:rPr>
          <w:rFonts w:ascii="Arial" w:eastAsia="Times New Roman" w:hAnsi="Arial" w:cs="Arial"/>
          <w:b/>
          <w:bCs/>
          <w:lang w:eastAsia="en-GB"/>
        </w:rPr>
      </w:pPr>
    </w:p>
    <w:p w14:paraId="49D22285" w14:textId="3F0099A1" w:rsidR="005C5212" w:rsidRDefault="005C5212" w:rsidP="005C5212">
      <w:pPr>
        <w:spacing w:after="0" w:line="240" w:lineRule="auto"/>
        <w:rPr>
          <w:rFonts w:ascii="Arial" w:eastAsia="Times New Roman" w:hAnsi="Arial" w:cs="Arial"/>
          <w:b/>
          <w:bCs/>
          <w:lang w:eastAsia="en-GB"/>
        </w:rPr>
      </w:pPr>
      <w:r>
        <w:rPr>
          <w:rFonts w:ascii="Arial" w:eastAsia="Times New Roman" w:hAnsi="Arial" w:cs="Arial"/>
          <w:b/>
          <w:bCs/>
          <w:lang w:eastAsia="en-GB"/>
        </w:rPr>
        <w:t>Comparison of Service Groups – 12 Month Rolling % Absence FTE</w:t>
      </w:r>
    </w:p>
    <w:p w14:paraId="1D83332B" w14:textId="77777777" w:rsidR="005C5212" w:rsidRDefault="005C5212" w:rsidP="005C5212">
      <w:pPr>
        <w:spacing w:after="0" w:line="240" w:lineRule="auto"/>
        <w:rPr>
          <w:rFonts w:ascii="Arial" w:eastAsia="Times New Roman" w:hAnsi="Arial" w:cs="Arial"/>
          <w:b/>
          <w:bCs/>
          <w:lang w:eastAsia="en-GB"/>
        </w:rPr>
      </w:pPr>
      <w:r w:rsidRPr="00870432">
        <w:rPr>
          <w:rFonts w:ascii="Arial" w:eastAsia="Times New Roman" w:hAnsi="Arial" w:cs="Arial"/>
          <w:b/>
          <w:bCs/>
          <w:noProof/>
          <w:lang w:eastAsia="en-GB"/>
        </w:rPr>
        <w:drawing>
          <wp:anchor distT="0" distB="0" distL="114300" distR="114300" simplePos="0" relativeHeight="251667456" behindDoc="1" locked="0" layoutInCell="1" allowOverlap="1" wp14:anchorId="19C10902" wp14:editId="1D835910">
            <wp:simplePos x="0" y="0"/>
            <wp:positionH relativeFrom="column">
              <wp:posOffset>-499403</wp:posOffset>
            </wp:positionH>
            <wp:positionV relativeFrom="paragraph">
              <wp:posOffset>165100</wp:posOffset>
            </wp:positionV>
            <wp:extent cx="6519694" cy="1153551"/>
            <wp:effectExtent l="0" t="0" r="0" b="8890"/>
            <wp:wrapNone/>
            <wp:docPr id="1364133134" name="Picture 1" descr="A screenshot of a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4133134" name="Picture 1" descr="A screenshot of a data&#10;&#10;AI-generated content may be incorrect."/>
                    <pic:cNvPicPr/>
                  </pic:nvPicPr>
                  <pic:blipFill>
                    <a:blip r:embed="rId10">
                      <a:extLst>
                        <a:ext uri="{28A0092B-C50C-407E-A947-70E740481C1C}">
                          <a14:useLocalDpi xmlns:a14="http://schemas.microsoft.com/office/drawing/2010/main" val="0"/>
                        </a:ext>
                      </a:extLst>
                    </a:blip>
                    <a:stretch>
                      <a:fillRect/>
                    </a:stretch>
                  </pic:blipFill>
                  <pic:spPr>
                    <a:xfrm>
                      <a:off x="0" y="0"/>
                      <a:ext cx="6519694" cy="1153551"/>
                    </a:xfrm>
                    <a:prstGeom prst="rect">
                      <a:avLst/>
                    </a:prstGeom>
                  </pic:spPr>
                </pic:pic>
              </a:graphicData>
            </a:graphic>
            <wp14:sizeRelH relativeFrom="page">
              <wp14:pctWidth>0</wp14:pctWidth>
            </wp14:sizeRelH>
            <wp14:sizeRelV relativeFrom="page">
              <wp14:pctHeight>0</wp14:pctHeight>
            </wp14:sizeRelV>
          </wp:anchor>
        </w:drawing>
      </w:r>
    </w:p>
    <w:p w14:paraId="4D4EACD8" w14:textId="77777777" w:rsidR="005C5212" w:rsidRDefault="005C5212" w:rsidP="005C5212">
      <w:pPr>
        <w:spacing w:after="0" w:line="240" w:lineRule="auto"/>
        <w:rPr>
          <w:rFonts w:ascii="Arial" w:eastAsia="Times New Roman" w:hAnsi="Arial" w:cs="Arial"/>
          <w:b/>
          <w:bCs/>
          <w:lang w:eastAsia="en-GB"/>
        </w:rPr>
      </w:pPr>
    </w:p>
    <w:p w14:paraId="5E49CB76" w14:textId="77777777" w:rsidR="005C5212" w:rsidRDefault="005C5212" w:rsidP="005C5212">
      <w:pPr>
        <w:spacing w:after="0" w:line="240" w:lineRule="auto"/>
        <w:rPr>
          <w:rFonts w:ascii="Arial" w:eastAsia="Times New Roman" w:hAnsi="Arial" w:cs="Arial"/>
          <w:b/>
          <w:bCs/>
          <w:lang w:eastAsia="en-GB"/>
        </w:rPr>
      </w:pPr>
    </w:p>
    <w:p w14:paraId="500F4469" w14:textId="77777777" w:rsidR="005C5212" w:rsidRDefault="005C5212" w:rsidP="005C5212">
      <w:pPr>
        <w:spacing w:after="0" w:line="240" w:lineRule="auto"/>
        <w:rPr>
          <w:rFonts w:ascii="Arial" w:eastAsia="Times New Roman" w:hAnsi="Arial" w:cs="Arial"/>
          <w:b/>
          <w:bCs/>
          <w:lang w:eastAsia="en-GB"/>
        </w:rPr>
      </w:pPr>
    </w:p>
    <w:p w14:paraId="74C0421D" w14:textId="77777777" w:rsidR="005C5212" w:rsidRDefault="005C5212" w:rsidP="005C5212">
      <w:pPr>
        <w:spacing w:after="0" w:line="240" w:lineRule="auto"/>
        <w:rPr>
          <w:rFonts w:ascii="Arial" w:eastAsia="Times New Roman" w:hAnsi="Arial" w:cs="Arial"/>
          <w:b/>
          <w:bCs/>
          <w:lang w:eastAsia="en-GB"/>
        </w:rPr>
      </w:pPr>
    </w:p>
    <w:p w14:paraId="0EB547CD" w14:textId="77777777" w:rsidR="005C5212" w:rsidRDefault="005C5212" w:rsidP="005C5212">
      <w:pPr>
        <w:spacing w:after="0" w:line="240" w:lineRule="auto"/>
        <w:rPr>
          <w:rFonts w:ascii="Arial" w:eastAsia="Times New Roman" w:hAnsi="Arial" w:cs="Arial"/>
          <w:b/>
          <w:bCs/>
          <w:lang w:eastAsia="en-GB"/>
        </w:rPr>
      </w:pPr>
    </w:p>
    <w:p w14:paraId="5B90414A" w14:textId="77777777" w:rsidR="005C5212" w:rsidRDefault="005C5212" w:rsidP="005C5212">
      <w:pPr>
        <w:spacing w:after="0" w:line="240" w:lineRule="auto"/>
        <w:rPr>
          <w:rFonts w:ascii="Arial" w:eastAsia="Times New Roman" w:hAnsi="Arial" w:cs="Arial"/>
          <w:b/>
          <w:bCs/>
          <w:lang w:eastAsia="en-GB"/>
        </w:rPr>
      </w:pPr>
    </w:p>
    <w:p w14:paraId="4825881A" w14:textId="77777777" w:rsidR="005C5212" w:rsidRDefault="005C5212" w:rsidP="005C5212">
      <w:pPr>
        <w:spacing w:after="0" w:line="240" w:lineRule="auto"/>
        <w:rPr>
          <w:rFonts w:ascii="Arial" w:eastAsia="Times New Roman" w:hAnsi="Arial" w:cs="Arial"/>
          <w:sz w:val="16"/>
          <w:szCs w:val="16"/>
          <w:lang w:eastAsia="en-GB"/>
        </w:rPr>
      </w:pPr>
    </w:p>
    <w:p w14:paraId="62E32D94" w14:textId="77777777" w:rsidR="005C5212" w:rsidRDefault="005C5212" w:rsidP="005C5212">
      <w:pPr>
        <w:spacing w:after="0" w:line="240" w:lineRule="auto"/>
        <w:rPr>
          <w:rFonts w:ascii="Arial" w:eastAsia="Times New Roman" w:hAnsi="Arial" w:cs="Arial"/>
          <w:sz w:val="16"/>
          <w:szCs w:val="16"/>
          <w:lang w:eastAsia="en-GB"/>
        </w:rPr>
      </w:pPr>
    </w:p>
    <w:p w14:paraId="7B9D9993" w14:textId="40586254" w:rsidR="00A46D60" w:rsidRDefault="005C5212" w:rsidP="005C5212">
      <w:pPr>
        <w:spacing w:after="0" w:line="360" w:lineRule="auto"/>
        <w:contextualSpacing/>
        <w:rPr>
          <w:rFonts w:ascii="Arial" w:eastAsia="Times New Roman" w:hAnsi="Arial" w:cs="Arial"/>
          <w:b/>
          <w:bCs/>
          <w:lang w:val="en-US"/>
        </w:rPr>
      </w:pPr>
      <w:r w:rsidRPr="005B22EE">
        <w:rPr>
          <w:rFonts w:ascii="Arial" w:eastAsia="Times New Roman" w:hAnsi="Arial" w:cs="Arial"/>
          <w:sz w:val="16"/>
          <w:szCs w:val="16"/>
          <w:lang w:eastAsia="en-GB"/>
        </w:rPr>
        <w:t xml:space="preserve">* </w:t>
      </w:r>
      <w:r w:rsidRPr="00F32931">
        <w:rPr>
          <w:rFonts w:ascii="Arial" w:eastAsia="Times New Roman" w:hAnsi="Arial" w:cs="Arial"/>
          <w:sz w:val="16"/>
          <w:szCs w:val="16"/>
          <w:lang w:eastAsia="en-GB"/>
        </w:rPr>
        <w:t>Variations in data due to timing of reporting</w:t>
      </w:r>
    </w:p>
    <w:p w14:paraId="3874853F" w14:textId="77777777" w:rsidR="00A46D60" w:rsidRPr="008A263C" w:rsidRDefault="00A46D60" w:rsidP="00E1425A">
      <w:pPr>
        <w:spacing w:after="0" w:line="360" w:lineRule="auto"/>
        <w:contextualSpacing/>
        <w:rPr>
          <w:rFonts w:ascii="Arial" w:eastAsia="Times New Roman" w:hAnsi="Arial" w:cs="Arial"/>
          <w:b/>
          <w:bCs/>
          <w:sz w:val="24"/>
          <w:szCs w:val="24"/>
          <w:lang w:val="en-US"/>
        </w:rPr>
      </w:pPr>
    </w:p>
    <w:p w14:paraId="562FEFD6" w14:textId="75FE1DD1" w:rsidR="00A46D60" w:rsidRPr="008A263C" w:rsidRDefault="00DB6A71" w:rsidP="00252D53">
      <w:pPr>
        <w:pStyle w:val="ListParagraph"/>
        <w:numPr>
          <w:ilvl w:val="1"/>
          <w:numId w:val="1"/>
        </w:numPr>
        <w:spacing w:after="0" w:line="240" w:lineRule="auto"/>
        <w:rPr>
          <w:rFonts w:ascii="Verdana" w:eastAsia="Times New Roman" w:hAnsi="Verdana" w:cs="Arial"/>
          <w:b/>
          <w:bCs/>
          <w:sz w:val="24"/>
          <w:szCs w:val="24"/>
          <w:lang w:val="en-US"/>
        </w:rPr>
      </w:pPr>
      <w:r w:rsidRPr="008A263C">
        <w:rPr>
          <w:rFonts w:ascii="Verdana" w:eastAsia="Times New Roman" w:hAnsi="Verdana" w:cs="Arial"/>
          <w:b/>
          <w:bCs/>
          <w:sz w:val="24"/>
          <w:szCs w:val="24"/>
          <w:lang w:val="en-US"/>
        </w:rPr>
        <w:t xml:space="preserve">Reasons for </w:t>
      </w:r>
      <w:r w:rsidR="00A46D60" w:rsidRPr="008A263C">
        <w:rPr>
          <w:rFonts w:ascii="Verdana" w:eastAsia="Times New Roman" w:hAnsi="Verdana" w:cs="Arial"/>
          <w:b/>
          <w:bCs/>
          <w:sz w:val="24"/>
          <w:szCs w:val="24"/>
          <w:lang w:val="en-US"/>
        </w:rPr>
        <w:t>A</w:t>
      </w:r>
      <w:r w:rsidRPr="008A263C">
        <w:rPr>
          <w:rFonts w:ascii="Verdana" w:eastAsia="Times New Roman" w:hAnsi="Verdana" w:cs="Arial"/>
          <w:b/>
          <w:bCs/>
          <w:sz w:val="24"/>
          <w:szCs w:val="24"/>
          <w:lang w:val="en-US"/>
        </w:rPr>
        <w:t>bsence</w:t>
      </w:r>
      <w:r w:rsidR="00A46D60" w:rsidRPr="008A263C">
        <w:rPr>
          <w:rFonts w:ascii="Verdana" w:eastAsia="Times New Roman" w:hAnsi="Verdana" w:cs="Arial"/>
          <w:b/>
          <w:bCs/>
          <w:sz w:val="24"/>
          <w:szCs w:val="24"/>
          <w:lang w:val="en-US"/>
        </w:rPr>
        <w:t xml:space="preserve"> </w:t>
      </w:r>
    </w:p>
    <w:p w14:paraId="43FC0ABA" w14:textId="6834678A" w:rsidR="00E1425A" w:rsidRPr="008A263C" w:rsidRDefault="00E1425A" w:rsidP="00252D53">
      <w:pPr>
        <w:spacing w:after="0" w:line="240" w:lineRule="auto"/>
        <w:contextualSpacing/>
        <w:jc w:val="both"/>
        <w:rPr>
          <w:rFonts w:ascii="Verdana" w:eastAsia="Times New Roman" w:hAnsi="Verdana" w:cs="Arial"/>
          <w:sz w:val="24"/>
          <w:szCs w:val="24"/>
          <w:lang w:eastAsia="en-GB"/>
        </w:rPr>
      </w:pPr>
      <w:r w:rsidRPr="008A263C">
        <w:rPr>
          <w:rFonts w:ascii="Verdana" w:eastAsia="Times New Roman" w:hAnsi="Verdana" w:cs="Arial"/>
          <w:sz w:val="24"/>
          <w:szCs w:val="24"/>
          <w:lang w:val="en-US"/>
        </w:rPr>
        <w:t xml:space="preserve">Cold, cough, flu – influenza was the highest reason for absence for April 2025 (decrease of 3 </w:t>
      </w:r>
      <w:proofErr w:type="gramStart"/>
      <w:r w:rsidRPr="008A263C">
        <w:rPr>
          <w:rFonts w:ascii="Verdana" w:eastAsia="Times New Roman" w:hAnsi="Verdana" w:cs="Arial"/>
          <w:sz w:val="24"/>
          <w:szCs w:val="24"/>
          <w:lang w:val="en-US"/>
        </w:rPr>
        <w:t>headcount</w:t>
      </w:r>
      <w:proofErr w:type="gramEnd"/>
      <w:r w:rsidRPr="008A263C">
        <w:rPr>
          <w:rFonts w:ascii="Verdana" w:eastAsia="Times New Roman" w:hAnsi="Verdana" w:cs="Arial"/>
          <w:sz w:val="24"/>
          <w:szCs w:val="24"/>
          <w:lang w:val="en-US"/>
        </w:rPr>
        <w:t xml:space="preserve"> on comparison to March 25). </w:t>
      </w:r>
      <w:r w:rsidRPr="008A263C">
        <w:rPr>
          <w:rFonts w:ascii="Verdana" w:eastAsia="Times New Roman" w:hAnsi="Verdana" w:cs="Arial"/>
          <w:sz w:val="24"/>
          <w:szCs w:val="24"/>
          <w:lang w:eastAsia="en-GB"/>
        </w:rPr>
        <w:t xml:space="preserve">Gastrointestinal problems </w:t>
      </w:r>
      <w:proofErr w:type="gramStart"/>
      <w:r w:rsidRPr="008A263C">
        <w:rPr>
          <w:rFonts w:ascii="Verdana" w:eastAsia="Times New Roman" w:hAnsi="Verdana" w:cs="Arial"/>
          <w:sz w:val="24"/>
          <w:szCs w:val="24"/>
          <w:lang w:val="en-US"/>
        </w:rPr>
        <w:t>was</w:t>
      </w:r>
      <w:proofErr w:type="gramEnd"/>
      <w:r w:rsidRPr="008A263C">
        <w:rPr>
          <w:rFonts w:ascii="Verdana" w:eastAsia="Times New Roman" w:hAnsi="Verdana" w:cs="Arial"/>
          <w:sz w:val="24"/>
          <w:szCs w:val="24"/>
          <w:lang w:val="en-US"/>
        </w:rPr>
        <w:t xml:space="preserve"> the second highest reason for sickness absence (increase of 1 headcount on comparison to March 25), with anxiety/stress/depression/other psychiatric illness </w:t>
      </w:r>
      <w:r w:rsidRPr="008A263C">
        <w:rPr>
          <w:rFonts w:ascii="Verdana" w:eastAsia="Times New Roman" w:hAnsi="Verdana" w:cs="Arial"/>
          <w:sz w:val="24"/>
          <w:szCs w:val="24"/>
          <w:lang w:eastAsia="en-GB"/>
        </w:rPr>
        <w:t xml:space="preserve">as the third highest reason for absence (increase of 9 headcount on comparison to March 25). These absence reasons accounted for over 57.5% of the total absences within the Service Group.  </w:t>
      </w:r>
    </w:p>
    <w:p w14:paraId="2435392C" w14:textId="1C9992D5" w:rsidR="00E1425A" w:rsidRDefault="00E1425A" w:rsidP="00D8278E">
      <w:pPr>
        <w:spacing w:after="0" w:line="240" w:lineRule="auto"/>
        <w:jc w:val="both"/>
        <w:rPr>
          <w:rFonts w:ascii="Arial" w:eastAsia="Times New Roman" w:hAnsi="Arial" w:cs="Arial"/>
          <w:lang w:eastAsia="en-GB"/>
        </w:rPr>
      </w:pPr>
      <w:r w:rsidRPr="006D43FC">
        <w:rPr>
          <w:noProof/>
        </w:rPr>
        <w:drawing>
          <wp:anchor distT="0" distB="0" distL="114300" distR="114300" simplePos="0" relativeHeight="251659264" behindDoc="1" locked="0" layoutInCell="1" allowOverlap="1" wp14:anchorId="5543E23A" wp14:editId="4CAB2FA9">
            <wp:simplePos x="0" y="0"/>
            <wp:positionH relativeFrom="margin">
              <wp:align>center</wp:align>
            </wp:positionH>
            <wp:positionV relativeFrom="paragraph">
              <wp:posOffset>81915</wp:posOffset>
            </wp:positionV>
            <wp:extent cx="7136415" cy="3644900"/>
            <wp:effectExtent l="0" t="0" r="7620" b="0"/>
            <wp:wrapNone/>
            <wp:docPr id="4962152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136415" cy="3644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FC5A23" w14:textId="1756253D" w:rsidR="00E1425A" w:rsidRDefault="00E1425A" w:rsidP="00D8278E">
      <w:pPr>
        <w:spacing w:after="0" w:line="240" w:lineRule="auto"/>
        <w:jc w:val="both"/>
        <w:rPr>
          <w:rFonts w:ascii="Arial" w:eastAsia="Times New Roman" w:hAnsi="Arial" w:cs="Arial"/>
          <w:lang w:eastAsia="en-GB"/>
        </w:rPr>
      </w:pPr>
    </w:p>
    <w:p w14:paraId="73554134" w14:textId="113F784C" w:rsidR="00E1425A" w:rsidRDefault="00E1425A" w:rsidP="00D8278E">
      <w:pPr>
        <w:spacing w:after="0" w:line="240" w:lineRule="auto"/>
        <w:jc w:val="both"/>
        <w:rPr>
          <w:rFonts w:ascii="Arial" w:eastAsia="Times New Roman" w:hAnsi="Arial" w:cs="Arial"/>
          <w:lang w:eastAsia="en-GB"/>
        </w:rPr>
      </w:pPr>
    </w:p>
    <w:p w14:paraId="0545B720" w14:textId="77777777" w:rsidR="00E1425A" w:rsidRDefault="00E1425A" w:rsidP="00D8278E">
      <w:pPr>
        <w:spacing w:after="0" w:line="240" w:lineRule="auto"/>
        <w:jc w:val="both"/>
        <w:rPr>
          <w:rFonts w:ascii="Arial" w:eastAsia="Times New Roman" w:hAnsi="Arial" w:cs="Arial"/>
          <w:lang w:eastAsia="en-GB"/>
        </w:rPr>
      </w:pPr>
    </w:p>
    <w:p w14:paraId="2E5426A9" w14:textId="5145D393" w:rsidR="00E1425A" w:rsidRDefault="00E1425A" w:rsidP="00D8278E">
      <w:pPr>
        <w:spacing w:after="0" w:line="240" w:lineRule="auto"/>
        <w:jc w:val="both"/>
        <w:rPr>
          <w:rFonts w:ascii="Arial" w:eastAsia="Times New Roman" w:hAnsi="Arial" w:cs="Arial"/>
          <w:lang w:eastAsia="en-GB"/>
        </w:rPr>
      </w:pPr>
    </w:p>
    <w:p w14:paraId="7C7461F5" w14:textId="0C0A5B08" w:rsidR="00E1425A" w:rsidRDefault="00E1425A" w:rsidP="00D8278E">
      <w:pPr>
        <w:spacing w:after="0" w:line="240" w:lineRule="auto"/>
        <w:jc w:val="both"/>
        <w:rPr>
          <w:rFonts w:ascii="Arial" w:eastAsia="Times New Roman" w:hAnsi="Arial" w:cs="Arial"/>
          <w:lang w:eastAsia="en-GB"/>
        </w:rPr>
      </w:pPr>
    </w:p>
    <w:p w14:paraId="5EAA6E3E" w14:textId="77777777" w:rsidR="00E1425A" w:rsidRDefault="00E1425A" w:rsidP="00D8278E">
      <w:pPr>
        <w:spacing w:after="0" w:line="240" w:lineRule="auto"/>
        <w:jc w:val="both"/>
        <w:rPr>
          <w:rFonts w:ascii="Arial" w:eastAsia="Times New Roman" w:hAnsi="Arial" w:cs="Arial"/>
          <w:lang w:eastAsia="en-GB"/>
        </w:rPr>
      </w:pPr>
    </w:p>
    <w:p w14:paraId="7595472B" w14:textId="2B94383C" w:rsidR="00E1425A" w:rsidRDefault="00E1425A" w:rsidP="00D8278E">
      <w:pPr>
        <w:spacing w:after="0" w:line="240" w:lineRule="auto"/>
        <w:jc w:val="both"/>
        <w:rPr>
          <w:rFonts w:ascii="Arial" w:eastAsia="Times New Roman" w:hAnsi="Arial" w:cs="Arial"/>
          <w:lang w:eastAsia="en-GB"/>
        </w:rPr>
      </w:pPr>
    </w:p>
    <w:p w14:paraId="53632AAE" w14:textId="6ED6273C" w:rsidR="00E1425A" w:rsidRDefault="00E1425A" w:rsidP="00D8278E">
      <w:pPr>
        <w:spacing w:after="0" w:line="240" w:lineRule="auto"/>
        <w:jc w:val="both"/>
        <w:rPr>
          <w:rFonts w:ascii="Arial" w:eastAsia="Times New Roman" w:hAnsi="Arial" w:cs="Arial"/>
          <w:lang w:eastAsia="en-GB"/>
        </w:rPr>
      </w:pPr>
    </w:p>
    <w:p w14:paraId="43C05D16" w14:textId="606B62A3" w:rsidR="00E1425A" w:rsidRDefault="00E1425A" w:rsidP="00D8278E">
      <w:pPr>
        <w:spacing w:after="0" w:line="240" w:lineRule="auto"/>
        <w:jc w:val="both"/>
        <w:rPr>
          <w:rFonts w:ascii="Arial" w:eastAsia="Times New Roman" w:hAnsi="Arial" w:cs="Arial"/>
          <w:lang w:eastAsia="en-GB"/>
        </w:rPr>
      </w:pPr>
    </w:p>
    <w:p w14:paraId="6D9685EE" w14:textId="63D17332" w:rsidR="00E1425A" w:rsidRDefault="00E1425A" w:rsidP="00D8278E">
      <w:pPr>
        <w:spacing w:after="0" w:line="240" w:lineRule="auto"/>
        <w:jc w:val="both"/>
        <w:rPr>
          <w:rFonts w:ascii="Arial" w:eastAsia="Times New Roman" w:hAnsi="Arial" w:cs="Arial"/>
          <w:lang w:eastAsia="en-GB"/>
        </w:rPr>
      </w:pPr>
    </w:p>
    <w:p w14:paraId="198C903C" w14:textId="61F8318B" w:rsidR="00E1425A" w:rsidRDefault="00E1425A" w:rsidP="00D8278E">
      <w:pPr>
        <w:spacing w:after="0" w:line="240" w:lineRule="auto"/>
        <w:jc w:val="both"/>
        <w:rPr>
          <w:rFonts w:ascii="Arial" w:eastAsia="Times New Roman" w:hAnsi="Arial" w:cs="Arial"/>
          <w:lang w:eastAsia="en-GB"/>
        </w:rPr>
      </w:pPr>
    </w:p>
    <w:p w14:paraId="712ABDBE" w14:textId="77777777" w:rsidR="00E1425A" w:rsidRDefault="00E1425A" w:rsidP="00D8278E">
      <w:pPr>
        <w:spacing w:after="0" w:line="240" w:lineRule="auto"/>
        <w:jc w:val="both"/>
        <w:rPr>
          <w:rFonts w:ascii="Arial" w:eastAsia="Times New Roman" w:hAnsi="Arial" w:cs="Arial"/>
          <w:lang w:eastAsia="en-GB"/>
        </w:rPr>
      </w:pPr>
    </w:p>
    <w:p w14:paraId="0C92B87A" w14:textId="2FA8AFEB" w:rsidR="00E1425A" w:rsidRDefault="00E1425A" w:rsidP="00D8278E">
      <w:pPr>
        <w:spacing w:after="0" w:line="240" w:lineRule="auto"/>
        <w:jc w:val="both"/>
        <w:rPr>
          <w:rFonts w:ascii="Arial" w:eastAsia="Times New Roman" w:hAnsi="Arial" w:cs="Arial"/>
          <w:lang w:eastAsia="en-GB"/>
        </w:rPr>
      </w:pPr>
    </w:p>
    <w:p w14:paraId="0A458D6E" w14:textId="7C54DE71" w:rsidR="00E1425A" w:rsidRDefault="00E1425A" w:rsidP="00D8278E">
      <w:pPr>
        <w:spacing w:after="0" w:line="240" w:lineRule="auto"/>
        <w:jc w:val="both"/>
        <w:rPr>
          <w:rFonts w:ascii="Arial" w:eastAsia="Times New Roman" w:hAnsi="Arial" w:cs="Arial"/>
          <w:lang w:eastAsia="en-GB"/>
        </w:rPr>
      </w:pPr>
    </w:p>
    <w:p w14:paraId="6421BC7B" w14:textId="60E19606" w:rsidR="00E1425A" w:rsidRDefault="00E1425A" w:rsidP="00D8278E">
      <w:pPr>
        <w:spacing w:after="0" w:line="240" w:lineRule="auto"/>
        <w:jc w:val="both"/>
        <w:rPr>
          <w:rFonts w:ascii="Arial" w:eastAsia="Times New Roman" w:hAnsi="Arial" w:cs="Arial"/>
          <w:lang w:eastAsia="en-GB"/>
        </w:rPr>
      </w:pPr>
    </w:p>
    <w:p w14:paraId="686A7CD4" w14:textId="2B94DFF6" w:rsidR="00E1425A" w:rsidRDefault="00E1425A" w:rsidP="00D8278E">
      <w:pPr>
        <w:spacing w:after="0" w:line="240" w:lineRule="auto"/>
        <w:jc w:val="both"/>
        <w:rPr>
          <w:rFonts w:ascii="Arial" w:eastAsia="Times New Roman" w:hAnsi="Arial" w:cs="Arial"/>
          <w:lang w:eastAsia="en-GB"/>
        </w:rPr>
      </w:pPr>
    </w:p>
    <w:p w14:paraId="3806D955" w14:textId="710EF72A" w:rsidR="00E1425A" w:rsidRDefault="00E1425A" w:rsidP="00D8278E">
      <w:pPr>
        <w:spacing w:after="0" w:line="240" w:lineRule="auto"/>
        <w:jc w:val="both"/>
        <w:rPr>
          <w:rFonts w:ascii="Arial" w:eastAsia="Times New Roman" w:hAnsi="Arial" w:cs="Arial"/>
          <w:lang w:eastAsia="en-GB"/>
        </w:rPr>
      </w:pPr>
    </w:p>
    <w:p w14:paraId="32E87C88" w14:textId="4F4FE7B2" w:rsidR="00E1425A" w:rsidRDefault="00E1425A" w:rsidP="00D8278E">
      <w:pPr>
        <w:spacing w:after="0" w:line="240" w:lineRule="auto"/>
        <w:jc w:val="both"/>
        <w:rPr>
          <w:rFonts w:ascii="Arial" w:eastAsia="Times New Roman" w:hAnsi="Arial" w:cs="Arial"/>
          <w:lang w:eastAsia="en-GB"/>
        </w:rPr>
      </w:pPr>
    </w:p>
    <w:p w14:paraId="06140126" w14:textId="77777777" w:rsidR="00E1425A" w:rsidRDefault="00E1425A" w:rsidP="00D8278E">
      <w:pPr>
        <w:spacing w:after="0" w:line="240" w:lineRule="auto"/>
        <w:jc w:val="both"/>
        <w:rPr>
          <w:rFonts w:ascii="Arial" w:eastAsia="Times New Roman" w:hAnsi="Arial" w:cs="Arial"/>
          <w:lang w:eastAsia="en-GB"/>
        </w:rPr>
      </w:pPr>
    </w:p>
    <w:p w14:paraId="7358EB4B" w14:textId="3EE99958" w:rsidR="00E1425A" w:rsidRPr="005772C5" w:rsidRDefault="00E1425A" w:rsidP="00D8278E">
      <w:pPr>
        <w:spacing w:after="0" w:line="240" w:lineRule="auto"/>
        <w:jc w:val="both"/>
        <w:rPr>
          <w:rFonts w:ascii="Arial" w:eastAsia="Times New Roman" w:hAnsi="Arial" w:cs="Arial"/>
          <w:lang w:eastAsia="en-GB"/>
        </w:rPr>
      </w:pPr>
    </w:p>
    <w:p w14:paraId="312B2415" w14:textId="3B8E5BF9" w:rsidR="00DC2D89" w:rsidRPr="005772C5" w:rsidRDefault="00DC2D89" w:rsidP="00D8278E">
      <w:pPr>
        <w:spacing w:after="0" w:line="240" w:lineRule="auto"/>
        <w:jc w:val="both"/>
        <w:rPr>
          <w:rFonts w:ascii="Arial" w:eastAsia="Times New Roman" w:hAnsi="Arial" w:cs="Arial"/>
          <w:highlight w:val="yellow"/>
          <w:lang w:eastAsia="en-GB"/>
        </w:rPr>
      </w:pPr>
    </w:p>
    <w:p w14:paraId="5F141052" w14:textId="2104041B" w:rsidR="00DC2D89" w:rsidRDefault="00DC2D89" w:rsidP="00D8278E">
      <w:pPr>
        <w:spacing w:after="0" w:line="240" w:lineRule="auto"/>
        <w:jc w:val="both"/>
        <w:rPr>
          <w:rFonts w:ascii="Arial" w:hAnsi="Arial" w:cs="Arial"/>
          <w:noProof/>
          <w:highlight w:val="yellow"/>
        </w:rPr>
      </w:pPr>
    </w:p>
    <w:p w14:paraId="324ED252" w14:textId="0A3244C9" w:rsidR="005772C5" w:rsidRDefault="005772C5" w:rsidP="00D8278E">
      <w:pPr>
        <w:spacing w:after="0" w:line="240" w:lineRule="auto"/>
        <w:jc w:val="both"/>
        <w:rPr>
          <w:rFonts w:ascii="Arial" w:hAnsi="Arial" w:cs="Arial"/>
          <w:noProof/>
          <w:highlight w:val="yellow"/>
        </w:rPr>
      </w:pPr>
    </w:p>
    <w:p w14:paraId="62AEC2DD" w14:textId="492B4D6D" w:rsidR="005772C5" w:rsidRPr="008A263C" w:rsidRDefault="005772C5" w:rsidP="00D8278E">
      <w:pPr>
        <w:spacing w:after="0" w:line="240" w:lineRule="auto"/>
        <w:jc w:val="both"/>
        <w:rPr>
          <w:rFonts w:ascii="Arial" w:eastAsia="Times New Roman" w:hAnsi="Arial" w:cs="Arial"/>
          <w:noProof/>
          <w:sz w:val="24"/>
          <w:szCs w:val="24"/>
          <w:highlight w:val="yellow"/>
          <w:lang w:eastAsia="en-GB"/>
        </w:rPr>
      </w:pPr>
    </w:p>
    <w:p w14:paraId="4A3CE68F" w14:textId="4FE2C5BD" w:rsidR="00A46D60" w:rsidRPr="008A263C" w:rsidRDefault="00A46D60" w:rsidP="00252D53">
      <w:pPr>
        <w:pStyle w:val="ListParagraph"/>
        <w:numPr>
          <w:ilvl w:val="1"/>
          <w:numId w:val="1"/>
        </w:numPr>
        <w:spacing w:after="0" w:line="240" w:lineRule="auto"/>
        <w:jc w:val="both"/>
        <w:rPr>
          <w:rFonts w:ascii="Verdana" w:eastAsia="Times New Roman" w:hAnsi="Verdana" w:cs="Arial"/>
          <w:b/>
          <w:bCs/>
          <w:sz w:val="24"/>
          <w:szCs w:val="24"/>
          <w:lang w:eastAsia="en-GB"/>
        </w:rPr>
      </w:pPr>
      <w:r w:rsidRPr="008A263C">
        <w:rPr>
          <w:rFonts w:ascii="Verdana" w:eastAsia="Times New Roman" w:hAnsi="Verdana" w:cs="Arial"/>
          <w:b/>
          <w:bCs/>
          <w:sz w:val="24"/>
          <w:szCs w:val="24"/>
          <w:lang w:eastAsia="en-GB"/>
        </w:rPr>
        <w:t>Patterns of Absence</w:t>
      </w:r>
    </w:p>
    <w:p w14:paraId="4F25D016" w14:textId="0D435C01" w:rsidR="005772C5" w:rsidRPr="008A263C" w:rsidRDefault="005772C5" w:rsidP="00252D53">
      <w:pPr>
        <w:spacing w:after="0" w:line="240" w:lineRule="auto"/>
        <w:jc w:val="both"/>
        <w:rPr>
          <w:rFonts w:ascii="Verdana" w:eastAsia="Times New Roman" w:hAnsi="Verdana" w:cs="Arial"/>
          <w:noProof/>
          <w:sz w:val="24"/>
          <w:szCs w:val="24"/>
          <w:lang w:eastAsia="en-GB"/>
        </w:rPr>
      </w:pPr>
      <w:r w:rsidRPr="008A263C">
        <w:rPr>
          <w:rFonts w:ascii="Verdana" w:eastAsia="Times New Roman" w:hAnsi="Verdana" w:cs="Arial"/>
          <w:sz w:val="24"/>
          <w:szCs w:val="24"/>
          <w:lang w:eastAsia="en-GB"/>
        </w:rPr>
        <w:t>Monday</w:t>
      </w:r>
      <w:r w:rsidR="008078C9" w:rsidRPr="008A263C">
        <w:rPr>
          <w:rFonts w:ascii="Verdana" w:eastAsia="Times New Roman" w:hAnsi="Verdana" w:cs="Arial"/>
          <w:sz w:val="24"/>
          <w:szCs w:val="24"/>
          <w:lang w:eastAsia="en-GB"/>
        </w:rPr>
        <w:t xml:space="preserve">s are the </w:t>
      </w:r>
      <w:r w:rsidRPr="008A263C">
        <w:rPr>
          <w:rFonts w:ascii="Verdana" w:eastAsia="Times New Roman" w:hAnsi="Verdana" w:cs="Arial"/>
          <w:sz w:val="24"/>
          <w:szCs w:val="24"/>
          <w:lang w:eastAsia="en-GB"/>
        </w:rPr>
        <w:t xml:space="preserve">highest day of absence with a steady decline through the </w:t>
      </w:r>
      <w:r w:rsidR="008078C9" w:rsidRPr="008A263C">
        <w:rPr>
          <w:rFonts w:ascii="Verdana" w:eastAsia="Times New Roman" w:hAnsi="Verdana" w:cs="Arial"/>
          <w:sz w:val="24"/>
          <w:szCs w:val="24"/>
          <w:lang w:eastAsia="en-GB"/>
        </w:rPr>
        <w:t xml:space="preserve">remaining </w:t>
      </w:r>
      <w:r w:rsidRPr="008A263C">
        <w:rPr>
          <w:rFonts w:ascii="Verdana" w:eastAsia="Times New Roman" w:hAnsi="Verdana" w:cs="Arial"/>
          <w:sz w:val="24"/>
          <w:szCs w:val="24"/>
          <w:lang w:eastAsia="en-GB"/>
        </w:rPr>
        <w:t xml:space="preserve">week. </w:t>
      </w:r>
      <w:r w:rsidRPr="008A263C">
        <w:rPr>
          <w:rFonts w:ascii="Verdana" w:eastAsia="Times New Roman" w:hAnsi="Verdana" w:cs="Arial"/>
          <w:noProof/>
          <w:sz w:val="24"/>
          <w:szCs w:val="24"/>
          <w:lang w:eastAsia="en-GB"/>
        </w:rPr>
        <w:t xml:space="preserve">The highest level of absences was between 0 days and 1 days in </w:t>
      </w:r>
      <w:r w:rsidR="008078C9" w:rsidRPr="008A263C">
        <w:rPr>
          <w:rFonts w:ascii="Verdana" w:eastAsia="Times New Roman" w:hAnsi="Verdana" w:cs="Arial"/>
          <w:noProof/>
          <w:sz w:val="24"/>
          <w:szCs w:val="24"/>
          <w:lang w:eastAsia="en-GB"/>
        </w:rPr>
        <w:t>April</w:t>
      </w:r>
      <w:r w:rsidRPr="008A263C">
        <w:rPr>
          <w:rFonts w:ascii="Verdana" w:eastAsia="Times New Roman" w:hAnsi="Verdana" w:cs="Arial"/>
          <w:noProof/>
          <w:sz w:val="24"/>
          <w:szCs w:val="24"/>
          <w:lang w:eastAsia="en-GB"/>
        </w:rPr>
        <w:t xml:space="preserve"> with absences </w:t>
      </w:r>
      <w:r w:rsidR="008078C9" w:rsidRPr="008A263C">
        <w:rPr>
          <w:rFonts w:ascii="Verdana" w:eastAsia="Times New Roman" w:hAnsi="Verdana" w:cs="Arial"/>
          <w:noProof/>
          <w:sz w:val="24"/>
          <w:szCs w:val="24"/>
          <w:lang w:eastAsia="en-GB"/>
        </w:rPr>
        <w:t xml:space="preserve">of 2 days duration as the second highest level and absences </w:t>
      </w:r>
      <w:r w:rsidRPr="008A263C">
        <w:rPr>
          <w:rFonts w:ascii="Verdana" w:eastAsia="Times New Roman" w:hAnsi="Verdana" w:cs="Arial"/>
          <w:noProof/>
          <w:sz w:val="24"/>
          <w:szCs w:val="24"/>
          <w:lang w:eastAsia="en-GB"/>
        </w:rPr>
        <w:t>between 28 days and 6 months the next highest area.</w:t>
      </w:r>
    </w:p>
    <w:p w14:paraId="7E0F68E3" w14:textId="35493FAA" w:rsidR="005772C5" w:rsidRDefault="005C5212" w:rsidP="005772C5">
      <w:pPr>
        <w:spacing w:after="0" w:line="240" w:lineRule="auto"/>
        <w:jc w:val="both"/>
        <w:rPr>
          <w:rFonts w:ascii="Arial" w:eastAsia="Times New Roman" w:hAnsi="Arial" w:cs="Arial"/>
          <w:noProof/>
          <w:lang w:eastAsia="en-GB"/>
        </w:rPr>
      </w:pPr>
      <w:r>
        <w:rPr>
          <w:noProof/>
        </w:rPr>
        <w:drawing>
          <wp:anchor distT="0" distB="0" distL="114300" distR="114300" simplePos="0" relativeHeight="251664384" behindDoc="1" locked="0" layoutInCell="1" allowOverlap="1" wp14:anchorId="5D7F62F0" wp14:editId="561C1B8C">
            <wp:simplePos x="0" y="0"/>
            <wp:positionH relativeFrom="margin">
              <wp:align>left</wp:align>
            </wp:positionH>
            <wp:positionV relativeFrom="paragraph">
              <wp:posOffset>97017</wp:posOffset>
            </wp:positionV>
            <wp:extent cx="2679065" cy="1763395"/>
            <wp:effectExtent l="0" t="0" r="6985" b="0"/>
            <wp:wrapNone/>
            <wp:docPr id="3" name="image1.png" descr="image1.png">
              <a:extLst xmlns:a="http://schemas.openxmlformats.org/drawingml/2006/main">
                <a:ext uri="{FF2B5EF4-FFF2-40B4-BE49-F238E27FC236}">
                  <a16:creationId xmlns:a16="http://schemas.microsoft.com/office/drawing/2014/main" id="{DA1A92B2-96CF-4E3A-9382-A612B0646D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descr="image1.png">
                      <a:extLst>
                        <a:ext uri="{FF2B5EF4-FFF2-40B4-BE49-F238E27FC236}">
                          <a16:creationId xmlns:a16="http://schemas.microsoft.com/office/drawing/2014/main" id="{DA1A92B2-96CF-4E3A-9382-A612B0646DE9}"/>
                        </a:ext>
                      </a:extLst>
                    </pic:cNvPr>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2679065" cy="176339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1" locked="0" layoutInCell="1" allowOverlap="1" wp14:anchorId="66F09FEB" wp14:editId="5B85B5AC">
            <wp:simplePos x="0" y="0"/>
            <wp:positionH relativeFrom="column">
              <wp:posOffset>2836186</wp:posOffset>
            </wp:positionH>
            <wp:positionV relativeFrom="paragraph">
              <wp:posOffset>-104499</wp:posOffset>
            </wp:positionV>
            <wp:extent cx="3505200" cy="2306712"/>
            <wp:effectExtent l="0" t="0" r="0" b="0"/>
            <wp:wrapNone/>
            <wp:docPr id="4" name="image1.png" descr="image1.png">
              <a:extLst xmlns:a="http://schemas.openxmlformats.org/drawingml/2006/main">
                <a:ext uri="{FF2B5EF4-FFF2-40B4-BE49-F238E27FC236}">
                  <a16:creationId xmlns:a16="http://schemas.microsoft.com/office/drawing/2014/main" id="{ADBE4E6D-134A-450C-BA2C-620BCB5B8FD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png" descr="image1.png">
                      <a:extLst>
                        <a:ext uri="{FF2B5EF4-FFF2-40B4-BE49-F238E27FC236}">
                          <a16:creationId xmlns:a16="http://schemas.microsoft.com/office/drawing/2014/main" id="{ADBE4E6D-134A-450C-BA2C-620BCB5B8FD7}"/>
                        </a:ext>
                      </a:extLst>
                    </pic:cNvPr>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3505200" cy="2306712"/>
                    </a:xfrm>
                    <a:prstGeom prst="rect">
                      <a:avLst/>
                    </a:prstGeom>
                  </pic:spPr>
                </pic:pic>
              </a:graphicData>
            </a:graphic>
            <wp14:sizeRelH relativeFrom="page">
              <wp14:pctWidth>0</wp14:pctWidth>
            </wp14:sizeRelH>
            <wp14:sizeRelV relativeFrom="page">
              <wp14:pctHeight>0</wp14:pctHeight>
            </wp14:sizeRelV>
          </wp:anchor>
        </w:drawing>
      </w:r>
    </w:p>
    <w:p w14:paraId="0EAE48A6" w14:textId="6F74E4F4" w:rsidR="005772C5" w:rsidRPr="005772C5" w:rsidRDefault="005772C5" w:rsidP="00D8278E">
      <w:pPr>
        <w:spacing w:after="0" w:line="240" w:lineRule="auto"/>
        <w:jc w:val="both"/>
        <w:rPr>
          <w:rFonts w:ascii="Arial" w:eastAsia="Times New Roman" w:hAnsi="Arial" w:cs="Arial"/>
          <w:b/>
          <w:highlight w:val="yellow"/>
          <w:lang w:eastAsia="en-GB"/>
        </w:rPr>
      </w:pPr>
    </w:p>
    <w:p w14:paraId="022A346F" w14:textId="12B3AC3C" w:rsidR="00DC2D89" w:rsidRPr="005772C5" w:rsidRDefault="00DC2D89" w:rsidP="00D8278E">
      <w:pPr>
        <w:spacing w:after="0" w:line="240" w:lineRule="auto"/>
        <w:jc w:val="both"/>
        <w:rPr>
          <w:rFonts w:ascii="Arial" w:eastAsia="Times New Roman" w:hAnsi="Arial" w:cs="Arial"/>
          <w:highlight w:val="yellow"/>
          <w:lang w:eastAsia="en-GB"/>
        </w:rPr>
      </w:pPr>
    </w:p>
    <w:p w14:paraId="6EC10C33" w14:textId="77777777" w:rsidR="00D915A3" w:rsidRDefault="00D915A3" w:rsidP="009F29E5">
      <w:pPr>
        <w:spacing w:after="0" w:line="240" w:lineRule="auto"/>
        <w:jc w:val="both"/>
        <w:rPr>
          <w:rFonts w:ascii="Arial" w:eastAsia="Times New Roman" w:hAnsi="Arial" w:cs="Arial"/>
          <w:lang w:eastAsia="en-GB"/>
        </w:rPr>
      </w:pPr>
    </w:p>
    <w:p w14:paraId="71685EBC" w14:textId="77777777" w:rsidR="006A3F4E" w:rsidRDefault="006A3F4E" w:rsidP="009F29E5">
      <w:pPr>
        <w:spacing w:after="0" w:line="240" w:lineRule="auto"/>
        <w:jc w:val="both"/>
        <w:rPr>
          <w:rFonts w:ascii="Arial" w:eastAsia="Times New Roman" w:hAnsi="Arial" w:cs="Arial"/>
          <w:lang w:eastAsia="en-GB"/>
        </w:rPr>
      </w:pPr>
    </w:p>
    <w:p w14:paraId="5565BFEE" w14:textId="626BB58A" w:rsidR="00D8278E" w:rsidRDefault="00D8278E" w:rsidP="00D8278E">
      <w:pPr>
        <w:spacing w:after="0" w:line="240" w:lineRule="auto"/>
        <w:jc w:val="both"/>
        <w:rPr>
          <w:rFonts w:ascii="Arial" w:eastAsia="Times New Roman" w:hAnsi="Arial" w:cs="Arial"/>
          <w:highlight w:val="yellow"/>
          <w:lang w:eastAsia="en-GB"/>
        </w:rPr>
      </w:pPr>
    </w:p>
    <w:p w14:paraId="617EE3D1" w14:textId="77777777" w:rsidR="00A46D60" w:rsidRDefault="00A46D60" w:rsidP="003B46C8">
      <w:pPr>
        <w:spacing w:after="0" w:line="360" w:lineRule="auto"/>
        <w:jc w:val="both"/>
        <w:rPr>
          <w:rFonts w:ascii="Arial" w:eastAsia="Times New Roman" w:hAnsi="Arial" w:cs="Arial"/>
          <w:lang w:eastAsia="en-GB"/>
        </w:rPr>
      </w:pPr>
    </w:p>
    <w:p w14:paraId="234D02A8" w14:textId="77777777" w:rsidR="00A46D60" w:rsidRDefault="00A46D60" w:rsidP="003B46C8">
      <w:pPr>
        <w:spacing w:after="0" w:line="360" w:lineRule="auto"/>
        <w:jc w:val="both"/>
        <w:rPr>
          <w:rFonts w:ascii="Arial" w:eastAsia="Times New Roman" w:hAnsi="Arial" w:cs="Arial"/>
          <w:lang w:eastAsia="en-GB"/>
        </w:rPr>
      </w:pPr>
    </w:p>
    <w:p w14:paraId="2A68F87E" w14:textId="77777777" w:rsidR="00A46D60" w:rsidRDefault="00A46D60" w:rsidP="003B46C8">
      <w:pPr>
        <w:spacing w:after="0" w:line="360" w:lineRule="auto"/>
        <w:jc w:val="both"/>
        <w:rPr>
          <w:rFonts w:ascii="Arial" w:eastAsia="Times New Roman" w:hAnsi="Arial" w:cs="Arial"/>
          <w:lang w:eastAsia="en-GB"/>
        </w:rPr>
      </w:pPr>
    </w:p>
    <w:p w14:paraId="7AC38EAB" w14:textId="77777777" w:rsidR="005C5212" w:rsidRDefault="005C5212" w:rsidP="003B46C8">
      <w:pPr>
        <w:spacing w:after="0" w:line="360" w:lineRule="auto"/>
        <w:jc w:val="both"/>
        <w:rPr>
          <w:rFonts w:ascii="Arial" w:eastAsia="Times New Roman" w:hAnsi="Arial" w:cs="Arial"/>
          <w:lang w:eastAsia="en-GB"/>
        </w:rPr>
      </w:pPr>
    </w:p>
    <w:p w14:paraId="6A58B347" w14:textId="77777777" w:rsidR="005C5212" w:rsidRDefault="005C5212" w:rsidP="003B46C8">
      <w:pPr>
        <w:spacing w:after="0" w:line="360" w:lineRule="auto"/>
        <w:jc w:val="both"/>
        <w:rPr>
          <w:rFonts w:ascii="Arial" w:eastAsia="Times New Roman" w:hAnsi="Arial" w:cs="Arial"/>
          <w:lang w:eastAsia="en-GB"/>
        </w:rPr>
      </w:pPr>
    </w:p>
    <w:p w14:paraId="13ADF7A0" w14:textId="3B453D98" w:rsidR="009F29E5" w:rsidRPr="008A263C" w:rsidRDefault="003B46C8" w:rsidP="00252D53">
      <w:p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For April 2025, Add Prof Scientific and Technical were the staff group with the highest absence FTE at 12.51%, a small decrease from the previous months figure of 12.55%.</w:t>
      </w:r>
    </w:p>
    <w:p w14:paraId="14017425" w14:textId="524B4B82" w:rsidR="009F29E5" w:rsidRPr="002A5E59" w:rsidRDefault="009F29E5" w:rsidP="009F29E5">
      <w:pPr>
        <w:spacing w:after="0" w:line="240" w:lineRule="auto"/>
        <w:jc w:val="both"/>
        <w:rPr>
          <w:rFonts w:ascii="Arial" w:eastAsia="Times New Roman" w:hAnsi="Arial" w:cs="Arial"/>
          <w:lang w:eastAsia="en-GB"/>
        </w:rPr>
      </w:pPr>
    </w:p>
    <w:tbl>
      <w:tblPr>
        <w:tblW w:w="5000" w:type="pct"/>
        <w:tblLook w:val="04A0" w:firstRow="1" w:lastRow="0" w:firstColumn="1" w:lastColumn="0" w:noHBand="0" w:noVBand="1"/>
      </w:tblPr>
      <w:tblGrid>
        <w:gridCol w:w="4066"/>
        <w:gridCol w:w="1513"/>
        <w:gridCol w:w="1639"/>
        <w:gridCol w:w="1798"/>
      </w:tblGrid>
      <w:tr w:rsidR="003B46C8" w:rsidRPr="0066767A" w14:paraId="3CE5A32B" w14:textId="77777777" w:rsidTr="007E1EC2">
        <w:trPr>
          <w:trHeight w:val="290"/>
        </w:trPr>
        <w:tc>
          <w:tcPr>
            <w:tcW w:w="2255" w:type="pct"/>
            <w:tcBorders>
              <w:top w:val="single" w:sz="4" w:space="0" w:color="979991"/>
              <w:left w:val="single" w:sz="4" w:space="0" w:color="979991"/>
              <w:bottom w:val="nil"/>
              <w:right w:val="nil"/>
            </w:tcBorders>
            <w:shd w:val="clear" w:color="000000" w:fill="0066CC"/>
            <w:hideMark/>
          </w:tcPr>
          <w:p w14:paraId="6E81F6AF" w14:textId="723877DA" w:rsidR="003B46C8" w:rsidRPr="0066767A" w:rsidRDefault="003B46C8" w:rsidP="007E1EC2">
            <w:pPr>
              <w:spacing w:after="0" w:line="240" w:lineRule="auto"/>
              <w:rPr>
                <w:rFonts w:ascii="Calibri" w:eastAsia="Times New Roman" w:hAnsi="Calibri" w:cs="Calibri"/>
                <w:b/>
                <w:bCs/>
                <w:color w:val="FFFFFF"/>
                <w:sz w:val="16"/>
                <w:szCs w:val="16"/>
                <w:lang w:eastAsia="en-GB"/>
              </w:rPr>
            </w:pPr>
            <w:r w:rsidRPr="0066767A">
              <w:rPr>
                <w:rFonts w:ascii="Calibri" w:eastAsia="Times New Roman" w:hAnsi="Calibri" w:cs="Calibri"/>
                <w:b/>
                <w:bCs/>
                <w:color w:val="FFFFFF"/>
                <w:sz w:val="16"/>
                <w:szCs w:val="16"/>
                <w:lang w:eastAsia="en-GB"/>
              </w:rPr>
              <w:t>Staff Group</w:t>
            </w:r>
          </w:p>
        </w:tc>
        <w:tc>
          <w:tcPr>
            <w:tcW w:w="839" w:type="pct"/>
            <w:tcBorders>
              <w:top w:val="single" w:sz="4" w:space="0" w:color="979991"/>
              <w:left w:val="single" w:sz="4" w:space="0" w:color="979991"/>
              <w:bottom w:val="nil"/>
              <w:right w:val="nil"/>
            </w:tcBorders>
            <w:shd w:val="clear" w:color="000000" w:fill="0066CC"/>
            <w:hideMark/>
          </w:tcPr>
          <w:p w14:paraId="0AE18F2A" w14:textId="77777777" w:rsidR="003B46C8" w:rsidRPr="0066767A" w:rsidRDefault="003B46C8" w:rsidP="007E1EC2">
            <w:pPr>
              <w:spacing w:after="0" w:line="240" w:lineRule="auto"/>
              <w:rPr>
                <w:rFonts w:ascii="Calibri" w:eastAsia="Times New Roman" w:hAnsi="Calibri" w:cs="Calibri"/>
                <w:b/>
                <w:bCs/>
                <w:color w:val="FFFFFF"/>
                <w:sz w:val="16"/>
                <w:szCs w:val="16"/>
                <w:lang w:eastAsia="en-GB"/>
              </w:rPr>
            </w:pPr>
            <w:r w:rsidRPr="0066767A">
              <w:rPr>
                <w:rFonts w:ascii="Calibri" w:eastAsia="Times New Roman" w:hAnsi="Calibri" w:cs="Calibri"/>
                <w:b/>
                <w:bCs/>
                <w:color w:val="FFFFFF"/>
                <w:sz w:val="16"/>
                <w:szCs w:val="16"/>
                <w:lang w:eastAsia="en-GB"/>
              </w:rPr>
              <w:t>Absence FTE</w:t>
            </w:r>
          </w:p>
        </w:tc>
        <w:tc>
          <w:tcPr>
            <w:tcW w:w="909" w:type="pct"/>
            <w:tcBorders>
              <w:top w:val="single" w:sz="4" w:space="0" w:color="979991"/>
              <w:left w:val="single" w:sz="4" w:space="0" w:color="979991"/>
              <w:bottom w:val="nil"/>
              <w:right w:val="nil"/>
            </w:tcBorders>
            <w:shd w:val="clear" w:color="000000" w:fill="0066CC"/>
            <w:hideMark/>
          </w:tcPr>
          <w:p w14:paraId="0A3DEDD7" w14:textId="77777777" w:rsidR="003B46C8" w:rsidRPr="0066767A" w:rsidRDefault="003B46C8" w:rsidP="007E1EC2">
            <w:pPr>
              <w:spacing w:after="0" w:line="240" w:lineRule="auto"/>
              <w:rPr>
                <w:rFonts w:ascii="Calibri" w:eastAsia="Times New Roman" w:hAnsi="Calibri" w:cs="Calibri"/>
                <w:b/>
                <w:bCs/>
                <w:color w:val="FFFFFF"/>
                <w:sz w:val="16"/>
                <w:szCs w:val="16"/>
                <w:lang w:eastAsia="en-GB"/>
              </w:rPr>
            </w:pPr>
            <w:r w:rsidRPr="0066767A">
              <w:rPr>
                <w:rFonts w:ascii="Calibri" w:eastAsia="Times New Roman" w:hAnsi="Calibri" w:cs="Calibri"/>
                <w:b/>
                <w:bCs/>
                <w:color w:val="FFFFFF"/>
                <w:sz w:val="16"/>
                <w:szCs w:val="16"/>
                <w:lang w:eastAsia="en-GB"/>
              </w:rPr>
              <w:t>Available FTE</w:t>
            </w:r>
          </w:p>
        </w:tc>
        <w:tc>
          <w:tcPr>
            <w:tcW w:w="997" w:type="pct"/>
            <w:tcBorders>
              <w:top w:val="single" w:sz="4" w:space="0" w:color="979991"/>
              <w:left w:val="single" w:sz="4" w:space="0" w:color="979991"/>
              <w:bottom w:val="nil"/>
              <w:right w:val="single" w:sz="4" w:space="0" w:color="979991"/>
            </w:tcBorders>
            <w:shd w:val="clear" w:color="000000" w:fill="0066CC"/>
            <w:hideMark/>
          </w:tcPr>
          <w:p w14:paraId="04DA11B3" w14:textId="77777777" w:rsidR="003B46C8" w:rsidRPr="0066767A" w:rsidRDefault="003B46C8" w:rsidP="007E1EC2">
            <w:pPr>
              <w:spacing w:after="0" w:line="240" w:lineRule="auto"/>
              <w:rPr>
                <w:rFonts w:ascii="Calibri" w:eastAsia="Times New Roman" w:hAnsi="Calibri" w:cs="Calibri"/>
                <w:b/>
                <w:bCs/>
                <w:color w:val="FFFFFF"/>
                <w:sz w:val="16"/>
                <w:szCs w:val="16"/>
                <w:lang w:eastAsia="en-GB"/>
              </w:rPr>
            </w:pPr>
            <w:r w:rsidRPr="0066767A">
              <w:rPr>
                <w:rFonts w:ascii="Calibri" w:eastAsia="Times New Roman" w:hAnsi="Calibri" w:cs="Calibri"/>
                <w:b/>
                <w:bCs/>
                <w:color w:val="FFFFFF"/>
                <w:sz w:val="16"/>
                <w:szCs w:val="16"/>
                <w:lang w:eastAsia="en-GB"/>
              </w:rPr>
              <w:t>Absence FTE %</w:t>
            </w:r>
          </w:p>
        </w:tc>
      </w:tr>
      <w:tr w:rsidR="003B46C8" w:rsidRPr="0066767A" w14:paraId="096EE5D4" w14:textId="77777777" w:rsidTr="007E1EC2">
        <w:trPr>
          <w:trHeight w:val="290"/>
        </w:trPr>
        <w:tc>
          <w:tcPr>
            <w:tcW w:w="2255" w:type="pct"/>
            <w:tcBorders>
              <w:top w:val="single" w:sz="4" w:space="0" w:color="979991"/>
              <w:left w:val="single" w:sz="4" w:space="0" w:color="979991"/>
              <w:bottom w:val="single" w:sz="4" w:space="0" w:color="979991"/>
              <w:right w:val="nil"/>
            </w:tcBorders>
            <w:shd w:val="clear" w:color="000000" w:fill="FFFFFF"/>
            <w:hideMark/>
          </w:tcPr>
          <w:p w14:paraId="50B189BA" w14:textId="0D39E3F5" w:rsidR="003B46C8" w:rsidRPr="0066767A" w:rsidRDefault="003B46C8" w:rsidP="007E1EC2">
            <w:pPr>
              <w:spacing w:after="0" w:line="240" w:lineRule="auto"/>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Add Prof Scientific and Technic</w:t>
            </w:r>
          </w:p>
        </w:tc>
        <w:tc>
          <w:tcPr>
            <w:tcW w:w="839" w:type="pct"/>
            <w:tcBorders>
              <w:top w:val="single" w:sz="4" w:space="0" w:color="979991"/>
              <w:left w:val="single" w:sz="4" w:space="0" w:color="979991"/>
              <w:bottom w:val="single" w:sz="4" w:space="0" w:color="979991"/>
              <w:right w:val="nil"/>
            </w:tcBorders>
            <w:shd w:val="clear" w:color="000000" w:fill="FFFFFF"/>
            <w:noWrap/>
            <w:hideMark/>
          </w:tcPr>
          <w:p w14:paraId="45FD8DFF"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1,066.30</w:t>
            </w:r>
          </w:p>
        </w:tc>
        <w:tc>
          <w:tcPr>
            <w:tcW w:w="909" w:type="pct"/>
            <w:tcBorders>
              <w:top w:val="single" w:sz="4" w:space="0" w:color="979991"/>
              <w:left w:val="single" w:sz="4" w:space="0" w:color="979991"/>
              <w:bottom w:val="single" w:sz="4" w:space="0" w:color="979991"/>
              <w:right w:val="nil"/>
            </w:tcBorders>
            <w:shd w:val="clear" w:color="000000" w:fill="FFFFFF"/>
            <w:noWrap/>
            <w:hideMark/>
          </w:tcPr>
          <w:p w14:paraId="2B3D38EB"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8,520.49</w:t>
            </w:r>
          </w:p>
        </w:tc>
        <w:tc>
          <w:tcPr>
            <w:tcW w:w="997" w:type="pct"/>
            <w:tcBorders>
              <w:top w:val="single" w:sz="4" w:space="0" w:color="979991"/>
              <w:left w:val="single" w:sz="4" w:space="0" w:color="979991"/>
              <w:bottom w:val="single" w:sz="4" w:space="0" w:color="979991"/>
              <w:right w:val="single" w:sz="4" w:space="0" w:color="979991"/>
            </w:tcBorders>
            <w:shd w:val="clear" w:color="000000" w:fill="FFFFFF"/>
            <w:hideMark/>
          </w:tcPr>
          <w:p w14:paraId="66BD5B92"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12.51%</w:t>
            </w:r>
          </w:p>
        </w:tc>
      </w:tr>
      <w:tr w:rsidR="003B46C8" w:rsidRPr="0066767A" w14:paraId="26A86631" w14:textId="77777777" w:rsidTr="007E1EC2">
        <w:trPr>
          <w:trHeight w:val="290"/>
        </w:trPr>
        <w:tc>
          <w:tcPr>
            <w:tcW w:w="2255" w:type="pct"/>
            <w:tcBorders>
              <w:top w:val="nil"/>
              <w:left w:val="single" w:sz="4" w:space="0" w:color="979991"/>
              <w:bottom w:val="single" w:sz="4" w:space="0" w:color="979991"/>
              <w:right w:val="nil"/>
            </w:tcBorders>
            <w:shd w:val="clear" w:color="000000" w:fill="FFFFFF"/>
            <w:hideMark/>
          </w:tcPr>
          <w:p w14:paraId="7E73BE2B" w14:textId="30738524" w:rsidR="003B46C8" w:rsidRPr="0066767A" w:rsidRDefault="003B46C8" w:rsidP="007E1EC2">
            <w:pPr>
              <w:spacing w:after="0" w:line="240" w:lineRule="auto"/>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Additional Clinical Services</w:t>
            </w:r>
          </w:p>
        </w:tc>
        <w:tc>
          <w:tcPr>
            <w:tcW w:w="839" w:type="pct"/>
            <w:tcBorders>
              <w:top w:val="nil"/>
              <w:left w:val="single" w:sz="4" w:space="0" w:color="979991"/>
              <w:bottom w:val="single" w:sz="4" w:space="0" w:color="979991"/>
              <w:right w:val="nil"/>
            </w:tcBorders>
            <w:shd w:val="clear" w:color="000000" w:fill="FFFFFF"/>
            <w:noWrap/>
            <w:hideMark/>
          </w:tcPr>
          <w:p w14:paraId="395374C1"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15,406.99</w:t>
            </w:r>
          </w:p>
        </w:tc>
        <w:tc>
          <w:tcPr>
            <w:tcW w:w="909" w:type="pct"/>
            <w:tcBorders>
              <w:top w:val="nil"/>
              <w:left w:val="single" w:sz="4" w:space="0" w:color="979991"/>
              <w:bottom w:val="single" w:sz="4" w:space="0" w:color="979991"/>
              <w:right w:val="nil"/>
            </w:tcBorders>
            <w:shd w:val="clear" w:color="000000" w:fill="FFFFFF"/>
            <w:noWrap/>
            <w:hideMark/>
          </w:tcPr>
          <w:p w14:paraId="51B2D0C7"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194,298.28</w:t>
            </w:r>
          </w:p>
        </w:tc>
        <w:tc>
          <w:tcPr>
            <w:tcW w:w="997" w:type="pct"/>
            <w:tcBorders>
              <w:top w:val="nil"/>
              <w:left w:val="single" w:sz="4" w:space="0" w:color="979991"/>
              <w:bottom w:val="single" w:sz="4" w:space="0" w:color="979991"/>
              <w:right w:val="single" w:sz="4" w:space="0" w:color="979991"/>
            </w:tcBorders>
            <w:shd w:val="clear" w:color="000000" w:fill="FFFFFF"/>
            <w:hideMark/>
          </w:tcPr>
          <w:p w14:paraId="540032C4"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7.93%</w:t>
            </w:r>
          </w:p>
        </w:tc>
      </w:tr>
      <w:tr w:rsidR="003B46C8" w:rsidRPr="0066767A" w14:paraId="4D3CB442" w14:textId="77777777" w:rsidTr="007E1EC2">
        <w:trPr>
          <w:trHeight w:val="290"/>
        </w:trPr>
        <w:tc>
          <w:tcPr>
            <w:tcW w:w="2255" w:type="pct"/>
            <w:tcBorders>
              <w:top w:val="nil"/>
              <w:left w:val="single" w:sz="4" w:space="0" w:color="979991"/>
              <w:bottom w:val="single" w:sz="4" w:space="0" w:color="979991"/>
              <w:right w:val="nil"/>
            </w:tcBorders>
            <w:shd w:val="clear" w:color="000000" w:fill="FFFFFF"/>
            <w:hideMark/>
          </w:tcPr>
          <w:p w14:paraId="2565293D" w14:textId="76432C0B" w:rsidR="003B46C8" w:rsidRPr="0066767A" w:rsidRDefault="003B46C8" w:rsidP="007E1EC2">
            <w:pPr>
              <w:spacing w:after="0" w:line="240" w:lineRule="auto"/>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Administrative and Clerical</w:t>
            </w:r>
          </w:p>
        </w:tc>
        <w:tc>
          <w:tcPr>
            <w:tcW w:w="839" w:type="pct"/>
            <w:tcBorders>
              <w:top w:val="nil"/>
              <w:left w:val="single" w:sz="4" w:space="0" w:color="979991"/>
              <w:bottom w:val="single" w:sz="4" w:space="0" w:color="979991"/>
              <w:right w:val="nil"/>
            </w:tcBorders>
            <w:shd w:val="clear" w:color="000000" w:fill="FFFFFF"/>
            <w:noWrap/>
            <w:hideMark/>
          </w:tcPr>
          <w:p w14:paraId="34EBCEEB"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6,155.07</w:t>
            </w:r>
          </w:p>
        </w:tc>
        <w:tc>
          <w:tcPr>
            <w:tcW w:w="909" w:type="pct"/>
            <w:tcBorders>
              <w:top w:val="nil"/>
              <w:left w:val="single" w:sz="4" w:space="0" w:color="979991"/>
              <w:bottom w:val="single" w:sz="4" w:space="0" w:color="979991"/>
              <w:right w:val="nil"/>
            </w:tcBorders>
            <w:shd w:val="clear" w:color="000000" w:fill="FFFFFF"/>
            <w:noWrap/>
            <w:hideMark/>
          </w:tcPr>
          <w:p w14:paraId="556DEB55"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98,706.21</w:t>
            </w:r>
          </w:p>
        </w:tc>
        <w:tc>
          <w:tcPr>
            <w:tcW w:w="997" w:type="pct"/>
            <w:tcBorders>
              <w:top w:val="nil"/>
              <w:left w:val="single" w:sz="4" w:space="0" w:color="979991"/>
              <w:bottom w:val="single" w:sz="4" w:space="0" w:color="979991"/>
              <w:right w:val="single" w:sz="4" w:space="0" w:color="979991"/>
            </w:tcBorders>
            <w:shd w:val="clear" w:color="000000" w:fill="FFFFFF"/>
            <w:hideMark/>
          </w:tcPr>
          <w:p w14:paraId="74E9ED2C"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6.24%</w:t>
            </w:r>
          </w:p>
        </w:tc>
      </w:tr>
      <w:tr w:rsidR="003B46C8" w:rsidRPr="0066767A" w14:paraId="27ABF59C" w14:textId="77777777" w:rsidTr="007E1EC2">
        <w:trPr>
          <w:trHeight w:val="290"/>
        </w:trPr>
        <w:tc>
          <w:tcPr>
            <w:tcW w:w="2255" w:type="pct"/>
            <w:tcBorders>
              <w:top w:val="nil"/>
              <w:left w:val="single" w:sz="4" w:space="0" w:color="979991"/>
              <w:bottom w:val="single" w:sz="4" w:space="0" w:color="979991"/>
              <w:right w:val="nil"/>
            </w:tcBorders>
            <w:shd w:val="clear" w:color="000000" w:fill="FFFFFF"/>
            <w:hideMark/>
          </w:tcPr>
          <w:p w14:paraId="2CDC2ACF" w14:textId="14AE047C" w:rsidR="003B46C8" w:rsidRPr="0066767A" w:rsidRDefault="003B46C8" w:rsidP="007E1EC2">
            <w:pPr>
              <w:spacing w:after="0" w:line="240" w:lineRule="auto"/>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Allied Health Professionals</w:t>
            </w:r>
          </w:p>
        </w:tc>
        <w:tc>
          <w:tcPr>
            <w:tcW w:w="839" w:type="pct"/>
            <w:tcBorders>
              <w:top w:val="nil"/>
              <w:left w:val="single" w:sz="4" w:space="0" w:color="979991"/>
              <w:bottom w:val="single" w:sz="4" w:space="0" w:color="979991"/>
              <w:right w:val="nil"/>
            </w:tcBorders>
            <w:shd w:val="clear" w:color="000000" w:fill="FFFFFF"/>
            <w:noWrap/>
            <w:hideMark/>
          </w:tcPr>
          <w:p w14:paraId="15631115"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9,733.21</w:t>
            </w:r>
          </w:p>
        </w:tc>
        <w:tc>
          <w:tcPr>
            <w:tcW w:w="909" w:type="pct"/>
            <w:tcBorders>
              <w:top w:val="nil"/>
              <w:left w:val="single" w:sz="4" w:space="0" w:color="979991"/>
              <w:bottom w:val="single" w:sz="4" w:space="0" w:color="979991"/>
              <w:right w:val="nil"/>
            </w:tcBorders>
            <w:shd w:val="clear" w:color="000000" w:fill="FFFFFF"/>
            <w:noWrap/>
            <w:hideMark/>
          </w:tcPr>
          <w:p w14:paraId="149309DB"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240,045.03</w:t>
            </w:r>
          </w:p>
        </w:tc>
        <w:tc>
          <w:tcPr>
            <w:tcW w:w="997" w:type="pct"/>
            <w:tcBorders>
              <w:top w:val="nil"/>
              <w:left w:val="single" w:sz="4" w:space="0" w:color="979991"/>
              <w:bottom w:val="single" w:sz="4" w:space="0" w:color="979991"/>
              <w:right w:val="single" w:sz="4" w:space="0" w:color="979991"/>
            </w:tcBorders>
            <w:shd w:val="clear" w:color="000000" w:fill="FFFFFF"/>
            <w:hideMark/>
          </w:tcPr>
          <w:p w14:paraId="67EDC503"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4.05%</w:t>
            </w:r>
          </w:p>
        </w:tc>
      </w:tr>
      <w:tr w:rsidR="003B46C8" w:rsidRPr="0066767A" w14:paraId="7271C8C6" w14:textId="77777777" w:rsidTr="007E1EC2">
        <w:trPr>
          <w:trHeight w:val="290"/>
        </w:trPr>
        <w:tc>
          <w:tcPr>
            <w:tcW w:w="2255" w:type="pct"/>
            <w:tcBorders>
              <w:top w:val="nil"/>
              <w:left w:val="single" w:sz="4" w:space="0" w:color="979991"/>
              <w:bottom w:val="single" w:sz="4" w:space="0" w:color="979991"/>
              <w:right w:val="nil"/>
            </w:tcBorders>
            <w:shd w:val="clear" w:color="000000" w:fill="FFFFFF"/>
            <w:hideMark/>
          </w:tcPr>
          <w:p w14:paraId="0AFA1C45" w14:textId="77777777" w:rsidR="003B46C8" w:rsidRPr="0066767A" w:rsidRDefault="003B46C8" w:rsidP="007E1EC2">
            <w:pPr>
              <w:spacing w:after="0" w:line="240" w:lineRule="auto"/>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Estates and Ancillary</w:t>
            </w:r>
          </w:p>
        </w:tc>
        <w:tc>
          <w:tcPr>
            <w:tcW w:w="839" w:type="pct"/>
            <w:tcBorders>
              <w:top w:val="nil"/>
              <w:left w:val="single" w:sz="4" w:space="0" w:color="979991"/>
              <w:bottom w:val="single" w:sz="4" w:space="0" w:color="979991"/>
              <w:right w:val="nil"/>
            </w:tcBorders>
            <w:shd w:val="clear" w:color="000000" w:fill="FFFFFF"/>
            <w:noWrap/>
            <w:hideMark/>
          </w:tcPr>
          <w:p w14:paraId="381B3831"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0.00</w:t>
            </w:r>
          </w:p>
        </w:tc>
        <w:tc>
          <w:tcPr>
            <w:tcW w:w="909" w:type="pct"/>
            <w:tcBorders>
              <w:top w:val="nil"/>
              <w:left w:val="single" w:sz="4" w:space="0" w:color="979991"/>
              <w:bottom w:val="single" w:sz="4" w:space="0" w:color="979991"/>
              <w:right w:val="nil"/>
            </w:tcBorders>
            <w:shd w:val="clear" w:color="000000" w:fill="FFFFFF"/>
            <w:noWrap/>
            <w:hideMark/>
          </w:tcPr>
          <w:p w14:paraId="07478154"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326.65</w:t>
            </w:r>
          </w:p>
        </w:tc>
        <w:tc>
          <w:tcPr>
            <w:tcW w:w="997" w:type="pct"/>
            <w:tcBorders>
              <w:top w:val="nil"/>
              <w:left w:val="single" w:sz="4" w:space="0" w:color="979991"/>
              <w:bottom w:val="single" w:sz="4" w:space="0" w:color="979991"/>
              <w:right w:val="single" w:sz="4" w:space="0" w:color="979991"/>
            </w:tcBorders>
            <w:shd w:val="clear" w:color="000000" w:fill="FFFFFF"/>
            <w:hideMark/>
          </w:tcPr>
          <w:p w14:paraId="5D39189B"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0.00%</w:t>
            </w:r>
          </w:p>
        </w:tc>
      </w:tr>
      <w:tr w:rsidR="003B46C8" w:rsidRPr="0066767A" w14:paraId="13C869AD" w14:textId="77777777" w:rsidTr="007E1EC2">
        <w:trPr>
          <w:trHeight w:val="290"/>
        </w:trPr>
        <w:tc>
          <w:tcPr>
            <w:tcW w:w="2255" w:type="pct"/>
            <w:tcBorders>
              <w:top w:val="nil"/>
              <w:left w:val="single" w:sz="4" w:space="0" w:color="979991"/>
              <w:bottom w:val="single" w:sz="4" w:space="0" w:color="979991"/>
              <w:right w:val="nil"/>
            </w:tcBorders>
            <w:shd w:val="clear" w:color="000000" w:fill="FFFFFF"/>
            <w:hideMark/>
          </w:tcPr>
          <w:p w14:paraId="1230454D" w14:textId="06695680" w:rsidR="003B46C8" w:rsidRPr="0066767A" w:rsidRDefault="003B46C8" w:rsidP="007E1EC2">
            <w:pPr>
              <w:spacing w:after="0" w:line="240" w:lineRule="auto"/>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Healthcare Scientists</w:t>
            </w:r>
          </w:p>
        </w:tc>
        <w:tc>
          <w:tcPr>
            <w:tcW w:w="839" w:type="pct"/>
            <w:tcBorders>
              <w:top w:val="nil"/>
              <w:left w:val="single" w:sz="4" w:space="0" w:color="979991"/>
              <w:bottom w:val="single" w:sz="4" w:space="0" w:color="979991"/>
              <w:right w:val="nil"/>
            </w:tcBorders>
            <w:shd w:val="clear" w:color="000000" w:fill="FFFFFF"/>
            <w:noWrap/>
            <w:hideMark/>
          </w:tcPr>
          <w:p w14:paraId="60DF47B4"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105.62</w:t>
            </w:r>
          </w:p>
        </w:tc>
        <w:tc>
          <w:tcPr>
            <w:tcW w:w="909" w:type="pct"/>
            <w:tcBorders>
              <w:top w:val="nil"/>
              <w:left w:val="single" w:sz="4" w:space="0" w:color="979991"/>
              <w:bottom w:val="single" w:sz="4" w:space="0" w:color="979991"/>
              <w:right w:val="nil"/>
            </w:tcBorders>
            <w:shd w:val="clear" w:color="000000" w:fill="FFFFFF"/>
            <w:noWrap/>
            <w:hideMark/>
          </w:tcPr>
          <w:p w14:paraId="70CEAF16"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10,238.25</w:t>
            </w:r>
          </w:p>
        </w:tc>
        <w:tc>
          <w:tcPr>
            <w:tcW w:w="997" w:type="pct"/>
            <w:tcBorders>
              <w:top w:val="nil"/>
              <w:left w:val="single" w:sz="4" w:space="0" w:color="979991"/>
              <w:bottom w:val="single" w:sz="4" w:space="0" w:color="979991"/>
              <w:right w:val="single" w:sz="4" w:space="0" w:color="979991"/>
            </w:tcBorders>
            <w:shd w:val="clear" w:color="000000" w:fill="FFFFFF"/>
            <w:hideMark/>
          </w:tcPr>
          <w:p w14:paraId="441FD202"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1.03%</w:t>
            </w:r>
          </w:p>
        </w:tc>
      </w:tr>
      <w:tr w:rsidR="003B46C8" w:rsidRPr="0066767A" w14:paraId="2F649BDA" w14:textId="77777777" w:rsidTr="007E1EC2">
        <w:trPr>
          <w:trHeight w:val="290"/>
        </w:trPr>
        <w:tc>
          <w:tcPr>
            <w:tcW w:w="2255" w:type="pct"/>
            <w:tcBorders>
              <w:top w:val="nil"/>
              <w:left w:val="single" w:sz="4" w:space="0" w:color="979991"/>
              <w:bottom w:val="single" w:sz="4" w:space="0" w:color="979991"/>
              <w:right w:val="nil"/>
            </w:tcBorders>
            <w:shd w:val="clear" w:color="000000" w:fill="FFFFFF"/>
            <w:hideMark/>
          </w:tcPr>
          <w:p w14:paraId="0A8AC840" w14:textId="3390106F" w:rsidR="003B46C8" w:rsidRPr="0066767A" w:rsidRDefault="003B46C8" w:rsidP="007E1EC2">
            <w:pPr>
              <w:spacing w:after="0" w:line="240" w:lineRule="auto"/>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Medical and Dental</w:t>
            </w:r>
          </w:p>
        </w:tc>
        <w:tc>
          <w:tcPr>
            <w:tcW w:w="839" w:type="pct"/>
            <w:tcBorders>
              <w:top w:val="nil"/>
              <w:left w:val="single" w:sz="4" w:space="0" w:color="979991"/>
              <w:bottom w:val="single" w:sz="4" w:space="0" w:color="979991"/>
              <w:right w:val="nil"/>
            </w:tcBorders>
            <w:shd w:val="clear" w:color="000000" w:fill="FFFFFF"/>
            <w:noWrap/>
            <w:hideMark/>
          </w:tcPr>
          <w:p w14:paraId="0930EDC9"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455.79</w:t>
            </w:r>
          </w:p>
        </w:tc>
        <w:tc>
          <w:tcPr>
            <w:tcW w:w="909" w:type="pct"/>
            <w:tcBorders>
              <w:top w:val="nil"/>
              <w:left w:val="single" w:sz="4" w:space="0" w:color="979991"/>
              <w:bottom w:val="single" w:sz="4" w:space="0" w:color="979991"/>
              <w:right w:val="nil"/>
            </w:tcBorders>
            <w:shd w:val="clear" w:color="000000" w:fill="FFFFFF"/>
            <w:noWrap/>
            <w:hideMark/>
          </w:tcPr>
          <w:p w14:paraId="351EE3C7"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17,707.64</w:t>
            </w:r>
          </w:p>
        </w:tc>
        <w:tc>
          <w:tcPr>
            <w:tcW w:w="997" w:type="pct"/>
            <w:tcBorders>
              <w:top w:val="nil"/>
              <w:left w:val="single" w:sz="4" w:space="0" w:color="979991"/>
              <w:bottom w:val="single" w:sz="4" w:space="0" w:color="979991"/>
              <w:right w:val="single" w:sz="4" w:space="0" w:color="979991"/>
            </w:tcBorders>
            <w:shd w:val="clear" w:color="000000" w:fill="FFFFFF"/>
            <w:hideMark/>
          </w:tcPr>
          <w:p w14:paraId="7D152620"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2.57%</w:t>
            </w:r>
          </w:p>
        </w:tc>
      </w:tr>
      <w:tr w:rsidR="003B46C8" w:rsidRPr="0066767A" w14:paraId="3098CB7C" w14:textId="77777777" w:rsidTr="007E1EC2">
        <w:trPr>
          <w:trHeight w:val="290"/>
        </w:trPr>
        <w:tc>
          <w:tcPr>
            <w:tcW w:w="2255" w:type="pct"/>
            <w:tcBorders>
              <w:top w:val="nil"/>
              <w:left w:val="single" w:sz="4" w:space="0" w:color="979991"/>
              <w:bottom w:val="single" w:sz="4" w:space="0" w:color="979991"/>
              <w:right w:val="nil"/>
            </w:tcBorders>
            <w:shd w:val="clear" w:color="000000" w:fill="FFFFFF"/>
            <w:hideMark/>
          </w:tcPr>
          <w:p w14:paraId="41BBC859" w14:textId="1C6AA1D8" w:rsidR="003B46C8" w:rsidRPr="0066767A" w:rsidRDefault="003B46C8" w:rsidP="007E1EC2">
            <w:pPr>
              <w:spacing w:after="0" w:line="240" w:lineRule="auto"/>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Nursing and Midwifery Registered</w:t>
            </w:r>
          </w:p>
        </w:tc>
        <w:tc>
          <w:tcPr>
            <w:tcW w:w="839" w:type="pct"/>
            <w:tcBorders>
              <w:top w:val="nil"/>
              <w:left w:val="single" w:sz="4" w:space="0" w:color="979991"/>
              <w:bottom w:val="single" w:sz="4" w:space="0" w:color="979991"/>
              <w:right w:val="nil"/>
            </w:tcBorders>
            <w:shd w:val="clear" w:color="000000" w:fill="FFFFFF"/>
            <w:noWrap/>
            <w:hideMark/>
          </w:tcPr>
          <w:p w14:paraId="5C01C31D"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18,765.75</w:t>
            </w:r>
          </w:p>
        </w:tc>
        <w:tc>
          <w:tcPr>
            <w:tcW w:w="909" w:type="pct"/>
            <w:tcBorders>
              <w:top w:val="nil"/>
              <w:left w:val="single" w:sz="4" w:space="0" w:color="979991"/>
              <w:bottom w:val="single" w:sz="4" w:space="0" w:color="979991"/>
              <w:right w:val="nil"/>
            </w:tcBorders>
            <w:shd w:val="clear" w:color="000000" w:fill="FFFFFF"/>
            <w:noWrap/>
            <w:hideMark/>
          </w:tcPr>
          <w:p w14:paraId="4AA725FF"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207,845.52</w:t>
            </w:r>
          </w:p>
        </w:tc>
        <w:tc>
          <w:tcPr>
            <w:tcW w:w="997" w:type="pct"/>
            <w:tcBorders>
              <w:top w:val="nil"/>
              <w:left w:val="single" w:sz="4" w:space="0" w:color="979991"/>
              <w:bottom w:val="single" w:sz="4" w:space="0" w:color="979991"/>
              <w:right w:val="single" w:sz="4" w:space="0" w:color="979991"/>
            </w:tcBorders>
            <w:shd w:val="clear" w:color="000000" w:fill="FFFFFF"/>
            <w:hideMark/>
          </w:tcPr>
          <w:p w14:paraId="09698826" w14:textId="77777777" w:rsidR="003B46C8" w:rsidRPr="0066767A" w:rsidRDefault="003B46C8" w:rsidP="007E1EC2">
            <w:pPr>
              <w:spacing w:after="0" w:line="240" w:lineRule="auto"/>
              <w:jc w:val="right"/>
              <w:rPr>
                <w:rFonts w:ascii="Calibri" w:eastAsia="Times New Roman" w:hAnsi="Calibri" w:cs="Calibri"/>
                <w:color w:val="000000"/>
                <w:sz w:val="16"/>
                <w:szCs w:val="16"/>
                <w:lang w:eastAsia="en-GB"/>
              </w:rPr>
            </w:pPr>
            <w:r w:rsidRPr="0066767A">
              <w:rPr>
                <w:rFonts w:ascii="Calibri" w:eastAsia="Times New Roman" w:hAnsi="Calibri" w:cs="Calibri"/>
                <w:color w:val="000000"/>
                <w:sz w:val="16"/>
                <w:szCs w:val="16"/>
                <w:lang w:eastAsia="en-GB"/>
              </w:rPr>
              <w:t>9.03%</w:t>
            </w:r>
          </w:p>
        </w:tc>
      </w:tr>
    </w:tbl>
    <w:p w14:paraId="2DC5ADEC" w14:textId="5B04F991" w:rsidR="009F29E5" w:rsidRPr="009F29E5" w:rsidRDefault="009F29E5" w:rsidP="009F29E5">
      <w:pPr>
        <w:rPr>
          <w:rFonts w:ascii="Arial" w:eastAsia="Times New Roman" w:hAnsi="Arial" w:cs="Arial"/>
          <w:lang w:eastAsia="en-GB"/>
        </w:rPr>
      </w:pPr>
    </w:p>
    <w:p w14:paraId="06D83E3F" w14:textId="2703EBD1" w:rsidR="00467889" w:rsidRPr="008A263C" w:rsidRDefault="00467889" w:rsidP="00252D53">
      <w:pPr>
        <w:pStyle w:val="ListParagraph"/>
        <w:numPr>
          <w:ilvl w:val="1"/>
          <w:numId w:val="1"/>
        </w:numPr>
        <w:spacing w:after="0" w:line="240" w:lineRule="auto"/>
        <w:jc w:val="both"/>
        <w:rPr>
          <w:rFonts w:ascii="Verdana" w:eastAsia="Times New Roman" w:hAnsi="Verdana" w:cs="Arial"/>
          <w:b/>
          <w:bCs/>
          <w:sz w:val="24"/>
          <w:szCs w:val="24"/>
          <w:lang w:eastAsia="en-GB"/>
        </w:rPr>
      </w:pPr>
      <w:r w:rsidRPr="008A263C">
        <w:rPr>
          <w:rFonts w:ascii="Verdana" w:eastAsia="Times New Roman" w:hAnsi="Verdana" w:cs="Arial"/>
          <w:b/>
          <w:bCs/>
          <w:sz w:val="24"/>
          <w:szCs w:val="24"/>
          <w:lang w:eastAsia="en-GB"/>
        </w:rPr>
        <w:t xml:space="preserve">Deep Dive </w:t>
      </w:r>
      <w:r w:rsidR="00E02B42" w:rsidRPr="008A263C">
        <w:rPr>
          <w:rFonts w:ascii="Verdana" w:eastAsia="Times New Roman" w:hAnsi="Verdana" w:cs="Arial"/>
          <w:b/>
          <w:bCs/>
          <w:sz w:val="24"/>
          <w:szCs w:val="24"/>
          <w:lang w:eastAsia="en-GB"/>
        </w:rPr>
        <w:t>into</w:t>
      </w:r>
      <w:r w:rsidRPr="008A263C">
        <w:rPr>
          <w:rFonts w:ascii="Verdana" w:eastAsia="Times New Roman" w:hAnsi="Verdana" w:cs="Arial"/>
          <w:b/>
          <w:bCs/>
          <w:sz w:val="24"/>
          <w:szCs w:val="24"/>
          <w:lang w:eastAsia="en-GB"/>
        </w:rPr>
        <w:t xml:space="preserve"> Sickness Absence </w:t>
      </w:r>
    </w:p>
    <w:p w14:paraId="7E059082" w14:textId="6DCD6F7C" w:rsidR="00467889" w:rsidRPr="008A263C" w:rsidRDefault="00467889" w:rsidP="00252D53">
      <w:pPr>
        <w:spacing w:after="0" w:line="240" w:lineRule="auto"/>
        <w:jc w:val="both"/>
        <w:rPr>
          <w:rFonts w:ascii="Verdana" w:eastAsia="Times New Roman" w:hAnsi="Verdana" w:cs="Arial"/>
          <w:sz w:val="24"/>
          <w:szCs w:val="24"/>
          <w:lang w:eastAsia="en-GB"/>
        </w:rPr>
      </w:pPr>
    </w:p>
    <w:p w14:paraId="3CD9CF73" w14:textId="6EBC3DBF" w:rsidR="00467889" w:rsidRPr="008A263C" w:rsidRDefault="00467889" w:rsidP="00252D53">
      <w:pPr>
        <w:spacing w:line="240" w:lineRule="auto"/>
        <w:jc w:val="both"/>
        <w:rPr>
          <w:rFonts w:ascii="Verdana" w:hAnsi="Verdana" w:cs="Arial"/>
          <w:sz w:val="24"/>
          <w:szCs w:val="24"/>
        </w:rPr>
      </w:pPr>
      <w:r w:rsidRPr="008A263C">
        <w:rPr>
          <w:rFonts w:ascii="Verdana" w:hAnsi="Verdana" w:cs="Arial"/>
          <w:sz w:val="24"/>
          <w:szCs w:val="24"/>
        </w:rPr>
        <w:t>In line with Primary Care, Community and Therapies and Workforce and OD Staff Health and Wellbeing strategies, together with a Health Board increased focus on</w:t>
      </w:r>
      <w:r w:rsidR="00E02B42" w:rsidRPr="008A263C">
        <w:rPr>
          <w:rFonts w:ascii="Verdana" w:hAnsi="Verdana" w:cs="Arial"/>
          <w:sz w:val="24"/>
          <w:szCs w:val="24"/>
        </w:rPr>
        <w:t xml:space="preserve"> managing attendance at work</w:t>
      </w:r>
      <w:r w:rsidRPr="008A263C">
        <w:rPr>
          <w:rFonts w:ascii="Verdana" w:hAnsi="Verdana" w:cs="Arial"/>
          <w:sz w:val="24"/>
          <w:szCs w:val="24"/>
        </w:rPr>
        <w:t>, a piece of work was commissioned by the HR Business Partner team</w:t>
      </w:r>
      <w:r w:rsidR="00E02B42" w:rsidRPr="008A263C">
        <w:rPr>
          <w:rFonts w:ascii="Verdana" w:hAnsi="Verdana" w:cs="Arial"/>
          <w:sz w:val="24"/>
          <w:szCs w:val="24"/>
        </w:rPr>
        <w:t xml:space="preserve"> in June 2024</w:t>
      </w:r>
      <w:r w:rsidRPr="008A263C">
        <w:rPr>
          <w:rFonts w:ascii="Verdana" w:hAnsi="Verdana" w:cs="Arial"/>
          <w:sz w:val="24"/>
          <w:szCs w:val="24"/>
        </w:rPr>
        <w:t xml:space="preserve"> to look to understand the underlying reasons behind one of the Group’s main reasons for sickness absence, that being ‘anxiety/ stress/ depression/ other psychiatric illnesses related illnesses’.  </w:t>
      </w:r>
      <w:r w:rsidR="00E02B42" w:rsidRPr="008A263C">
        <w:rPr>
          <w:rFonts w:ascii="Verdana" w:hAnsi="Verdana" w:cs="Arial"/>
          <w:sz w:val="24"/>
          <w:szCs w:val="24"/>
        </w:rPr>
        <w:t>The period reviewed was from 1 March 2022 to 29 February 2024.</w:t>
      </w:r>
    </w:p>
    <w:p w14:paraId="0AF8532F" w14:textId="20C1C380" w:rsidR="00467889" w:rsidRPr="008A263C" w:rsidRDefault="00467889" w:rsidP="00252D53">
      <w:pPr>
        <w:spacing w:line="240" w:lineRule="auto"/>
        <w:jc w:val="both"/>
        <w:rPr>
          <w:rFonts w:ascii="Verdana" w:hAnsi="Verdana" w:cs="Arial"/>
          <w:sz w:val="24"/>
          <w:szCs w:val="24"/>
        </w:rPr>
      </w:pPr>
      <w:r w:rsidRPr="008A263C">
        <w:rPr>
          <w:rFonts w:ascii="Verdana" w:hAnsi="Verdana" w:cs="Arial"/>
          <w:sz w:val="24"/>
          <w:szCs w:val="24"/>
        </w:rPr>
        <w:t xml:space="preserve">All staff absences are recorded on ESR however this is limited in terms of providing further detail for ‘anxiety/ stress/ depression/ other psychiatric illnesses related </w:t>
      </w:r>
      <w:proofErr w:type="gramStart"/>
      <w:r w:rsidRPr="008A263C">
        <w:rPr>
          <w:rFonts w:ascii="Verdana" w:hAnsi="Verdana" w:cs="Arial"/>
          <w:sz w:val="24"/>
          <w:szCs w:val="24"/>
        </w:rPr>
        <w:t>illnesses’</w:t>
      </w:r>
      <w:proofErr w:type="gramEnd"/>
      <w:r w:rsidRPr="008A263C">
        <w:rPr>
          <w:rFonts w:ascii="Verdana" w:hAnsi="Verdana" w:cs="Arial"/>
          <w:sz w:val="24"/>
          <w:szCs w:val="24"/>
        </w:rPr>
        <w:t>.</w:t>
      </w:r>
      <w:r w:rsidR="00E02B42" w:rsidRPr="008A263C">
        <w:rPr>
          <w:rFonts w:ascii="Verdana" w:hAnsi="Verdana" w:cs="Arial"/>
          <w:sz w:val="24"/>
          <w:szCs w:val="24"/>
        </w:rPr>
        <w:t xml:space="preserve"> A total of 823 entries were reviewed as part of this exercise.</w:t>
      </w:r>
    </w:p>
    <w:p w14:paraId="427CDF47" w14:textId="4B8E79AA" w:rsidR="005C5212" w:rsidRPr="008A263C" w:rsidRDefault="00E02B42" w:rsidP="00252D53">
      <w:pPr>
        <w:spacing w:line="240" w:lineRule="auto"/>
        <w:jc w:val="both"/>
        <w:rPr>
          <w:rFonts w:ascii="Verdana" w:hAnsi="Verdana" w:cs="Arial"/>
          <w:sz w:val="24"/>
          <w:szCs w:val="24"/>
        </w:rPr>
      </w:pPr>
      <w:r w:rsidRPr="008A263C">
        <w:rPr>
          <w:rFonts w:ascii="Verdana" w:hAnsi="Verdana" w:cs="Arial"/>
          <w:sz w:val="24"/>
          <w:szCs w:val="24"/>
        </w:rPr>
        <w:t xml:space="preserve">The main sub-reasons for ‘anxiety/ stress/ depression/ other psychiatric illnesses related illnesses’ were found to be: </w:t>
      </w:r>
    </w:p>
    <w:p w14:paraId="6861EBEB" w14:textId="77777777" w:rsidR="005C5212" w:rsidRPr="008A263C" w:rsidRDefault="005C5212" w:rsidP="00E02B42">
      <w:pPr>
        <w:spacing w:line="360" w:lineRule="auto"/>
        <w:rPr>
          <w:rFonts w:ascii="Arial" w:hAnsi="Arial" w:cs="Arial"/>
          <w:sz w:val="24"/>
          <w:szCs w:val="24"/>
        </w:rPr>
      </w:pPr>
    </w:p>
    <w:p w14:paraId="207407F1" w14:textId="3E51666E" w:rsidR="00E02B42" w:rsidRPr="008A263C" w:rsidRDefault="00E02B42" w:rsidP="00252D53">
      <w:pPr>
        <w:pStyle w:val="ListParagraph"/>
        <w:numPr>
          <w:ilvl w:val="0"/>
          <w:numId w:val="22"/>
        </w:numPr>
        <w:spacing w:line="240" w:lineRule="auto"/>
        <w:jc w:val="both"/>
        <w:rPr>
          <w:rFonts w:ascii="Verdana" w:hAnsi="Verdana" w:cs="Arial"/>
          <w:sz w:val="24"/>
          <w:szCs w:val="24"/>
        </w:rPr>
      </w:pPr>
      <w:r w:rsidRPr="008A263C">
        <w:rPr>
          <w:rFonts w:ascii="Verdana" w:hAnsi="Verdana" w:cs="Arial"/>
          <w:sz w:val="24"/>
          <w:szCs w:val="24"/>
        </w:rPr>
        <w:t>Family Issues</w:t>
      </w:r>
    </w:p>
    <w:p w14:paraId="6624BC79" w14:textId="4D6E015D" w:rsidR="005C5212" w:rsidRPr="008A263C" w:rsidRDefault="00E02B42" w:rsidP="00252D53">
      <w:pPr>
        <w:pStyle w:val="ListParagraph"/>
        <w:numPr>
          <w:ilvl w:val="0"/>
          <w:numId w:val="22"/>
        </w:numPr>
        <w:spacing w:line="240" w:lineRule="auto"/>
        <w:jc w:val="both"/>
        <w:rPr>
          <w:rFonts w:ascii="Verdana" w:hAnsi="Verdana" w:cs="Arial"/>
          <w:sz w:val="24"/>
          <w:szCs w:val="24"/>
        </w:rPr>
      </w:pPr>
      <w:r w:rsidRPr="008A263C">
        <w:rPr>
          <w:rFonts w:ascii="Verdana" w:hAnsi="Verdana" w:cs="Arial"/>
          <w:sz w:val="24"/>
          <w:szCs w:val="24"/>
        </w:rPr>
        <w:t>Personal health issues</w:t>
      </w:r>
    </w:p>
    <w:p w14:paraId="55568882" w14:textId="2B61B98D" w:rsidR="00E02B42" w:rsidRPr="008A263C" w:rsidRDefault="00E02B42" w:rsidP="00252D53">
      <w:pPr>
        <w:pStyle w:val="ListParagraph"/>
        <w:numPr>
          <w:ilvl w:val="0"/>
          <w:numId w:val="22"/>
        </w:numPr>
        <w:spacing w:line="240" w:lineRule="auto"/>
        <w:jc w:val="both"/>
        <w:rPr>
          <w:rFonts w:ascii="Verdana" w:hAnsi="Verdana" w:cs="Arial"/>
          <w:sz w:val="24"/>
          <w:szCs w:val="24"/>
        </w:rPr>
      </w:pPr>
      <w:r w:rsidRPr="008A263C">
        <w:rPr>
          <w:rFonts w:ascii="Verdana" w:hAnsi="Verdana" w:cs="Arial"/>
          <w:sz w:val="24"/>
          <w:szCs w:val="24"/>
        </w:rPr>
        <w:t>Bereavement</w:t>
      </w:r>
    </w:p>
    <w:p w14:paraId="2F2D95A9" w14:textId="5F182951" w:rsidR="005C5212" w:rsidRPr="00A46D60" w:rsidRDefault="005C5212" w:rsidP="005C5212">
      <w:pPr>
        <w:pStyle w:val="ListParagraph"/>
        <w:spacing w:line="360" w:lineRule="auto"/>
        <w:rPr>
          <w:rFonts w:ascii="Arial" w:hAnsi="Arial" w:cs="Arial"/>
        </w:rPr>
      </w:pPr>
      <w:r>
        <w:rPr>
          <w:noProof/>
          <w:lang w:eastAsia="en-GB"/>
        </w:rPr>
        <w:drawing>
          <wp:anchor distT="0" distB="0" distL="114300" distR="114300" simplePos="0" relativeHeight="251665408" behindDoc="1" locked="0" layoutInCell="1" allowOverlap="1" wp14:anchorId="7995F1BA" wp14:editId="710318B6">
            <wp:simplePos x="0" y="0"/>
            <wp:positionH relativeFrom="column">
              <wp:posOffset>-10795</wp:posOffset>
            </wp:positionH>
            <wp:positionV relativeFrom="paragraph">
              <wp:posOffset>276998</wp:posOffset>
            </wp:positionV>
            <wp:extent cx="5626100" cy="1955800"/>
            <wp:effectExtent l="0" t="0" r="12700" b="6350"/>
            <wp:wrapNone/>
            <wp:docPr id="723903209" name="Chart 72390320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page">
              <wp14:pctWidth>0</wp14:pctWidth>
            </wp14:sizeRelH>
            <wp14:sizeRelV relativeFrom="page">
              <wp14:pctHeight>0</wp14:pctHeight>
            </wp14:sizeRelV>
          </wp:anchor>
        </w:drawing>
      </w:r>
    </w:p>
    <w:p w14:paraId="5020368C" w14:textId="4AA344E8" w:rsidR="00E02B42" w:rsidRPr="00621615" w:rsidRDefault="00E02B42" w:rsidP="00467889">
      <w:pPr>
        <w:spacing w:line="360" w:lineRule="auto"/>
        <w:rPr>
          <w:rFonts w:ascii="Arial" w:hAnsi="Arial" w:cs="Arial"/>
          <w:sz w:val="24"/>
          <w:szCs w:val="24"/>
        </w:rPr>
      </w:pPr>
    </w:p>
    <w:p w14:paraId="268C4388" w14:textId="77777777" w:rsidR="00A46D60" w:rsidRDefault="00A46D60" w:rsidP="00E02B42">
      <w:pPr>
        <w:spacing w:line="360" w:lineRule="auto"/>
        <w:rPr>
          <w:rFonts w:ascii="Arial" w:hAnsi="Arial" w:cs="Arial"/>
          <w:noProof/>
          <w:sz w:val="24"/>
          <w:szCs w:val="24"/>
          <w:lang w:eastAsia="en-GB"/>
        </w:rPr>
      </w:pPr>
    </w:p>
    <w:p w14:paraId="7E260D78" w14:textId="77777777" w:rsidR="005C5212" w:rsidRDefault="005C5212" w:rsidP="00E02B42">
      <w:pPr>
        <w:spacing w:line="360" w:lineRule="auto"/>
        <w:rPr>
          <w:rFonts w:ascii="Arial" w:hAnsi="Arial" w:cs="Arial"/>
          <w:noProof/>
          <w:lang w:eastAsia="en-GB"/>
        </w:rPr>
      </w:pPr>
    </w:p>
    <w:p w14:paraId="2E7C126A" w14:textId="0F59ABF2" w:rsidR="00E02B42" w:rsidRPr="008A263C" w:rsidRDefault="00E02B42" w:rsidP="00252D53">
      <w:pPr>
        <w:spacing w:line="240" w:lineRule="auto"/>
        <w:jc w:val="both"/>
        <w:rPr>
          <w:rFonts w:ascii="Verdana" w:hAnsi="Verdana" w:cs="Arial"/>
          <w:noProof/>
          <w:sz w:val="24"/>
          <w:szCs w:val="24"/>
          <w:lang w:eastAsia="en-GB"/>
        </w:rPr>
      </w:pPr>
      <w:r w:rsidRPr="008A263C">
        <w:rPr>
          <w:rFonts w:ascii="Verdana" w:hAnsi="Verdana" w:cs="Arial"/>
          <w:noProof/>
          <w:sz w:val="24"/>
          <w:szCs w:val="24"/>
          <w:lang w:eastAsia="en-GB"/>
        </w:rPr>
        <w:t xml:space="preserve">In consideration of staffing groups, the main sub-reasons for Additional Clinical Services were ‘Personal Health Issues’ at 54 responses and ‘Family Issues’ at 53 responses. For Administrative and Clerical Staffing Group the main sub-reason was ‘Family Issues’ at 29 responses. For Allied Health Professionals the main sub-reason was ‘ bereavement’ at 35 responses and ‘personal health issues’ at 34 responses. For Nursing and Midwifery staffing group the main sub-reasons were ‘family issues’ at 50 responses and ‘bereavement’ at 42 responses. </w:t>
      </w:r>
    </w:p>
    <w:p w14:paraId="0413075E" w14:textId="2DC296D6" w:rsidR="002724DB" w:rsidRPr="005772C5" w:rsidRDefault="00E02B42" w:rsidP="00D8278E">
      <w:pPr>
        <w:spacing w:after="0" w:line="240" w:lineRule="auto"/>
        <w:jc w:val="both"/>
        <w:rPr>
          <w:rFonts w:ascii="Arial" w:eastAsia="Times New Roman" w:hAnsi="Arial" w:cs="Arial"/>
          <w:highlight w:val="yellow"/>
          <w:lang w:eastAsia="en-GB"/>
        </w:rPr>
      </w:pPr>
      <w:r>
        <w:rPr>
          <w:noProof/>
          <w:lang w:eastAsia="en-GB"/>
        </w:rPr>
        <w:drawing>
          <wp:anchor distT="0" distB="0" distL="114300" distR="114300" simplePos="0" relativeHeight="251662336" behindDoc="1" locked="0" layoutInCell="1" allowOverlap="1" wp14:anchorId="4DE1AEAA" wp14:editId="1D216071">
            <wp:simplePos x="0" y="0"/>
            <wp:positionH relativeFrom="margin">
              <wp:align>left</wp:align>
            </wp:positionH>
            <wp:positionV relativeFrom="paragraph">
              <wp:posOffset>11430</wp:posOffset>
            </wp:positionV>
            <wp:extent cx="5532727" cy="2997642"/>
            <wp:effectExtent l="0" t="0" r="11430" b="12700"/>
            <wp:wrapNone/>
            <wp:docPr id="677857560" name="Chart 67785756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page">
              <wp14:pctWidth>0</wp14:pctWidth>
            </wp14:sizeRelH>
            <wp14:sizeRelV relativeFrom="page">
              <wp14:pctHeight>0</wp14:pctHeight>
            </wp14:sizeRelV>
          </wp:anchor>
        </w:drawing>
      </w:r>
    </w:p>
    <w:p w14:paraId="78ABDB2D" w14:textId="77777777" w:rsidR="002724DB" w:rsidRPr="005772C5" w:rsidRDefault="002724DB" w:rsidP="00D8278E">
      <w:pPr>
        <w:spacing w:after="0" w:line="240" w:lineRule="auto"/>
        <w:jc w:val="both"/>
        <w:rPr>
          <w:rFonts w:ascii="Arial" w:eastAsia="Times New Roman" w:hAnsi="Arial" w:cs="Arial"/>
          <w:highlight w:val="yellow"/>
          <w:lang w:eastAsia="en-GB"/>
        </w:rPr>
      </w:pPr>
    </w:p>
    <w:p w14:paraId="199D8280" w14:textId="77777777" w:rsidR="00AE6B4E" w:rsidRDefault="00AE6B4E" w:rsidP="00D8278E">
      <w:pPr>
        <w:spacing w:after="0" w:line="240" w:lineRule="auto"/>
        <w:jc w:val="both"/>
        <w:rPr>
          <w:rFonts w:ascii="Arial" w:eastAsia="Times New Roman" w:hAnsi="Arial" w:cs="Arial"/>
          <w:lang w:eastAsia="en-GB"/>
        </w:rPr>
      </w:pPr>
    </w:p>
    <w:p w14:paraId="52CEBA8E" w14:textId="77777777" w:rsidR="00E02B42" w:rsidRDefault="00E02B42" w:rsidP="00D8278E">
      <w:pPr>
        <w:spacing w:after="0" w:line="240" w:lineRule="auto"/>
        <w:jc w:val="both"/>
        <w:rPr>
          <w:rFonts w:ascii="Arial" w:eastAsia="Times New Roman" w:hAnsi="Arial" w:cs="Arial"/>
          <w:lang w:eastAsia="en-GB"/>
        </w:rPr>
      </w:pPr>
    </w:p>
    <w:p w14:paraId="72A07C08" w14:textId="77777777" w:rsidR="00E02B42" w:rsidRDefault="00E02B42" w:rsidP="00D8278E">
      <w:pPr>
        <w:spacing w:after="0" w:line="240" w:lineRule="auto"/>
        <w:jc w:val="both"/>
        <w:rPr>
          <w:rFonts w:ascii="Arial" w:eastAsia="Times New Roman" w:hAnsi="Arial" w:cs="Arial"/>
          <w:lang w:eastAsia="en-GB"/>
        </w:rPr>
      </w:pPr>
    </w:p>
    <w:p w14:paraId="09701179" w14:textId="77777777" w:rsidR="00E02B42" w:rsidRDefault="00E02B42" w:rsidP="00D8278E">
      <w:pPr>
        <w:spacing w:after="0" w:line="240" w:lineRule="auto"/>
        <w:jc w:val="both"/>
        <w:rPr>
          <w:rFonts w:ascii="Arial" w:eastAsia="Times New Roman" w:hAnsi="Arial" w:cs="Arial"/>
          <w:lang w:eastAsia="en-GB"/>
        </w:rPr>
      </w:pPr>
    </w:p>
    <w:p w14:paraId="5DC6CA81" w14:textId="77777777" w:rsidR="00E02B42" w:rsidRDefault="00E02B42" w:rsidP="00D8278E">
      <w:pPr>
        <w:spacing w:after="0" w:line="240" w:lineRule="auto"/>
        <w:jc w:val="both"/>
        <w:rPr>
          <w:rFonts w:ascii="Arial" w:eastAsia="Times New Roman" w:hAnsi="Arial" w:cs="Arial"/>
          <w:lang w:eastAsia="en-GB"/>
        </w:rPr>
      </w:pPr>
    </w:p>
    <w:p w14:paraId="5764753E" w14:textId="77777777" w:rsidR="00E02B42" w:rsidRDefault="00E02B42" w:rsidP="00D8278E">
      <w:pPr>
        <w:spacing w:after="0" w:line="240" w:lineRule="auto"/>
        <w:jc w:val="both"/>
        <w:rPr>
          <w:rFonts w:ascii="Arial" w:eastAsia="Times New Roman" w:hAnsi="Arial" w:cs="Arial"/>
          <w:lang w:eastAsia="en-GB"/>
        </w:rPr>
      </w:pPr>
    </w:p>
    <w:p w14:paraId="4FA1C83D" w14:textId="77777777" w:rsidR="00E02B42" w:rsidRDefault="00E02B42" w:rsidP="00D8278E">
      <w:pPr>
        <w:spacing w:after="0" w:line="240" w:lineRule="auto"/>
        <w:jc w:val="both"/>
        <w:rPr>
          <w:rFonts w:ascii="Arial" w:eastAsia="Times New Roman" w:hAnsi="Arial" w:cs="Arial"/>
          <w:lang w:eastAsia="en-GB"/>
        </w:rPr>
      </w:pPr>
    </w:p>
    <w:p w14:paraId="674EDE6F" w14:textId="77777777" w:rsidR="00E02B42" w:rsidRDefault="00E02B42" w:rsidP="00D8278E">
      <w:pPr>
        <w:spacing w:after="0" w:line="240" w:lineRule="auto"/>
        <w:jc w:val="both"/>
        <w:rPr>
          <w:rFonts w:ascii="Arial" w:eastAsia="Times New Roman" w:hAnsi="Arial" w:cs="Arial"/>
          <w:lang w:eastAsia="en-GB"/>
        </w:rPr>
      </w:pPr>
    </w:p>
    <w:p w14:paraId="5033FDB6" w14:textId="77777777" w:rsidR="00E02B42" w:rsidRDefault="00E02B42" w:rsidP="00D8278E">
      <w:pPr>
        <w:spacing w:after="0" w:line="240" w:lineRule="auto"/>
        <w:jc w:val="both"/>
        <w:rPr>
          <w:rFonts w:ascii="Arial" w:eastAsia="Times New Roman" w:hAnsi="Arial" w:cs="Arial"/>
          <w:lang w:eastAsia="en-GB"/>
        </w:rPr>
      </w:pPr>
    </w:p>
    <w:p w14:paraId="0B35CDF7" w14:textId="77777777" w:rsidR="00E02B42" w:rsidRDefault="00E02B42" w:rsidP="00D8278E">
      <w:pPr>
        <w:spacing w:after="0" w:line="240" w:lineRule="auto"/>
        <w:jc w:val="both"/>
        <w:rPr>
          <w:rFonts w:ascii="Arial" w:eastAsia="Times New Roman" w:hAnsi="Arial" w:cs="Arial"/>
          <w:lang w:eastAsia="en-GB"/>
        </w:rPr>
      </w:pPr>
    </w:p>
    <w:p w14:paraId="545E4483" w14:textId="77777777" w:rsidR="00E02B42" w:rsidRDefault="00E02B42" w:rsidP="00D8278E">
      <w:pPr>
        <w:spacing w:after="0" w:line="240" w:lineRule="auto"/>
        <w:jc w:val="both"/>
        <w:rPr>
          <w:rFonts w:ascii="Arial" w:eastAsia="Times New Roman" w:hAnsi="Arial" w:cs="Arial"/>
          <w:lang w:eastAsia="en-GB"/>
        </w:rPr>
      </w:pPr>
    </w:p>
    <w:p w14:paraId="5DD2F90F" w14:textId="77777777" w:rsidR="00E02B42" w:rsidRPr="00C94991" w:rsidRDefault="00E02B42" w:rsidP="00D8278E">
      <w:pPr>
        <w:spacing w:after="0" w:line="240" w:lineRule="auto"/>
        <w:jc w:val="both"/>
        <w:rPr>
          <w:rFonts w:ascii="Arial" w:eastAsia="Times New Roman" w:hAnsi="Arial" w:cs="Arial"/>
          <w:lang w:eastAsia="en-GB"/>
        </w:rPr>
      </w:pPr>
    </w:p>
    <w:p w14:paraId="074AFFC5" w14:textId="77777777" w:rsidR="00E02B42" w:rsidRDefault="00E02B42" w:rsidP="00E02B42">
      <w:pPr>
        <w:spacing w:after="0" w:line="240" w:lineRule="auto"/>
        <w:ind w:left="360"/>
        <w:jc w:val="both"/>
        <w:rPr>
          <w:rFonts w:ascii="Arial" w:eastAsia="Times New Roman" w:hAnsi="Arial" w:cs="Arial"/>
          <w:b/>
          <w:lang w:eastAsia="en-GB"/>
        </w:rPr>
      </w:pPr>
    </w:p>
    <w:p w14:paraId="0BB8D383" w14:textId="77777777" w:rsidR="00F11717" w:rsidRDefault="00F11717" w:rsidP="00E02B42">
      <w:pPr>
        <w:spacing w:after="0" w:line="240" w:lineRule="auto"/>
        <w:ind w:left="360"/>
        <w:jc w:val="both"/>
        <w:rPr>
          <w:rFonts w:ascii="Arial" w:eastAsia="Times New Roman" w:hAnsi="Arial" w:cs="Arial"/>
          <w:b/>
          <w:lang w:eastAsia="en-GB"/>
        </w:rPr>
      </w:pPr>
    </w:p>
    <w:p w14:paraId="5A0B6A6C" w14:textId="77777777" w:rsidR="00F11717" w:rsidRDefault="00F11717" w:rsidP="00E02B42">
      <w:pPr>
        <w:spacing w:after="0" w:line="240" w:lineRule="auto"/>
        <w:ind w:left="360"/>
        <w:jc w:val="both"/>
        <w:rPr>
          <w:rFonts w:ascii="Arial" w:eastAsia="Times New Roman" w:hAnsi="Arial" w:cs="Arial"/>
          <w:b/>
          <w:lang w:eastAsia="en-GB"/>
        </w:rPr>
      </w:pPr>
    </w:p>
    <w:p w14:paraId="79809134" w14:textId="77777777" w:rsidR="00F11717" w:rsidRDefault="00F11717" w:rsidP="00E02B42">
      <w:pPr>
        <w:spacing w:after="0" w:line="240" w:lineRule="auto"/>
        <w:ind w:left="360"/>
        <w:jc w:val="both"/>
        <w:rPr>
          <w:rFonts w:ascii="Arial" w:eastAsia="Times New Roman" w:hAnsi="Arial" w:cs="Arial"/>
          <w:b/>
          <w:lang w:eastAsia="en-GB"/>
        </w:rPr>
      </w:pPr>
    </w:p>
    <w:p w14:paraId="03DF6617" w14:textId="77777777" w:rsidR="00F11717" w:rsidRDefault="00F11717" w:rsidP="00E02B42">
      <w:pPr>
        <w:spacing w:after="0" w:line="240" w:lineRule="auto"/>
        <w:ind w:left="360"/>
        <w:jc w:val="both"/>
        <w:rPr>
          <w:rFonts w:ascii="Arial" w:eastAsia="Times New Roman" w:hAnsi="Arial" w:cs="Arial"/>
          <w:b/>
          <w:lang w:eastAsia="en-GB"/>
        </w:rPr>
      </w:pPr>
    </w:p>
    <w:p w14:paraId="70F8AE3C" w14:textId="77777777" w:rsidR="005C5212" w:rsidRDefault="005C5212" w:rsidP="00252D53">
      <w:pPr>
        <w:spacing w:after="0" w:line="240" w:lineRule="auto"/>
        <w:jc w:val="both"/>
        <w:rPr>
          <w:rFonts w:ascii="Arial" w:eastAsia="Times New Roman" w:hAnsi="Arial" w:cs="Arial"/>
          <w:b/>
          <w:lang w:eastAsia="en-GB"/>
        </w:rPr>
      </w:pPr>
    </w:p>
    <w:p w14:paraId="1C7C9780" w14:textId="77777777" w:rsidR="00F11717" w:rsidRPr="00E02B42" w:rsidRDefault="00F11717" w:rsidP="00252D53">
      <w:pPr>
        <w:spacing w:after="0" w:line="240" w:lineRule="auto"/>
        <w:jc w:val="both"/>
        <w:rPr>
          <w:rFonts w:ascii="Arial" w:eastAsia="Times New Roman" w:hAnsi="Arial" w:cs="Arial"/>
          <w:b/>
          <w:lang w:eastAsia="en-GB"/>
        </w:rPr>
      </w:pPr>
    </w:p>
    <w:p w14:paraId="32EDBAD5" w14:textId="2F9BB9EB" w:rsidR="00F11717" w:rsidRPr="00252D53" w:rsidRDefault="00B62A04" w:rsidP="00252D53">
      <w:pPr>
        <w:pStyle w:val="ListParagraph"/>
        <w:numPr>
          <w:ilvl w:val="0"/>
          <w:numId w:val="1"/>
        </w:numPr>
        <w:spacing w:after="0" w:line="240" w:lineRule="auto"/>
        <w:jc w:val="both"/>
        <w:rPr>
          <w:rFonts w:ascii="Verdana" w:eastAsia="Times New Roman" w:hAnsi="Verdana" w:cs="Arial"/>
          <w:b/>
          <w:lang w:eastAsia="en-GB"/>
        </w:rPr>
      </w:pPr>
      <w:r w:rsidRPr="00252D53">
        <w:rPr>
          <w:rFonts w:ascii="Verdana" w:eastAsia="Times New Roman" w:hAnsi="Verdana" w:cs="Arial"/>
          <w:b/>
          <w:lang w:eastAsia="en-GB"/>
        </w:rPr>
        <w:t xml:space="preserve">Addressing the </w:t>
      </w:r>
      <w:r w:rsidR="00F11717" w:rsidRPr="00252D53">
        <w:rPr>
          <w:rFonts w:ascii="Verdana" w:eastAsia="Times New Roman" w:hAnsi="Verdana" w:cs="Arial"/>
          <w:b/>
          <w:lang w:eastAsia="en-GB"/>
        </w:rPr>
        <w:t>H</w:t>
      </w:r>
      <w:r w:rsidRPr="00252D53">
        <w:rPr>
          <w:rFonts w:ascii="Verdana" w:eastAsia="Times New Roman" w:hAnsi="Verdana" w:cs="Arial"/>
          <w:b/>
          <w:lang w:eastAsia="en-GB"/>
        </w:rPr>
        <w:t xml:space="preserve">igh </w:t>
      </w:r>
      <w:r w:rsidR="00F11717" w:rsidRPr="00252D53">
        <w:rPr>
          <w:rFonts w:ascii="Verdana" w:eastAsia="Times New Roman" w:hAnsi="Verdana" w:cs="Arial"/>
          <w:b/>
          <w:lang w:eastAsia="en-GB"/>
        </w:rPr>
        <w:t>L</w:t>
      </w:r>
      <w:r w:rsidRPr="00252D53">
        <w:rPr>
          <w:rFonts w:ascii="Verdana" w:eastAsia="Times New Roman" w:hAnsi="Verdana" w:cs="Arial"/>
          <w:b/>
          <w:lang w:eastAsia="en-GB"/>
        </w:rPr>
        <w:t>evel</w:t>
      </w:r>
      <w:r w:rsidR="00F11717" w:rsidRPr="00252D53">
        <w:rPr>
          <w:rFonts w:ascii="Verdana" w:eastAsia="Times New Roman" w:hAnsi="Verdana" w:cs="Arial"/>
          <w:b/>
          <w:lang w:eastAsia="en-GB"/>
        </w:rPr>
        <w:t>s</w:t>
      </w:r>
      <w:r w:rsidRPr="00252D53">
        <w:rPr>
          <w:rFonts w:ascii="Verdana" w:eastAsia="Times New Roman" w:hAnsi="Verdana" w:cs="Arial"/>
          <w:b/>
          <w:lang w:eastAsia="en-GB"/>
        </w:rPr>
        <w:t xml:space="preserve"> of </w:t>
      </w:r>
      <w:r w:rsidR="00F11717" w:rsidRPr="00252D53">
        <w:rPr>
          <w:rFonts w:ascii="Verdana" w:eastAsia="Times New Roman" w:hAnsi="Verdana" w:cs="Arial"/>
          <w:b/>
          <w:lang w:eastAsia="en-GB"/>
        </w:rPr>
        <w:t>A</w:t>
      </w:r>
      <w:r w:rsidRPr="00252D53">
        <w:rPr>
          <w:rFonts w:ascii="Verdana" w:eastAsia="Times New Roman" w:hAnsi="Verdana" w:cs="Arial"/>
          <w:b/>
          <w:lang w:eastAsia="en-GB"/>
        </w:rPr>
        <w:t xml:space="preserve">bsence in the </w:t>
      </w:r>
      <w:r w:rsidR="00F11717" w:rsidRPr="00252D53">
        <w:rPr>
          <w:rFonts w:ascii="Verdana" w:eastAsia="Times New Roman" w:hAnsi="Verdana" w:cs="Arial"/>
          <w:b/>
          <w:lang w:eastAsia="en-GB"/>
        </w:rPr>
        <w:t>W</w:t>
      </w:r>
      <w:r w:rsidRPr="00252D53">
        <w:rPr>
          <w:rFonts w:ascii="Verdana" w:eastAsia="Times New Roman" w:hAnsi="Verdana" w:cs="Arial"/>
          <w:b/>
          <w:lang w:eastAsia="en-GB"/>
        </w:rPr>
        <w:t>orkplace</w:t>
      </w:r>
    </w:p>
    <w:p w14:paraId="44A8B281" w14:textId="62F9D50B" w:rsidR="00B62A04" w:rsidRPr="00252D53" w:rsidRDefault="00B771C9" w:rsidP="00252D53">
      <w:pPr>
        <w:spacing w:after="0" w:line="240" w:lineRule="auto"/>
        <w:jc w:val="both"/>
        <w:rPr>
          <w:rFonts w:ascii="Verdana" w:eastAsia="Times New Roman" w:hAnsi="Verdana" w:cs="Arial"/>
          <w:lang w:eastAsia="en-GB"/>
        </w:rPr>
      </w:pPr>
      <w:r w:rsidRPr="00252D53">
        <w:rPr>
          <w:rFonts w:ascii="Verdana" w:eastAsia="Times New Roman" w:hAnsi="Verdana" w:cs="Arial"/>
          <w:lang w:eastAsia="en-GB"/>
        </w:rPr>
        <w:t>Several</w:t>
      </w:r>
      <w:r w:rsidR="00B62A04" w:rsidRPr="00252D53">
        <w:rPr>
          <w:rFonts w:ascii="Verdana" w:eastAsia="Times New Roman" w:hAnsi="Verdana" w:cs="Arial"/>
          <w:lang w:eastAsia="en-GB"/>
        </w:rPr>
        <w:t xml:space="preserve"> approaches are being taken to address the high level of absence</w:t>
      </w:r>
      <w:r w:rsidR="009A33CB" w:rsidRPr="00252D53">
        <w:rPr>
          <w:rFonts w:ascii="Verdana" w:eastAsia="Times New Roman" w:hAnsi="Verdana" w:cs="Arial"/>
          <w:lang w:eastAsia="en-GB"/>
        </w:rPr>
        <w:t xml:space="preserve"> </w:t>
      </w:r>
      <w:r w:rsidR="00F80F14" w:rsidRPr="00252D53">
        <w:rPr>
          <w:rFonts w:ascii="Verdana" w:eastAsia="Times New Roman" w:hAnsi="Verdana" w:cs="Arial"/>
          <w:lang w:eastAsia="en-GB"/>
        </w:rPr>
        <w:t xml:space="preserve">within the </w:t>
      </w:r>
      <w:r w:rsidR="00F11717" w:rsidRPr="00252D53">
        <w:rPr>
          <w:rFonts w:ascii="Verdana" w:eastAsia="Times New Roman" w:hAnsi="Verdana" w:cs="Arial"/>
          <w:lang w:eastAsia="en-GB"/>
        </w:rPr>
        <w:t>S</w:t>
      </w:r>
      <w:r w:rsidR="00F80F14" w:rsidRPr="00252D53">
        <w:rPr>
          <w:rFonts w:ascii="Verdana" w:eastAsia="Times New Roman" w:hAnsi="Verdana" w:cs="Arial"/>
          <w:lang w:eastAsia="en-GB"/>
        </w:rPr>
        <w:t xml:space="preserve">ervice </w:t>
      </w:r>
      <w:r w:rsidR="00F11717" w:rsidRPr="00252D53">
        <w:rPr>
          <w:rFonts w:ascii="Verdana" w:eastAsia="Times New Roman" w:hAnsi="Verdana" w:cs="Arial"/>
          <w:lang w:eastAsia="en-GB"/>
        </w:rPr>
        <w:t>G</w:t>
      </w:r>
      <w:r w:rsidR="00F80F14" w:rsidRPr="00252D53">
        <w:rPr>
          <w:rFonts w:ascii="Verdana" w:eastAsia="Times New Roman" w:hAnsi="Verdana" w:cs="Arial"/>
          <w:lang w:eastAsia="en-GB"/>
        </w:rPr>
        <w:t>roup</w:t>
      </w:r>
      <w:r w:rsidR="00F11717" w:rsidRPr="00252D53">
        <w:rPr>
          <w:rFonts w:ascii="Verdana" w:eastAsia="Times New Roman" w:hAnsi="Verdana" w:cs="Arial"/>
          <w:lang w:eastAsia="en-GB"/>
        </w:rPr>
        <w:t>, which are outlined</w:t>
      </w:r>
      <w:r w:rsidR="009A33CB" w:rsidRPr="00252D53">
        <w:rPr>
          <w:rFonts w:ascii="Verdana" w:eastAsia="Times New Roman" w:hAnsi="Verdana" w:cs="Arial"/>
          <w:lang w:eastAsia="en-GB"/>
        </w:rPr>
        <w:t xml:space="preserve"> below</w:t>
      </w:r>
      <w:r w:rsidR="007B268E" w:rsidRPr="00252D53">
        <w:rPr>
          <w:rFonts w:ascii="Verdana" w:eastAsia="Times New Roman" w:hAnsi="Verdana" w:cs="Arial"/>
          <w:lang w:eastAsia="en-GB"/>
        </w:rPr>
        <w:t>.</w:t>
      </w:r>
    </w:p>
    <w:p w14:paraId="684DE388" w14:textId="77777777" w:rsidR="004567E5" w:rsidRPr="00252D53" w:rsidRDefault="004567E5" w:rsidP="00252D53">
      <w:pPr>
        <w:spacing w:after="0" w:line="240" w:lineRule="auto"/>
        <w:jc w:val="both"/>
        <w:rPr>
          <w:rFonts w:ascii="Verdana" w:eastAsia="Times New Roman" w:hAnsi="Verdana" w:cs="Arial"/>
          <w:lang w:eastAsia="en-GB"/>
        </w:rPr>
      </w:pPr>
    </w:p>
    <w:p w14:paraId="0A8D4342" w14:textId="7AD2738A" w:rsidR="00B62A04" w:rsidRPr="00252D53" w:rsidRDefault="00B62A04" w:rsidP="00252D53">
      <w:pPr>
        <w:spacing w:after="0" w:line="240" w:lineRule="auto"/>
        <w:jc w:val="both"/>
        <w:rPr>
          <w:rFonts w:ascii="Verdana" w:eastAsia="Times New Roman" w:hAnsi="Verdana" w:cs="Arial"/>
          <w:lang w:eastAsia="en-GB"/>
        </w:rPr>
      </w:pPr>
    </w:p>
    <w:p w14:paraId="76A77E66" w14:textId="2B636A35" w:rsidR="00B62A04" w:rsidRPr="00252D53" w:rsidRDefault="00B62A04" w:rsidP="00252D53">
      <w:pPr>
        <w:spacing w:after="0" w:line="240" w:lineRule="auto"/>
        <w:jc w:val="both"/>
        <w:rPr>
          <w:rFonts w:ascii="Verdana" w:eastAsia="Times New Roman" w:hAnsi="Verdana" w:cs="Arial"/>
          <w:b/>
          <w:lang w:eastAsia="en-GB"/>
        </w:rPr>
      </w:pPr>
      <w:r w:rsidRPr="00252D53">
        <w:rPr>
          <w:rFonts w:ascii="Verdana" w:eastAsia="Times New Roman" w:hAnsi="Verdana" w:cs="Arial"/>
          <w:b/>
          <w:lang w:eastAsia="en-GB"/>
        </w:rPr>
        <w:t xml:space="preserve">3a) </w:t>
      </w:r>
      <w:r w:rsidR="00F055DC" w:rsidRPr="00252D53">
        <w:rPr>
          <w:rFonts w:ascii="Verdana" w:eastAsia="Times New Roman" w:hAnsi="Verdana" w:cs="Arial"/>
          <w:b/>
          <w:lang w:eastAsia="en-GB"/>
        </w:rPr>
        <w:t xml:space="preserve">Action </w:t>
      </w:r>
      <w:r w:rsidR="00F11717" w:rsidRPr="00252D53">
        <w:rPr>
          <w:rFonts w:ascii="Verdana" w:eastAsia="Times New Roman" w:hAnsi="Verdana" w:cs="Arial"/>
          <w:b/>
          <w:lang w:eastAsia="en-GB"/>
        </w:rPr>
        <w:t>P</w:t>
      </w:r>
      <w:r w:rsidR="00F055DC" w:rsidRPr="00252D53">
        <w:rPr>
          <w:rFonts w:ascii="Verdana" w:eastAsia="Times New Roman" w:hAnsi="Verdana" w:cs="Arial"/>
          <w:b/>
          <w:lang w:eastAsia="en-GB"/>
        </w:rPr>
        <w:t>lans</w:t>
      </w:r>
      <w:r w:rsidR="000D1F5A" w:rsidRPr="00252D53">
        <w:rPr>
          <w:rFonts w:ascii="Verdana" w:eastAsia="Times New Roman" w:hAnsi="Verdana" w:cs="Arial"/>
          <w:b/>
          <w:lang w:eastAsia="en-GB"/>
        </w:rPr>
        <w:t xml:space="preserve"> </w:t>
      </w:r>
      <w:r w:rsidR="002650F1" w:rsidRPr="00252D53">
        <w:rPr>
          <w:rFonts w:ascii="Verdana" w:eastAsia="Times New Roman" w:hAnsi="Verdana" w:cs="Arial"/>
          <w:b/>
          <w:lang w:eastAsia="en-GB"/>
        </w:rPr>
        <w:t xml:space="preserve">and </w:t>
      </w:r>
      <w:r w:rsidR="00F11717" w:rsidRPr="00252D53">
        <w:rPr>
          <w:rFonts w:ascii="Verdana" w:eastAsia="Times New Roman" w:hAnsi="Verdana" w:cs="Arial"/>
          <w:b/>
          <w:lang w:eastAsia="en-GB"/>
        </w:rPr>
        <w:t>S</w:t>
      </w:r>
      <w:r w:rsidR="00E179E5" w:rsidRPr="00252D53">
        <w:rPr>
          <w:rFonts w:ascii="Verdana" w:eastAsia="Times New Roman" w:hAnsi="Verdana" w:cs="Arial"/>
          <w:b/>
          <w:lang w:eastAsia="en-GB"/>
        </w:rPr>
        <w:t>crutiny</w:t>
      </w:r>
    </w:p>
    <w:p w14:paraId="47A40FB5" w14:textId="77777777" w:rsidR="00B62A04" w:rsidRPr="00252D53" w:rsidRDefault="00B62A04" w:rsidP="00252D53">
      <w:pPr>
        <w:spacing w:after="0" w:line="240" w:lineRule="auto"/>
        <w:jc w:val="both"/>
        <w:rPr>
          <w:rFonts w:ascii="Verdana" w:eastAsia="Times New Roman" w:hAnsi="Verdana" w:cs="Arial"/>
          <w:lang w:eastAsia="en-GB"/>
        </w:rPr>
      </w:pPr>
    </w:p>
    <w:p w14:paraId="7B3EDBCF" w14:textId="21633970" w:rsidR="00E179E5" w:rsidRPr="008A263C" w:rsidRDefault="00E179E5" w:rsidP="00252D53">
      <w:pPr>
        <w:spacing w:after="0" w:line="240" w:lineRule="auto"/>
        <w:jc w:val="both"/>
        <w:rPr>
          <w:rFonts w:ascii="Verdana" w:eastAsia="Times New Roman" w:hAnsi="Verdana" w:cs="Arial"/>
          <w:sz w:val="24"/>
          <w:szCs w:val="24"/>
          <w:lang w:eastAsia="en-GB"/>
        </w:rPr>
      </w:pPr>
      <w:r w:rsidRPr="00252D53">
        <w:rPr>
          <w:rFonts w:ascii="Verdana" w:eastAsia="Times New Roman" w:hAnsi="Verdana" w:cs="Arial"/>
          <w:lang w:eastAsia="en-GB"/>
        </w:rPr>
        <w:t>The Service Group have an overall People Action P</w:t>
      </w:r>
      <w:r w:rsidRPr="008A263C">
        <w:rPr>
          <w:rFonts w:ascii="Verdana" w:eastAsia="Times New Roman" w:hAnsi="Verdana" w:cs="Arial"/>
          <w:sz w:val="24"/>
          <w:szCs w:val="24"/>
          <w:lang w:eastAsia="en-GB"/>
        </w:rPr>
        <w:t>lan for which Managing Attendance at Work and Wellbeing is one of the key priority areas.</w:t>
      </w:r>
    </w:p>
    <w:p w14:paraId="13120E7B" w14:textId="77777777" w:rsidR="00E179E5" w:rsidRPr="008A263C" w:rsidRDefault="00E179E5" w:rsidP="00252D53">
      <w:pPr>
        <w:spacing w:after="0" w:line="240" w:lineRule="auto"/>
        <w:jc w:val="both"/>
        <w:rPr>
          <w:rFonts w:ascii="Verdana" w:eastAsia="Times New Roman" w:hAnsi="Verdana" w:cs="Arial"/>
          <w:sz w:val="24"/>
          <w:szCs w:val="24"/>
          <w:lang w:eastAsia="en-GB"/>
        </w:rPr>
      </w:pPr>
    </w:p>
    <w:p w14:paraId="149C5C2A" w14:textId="785153AE" w:rsidR="002650F1" w:rsidRPr="008A263C" w:rsidRDefault="00B62A04" w:rsidP="00252D53">
      <w:p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 xml:space="preserve">Absence is an agenda item in </w:t>
      </w:r>
      <w:r w:rsidR="00DB6A71" w:rsidRPr="008A263C">
        <w:rPr>
          <w:rFonts w:ascii="Verdana" w:eastAsia="Times New Roman" w:hAnsi="Verdana" w:cs="Arial"/>
          <w:sz w:val="24"/>
          <w:szCs w:val="24"/>
          <w:lang w:eastAsia="en-GB"/>
        </w:rPr>
        <w:t xml:space="preserve">the monthly Operational Business meeting, monthly </w:t>
      </w:r>
      <w:r w:rsidR="00E179E5" w:rsidRPr="008A263C">
        <w:rPr>
          <w:rFonts w:ascii="Verdana" w:eastAsia="Times New Roman" w:hAnsi="Verdana" w:cs="Arial"/>
          <w:sz w:val="24"/>
          <w:szCs w:val="24"/>
          <w:lang w:eastAsia="en-GB"/>
        </w:rPr>
        <w:t>E-Rostering</w:t>
      </w:r>
      <w:r w:rsidR="00DB6A71" w:rsidRPr="008A263C">
        <w:rPr>
          <w:rFonts w:ascii="Verdana" w:eastAsia="Times New Roman" w:hAnsi="Verdana" w:cs="Arial"/>
          <w:sz w:val="24"/>
          <w:szCs w:val="24"/>
          <w:lang w:eastAsia="en-GB"/>
        </w:rPr>
        <w:t xml:space="preserve"> meetings and weekly Nursing Bank and Agency Meetings as well as the monthly Nursing Professional Nurse Forums</w:t>
      </w:r>
      <w:r w:rsidRPr="008A263C">
        <w:rPr>
          <w:rFonts w:ascii="Verdana" w:eastAsia="Times New Roman" w:hAnsi="Verdana" w:cs="Arial"/>
          <w:sz w:val="24"/>
          <w:szCs w:val="24"/>
          <w:lang w:eastAsia="en-GB"/>
        </w:rPr>
        <w:t xml:space="preserve">. </w:t>
      </w:r>
      <w:r w:rsidR="007B268E" w:rsidRPr="008A263C">
        <w:rPr>
          <w:rFonts w:ascii="Verdana" w:eastAsia="Times New Roman" w:hAnsi="Verdana" w:cs="Arial"/>
          <w:sz w:val="24"/>
          <w:szCs w:val="24"/>
          <w:lang w:eastAsia="en-GB"/>
        </w:rPr>
        <w:t>Data is critical to monitoring patterns</w:t>
      </w:r>
      <w:r w:rsidR="00F11717" w:rsidRPr="008A263C">
        <w:rPr>
          <w:rFonts w:ascii="Verdana" w:eastAsia="Times New Roman" w:hAnsi="Verdana" w:cs="Arial"/>
          <w:sz w:val="24"/>
          <w:szCs w:val="24"/>
          <w:lang w:eastAsia="en-GB"/>
        </w:rPr>
        <w:t xml:space="preserve"> and</w:t>
      </w:r>
      <w:r w:rsidR="007B268E" w:rsidRPr="008A263C">
        <w:rPr>
          <w:rFonts w:ascii="Verdana" w:eastAsia="Times New Roman" w:hAnsi="Verdana" w:cs="Arial"/>
          <w:sz w:val="24"/>
          <w:szCs w:val="24"/>
          <w:lang w:eastAsia="en-GB"/>
        </w:rPr>
        <w:t xml:space="preserve"> this is accessed </w:t>
      </w:r>
      <w:r w:rsidR="00F11717" w:rsidRPr="008A263C">
        <w:rPr>
          <w:rFonts w:ascii="Verdana" w:eastAsia="Times New Roman" w:hAnsi="Verdana" w:cs="Arial"/>
          <w:sz w:val="24"/>
          <w:szCs w:val="24"/>
          <w:lang w:eastAsia="en-GB"/>
        </w:rPr>
        <w:t>via</w:t>
      </w:r>
      <w:r w:rsidR="00DB6A71" w:rsidRPr="008A263C">
        <w:rPr>
          <w:rFonts w:ascii="Verdana" w:eastAsia="Times New Roman" w:hAnsi="Verdana" w:cs="Arial"/>
          <w:sz w:val="24"/>
          <w:szCs w:val="24"/>
          <w:lang w:eastAsia="en-GB"/>
        </w:rPr>
        <w:t xml:space="preserve"> the BI Dashboard</w:t>
      </w:r>
      <w:r w:rsidR="007B268E" w:rsidRPr="008A263C">
        <w:rPr>
          <w:rFonts w:ascii="Verdana" w:eastAsia="Times New Roman" w:hAnsi="Verdana" w:cs="Arial"/>
          <w:sz w:val="24"/>
          <w:szCs w:val="24"/>
          <w:lang w:eastAsia="en-GB"/>
        </w:rPr>
        <w:t xml:space="preserve">, ESR and the </w:t>
      </w:r>
      <w:r w:rsidR="00E179E5" w:rsidRPr="008A263C">
        <w:rPr>
          <w:rFonts w:ascii="Verdana" w:eastAsia="Times New Roman" w:hAnsi="Verdana" w:cs="Arial"/>
          <w:sz w:val="24"/>
          <w:szCs w:val="24"/>
          <w:lang w:eastAsia="en-GB"/>
        </w:rPr>
        <w:t>E-Rostering</w:t>
      </w:r>
      <w:r w:rsidR="007B268E" w:rsidRPr="008A263C">
        <w:rPr>
          <w:rFonts w:ascii="Verdana" w:eastAsia="Times New Roman" w:hAnsi="Verdana" w:cs="Arial"/>
          <w:sz w:val="24"/>
          <w:szCs w:val="24"/>
          <w:lang w:eastAsia="en-GB"/>
        </w:rPr>
        <w:t xml:space="preserve"> weekly unavailability report. </w:t>
      </w:r>
      <w:r w:rsidR="002650F1" w:rsidRPr="008A263C">
        <w:rPr>
          <w:rFonts w:ascii="Verdana" w:eastAsia="Times New Roman" w:hAnsi="Verdana" w:cs="Arial"/>
          <w:sz w:val="24"/>
          <w:szCs w:val="24"/>
          <w:lang w:eastAsia="en-GB"/>
        </w:rPr>
        <w:t>Focused Absence Submits for sickness hotspot areas are to commence in June 2025.</w:t>
      </w:r>
    </w:p>
    <w:p w14:paraId="53B0EC8A" w14:textId="77777777" w:rsidR="002650F1" w:rsidRPr="008A263C" w:rsidRDefault="002650F1" w:rsidP="00252D53">
      <w:pPr>
        <w:spacing w:after="0" w:line="240" w:lineRule="auto"/>
        <w:jc w:val="both"/>
        <w:rPr>
          <w:rFonts w:ascii="Verdana" w:eastAsia="Times New Roman" w:hAnsi="Verdana" w:cs="Arial"/>
          <w:sz w:val="24"/>
          <w:szCs w:val="24"/>
          <w:lang w:eastAsia="en-GB"/>
        </w:rPr>
      </w:pPr>
    </w:p>
    <w:p w14:paraId="58223E0B" w14:textId="6AA0AB57" w:rsidR="002650F1" w:rsidRPr="008A263C" w:rsidRDefault="002650F1" w:rsidP="00252D53">
      <w:p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 xml:space="preserve">In </w:t>
      </w:r>
      <w:r w:rsidR="00E179E5" w:rsidRPr="008A263C">
        <w:rPr>
          <w:rFonts w:ascii="Verdana" w:eastAsia="Times New Roman" w:hAnsi="Verdana" w:cs="Arial"/>
          <w:sz w:val="24"/>
          <w:szCs w:val="24"/>
          <w:lang w:eastAsia="en-GB"/>
        </w:rPr>
        <w:t>addition,</w:t>
      </w:r>
      <w:r w:rsidRPr="008A263C">
        <w:rPr>
          <w:rFonts w:ascii="Verdana" w:eastAsia="Times New Roman" w:hAnsi="Verdana" w:cs="Arial"/>
          <w:sz w:val="24"/>
          <w:szCs w:val="24"/>
          <w:lang w:eastAsia="en-GB"/>
        </w:rPr>
        <w:t xml:space="preserve"> the allocated HR Operations representative for the Service Group meets with managers on a frequent basis to address individual long </w:t>
      </w:r>
      <w:r w:rsidRPr="008A263C">
        <w:rPr>
          <w:rFonts w:ascii="Verdana" w:eastAsia="Times New Roman" w:hAnsi="Verdana" w:cs="Arial"/>
          <w:sz w:val="24"/>
          <w:szCs w:val="24"/>
          <w:lang w:eastAsia="en-GB"/>
        </w:rPr>
        <w:lastRenderedPageBreak/>
        <w:t xml:space="preserve">term sickness cases to facilitate </w:t>
      </w:r>
      <w:r w:rsidR="00F11717" w:rsidRPr="008A263C">
        <w:rPr>
          <w:rFonts w:ascii="Verdana" w:eastAsia="Times New Roman" w:hAnsi="Verdana" w:cs="Arial"/>
          <w:sz w:val="24"/>
          <w:szCs w:val="24"/>
          <w:lang w:eastAsia="en-GB"/>
        </w:rPr>
        <w:t>staff</w:t>
      </w:r>
      <w:r w:rsidRPr="008A263C">
        <w:rPr>
          <w:rFonts w:ascii="Verdana" w:eastAsia="Times New Roman" w:hAnsi="Verdana" w:cs="Arial"/>
          <w:sz w:val="24"/>
          <w:szCs w:val="24"/>
          <w:lang w:eastAsia="en-GB"/>
        </w:rPr>
        <w:t xml:space="preserve"> return to work </w:t>
      </w:r>
      <w:r w:rsidR="00E179E5" w:rsidRPr="008A263C">
        <w:rPr>
          <w:rFonts w:ascii="Verdana" w:eastAsia="Times New Roman" w:hAnsi="Verdana" w:cs="Arial"/>
          <w:sz w:val="24"/>
          <w:szCs w:val="24"/>
          <w:lang w:eastAsia="en-GB"/>
        </w:rPr>
        <w:t>and</w:t>
      </w:r>
      <w:r w:rsidRPr="008A263C">
        <w:rPr>
          <w:rFonts w:ascii="Verdana" w:eastAsia="Times New Roman" w:hAnsi="Verdana" w:cs="Arial"/>
          <w:sz w:val="24"/>
          <w:szCs w:val="24"/>
          <w:lang w:eastAsia="en-GB"/>
        </w:rPr>
        <w:t xml:space="preserve"> reviews short term absence in line with policy to address underlying issues. In respect of additional oversight, the Assistant HR Business Partner for the Service Group meets with the respective HR Operations representative</w:t>
      </w:r>
      <w:r w:rsidR="00F11717" w:rsidRPr="008A263C">
        <w:rPr>
          <w:rFonts w:ascii="Verdana" w:eastAsia="Times New Roman" w:hAnsi="Verdana" w:cs="Arial"/>
          <w:sz w:val="24"/>
          <w:szCs w:val="24"/>
          <w:lang w:eastAsia="en-GB"/>
        </w:rPr>
        <w:t xml:space="preserve"> on a monthly basis</w:t>
      </w:r>
      <w:r w:rsidRPr="008A263C">
        <w:rPr>
          <w:rFonts w:ascii="Verdana" w:eastAsia="Times New Roman" w:hAnsi="Verdana" w:cs="Arial"/>
          <w:sz w:val="24"/>
          <w:szCs w:val="24"/>
          <w:lang w:eastAsia="en-GB"/>
        </w:rPr>
        <w:t xml:space="preserve"> to review long term sickness cases to </w:t>
      </w:r>
      <w:r w:rsidR="00E179E5" w:rsidRPr="008A263C">
        <w:rPr>
          <w:rFonts w:ascii="Verdana" w:eastAsia="Times New Roman" w:hAnsi="Verdana" w:cs="Arial"/>
          <w:sz w:val="24"/>
          <w:szCs w:val="24"/>
          <w:lang w:eastAsia="en-GB"/>
        </w:rPr>
        <w:t>provide additional assurance, identify themes</w:t>
      </w:r>
      <w:r w:rsidR="00F11717" w:rsidRPr="008A263C">
        <w:rPr>
          <w:rFonts w:ascii="Verdana" w:eastAsia="Times New Roman" w:hAnsi="Verdana" w:cs="Arial"/>
          <w:sz w:val="24"/>
          <w:szCs w:val="24"/>
          <w:lang w:eastAsia="en-GB"/>
        </w:rPr>
        <w:t xml:space="preserve">, </w:t>
      </w:r>
      <w:r w:rsidR="00E179E5" w:rsidRPr="008A263C">
        <w:rPr>
          <w:rFonts w:ascii="Verdana" w:eastAsia="Times New Roman" w:hAnsi="Verdana" w:cs="Arial"/>
          <w:sz w:val="24"/>
          <w:szCs w:val="24"/>
          <w:lang w:eastAsia="en-GB"/>
        </w:rPr>
        <w:t xml:space="preserve">trends and to provide additional support to managers where appropriate. </w:t>
      </w:r>
    </w:p>
    <w:p w14:paraId="4856002F" w14:textId="77777777" w:rsidR="00306428" w:rsidRPr="008A263C" w:rsidRDefault="00306428" w:rsidP="00252D53">
      <w:pPr>
        <w:spacing w:after="0" w:line="240" w:lineRule="auto"/>
        <w:jc w:val="both"/>
        <w:rPr>
          <w:rFonts w:ascii="Verdana" w:eastAsia="Times New Roman" w:hAnsi="Verdana" w:cs="Arial"/>
          <w:sz w:val="24"/>
          <w:szCs w:val="24"/>
          <w:lang w:eastAsia="en-GB"/>
        </w:rPr>
      </w:pPr>
    </w:p>
    <w:p w14:paraId="31CA1F7C" w14:textId="3491FCDD" w:rsidR="00306428" w:rsidRPr="008A263C" w:rsidRDefault="00306428" w:rsidP="00252D53">
      <w:p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With two Sickness Absence Auditors now appointed within Primary Care, Community and Therapies, a programme of sickness audits is to commence effective June 2025 focusing on sickness hot spot areas.</w:t>
      </w:r>
    </w:p>
    <w:p w14:paraId="04540CE8" w14:textId="77777777" w:rsidR="002650F1" w:rsidRPr="008A263C" w:rsidRDefault="002650F1" w:rsidP="00252D53">
      <w:pPr>
        <w:spacing w:after="0" w:line="240" w:lineRule="auto"/>
        <w:jc w:val="both"/>
        <w:rPr>
          <w:rFonts w:ascii="Verdana" w:eastAsia="Times New Roman" w:hAnsi="Verdana" w:cs="Arial"/>
          <w:sz w:val="24"/>
          <w:szCs w:val="24"/>
          <w:lang w:eastAsia="en-GB"/>
        </w:rPr>
      </w:pPr>
    </w:p>
    <w:p w14:paraId="5FC83FB1" w14:textId="642CF009" w:rsidR="002650F1" w:rsidRPr="008A263C" w:rsidRDefault="002650F1" w:rsidP="00252D53">
      <w:p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The aim of the oversight listed above is to provide assurance that all areas within Primary Care, Community and Therapies are managing sickness absence in line with the Health Board’s Managing Attendance at Work</w:t>
      </w:r>
      <w:r w:rsidR="00F11717" w:rsidRPr="008A263C">
        <w:rPr>
          <w:rFonts w:ascii="Verdana" w:eastAsia="Times New Roman" w:hAnsi="Verdana" w:cs="Arial"/>
          <w:sz w:val="24"/>
          <w:szCs w:val="24"/>
          <w:lang w:eastAsia="en-GB"/>
        </w:rPr>
        <w:t xml:space="preserve"> </w:t>
      </w:r>
      <w:r w:rsidRPr="008A263C">
        <w:rPr>
          <w:rFonts w:ascii="Verdana" w:eastAsia="Times New Roman" w:hAnsi="Verdana" w:cs="Arial"/>
          <w:sz w:val="24"/>
          <w:szCs w:val="24"/>
          <w:lang w:eastAsia="en-GB"/>
        </w:rPr>
        <w:t xml:space="preserve">Policy, and that managers are ensuring that the appropriate wellbeing support is available to staff to support them to remain in work rather than take sick leave or to support them back to work following absence, in the most appropriate manner. </w:t>
      </w:r>
    </w:p>
    <w:p w14:paraId="58FBA451" w14:textId="7CC71AF9" w:rsidR="00F055DC" w:rsidRPr="008A263C" w:rsidRDefault="00F055DC" w:rsidP="00252D53">
      <w:pPr>
        <w:spacing w:after="0" w:line="240" w:lineRule="auto"/>
        <w:jc w:val="both"/>
        <w:rPr>
          <w:rFonts w:ascii="Verdana" w:eastAsia="Times New Roman" w:hAnsi="Verdana" w:cs="Arial"/>
          <w:sz w:val="24"/>
          <w:szCs w:val="24"/>
          <w:lang w:eastAsia="en-GB"/>
        </w:rPr>
      </w:pPr>
    </w:p>
    <w:p w14:paraId="5A882FF6" w14:textId="77777777" w:rsidR="009D3D2A" w:rsidRPr="008A263C" w:rsidRDefault="009D3D2A" w:rsidP="00252D53">
      <w:pPr>
        <w:spacing w:after="0" w:line="240" w:lineRule="auto"/>
        <w:jc w:val="both"/>
        <w:rPr>
          <w:rFonts w:ascii="Verdana" w:eastAsia="Times New Roman" w:hAnsi="Verdana" w:cs="Arial"/>
          <w:sz w:val="24"/>
          <w:szCs w:val="24"/>
          <w:lang w:eastAsia="en-GB"/>
        </w:rPr>
      </w:pPr>
    </w:p>
    <w:p w14:paraId="7D62C235" w14:textId="4FF661CB" w:rsidR="00F055DC" w:rsidRPr="008A263C" w:rsidRDefault="00F055DC" w:rsidP="00252D53">
      <w:pPr>
        <w:spacing w:after="0" w:line="240" w:lineRule="auto"/>
        <w:jc w:val="both"/>
        <w:rPr>
          <w:rFonts w:ascii="Verdana" w:eastAsia="Times New Roman" w:hAnsi="Verdana" w:cs="Arial"/>
          <w:b/>
          <w:sz w:val="24"/>
          <w:szCs w:val="24"/>
          <w:lang w:eastAsia="en-GB"/>
        </w:rPr>
      </w:pPr>
      <w:r w:rsidRPr="008A263C">
        <w:rPr>
          <w:rFonts w:ascii="Verdana" w:eastAsia="Times New Roman" w:hAnsi="Verdana" w:cs="Arial"/>
          <w:b/>
          <w:sz w:val="24"/>
          <w:szCs w:val="24"/>
          <w:lang w:eastAsia="en-GB"/>
        </w:rPr>
        <w:t>3b)</w:t>
      </w:r>
      <w:r w:rsidR="00B771C9" w:rsidRPr="008A263C">
        <w:rPr>
          <w:rFonts w:ascii="Verdana" w:eastAsia="Times New Roman" w:hAnsi="Verdana" w:cs="Arial"/>
          <w:b/>
          <w:sz w:val="24"/>
          <w:szCs w:val="24"/>
          <w:lang w:eastAsia="en-GB"/>
        </w:rPr>
        <w:tab/>
      </w:r>
      <w:r w:rsidRPr="008A263C">
        <w:rPr>
          <w:rFonts w:ascii="Verdana" w:eastAsia="Times New Roman" w:hAnsi="Verdana" w:cs="Arial"/>
          <w:b/>
          <w:sz w:val="24"/>
          <w:szCs w:val="24"/>
          <w:lang w:eastAsia="en-GB"/>
        </w:rPr>
        <w:t>Education</w:t>
      </w:r>
      <w:r w:rsidR="002D5BDE" w:rsidRPr="008A263C">
        <w:rPr>
          <w:rFonts w:ascii="Verdana" w:eastAsia="Times New Roman" w:hAnsi="Verdana" w:cs="Arial"/>
          <w:b/>
          <w:sz w:val="24"/>
          <w:szCs w:val="24"/>
          <w:lang w:eastAsia="en-GB"/>
        </w:rPr>
        <w:t xml:space="preserve"> </w:t>
      </w:r>
    </w:p>
    <w:p w14:paraId="2C11AB6D" w14:textId="56D35B79" w:rsidR="00B62A04" w:rsidRPr="008A263C" w:rsidRDefault="00B62A04" w:rsidP="00252D53">
      <w:pPr>
        <w:spacing w:after="0" w:line="240" w:lineRule="auto"/>
        <w:jc w:val="both"/>
        <w:rPr>
          <w:rFonts w:ascii="Verdana" w:eastAsia="Times New Roman" w:hAnsi="Verdana" w:cs="Arial"/>
          <w:sz w:val="24"/>
          <w:szCs w:val="24"/>
          <w:lang w:eastAsia="en-GB"/>
        </w:rPr>
      </w:pPr>
    </w:p>
    <w:p w14:paraId="72DBAC2C" w14:textId="5AF05109" w:rsidR="00F055DC" w:rsidRPr="008A263C" w:rsidRDefault="00E179E5" w:rsidP="00252D53">
      <w:p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 xml:space="preserve">A total of six </w:t>
      </w:r>
      <w:r w:rsidR="00F055DC" w:rsidRPr="008A263C">
        <w:rPr>
          <w:rFonts w:ascii="Verdana" w:eastAsia="Times New Roman" w:hAnsi="Verdana" w:cs="Arial"/>
          <w:sz w:val="24"/>
          <w:szCs w:val="24"/>
          <w:lang w:eastAsia="en-GB"/>
        </w:rPr>
        <w:t>Managing Attendance at Work sessions were hel</w:t>
      </w:r>
      <w:r w:rsidR="00736888" w:rsidRPr="008A263C">
        <w:rPr>
          <w:rFonts w:ascii="Verdana" w:eastAsia="Times New Roman" w:hAnsi="Verdana" w:cs="Arial"/>
          <w:sz w:val="24"/>
          <w:szCs w:val="24"/>
          <w:lang w:eastAsia="en-GB"/>
        </w:rPr>
        <w:t xml:space="preserve">d during </w:t>
      </w:r>
      <w:r w:rsidRPr="008A263C">
        <w:rPr>
          <w:rFonts w:ascii="Verdana" w:eastAsia="Times New Roman" w:hAnsi="Verdana" w:cs="Arial"/>
          <w:sz w:val="24"/>
          <w:szCs w:val="24"/>
          <w:lang w:eastAsia="en-GB"/>
        </w:rPr>
        <w:t xml:space="preserve">2024, and </w:t>
      </w:r>
      <w:r w:rsidR="00F11717" w:rsidRPr="008A263C">
        <w:rPr>
          <w:rFonts w:ascii="Verdana" w:eastAsia="Times New Roman" w:hAnsi="Verdana" w:cs="Arial"/>
          <w:sz w:val="24"/>
          <w:szCs w:val="24"/>
          <w:lang w:eastAsia="en-GB"/>
        </w:rPr>
        <w:t>a</w:t>
      </w:r>
      <w:r w:rsidRPr="008A263C">
        <w:rPr>
          <w:rFonts w:ascii="Verdana" w:eastAsia="Times New Roman" w:hAnsi="Verdana" w:cs="Arial"/>
          <w:sz w:val="24"/>
          <w:szCs w:val="24"/>
          <w:lang w:eastAsia="en-GB"/>
        </w:rPr>
        <w:t xml:space="preserve"> rolling programme is being undertaken for 2025. </w:t>
      </w:r>
      <w:r w:rsidR="00900765" w:rsidRPr="008A263C">
        <w:rPr>
          <w:rFonts w:ascii="Verdana" w:eastAsia="Times New Roman" w:hAnsi="Verdana" w:cs="Arial"/>
          <w:sz w:val="24"/>
          <w:szCs w:val="24"/>
          <w:lang w:eastAsia="en-GB"/>
        </w:rPr>
        <w:t>46 managers have attended the session with</w:t>
      </w:r>
      <w:r w:rsidR="00F11717" w:rsidRPr="008A263C">
        <w:rPr>
          <w:rFonts w:ascii="Verdana" w:eastAsia="Times New Roman" w:hAnsi="Verdana" w:cs="Arial"/>
          <w:sz w:val="24"/>
          <w:szCs w:val="24"/>
          <w:lang w:eastAsia="en-GB"/>
        </w:rPr>
        <w:t>in</w:t>
      </w:r>
      <w:r w:rsidR="00900765" w:rsidRPr="008A263C">
        <w:rPr>
          <w:rFonts w:ascii="Verdana" w:eastAsia="Times New Roman" w:hAnsi="Verdana" w:cs="Arial"/>
          <w:sz w:val="24"/>
          <w:szCs w:val="24"/>
          <w:lang w:eastAsia="en-GB"/>
        </w:rPr>
        <w:t xml:space="preserve"> the Service Group within the last three years</w:t>
      </w:r>
      <w:r w:rsidR="00F11717" w:rsidRPr="008A263C">
        <w:rPr>
          <w:rFonts w:ascii="Verdana" w:eastAsia="Times New Roman" w:hAnsi="Verdana" w:cs="Arial"/>
          <w:sz w:val="24"/>
          <w:szCs w:val="24"/>
          <w:lang w:eastAsia="en-GB"/>
        </w:rPr>
        <w:t>. T</w:t>
      </w:r>
      <w:r w:rsidR="00F055DC" w:rsidRPr="008A263C">
        <w:rPr>
          <w:rFonts w:ascii="Verdana" w:eastAsia="Times New Roman" w:hAnsi="Verdana" w:cs="Arial"/>
          <w:sz w:val="24"/>
          <w:szCs w:val="24"/>
          <w:lang w:eastAsia="en-GB"/>
        </w:rPr>
        <w:t xml:space="preserve">his </w:t>
      </w:r>
      <w:r w:rsidR="00F11717" w:rsidRPr="008A263C">
        <w:rPr>
          <w:rFonts w:ascii="Verdana" w:eastAsia="Times New Roman" w:hAnsi="Verdana" w:cs="Arial"/>
          <w:sz w:val="24"/>
          <w:szCs w:val="24"/>
          <w:lang w:eastAsia="en-GB"/>
        </w:rPr>
        <w:t xml:space="preserve">will have </w:t>
      </w:r>
      <w:r w:rsidR="00F055DC" w:rsidRPr="008A263C">
        <w:rPr>
          <w:rFonts w:ascii="Verdana" w:eastAsia="Times New Roman" w:hAnsi="Verdana" w:cs="Arial"/>
          <w:sz w:val="24"/>
          <w:szCs w:val="24"/>
          <w:lang w:eastAsia="en-GB"/>
        </w:rPr>
        <w:t>reinforced the importance of compassionate leade</w:t>
      </w:r>
      <w:r w:rsidR="00736888" w:rsidRPr="008A263C">
        <w:rPr>
          <w:rFonts w:ascii="Verdana" w:eastAsia="Times New Roman" w:hAnsi="Verdana" w:cs="Arial"/>
          <w:sz w:val="24"/>
          <w:szCs w:val="24"/>
          <w:lang w:eastAsia="en-GB"/>
        </w:rPr>
        <w:t>rship and engagement with staff in addition to policy knowledge and processes.</w:t>
      </w:r>
    </w:p>
    <w:p w14:paraId="56FC3AEC" w14:textId="77777777" w:rsidR="00900765" w:rsidRPr="008A263C" w:rsidRDefault="00900765" w:rsidP="00252D53">
      <w:pPr>
        <w:spacing w:after="0" w:line="240" w:lineRule="auto"/>
        <w:jc w:val="both"/>
        <w:rPr>
          <w:rFonts w:ascii="Verdana" w:eastAsia="Times New Roman" w:hAnsi="Verdana" w:cs="Arial"/>
          <w:sz w:val="24"/>
          <w:szCs w:val="24"/>
          <w:lang w:eastAsia="en-GB"/>
        </w:rPr>
      </w:pPr>
    </w:p>
    <w:p w14:paraId="6F1F01E1" w14:textId="0D9ADA81" w:rsidR="00900765" w:rsidRPr="008A263C" w:rsidRDefault="00900765" w:rsidP="00252D53">
      <w:p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Regular promotion of the ‘Brilliant Basics’ resources</w:t>
      </w:r>
      <w:r w:rsidR="00F11717" w:rsidRPr="008A263C">
        <w:rPr>
          <w:rFonts w:ascii="Verdana" w:eastAsia="Times New Roman" w:hAnsi="Verdana" w:cs="Arial"/>
          <w:sz w:val="24"/>
          <w:szCs w:val="24"/>
          <w:lang w:eastAsia="en-GB"/>
        </w:rPr>
        <w:t xml:space="preserve"> has taken place</w:t>
      </w:r>
      <w:r w:rsidRPr="008A263C">
        <w:rPr>
          <w:rFonts w:ascii="Verdana" w:eastAsia="Times New Roman" w:hAnsi="Verdana" w:cs="Arial"/>
          <w:sz w:val="24"/>
          <w:szCs w:val="24"/>
          <w:lang w:eastAsia="en-GB"/>
        </w:rPr>
        <w:t xml:space="preserve"> </w:t>
      </w:r>
      <w:r w:rsidR="008E5ABD" w:rsidRPr="008A263C">
        <w:rPr>
          <w:rFonts w:ascii="Verdana" w:eastAsia="Times New Roman" w:hAnsi="Verdana" w:cs="Arial"/>
          <w:sz w:val="24"/>
          <w:szCs w:val="24"/>
          <w:lang w:eastAsia="en-GB"/>
        </w:rPr>
        <w:t xml:space="preserve">to include materials on managing attendance at work take place within the Service Group via all available verbal and written communication channels. </w:t>
      </w:r>
    </w:p>
    <w:p w14:paraId="72D01DCF" w14:textId="7A4DAC8E" w:rsidR="009A33CB" w:rsidRPr="008A263C" w:rsidRDefault="009A33CB" w:rsidP="00252D53">
      <w:pPr>
        <w:spacing w:after="0" w:line="240" w:lineRule="auto"/>
        <w:jc w:val="both"/>
        <w:rPr>
          <w:rFonts w:ascii="Verdana" w:eastAsia="Times New Roman" w:hAnsi="Verdana" w:cs="Arial"/>
          <w:sz w:val="24"/>
          <w:szCs w:val="24"/>
          <w:lang w:eastAsia="en-GB"/>
        </w:rPr>
      </w:pPr>
    </w:p>
    <w:p w14:paraId="26131604" w14:textId="637316B7" w:rsidR="00900765" w:rsidRPr="008A263C" w:rsidRDefault="00900765" w:rsidP="00252D53">
      <w:p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 xml:space="preserve">Workforce hold a regular spot </w:t>
      </w:r>
      <w:r w:rsidR="00F11717" w:rsidRPr="008A263C">
        <w:rPr>
          <w:rFonts w:ascii="Verdana" w:eastAsia="Times New Roman" w:hAnsi="Verdana" w:cs="Arial"/>
          <w:sz w:val="24"/>
          <w:szCs w:val="24"/>
          <w:lang w:eastAsia="en-GB"/>
        </w:rPr>
        <w:t xml:space="preserve">focusing on health and wellbeing as part of the </w:t>
      </w:r>
      <w:r w:rsidRPr="008A263C">
        <w:rPr>
          <w:rFonts w:ascii="Verdana" w:eastAsia="Times New Roman" w:hAnsi="Verdana" w:cs="Arial"/>
          <w:sz w:val="24"/>
          <w:szCs w:val="24"/>
          <w:lang w:eastAsia="en-GB"/>
        </w:rPr>
        <w:t>Service Groups’ monthly Team Brief</w:t>
      </w:r>
      <w:r w:rsidR="00F11717" w:rsidRPr="008A263C">
        <w:rPr>
          <w:rFonts w:ascii="Verdana" w:eastAsia="Times New Roman" w:hAnsi="Verdana" w:cs="Arial"/>
          <w:sz w:val="24"/>
          <w:szCs w:val="24"/>
          <w:lang w:eastAsia="en-GB"/>
        </w:rPr>
        <w:t xml:space="preserve">. This </w:t>
      </w:r>
      <w:r w:rsidRPr="008A263C">
        <w:rPr>
          <w:rFonts w:ascii="Verdana" w:eastAsia="Times New Roman" w:hAnsi="Verdana" w:cs="Arial"/>
          <w:sz w:val="24"/>
          <w:szCs w:val="24"/>
          <w:lang w:eastAsia="en-GB"/>
        </w:rPr>
        <w:t>offe</w:t>
      </w:r>
      <w:r w:rsidR="00F11717" w:rsidRPr="008A263C">
        <w:rPr>
          <w:rFonts w:ascii="Verdana" w:eastAsia="Times New Roman" w:hAnsi="Verdana" w:cs="Arial"/>
          <w:sz w:val="24"/>
          <w:szCs w:val="24"/>
          <w:lang w:eastAsia="en-GB"/>
        </w:rPr>
        <w:t>rs</w:t>
      </w:r>
      <w:r w:rsidRPr="008A263C">
        <w:rPr>
          <w:rFonts w:ascii="Verdana" w:eastAsia="Times New Roman" w:hAnsi="Verdana" w:cs="Arial"/>
          <w:sz w:val="24"/>
          <w:szCs w:val="24"/>
          <w:lang w:eastAsia="en-GB"/>
        </w:rPr>
        <w:t xml:space="preserve"> the opportunity to raise awareness and understanding on what the Health Board has to offer in respect of wellbeing, notable inclusion and diversity events in the diary as well as offering an opportunity for guest speakers to focus on particular topics. The Service Group have enjoyed presentations focusing on the Sharing Hope Project, Men’s Health Forum, Carers Support and Flexible Working, all of which aims to provide a more </w:t>
      </w:r>
      <w:r w:rsidR="00F11717" w:rsidRPr="008A263C">
        <w:rPr>
          <w:rFonts w:ascii="Verdana" w:eastAsia="Times New Roman" w:hAnsi="Verdana" w:cs="Arial"/>
          <w:sz w:val="24"/>
          <w:szCs w:val="24"/>
          <w:lang w:eastAsia="en-GB"/>
        </w:rPr>
        <w:t>holistic</w:t>
      </w:r>
      <w:r w:rsidRPr="008A263C">
        <w:rPr>
          <w:rFonts w:ascii="Verdana" w:eastAsia="Times New Roman" w:hAnsi="Verdana" w:cs="Arial"/>
          <w:sz w:val="24"/>
          <w:szCs w:val="24"/>
          <w:lang w:eastAsia="en-GB"/>
        </w:rPr>
        <w:t xml:space="preserve"> approach to supporting managing attendance at work. </w:t>
      </w:r>
    </w:p>
    <w:p w14:paraId="522AB43B" w14:textId="77777777" w:rsidR="00900765" w:rsidRPr="008A263C" w:rsidRDefault="00900765" w:rsidP="00252D53">
      <w:pPr>
        <w:spacing w:after="0" w:line="240" w:lineRule="auto"/>
        <w:jc w:val="both"/>
        <w:rPr>
          <w:rFonts w:ascii="Verdana" w:eastAsia="Times New Roman" w:hAnsi="Verdana" w:cs="Arial"/>
          <w:sz w:val="24"/>
          <w:szCs w:val="24"/>
          <w:lang w:eastAsia="en-GB"/>
        </w:rPr>
      </w:pPr>
    </w:p>
    <w:p w14:paraId="5B5901EE" w14:textId="7FBC5DF9" w:rsidR="00754E16" w:rsidRPr="008A263C" w:rsidRDefault="003272C6" w:rsidP="00252D53">
      <w:p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 xml:space="preserve">Staff are encouraged to attend </w:t>
      </w:r>
      <w:r w:rsidR="00900765" w:rsidRPr="008A263C">
        <w:rPr>
          <w:rFonts w:ascii="Verdana" w:eastAsia="Times New Roman" w:hAnsi="Verdana" w:cs="Arial"/>
          <w:sz w:val="24"/>
          <w:szCs w:val="24"/>
          <w:lang w:eastAsia="en-GB"/>
        </w:rPr>
        <w:t>H</w:t>
      </w:r>
      <w:r w:rsidRPr="008A263C">
        <w:rPr>
          <w:rFonts w:ascii="Verdana" w:eastAsia="Times New Roman" w:hAnsi="Verdana" w:cs="Arial"/>
          <w:sz w:val="24"/>
          <w:szCs w:val="24"/>
          <w:lang w:eastAsia="en-GB"/>
        </w:rPr>
        <w:t xml:space="preserve">ealth </w:t>
      </w:r>
      <w:r w:rsidR="00900765" w:rsidRPr="008A263C">
        <w:rPr>
          <w:rFonts w:ascii="Verdana" w:eastAsia="Times New Roman" w:hAnsi="Verdana" w:cs="Arial"/>
          <w:sz w:val="24"/>
          <w:szCs w:val="24"/>
          <w:lang w:eastAsia="en-GB"/>
        </w:rPr>
        <w:t>B</w:t>
      </w:r>
      <w:r w:rsidRPr="008A263C">
        <w:rPr>
          <w:rFonts w:ascii="Verdana" w:eastAsia="Times New Roman" w:hAnsi="Verdana" w:cs="Arial"/>
          <w:sz w:val="24"/>
          <w:szCs w:val="24"/>
          <w:lang w:eastAsia="en-GB"/>
        </w:rPr>
        <w:t xml:space="preserve">oard staff wellbeing </w:t>
      </w:r>
      <w:r w:rsidR="00B65233" w:rsidRPr="008A263C">
        <w:rPr>
          <w:rFonts w:ascii="Verdana" w:eastAsia="Times New Roman" w:hAnsi="Verdana" w:cs="Arial"/>
          <w:sz w:val="24"/>
          <w:szCs w:val="24"/>
          <w:lang w:eastAsia="en-GB"/>
        </w:rPr>
        <w:t>events,</w:t>
      </w:r>
      <w:r w:rsidRPr="008A263C">
        <w:rPr>
          <w:rFonts w:ascii="Verdana" w:eastAsia="Times New Roman" w:hAnsi="Verdana" w:cs="Arial"/>
          <w:sz w:val="24"/>
          <w:szCs w:val="24"/>
          <w:lang w:eastAsia="en-GB"/>
        </w:rPr>
        <w:t xml:space="preserve"> and the programmes are circulated to all staff within the service group</w:t>
      </w:r>
      <w:r w:rsidR="00900765" w:rsidRPr="008A263C">
        <w:rPr>
          <w:rFonts w:ascii="Verdana" w:eastAsia="Times New Roman" w:hAnsi="Verdana" w:cs="Arial"/>
          <w:sz w:val="24"/>
          <w:szCs w:val="24"/>
          <w:lang w:eastAsia="en-GB"/>
        </w:rPr>
        <w:t xml:space="preserve"> via email, the monthly Team Brief, departmental meetings and via the PCT Wellbeing </w:t>
      </w:r>
      <w:r w:rsidR="00900765" w:rsidRPr="008A263C">
        <w:rPr>
          <w:rFonts w:ascii="Verdana" w:eastAsia="Times New Roman" w:hAnsi="Verdana" w:cs="Arial"/>
          <w:sz w:val="24"/>
          <w:szCs w:val="24"/>
          <w:lang w:eastAsia="en-GB"/>
        </w:rPr>
        <w:lastRenderedPageBreak/>
        <w:t>Champions</w:t>
      </w:r>
      <w:r w:rsidRPr="008A263C">
        <w:rPr>
          <w:rFonts w:ascii="Verdana" w:eastAsia="Times New Roman" w:hAnsi="Verdana" w:cs="Arial"/>
          <w:sz w:val="24"/>
          <w:szCs w:val="24"/>
          <w:lang w:eastAsia="en-GB"/>
        </w:rPr>
        <w:t>.</w:t>
      </w:r>
      <w:r w:rsidR="00754E16" w:rsidRPr="008A263C">
        <w:rPr>
          <w:rFonts w:ascii="Verdana" w:eastAsia="Times New Roman" w:hAnsi="Verdana" w:cs="Arial"/>
          <w:sz w:val="24"/>
          <w:szCs w:val="24"/>
          <w:lang w:eastAsia="en-GB"/>
        </w:rPr>
        <w:t xml:space="preserve"> Staff are encouraged to take flu / covid vaccination</w:t>
      </w:r>
      <w:r w:rsidR="00901A37" w:rsidRPr="008A263C">
        <w:rPr>
          <w:rFonts w:ascii="Verdana" w:eastAsia="Times New Roman" w:hAnsi="Verdana" w:cs="Arial"/>
          <w:sz w:val="24"/>
          <w:szCs w:val="24"/>
          <w:lang w:eastAsia="en-GB"/>
        </w:rPr>
        <w:t xml:space="preserve"> via these channels also</w:t>
      </w:r>
      <w:r w:rsidR="00754E16" w:rsidRPr="008A263C">
        <w:rPr>
          <w:rFonts w:ascii="Verdana" w:eastAsia="Times New Roman" w:hAnsi="Verdana" w:cs="Arial"/>
          <w:sz w:val="24"/>
          <w:szCs w:val="24"/>
          <w:lang w:eastAsia="en-GB"/>
        </w:rPr>
        <w:t>.</w:t>
      </w:r>
    </w:p>
    <w:p w14:paraId="61B9DB61" w14:textId="77777777" w:rsidR="00900765" w:rsidRPr="008A263C" w:rsidRDefault="00900765" w:rsidP="00252D53">
      <w:pPr>
        <w:spacing w:after="0" w:line="240" w:lineRule="auto"/>
        <w:jc w:val="both"/>
        <w:rPr>
          <w:rFonts w:ascii="Verdana" w:eastAsia="Times New Roman" w:hAnsi="Verdana" w:cs="Arial"/>
          <w:sz w:val="24"/>
          <w:szCs w:val="24"/>
          <w:lang w:eastAsia="en-GB"/>
        </w:rPr>
      </w:pPr>
    </w:p>
    <w:p w14:paraId="7DEACDB4" w14:textId="0E04F147" w:rsidR="004567E5" w:rsidRPr="008A263C" w:rsidRDefault="00900765" w:rsidP="00252D53">
      <w:p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 xml:space="preserve">Bi-monthly ‘Lunch and Connect’ sessions are held for the PCT Champions, where sharing ideas, awareness raising and wellbeing initiatives are celebrated. Further health and wellbeing communications with the PCT Wellbeing Champions takes place via a MS Teams Channel. </w:t>
      </w:r>
      <w:r w:rsidR="00F11717" w:rsidRPr="008A263C">
        <w:rPr>
          <w:rFonts w:ascii="Verdana" w:eastAsia="Times New Roman" w:hAnsi="Verdana" w:cs="Arial"/>
          <w:sz w:val="24"/>
          <w:szCs w:val="24"/>
          <w:lang w:eastAsia="en-GB"/>
        </w:rPr>
        <w:t>Wellbeing Champions sub-groups exist in Nursing and Therapies where similar initiatives take place.</w:t>
      </w:r>
    </w:p>
    <w:p w14:paraId="790A4D41" w14:textId="77777777" w:rsidR="000C1B90" w:rsidRPr="008A263C" w:rsidRDefault="000C1B90" w:rsidP="00252D53">
      <w:pPr>
        <w:spacing w:after="0" w:line="240" w:lineRule="auto"/>
        <w:jc w:val="both"/>
        <w:rPr>
          <w:rFonts w:ascii="Verdana" w:eastAsia="Times New Roman" w:hAnsi="Verdana" w:cs="Arial"/>
          <w:sz w:val="24"/>
          <w:szCs w:val="24"/>
          <w:lang w:eastAsia="en-GB"/>
        </w:rPr>
      </w:pPr>
    </w:p>
    <w:p w14:paraId="67D9D3C7" w14:textId="61B28E2E" w:rsidR="000C1B90" w:rsidRPr="008A263C" w:rsidRDefault="000C1B90" w:rsidP="00252D53">
      <w:p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 xml:space="preserve">Wellbeing segments are included as part of the monthly Senior Management Development session. More recently as part of the April session, presentations on </w:t>
      </w:r>
      <w:proofErr w:type="spellStart"/>
      <w:r w:rsidRPr="008A263C">
        <w:rPr>
          <w:rFonts w:ascii="Verdana" w:eastAsia="Times New Roman" w:hAnsi="Verdana" w:cs="Arial"/>
          <w:sz w:val="24"/>
          <w:szCs w:val="24"/>
          <w:lang w:eastAsia="en-GB"/>
        </w:rPr>
        <w:t>TRiM</w:t>
      </w:r>
      <w:proofErr w:type="spellEnd"/>
      <w:r w:rsidRPr="008A263C">
        <w:rPr>
          <w:rFonts w:ascii="Verdana" w:eastAsia="Times New Roman" w:hAnsi="Verdana" w:cs="Arial"/>
          <w:sz w:val="24"/>
          <w:szCs w:val="24"/>
          <w:lang w:eastAsia="en-GB"/>
        </w:rPr>
        <w:t xml:space="preserve"> and Culture and Climate, the aim of which is to raise awareness and understanding amongst the senior management team, and encourage discussion and discussion in respect of managing and supporting staff within a compassionate management lens. </w:t>
      </w:r>
    </w:p>
    <w:p w14:paraId="5E83D12C" w14:textId="77777777" w:rsidR="00F11717" w:rsidRPr="008A263C" w:rsidRDefault="00F11717" w:rsidP="00252D53">
      <w:pPr>
        <w:spacing w:after="0" w:line="240" w:lineRule="auto"/>
        <w:jc w:val="both"/>
        <w:rPr>
          <w:rFonts w:ascii="Verdana" w:hAnsi="Verdana" w:cs="Arial"/>
          <w:sz w:val="24"/>
          <w:szCs w:val="24"/>
        </w:rPr>
      </w:pPr>
    </w:p>
    <w:p w14:paraId="1325A74B" w14:textId="2DB178E1" w:rsidR="006A38F8" w:rsidRPr="008A263C" w:rsidRDefault="006A38F8" w:rsidP="00252D53">
      <w:pPr>
        <w:spacing w:after="0" w:line="240" w:lineRule="auto"/>
        <w:jc w:val="both"/>
        <w:rPr>
          <w:rFonts w:ascii="Verdana" w:eastAsia="Times New Roman" w:hAnsi="Verdana" w:cs="Arial"/>
          <w:b/>
          <w:sz w:val="24"/>
          <w:szCs w:val="24"/>
          <w:lang w:eastAsia="en-GB"/>
        </w:rPr>
      </w:pPr>
      <w:r w:rsidRPr="008A263C">
        <w:rPr>
          <w:rFonts w:ascii="Verdana" w:eastAsia="Times New Roman" w:hAnsi="Verdana" w:cs="Arial"/>
          <w:b/>
          <w:sz w:val="24"/>
          <w:szCs w:val="24"/>
          <w:lang w:eastAsia="en-GB"/>
        </w:rPr>
        <w:t>3c)</w:t>
      </w:r>
      <w:r w:rsidR="00B771C9" w:rsidRPr="008A263C">
        <w:rPr>
          <w:rFonts w:ascii="Verdana" w:eastAsia="Times New Roman" w:hAnsi="Verdana" w:cs="Arial"/>
          <w:b/>
          <w:sz w:val="24"/>
          <w:szCs w:val="24"/>
          <w:lang w:eastAsia="en-GB"/>
        </w:rPr>
        <w:tab/>
      </w:r>
      <w:r w:rsidR="00550A65" w:rsidRPr="008A263C">
        <w:rPr>
          <w:rFonts w:ascii="Verdana" w:eastAsia="Times New Roman" w:hAnsi="Verdana" w:cs="Arial"/>
          <w:b/>
          <w:sz w:val="24"/>
          <w:szCs w:val="24"/>
          <w:lang w:eastAsia="en-GB"/>
        </w:rPr>
        <w:t xml:space="preserve">Post Incident Support </w:t>
      </w:r>
    </w:p>
    <w:p w14:paraId="49018185" w14:textId="77777777" w:rsidR="00CC08ED" w:rsidRPr="008A263C" w:rsidRDefault="00CC08ED" w:rsidP="00252D53">
      <w:pPr>
        <w:spacing w:after="0" w:line="240" w:lineRule="auto"/>
        <w:jc w:val="both"/>
        <w:rPr>
          <w:rFonts w:ascii="Verdana" w:eastAsia="Times New Roman" w:hAnsi="Verdana" w:cs="Arial"/>
          <w:b/>
          <w:sz w:val="24"/>
          <w:szCs w:val="24"/>
          <w:lang w:eastAsia="en-GB"/>
        </w:rPr>
      </w:pPr>
    </w:p>
    <w:p w14:paraId="659CE31F" w14:textId="38DC55D3" w:rsidR="00901A37" w:rsidRPr="008A263C" w:rsidRDefault="001A4008" w:rsidP="00252D53">
      <w:pPr>
        <w:spacing w:line="240" w:lineRule="auto"/>
        <w:jc w:val="both"/>
        <w:rPr>
          <w:rFonts w:ascii="Verdana" w:eastAsia="Times New Roman" w:hAnsi="Verdana" w:cs="Arial"/>
          <w:color w:val="000000"/>
          <w:sz w:val="24"/>
          <w:szCs w:val="24"/>
          <w:lang w:eastAsia="en-GB"/>
        </w:rPr>
      </w:pPr>
      <w:r w:rsidRPr="008A263C">
        <w:rPr>
          <w:rFonts w:ascii="Verdana" w:eastAsia="Times New Roman" w:hAnsi="Verdana" w:cs="Arial"/>
          <w:color w:val="000000"/>
          <w:sz w:val="24"/>
          <w:szCs w:val="24"/>
          <w:lang w:eastAsia="en-GB"/>
        </w:rPr>
        <w:t xml:space="preserve">We recognise that staff during the course of their employment may experience traumatic events, and this may </w:t>
      </w:r>
      <w:r w:rsidR="009D3D2A" w:rsidRPr="008A263C">
        <w:rPr>
          <w:rFonts w:ascii="Verdana" w:eastAsia="Times New Roman" w:hAnsi="Verdana" w:cs="Arial"/>
          <w:color w:val="000000"/>
          <w:sz w:val="24"/>
          <w:szCs w:val="24"/>
          <w:lang w:eastAsia="en-GB"/>
        </w:rPr>
        <w:t>be</w:t>
      </w:r>
      <w:r w:rsidRPr="008A263C">
        <w:rPr>
          <w:rFonts w:ascii="Verdana" w:eastAsia="Times New Roman" w:hAnsi="Verdana" w:cs="Arial"/>
          <w:color w:val="000000"/>
          <w:sz w:val="24"/>
          <w:szCs w:val="24"/>
          <w:lang w:eastAsia="en-GB"/>
        </w:rPr>
        <w:t xml:space="preserve"> inside or outside of the workplace. The Service Group has engaged fully with the Health Board’s </w:t>
      </w:r>
      <w:proofErr w:type="spellStart"/>
      <w:r w:rsidRPr="008A263C">
        <w:rPr>
          <w:rFonts w:ascii="Verdana" w:eastAsia="Times New Roman" w:hAnsi="Verdana" w:cs="Arial"/>
          <w:color w:val="000000"/>
          <w:sz w:val="24"/>
          <w:szCs w:val="24"/>
          <w:lang w:eastAsia="en-GB"/>
        </w:rPr>
        <w:t>TRiM</w:t>
      </w:r>
      <w:proofErr w:type="spellEnd"/>
      <w:r w:rsidRPr="008A263C">
        <w:rPr>
          <w:rFonts w:ascii="Verdana" w:eastAsia="Times New Roman" w:hAnsi="Verdana" w:cs="Arial"/>
          <w:color w:val="000000"/>
          <w:sz w:val="24"/>
          <w:szCs w:val="24"/>
          <w:lang w:eastAsia="en-GB"/>
        </w:rPr>
        <w:t xml:space="preserve"> team </w:t>
      </w:r>
      <w:r w:rsidR="00CC08ED" w:rsidRPr="008A263C">
        <w:rPr>
          <w:rFonts w:ascii="Verdana" w:eastAsia="Times New Roman" w:hAnsi="Verdana" w:cs="Arial"/>
          <w:color w:val="000000"/>
          <w:sz w:val="24"/>
          <w:szCs w:val="24"/>
          <w:lang w:eastAsia="en-GB"/>
        </w:rPr>
        <w:t>to help raise staff awareness of trauma</w:t>
      </w:r>
      <w:r w:rsidRPr="008A263C">
        <w:rPr>
          <w:rFonts w:ascii="Verdana" w:eastAsia="Times New Roman" w:hAnsi="Verdana" w:cs="Arial"/>
          <w:color w:val="000000"/>
          <w:sz w:val="24"/>
          <w:szCs w:val="24"/>
          <w:lang w:eastAsia="en-GB"/>
        </w:rPr>
        <w:t xml:space="preserve"> and support staff health and wellbeing</w:t>
      </w:r>
      <w:r w:rsidR="00901A37" w:rsidRPr="008A263C">
        <w:rPr>
          <w:rFonts w:ascii="Verdana" w:eastAsia="Times New Roman" w:hAnsi="Verdana" w:cs="Arial"/>
          <w:color w:val="000000"/>
          <w:sz w:val="24"/>
          <w:szCs w:val="24"/>
          <w:lang w:eastAsia="en-GB"/>
        </w:rPr>
        <w:t xml:space="preserve">. A total of 28 staff members have been trained in </w:t>
      </w:r>
      <w:proofErr w:type="spellStart"/>
      <w:r w:rsidR="00901A37" w:rsidRPr="008A263C">
        <w:rPr>
          <w:rFonts w:ascii="Verdana" w:eastAsia="Times New Roman" w:hAnsi="Verdana" w:cs="Arial"/>
          <w:color w:val="000000"/>
          <w:sz w:val="24"/>
          <w:szCs w:val="24"/>
          <w:lang w:eastAsia="en-GB"/>
        </w:rPr>
        <w:t>TRiM</w:t>
      </w:r>
      <w:proofErr w:type="spellEnd"/>
      <w:r w:rsidR="00901A37" w:rsidRPr="008A263C">
        <w:rPr>
          <w:rFonts w:ascii="Verdana" w:eastAsia="Times New Roman" w:hAnsi="Verdana" w:cs="Arial"/>
          <w:color w:val="000000"/>
          <w:sz w:val="24"/>
          <w:szCs w:val="24"/>
          <w:lang w:eastAsia="en-GB"/>
        </w:rPr>
        <w:t xml:space="preserve"> support, comprising of 4 </w:t>
      </w:r>
      <w:proofErr w:type="spellStart"/>
      <w:r w:rsidR="00901A37" w:rsidRPr="008A263C">
        <w:rPr>
          <w:rFonts w:ascii="Verdana" w:eastAsia="Times New Roman" w:hAnsi="Verdana" w:cs="Arial"/>
          <w:color w:val="000000"/>
          <w:sz w:val="24"/>
          <w:szCs w:val="24"/>
          <w:lang w:eastAsia="en-GB"/>
        </w:rPr>
        <w:t>TRiM</w:t>
      </w:r>
      <w:proofErr w:type="spellEnd"/>
      <w:r w:rsidR="00901A37" w:rsidRPr="008A263C">
        <w:rPr>
          <w:rFonts w:ascii="Verdana" w:eastAsia="Times New Roman" w:hAnsi="Verdana" w:cs="Arial"/>
          <w:color w:val="000000"/>
          <w:sz w:val="24"/>
          <w:szCs w:val="24"/>
          <w:lang w:eastAsia="en-GB"/>
        </w:rPr>
        <w:t xml:space="preserve"> Practitioners, and 24 </w:t>
      </w:r>
      <w:proofErr w:type="spellStart"/>
      <w:r w:rsidR="00901A37" w:rsidRPr="008A263C">
        <w:rPr>
          <w:rFonts w:ascii="Verdana" w:eastAsia="Times New Roman" w:hAnsi="Verdana" w:cs="Arial"/>
          <w:color w:val="000000"/>
          <w:sz w:val="24"/>
          <w:szCs w:val="24"/>
          <w:lang w:eastAsia="en-GB"/>
        </w:rPr>
        <w:t>TRiM</w:t>
      </w:r>
      <w:proofErr w:type="spellEnd"/>
      <w:r w:rsidR="00901A37" w:rsidRPr="008A263C">
        <w:rPr>
          <w:rFonts w:ascii="Verdana" w:eastAsia="Times New Roman" w:hAnsi="Verdana" w:cs="Arial"/>
          <w:color w:val="000000"/>
          <w:sz w:val="24"/>
          <w:szCs w:val="24"/>
          <w:lang w:eastAsia="en-GB"/>
        </w:rPr>
        <w:t xml:space="preserve"> supporters. </w:t>
      </w:r>
      <w:r w:rsidRPr="008A263C">
        <w:rPr>
          <w:rFonts w:ascii="Verdana" w:eastAsia="Times New Roman" w:hAnsi="Verdana" w:cs="Arial"/>
          <w:color w:val="000000"/>
          <w:sz w:val="24"/>
          <w:szCs w:val="24"/>
          <w:lang w:eastAsia="en-GB"/>
        </w:rPr>
        <w:t xml:space="preserve">The </w:t>
      </w:r>
      <w:proofErr w:type="spellStart"/>
      <w:r w:rsidRPr="008A263C">
        <w:rPr>
          <w:rFonts w:ascii="Verdana" w:eastAsia="Times New Roman" w:hAnsi="Verdana" w:cs="Arial"/>
          <w:color w:val="000000"/>
          <w:sz w:val="24"/>
          <w:szCs w:val="24"/>
          <w:lang w:eastAsia="en-GB"/>
        </w:rPr>
        <w:t>TRiM</w:t>
      </w:r>
      <w:proofErr w:type="spellEnd"/>
      <w:r w:rsidRPr="008A263C">
        <w:rPr>
          <w:rFonts w:ascii="Verdana" w:eastAsia="Times New Roman" w:hAnsi="Verdana" w:cs="Arial"/>
          <w:color w:val="000000"/>
          <w:sz w:val="24"/>
          <w:szCs w:val="24"/>
          <w:lang w:eastAsia="en-GB"/>
        </w:rPr>
        <w:t xml:space="preserve"> Lead identified for the Service Group is currently awaiting </w:t>
      </w:r>
      <w:proofErr w:type="spellStart"/>
      <w:r w:rsidRPr="008A263C">
        <w:rPr>
          <w:rFonts w:ascii="Verdana" w:eastAsia="Times New Roman" w:hAnsi="Verdana" w:cs="Arial"/>
          <w:color w:val="000000"/>
          <w:sz w:val="24"/>
          <w:szCs w:val="24"/>
          <w:lang w:eastAsia="en-GB"/>
        </w:rPr>
        <w:t>TRiM</w:t>
      </w:r>
      <w:proofErr w:type="spellEnd"/>
      <w:r w:rsidRPr="008A263C">
        <w:rPr>
          <w:rFonts w:ascii="Verdana" w:eastAsia="Times New Roman" w:hAnsi="Verdana" w:cs="Arial"/>
          <w:color w:val="000000"/>
          <w:sz w:val="24"/>
          <w:szCs w:val="24"/>
          <w:lang w:eastAsia="en-GB"/>
        </w:rPr>
        <w:t xml:space="preserve"> Manager training. </w:t>
      </w:r>
    </w:p>
    <w:p w14:paraId="04640981" w14:textId="5DE6F308" w:rsidR="008A263C" w:rsidRPr="008A263C" w:rsidRDefault="00550A65" w:rsidP="008A263C">
      <w:pPr>
        <w:pStyle w:val="NormalWeb"/>
        <w:jc w:val="both"/>
        <w:rPr>
          <w:rStyle w:val="Strong"/>
          <w:rFonts w:ascii="Verdana" w:hAnsi="Verdana" w:cs="Arial"/>
          <w:b w:val="0"/>
        </w:rPr>
      </w:pPr>
      <w:r w:rsidRPr="008A263C">
        <w:rPr>
          <w:rStyle w:val="Strong"/>
          <w:rFonts w:ascii="Verdana" w:hAnsi="Verdana" w:cs="Arial"/>
          <w:b w:val="0"/>
        </w:rPr>
        <w:t>Staff are offered to self-refer or have a management referral to Occupational Health and Wellbeing for direct support from them</w:t>
      </w:r>
      <w:r w:rsidR="00F80F14" w:rsidRPr="008A263C">
        <w:rPr>
          <w:rStyle w:val="Strong"/>
          <w:rFonts w:ascii="Verdana" w:hAnsi="Verdana" w:cs="Arial"/>
          <w:b w:val="0"/>
        </w:rPr>
        <w:t xml:space="preserve"> has for any absence reason</w:t>
      </w:r>
      <w:r w:rsidR="005F51F3" w:rsidRPr="008A263C">
        <w:rPr>
          <w:rStyle w:val="Strong"/>
          <w:rFonts w:ascii="Verdana" w:hAnsi="Verdana" w:cs="Arial"/>
          <w:b w:val="0"/>
          <w:bCs w:val="0"/>
        </w:rPr>
        <w:t xml:space="preserve">. </w:t>
      </w:r>
      <w:r w:rsidRPr="008A263C">
        <w:rPr>
          <w:rStyle w:val="Strong"/>
          <w:rFonts w:ascii="Verdana" w:hAnsi="Verdana" w:cs="Arial"/>
          <w:b w:val="0"/>
        </w:rPr>
        <w:t xml:space="preserve">Staff are encouraged to utilise 111 press 2 should they warrant psychological support post incident, </w:t>
      </w:r>
      <w:r w:rsidR="00F11717" w:rsidRPr="008A263C">
        <w:rPr>
          <w:rStyle w:val="Strong"/>
          <w:rFonts w:ascii="Verdana" w:hAnsi="Verdana" w:cs="Arial"/>
          <w:b w:val="0"/>
        </w:rPr>
        <w:t>for which</w:t>
      </w:r>
      <w:r w:rsidRPr="008A263C">
        <w:rPr>
          <w:rStyle w:val="Strong"/>
          <w:rFonts w:ascii="Verdana" w:hAnsi="Verdana" w:cs="Arial"/>
          <w:b w:val="0"/>
        </w:rPr>
        <w:t xml:space="preserve"> they can seek a cross Health Board referral to a neighbouring </w:t>
      </w:r>
      <w:r w:rsidR="00F11717" w:rsidRPr="008A263C">
        <w:rPr>
          <w:rStyle w:val="Strong"/>
          <w:rFonts w:ascii="Verdana" w:hAnsi="Verdana" w:cs="Arial"/>
          <w:b w:val="0"/>
        </w:rPr>
        <w:t>H</w:t>
      </w:r>
      <w:r w:rsidRPr="008A263C">
        <w:rPr>
          <w:rStyle w:val="Strong"/>
          <w:rFonts w:ascii="Verdana" w:hAnsi="Verdana" w:cs="Arial"/>
          <w:b w:val="0"/>
        </w:rPr>
        <w:t xml:space="preserve">ealth </w:t>
      </w:r>
      <w:r w:rsidR="00F11717" w:rsidRPr="008A263C">
        <w:rPr>
          <w:rStyle w:val="Strong"/>
          <w:rFonts w:ascii="Verdana" w:hAnsi="Verdana" w:cs="Arial"/>
          <w:b w:val="0"/>
        </w:rPr>
        <w:t>B</w:t>
      </w:r>
      <w:r w:rsidRPr="008A263C">
        <w:rPr>
          <w:rStyle w:val="Strong"/>
          <w:rFonts w:ascii="Verdana" w:hAnsi="Verdana" w:cs="Arial"/>
          <w:b w:val="0"/>
        </w:rPr>
        <w:t>oard for a service</w:t>
      </w:r>
      <w:r w:rsidR="005F51F3" w:rsidRPr="008A263C">
        <w:rPr>
          <w:rStyle w:val="Strong"/>
          <w:rFonts w:ascii="Verdana" w:hAnsi="Verdana" w:cs="Arial"/>
          <w:b w:val="0"/>
        </w:rPr>
        <w:t xml:space="preserve">. </w:t>
      </w:r>
      <w:r w:rsidR="008A263C" w:rsidRPr="008A263C">
        <w:rPr>
          <w:rStyle w:val="Strong"/>
          <w:rFonts w:ascii="Verdana" w:hAnsi="Verdana" w:cs="Arial"/>
          <w:b w:val="0"/>
        </w:rPr>
        <w:t xml:space="preserve">Staff can also access </w:t>
      </w:r>
      <w:r w:rsidR="00C15EE2" w:rsidRPr="00C15EE2">
        <w:rPr>
          <w:rStyle w:val="Strong"/>
          <w:rFonts w:ascii="Verdana" w:hAnsi="Verdana" w:cs="Arial"/>
          <w:b w:val="0"/>
        </w:rPr>
        <w:t>Group Traumatic Episode Protocol</w:t>
      </w:r>
      <w:r w:rsidR="00C15EE2">
        <w:rPr>
          <w:rStyle w:val="Strong"/>
          <w:rFonts w:ascii="Verdana" w:hAnsi="Verdana" w:cs="Arial"/>
          <w:b w:val="0"/>
        </w:rPr>
        <w:t xml:space="preserve"> (</w:t>
      </w:r>
      <w:r w:rsidR="008A263C" w:rsidRPr="008A263C">
        <w:rPr>
          <w:rStyle w:val="Strong"/>
          <w:rFonts w:ascii="Verdana" w:hAnsi="Verdana" w:cs="Arial"/>
          <w:b w:val="0"/>
        </w:rPr>
        <w:t>GTEP</w:t>
      </w:r>
      <w:r w:rsidR="00C15EE2">
        <w:rPr>
          <w:rStyle w:val="Strong"/>
          <w:rFonts w:ascii="Verdana" w:hAnsi="Verdana" w:cs="Arial"/>
          <w:b w:val="0"/>
        </w:rPr>
        <w:t>)</w:t>
      </w:r>
      <w:r w:rsidR="008A263C" w:rsidRPr="008A263C">
        <w:rPr>
          <w:rStyle w:val="Strong"/>
          <w:rFonts w:ascii="Verdana" w:hAnsi="Verdana" w:cs="Arial"/>
          <w:b w:val="0"/>
        </w:rPr>
        <w:t xml:space="preserve">, which is a gentle but powerful therapy adapted from *EMDR therapy (* Eye Movement Desensitisation Reprocessing).  It helps to reduce distress from traumatic events staff may have been exposed to over the past few months (in work or at home).  Events can be single events or a build-up of distress from routine work exposure (regardless of role, profession or banding). </w:t>
      </w:r>
    </w:p>
    <w:p w14:paraId="0C2F7ABD" w14:textId="1416AF39" w:rsidR="006A38F8" w:rsidRPr="008A263C" w:rsidRDefault="006A38F8" w:rsidP="00252D53">
      <w:pPr>
        <w:spacing w:after="0" w:line="240" w:lineRule="auto"/>
        <w:jc w:val="both"/>
        <w:rPr>
          <w:rFonts w:ascii="Verdana" w:eastAsia="Times New Roman" w:hAnsi="Verdana" w:cs="Arial"/>
          <w:b/>
          <w:sz w:val="24"/>
          <w:szCs w:val="24"/>
          <w:lang w:eastAsia="en-GB"/>
        </w:rPr>
      </w:pPr>
      <w:r w:rsidRPr="008A263C">
        <w:rPr>
          <w:rFonts w:ascii="Verdana" w:eastAsia="Times New Roman" w:hAnsi="Verdana" w:cs="Arial"/>
          <w:b/>
          <w:sz w:val="24"/>
          <w:szCs w:val="24"/>
          <w:lang w:eastAsia="en-GB"/>
        </w:rPr>
        <w:t>3d)</w:t>
      </w:r>
      <w:r w:rsidR="00B771C9" w:rsidRPr="008A263C">
        <w:rPr>
          <w:rFonts w:ascii="Verdana" w:eastAsia="Times New Roman" w:hAnsi="Verdana" w:cs="Arial"/>
          <w:b/>
          <w:sz w:val="24"/>
          <w:szCs w:val="24"/>
          <w:lang w:eastAsia="en-GB"/>
        </w:rPr>
        <w:tab/>
      </w:r>
      <w:r w:rsidRPr="008A263C">
        <w:rPr>
          <w:rFonts w:ascii="Verdana" w:eastAsia="Times New Roman" w:hAnsi="Verdana" w:cs="Arial"/>
          <w:b/>
          <w:sz w:val="24"/>
          <w:szCs w:val="24"/>
          <w:lang w:eastAsia="en-GB"/>
        </w:rPr>
        <w:t>Prevention Measures</w:t>
      </w:r>
    </w:p>
    <w:p w14:paraId="4CFF31F0" w14:textId="0FA05121" w:rsidR="00F80F14" w:rsidRPr="008A263C" w:rsidRDefault="00F80F14" w:rsidP="00252D53">
      <w:pPr>
        <w:spacing w:after="0" w:line="240" w:lineRule="auto"/>
        <w:jc w:val="both"/>
        <w:rPr>
          <w:rFonts w:ascii="Verdana" w:eastAsia="Times New Roman" w:hAnsi="Verdana" w:cs="Arial"/>
          <w:sz w:val="24"/>
          <w:szCs w:val="24"/>
          <w:lang w:eastAsia="en-GB"/>
        </w:rPr>
      </w:pPr>
    </w:p>
    <w:p w14:paraId="1B0EAC1C" w14:textId="3915FBDD" w:rsidR="000D18A6" w:rsidRPr="008A263C" w:rsidRDefault="000D18A6" w:rsidP="00252D53">
      <w:p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A programme of Staff Pulse Surveys is currently being undertaken across</w:t>
      </w:r>
      <w:r w:rsidR="00F11717" w:rsidRPr="008A263C">
        <w:rPr>
          <w:rFonts w:ascii="Verdana" w:eastAsia="Times New Roman" w:hAnsi="Verdana" w:cs="Arial"/>
          <w:sz w:val="24"/>
          <w:szCs w:val="24"/>
          <w:lang w:eastAsia="en-GB"/>
        </w:rPr>
        <w:t xml:space="preserve"> the</w:t>
      </w:r>
      <w:r w:rsidRPr="008A263C">
        <w:rPr>
          <w:rFonts w:ascii="Verdana" w:eastAsia="Times New Roman" w:hAnsi="Verdana" w:cs="Arial"/>
          <w:sz w:val="24"/>
          <w:szCs w:val="24"/>
          <w:lang w:eastAsia="en-GB"/>
        </w:rPr>
        <w:t xml:space="preserve"> Nursing </w:t>
      </w:r>
      <w:r w:rsidR="00B771C9" w:rsidRPr="008A263C">
        <w:rPr>
          <w:rFonts w:ascii="Verdana" w:eastAsia="Times New Roman" w:hAnsi="Verdana" w:cs="Arial"/>
          <w:sz w:val="24"/>
          <w:szCs w:val="24"/>
          <w:lang w:eastAsia="en-GB"/>
        </w:rPr>
        <w:t>Directorate and</w:t>
      </w:r>
      <w:r w:rsidRPr="008A263C">
        <w:rPr>
          <w:rFonts w:ascii="Verdana" w:eastAsia="Times New Roman" w:hAnsi="Verdana" w:cs="Arial"/>
          <w:sz w:val="24"/>
          <w:szCs w:val="24"/>
          <w:lang w:eastAsia="en-GB"/>
        </w:rPr>
        <w:t xml:space="preserve"> is due for completion in June 2025. To date a total of 460 staff </w:t>
      </w:r>
      <w:r w:rsidR="00F11717" w:rsidRPr="008A263C">
        <w:rPr>
          <w:rFonts w:ascii="Verdana" w:eastAsia="Times New Roman" w:hAnsi="Verdana" w:cs="Arial"/>
          <w:sz w:val="24"/>
          <w:szCs w:val="24"/>
          <w:lang w:eastAsia="en-GB"/>
        </w:rPr>
        <w:t>have been</w:t>
      </w:r>
      <w:r w:rsidRPr="008A263C">
        <w:rPr>
          <w:rFonts w:ascii="Verdana" w:eastAsia="Times New Roman" w:hAnsi="Verdana" w:cs="Arial"/>
          <w:sz w:val="24"/>
          <w:szCs w:val="24"/>
          <w:lang w:eastAsia="en-GB"/>
        </w:rPr>
        <w:t xml:space="preserve"> invited to complete the survey across eight areas. 148 responses received</w:t>
      </w:r>
      <w:r w:rsidR="00F11717" w:rsidRPr="008A263C">
        <w:rPr>
          <w:rFonts w:ascii="Verdana" w:eastAsia="Times New Roman" w:hAnsi="Verdana" w:cs="Arial"/>
          <w:sz w:val="24"/>
          <w:szCs w:val="24"/>
          <w:lang w:eastAsia="en-GB"/>
        </w:rPr>
        <w:t xml:space="preserve"> so far</w:t>
      </w:r>
      <w:r w:rsidRPr="008A263C">
        <w:rPr>
          <w:rFonts w:ascii="Verdana" w:eastAsia="Times New Roman" w:hAnsi="Verdana" w:cs="Arial"/>
          <w:sz w:val="24"/>
          <w:szCs w:val="24"/>
          <w:lang w:eastAsia="en-GB"/>
        </w:rPr>
        <w:t>, giving a 32.1% response rate. The top five themes identified during the mid-point review are:</w:t>
      </w:r>
    </w:p>
    <w:p w14:paraId="581F40BD" w14:textId="1B6C0CFB" w:rsidR="000D18A6" w:rsidRPr="008A263C" w:rsidRDefault="000D18A6" w:rsidP="00252D53">
      <w:pPr>
        <w:pStyle w:val="ListParagraph"/>
        <w:numPr>
          <w:ilvl w:val="0"/>
          <w:numId w:val="6"/>
        </w:num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lastRenderedPageBreak/>
        <w:t>A feeling of lack of capacity from staff to undertake their role</w:t>
      </w:r>
      <w:r w:rsidR="00F11717" w:rsidRPr="008A263C">
        <w:rPr>
          <w:rFonts w:ascii="Verdana" w:eastAsia="Times New Roman" w:hAnsi="Verdana" w:cs="Arial"/>
          <w:sz w:val="24"/>
          <w:szCs w:val="24"/>
          <w:lang w:eastAsia="en-GB"/>
        </w:rPr>
        <w:t>;</w:t>
      </w:r>
    </w:p>
    <w:p w14:paraId="6393FF2F" w14:textId="1B3AAC70" w:rsidR="000D18A6" w:rsidRPr="008A263C" w:rsidRDefault="00AE4C1C" w:rsidP="00252D53">
      <w:pPr>
        <w:pStyle w:val="ListParagraph"/>
        <w:numPr>
          <w:ilvl w:val="0"/>
          <w:numId w:val="6"/>
        </w:num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The majority of</w:t>
      </w:r>
      <w:r w:rsidR="000D18A6" w:rsidRPr="008A263C">
        <w:rPr>
          <w:rFonts w:ascii="Verdana" w:eastAsia="Times New Roman" w:hAnsi="Verdana" w:cs="Arial"/>
          <w:sz w:val="24"/>
          <w:szCs w:val="24"/>
          <w:lang w:eastAsia="en-GB"/>
        </w:rPr>
        <w:t xml:space="preserve"> staff have experienced work</w:t>
      </w:r>
      <w:r w:rsidR="00B771C9" w:rsidRPr="008A263C">
        <w:rPr>
          <w:rFonts w:ascii="Verdana" w:eastAsia="Times New Roman" w:hAnsi="Verdana" w:cs="Arial"/>
          <w:sz w:val="24"/>
          <w:szCs w:val="24"/>
          <w:lang w:eastAsia="en-GB"/>
        </w:rPr>
        <w:t>-</w:t>
      </w:r>
      <w:r w:rsidR="000D18A6" w:rsidRPr="008A263C">
        <w:rPr>
          <w:rFonts w:ascii="Verdana" w:eastAsia="Times New Roman" w:hAnsi="Verdana" w:cs="Arial"/>
          <w:sz w:val="24"/>
          <w:szCs w:val="24"/>
          <w:lang w:eastAsia="en-GB"/>
        </w:rPr>
        <w:t>related stress in the last 12 months</w:t>
      </w:r>
      <w:r w:rsidR="00F11717" w:rsidRPr="008A263C">
        <w:rPr>
          <w:rFonts w:ascii="Verdana" w:eastAsia="Times New Roman" w:hAnsi="Verdana" w:cs="Arial"/>
          <w:sz w:val="24"/>
          <w:szCs w:val="24"/>
          <w:lang w:eastAsia="en-GB"/>
        </w:rPr>
        <w:t>;</w:t>
      </w:r>
    </w:p>
    <w:p w14:paraId="39EB4CE3" w14:textId="34F60175" w:rsidR="000D18A6" w:rsidRPr="008A263C" w:rsidRDefault="00B771C9" w:rsidP="00252D53">
      <w:pPr>
        <w:pStyle w:val="ListParagraph"/>
        <w:numPr>
          <w:ilvl w:val="0"/>
          <w:numId w:val="6"/>
        </w:numPr>
        <w:spacing w:after="0" w:line="240" w:lineRule="auto"/>
        <w:jc w:val="both"/>
        <w:rPr>
          <w:rFonts w:ascii="Verdana" w:eastAsia="Times New Roman" w:hAnsi="Verdana" w:cs="Arial"/>
          <w:sz w:val="24"/>
          <w:szCs w:val="24"/>
          <w:lang w:eastAsia="en-GB"/>
        </w:rPr>
      </w:pPr>
      <w:proofErr w:type="gramStart"/>
      <w:r w:rsidRPr="008A263C">
        <w:rPr>
          <w:rFonts w:ascii="Verdana" w:eastAsia="Times New Roman" w:hAnsi="Verdana" w:cs="Arial"/>
          <w:sz w:val="24"/>
          <w:szCs w:val="24"/>
          <w:lang w:eastAsia="en-GB"/>
        </w:rPr>
        <w:t>Overall</w:t>
      </w:r>
      <w:proofErr w:type="gramEnd"/>
      <w:r w:rsidR="000D18A6" w:rsidRPr="008A263C">
        <w:rPr>
          <w:rFonts w:ascii="Verdana" w:eastAsia="Times New Roman" w:hAnsi="Verdana" w:cs="Arial"/>
          <w:sz w:val="24"/>
          <w:szCs w:val="24"/>
          <w:lang w:eastAsia="en-GB"/>
        </w:rPr>
        <w:t xml:space="preserve"> a supportive team culture</w:t>
      </w:r>
      <w:r w:rsidR="00F11717" w:rsidRPr="008A263C">
        <w:rPr>
          <w:rFonts w:ascii="Verdana" w:eastAsia="Times New Roman" w:hAnsi="Verdana" w:cs="Arial"/>
          <w:sz w:val="24"/>
          <w:szCs w:val="24"/>
          <w:lang w:eastAsia="en-GB"/>
        </w:rPr>
        <w:t>;</w:t>
      </w:r>
    </w:p>
    <w:p w14:paraId="669B7992" w14:textId="5CA2A4E4" w:rsidR="000D18A6" w:rsidRPr="008A263C" w:rsidRDefault="000D18A6" w:rsidP="00252D53">
      <w:pPr>
        <w:pStyle w:val="ListParagraph"/>
        <w:numPr>
          <w:ilvl w:val="0"/>
          <w:numId w:val="6"/>
        </w:num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Good job satisfaction</w:t>
      </w:r>
      <w:r w:rsidR="00F11717" w:rsidRPr="008A263C">
        <w:rPr>
          <w:rFonts w:ascii="Verdana" w:eastAsia="Times New Roman" w:hAnsi="Verdana" w:cs="Arial"/>
          <w:sz w:val="24"/>
          <w:szCs w:val="24"/>
          <w:lang w:eastAsia="en-GB"/>
        </w:rPr>
        <w:t>;</w:t>
      </w:r>
    </w:p>
    <w:p w14:paraId="4429A6B8" w14:textId="430F540C" w:rsidR="000D18A6" w:rsidRPr="008A263C" w:rsidRDefault="000D18A6" w:rsidP="00252D53">
      <w:pPr>
        <w:pStyle w:val="ListParagraph"/>
        <w:numPr>
          <w:ilvl w:val="0"/>
          <w:numId w:val="6"/>
        </w:num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A mix of line management approaches and styles.</w:t>
      </w:r>
    </w:p>
    <w:p w14:paraId="403FF664" w14:textId="77777777" w:rsidR="000D18A6" w:rsidRPr="008A263C" w:rsidRDefault="000D18A6" w:rsidP="00252D53">
      <w:pPr>
        <w:spacing w:after="0" w:line="240" w:lineRule="auto"/>
        <w:jc w:val="both"/>
        <w:rPr>
          <w:rFonts w:ascii="Verdana" w:eastAsia="Times New Roman" w:hAnsi="Verdana" w:cs="Arial"/>
          <w:sz w:val="24"/>
          <w:szCs w:val="24"/>
          <w:lang w:eastAsia="en-GB"/>
        </w:rPr>
      </w:pPr>
    </w:p>
    <w:p w14:paraId="48DDE9A5" w14:textId="687688B9" w:rsidR="00B771C9" w:rsidRPr="008A263C" w:rsidRDefault="000D18A6" w:rsidP="00252D53">
      <w:p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 xml:space="preserve">Feedback sessions have been arranged with staff to further engage and provide input into future health and wellbeing initiatives, culminating in Staff Wellbeing Action Plans for each </w:t>
      </w:r>
      <w:r w:rsidR="00B771C9" w:rsidRPr="008A263C">
        <w:rPr>
          <w:rFonts w:ascii="Verdana" w:eastAsia="Times New Roman" w:hAnsi="Verdana" w:cs="Arial"/>
          <w:sz w:val="24"/>
          <w:szCs w:val="24"/>
          <w:lang w:eastAsia="en-GB"/>
        </w:rPr>
        <w:t>area.  Examples of identified actions include:</w:t>
      </w:r>
    </w:p>
    <w:p w14:paraId="03DF416F" w14:textId="059CE607" w:rsidR="00B771C9" w:rsidRPr="008A263C" w:rsidRDefault="00B771C9" w:rsidP="00252D53">
      <w:pPr>
        <w:pStyle w:val="ListParagraph"/>
        <w:numPr>
          <w:ilvl w:val="0"/>
          <w:numId w:val="6"/>
        </w:num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Recommencement of regular team meetings</w:t>
      </w:r>
      <w:r w:rsidR="00496FBA" w:rsidRPr="008A263C">
        <w:rPr>
          <w:rFonts w:ascii="Verdana" w:eastAsia="Times New Roman" w:hAnsi="Verdana" w:cs="Arial"/>
          <w:sz w:val="24"/>
          <w:szCs w:val="24"/>
          <w:lang w:eastAsia="en-GB"/>
        </w:rPr>
        <w:t>;</w:t>
      </w:r>
    </w:p>
    <w:p w14:paraId="10E58DDF" w14:textId="6F315F1A" w:rsidR="00B771C9" w:rsidRPr="008A263C" w:rsidRDefault="00B771C9" w:rsidP="00252D53">
      <w:pPr>
        <w:pStyle w:val="ListParagraph"/>
        <w:numPr>
          <w:ilvl w:val="0"/>
          <w:numId w:val="6"/>
        </w:num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Reviewing competency framework and induction letter</w:t>
      </w:r>
      <w:r w:rsidR="00496FBA" w:rsidRPr="008A263C">
        <w:rPr>
          <w:rFonts w:ascii="Verdana" w:eastAsia="Times New Roman" w:hAnsi="Verdana" w:cs="Arial"/>
          <w:sz w:val="24"/>
          <w:szCs w:val="24"/>
          <w:lang w:eastAsia="en-GB"/>
        </w:rPr>
        <w:t>;</w:t>
      </w:r>
    </w:p>
    <w:p w14:paraId="40DCB95E" w14:textId="541A4A00" w:rsidR="00B771C9" w:rsidRPr="008A263C" w:rsidRDefault="00B771C9" w:rsidP="00252D53">
      <w:pPr>
        <w:pStyle w:val="ListParagraph"/>
        <w:numPr>
          <w:ilvl w:val="0"/>
          <w:numId w:val="6"/>
        </w:num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Support mechanisms for team leaders</w:t>
      </w:r>
      <w:r w:rsidR="00496FBA" w:rsidRPr="008A263C">
        <w:rPr>
          <w:rFonts w:ascii="Verdana" w:eastAsia="Times New Roman" w:hAnsi="Verdana" w:cs="Arial"/>
          <w:sz w:val="24"/>
          <w:szCs w:val="24"/>
          <w:lang w:eastAsia="en-GB"/>
        </w:rPr>
        <w:t>;</w:t>
      </w:r>
    </w:p>
    <w:p w14:paraId="220EB9C9" w14:textId="0F95CF06" w:rsidR="00B771C9" w:rsidRPr="008A263C" w:rsidRDefault="00B771C9" w:rsidP="00252D53">
      <w:pPr>
        <w:pStyle w:val="ListParagraph"/>
        <w:numPr>
          <w:ilvl w:val="0"/>
          <w:numId w:val="6"/>
        </w:num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OD Support for specific areas</w:t>
      </w:r>
      <w:r w:rsidR="00496FBA" w:rsidRPr="008A263C">
        <w:rPr>
          <w:rFonts w:ascii="Verdana" w:eastAsia="Times New Roman" w:hAnsi="Verdana" w:cs="Arial"/>
          <w:sz w:val="24"/>
          <w:szCs w:val="24"/>
          <w:lang w:eastAsia="en-GB"/>
        </w:rPr>
        <w:t>.</w:t>
      </w:r>
    </w:p>
    <w:p w14:paraId="55F1375F" w14:textId="77777777" w:rsidR="00B771C9" w:rsidRPr="008A263C" w:rsidRDefault="00B771C9" w:rsidP="00252D53">
      <w:pPr>
        <w:spacing w:after="0" w:line="240" w:lineRule="auto"/>
        <w:jc w:val="both"/>
        <w:rPr>
          <w:rFonts w:ascii="Verdana" w:eastAsia="Times New Roman" w:hAnsi="Verdana" w:cs="Arial"/>
          <w:sz w:val="24"/>
          <w:szCs w:val="24"/>
          <w:lang w:eastAsia="en-GB"/>
        </w:rPr>
      </w:pPr>
    </w:p>
    <w:p w14:paraId="12261C04" w14:textId="3A10EF78" w:rsidR="00B771C9" w:rsidRPr="008A263C" w:rsidRDefault="00B771C9" w:rsidP="00252D53">
      <w:p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 xml:space="preserve">Future follow-up Staff Pulse Surveys are planned for 6 to 12 months’ time with the aim to measure progress against specific action plans. </w:t>
      </w:r>
    </w:p>
    <w:p w14:paraId="6F015AC6" w14:textId="77777777" w:rsidR="00B771C9" w:rsidRPr="008A263C" w:rsidRDefault="00B771C9" w:rsidP="00252D53">
      <w:pPr>
        <w:spacing w:after="0" w:line="240" w:lineRule="auto"/>
        <w:jc w:val="both"/>
        <w:rPr>
          <w:rFonts w:ascii="Verdana" w:eastAsia="Times New Roman" w:hAnsi="Verdana" w:cs="Arial"/>
          <w:sz w:val="24"/>
          <w:szCs w:val="24"/>
          <w:lang w:eastAsia="en-GB"/>
        </w:rPr>
      </w:pPr>
    </w:p>
    <w:p w14:paraId="1A0CAD96" w14:textId="23961914" w:rsidR="00B771C9" w:rsidRPr="008A263C" w:rsidRDefault="00B771C9" w:rsidP="00252D53">
      <w:p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 xml:space="preserve">This work is undertaken in conjunction with the results from the </w:t>
      </w:r>
      <w:proofErr w:type="gramStart"/>
      <w:r w:rsidRPr="008A263C">
        <w:rPr>
          <w:rFonts w:ascii="Verdana" w:eastAsia="Times New Roman" w:hAnsi="Verdana" w:cs="Arial"/>
          <w:sz w:val="24"/>
          <w:szCs w:val="24"/>
          <w:lang w:eastAsia="en-GB"/>
        </w:rPr>
        <w:t>All Wales</w:t>
      </w:r>
      <w:proofErr w:type="gramEnd"/>
      <w:r w:rsidRPr="008A263C">
        <w:rPr>
          <w:rFonts w:ascii="Verdana" w:eastAsia="Times New Roman" w:hAnsi="Verdana" w:cs="Arial"/>
          <w:sz w:val="24"/>
          <w:szCs w:val="24"/>
          <w:lang w:eastAsia="en-GB"/>
        </w:rPr>
        <w:t xml:space="preserve"> Staff Survey 2024.</w:t>
      </w:r>
    </w:p>
    <w:p w14:paraId="14552952" w14:textId="7779A1A9" w:rsidR="00F80F14" w:rsidRPr="008A263C" w:rsidRDefault="00F80F14" w:rsidP="00252D53">
      <w:pPr>
        <w:spacing w:after="0" w:line="240" w:lineRule="auto"/>
        <w:jc w:val="both"/>
        <w:rPr>
          <w:rFonts w:ascii="Verdana" w:eastAsia="Times New Roman" w:hAnsi="Verdana" w:cs="Arial"/>
          <w:sz w:val="24"/>
          <w:szCs w:val="24"/>
          <w:lang w:eastAsia="en-GB"/>
        </w:rPr>
      </w:pPr>
      <w:r w:rsidRPr="008A263C">
        <w:rPr>
          <w:rFonts w:ascii="Verdana" w:eastAsia="Times New Roman" w:hAnsi="Verdana" w:cs="Arial"/>
          <w:sz w:val="24"/>
          <w:szCs w:val="24"/>
          <w:lang w:eastAsia="en-GB"/>
        </w:rPr>
        <w:t xml:space="preserve">Flexible working is </w:t>
      </w:r>
      <w:r w:rsidR="00C32224" w:rsidRPr="008A263C">
        <w:rPr>
          <w:rFonts w:ascii="Verdana" w:eastAsia="Times New Roman" w:hAnsi="Verdana" w:cs="Arial"/>
          <w:sz w:val="24"/>
          <w:szCs w:val="24"/>
          <w:lang w:eastAsia="en-GB"/>
        </w:rPr>
        <w:t xml:space="preserve">also </w:t>
      </w:r>
      <w:r w:rsidRPr="008A263C">
        <w:rPr>
          <w:rFonts w:ascii="Verdana" w:eastAsia="Times New Roman" w:hAnsi="Verdana" w:cs="Arial"/>
          <w:sz w:val="24"/>
          <w:szCs w:val="24"/>
          <w:lang w:eastAsia="en-GB"/>
        </w:rPr>
        <w:t xml:space="preserve">actively supported within the </w:t>
      </w:r>
      <w:r w:rsidR="00B771C9" w:rsidRPr="008A263C">
        <w:rPr>
          <w:rFonts w:ascii="Verdana" w:eastAsia="Times New Roman" w:hAnsi="Verdana" w:cs="Arial"/>
          <w:sz w:val="24"/>
          <w:szCs w:val="24"/>
          <w:lang w:eastAsia="en-GB"/>
        </w:rPr>
        <w:t>S</w:t>
      </w:r>
      <w:r w:rsidRPr="008A263C">
        <w:rPr>
          <w:rFonts w:ascii="Verdana" w:eastAsia="Times New Roman" w:hAnsi="Verdana" w:cs="Arial"/>
          <w:sz w:val="24"/>
          <w:szCs w:val="24"/>
          <w:lang w:eastAsia="en-GB"/>
        </w:rPr>
        <w:t xml:space="preserve">ervice </w:t>
      </w:r>
      <w:r w:rsidR="00B771C9" w:rsidRPr="008A263C">
        <w:rPr>
          <w:rFonts w:ascii="Verdana" w:eastAsia="Times New Roman" w:hAnsi="Verdana" w:cs="Arial"/>
          <w:sz w:val="24"/>
          <w:szCs w:val="24"/>
          <w:lang w:eastAsia="en-GB"/>
        </w:rPr>
        <w:t>G</w:t>
      </w:r>
      <w:r w:rsidRPr="008A263C">
        <w:rPr>
          <w:rFonts w:ascii="Verdana" w:eastAsia="Times New Roman" w:hAnsi="Verdana" w:cs="Arial"/>
          <w:sz w:val="24"/>
          <w:szCs w:val="24"/>
          <w:lang w:eastAsia="en-GB"/>
        </w:rPr>
        <w:t>roup</w:t>
      </w:r>
      <w:r w:rsidR="00AE4C1C" w:rsidRPr="008A263C">
        <w:rPr>
          <w:rFonts w:ascii="Verdana" w:eastAsia="Times New Roman" w:hAnsi="Verdana" w:cs="Arial"/>
          <w:sz w:val="24"/>
          <w:szCs w:val="24"/>
          <w:lang w:eastAsia="en-GB"/>
        </w:rPr>
        <w:t xml:space="preserve">. It is noted that two of the main sub-reasons for ‘stress / anxiety/ depression’ related absences identified during the </w:t>
      </w:r>
      <w:r w:rsidR="00496FBA" w:rsidRPr="008A263C">
        <w:rPr>
          <w:rFonts w:ascii="Verdana" w:eastAsia="Times New Roman" w:hAnsi="Verdana" w:cs="Arial"/>
          <w:sz w:val="24"/>
          <w:szCs w:val="24"/>
          <w:lang w:eastAsia="en-GB"/>
        </w:rPr>
        <w:t xml:space="preserve">2024 </w:t>
      </w:r>
      <w:r w:rsidR="00AE4C1C" w:rsidRPr="008A263C">
        <w:rPr>
          <w:rFonts w:ascii="Verdana" w:eastAsia="Times New Roman" w:hAnsi="Verdana" w:cs="Arial"/>
          <w:sz w:val="24"/>
          <w:szCs w:val="24"/>
          <w:lang w:eastAsia="en-GB"/>
        </w:rPr>
        <w:t xml:space="preserve">deep dive was those of ‘family issues’ and ‘caring for another’. By actively supporting the use of flexible working as a </w:t>
      </w:r>
      <w:r w:rsidR="000D1F5A" w:rsidRPr="008A263C">
        <w:rPr>
          <w:rFonts w:ascii="Verdana" w:eastAsia="Times New Roman" w:hAnsi="Verdana" w:cs="Arial"/>
          <w:sz w:val="24"/>
          <w:szCs w:val="24"/>
          <w:lang w:eastAsia="en-GB"/>
        </w:rPr>
        <w:t>preventative</w:t>
      </w:r>
      <w:r w:rsidR="00C32224" w:rsidRPr="008A263C">
        <w:rPr>
          <w:rFonts w:ascii="Verdana" w:eastAsia="Times New Roman" w:hAnsi="Verdana" w:cs="Arial"/>
          <w:sz w:val="24"/>
          <w:szCs w:val="24"/>
          <w:lang w:eastAsia="en-GB"/>
        </w:rPr>
        <w:t xml:space="preserve"> </w:t>
      </w:r>
      <w:r w:rsidR="00AE4C1C" w:rsidRPr="008A263C">
        <w:rPr>
          <w:rFonts w:ascii="Verdana" w:eastAsia="Times New Roman" w:hAnsi="Verdana" w:cs="Arial"/>
          <w:sz w:val="24"/>
          <w:szCs w:val="24"/>
          <w:lang w:eastAsia="en-GB"/>
        </w:rPr>
        <w:t xml:space="preserve">measure to help support staff with work/life balance </w:t>
      </w:r>
      <w:r w:rsidR="00496FBA" w:rsidRPr="008A263C">
        <w:rPr>
          <w:rFonts w:ascii="Verdana" w:eastAsia="Times New Roman" w:hAnsi="Verdana" w:cs="Arial"/>
          <w:sz w:val="24"/>
          <w:szCs w:val="24"/>
          <w:lang w:eastAsia="en-GB"/>
        </w:rPr>
        <w:t>can</w:t>
      </w:r>
      <w:r w:rsidRPr="008A263C">
        <w:rPr>
          <w:rFonts w:ascii="Verdana" w:eastAsia="Times New Roman" w:hAnsi="Verdana" w:cs="Arial"/>
          <w:sz w:val="24"/>
          <w:szCs w:val="24"/>
          <w:lang w:eastAsia="en-GB"/>
        </w:rPr>
        <w:t xml:space="preserve"> enable the return of an individual to work</w:t>
      </w:r>
      <w:r w:rsidR="000D1F5A" w:rsidRPr="008A263C">
        <w:rPr>
          <w:rFonts w:ascii="Verdana" w:eastAsia="Times New Roman" w:hAnsi="Verdana" w:cs="Arial"/>
          <w:sz w:val="24"/>
          <w:szCs w:val="24"/>
          <w:lang w:eastAsia="en-GB"/>
        </w:rPr>
        <w:t xml:space="preserve"> through a period of absence.</w:t>
      </w:r>
    </w:p>
    <w:p w14:paraId="7DE9F1FC" w14:textId="77777777" w:rsidR="00AA119D" w:rsidRPr="008A263C" w:rsidRDefault="00AA119D" w:rsidP="00252D53">
      <w:pPr>
        <w:spacing w:after="0" w:line="240" w:lineRule="auto"/>
        <w:jc w:val="both"/>
        <w:rPr>
          <w:rFonts w:ascii="Verdana" w:eastAsia="Times New Roman" w:hAnsi="Verdana" w:cs="Arial"/>
          <w:sz w:val="24"/>
          <w:szCs w:val="24"/>
          <w:lang w:eastAsia="en-GB"/>
        </w:rPr>
      </w:pPr>
    </w:p>
    <w:p w14:paraId="6D290429" w14:textId="5F36689D" w:rsidR="00653AEC" w:rsidRPr="008A263C" w:rsidRDefault="00A4685C" w:rsidP="00252D53">
      <w:pPr>
        <w:spacing w:line="240" w:lineRule="auto"/>
        <w:jc w:val="both"/>
        <w:rPr>
          <w:rFonts w:ascii="Verdana" w:hAnsi="Verdana" w:cs="Arial"/>
          <w:sz w:val="24"/>
          <w:szCs w:val="24"/>
        </w:rPr>
      </w:pPr>
      <w:r w:rsidRPr="008A263C">
        <w:rPr>
          <w:rFonts w:ascii="Verdana" w:hAnsi="Verdana" w:cs="Arial"/>
          <w:sz w:val="24"/>
          <w:szCs w:val="24"/>
        </w:rPr>
        <w:t>The Nursing Directorate has appointed Swansea Bay’s first Professional Nurse Advocate (PNA), who has provided vital guidance and wellbeing support to the District Nursing teams, helping to strengthen and sustain the workforce. Building on this success, Nursing are now expanding the PNA model to other teams, including Sexual Health and Specialist Palliative Care, to ensure wider access to this important support.</w:t>
      </w:r>
    </w:p>
    <w:p w14:paraId="3F454D08" w14:textId="61BE7C19" w:rsidR="00B8051C" w:rsidRPr="008A263C" w:rsidRDefault="00A4685C" w:rsidP="00252D53">
      <w:pPr>
        <w:spacing w:after="0" w:line="240" w:lineRule="auto"/>
        <w:jc w:val="both"/>
        <w:rPr>
          <w:rFonts w:ascii="Verdana" w:hAnsi="Verdana" w:cs="Arial"/>
          <w:sz w:val="24"/>
          <w:szCs w:val="24"/>
        </w:rPr>
      </w:pPr>
      <w:r w:rsidRPr="008A263C">
        <w:rPr>
          <w:rFonts w:ascii="Verdana" w:hAnsi="Verdana" w:cs="Arial"/>
          <w:sz w:val="24"/>
          <w:szCs w:val="24"/>
        </w:rPr>
        <w:t xml:space="preserve">The Service Group has also worked closely with OD representatives since 2023 to provide targeted support in respect of leadership and development, teamworking and developing positive cultures within </w:t>
      </w:r>
      <w:r w:rsidR="00330142" w:rsidRPr="008A263C">
        <w:rPr>
          <w:rFonts w:ascii="Verdana" w:hAnsi="Verdana" w:cs="Arial"/>
          <w:sz w:val="24"/>
          <w:szCs w:val="24"/>
        </w:rPr>
        <w:t>several</w:t>
      </w:r>
      <w:r w:rsidRPr="008A263C">
        <w:rPr>
          <w:rFonts w:ascii="Verdana" w:hAnsi="Verdana" w:cs="Arial"/>
          <w:sz w:val="24"/>
          <w:szCs w:val="24"/>
        </w:rPr>
        <w:t xml:space="preserve"> areas with Primary Care, Community and Therapies Service Group</w:t>
      </w:r>
      <w:r w:rsidR="00496FBA" w:rsidRPr="008A263C">
        <w:rPr>
          <w:rFonts w:ascii="Verdana" w:hAnsi="Verdana" w:cs="Arial"/>
          <w:sz w:val="24"/>
          <w:szCs w:val="24"/>
        </w:rPr>
        <w:t xml:space="preserve">, with the aim to further strengthen staff engagement, culture, health and wellbeing. </w:t>
      </w:r>
    </w:p>
    <w:p w14:paraId="4C07EC75" w14:textId="77777777" w:rsidR="00B8051C" w:rsidRPr="008A263C" w:rsidRDefault="00B8051C" w:rsidP="00252D53">
      <w:pPr>
        <w:spacing w:after="0" w:line="240" w:lineRule="auto"/>
        <w:jc w:val="both"/>
        <w:rPr>
          <w:rFonts w:ascii="Verdana" w:hAnsi="Verdana" w:cs="Arial"/>
          <w:b/>
          <w:sz w:val="24"/>
          <w:szCs w:val="24"/>
        </w:rPr>
      </w:pPr>
    </w:p>
    <w:p w14:paraId="4C051658" w14:textId="79753105" w:rsidR="00496FBA" w:rsidRPr="008A263C" w:rsidRDefault="00306428" w:rsidP="00252D53">
      <w:pPr>
        <w:spacing w:after="0" w:line="240" w:lineRule="auto"/>
        <w:jc w:val="both"/>
        <w:rPr>
          <w:rFonts w:ascii="Verdana" w:hAnsi="Verdana" w:cs="Arial"/>
          <w:bCs/>
          <w:sz w:val="24"/>
          <w:szCs w:val="24"/>
        </w:rPr>
      </w:pPr>
      <w:r w:rsidRPr="008A263C">
        <w:rPr>
          <w:rFonts w:ascii="Verdana" w:hAnsi="Verdana" w:cs="Arial"/>
          <w:bCs/>
          <w:sz w:val="24"/>
          <w:szCs w:val="24"/>
        </w:rPr>
        <w:t>A programme of ‘Drop In’ HR Clinics is continuing to be rolled out for staff, with a particular focus on hot spot areas. The purpose of which is to offer staff the opportunity to meet with HR representatives to raise any concerns, discuss absence management, share good working practices and offer wellbeing support.</w:t>
      </w:r>
    </w:p>
    <w:p w14:paraId="5EA27C2E" w14:textId="77777777" w:rsidR="000C1B90" w:rsidRPr="008A263C" w:rsidRDefault="000C1B90" w:rsidP="00252D53">
      <w:pPr>
        <w:spacing w:after="0" w:line="240" w:lineRule="auto"/>
        <w:jc w:val="both"/>
        <w:rPr>
          <w:rFonts w:ascii="Verdana" w:hAnsi="Verdana" w:cs="Arial"/>
          <w:bCs/>
          <w:sz w:val="24"/>
          <w:szCs w:val="24"/>
        </w:rPr>
      </w:pPr>
    </w:p>
    <w:p w14:paraId="27E34669" w14:textId="19412F6F" w:rsidR="000C1B90" w:rsidRPr="008A263C" w:rsidRDefault="000C1B90" w:rsidP="00252D53">
      <w:pPr>
        <w:spacing w:after="0" w:line="240" w:lineRule="auto"/>
        <w:jc w:val="both"/>
        <w:rPr>
          <w:rFonts w:ascii="Verdana" w:hAnsi="Verdana" w:cs="Arial"/>
          <w:bCs/>
          <w:sz w:val="24"/>
          <w:szCs w:val="24"/>
        </w:rPr>
      </w:pPr>
      <w:r w:rsidRPr="008A263C">
        <w:rPr>
          <w:rFonts w:ascii="Verdana" w:hAnsi="Verdana" w:cs="Arial"/>
          <w:bCs/>
          <w:sz w:val="24"/>
          <w:szCs w:val="24"/>
        </w:rPr>
        <w:lastRenderedPageBreak/>
        <w:t xml:space="preserve">Staff health and wellbeing initiatives are included as standard as part of the Workforce Development Plans within Primary Care, Community and Therapies, </w:t>
      </w:r>
      <w:r w:rsidR="00AC18B5" w:rsidRPr="008A263C">
        <w:rPr>
          <w:rFonts w:ascii="Verdana" w:hAnsi="Verdana" w:cs="Arial"/>
          <w:bCs/>
          <w:sz w:val="24"/>
          <w:szCs w:val="24"/>
        </w:rPr>
        <w:t xml:space="preserve">which aims to further embed </w:t>
      </w:r>
      <w:r w:rsidR="00EE6993" w:rsidRPr="008A263C">
        <w:rPr>
          <w:rFonts w:ascii="Verdana" w:hAnsi="Verdana" w:cs="Arial"/>
          <w:bCs/>
          <w:sz w:val="24"/>
          <w:szCs w:val="24"/>
        </w:rPr>
        <w:t>a</w:t>
      </w:r>
      <w:r w:rsidR="00AC18B5" w:rsidRPr="008A263C">
        <w:rPr>
          <w:rFonts w:ascii="Verdana" w:hAnsi="Verdana" w:cs="Arial"/>
          <w:bCs/>
          <w:sz w:val="24"/>
          <w:szCs w:val="24"/>
        </w:rPr>
        <w:t xml:space="preserve"> holistic cultural approach to managing and supporting staff health, wellbeing and attendance.</w:t>
      </w:r>
    </w:p>
    <w:p w14:paraId="2CFF78B1" w14:textId="77777777" w:rsidR="00496FBA" w:rsidRPr="008A263C" w:rsidRDefault="00496FBA" w:rsidP="00252D53">
      <w:pPr>
        <w:spacing w:after="0" w:line="240" w:lineRule="auto"/>
        <w:jc w:val="both"/>
        <w:rPr>
          <w:rFonts w:ascii="Verdana" w:hAnsi="Verdana" w:cs="Arial"/>
          <w:b/>
          <w:sz w:val="24"/>
          <w:szCs w:val="24"/>
        </w:rPr>
      </w:pPr>
    </w:p>
    <w:p w14:paraId="161893AC" w14:textId="77777777" w:rsidR="00B8051C" w:rsidRPr="008A263C" w:rsidRDefault="00B8051C" w:rsidP="00252D53">
      <w:pPr>
        <w:spacing w:after="0" w:line="240" w:lineRule="auto"/>
        <w:jc w:val="both"/>
        <w:rPr>
          <w:rFonts w:ascii="Verdana" w:hAnsi="Verdana" w:cs="Arial"/>
          <w:b/>
          <w:sz w:val="24"/>
          <w:szCs w:val="24"/>
        </w:rPr>
      </w:pPr>
    </w:p>
    <w:p w14:paraId="6D29042A" w14:textId="77777777" w:rsidR="00653AEC" w:rsidRPr="008A263C" w:rsidRDefault="00653AEC" w:rsidP="00D8278E">
      <w:pPr>
        <w:pStyle w:val="ListParagraph"/>
        <w:numPr>
          <w:ilvl w:val="0"/>
          <w:numId w:val="1"/>
        </w:numPr>
        <w:spacing w:after="0" w:line="240" w:lineRule="auto"/>
        <w:jc w:val="both"/>
        <w:rPr>
          <w:rFonts w:ascii="Arial" w:hAnsi="Arial" w:cs="Arial"/>
          <w:b/>
          <w:sz w:val="24"/>
          <w:szCs w:val="24"/>
        </w:rPr>
      </w:pPr>
      <w:r w:rsidRPr="008A263C">
        <w:rPr>
          <w:rFonts w:ascii="Arial" w:hAnsi="Arial" w:cs="Arial"/>
          <w:b/>
          <w:sz w:val="24"/>
          <w:szCs w:val="24"/>
        </w:rPr>
        <w:t>RECOMMENDATION</w:t>
      </w:r>
    </w:p>
    <w:p w14:paraId="08EAA60D" w14:textId="77777777" w:rsidR="00C32224" w:rsidRPr="008A263C" w:rsidRDefault="00C32224" w:rsidP="00D8278E">
      <w:pPr>
        <w:pStyle w:val="Default"/>
        <w:jc w:val="both"/>
        <w:rPr>
          <w:rFonts w:ascii="Arial" w:hAnsi="Arial" w:cs="Arial"/>
          <w:color w:val="FF0000"/>
        </w:rPr>
      </w:pPr>
    </w:p>
    <w:p w14:paraId="025423CF" w14:textId="6D5F78CE" w:rsidR="00EE6993" w:rsidRPr="008A263C" w:rsidRDefault="00C32224" w:rsidP="00252D53">
      <w:pPr>
        <w:pStyle w:val="Default"/>
        <w:jc w:val="both"/>
        <w:rPr>
          <w:rFonts w:ascii="Verdana" w:hAnsi="Verdana" w:cs="Arial"/>
          <w:color w:val="auto"/>
        </w:rPr>
      </w:pPr>
      <w:r w:rsidRPr="008A263C">
        <w:rPr>
          <w:rFonts w:ascii="Verdana" w:hAnsi="Verdana" w:cs="Arial"/>
          <w:color w:val="auto"/>
        </w:rPr>
        <w:t>T</w:t>
      </w:r>
      <w:r w:rsidR="00653AEC" w:rsidRPr="008A263C">
        <w:rPr>
          <w:rFonts w:ascii="Verdana" w:hAnsi="Verdana" w:cs="Arial"/>
          <w:color w:val="auto"/>
        </w:rPr>
        <w:t xml:space="preserve">he committee </w:t>
      </w:r>
      <w:r w:rsidRPr="008A263C">
        <w:rPr>
          <w:rFonts w:ascii="Verdana" w:hAnsi="Verdana" w:cs="Arial"/>
          <w:color w:val="auto"/>
        </w:rPr>
        <w:t>are</w:t>
      </w:r>
      <w:r w:rsidR="00653AEC" w:rsidRPr="008A263C">
        <w:rPr>
          <w:rFonts w:ascii="Verdana" w:hAnsi="Verdana" w:cs="Arial"/>
          <w:color w:val="auto"/>
        </w:rPr>
        <w:t xml:space="preserve"> asked to note the </w:t>
      </w:r>
      <w:r w:rsidRPr="008A263C">
        <w:rPr>
          <w:rFonts w:ascii="Verdana" w:hAnsi="Verdana" w:cs="Arial"/>
          <w:color w:val="auto"/>
        </w:rPr>
        <w:t>content of the report</w:t>
      </w:r>
      <w:r w:rsidR="00653AEC" w:rsidRPr="008A263C">
        <w:rPr>
          <w:rFonts w:ascii="Verdana" w:hAnsi="Verdana" w:cs="Arial"/>
          <w:color w:val="auto"/>
        </w:rPr>
        <w:t xml:space="preserve">. </w:t>
      </w:r>
    </w:p>
    <w:p w14:paraId="07952223" w14:textId="77777777" w:rsidR="00EE6993" w:rsidRPr="008A263C" w:rsidRDefault="00EE6993" w:rsidP="00D8278E">
      <w:pPr>
        <w:jc w:val="both"/>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A263C" w14:paraId="6D290436" w14:textId="77777777" w:rsidTr="00C95B3C">
        <w:tc>
          <w:tcPr>
            <w:tcW w:w="9245" w:type="dxa"/>
            <w:gridSpan w:val="4"/>
            <w:shd w:val="clear" w:color="auto" w:fill="D5DCE4" w:themeFill="text2" w:themeFillTint="33"/>
          </w:tcPr>
          <w:p w14:paraId="6D290434" w14:textId="77777777" w:rsidR="00034194" w:rsidRPr="008A263C" w:rsidRDefault="0020539A" w:rsidP="00330142">
            <w:pPr>
              <w:spacing w:line="360" w:lineRule="auto"/>
              <w:jc w:val="both"/>
              <w:rPr>
                <w:rFonts w:ascii="Arial" w:hAnsi="Arial" w:cs="Arial"/>
                <w:b/>
                <w:sz w:val="24"/>
                <w:szCs w:val="24"/>
              </w:rPr>
            </w:pPr>
            <w:r w:rsidRPr="008A263C">
              <w:rPr>
                <w:rFonts w:ascii="Arial" w:hAnsi="Arial" w:cs="Arial"/>
                <w:b/>
                <w:sz w:val="24"/>
                <w:szCs w:val="24"/>
              </w:rPr>
              <w:t>Governance and Assurance</w:t>
            </w:r>
          </w:p>
          <w:p w14:paraId="6D290435" w14:textId="77777777" w:rsidR="00034194" w:rsidRPr="008A263C" w:rsidRDefault="00034194" w:rsidP="00330142">
            <w:pPr>
              <w:spacing w:line="360" w:lineRule="auto"/>
              <w:jc w:val="both"/>
              <w:rPr>
                <w:rFonts w:ascii="Arial" w:hAnsi="Arial" w:cs="Arial"/>
                <w:sz w:val="24"/>
                <w:szCs w:val="24"/>
              </w:rPr>
            </w:pPr>
          </w:p>
        </w:tc>
      </w:tr>
      <w:tr w:rsidR="00F5324A" w:rsidRPr="008A263C" w14:paraId="6D29043A" w14:textId="77777777" w:rsidTr="00F5324A">
        <w:tc>
          <w:tcPr>
            <w:tcW w:w="1809" w:type="dxa"/>
            <w:vMerge w:val="restart"/>
          </w:tcPr>
          <w:p w14:paraId="6D290437" w14:textId="77777777" w:rsidR="00F5324A" w:rsidRPr="008A263C" w:rsidRDefault="00F5324A" w:rsidP="00252D53">
            <w:pPr>
              <w:jc w:val="both"/>
              <w:rPr>
                <w:rFonts w:ascii="Verdana" w:hAnsi="Verdana" w:cs="Arial"/>
                <w:b/>
                <w:sz w:val="24"/>
                <w:szCs w:val="24"/>
              </w:rPr>
            </w:pPr>
            <w:r w:rsidRPr="008A263C">
              <w:rPr>
                <w:rFonts w:ascii="Verdana" w:hAnsi="Verdana" w:cs="Arial"/>
                <w:b/>
                <w:sz w:val="24"/>
                <w:szCs w:val="24"/>
              </w:rPr>
              <w:t>Link to Enabling Objectives</w:t>
            </w:r>
          </w:p>
          <w:p w14:paraId="6D290438" w14:textId="77777777" w:rsidR="00F5324A" w:rsidRPr="008A263C" w:rsidRDefault="00F5324A" w:rsidP="00252D53">
            <w:pPr>
              <w:jc w:val="both"/>
              <w:rPr>
                <w:rFonts w:ascii="Verdana" w:hAnsi="Verdana" w:cs="Arial"/>
                <w:b/>
                <w:sz w:val="24"/>
                <w:szCs w:val="24"/>
              </w:rPr>
            </w:pPr>
            <w:r w:rsidRPr="008A263C">
              <w:rPr>
                <w:rFonts w:ascii="Verdana" w:hAnsi="Verdana" w:cs="Arial"/>
                <w:b/>
                <w:i/>
                <w:sz w:val="24"/>
                <w:szCs w:val="24"/>
              </w:rPr>
              <w:t xml:space="preserve">(please </w:t>
            </w:r>
            <w:r w:rsidR="00133EA1" w:rsidRPr="008A263C">
              <w:rPr>
                <w:rFonts w:ascii="Verdana" w:hAnsi="Verdana" w:cs="Arial"/>
                <w:b/>
                <w:i/>
                <w:sz w:val="24"/>
                <w:szCs w:val="24"/>
              </w:rPr>
              <w:t>choose</w:t>
            </w:r>
            <w:r w:rsidRPr="008A263C">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8A263C" w:rsidRDefault="00F5324A" w:rsidP="00252D53">
            <w:pPr>
              <w:jc w:val="both"/>
              <w:rPr>
                <w:rFonts w:ascii="Verdana" w:hAnsi="Verdana" w:cs="Arial"/>
                <w:b/>
                <w:sz w:val="24"/>
                <w:szCs w:val="24"/>
              </w:rPr>
            </w:pPr>
            <w:r w:rsidRPr="008A263C">
              <w:rPr>
                <w:rFonts w:ascii="Verdana" w:hAnsi="Verdana" w:cs="Arial"/>
                <w:b/>
                <w:sz w:val="24"/>
                <w:szCs w:val="24"/>
              </w:rPr>
              <w:t>Supporting better health and wellbeing by actively promoting and empowering people to live well in resilient communities</w:t>
            </w:r>
          </w:p>
        </w:tc>
      </w:tr>
      <w:tr w:rsidR="00F5324A" w:rsidRPr="008A263C" w14:paraId="6D29043E" w14:textId="77777777" w:rsidTr="00F5324A">
        <w:tc>
          <w:tcPr>
            <w:tcW w:w="1809" w:type="dxa"/>
            <w:vMerge/>
          </w:tcPr>
          <w:p w14:paraId="6D29043B" w14:textId="77777777" w:rsidR="00F5324A" w:rsidRPr="008A263C" w:rsidRDefault="00F5324A" w:rsidP="00252D53">
            <w:pPr>
              <w:jc w:val="both"/>
              <w:rPr>
                <w:rFonts w:ascii="Verdana" w:hAnsi="Verdana" w:cs="Arial"/>
                <w:b/>
                <w:sz w:val="24"/>
                <w:szCs w:val="24"/>
              </w:rPr>
            </w:pPr>
          </w:p>
        </w:tc>
        <w:tc>
          <w:tcPr>
            <w:tcW w:w="5812" w:type="dxa"/>
            <w:gridSpan w:val="2"/>
          </w:tcPr>
          <w:p w14:paraId="6D29043C" w14:textId="77777777" w:rsidR="00F5324A" w:rsidRPr="008A263C" w:rsidRDefault="00F5324A" w:rsidP="00252D53">
            <w:pPr>
              <w:jc w:val="both"/>
              <w:rPr>
                <w:rFonts w:ascii="Verdana" w:hAnsi="Verdana" w:cs="Arial"/>
                <w:sz w:val="24"/>
                <w:szCs w:val="24"/>
              </w:rPr>
            </w:pPr>
            <w:r w:rsidRPr="008A263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8A263C" w:rsidRDefault="00F57042" w:rsidP="00252D53">
                <w:pPr>
                  <w:jc w:val="both"/>
                  <w:rPr>
                    <w:rFonts w:ascii="Verdana" w:hAnsi="Verdana" w:cs="Arial"/>
                    <w:sz w:val="24"/>
                    <w:szCs w:val="24"/>
                  </w:rPr>
                </w:pPr>
                <w:r w:rsidRPr="008A263C">
                  <w:rPr>
                    <w:rFonts w:ascii="Segoe UI Symbol" w:eastAsia="MS Gothic" w:hAnsi="Segoe UI Symbol" w:cs="Segoe UI Symbol"/>
                    <w:sz w:val="24"/>
                    <w:szCs w:val="24"/>
                  </w:rPr>
                  <w:t>☐</w:t>
                </w:r>
              </w:p>
            </w:tc>
          </w:sdtContent>
        </w:sdt>
      </w:tr>
      <w:tr w:rsidR="00F5324A" w:rsidRPr="008A263C" w14:paraId="6D290442" w14:textId="77777777" w:rsidTr="00F5324A">
        <w:tc>
          <w:tcPr>
            <w:tcW w:w="1809" w:type="dxa"/>
            <w:vMerge/>
          </w:tcPr>
          <w:p w14:paraId="6D29043F" w14:textId="77777777" w:rsidR="00F5324A" w:rsidRPr="008A263C" w:rsidRDefault="00F5324A" w:rsidP="00252D53">
            <w:pPr>
              <w:jc w:val="both"/>
              <w:rPr>
                <w:rFonts w:ascii="Verdana" w:hAnsi="Verdana" w:cs="Arial"/>
                <w:b/>
                <w:sz w:val="24"/>
                <w:szCs w:val="24"/>
              </w:rPr>
            </w:pPr>
          </w:p>
        </w:tc>
        <w:tc>
          <w:tcPr>
            <w:tcW w:w="5812" w:type="dxa"/>
            <w:gridSpan w:val="2"/>
          </w:tcPr>
          <w:p w14:paraId="6D290440" w14:textId="77777777" w:rsidR="00F5324A" w:rsidRPr="008A263C" w:rsidRDefault="00F5324A" w:rsidP="00252D53">
            <w:pPr>
              <w:jc w:val="both"/>
              <w:rPr>
                <w:rFonts w:ascii="Verdana" w:hAnsi="Verdana" w:cs="Arial"/>
                <w:sz w:val="24"/>
                <w:szCs w:val="24"/>
              </w:rPr>
            </w:pPr>
            <w:r w:rsidRPr="008A263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8A263C" w:rsidRDefault="00133EA1" w:rsidP="00252D53">
                <w:pPr>
                  <w:jc w:val="both"/>
                  <w:rPr>
                    <w:rFonts w:ascii="Verdana" w:hAnsi="Verdana" w:cs="Arial"/>
                    <w:sz w:val="24"/>
                    <w:szCs w:val="24"/>
                  </w:rPr>
                </w:pPr>
                <w:r w:rsidRPr="008A263C">
                  <w:rPr>
                    <w:rFonts w:ascii="Segoe UI Symbol" w:eastAsia="MS Gothic" w:hAnsi="Segoe UI Symbol" w:cs="Segoe UI Symbol"/>
                    <w:sz w:val="24"/>
                    <w:szCs w:val="24"/>
                  </w:rPr>
                  <w:t>☐</w:t>
                </w:r>
              </w:p>
            </w:tc>
          </w:sdtContent>
        </w:sdt>
      </w:tr>
      <w:tr w:rsidR="00F5324A" w:rsidRPr="008A263C" w14:paraId="6D290446" w14:textId="77777777" w:rsidTr="00F5324A">
        <w:tc>
          <w:tcPr>
            <w:tcW w:w="1809" w:type="dxa"/>
            <w:vMerge/>
          </w:tcPr>
          <w:p w14:paraId="6D290443" w14:textId="77777777" w:rsidR="00F5324A" w:rsidRPr="008A263C" w:rsidRDefault="00F5324A" w:rsidP="00252D53">
            <w:pPr>
              <w:jc w:val="both"/>
              <w:rPr>
                <w:rFonts w:ascii="Verdana" w:hAnsi="Verdana" w:cs="Arial"/>
                <w:b/>
                <w:sz w:val="24"/>
                <w:szCs w:val="24"/>
              </w:rPr>
            </w:pPr>
          </w:p>
        </w:tc>
        <w:tc>
          <w:tcPr>
            <w:tcW w:w="5812" w:type="dxa"/>
            <w:gridSpan w:val="2"/>
          </w:tcPr>
          <w:p w14:paraId="6D290444" w14:textId="77777777" w:rsidR="00F5324A" w:rsidRPr="008A263C" w:rsidRDefault="00F5324A" w:rsidP="00252D53">
            <w:pPr>
              <w:jc w:val="both"/>
              <w:rPr>
                <w:rFonts w:ascii="Verdana" w:hAnsi="Verdana" w:cs="Arial"/>
                <w:sz w:val="24"/>
                <w:szCs w:val="24"/>
              </w:rPr>
            </w:pPr>
            <w:r w:rsidRPr="008A263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8A263C" w:rsidRDefault="00133EA1" w:rsidP="00252D53">
                <w:pPr>
                  <w:jc w:val="both"/>
                  <w:rPr>
                    <w:rFonts w:ascii="Verdana" w:hAnsi="Verdana" w:cs="Arial"/>
                    <w:sz w:val="24"/>
                    <w:szCs w:val="24"/>
                  </w:rPr>
                </w:pPr>
                <w:r w:rsidRPr="008A263C">
                  <w:rPr>
                    <w:rFonts w:ascii="Segoe UI Symbol" w:eastAsia="MS Gothic" w:hAnsi="Segoe UI Symbol" w:cs="Segoe UI Symbol"/>
                    <w:sz w:val="24"/>
                    <w:szCs w:val="24"/>
                  </w:rPr>
                  <w:t>☐</w:t>
                </w:r>
              </w:p>
            </w:tc>
          </w:sdtContent>
        </w:sdt>
      </w:tr>
      <w:tr w:rsidR="00F5324A" w:rsidRPr="008A263C" w14:paraId="6D290449" w14:textId="77777777" w:rsidTr="00F5324A">
        <w:tc>
          <w:tcPr>
            <w:tcW w:w="1809" w:type="dxa"/>
            <w:vMerge/>
          </w:tcPr>
          <w:p w14:paraId="6D290447" w14:textId="77777777" w:rsidR="00F5324A" w:rsidRPr="008A263C" w:rsidRDefault="00F5324A" w:rsidP="00252D53">
            <w:pPr>
              <w:jc w:val="both"/>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8A263C" w:rsidRDefault="00F5324A" w:rsidP="00252D53">
            <w:pPr>
              <w:jc w:val="both"/>
              <w:rPr>
                <w:rFonts w:ascii="Verdana" w:hAnsi="Verdana" w:cs="Arial"/>
                <w:b/>
                <w:sz w:val="24"/>
                <w:szCs w:val="24"/>
              </w:rPr>
            </w:pPr>
            <w:r w:rsidRPr="008A263C">
              <w:rPr>
                <w:rFonts w:ascii="Verdana" w:hAnsi="Verdana" w:cs="Arial"/>
                <w:b/>
                <w:sz w:val="24"/>
                <w:szCs w:val="24"/>
              </w:rPr>
              <w:t xml:space="preserve">Deliver better care through excellent health and care services achieving the outcomes that matter most to people </w:t>
            </w:r>
          </w:p>
        </w:tc>
      </w:tr>
      <w:tr w:rsidR="00F5324A" w:rsidRPr="008A263C" w14:paraId="6D29044D" w14:textId="77777777" w:rsidTr="00F5324A">
        <w:tc>
          <w:tcPr>
            <w:tcW w:w="1809" w:type="dxa"/>
            <w:vMerge/>
          </w:tcPr>
          <w:p w14:paraId="6D29044A" w14:textId="77777777" w:rsidR="00F5324A" w:rsidRPr="008A263C" w:rsidRDefault="00F5324A" w:rsidP="00252D53">
            <w:pPr>
              <w:jc w:val="both"/>
              <w:rPr>
                <w:rFonts w:ascii="Verdana" w:hAnsi="Verdana" w:cs="Arial"/>
                <w:b/>
                <w:sz w:val="24"/>
                <w:szCs w:val="24"/>
              </w:rPr>
            </w:pPr>
          </w:p>
        </w:tc>
        <w:tc>
          <w:tcPr>
            <w:tcW w:w="5812" w:type="dxa"/>
            <w:gridSpan w:val="2"/>
          </w:tcPr>
          <w:p w14:paraId="6D29044B" w14:textId="77777777" w:rsidR="00F5324A" w:rsidRPr="008A263C" w:rsidRDefault="00F5324A" w:rsidP="00252D53">
            <w:pPr>
              <w:jc w:val="both"/>
              <w:rPr>
                <w:rFonts w:ascii="Verdana" w:hAnsi="Verdana" w:cs="Arial"/>
                <w:sz w:val="24"/>
                <w:szCs w:val="24"/>
              </w:rPr>
            </w:pPr>
            <w:r w:rsidRPr="008A263C">
              <w:rPr>
                <w:rFonts w:ascii="Verdana" w:hAnsi="Verdana" w:cs="Arial"/>
                <w:sz w:val="24"/>
                <w:szCs w:val="24"/>
              </w:rPr>
              <w:t xml:space="preserve">Best Value Outcomes and </w:t>
            </w:r>
            <w:proofErr w:type="gramStart"/>
            <w:r w:rsidRPr="008A263C">
              <w:rPr>
                <w:rFonts w:ascii="Verdana" w:hAnsi="Verdana" w:cs="Arial"/>
                <w:sz w:val="24"/>
                <w:szCs w:val="24"/>
              </w:rPr>
              <w:t>High Quality</w:t>
            </w:r>
            <w:proofErr w:type="gramEnd"/>
            <w:r w:rsidRPr="008A263C">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8A263C" w:rsidRDefault="00F57042" w:rsidP="00252D53">
                <w:pPr>
                  <w:jc w:val="both"/>
                  <w:rPr>
                    <w:rFonts w:ascii="Verdana" w:hAnsi="Verdana" w:cs="Arial"/>
                    <w:sz w:val="24"/>
                    <w:szCs w:val="24"/>
                  </w:rPr>
                </w:pPr>
                <w:r w:rsidRPr="008A263C">
                  <w:rPr>
                    <w:rFonts w:ascii="Segoe UI Symbol" w:eastAsia="MS Gothic" w:hAnsi="Segoe UI Symbol" w:cs="Segoe UI Symbol"/>
                    <w:sz w:val="24"/>
                    <w:szCs w:val="24"/>
                  </w:rPr>
                  <w:t>☐</w:t>
                </w:r>
              </w:p>
            </w:tc>
          </w:sdtContent>
        </w:sdt>
      </w:tr>
      <w:tr w:rsidR="00F5324A" w:rsidRPr="008A263C" w14:paraId="6D290451" w14:textId="77777777" w:rsidTr="00F5324A">
        <w:tc>
          <w:tcPr>
            <w:tcW w:w="1809" w:type="dxa"/>
            <w:vMerge/>
          </w:tcPr>
          <w:p w14:paraId="6D29044E" w14:textId="77777777" w:rsidR="00F5324A" w:rsidRPr="008A263C" w:rsidRDefault="00F5324A" w:rsidP="00252D53">
            <w:pPr>
              <w:jc w:val="both"/>
              <w:rPr>
                <w:rFonts w:ascii="Verdana" w:hAnsi="Verdana" w:cs="Arial"/>
                <w:b/>
                <w:sz w:val="24"/>
                <w:szCs w:val="24"/>
              </w:rPr>
            </w:pPr>
          </w:p>
        </w:tc>
        <w:tc>
          <w:tcPr>
            <w:tcW w:w="5812" w:type="dxa"/>
            <w:gridSpan w:val="2"/>
          </w:tcPr>
          <w:p w14:paraId="6D29044F" w14:textId="77777777" w:rsidR="00F5324A" w:rsidRPr="008A263C" w:rsidRDefault="00F5324A" w:rsidP="00252D53">
            <w:pPr>
              <w:jc w:val="both"/>
              <w:rPr>
                <w:rFonts w:ascii="Verdana" w:hAnsi="Verdana" w:cs="Arial"/>
                <w:sz w:val="24"/>
                <w:szCs w:val="24"/>
              </w:rPr>
            </w:pPr>
            <w:r w:rsidRPr="008A263C">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8A263C" w:rsidRDefault="00F57042" w:rsidP="00252D53">
                <w:pPr>
                  <w:jc w:val="both"/>
                  <w:rPr>
                    <w:rFonts w:ascii="Verdana" w:hAnsi="Verdana" w:cs="Arial"/>
                    <w:sz w:val="24"/>
                    <w:szCs w:val="24"/>
                  </w:rPr>
                </w:pPr>
                <w:r w:rsidRPr="008A263C">
                  <w:rPr>
                    <w:rFonts w:ascii="Segoe UI Symbol" w:eastAsia="MS Gothic" w:hAnsi="Segoe UI Symbol" w:cs="Segoe UI Symbol"/>
                    <w:sz w:val="24"/>
                    <w:szCs w:val="24"/>
                  </w:rPr>
                  <w:t>☐</w:t>
                </w:r>
              </w:p>
            </w:tc>
          </w:sdtContent>
        </w:sdt>
      </w:tr>
      <w:tr w:rsidR="00F5324A" w:rsidRPr="008A263C" w14:paraId="6D290455" w14:textId="77777777" w:rsidTr="00F5324A">
        <w:tc>
          <w:tcPr>
            <w:tcW w:w="1809" w:type="dxa"/>
            <w:vMerge/>
          </w:tcPr>
          <w:p w14:paraId="6D290452" w14:textId="77777777" w:rsidR="00F5324A" w:rsidRPr="008A263C" w:rsidRDefault="00F5324A" w:rsidP="00252D53">
            <w:pPr>
              <w:jc w:val="both"/>
              <w:rPr>
                <w:rFonts w:ascii="Verdana" w:hAnsi="Verdana" w:cs="Arial"/>
                <w:b/>
                <w:sz w:val="24"/>
                <w:szCs w:val="24"/>
              </w:rPr>
            </w:pPr>
          </w:p>
        </w:tc>
        <w:tc>
          <w:tcPr>
            <w:tcW w:w="5812" w:type="dxa"/>
            <w:gridSpan w:val="2"/>
          </w:tcPr>
          <w:p w14:paraId="6D290453" w14:textId="77777777" w:rsidR="00F5324A" w:rsidRPr="008A263C" w:rsidRDefault="00F5324A" w:rsidP="00252D53">
            <w:pPr>
              <w:jc w:val="both"/>
              <w:rPr>
                <w:rFonts w:ascii="Verdana" w:hAnsi="Verdana" w:cs="Arial"/>
                <w:b/>
                <w:sz w:val="24"/>
                <w:szCs w:val="24"/>
              </w:rPr>
            </w:pPr>
            <w:r w:rsidRPr="008A263C">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8A263C" w:rsidRDefault="00133EA1" w:rsidP="00252D53">
                <w:pPr>
                  <w:jc w:val="both"/>
                  <w:rPr>
                    <w:rFonts w:ascii="Verdana" w:hAnsi="Verdana" w:cs="Arial"/>
                    <w:b/>
                    <w:sz w:val="24"/>
                    <w:szCs w:val="24"/>
                  </w:rPr>
                </w:pPr>
                <w:r w:rsidRPr="008A263C">
                  <w:rPr>
                    <w:rFonts w:ascii="Segoe UI Symbol" w:eastAsia="MS Gothic" w:hAnsi="Segoe UI Symbol" w:cs="Segoe UI Symbol"/>
                    <w:sz w:val="24"/>
                    <w:szCs w:val="24"/>
                  </w:rPr>
                  <w:t>☐</w:t>
                </w:r>
              </w:p>
            </w:tc>
          </w:sdtContent>
        </w:sdt>
      </w:tr>
      <w:tr w:rsidR="00F5324A" w:rsidRPr="008A263C" w14:paraId="6D290459" w14:textId="77777777" w:rsidTr="00F5324A">
        <w:tc>
          <w:tcPr>
            <w:tcW w:w="1809" w:type="dxa"/>
            <w:vMerge/>
          </w:tcPr>
          <w:p w14:paraId="6D290456" w14:textId="77777777" w:rsidR="00F5324A" w:rsidRPr="008A263C" w:rsidRDefault="00F5324A" w:rsidP="00252D53">
            <w:pPr>
              <w:jc w:val="both"/>
              <w:rPr>
                <w:rFonts w:ascii="Verdana" w:hAnsi="Verdana" w:cs="Arial"/>
                <w:b/>
                <w:sz w:val="24"/>
                <w:szCs w:val="24"/>
              </w:rPr>
            </w:pPr>
          </w:p>
        </w:tc>
        <w:tc>
          <w:tcPr>
            <w:tcW w:w="5812" w:type="dxa"/>
            <w:gridSpan w:val="2"/>
          </w:tcPr>
          <w:p w14:paraId="6D290457" w14:textId="77777777" w:rsidR="00F5324A" w:rsidRPr="008A263C" w:rsidRDefault="00F5324A" w:rsidP="00252D53">
            <w:pPr>
              <w:jc w:val="both"/>
              <w:rPr>
                <w:rFonts w:ascii="Verdana" w:hAnsi="Verdana" w:cs="Arial"/>
                <w:b/>
                <w:sz w:val="24"/>
                <w:szCs w:val="24"/>
              </w:rPr>
            </w:pPr>
            <w:r w:rsidRPr="008A263C">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8A263C" w:rsidRDefault="00133EA1" w:rsidP="00252D53">
                <w:pPr>
                  <w:jc w:val="both"/>
                  <w:rPr>
                    <w:rFonts w:ascii="Verdana" w:hAnsi="Verdana" w:cs="Arial"/>
                    <w:b/>
                    <w:sz w:val="24"/>
                    <w:szCs w:val="24"/>
                  </w:rPr>
                </w:pPr>
                <w:r w:rsidRPr="008A263C">
                  <w:rPr>
                    <w:rFonts w:ascii="Segoe UI Symbol" w:eastAsia="MS Gothic" w:hAnsi="Segoe UI Symbol" w:cs="Segoe UI Symbol"/>
                    <w:sz w:val="24"/>
                    <w:szCs w:val="24"/>
                  </w:rPr>
                  <w:t>☐</w:t>
                </w:r>
              </w:p>
            </w:tc>
          </w:sdtContent>
        </w:sdt>
      </w:tr>
      <w:tr w:rsidR="00F5324A" w:rsidRPr="008A263C" w14:paraId="6D29045D" w14:textId="77777777" w:rsidTr="00F5324A">
        <w:tc>
          <w:tcPr>
            <w:tcW w:w="1809" w:type="dxa"/>
            <w:vMerge/>
          </w:tcPr>
          <w:p w14:paraId="6D29045A" w14:textId="77777777" w:rsidR="00F5324A" w:rsidRPr="008A263C" w:rsidRDefault="00F5324A" w:rsidP="00252D53">
            <w:pPr>
              <w:jc w:val="both"/>
              <w:rPr>
                <w:rFonts w:ascii="Verdana" w:hAnsi="Verdana" w:cs="Arial"/>
                <w:b/>
                <w:sz w:val="24"/>
                <w:szCs w:val="24"/>
              </w:rPr>
            </w:pPr>
          </w:p>
        </w:tc>
        <w:tc>
          <w:tcPr>
            <w:tcW w:w="5812" w:type="dxa"/>
            <w:gridSpan w:val="2"/>
          </w:tcPr>
          <w:p w14:paraId="7FDED083" w14:textId="77777777" w:rsidR="00F5324A" w:rsidRPr="008A263C" w:rsidRDefault="00F5324A" w:rsidP="00252D53">
            <w:pPr>
              <w:jc w:val="both"/>
              <w:rPr>
                <w:rFonts w:ascii="Verdana" w:hAnsi="Verdana" w:cs="Arial"/>
                <w:sz w:val="24"/>
                <w:szCs w:val="24"/>
              </w:rPr>
            </w:pPr>
            <w:r w:rsidRPr="008A263C">
              <w:rPr>
                <w:rFonts w:ascii="Verdana" w:hAnsi="Verdana" w:cs="Arial"/>
                <w:sz w:val="24"/>
                <w:szCs w:val="24"/>
              </w:rPr>
              <w:t>Outstanding Research, Innovation, Education and Learning</w:t>
            </w:r>
          </w:p>
          <w:p w14:paraId="6275D59D" w14:textId="77777777" w:rsidR="00252D53" w:rsidRPr="008A263C" w:rsidRDefault="00252D53" w:rsidP="00252D53">
            <w:pPr>
              <w:jc w:val="both"/>
              <w:rPr>
                <w:rFonts w:ascii="Verdana" w:hAnsi="Verdana" w:cs="Arial"/>
                <w:sz w:val="24"/>
                <w:szCs w:val="24"/>
              </w:rPr>
            </w:pPr>
          </w:p>
          <w:p w14:paraId="6D29045B" w14:textId="77777777" w:rsidR="00252D53" w:rsidRPr="008A263C" w:rsidRDefault="00252D53" w:rsidP="00252D53">
            <w:pPr>
              <w:jc w:val="both"/>
              <w:rPr>
                <w:rFonts w:ascii="Verdana" w:hAnsi="Verdana" w:cs="Arial"/>
                <w:b/>
                <w:sz w:val="24"/>
                <w:szCs w:val="24"/>
              </w:rPr>
            </w:pP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8A263C" w:rsidRDefault="00133EA1" w:rsidP="00252D53">
                <w:pPr>
                  <w:jc w:val="both"/>
                  <w:rPr>
                    <w:rFonts w:ascii="Verdana" w:hAnsi="Verdana" w:cs="Arial"/>
                    <w:b/>
                    <w:sz w:val="24"/>
                    <w:szCs w:val="24"/>
                  </w:rPr>
                </w:pPr>
                <w:r w:rsidRPr="008A263C">
                  <w:rPr>
                    <w:rFonts w:ascii="Segoe UI Symbol" w:eastAsia="MS Gothic" w:hAnsi="Segoe UI Symbol" w:cs="Segoe UI Symbol"/>
                    <w:sz w:val="24"/>
                    <w:szCs w:val="24"/>
                  </w:rPr>
                  <w:t>☐</w:t>
                </w:r>
              </w:p>
            </w:tc>
          </w:sdtContent>
        </w:sdt>
      </w:tr>
      <w:tr w:rsidR="00F5324A" w:rsidRPr="008A263C" w14:paraId="6D29045F" w14:textId="77777777" w:rsidTr="00CD7AA5">
        <w:tc>
          <w:tcPr>
            <w:tcW w:w="9245" w:type="dxa"/>
            <w:gridSpan w:val="4"/>
            <w:shd w:val="clear" w:color="auto" w:fill="D5DCE4" w:themeFill="text2" w:themeFillTint="33"/>
          </w:tcPr>
          <w:p w14:paraId="6D29045E" w14:textId="77777777" w:rsidR="00F5324A" w:rsidRPr="008A263C" w:rsidRDefault="00F5324A" w:rsidP="00252D53">
            <w:pPr>
              <w:jc w:val="both"/>
              <w:rPr>
                <w:rFonts w:ascii="Verdana" w:hAnsi="Verdana" w:cs="Arial"/>
                <w:b/>
                <w:sz w:val="24"/>
                <w:szCs w:val="24"/>
              </w:rPr>
            </w:pPr>
            <w:r w:rsidRPr="008A263C">
              <w:rPr>
                <w:rFonts w:ascii="Verdana" w:hAnsi="Verdana" w:cs="Arial"/>
                <w:b/>
                <w:sz w:val="24"/>
                <w:szCs w:val="24"/>
              </w:rPr>
              <w:t>Health and Care Standards</w:t>
            </w:r>
          </w:p>
        </w:tc>
      </w:tr>
      <w:tr w:rsidR="00F5324A" w:rsidRPr="008A263C" w14:paraId="6D290463" w14:textId="77777777" w:rsidTr="00F5324A">
        <w:tc>
          <w:tcPr>
            <w:tcW w:w="1809" w:type="dxa"/>
            <w:vMerge w:val="restart"/>
          </w:tcPr>
          <w:p w14:paraId="6D290460" w14:textId="77777777" w:rsidR="00F5324A" w:rsidRPr="008A263C" w:rsidRDefault="00133EA1" w:rsidP="00252D53">
            <w:pPr>
              <w:jc w:val="both"/>
              <w:rPr>
                <w:rFonts w:ascii="Verdana" w:hAnsi="Verdana" w:cs="Arial"/>
                <w:sz w:val="24"/>
                <w:szCs w:val="24"/>
              </w:rPr>
            </w:pPr>
            <w:r w:rsidRPr="008A263C">
              <w:rPr>
                <w:rFonts w:ascii="Verdana" w:hAnsi="Verdana" w:cs="Arial"/>
                <w:b/>
                <w:i/>
                <w:sz w:val="24"/>
                <w:szCs w:val="24"/>
              </w:rPr>
              <w:t>(please choose)</w:t>
            </w:r>
          </w:p>
        </w:tc>
        <w:tc>
          <w:tcPr>
            <w:tcW w:w="5812" w:type="dxa"/>
            <w:gridSpan w:val="2"/>
          </w:tcPr>
          <w:p w14:paraId="6D290461" w14:textId="77777777" w:rsidR="00F5324A" w:rsidRPr="008A263C" w:rsidRDefault="00F5324A" w:rsidP="00252D53">
            <w:pPr>
              <w:jc w:val="both"/>
              <w:rPr>
                <w:rFonts w:ascii="Verdana" w:hAnsi="Verdana" w:cs="Arial"/>
                <w:sz w:val="24"/>
                <w:szCs w:val="24"/>
              </w:rPr>
            </w:pPr>
            <w:r w:rsidRPr="008A263C">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8A263C" w:rsidRDefault="00133EA1" w:rsidP="00252D53">
                <w:pPr>
                  <w:jc w:val="both"/>
                  <w:rPr>
                    <w:rFonts w:ascii="Verdana" w:hAnsi="Verdana" w:cs="Arial"/>
                    <w:sz w:val="24"/>
                    <w:szCs w:val="24"/>
                  </w:rPr>
                </w:pPr>
                <w:r w:rsidRPr="008A263C">
                  <w:rPr>
                    <w:rFonts w:ascii="Segoe UI Symbol" w:eastAsia="MS Gothic" w:hAnsi="Segoe UI Symbol" w:cs="Segoe UI Symbol"/>
                    <w:sz w:val="24"/>
                    <w:szCs w:val="24"/>
                  </w:rPr>
                  <w:t>☐</w:t>
                </w:r>
              </w:p>
            </w:tc>
          </w:sdtContent>
        </w:sdt>
      </w:tr>
      <w:tr w:rsidR="00F5324A" w:rsidRPr="008A263C" w14:paraId="6D290467" w14:textId="77777777" w:rsidTr="00F5324A">
        <w:tc>
          <w:tcPr>
            <w:tcW w:w="1809" w:type="dxa"/>
            <w:vMerge/>
          </w:tcPr>
          <w:p w14:paraId="6D290464" w14:textId="77777777" w:rsidR="00F5324A" w:rsidRPr="008A263C" w:rsidRDefault="00F5324A" w:rsidP="00252D53">
            <w:pPr>
              <w:jc w:val="both"/>
              <w:rPr>
                <w:rFonts w:ascii="Verdana" w:hAnsi="Verdana" w:cs="Arial"/>
                <w:b/>
                <w:sz w:val="24"/>
                <w:szCs w:val="24"/>
              </w:rPr>
            </w:pPr>
          </w:p>
        </w:tc>
        <w:tc>
          <w:tcPr>
            <w:tcW w:w="5812" w:type="dxa"/>
            <w:gridSpan w:val="2"/>
          </w:tcPr>
          <w:p w14:paraId="6D290465" w14:textId="77777777" w:rsidR="00F5324A" w:rsidRPr="008A263C" w:rsidRDefault="00F5324A" w:rsidP="00252D53">
            <w:pPr>
              <w:jc w:val="both"/>
              <w:rPr>
                <w:rFonts w:ascii="Verdana" w:hAnsi="Verdana" w:cs="Arial"/>
                <w:b/>
                <w:sz w:val="24"/>
                <w:szCs w:val="24"/>
              </w:rPr>
            </w:pPr>
            <w:r w:rsidRPr="008A263C">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8A263C" w:rsidRDefault="00F57042" w:rsidP="00252D53">
                <w:pPr>
                  <w:jc w:val="both"/>
                  <w:rPr>
                    <w:rFonts w:ascii="Verdana" w:hAnsi="Verdana" w:cs="Arial"/>
                    <w:b/>
                    <w:sz w:val="24"/>
                    <w:szCs w:val="24"/>
                  </w:rPr>
                </w:pPr>
                <w:r w:rsidRPr="008A263C">
                  <w:rPr>
                    <w:rFonts w:ascii="Segoe UI Symbol" w:eastAsia="MS Gothic" w:hAnsi="Segoe UI Symbol" w:cs="Segoe UI Symbol"/>
                    <w:sz w:val="24"/>
                    <w:szCs w:val="24"/>
                  </w:rPr>
                  <w:t>☐</w:t>
                </w:r>
              </w:p>
            </w:tc>
          </w:sdtContent>
        </w:sdt>
      </w:tr>
      <w:tr w:rsidR="00F5324A" w:rsidRPr="008A263C" w14:paraId="6D29046B" w14:textId="77777777" w:rsidTr="00F5324A">
        <w:tc>
          <w:tcPr>
            <w:tcW w:w="1809" w:type="dxa"/>
            <w:vMerge/>
          </w:tcPr>
          <w:p w14:paraId="6D290468" w14:textId="77777777" w:rsidR="00F5324A" w:rsidRPr="008A263C" w:rsidRDefault="00F5324A" w:rsidP="00252D53">
            <w:pPr>
              <w:jc w:val="both"/>
              <w:rPr>
                <w:rFonts w:ascii="Verdana" w:hAnsi="Verdana" w:cs="Arial"/>
                <w:b/>
                <w:sz w:val="24"/>
                <w:szCs w:val="24"/>
              </w:rPr>
            </w:pPr>
          </w:p>
        </w:tc>
        <w:tc>
          <w:tcPr>
            <w:tcW w:w="5812" w:type="dxa"/>
            <w:gridSpan w:val="2"/>
          </w:tcPr>
          <w:p w14:paraId="6D290469" w14:textId="75F58B0D" w:rsidR="00F5324A" w:rsidRPr="008A263C" w:rsidRDefault="00F5324A" w:rsidP="00252D53">
            <w:pPr>
              <w:jc w:val="both"/>
              <w:rPr>
                <w:rFonts w:ascii="Verdana" w:hAnsi="Verdana" w:cs="Arial"/>
                <w:b/>
                <w:sz w:val="24"/>
                <w:szCs w:val="24"/>
              </w:rPr>
            </w:pPr>
            <w:r w:rsidRPr="008A263C">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8A263C" w:rsidRDefault="00133EA1" w:rsidP="00252D53">
                <w:pPr>
                  <w:jc w:val="both"/>
                  <w:rPr>
                    <w:rFonts w:ascii="Verdana" w:hAnsi="Verdana" w:cs="Arial"/>
                    <w:b/>
                    <w:sz w:val="24"/>
                    <w:szCs w:val="24"/>
                  </w:rPr>
                </w:pPr>
                <w:r w:rsidRPr="008A263C">
                  <w:rPr>
                    <w:rFonts w:ascii="Segoe UI Symbol" w:eastAsia="MS Gothic" w:hAnsi="Segoe UI Symbol" w:cs="Segoe UI Symbol"/>
                    <w:sz w:val="24"/>
                    <w:szCs w:val="24"/>
                  </w:rPr>
                  <w:t>☐</w:t>
                </w:r>
              </w:p>
            </w:tc>
          </w:sdtContent>
        </w:sdt>
      </w:tr>
      <w:tr w:rsidR="00F5324A" w:rsidRPr="008A263C" w14:paraId="6D29046F" w14:textId="77777777" w:rsidTr="00F5324A">
        <w:tc>
          <w:tcPr>
            <w:tcW w:w="1809" w:type="dxa"/>
            <w:vMerge/>
          </w:tcPr>
          <w:p w14:paraId="6D29046C" w14:textId="77777777" w:rsidR="00F5324A" w:rsidRPr="008A263C" w:rsidRDefault="00F5324A" w:rsidP="00252D53">
            <w:pPr>
              <w:jc w:val="both"/>
              <w:rPr>
                <w:rFonts w:ascii="Verdana" w:hAnsi="Verdana" w:cs="Arial"/>
                <w:b/>
                <w:sz w:val="24"/>
                <w:szCs w:val="24"/>
              </w:rPr>
            </w:pPr>
          </w:p>
        </w:tc>
        <w:tc>
          <w:tcPr>
            <w:tcW w:w="5812" w:type="dxa"/>
            <w:gridSpan w:val="2"/>
          </w:tcPr>
          <w:p w14:paraId="6D29046D" w14:textId="77777777" w:rsidR="00F5324A" w:rsidRPr="008A263C" w:rsidRDefault="00F5324A" w:rsidP="00252D53">
            <w:pPr>
              <w:jc w:val="both"/>
              <w:rPr>
                <w:rFonts w:ascii="Verdana" w:hAnsi="Verdana" w:cs="Arial"/>
                <w:b/>
                <w:sz w:val="24"/>
                <w:szCs w:val="24"/>
              </w:rPr>
            </w:pPr>
            <w:r w:rsidRPr="008A263C">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8A263C" w:rsidRDefault="00133EA1" w:rsidP="00252D53">
                <w:pPr>
                  <w:jc w:val="both"/>
                  <w:rPr>
                    <w:rFonts w:ascii="Verdana" w:hAnsi="Verdana" w:cs="Arial"/>
                    <w:b/>
                    <w:sz w:val="24"/>
                    <w:szCs w:val="24"/>
                  </w:rPr>
                </w:pPr>
                <w:r w:rsidRPr="008A263C">
                  <w:rPr>
                    <w:rFonts w:ascii="Segoe UI Symbol" w:eastAsia="MS Gothic" w:hAnsi="Segoe UI Symbol" w:cs="Segoe UI Symbol"/>
                    <w:sz w:val="24"/>
                    <w:szCs w:val="24"/>
                  </w:rPr>
                  <w:t>☐</w:t>
                </w:r>
              </w:p>
            </w:tc>
          </w:sdtContent>
        </w:sdt>
      </w:tr>
      <w:tr w:rsidR="00F5324A" w:rsidRPr="008A263C" w14:paraId="6D290473" w14:textId="77777777" w:rsidTr="00F5324A">
        <w:tc>
          <w:tcPr>
            <w:tcW w:w="1809" w:type="dxa"/>
            <w:vMerge/>
          </w:tcPr>
          <w:p w14:paraId="6D290470" w14:textId="77777777" w:rsidR="00F5324A" w:rsidRPr="008A263C" w:rsidRDefault="00F5324A" w:rsidP="00252D53">
            <w:pPr>
              <w:jc w:val="both"/>
              <w:rPr>
                <w:rFonts w:ascii="Verdana" w:hAnsi="Verdana" w:cs="Arial"/>
                <w:b/>
                <w:sz w:val="24"/>
                <w:szCs w:val="24"/>
              </w:rPr>
            </w:pPr>
          </w:p>
        </w:tc>
        <w:tc>
          <w:tcPr>
            <w:tcW w:w="5812" w:type="dxa"/>
            <w:gridSpan w:val="2"/>
          </w:tcPr>
          <w:p w14:paraId="6D290471" w14:textId="77777777" w:rsidR="00F5324A" w:rsidRPr="008A263C" w:rsidRDefault="00F5324A" w:rsidP="00252D53">
            <w:pPr>
              <w:jc w:val="both"/>
              <w:rPr>
                <w:rFonts w:ascii="Verdana" w:hAnsi="Verdana" w:cs="Arial"/>
                <w:b/>
                <w:sz w:val="24"/>
                <w:szCs w:val="24"/>
              </w:rPr>
            </w:pPr>
            <w:r w:rsidRPr="008A263C">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8A263C" w:rsidRDefault="00133EA1" w:rsidP="00252D53">
                <w:pPr>
                  <w:jc w:val="both"/>
                  <w:rPr>
                    <w:rFonts w:ascii="Verdana" w:hAnsi="Verdana" w:cs="Arial"/>
                    <w:b/>
                    <w:sz w:val="24"/>
                    <w:szCs w:val="24"/>
                  </w:rPr>
                </w:pPr>
                <w:r w:rsidRPr="008A263C">
                  <w:rPr>
                    <w:rFonts w:ascii="Segoe UI Symbol" w:eastAsia="MS Gothic" w:hAnsi="Segoe UI Symbol" w:cs="Segoe UI Symbol"/>
                    <w:sz w:val="24"/>
                    <w:szCs w:val="24"/>
                  </w:rPr>
                  <w:t>☐</w:t>
                </w:r>
              </w:p>
            </w:tc>
          </w:sdtContent>
        </w:sdt>
      </w:tr>
      <w:tr w:rsidR="00F5324A" w:rsidRPr="008A263C" w14:paraId="6D290477" w14:textId="77777777" w:rsidTr="00F5324A">
        <w:tc>
          <w:tcPr>
            <w:tcW w:w="1809" w:type="dxa"/>
            <w:vMerge/>
          </w:tcPr>
          <w:p w14:paraId="6D290474" w14:textId="77777777" w:rsidR="00F5324A" w:rsidRPr="008A263C" w:rsidRDefault="00F5324A" w:rsidP="00252D53">
            <w:pPr>
              <w:jc w:val="both"/>
              <w:rPr>
                <w:rFonts w:ascii="Verdana" w:hAnsi="Verdana" w:cs="Arial"/>
                <w:b/>
                <w:sz w:val="24"/>
                <w:szCs w:val="24"/>
              </w:rPr>
            </w:pPr>
          </w:p>
        </w:tc>
        <w:tc>
          <w:tcPr>
            <w:tcW w:w="5812" w:type="dxa"/>
            <w:gridSpan w:val="2"/>
          </w:tcPr>
          <w:p w14:paraId="6D290475" w14:textId="77777777" w:rsidR="00F5324A" w:rsidRPr="008A263C" w:rsidRDefault="00F5324A" w:rsidP="00252D53">
            <w:pPr>
              <w:jc w:val="both"/>
              <w:rPr>
                <w:rFonts w:ascii="Verdana" w:hAnsi="Verdana" w:cs="Arial"/>
                <w:b/>
                <w:sz w:val="24"/>
                <w:szCs w:val="24"/>
              </w:rPr>
            </w:pPr>
            <w:r w:rsidRPr="008A263C">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8A263C" w:rsidRDefault="00133EA1" w:rsidP="00252D53">
                <w:pPr>
                  <w:jc w:val="both"/>
                  <w:rPr>
                    <w:rFonts w:ascii="Verdana" w:hAnsi="Verdana" w:cs="Arial"/>
                    <w:b/>
                    <w:sz w:val="24"/>
                    <w:szCs w:val="24"/>
                  </w:rPr>
                </w:pPr>
                <w:r w:rsidRPr="008A263C">
                  <w:rPr>
                    <w:rFonts w:ascii="Segoe UI Symbol" w:eastAsia="MS Gothic" w:hAnsi="Segoe UI Symbol" w:cs="Segoe UI Symbol"/>
                    <w:sz w:val="24"/>
                    <w:szCs w:val="24"/>
                  </w:rPr>
                  <w:t>☐</w:t>
                </w:r>
              </w:p>
            </w:tc>
          </w:sdtContent>
        </w:sdt>
      </w:tr>
      <w:tr w:rsidR="00F5324A" w:rsidRPr="008A263C" w14:paraId="6D29047B" w14:textId="77777777" w:rsidTr="00F5324A">
        <w:tc>
          <w:tcPr>
            <w:tcW w:w="1809" w:type="dxa"/>
            <w:vMerge/>
          </w:tcPr>
          <w:p w14:paraId="6D290478" w14:textId="77777777" w:rsidR="00F5324A" w:rsidRPr="008A263C" w:rsidRDefault="00F5324A" w:rsidP="00252D53">
            <w:pPr>
              <w:jc w:val="both"/>
              <w:rPr>
                <w:rFonts w:ascii="Verdana" w:hAnsi="Verdana" w:cs="Arial"/>
                <w:b/>
                <w:sz w:val="24"/>
                <w:szCs w:val="24"/>
              </w:rPr>
            </w:pPr>
          </w:p>
        </w:tc>
        <w:tc>
          <w:tcPr>
            <w:tcW w:w="5812" w:type="dxa"/>
            <w:gridSpan w:val="2"/>
          </w:tcPr>
          <w:p w14:paraId="6D290479" w14:textId="77777777" w:rsidR="00F5324A" w:rsidRPr="008A263C" w:rsidRDefault="00F5324A" w:rsidP="00252D53">
            <w:pPr>
              <w:jc w:val="both"/>
              <w:rPr>
                <w:rFonts w:ascii="Verdana" w:hAnsi="Verdana" w:cs="Arial"/>
                <w:b/>
                <w:sz w:val="24"/>
                <w:szCs w:val="24"/>
              </w:rPr>
            </w:pPr>
            <w:r w:rsidRPr="008A263C">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5C152EBE" w:rsidR="00F5324A" w:rsidRPr="008A263C" w:rsidRDefault="00754E16" w:rsidP="00252D53">
                <w:pPr>
                  <w:jc w:val="both"/>
                  <w:rPr>
                    <w:rFonts w:ascii="Verdana" w:hAnsi="Verdana" w:cs="Arial"/>
                    <w:b/>
                    <w:sz w:val="24"/>
                    <w:szCs w:val="24"/>
                  </w:rPr>
                </w:pPr>
                <w:r w:rsidRPr="008A263C">
                  <w:rPr>
                    <w:rFonts w:ascii="Segoe UI Symbol" w:eastAsia="MS Gothic" w:hAnsi="Segoe UI Symbol" w:cs="Segoe UI Symbol"/>
                    <w:sz w:val="24"/>
                    <w:szCs w:val="24"/>
                  </w:rPr>
                  <w:t>☒</w:t>
                </w:r>
              </w:p>
            </w:tc>
          </w:sdtContent>
        </w:sdt>
      </w:tr>
      <w:tr w:rsidR="00F5324A" w:rsidRPr="008A263C" w14:paraId="6D29047D" w14:textId="77777777" w:rsidTr="00CD7AA5">
        <w:tc>
          <w:tcPr>
            <w:tcW w:w="9245" w:type="dxa"/>
            <w:gridSpan w:val="4"/>
            <w:shd w:val="clear" w:color="auto" w:fill="D5DCE4" w:themeFill="text2" w:themeFillTint="33"/>
          </w:tcPr>
          <w:p w14:paraId="6D29047C" w14:textId="77777777" w:rsidR="00F5324A" w:rsidRPr="008A263C" w:rsidRDefault="00F5324A" w:rsidP="00252D53">
            <w:pPr>
              <w:jc w:val="both"/>
              <w:rPr>
                <w:rFonts w:ascii="Verdana" w:hAnsi="Verdana" w:cs="Arial"/>
                <w:b/>
                <w:sz w:val="24"/>
                <w:szCs w:val="24"/>
              </w:rPr>
            </w:pPr>
            <w:r w:rsidRPr="008A263C">
              <w:rPr>
                <w:rFonts w:ascii="Verdana" w:hAnsi="Verdana" w:cs="Arial"/>
                <w:b/>
                <w:sz w:val="24"/>
                <w:szCs w:val="24"/>
              </w:rPr>
              <w:t>Quality, Safety and Patient Experience</w:t>
            </w:r>
          </w:p>
        </w:tc>
      </w:tr>
      <w:tr w:rsidR="00F5324A" w:rsidRPr="008A263C" w14:paraId="6D290480" w14:textId="77777777" w:rsidTr="00C95B3C">
        <w:tc>
          <w:tcPr>
            <w:tcW w:w="9245" w:type="dxa"/>
            <w:gridSpan w:val="4"/>
          </w:tcPr>
          <w:p w14:paraId="00844FC1" w14:textId="77777777" w:rsidR="00F5324A" w:rsidRPr="008A263C" w:rsidRDefault="00754E16" w:rsidP="00252D53">
            <w:pPr>
              <w:jc w:val="both"/>
              <w:rPr>
                <w:rFonts w:ascii="Verdana" w:hAnsi="Verdana" w:cs="Arial"/>
                <w:sz w:val="24"/>
                <w:szCs w:val="24"/>
              </w:rPr>
            </w:pPr>
            <w:r w:rsidRPr="008A263C">
              <w:rPr>
                <w:rFonts w:ascii="Verdana" w:hAnsi="Verdana" w:cs="Arial"/>
                <w:sz w:val="24"/>
                <w:szCs w:val="24"/>
              </w:rPr>
              <w:t xml:space="preserve">If staff attendance is improved there will be a direct correlation with patient experience, </w:t>
            </w:r>
            <w:r w:rsidR="00330142" w:rsidRPr="008A263C">
              <w:rPr>
                <w:rFonts w:ascii="Verdana" w:hAnsi="Verdana" w:cs="Arial"/>
                <w:sz w:val="24"/>
                <w:szCs w:val="24"/>
              </w:rPr>
              <w:t xml:space="preserve">managers and leaders who have responsibility for managing attendance at work and </w:t>
            </w:r>
            <w:r w:rsidRPr="008A263C">
              <w:rPr>
                <w:rFonts w:ascii="Verdana" w:hAnsi="Verdana" w:cs="Arial"/>
                <w:sz w:val="24"/>
                <w:szCs w:val="24"/>
              </w:rPr>
              <w:t>who are</w:t>
            </w:r>
            <w:r w:rsidR="00330142" w:rsidRPr="008A263C">
              <w:rPr>
                <w:rFonts w:ascii="Verdana" w:hAnsi="Verdana" w:cs="Arial"/>
                <w:sz w:val="24"/>
                <w:szCs w:val="24"/>
              </w:rPr>
              <w:t xml:space="preserve"> appropriately</w:t>
            </w:r>
            <w:r w:rsidRPr="008A263C">
              <w:rPr>
                <w:rFonts w:ascii="Verdana" w:hAnsi="Verdana" w:cs="Arial"/>
                <w:sz w:val="24"/>
                <w:szCs w:val="24"/>
              </w:rPr>
              <w:t xml:space="preserve"> trained </w:t>
            </w:r>
            <w:r w:rsidR="00330142" w:rsidRPr="008A263C">
              <w:rPr>
                <w:rFonts w:ascii="Verdana" w:hAnsi="Verdana" w:cs="Arial"/>
                <w:sz w:val="24"/>
                <w:szCs w:val="24"/>
              </w:rPr>
              <w:t xml:space="preserve">and supported </w:t>
            </w:r>
            <w:r w:rsidRPr="008A263C">
              <w:rPr>
                <w:rFonts w:ascii="Verdana" w:hAnsi="Verdana" w:cs="Arial"/>
                <w:sz w:val="24"/>
                <w:szCs w:val="24"/>
              </w:rPr>
              <w:t xml:space="preserve">to manage </w:t>
            </w:r>
            <w:r w:rsidR="00330142" w:rsidRPr="008A263C">
              <w:rPr>
                <w:rFonts w:ascii="Verdana" w:hAnsi="Verdana" w:cs="Arial"/>
                <w:sz w:val="24"/>
                <w:szCs w:val="24"/>
              </w:rPr>
              <w:t xml:space="preserve">attendance at work </w:t>
            </w:r>
            <w:r w:rsidRPr="008A263C">
              <w:rPr>
                <w:rFonts w:ascii="Verdana" w:hAnsi="Verdana" w:cs="Arial"/>
                <w:sz w:val="24"/>
                <w:szCs w:val="24"/>
              </w:rPr>
              <w:t>will also result in improved patient experience</w:t>
            </w:r>
          </w:p>
          <w:p w14:paraId="6D29047F" w14:textId="12B2B7B3" w:rsidR="00330142" w:rsidRPr="008A263C" w:rsidRDefault="00330142" w:rsidP="00252D53">
            <w:pPr>
              <w:jc w:val="both"/>
              <w:rPr>
                <w:rFonts w:ascii="Verdana" w:hAnsi="Verdana" w:cs="Arial"/>
                <w:b/>
                <w:sz w:val="24"/>
                <w:szCs w:val="24"/>
              </w:rPr>
            </w:pPr>
          </w:p>
        </w:tc>
      </w:tr>
      <w:tr w:rsidR="00F5324A" w:rsidRPr="008A263C" w14:paraId="6D290482" w14:textId="77777777" w:rsidTr="00CD7AA5">
        <w:tc>
          <w:tcPr>
            <w:tcW w:w="9245" w:type="dxa"/>
            <w:gridSpan w:val="4"/>
            <w:shd w:val="clear" w:color="auto" w:fill="D5DCE4" w:themeFill="text2" w:themeFillTint="33"/>
          </w:tcPr>
          <w:p w14:paraId="6D290481" w14:textId="77777777" w:rsidR="00F5324A" w:rsidRPr="008A263C" w:rsidRDefault="00F5324A" w:rsidP="00252D53">
            <w:pPr>
              <w:jc w:val="both"/>
              <w:rPr>
                <w:rFonts w:ascii="Verdana" w:hAnsi="Verdana" w:cs="Arial"/>
                <w:b/>
                <w:sz w:val="24"/>
                <w:szCs w:val="24"/>
              </w:rPr>
            </w:pPr>
            <w:r w:rsidRPr="008A263C">
              <w:rPr>
                <w:rFonts w:ascii="Verdana" w:hAnsi="Verdana" w:cs="Arial"/>
                <w:b/>
                <w:sz w:val="24"/>
                <w:szCs w:val="24"/>
              </w:rPr>
              <w:lastRenderedPageBreak/>
              <w:t>Financial Implications</w:t>
            </w:r>
          </w:p>
        </w:tc>
      </w:tr>
      <w:tr w:rsidR="00F5324A" w:rsidRPr="008A263C" w14:paraId="6D290487" w14:textId="77777777" w:rsidTr="00C95B3C">
        <w:tc>
          <w:tcPr>
            <w:tcW w:w="9245" w:type="dxa"/>
            <w:gridSpan w:val="4"/>
          </w:tcPr>
          <w:p w14:paraId="6D290485" w14:textId="3DA2ED82" w:rsidR="00653AEC" w:rsidRPr="008A263C" w:rsidRDefault="00754E16" w:rsidP="00252D53">
            <w:pPr>
              <w:ind w:right="96"/>
              <w:jc w:val="both"/>
              <w:rPr>
                <w:rFonts w:ascii="Verdana" w:hAnsi="Verdana" w:cs="Arial"/>
                <w:sz w:val="24"/>
                <w:szCs w:val="24"/>
              </w:rPr>
            </w:pPr>
            <w:r w:rsidRPr="008A263C">
              <w:rPr>
                <w:rFonts w:ascii="Verdana" w:hAnsi="Verdana" w:cs="Arial"/>
                <w:sz w:val="24"/>
                <w:szCs w:val="24"/>
              </w:rPr>
              <w:t>N/</w:t>
            </w:r>
            <w:r w:rsidR="00330142" w:rsidRPr="008A263C">
              <w:rPr>
                <w:rFonts w:ascii="Verdana" w:hAnsi="Verdana" w:cs="Arial"/>
                <w:sz w:val="24"/>
                <w:szCs w:val="24"/>
              </w:rPr>
              <w:t>A</w:t>
            </w:r>
          </w:p>
          <w:p w14:paraId="6D290486" w14:textId="77777777" w:rsidR="00F5324A" w:rsidRPr="008A263C" w:rsidRDefault="00F5324A" w:rsidP="00252D53">
            <w:pPr>
              <w:ind w:right="96"/>
              <w:jc w:val="both"/>
              <w:rPr>
                <w:rFonts w:ascii="Verdana" w:hAnsi="Verdana" w:cs="Arial"/>
                <w:color w:val="FF0000"/>
                <w:sz w:val="24"/>
                <w:szCs w:val="24"/>
              </w:rPr>
            </w:pPr>
          </w:p>
        </w:tc>
      </w:tr>
      <w:tr w:rsidR="00F5324A" w:rsidRPr="008A263C" w14:paraId="6D290489" w14:textId="77777777" w:rsidTr="00CD7AA5">
        <w:tc>
          <w:tcPr>
            <w:tcW w:w="9245" w:type="dxa"/>
            <w:gridSpan w:val="4"/>
            <w:shd w:val="clear" w:color="auto" w:fill="D5DCE4" w:themeFill="text2" w:themeFillTint="33"/>
          </w:tcPr>
          <w:p w14:paraId="6D290488" w14:textId="77777777" w:rsidR="00F5324A" w:rsidRPr="008A263C" w:rsidRDefault="00F5324A" w:rsidP="00252D53">
            <w:pPr>
              <w:keepNext/>
              <w:keepLines/>
              <w:ind w:right="96"/>
              <w:jc w:val="both"/>
              <w:rPr>
                <w:rFonts w:ascii="Verdana" w:hAnsi="Verdana" w:cs="Arial"/>
                <w:b/>
                <w:sz w:val="24"/>
                <w:szCs w:val="24"/>
              </w:rPr>
            </w:pPr>
            <w:r w:rsidRPr="008A263C">
              <w:rPr>
                <w:rFonts w:ascii="Verdana" w:hAnsi="Verdana" w:cs="Arial"/>
                <w:b/>
                <w:sz w:val="24"/>
                <w:szCs w:val="24"/>
              </w:rPr>
              <w:t>Legal Implications (including equality and diversity assessment)</w:t>
            </w:r>
          </w:p>
        </w:tc>
      </w:tr>
      <w:tr w:rsidR="00F5324A" w:rsidRPr="008A263C" w14:paraId="6D29048C" w14:textId="77777777" w:rsidTr="00C95B3C">
        <w:tc>
          <w:tcPr>
            <w:tcW w:w="9245" w:type="dxa"/>
            <w:gridSpan w:val="4"/>
          </w:tcPr>
          <w:p w14:paraId="0C68B94A" w14:textId="77777777" w:rsidR="00F5324A" w:rsidRPr="008A263C" w:rsidRDefault="00330142" w:rsidP="00252D53">
            <w:pPr>
              <w:ind w:right="96"/>
              <w:jc w:val="both"/>
              <w:rPr>
                <w:rFonts w:ascii="Verdana" w:hAnsi="Verdana" w:cs="Arial"/>
                <w:color w:val="000000" w:themeColor="text1"/>
                <w:sz w:val="24"/>
                <w:szCs w:val="24"/>
              </w:rPr>
            </w:pPr>
            <w:r w:rsidRPr="008A263C">
              <w:rPr>
                <w:rFonts w:ascii="Verdana" w:hAnsi="Verdana" w:cs="Arial"/>
                <w:color w:val="000000" w:themeColor="text1"/>
                <w:sz w:val="24"/>
                <w:szCs w:val="24"/>
              </w:rPr>
              <w:t>N/A</w:t>
            </w:r>
          </w:p>
          <w:p w14:paraId="6D29048B" w14:textId="435CC33C" w:rsidR="00330142" w:rsidRPr="008A263C" w:rsidRDefault="00330142" w:rsidP="00252D53">
            <w:pPr>
              <w:ind w:right="96"/>
              <w:jc w:val="both"/>
              <w:rPr>
                <w:rFonts w:ascii="Verdana" w:hAnsi="Verdana" w:cs="Arial"/>
                <w:color w:val="FF0000"/>
                <w:sz w:val="24"/>
                <w:szCs w:val="24"/>
              </w:rPr>
            </w:pPr>
          </w:p>
        </w:tc>
      </w:tr>
      <w:tr w:rsidR="00F5324A" w:rsidRPr="008A263C" w14:paraId="6D29048E" w14:textId="77777777" w:rsidTr="00CD7AA5">
        <w:tc>
          <w:tcPr>
            <w:tcW w:w="9245" w:type="dxa"/>
            <w:gridSpan w:val="4"/>
            <w:shd w:val="clear" w:color="auto" w:fill="D5DCE4" w:themeFill="text2" w:themeFillTint="33"/>
          </w:tcPr>
          <w:p w14:paraId="6D29048D" w14:textId="77777777" w:rsidR="00F5324A" w:rsidRPr="008A263C" w:rsidRDefault="00F5324A" w:rsidP="00252D53">
            <w:pPr>
              <w:ind w:right="96"/>
              <w:jc w:val="both"/>
              <w:rPr>
                <w:rFonts w:ascii="Verdana" w:hAnsi="Verdana" w:cs="Arial"/>
                <w:b/>
                <w:color w:val="FF0000"/>
                <w:sz w:val="24"/>
                <w:szCs w:val="24"/>
              </w:rPr>
            </w:pPr>
            <w:r w:rsidRPr="008A263C">
              <w:rPr>
                <w:rFonts w:ascii="Verdana" w:hAnsi="Verdana" w:cs="Arial"/>
                <w:b/>
                <w:sz w:val="24"/>
                <w:szCs w:val="24"/>
              </w:rPr>
              <w:t>Staffing Implications</w:t>
            </w:r>
          </w:p>
        </w:tc>
      </w:tr>
      <w:tr w:rsidR="00F5324A" w:rsidRPr="008A263C" w14:paraId="6D290491" w14:textId="77777777" w:rsidTr="00C95B3C">
        <w:tc>
          <w:tcPr>
            <w:tcW w:w="9245" w:type="dxa"/>
            <w:gridSpan w:val="4"/>
          </w:tcPr>
          <w:p w14:paraId="6D29048F" w14:textId="10D53F3E" w:rsidR="00653AEC" w:rsidRPr="008A263C" w:rsidRDefault="00754E16" w:rsidP="00252D53">
            <w:pPr>
              <w:ind w:right="96"/>
              <w:jc w:val="both"/>
              <w:rPr>
                <w:rFonts w:ascii="Verdana" w:hAnsi="Verdana" w:cs="Arial"/>
                <w:color w:val="FF0000"/>
                <w:sz w:val="24"/>
                <w:szCs w:val="24"/>
              </w:rPr>
            </w:pPr>
            <w:r w:rsidRPr="008A263C">
              <w:rPr>
                <w:rFonts w:ascii="Verdana" w:hAnsi="Verdana" w:cs="Arial"/>
                <w:sz w:val="24"/>
                <w:szCs w:val="24"/>
              </w:rPr>
              <w:t xml:space="preserve">To reduce staff absence </w:t>
            </w:r>
            <w:r w:rsidR="00653AEC" w:rsidRPr="008A263C">
              <w:rPr>
                <w:rFonts w:ascii="Verdana" w:hAnsi="Verdana" w:cs="Arial"/>
                <w:sz w:val="24"/>
                <w:szCs w:val="24"/>
              </w:rPr>
              <w:t xml:space="preserve">or </w:t>
            </w:r>
            <w:r w:rsidRPr="008A263C">
              <w:rPr>
                <w:rFonts w:ascii="Verdana" w:hAnsi="Verdana" w:cs="Arial"/>
                <w:sz w:val="24"/>
                <w:szCs w:val="24"/>
              </w:rPr>
              <w:t xml:space="preserve">enable the earliest return to work for staff, </w:t>
            </w:r>
            <w:r w:rsidR="00330142" w:rsidRPr="008A263C">
              <w:rPr>
                <w:rFonts w:ascii="Verdana" w:hAnsi="Verdana" w:cs="Arial"/>
                <w:sz w:val="24"/>
                <w:szCs w:val="24"/>
              </w:rPr>
              <w:t>improve attendance in the workplace.</w:t>
            </w:r>
            <w:r w:rsidR="00653AEC" w:rsidRPr="008A263C">
              <w:rPr>
                <w:rFonts w:ascii="Verdana" w:hAnsi="Verdana" w:cs="Arial"/>
                <w:sz w:val="24"/>
                <w:szCs w:val="24"/>
              </w:rPr>
              <w:t xml:space="preserve"> </w:t>
            </w:r>
          </w:p>
          <w:p w14:paraId="6D290490" w14:textId="77777777" w:rsidR="00F5324A" w:rsidRPr="008A263C" w:rsidRDefault="00F5324A" w:rsidP="00252D53">
            <w:pPr>
              <w:ind w:right="96"/>
              <w:jc w:val="both"/>
              <w:rPr>
                <w:rFonts w:ascii="Verdana" w:hAnsi="Verdana" w:cs="Arial"/>
                <w:color w:val="FF0000"/>
                <w:sz w:val="24"/>
                <w:szCs w:val="24"/>
              </w:rPr>
            </w:pPr>
          </w:p>
        </w:tc>
      </w:tr>
      <w:tr w:rsidR="00F5324A" w:rsidRPr="008A263C" w14:paraId="6D290493" w14:textId="77777777" w:rsidTr="00CD7AA5">
        <w:tc>
          <w:tcPr>
            <w:tcW w:w="9245" w:type="dxa"/>
            <w:gridSpan w:val="4"/>
            <w:shd w:val="clear" w:color="auto" w:fill="D5DCE4" w:themeFill="text2" w:themeFillTint="33"/>
          </w:tcPr>
          <w:p w14:paraId="6D290492" w14:textId="77777777" w:rsidR="00F5324A" w:rsidRPr="008A263C" w:rsidRDefault="00296CD9" w:rsidP="00252D53">
            <w:pPr>
              <w:ind w:right="96"/>
              <w:jc w:val="both"/>
              <w:rPr>
                <w:rFonts w:ascii="Verdana" w:hAnsi="Verdana" w:cs="Arial"/>
                <w:b/>
                <w:color w:val="FF0000"/>
                <w:sz w:val="24"/>
                <w:szCs w:val="24"/>
              </w:rPr>
            </w:pPr>
            <w:r w:rsidRPr="008A263C">
              <w:rPr>
                <w:rFonts w:ascii="Verdana" w:hAnsi="Verdana" w:cs="Arial"/>
                <w:b/>
                <w:sz w:val="24"/>
                <w:szCs w:val="24"/>
              </w:rPr>
              <w:t>Long Term Implications (including the impact of the Well-being of Future Generations (Wales) Act 2015)</w:t>
            </w:r>
          </w:p>
        </w:tc>
      </w:tr>
      <w:tr w:rsidR="00F5324A" w:rsidRPr="008A263C" w14:paraId="6D290496" w14:textId="77777777" w:rsidTr="00C95B3C">
        <w:tc>
          <w:tcPr>
            <w:tcW w:w="9245" w:type="dxa"/>
            <w:gridSpan w:val="4"/>
          </w:tcPr>
          <w:p w14:paraId="6D290495" w14:textId="77777777" w:rsidR="00F5324A" w:rsidRPr="008A263C" w:rsidRDefault="00F5324A" w:rsidP="00252D53">
            <w:pPr>
              <w:ind w:right="96"/>
              <w:jc w:val="both"/>
              <w:rPr>
                <w:rFonts w:ascii="Verdana" w:hAnsi="Verdana" w:cs="Arial"/>
                <w:color w:val="FF0000"/>
                <w:sz w:val="24"/>
                <w:szCs w:val="24"/>
              </w:rPr>
            </w:pPr>
          </w:p>
        </w:tc>
      </w:tr>
      <w:tr w:rsidR="00653AEC" w:rsidRPr="008A263C" w14:paraId="6D29049A" w14:textId="77777777" w:rsidTr="00C95B3C">
        <w:tc>
          <w:tcPr>
            <w:tcW w:w="2470" w:type="dxa"/>
            <w:gridSpan w:val="2"/>
          </w:tcPr>
          <w:p w14:paraId="6D290497" w14:textId="77777777" w:rsidR="00653AEC" w:rsidRPr="008A263C" w:rsidRDefault="00653AEC" w:rsidP="00252D53">
            <w:pPr>
              <w:ind w:right="96"/>
              <w:jc w:val="both"/>
              <w:rPr>
                <w:rFonts w:ascii="Verdana" w:hAnsi="Verdana" w:cs="Arial"/>
                <w:color w:val="FF0000"/>
                <w:sz w:val="24"/>
                <w:szCs w:val="24"/>
              </w:rPr>
            </w:pPr>
            <w:r w:rsidRPr="008A263C">
              <w:rPr>
                <w:rFonts w:ascii="Verdana" w:hAnsi="Verdana" w:cs="Arial"/>
                <w:b/>
                <w:color w:val="000000" w:themeColor="text1"/>
                <w:sz w:val="24"/>
                <w:szCs w:val="24"/>
              </w:rPr>
              <w:t>Report History</w:t>
            </w:r>
          </w:p>
        </w:tc>
        <w:tc>
          <w:tcPr>
            <w:tcW w:w="6775" w:type="dxa"/>
            <w:gridSpan w:val="2"/>
          </w:tcPr>
          <w:p w14:paraId="6D290499" w14:textId="0F7645E7" w:rsidR="00653AEC" w:rsidRPr="008A263C" w:rsidRDefault="00330142" w:rsidP="00252D53">
            <w:pPr>
              <w:ind w:right="96"/>
              <w:jc w:val="both"/>
              <w:rPr>
                <w:rFonts w:ascii="Verdana" w:hAnsi="Verdana" w:cs="Arial"/>
                <w:color w:val="000000" w:themeColor="text1"/>
                <w:sz w:val="24"/>
                <w:szCs w:val="24"/>
              </w:rPr>
            </w:pPr>
            <w:r w:rsidRPr="008A263C">
              <w:rPr>
                <w:rFonts w:ascii="Verdana" w:hAnsi="Verdana" w:cs="Arial"/>
                <w:color w:val="000000" w:themeColor="text1"/>
                <w:sz w:val="24"/>
                <w:szCs w:val="24"/>
              </w:rPr>
              <w:t>Version 1.</w:t>
            </w:r>
          </w:p>
        </w:tc>
      </w:tr>
      <w:tr w:rsidR="00653AEC" w:rsidRPr="008A263C" w14:paraId="6D29049F" w14:textId="77777777" w:rsidTr="00C95B3C">
        <w:tc>
          <w:tcPr>
            <w:tcW w:w="2470" w:type="dxa"/>
            <w:gridSpan w:val="2"/>
          </w:tcPr>
          <w:p w14:paraId="6D29049B" w14:textId="77777777" w:rsidR="00653AEC" w:rsidRPr="008A263C" w:rsidRDefault="00653AEC" w:rsidP="00252D53">
            <w:pPr>
              <w:ind w:right="96"/>
              <w:jc w:val="both"/>
              <w:rPr>
                <w:rFonts w:ascii="Verdana" w:hAnsi="Verdana" w:cs="Arial"/>
                <w:b/>
                <w:color w:val="000000" w:themeColor="text1"/>
                <w:sz w:val="24"/>
                <w:szCs w:val="24"/>
              </w:rPr>
            </w:pPr>
            <w:r w:rsidRPr="008A263C">
              <w:rPr>
                <w:rFonts w:ascii="Verdana" w:hAnsi="Verdana" w:cs="Arial"/>
                <w:b/>
                <w:color w:val="000000" w:themeColor="text1"/>
                <w:sz w:val="24"/>
                <w:szCs w:val="24"/>
              </w:rPr>
              <w:t>Appendices</w:t>
            </w:r>
          </w:p>
        </w:tc>
        <w:tc>
          <w:tcPr>
            <w:tcW w:w="6775" w:type="dxa"/>
            <w:gridSpan w:val="2"/>
          </w:tcPr>
          <w:p w14:paraId="6D29049E" w14:textId="02E549BB" w:rsidR="00653AEC" w:rsidRPr="008A263C" w:rsidRDefault="00330142" w:rsidP="00252D53">
            <w:pPr>
              <w:ind w:right="96"/>
              <w:jc w:val="both"/>
              <w:rPr>
                <w:rFonts w:ascii="Verdana" w:hAnsi="Verdana" w:cs="Arial"/>
                <w:color w:val="000000" w:themeColor="text1"/>
                <w:sz w:val="24"/>
                <w:szCs w:val="24"/>
              </w:rPr>
            </w:pPr>
            <w:r w:rsidRPr="008A263C">
              <w:rPr>
                <w:rFonts w:ascii="Verdana" w:hAnsi="Verdana" w:cs="Arial"/>
                <w:color w:val="000000" w:themeColor="text1"/>
                <w:sz w:val="24"/>
                <w:szCs w:val="24"/>
              </w:rPr>
              <w:t>None.</w:t>
            </w:r>
          </w:p>
        </w:tc>
      </w:tr>
    </w:tbl>
    <w:p w14:paraId="6D2904A0" w14:textId="77777777" w:rsidR="00034194" w:rsidRPr="00252D53" w:rsidRDefault="00034194" w:rsidP="00252D53">
      <w:pPr>
        <w:spacing w:line="240" w:lineRule="auto"/>
        <w:jc w:val="both"/>
        <w:rPr>
          <w:rFonts w:ascii="Verdana" w:hAnsi="Verdana" w:cs="Arial"/>
        </w:rPr>
      </w:pPr>
    </w:p>
    <w:sectPr w:rsidR="00034194" w:rsidRPr="00252D53" w:rsidSect="00021C60">
      <w:headerReference w:type="default" r:id="rId16"/>
      <w:footerReference w:type="defaul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6D3F85" w14:textId="77777777" w:rsidR="007B268E" w:rsidRDefault="007B268E" w:rsidP="00C107F2">
      <w:pPr>
        <w:spacing w:after="0" w:line="240" w:lineRule="auto"/>
      </w:pPr>
      <w:r>
        <w:separator/>
      </w:r>
    </w:p>
  </w:endnote>
  <w:endnote w:type="continuationSeparator" w:id="0">
    <w:p w14:paraId="6A824B65" w14:textId="77777777" w:rsidR="007B268E" w:rsidRDefault="007B268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B8CA66" w14:textId="6AD1669F" w:rsidR="005F7D99" w:rsidRDefault="005F7D99" w:rsidP="002B7C9A">
    <w:pPr>
      <w:pStyle w:val="Footer"/>
      <w:jc w:val="right"/>
      <w:rPr>
        <w:b/>
        <w:bCs/>
      </w:rPr>
    </w:pPr>
    <w:r w:rsidRPr="00767E3E">
      <w:rPr>
        <w:noProof/>
        <w:lang w:eastAsia="en-GB"/>
      </w:rPr>
      <w:drawing>
        <wp:anchor distT="0" distB="0" distL="114300" distR="114300" simplePos="0" relativeHeight="251665408" behindDoc="1" locked="0" layoutInCell="1" allowOverlap="1" wp14:anchorId="23026BB5" wp14:editId="132BC6F4">
          <wp:simplePos x="0" y="0"/>
          <wp:positionH relativeFrom="margin">
            <wp:posOffset>-247650</wp:posOffset>
          </wp:positionH>
          <wp:positionV relativeFrom="paragraph">
            <wp:posOffset>17780</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17C7E60E" w:rsidR="007B268E" w:rsidRDefault="00754E16" w:rsidP="002B7C9A">
    <w:pPr>
      <w:pStyle w:val="Footer"/>
      <w:jc w:val="right"/>
    </w:pPr>
    <w:r>
      <w:t xml:space="preserve">Workforce &amp; OD </w:t>
    </w:r>
    <w:r w:rsidR="007B268E">
      <w:t xml:space="preserve">Committee – </w:t>
    </w:r>
    <w:r w:rsidR="005F7D99">
      <w:t xml:space="preserve">Thursday, </w:t>
    </w:r>
    <w:r w:rsidR="00B32613">
      <w:t>1</w:t>
    </w:r>
    <w:r w:rsidR="004D1C96">
      <w:t>2</w:t>
    </w:r>
    <w:r w:rsidR="00B32613">
      <w:t xml:space="preserve"> June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6BBE95" w14:textId="77777777" w:rsidR="007B268E" w:rsidRDefault="007B268E" w:rsidP="00C107F2">
      <w:pPr>
        <w:spacing w:after="0" w:line="240" w:lineRule="auto"/>
      </w:pPr>
      <w:r>
        <w:separator/>
      </w:r>
    </w:p>
  </w:footnote>
  <w:footnote w:type="continuationSeparator" w:id="0">
    <w:p w14:paraId="148967B3" w14:textId="77777777" w:rsidR="007B268E" w:rsidRDefault="007B268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02FACE90" w:rsidR="007B268E" w:rsidRDefault="007B268E">
    <w:pPr>
      <w:pStyle w:val="Header"/>
    </w:pPr>
    <w:r>
      <w:rPr>
        <w:noProof/>
        <w:lang w:eastAsia="en-GB"/>
      </w:rPr>
      <w:drawing>
        <wp:anchor distT="0" distB="0" distL="114300" distR="114300" simplePos="0" relativeHeight="251659264" behindDoc="1" locked="0" layoutInCell="1" allowOverlap="1" wp14:anchorId="6D2904AC" wp14:editId="1925061E">
          <wp:simplePos x="0" y="0"/>
          <wp:positionH relativeFrom="margin">
            <wp:align>center</wp:align>
          </wp:positionH>
          <wp:positionV relativeFrom="paragraph">
            <wp:posOffset>-287020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21185"/>
    <w:multiLevelType w:val="multilevel"/>
    <w:tmpl w:val="A6FCA4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63B0B92"/>
    <w:multiLevelType w:val="multilevel"/>
    <w:tmpl w:val="558074E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B426332"/>
    <w:multiLevelType w:val="multilevel"/>
    <w:tmpl w:val="7CCC1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69719A9"/>
    <w:multiLevelType w:val="multilevel"/>
    <w:tmpl w:val="318AF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849416F"/>
    <w:multiLevelType w:val="multilevel"/>
    <w:tmpl w:val="25DCD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1053A36"/>
    <w:multiLevelType w:val="hybridMultilevel"/>
    <w:tmpl w:val="AF469476"/>
    <w:lvl w:ilvl="0" w:tplc="993873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4862D03"/>
    <w:multiLevelType w:val="multilevel"/>
    <w:tmpl w:val="22EC1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ABD78F6"/>
    <w:multiLevelType w:val="multilevel"/>
    <w:tmpl w:val="74E295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114378A"/>
    <w:multiLevelType w:val="multilevel"/>
    <w:tmpl w:val="C38A24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1876E20"/>
    <w:multiLevelType w:val="multilevel"/>
    <w:tmpl w:val="0F34B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5F55D4D"/>
    <w:multiLevelType w:val="multilevel"/>
    <w:tmpl w:val="56CAF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D166032"/>
    <w:multiLevelType w:val="hybridMultilevel"/>
    <w:tmpl w:val="3C7835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30E61F6"/>
    <w:multiLevelType w:val="hybridMultilevel"/>
    <w:tmpl w:val="A232E4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28E2B4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3"/>
  </w:num>
  <w:num w:numId="3">
    <w:abstractNumId w:val="10"/>
  </w:num>
  <w:num w:numId="4">
    <w:abstractNumId w:val="8"/>
  </w:num>
  <w:num w:numId="5">
    <w:abstractNumId w:val="3"/>
  </w:num>
  <w:num w:numId="6">
    <w:abstractNumId w:val="20"/>
  </w:num>
  <w:num w:numId="7">
    <w:abstractNumId w:val="21"/>
  </w:num>
  <w:num w:numId="8">
    <w:abstractNumId w:val="17"/>
  </w:num>
  <w:num w:numId="9">
    <w:abstractNumId w:val="18"/>
  </w:num>
  <w:num w:numId="10">
    <w:abstractNumId w:val="19"/>
  </w:num>
  <w:num w:numId="11">
    <w:abstractNumId w:val="16"/>
  </w:num>
  <w:num w:numId="12">
    <w:abstractNumId w:val="0"/>
  </w:num>
  <w:num w:numId="13">
    <w:abstractNumId w:val="5"/>
  </w:num>
  <w:num w:numId="14">
    <w:abstractNumId w:val="9"/>
  </w:num>
  <w:num w:numId="15">
    <w:abstractNumId w:val="4"/>
  </w:num>
  <w:num w:numId="16">
    <w:abstractNumId w:val="14"/>
  </w:num>
  <w:num w:numId="17">
    <w:abstractNumId w:val="7"/>
  </w:num>
  <w:num w:numId="18">
    <w:abstractNumId w:val="12"/>
  </w:num>
  <w:num w:numId="19">
    <w:abstractNumId w:val="2"/>
  </w:num>
  <w:num w:numId="20">
    <w:abstractNumId w:val="11"/>
  </w:num>
  <w:num w:numId="21">
    <w:abstractNumId w:val="15"/>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C1B"/>
    <w:rsid w:val="00021C60"/>
    <w:rsid w:val="00026DE5"/>
    <w:rsid w:val="00034194"/>
    <w:rsid w:val="00072178"/>
    <w:rsid w:val="00083FC0"/>
    <w:rsid w:val="000C06BB"/>
    <w:rsid w:val="000C1B90"/>
    <w:rsid w:val="000C216E"/>
    <w:rsid w:val="000D18A6"/>
    <w:rsid w:val="000D1F5A"/>
    <w:rsid w:val="000D5966"/>
    <w:rsid w:val="000F361B"/>
    <w:rsid w:val="00133EA1"/>
    <w:rsid w:val="0016096B"/>
    <w:rsid w:val="001A4008"/>
    <w:rsid w:val="001C7D62"/>
    <w:rsid w:val="0020539A"/>
    <w:rsid w:val="0022437E"/>
    <w:rsid w:val="00233330"/>
    <w:rsid w:val="00241662"/>
    <w:rsid w:val="00252D53"/>
    <w:rsid w:val="0026335A"/>
    <w:rsid w:val="002650F1"/>
    <w:rsid w:val="002724DB"/>
    <w:rsid w:val="002950FF"/>
    <w:rsid w:val="00296CD9"/>
    <w:rsid w:val="002B7C9A"/>
    <w:rsid w:val="002C3DD6"/>
    <w:rsid w:val="002D5BDE"/>
    <w:rsid w:val="00306428"/>
    <w:rsid w:val="003272C6"/>
    <w:rsid w:val="0032747D"/>
    <w:rsid w:val="00330142"/>
    <w:rsid w:val="003324CB"/>
    <w:rsid w:val="003B46C8"/>
    <w:rsid w:val="003C0503"/>
    <w:rsid w:val="003C0FF8"/>
    <w:rsid w:val="003C681B"/>
    <w:rsid w:val="003F468A"/>
    <w:rsid w:val="003F5C65"/>
    <w:rsid w:val="00414894"/>
    <w:rsid w:val="00445A7F"/>
    <w:rsid w:val="004567E5"/>
    <w:rsid w:val="00461835"/>
    <w:rsid w:val="00467889"/>
    <w:rsid w:val="0047080A"/>
    <w:rsid w:val="00484B50"/>
    <w:rsid w:val="00496FBA"/>
    <w:rsid w:val="004A50CC"/>
    <w:rsid w:val="004D1C96"/>
    <w:rsid w:val="0052297E"/>
    <w:rsid w:val="00535A87"/>
    <w:rsid w:val="00550A65"/>
    <w:rsid w:val="00574BCF"/>
    <w:rsid w:val="005772C5"/>
    <w:rsid w:val="00585277"/>
    <w:rsid w:val="005C5212"/>
    <w:rsid w:val="005D1652"/>
    <w:rsid w:val="005D1A22"/>
    <w:rsid w:val="005F51F3"/>
    <w:rsid w:val="005F6287"/>
    <w:rsid w:val="005F7D99"/>
    <w:rsid w:val="00635964"/>
    <w:rsid w:val="00653AEC"/>
    <w:rsid w:val="00655190"/>
    <w:rsid w:val="00662218"/>
    <w:rsid w:val="00685AE0"/>
    <w:rsid w:val="006A38F8"/>
    <w:rsid w:val="006A3F4E"/>
    <w:rsid w:val="006D1998"/>
    <w:rsid w:val="006F4253"/>
    <w:rsid w:val="00703D77"/>
    <w:rsid w:val="00711095"/>
    <w:rsid w:val="0072604C"/>
    <w:rsid w:val="00736888"/>
    <w:rsid w:val="00754E16"/>
    <w:rsid w:val="00762BBE"/>
    <w:rsid w:val="00767E3E"/>
    <w:rsid w:val="00781B8C"/>
    <w:rsid w:val="007B268E"/>
    <w:rsid w:val="008078C9"/>
    <w:rsid w:val="008201F4"/>
    <w:rsid w:val="00822D5A"/>
    <w:rsid w:val="00822E91"/>
    <w:rsid w:val="00826168"/>
    <w:rsid w:val="00844C02"/>
    <w:rsid w:val="00885ABB"/>
    <w:rsid w:val="008A263C"/>
    <w:rsid w:val="008C15D9"/>
    <w:rsid w:val="008D0747"/>
    <w:rsid w:val="008E5ABD"/>
    <w:rsid w:val="00900765"/>
    <w:rsid w:val="00901A37"/>
    <w:rsid w:val="009112DC"/>
    <w:rsid w:val="00923A74"/>
    <w:rsid w:val="00957450"/>
    <w:rsid w:val="0098701A"/>
    <w:rsid w:val="009A33CB"/>
    <w:rsid w:val="009A785D"/>
    <w:rsid w:val="009D3D2A"/>
    <w:rsid w:val="009E7AF7"/>
    <w:rsid w:val="009F29E5"/>
    <w:rsid w:val="00A12BDD"/>
    <w:rsid w:val="00A330F0"/>
    <w:rsid w:val="00A4685C"/>
    <w:rsid w:val="00A46D60"/>
    <w:rsid w:val="00A5003F"/>
    <w:rsid w:val="00A819E1"/>
    <w:rsid w:val="00AA119D"/>
    <w:rsid w:val="00AA6355"/>
    <w:rsid w:val="00AC18B5"/>
    <w:rsid w:val="00AD064D"/>
    <w:rsid w:val="00AE4C1C"/>
    <w:rsid w:val="00AE6B4E"/>
    <w:rsid w:val="00B0479E"/>
    <w:rsid w:val="00B32613"/>
    <w:rsid w:val="00B35ECC"/>
    <w:rsid w:val="00B62A04"/>
    <w:rsid w:val="00B65233"/>
    <w:rsid w:val="00B771C9"/>
    <w:rsid w:val="00B8051C"/>
    <w:rsid w:val="00B903A8"/>
    <w:rsid w:val="00BA2507"/>
    <w:rsid w:val="00BC241D"/>
    <w:rsid w:val="00BE048A"/>
    <w:rsid w:val="00C107F2"/>
    <w:rsid w:val="00C15EE2"/>
    <w:rsid w:val="00C2143D"/>
    <w:rsid w:val="00C32224"/>
    <w:rsid w:val="00C33A04"/>
    <w:rsid w:val="00C35EFD"/>
    <w:rsid w:val="00C56913"/>
    <w:rsid w:val="00C94991"/>
    <w:rsid w:val="00C95B3C"/>
    <w:rsid w:val="00CA642D"/>
    <w:rsid w:val="00CA6D65"/>
    <w:rsid w:val="00CB0BF5"/>
    <w:rsid w:val="00CC08ED"/>
    <w:rsid w:val="00CD7AA5"/>
    <w:rsid w:val="00D312DB"/>
    <w:rsid w:val="00D81178"/>
    <w:rsid w:val="00D8278E"/>
    <w:rsid w:val="00D915A3"/>
    <w:rsid w:val="00DA76AD"/>
    <w:rsid w:val="00DB6A71"/>
    <w:rsid w:val="00DC2D89"/>
    <w:rsid w:val="00E02B42"/>
    <w:rsid w:val="00E1425A"/>
    <w:rsid w:val="00E179E5"/>
    <w:rsid w:val="00E242E5"/>
    <w:rsid w:val="00E43B25"/>
    <w:rsid w:val="00EB4429"/>
    <w:rsid w:val="00EC6180"/>
    <w:rsid w:val="00EE6993"/>
    <w:rsid w:val="00EF31AD"/>
    <w:rsid w:val="00F0124E"/>
    <w:rsid w:val="00F055DC"/>
    <w:rsid w:val="00F06D6F"/>
    <w:rsid w:val="00F11717"/>
    <w:rsid w:val="00F11CD2"/>
    <w:rsid w:val="00F46C50"/>
    <w:rsid w:val="00F5082D"/>
    <w:rsid w:val="00F531BD"/>
    <w:rsid w:val="00F5324A"/>
    <w:rsid w:val="00F55629"/>
    <w:rsid w:val="00F57042"/>
    <w:rsid w:val="00F57C68"/>
    <w:rsid w:val="00F66C1D"/>
    <w:rsid w:val="00F80F14"/>
    <w:rsid w:val="00FA0CA9"/>
    <w:rsid w:val="00FA2E42"/>
    <w:rsid w:val="00FA6C89"/>
    <w:rsid w:val="00FF77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550A6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550A6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semiHidden/>
    <w:rsid w:val="00550A65"/>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semiHidden/>
    <w:rsid w:val="00550A65"/>
    <w:rPr>
      <w:rFonts w:asciiTheme="majorHAnsi" w:eastAsiaTheme="majorEastAsia" w:hAnsiTheme="majorHAnsi" w:cstheme="majorBidi"/>
      <w:i/>
      <w:iCs/>
      <w:color w:val="2E74B5" w:themeColor="accent1" w:themeShade="BF"/>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E1425A"/>
  </w:style>
  <w:style w:type="paragraph" w:styleId="NoSpacing">
    <w:name w:val="No Spacing"/>
    <w:uiPriority w:val="1"/>
    <w:qFormat/>
    <w:rsid w:val="00E1425A"/>
    <w:pPr>
      <w:spacing w:after="0" w:line="240" w:lineRule="auto"/>
    </w:pPr>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3185573">
      <w:bodyDiv w:val="1"/>
      <w:marLeft w:val="0"/>
      <w:marRight w:val="0"/>
      <w:marTop w:val="0"/>
      <w:marBottom w:val="0"/>
      <w:divBdr>
        <w:top w:val="none" w:sz="0" w:space="0" w:color="auto"/>
        <w:left w:val="none" w:sz="0" w:space="0" w:color="auto"/>
        <w:bottom w:val="none" w:sz="0" w:space="0" w:color="auto"/>
        <w:right w:val="none" w:sz="0" w:space="0" w:color="auto"/>
      </w:divBdr>
    </w:div>
    <w:div w:id="129106012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414683">
      <w:bodyDiv w:val="1"/>
      <w:marLeft w:val="0"/>
      <w:marRight w:val="0"/>
      <w:marTop w:val="0"/>
      <w:marBottom w:val="0"/>
      <w:divBdr>
        <w:top w:val="none" w:sz="0" w:space="0" w:color="auto"/>
        <w:left w:val="none" w:sz="0" w:space="0" w:color="auto"/>
        <w:bottom w:val="none" w:sz="0" w:space="0" w:color="auto"/>
        <w:right w:val="none" w:sz="0" w:space="0" w:color="auto"/>
      </w:divBdr>
    </w:div>
    <w:div w:id="160303090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s>
</file>

<file path=word/_rels/footer1.xml.rels><?xml version="1.0" encoding="UTF-8" standalone="yes"?>
<Relationships xmlns="http://schemas.openxmlformats.org/package/2006/relationships"><Relationship Id="rId1"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thq_fs1\PersonnelCentral\Restricted\PCT%20Group\Sickness\Deep%20Dive%20Anxiety_Stress_Depression_%20May%2024\NHS%20Individual%20Absence%20Record.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thq_fs1\PersonnelCentral\Restricted\PCT%20Group\Sickness\Deep%20Dive%20Anxiety_Stress_Depression_%20May%2024\NHS%20Individual%20Absence%20Record.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Graphs!$A$2</c:f>
              <c:strCache>
                <c:ptCount val="1"/>
                <c:pt idx="0">
                  <c:v>Bereavement</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Graphs!$B$2</c:f>
              <c:numCache>
                <c:formatCode>General</c:formatCode>
                <c:ptCount val="1"/>
                <c:pt idx="0">
                  <c:v>131</c:v>
                </c:pt>
              </c:numCache>
            </c:numRef>
          </c:val>
          <c:extLst>
            <c:ext xmlns:c16="http://schemas.microsoft.com/office/drawing/2014/chart" uri="{C3380CC4-5D6E-409C-BE32-E72D297353CC}">
              <c16:uniqueId val="{00000000-D0C1-446C-A66E-45D28993FA7F}"/>
            </c:ext>
          </c:extLst>
        </c:ser>
        <c:ser>
          <c:idx val="1"/>
          <c:order val="1"/>
          <c:tx>
            <c:strRef>
              <c:f>Graphs!$A$3</c:f>
              <c:strCache>
                <c:ptCount val="1"/>
                <c:pt idx="0">
                  <c:v>Caring for another</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Graphs!$B$3</c:f>
              <c:numCache>
                <c:formatCode>General</c:formatCode>
                <c:ptCount val="1"/>
                <c:pt idx="0">
                  <c:v>72</c:v>
                </c:pt>
              </c:numCache>
            </c:numRef>
          </c:val>
          <c:extLst>
            <c:ext xmlns:c16="http://schemas.microsoft.com/office/drawing/2014/chart" uri="{C3380CC4-5D6E-409C-BE32-E72D297353CC}">
              <c16:uniqueId val="{00000001-D0C1-446C-A66E-45D28993FA7F}"/>
            </c:ext>
          </c:extLst>
        </c:ser>
        <c:ser>
          <c:idx val="2"/>
          <c:order val="2"/>
          <c:tx>
            <c:strRef>
              <c:f>Graphs!$A$4</c:f>
              <c:strCache>
                <c:ptCount val="1"/>
                <c:pt idx="0">
                  <c:v>Family issues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Graphs!$B$4</c:f>
              <c:numCache>
                <c:formatCode>General</c:formatCode>
                <c:ptCount val="1"/>
                <c:pt idx="0">
                  <c:v>163</c:v>
                </c:pt>
              </c:numCache>
            </c:numRef>
          </c:val>
          <c:extLst>
            <c:ext xmlns:c16="http://schemas.microsoft.com/office/drawing/2014/chart" uri="{C3380CC4-5D6E-409C-BE32-E72D297353CC}">
              <c16:uniqueId val="{00000002-D0C1-446C-A66E-45D28993FA7F}"/>
            </c:ext>
          </c:extLst>
        </c:ser>
        <c:ser>
          <c:idx val="3"/>
          <c:order val="3"/>
          <c:tx>
            <c:strRef>
              <c:f>Graphs!$A$5</c:f>
              <c:strCache>
                <c:ptCount val="1"/>
                <c:pt idx="0">
                  <c:v>Information not available</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Graphs!$B$5</c:f>
              <c:numCache>
                <c:formatCode>General</c:formatCode>
                <c:ptCount val="1"/>
                <c:pt idx="0">
                  <c:v>71</c:v>
                </c:pt>
              </c:numCache>
            </c:numRef>
          </c:val>
          <c:extLst>
            <c:ext xmlns:c16="http://schemas.microsoft.com/office/drawing/2014/chart" uri="{C3380CC4-5D6E-409C-BE32-E72D297353CC}">
              <c16:uniqueId val="{00000003-D0C1-446C-A66E-45D28993FA7F}"/>
            </c:ext>
          </c:extLst>
        </c:ser>
        <c:ser>
          <c:idx val="4"/>
          <c:order val="4"/>
          <c:tx>
            <c:strRef>
              <c:f>Graphs!$A$6</c:f>
              <c:strCache>
                <c:ptCount val="1"/>
                <c:pt idx="0">
                  <c:v>Personal health issues</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Graphs!$B$6</c:f>
              <c:numCache>
                <c:formatCode>General</c:formatCode>
                <c:ptCount val="1"/>
                <c:pt idx="0">
                  <c:v>137</c:v>
                </c:pt>
              </c:numCache>
            </c:numRef>
          </c:val>
          <c:extLst>
            <c:ext xmlns:c16="http://schemas.microsoft.com/office/drawing/2014/chart" uri="{C3380CC4-5D6E-409C-BE32-E72D297353CC}">
              <c16:uniqueId val="{00000004-D0C1-446C-A66E-45D28993FA7F}"/>
            </c:ext>
          </c:extLst>
        </c:ser>
        <c:ser>
          <c:idx val="5"/>
          <c:order val="5"/>
          <c:tx>
            <c:strRef>
              <c:f>Graphs!$A$7</c:f>
              <c:strCache>
                <c:ptCount val="1"/>
                <c:pt idx="0">
                  <c:v>Relationship breakdown/divorce</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Graphs!$B$7</c:f>
              <c:numCache>
                <c:formatCode>General</c:formatCode>
                <c:ptCount val="1"/>
                <c:pt idx="0">
                  <c:v>27</c:v>
                </c:pt>
              </c:numCache>
            </c:numRef>
          </c:val>
          <c:extLst>
            <c:ext xmlns:c16="http://schemas.microsoft.com/office/drawing/2014/chart" uri="{C3380CC4-5D6E-409C-BE32-E72D297353CC}">
              <c16:uniqueId val="{00000005-D0C1-446C-A66E-45D28993FA7F}"/>
            </c:ext>
          </c:extLst>
        </c:ser>
        <c:ser>
          <c:idx val="6"/>
          <c:order val="6"/>
          <c:tx>
            <c:strRef>
              <c:f>Graphs!$A$8</c:f>
              <c:strCache>
                <c:ptCount val="1"/>
                <c:pt idx="0">
                  <c:v>Work related</c:v>
                </c:pt>
              </c:strCache>
            </c:strRef>
          </c:tx>
          <c:spPr>
            <a:solidFill>
              <a:schemeClr val="accent1">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Graphs!$B$8</c:f>
              <c:numCache>
                <c:formatCode>General</c:formatCode>
                <c:ptCount val="1"/>
                <c:pt idx="0">
                  <c:v>86</c:v>
                </c:pt>
              </c:numCache>
            </c:numRef>
          </c:val>
          <c:extLst>
            <c:ext xmlns:c16="http://schemas.microsoft.com/office/drawing/2014/chart" uri="{C3380CC4-5D6E-409C-BE32-E72D297353CC}">
              <c16:uniqueId val="{00000006-D0C1-446C-A66E-45D28993FA7F}"/>
            </c:ext>
          </c:extLst>
        </c:ser>
        <c:ser>
          <c:idx val="7"/>
          <c:order val="7"/>
          <c:tx>
            <c:strRef>
              <c:f>Graphs!$A$9</c:f>
              <c:strCache>
                <c:ptCount val="1"/>
                <c:pt idx="0">
                  <c:v>No return</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Graphs!$B$9</c:f>
              <c:numCache>
                <c:formatCode>General</c:formatCode>
                <c:ptCount val="1"/>
                <c:pt idx="0">
                  <c:v>122</c:v>
                </c:pt>
              </c:numCache>
            </c:numRef>
          </c:val>
          <c:extLst>
            <c:ext xmlns:c16="http://schemas.microsoft.com/office/drawing/2014/chart" uri="{C3380CC4-5D6E-409C-BE32-E72D297353CC}">
              <c16:uniqueId val="{00000007-D0C1-446C-A66E-45D28993FA7F}"/>
            </c:ext>
          </c:extLst>
        </c:ser>
        <c:dLbls>
          <c:showLegendKey val="0"/>
          <c:showVal val="0"/>
          <c:showCatName val="0"/>
          <c:showSerName val="0"/>
          <c:showPercent val="0"/>
          <c:showBubbleSize val="0"/>
        </c:dLbls>
        <c:gapWidth val="219"/>
        <c:overlap val="-27"/>
        <c:axId val="920841647"/>
        <c:axId val="274793519"/>
      </c:barChart>
      <c:catAx>
        <c:axId val="920841647"/>
        <c:scaling>
          <c:orientation val="minMax"/>
        </c:scaling>
        <c:delete val="1"/>
        <c:axPos val="b"/>
        <c:numFmt formatCode="General" sourceLinked="1"/>
        <c:majorTickMark val="none"/>
        <c:minorTickMark val="none"/>
        <c:tickLblPos val="nextTo"/>
        <c:crossAx val="274793519"/>
        <c:crosses val="autoZero"/>
        <c:auto val="1"/>
        <c:lblAlgn val="ctr"/>
        <c:lblOffset val="100"/>
        <c:noMultiLvlLbl val="0"/>
      </c:catAx>
      <c:valAx>
        <c:axId val="27479351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2084164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Graphs!$B$26</c:f>
              <c:strCache>
                <c:ptCount val="1"/>
                <c:pt idx="0">
                  <c:v>Bereavement</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Graphs!$A$27:$A$30</c:f>
              <c:strCache>
                <c:ptCount val="4"/>
                <c:pt idx="0">
                  <c:v>Additional Clinical Services</c:v>
                </c:pt>
                <c:pt idx="1">
                  <c:v>Administrative and Clerical</c:v>
                </c:pt>
                <c:pt idx="2">
                  <c:v>Allied Health Professionals</c:v>
                </c:pt>
                <c:pt idx="3">
                  <c:v>Nursing and Midwifery Registered</c:v>
                </c:pt>
              </c:strCache>
            </c:strRef>
          </c:cat>
          <c:val>
            <c:numRef>
              <c:f>Graphs!$B$27:$B$30</c:f>
              <c:numCache>
                <c:formatCode>General</c:formatCode>
                <c:ptCount val="4"/>
                <c:pt idx="0">
                  <c:v>29</c:v>
                </c:pt>
                <c:pt idx="1">
                  <c:v>18</c:v>
                </c:pt>
                <c:pt idx="2">
                  <c:v>35</c:v>
                </c:pt>
                <c:pt idx="3">
                  <c:v>42</c:v>
                </c:pt>
              </c:numCache>
            </c:numRef>
          </c:val>
          <c:extLst>
            <c:ext xmlns:c16="http://schemas.microsoft.com/office/drawing/2014/chart" uri="{C3380CC4-5D6E-409C-BE32-E72D297353CC}">
              <c16:uniqueId val="{00000000-4278-4675-A3FC-E19A7E50DF0A}"/>
            </c:ext>
          </c:extLst>
        </c:ser>
        <c:ser>
          <c:idx val="1"/>
          <c:order val="1"/>
          <c:tx>
            <c:strRef>
              <c:f>Graphs!$C$26</c:f>
              <c:strCache>
                <c:ptCount val="1"/>
                <c:pt idx="0">
                  <c:v>Caring for another</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Graphs!$A$27:$A$30</c:f>
              <c:strCache>
                <c:ptCount val="4"/>
                <c:pt idx="0">
                  <c:v>Additional Clinical Services</c:v>
                </c:pt>
                <c:pt idx="1">
                  <c:v>Administrative and Clerical</c:v>
                </c:pt>
                <c:pt idx="2">
                  <c:v>Allied Health Professionals</c:v>
                </c:pt>
                <c:pt idx="3">
                  <c:v>Nursing and Midwifery Registered</c:v>
                </c:pt>
              </c:strCache>
            </c:strRef>
          </c:cat>
          <c:val>
            <c:numRef>
              <c:f>Graphs!$C$27:$C$30</c:f>
              <c:numCache>
                <c:formatCode>General</c:formatCode>
                <c:ptCount val="4"/>
                <c:pt idx="0">
                  <c:v>21</c:v>
                </c:pt>
                <c:pt idx="1">
                  <c:v>6</c:v>
                </c:pt>
                <c:pt idx="2">
                  <c:v>25</c:v>
                </c:pt>
                <c:pt idx="3">
                  <c:v>20</c:v>
                </c:pt>
              </c:numCache>
            </c:numRef>
          </c:val>
          <c:extLst>
            <c:ext xmlns:c16="http://schemas.microsoft.com/office/drawing/2014/chart" uri="{C3380CC4-5D6E-409C-BE32-E72D297353CC}">
              <c16:uniqueId val="{00000001-4278-4675-A3FC-E19A7E50DF0A}"/>
            </c:ext>
          </c:extLst>
        </c:ser>
        <c:ser>
          <c:idx val="2"/>
          <c:order val="2"/>
          <c:tx>
            <c:strRef>
              <c:f>Graphs!$D$26</c:f>
              <c:strCache>
                <c:ptCount val="1"/>
                <c:pt idx="0">
                  <c:v>Family issues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Graphs!$A$27:$A$30</c:f>
              <c:strCache>
                <c:ptCount val="4"/>
                <c:pt idx="0">
                  <c:v>Additional Clinical Services</c:v>
                </c:pt>
                <c:pt idx="1">
                  <c:v>Administrative and Clerical</c:v>
                </c:pt>
                <c:pt idx="2">
                  <c:v>Allied Health Professionals</c:v>
                </c:pt>
                <c:pt idx="3">
                  <c:v>Nursing and Midwifery Registered</c:v>
                </c:pt>
              </c:strCache>
            </c:strRef>
          </c:cat>
          <c:val>
            <c:numRef>
              <c:f>Graphs!$D$27:$D$30</c:f>
              <c:numCache>
                <c:formatCode>General</c:formatCode>
                <c:ptCount val="4"/>
                <c:pt idx="0">
                  <c:v>53</c:v>
                </c:pt>
                <c:pt idx="1">
                  <c:v>29</c:v>
                </c:pt>
                <c:pt idx="2">
                  <c:v>27</c:v>
                </c:pt>
                <c:pt idx="3">
                  <c:v>50</c:v>
                </c:pt>
              </c:numCache>
            </c:numRef>
          </c:val>
          <c:extLst>
            <c:ext xmlns:c16="http://schemas.microsoft.com/office/drawing/2014/chart" uri="{C3380CC4-5D6E-409C-BE32-E72D297353CC}">
              <c16:uniqueId val="{00000002-4278-4675-A3FC-E19A7E50DF0A}"/>
            </c:ext>
          </c:extLst>
        </c:ser>
        <c:ser>
          <c:idx val="3"/>
          <c:order val="3"/>
          <c:tx>
            <c:strRef>
              <c:f>Graphs!$E$26</c:f>
              <c:strCache>
                <c:ptCount val="1"/>
                <c:pt idx="0">
                  <c:v>Personal health issues</c:v>
                </c:pt>
              </c:strCache>
            </c:strRef>
          </c:tx>
          <c:spPr>
            <a:solidFill>
              <a:schemeClr val="accent6">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Graphs!$A$27:$A$30</c:f>
              <c:strCache>
                <c:ptCount val="4"/>
                <c:pt idx="0">
                  <c:v>Additional Clinical Services</c:v>
                </c:pt>
                <c:pt idx="1">
                  <c:v>Administrative and Clerical</c:v>
                </c:pt>
                <c:pt idx="2">
                  <c:v>Allied Health Professionals</c:v>
                </c:pt>
                <c:pt idx="3">
                  <c:v>Nursing and Midwifery Registered</c:v>
                </c:pt>
              </c:strCache>
            </c:strRef>
          </c:cat>
          <c:val>
            <c:numRef>
              <c:f>Graphs!$E$27:$E$30</c:f>
              <c:numCache>
                <c:formatCode>General</c:formatCode>
                <c:ptCount val="4"/>
                <c:pt idx="0">
                  <c:v>54</c:v>
                </c:pt>
                <c:pt idx="1">
                  <c:v>17</c:v>
                </c:pt>
                <c:pt idx="2">
                  <c:v>34</c:v>
                </c:pt>
                <c:pt idx="3">
                  <c:v>29</c:v>
                </c:pt>
              </c:numCache>
            </c:numRef>
          </c:val>
          <c:extLst>
            <c:ext xmlns:c16="http://schemas.microsoft.com/office/drawing/2014/chart" uri="{C3380CC4-5D6E-409C-BE32-E72D297353CC}">
              <c16:uniqueId val="{00000003-4278-4675-A3FC-E19A7E50DF0A}"/>
            </c:ext>
          </c:extLst>
        </c:ser>
        <c:ser>
          <c:idx val="4"/>
          <c:order val="4"/>
          <c:tx>
            <c:strRef>
              <c:f>Graphs!$F$26</c:f>
              <c:strCache>
                <c:ptCount val="1"/>
                <c:pt idx="0">
                  <c:v>Work related</c:v>
                </c:pt>
              </c:strCache>
            </c:strRef>
          </c:tx>
          <c:spPr>
            <a:solidFill>
              <a:schemeClr val="accent5">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Graphs!$A$27:$A$30</c:f>
              <c:strCache>
                <c:ptCount val="4"/>
                <c:pt idx="0">
                  <c:v>Additional Clinical Services</c:v>
                </c:pt>
                <c:pt idx="1">
                  <c:v>Administrative and Clerical</c:v>
                </c:pt>
                <c:pt idx="2">
                  <c:v>Allied Health Professionals</c:v>
                </c:pt>
                <c:pt idx="3">
                  <c:v>Nursing and Midwifery Registered</c:v>
                </c:pt>
              </c:strCache>
            </c:strRef>
          </c:cat>
          <c:val>
            <c:numRef>
              <c:f>Graphs!$F$27:$F$30</c:f>
              <c:numCache>
                <c:formatCode>General</c:formatCode>
                <c:ptCount val="4"/>
                <c:pt idx="0">
                  <c:v>28</c:v>
                </c:pt>
                <c:pt idx="1">
                  <c:v>12</c:v>
                </c:pt>
                <c:pt idx="2">
                  <c:v>23</c:v>
                </c:pt>
                <c:pt idx="3">
                  <c:v>21</c:v>
                </c:pt>
              </c:numCache>
            </c:numRef>
          </c:val>
          <c:extLst>
            <c:ext xmlns:c16="http://schemas.microsoft.com/office/drawing/2014/chart" uri="{C3380CC4-5D6E-409C-BE32-E72D297353CC}">
              <c16:uniqueId val="{00000004-4278-4675-A3FC-E19A7E50DF0A}"/>
            </c:ext>
          </c:extLst>
        </c:ser>
        <c:dLbls>
          <c:showLegendKey val="0"/>
          <c:showVal val="0"/>
          <c:showCatName val="0"/>
          <c:showSerName val="0"/>
          <c:showPercent val="0"/>
          <c:showBubbleSize val="0"/>
        </c:dLbls>
        <c:gapWidth val="219"/>
        <c:overlap val="-27"/>
        <c:axId val="371281903"/>
        <c:axId val="371279407"/>
      </c:barChart>
      <c:catAx>
        <c:axId val="37128190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1279407"/>
        <c:crosses val="autoZero"/>
        <c:auto val="1"/>
        <c:lblAlgn val="ctr"/>
        <c:lblOffset val="100"/>
        <c:noMultiLvlLbl val="0"/>
      </c:catAx>
      <c:valAx>
        <c:axId val="3712794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128190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D0720A-9294-4474-B907-726BCBF154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10</Pages>
  <Words>2316</Words>
  <Characters>13205</Characters>
  <Application>Microsoft Office Word</Application>
  <DocSecurity>0</DocSecurity>
  <Lines>110</Lines>
  <Paragraphs>30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7</cp:revision>
  <dcterms:created xsi:type="dcterms:W3CDTF">2025-05-29T16:47:00Z</dcterms:created>
  <dcterms:modified xsi:type="dcterms:W3CDTF">2025-06-05T11:41:00Z</dcterms:modified>
</cp:coreProperties>
</file>