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751626" w14:textId="788893F6" w:rsidR="00D610EE" w:rsidRDefault="007763AE" w:rsidP="0094464A">
      <w:pPr>
        <w:pStyle w:val="Header"/>
        <w:rPr>
          <w:b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1FA4C4B0" wp14:editId="0F1A49F7">
            <wp:simplePos x="0" y="0"/>
            <wp:positionH relativeFrom="column">
              <wp:posOffset>1219200</wp:posOffset>
            </wp:positionH>
            <wp:positionV relativeFrom="paragraph">
              <wp:posOffset>123190</wp:posOffset>
            </wp:positionV>
            <wp:extent cx="2971800" cy="751840"/>
            <wp:effectExtent l="0" t="0" r="0" b="0"/>
            <wp:wrapTight wrapText="bothSides">
              <wp:wrapPolygon edited="0">
                <wp:start x="0" y="0"/>
                <wp:lineTo x="0" y="20797"/>
                <wp:lineTo x="21462" y="20797"/>
                <wp:lineTo x="21462" y="0"/>
                <wp:lineTo x="0" y="0"/>
              </wp:wrapPolygon>
            </wp:wrapTight>
            <wp:docPr id="3" name="Picture 3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4464A">
        <w:rPr>
          <w:b/>
        </w:rPr>
        <w:t xml:space="preserve">                 </w:t>
      </w:r>
    </w:p>
    <w:p w14:paraId="2AA146AB" w14:textId="2C849B58" w:rsidR="00033E3C" w:rsidRDefault="00033E3C" w:rsidP="0094464A">
      <w:pPr>
        <w:pStyle w:val="Header"/>
        <w:rPr>
          <w:b/>
        </w:rPr>
      </w:pPr>
    </w:p>
    <w:p w14:paraId="76484792" w14:textId="66904C0A" w:rsidR="00033E3C" w:rsidRDefault="00033E3C" w:rsidP="0094464A">
      <w:pPr>
        <w:pStyle w:val="Header"/>
        <w:rPr>
          <w:b/>
        </w:rPr>
      </w:pPr>
    </w:p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533"/>
      </w:tblGrid>
      <w:tr w:rsidR="00DA5A5D" w:rsidRPr="00977C87" w14:paraId="6C417896" w14:textId="77777777" w:rsidTr="00DA5A5D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CDF9B66" w14:textId="77777777" w:rsidR="00DA5A5D" w:rsidRPr="00977C87" w:rsidRDefault="00DA5A5D" w:rsidP="00A34AD6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5991F7" w14:textId="5B813433" w:rsidR="00DA5A5D" w:rsidRPr="00033E3C" w:rsidRDefault="001E3E55" w:rsidP="00A34AD6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2.3</w:t>
            </w:r>
          </w:p>
        </w:tc>
      </w:tr>
      <w:tr w:rsidR="00DA5A5D" w:rsidRPr="00977C87" w14:paraId="1E878F88" w14:textId="77777777" w:rsidTr="00DA5A5D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6BBF3C0" w14:textId="77777777" w:rsidR="00DA5A5D" w:rsidRPr="00977C87" w:rsidRDefault="00DA5A5D" w:rsidP="00A34AD6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943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1382DDE6" w14:textId="3B0D8131" w:rsidR="00DA5A5D" w:rsidRPr="00977C87" w:rsidRDefault="00F1617C" w:rsidP="00E670E0">
                <w:pPr>
                  <w:spacing w:after="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977C87" w14:paraId="7E77BA2B" w14:textId="77777777" w:rsidTr="003E0531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9A191D" w14:textId="77777777" w:rsidR="002F0321" w:rsidRPr="00977C87" w:rsidRDefault="002F0321" w:rsidP="007C1B72">
            <w:pPr>
              <w:tabs>
                <w:tab w:val="right" w:pos="3207"/>
              </w:tabs>
              <w:spacing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977C87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FC25D08" w14:textId="52DF36C5" w:rsidR="003B7C70" w:rsidRPr="00977C87" w:rsidRDefault="00E751C1" w:rsidP="007C1B72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977C87">
              <w:rPr>
                <w:rFonts w:ascii="Arial" w:hAnsi="Arial" w:cs="Arial"/>
                <w:sz w:val="24"/>
                <w:szCs w:val="24"/>
              </w:rPr>
              <w:t>Information Governance</w:t>
            </w:r>
            <w:r w:rsidR="00A17089" w:rsidRPr="00977C87">
              <w:rPr>
                <w:rFonts w:ascii="Arial" w:hAnsi="Arial" w:cs="Arial"/>
                <w:sz w:val="24"/>
                <w:szCs w:val="24"/>
              </w:rPr>
              <w:t xml:space="preserve"> &amp; Cyber Security Assurance</w:t>
            </w:r>
            <w:r w:rsidRPr="00977C8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D619F" w:rsidRPr="00977C87">
              <w:rPr>
                <w:rFonts w:ascii="Arial" w:hAnsi="Arial" w:cs="Arial"/>
                <w:sz w:val="24"/>
                <w:szCs w:val="24"/>
              </w:rPr>
              <w:t>Group</w:t>
            </w:r>
            <w:r w:rsidRPr="00977C87">
              <w:rPr>
                <w:rFonts w:ascii="Arial" w:hAnsi="Arial" w:cs="Arial"/>
                <w:sz w:val="24"/>
                <w:szCs w:val="24"/>
              </w:rPr>
              <w:t xml:space="preserve"> (IG</w:t>
            </w:r>
            <w:r w:rsidR="00A17089" w:rsidRPr="00977C87">
              <w:rPr>
                <w:rFonts w:ascii="Arial" w:hAnsi="Arial" w:cs="Arial"/>
                <w:sz w:val="24"/>
                <w:szCs w:val="24"/>
              </w:rPr>
              <w:t>CA</w:t>
            </w:r>
            <w:r w:rsidR="000D619F" w:rsidRPr="00977C87">
              <w:rPr>
                <w:rFonts w:ascii="Arial" w:hAnsi="Arial" w:cs="Arial"/>
                <w:sz w:val="24"/>
                <w:szCs w:val="24"/>
              </w:rPr>
              <w:t>G</w:t>
            </w:r>
            <w:r w:rsidRPr="00977C87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786652" w:rsidRPr="00977C87" w14:paraId="50411574" w14:textId="77777777" w:rsidTr="003E0531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22E01A6" w14:textId="77777777" w:rsidR="00786652" w:rsidRPr="00977C87" w:rsidRDefault="00786652" w:rsidP="007C1B72">
            <w:pPr>
              <w:spacing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A022B39" w14:textId="12400A3C" w:rsidR="00A17089" w:rsidRPr="00977C87" w:rsidRDefault="001B6C5B" w:rsidP="003B7C70">
            <w:pPr>
              <w:spacing w:after="120"/>
              <w:rPr>
                <w:rFonts w:ascii="Arial" w:hAnsi="Arial" w:cs="Arial"/>
                <w:sz w:val="24"/>
                <w:szCs w:val="24"/>
              </w:rPr>
            </w:pPr>
            <w:r w:rsidRPr="00977C87">
              <w:rPr>
                <w:rFonts w:ascii="Arial" w:hAnsi="Arial" w:cs="Arial"/>
                <w:sz w:val="24"/>
                <w:szCs w:val="24"/>
              </w:rPr>
              <w:t>Claire Parsons, Head of Information Governance/Deputy Data Protection Officer</w:t>
            </w:r>
            <w:r w:rsidR="000D6352" w:rsidRPr="00977C8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35861" w:rsidRPr="00977C8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E73E06" w:rsidRPr="00977C87" w14:paraId="42DA8DCC" w14:textId="77777777" w:rsidTr="003E0531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BE0E49F" w14:textId="77777777" w:rsidR="00E73E06" w:rsidRPr="00977C87" w:rsidRDefault="00E73E06" w:rsidP="007C1B72">
            <w:pPr>
              <w:spacing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AF8DAA" w14:textId="77777777" w:rsidR="00E73E06" w:rsidRPr="00977C87" w:rsidRDefault="00A17089" w:rsidP="00A17089">
            <w:pPr>
              <w:spacing w:after="120" w:line="240" w:lineRule="auto"/>
              <w:rPr>
                <w:rFonts w:ascii="Arial" w:hAnsi="Arial" w:cs="Arial"/>
                <w:sz w:val="24"/>
                <w:szCs w:val="24"/>
              </w:rPr>
            </w:pPr>
            <w:r w:rsidRPr="00977C87">
              <w:rPr>
                <w:rFonts w:ascii="Arial" w:hAnsi="Arial" w:cs="Arial"/>
                <w:sz w:val="24"/>
                <w:szCs w:val="24"/>
              </w:rPr>
              <w:t>Matt John, Director of Digital/Senior Information Risk Owner (</w:t>
            </w:r>
            <w:r w:rsidR="001B6C5B" w:rsidRPr="00977C87">
              <w:rPr>
                <w:rFonts w:ascii="Arial" w:hAnsi="Arial" w:cs="Arial"/>
                <w:sz w:val="24"/>
                <w:szCs w:val="24"/>
              </w:rPr>
              <w:t>SIRO</w:t>
            </w:r>
            <w:r w:rsidRPr="00977C87">
              <w:rPr>
                <w:rFonts w:ascii="Arial" w:hAnsi="Arial" w:cs="Arial"/>
                <w:sz w:val="24"/>
                <w:szCs w:val="24"/>
              </w:rPr>
              <w:t>)</w:t>
            </w:r>
          </w:p>
        </w:tc>
      </w:tr>
      <w:tr w:rsidR="00CE743A" w:rsidRPr="00977C87" w14:paraId="252985D6" w14:textId="77777777" w:rsidTr="00E64454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57E992F" w14:textId="77777777" w:rsidR="00CE743A" w:rsidRPr="00977C87" w:rsidRDefault="00CE743A" w:rsidP="007C1B72">
            <w:pPr>
              <w:spacing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77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4C78440" w14:textId="77777777" w:rsidR="00CE743A" w:rsidRPr="00977C87" w:rsidRDefault="00A17089" w:rsidP="00A17089">
            <w:pPr>
              <w:spacing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sz w:val="24"/>
                <w:szCs w:val="24"/>
              </w:rPr>
              <w:t>Matt John, Director of Digital/Senior Information Risk Owner (SIRO)</w:t>
            </w:r>
          </w:p>
        </w:tc>
      </w:tr>
      <w:tr w:rsidR="00E73E06" w:rsidRPr="00977C87" w14:paraId="6E3015A8" w14:textId="77777777" w:rsidTr="00097D84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5001C83" w14:textId="77777777" w:rsidR="00DF5494" w:rsidRPr="00977C87" w:rsidRDefault="00E73E06" w:rsidP="007C1B72">
            <w:pPr>
              <w:spacing w:after="12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  <w:r w:rsidR="00DF5494" w:rsidRPr="00977C87">
              <w:rPr>
                <w:rFonts w:ascii="Arial" w:hAnsi="Arial" w:cs="Arial"/>
                <w:b/>
                <w:sz w:val="24"/>
                <w:szCs w:val="24"/>
              </w:rPr>
              <w:br/>
            </w:r>
          </w:p>
        </w:tc>
        <w:tc>
          <w:tcPr>
            <w:tcW w:w="6778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-239330530"/>
              <w:date w:fullDate="2024-05-16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3052A927" w14:textId="77777777" w:rsidR="00E73E06" w:rsidRPr="00977C87" w:rsidRDefault="00E02DDD" w:rsidP="000113FC">
                <w:pPr>
                  <w:spacing w:after="120" w:line="240" w:lineRule="auto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16 May 2024</w:t>
                </w:r>
              </w:p>
            </w:sdtContent>
          </w:sdt>
        </w:tc>
      </w:tr>
    </w:tbl>
    <w:tbl>
      <w:tblPr>
        <w:tblpPr w:leftFromText="180" w:rightFromText="180" w:vertAnchor="text" w:horzAnchor="margin" w:tblpXSpec="center" w:tblpY="1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201"/>
      </w:tblGrid>
      <w:tr w:rsidR="00097D84" w:rsidRPr="00977C87" w14:paraId="4E1DA569" w14:textId="77777777" w:rsidTr="00494775">
        <w:trPr>
          <w:trHeight w:val="425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5BBBBBA" w14:textId="77777777" w:rsidR="00097D84" w:rsidRPr="00977C87" w:rsidRDefault="00097D84" w:rsidP="00237872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 xml:space="preserve">Summary of key matters considered by the </w:t>
            </w:r>
            <w:r w:rsidR="006305E8" w:rsidRPr="00977C87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977C87">
              <w:rPr>
                <w:rFonts w:ascii="Arial" w:hAnsi="Arial" w:cs="Arial"/>
                <w:b/>
                <w:sz w:val="24"/>
                <w:szCs w:val="24"/>
              </w:rPr>
              <w:t>ommittee and any related decisions made</w:t>
            </w:r>
            <w:r w:rsidR="00237872" w:rsidRPr="00977C87">
              <w:rPr>
                <w:rFonts w:ascii="Arial" w:hAnsi="Arial" w:cs="Arial"/>
                <w:b/>
                <w:sz w:val="24"/>
                <w:szCs w:val="24"/>
              </w:rPr>
              <w:t>:</w:t>
            </w:r>
            <w:r w:rsidRPr="00977C87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</w:tc>
      </w:tr>
      <w:tr w:rsidR="0094464A" w:rsidRPr="003405C9" w14:paraId="42979EF7" w14:textId="77777777" w:rsidTr="00C64F69">
        <w:trPr>
          <w:trHeight w:val="699"/>
        </w:trPr>
        <w:tc>
          <w:tcPr>
            <w:tcW w:w="10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25F9AFD" w14:textId="77777777" w:rsidR="00E02DDD" w:rsidRPr="003405C9" w:rsidRDefault="00E02DDD" w:rsidP="00E02DDD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</w:pPr>
            <w:r w:rsidRPr="003405C9">
              <w:rPr>
                <w:rFonts w:ascii="Arial" w:hAnsi="Arial" w:cs="Arial"/>
                <w:b/>
              </w:rPr>
              <w:t xml:space="preserve">Information Governance Policy </w:t>
            </w:r>
            <w:r w:rsidRPr="003405C9">
              <w:rPr>
                <w:rFonts w:ascii="Arial" w:hAnsi="Arial" w:cs="Arial"/>
              </w:rPr>
              <w:t>– A new</w:t>
            </w:r>
            <w:r w:rsidR="004E5B98" w:rsidRPr="003405C9">
              <w:rPr>
                <w:rFonts w:ascii="Arial" w:hAnsi="Arial" w:cs="Arial"/>
              </w:rPr>
              <w:t xml:space="preserve"> national </w:t>
            </w:r>
            <w:r w:rsidRPr="003405C9">
              <w:rPr>
                <w:rFonts w:ascii="Arial" w:hAnsi="Arial" w:cs="Arial"/>
              </w:rPr>
              <w:t>policy has been developed</w:t>
            </w:r>
            <w:r w:rsidR="0008331D" w:rsidRPr="003405C9">
              <w:rPr>
                <w:rFonts w:ascii="Arial" w:hAnsi="Arial" w:cs="Arial"/>
              </w:rPr>
              <w:t xml:space="preserve"> by a sub group of the Information Governance Management Advisory Group (IGMAG). The new policy</w:t>
            </w:r>
            <w:r w:rsidRPr="003405C9">
              <w:rPr>
                <w:rFonts w:ascii="Arial" w:hAnsi="Arial" w:cs="Arial"/>
              </w:rPr>
              <w:t xml:space="preserve"> incorporat</w:t>
            </w:r>
            <w:r w:rsidR="0008331D" w:rsidRPr="003405C9">
              <w:rPr>
                <w:rFonts w:ascii="Arial" w:hAnsi="Arial" w:cs="Arial"/>
              </w:rPr>
              <w:t>es</w:t>
            </w:r>
            <w:r w:rsidRPr="003405C9">
              <w:rPr>
                <w:rFonts w:ascii="Arial" w:hAnsi="Arial" w:cs="Arial"/>
              </w:rPr>
              <w:t xml:space="preserve"> four previous policies </w:t>
            </w:r>
            <w:r w:rsidR="008B3E7D">
              <w:rPr>
                <w:rFonts w:ascii="Arial" w:hAnsi="Arial" w:cs="Arial"/>
              </w:rPr>
              <w:t>(</w:t>
            </w:r>
            <w:r w:rsidRPr="003405C9">
              <w:rPr>
                <w:rStyle w:val="normaltextrun"/>
                <w:rFonts w:ascii="Arial" w:hAnsi="Arial" w:cs="Arial"/>
              </w:rPr>
              <w:t>Information Governance Policy, Information Security Policy, E-mail Policy, Internet Policy</w:t>
            </w:r>
            <w:r w:rsidR="008B3E7D">
              <w:rPr>
                <w:rStyle w:val="normaltextrun"/>
                <w:rFonts w:ascii="Arial" w:hAnsi="Arial" w:cs="Arial"/>
              </w:rPr>
              <w:t xml:space="preserve">) </w:t>
            </w:r>
            <w:r w:rsidRPr="003405C9">
              <w:rPr>
                <w:rStyle w:val="normaltextrun"/>
                <w:rFonts w:ascii="Arial" w:hAnsi="Arial" w:cs="Arial"/>
              </w:rPr>
              <w:t>into one Information Governance Policy</w:t>
            </w:r>
            <w:r w:rsidR="0008331D" w:rsidRPr="003405C9">
              <w:rPr>
                <w:rStyle w:val="normaltextrun"/>
                <w:rFonts w:ascii="Arial" w:hAnsi="Arial" w:cs="Arial"/>
              </w:rPr>
              <w:t>,</w:t>
            </w:r>
            <w:r w:rsidRPr="003405C9">
              <w:rPr>
                <w:rStyle w:val="normaltextrun"/>
                <w:rFonts w:ascii="Arial" w:hAnsi="Arial" w:cs="Arial"/>
              </w:rPr>
              <w:t xml:space="preserve"> with the aim of reducing duplication across the policies. Concerns were raised by the national</w:t>
            </w:r>
            <w:r w:rsidRPr="003405C9">
              <w:rPr>
                <w:rFonts w:ascii="Arial" w:eastAsia="Calibri" w:hAnsi="Arial" w:cs="Arial"/>
                <w:color w:val="000000"/>
                <w:shd w:val="clear" w:color="auto" w:fill="FFFFFF"/>
              </w:rPr>
              <w:t xml:space="preserve"> </w:t>
            </w:r>
            <w:r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Operational Security Service Management Board (OSSMB) that the new policy did not adequately cover new digital developments or </w:t>
            </w:r>
            <w:r w:rsidR="00C7070C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include the </w:t>
            </w:r>
            <w:r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level of detail </w:t>
            </w:r>
            <w:r w:rsidR="0008331D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required </w:t>
            </w:r>
            <w:r w:rsidR="00C7070C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>on</w:t>
            </w:r>
            <w:r w:rsidR="0008331D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 internet and e-mail content, therefore weakening the policy position across Wales.</w:t>
            </w:r>
            <w:r w:rsidR="003543DD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 For this reason OSSMB would not endorse the current policy. </w:t>
            </w:r>
            <w:r w:rsidR="0008331D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>It was agreed at a national level that further work on the policies would take place between IGMAG and OSSMB to address the issue</w:t>
            </w:r>
            <w:r w:rsidR="00C7070C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>s</w:t>
            </w:r>
            <w:r w:rsidR="0008331D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 raised. However, due to existing policies being significantly out of date</w:t>
            </w:r>
            <w:r w:rsidR="008B3E7D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>,</w:t>
            </w:r>
            <w:r w:rsidR="0008331D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 </w:t>
            </w:r>
            <w:r w:rsidR="00C7070C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>an</w:t>
            </w:r>
            <w:r w:rsidR="0008331D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 interim policy was produced. </w:t>
            </w:r>
          </w:p>
          <w:p w14:paraId="08C9C0B1" w14:textId="77777777" w:rsidR="0008331D" w:rsidRPr="003405C9" w:rsidRDefault="0008331D" w:rsidP="00E02DDD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</w:pPr>
          </w:p>
          <w:p w14:paraId="3EF2058A" w14:textId="5779F09D" w:rsidR="0008331D" w:rsidRPr="003405C9" w:rsidRDefault="0008331D" w:rsidP="0008331D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An SBAR was presented </w:t>
            </w:r>
            <w:r w:rsidR="00C7070C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 xml:space="preserve">outlining the options </w:t>
            </w:r>
            <w:r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>and IGCAG members agreed that the interim policy would not be adopted at this time due to the concerns raised</w:t>
            </w:r>
            <w:r w:rsidR="00C7070C" w:rsidRPr="003405C9">
              <w:rPr>
                <w:rStyle w:val="normaltextrun"/>
                <w:rFonts w:ascii="Arial" w:eastAsia="Calibri" w:hAnsi="Arial" w:cs="Arial"/>
                <w:color w:val="000000"/>
                <w:shd w:val="clear" w:color="auto" w:fill="FFFFFF"/>
              </w:rPr>
              <w:t>. E</w:t>
            </w:r>
            <w:r w:rsidRPr="003405C9">
              <w:rPr>
                <w:rStyle w:val="normaltextrun"/>
                <w:rFonts w:ascii="Arial" w:hAnsi="Arial" w:cs="Arial"/>
              </w:rPr>
              <w:t xml:space="preserve">xisting policies </w:t>
            </w:r>
            <w:r w:rsidR="00C7070C" w:rsidRPr="003405C9">
              <w:rPr>
                <w:rStyle w:val="normaltextrun"/>
                <w:rFonts w:ascii="Arial" w:hAnsi="Arial" w:cs="Arial"/>
              </w:rPr>
              <w:t>will remain</w:t>
            </w:r>
            <w:r w:rsidRPr="003405C9">
              <w:rPr>
                <w:rStyle w:val="normaltextrun"/>
                <w:rFonts w:ascii="Arial" w:hAnsi="Arial" w:cs="Arial"/>
              </w:rPr>
              <w:t xml:space="preserve"> extant under the Health Board’s Policy on Policies.</w:t>
            </w:r>
            <w:r w:rsidRPr="003405C9">
              <w:rPr>
                <w:rStyle w:val="eop"/>
                <w:rFonts w:ascii="Arial" w:hAnsi="Arial" w:cs="Arial"/>
              </w:rPr>
              <w:t xml:space="preserve"> This would allow additional time </w:t>
            </w:r>
            <w:r w:rsidR="003543DD" w:rsidRPr="003405C9">
              <w:rPr>
                <w:rStyle w:val="eop"/>
                <w:rFonts w:ascii="Arial" w:hAnsi="Arial" w:cs="Arial"/>
              </w:rPr>
              <w:t xml:space="preserve">for </w:t>
            </w:r>
            <w:r w:rsidRPr="003405C9">
              <w:rPr>
                <w:rStyle w:val="eop"/>
                <w:rFonts w:ascii="Arial" w:hAnsi="Arial" w:cs="Arial"/>
              </w:rPr>
              <w:t xml:space="preserve">further work to be </w:t>
            </w:r>
            <w:r w:rsidR="003543DD" w:rsidRPr="003405C9">
              <w:rPr>
                <w:rStyle w:val="eop"/>
                <w:rFonts w:ascii="Arial" w:hAnsi="Arial" w:cs="Arial"/>
              </w:rPr>
              <w:t>completed</w:t>
            </w:r>
            <w:r w:rsidRPr="003405C9">
              <w:rPr>
                <w:rStyle w:val="eop"/>
                <w:rFonts w:ascii="Arial" w:hAnsi="Arial" w:cs="Arial"/>
              </w:rPr>
              <w:t xml:space="preserve"> on the</w:t>
            </w:r>
            <w:r w:rsidR="00FD04B2">
              <w:rPr>
                <w:rStyle w:val="eop"/>
                <w:rFonts w:ascii="Arial" w:hAnsi="Arial" w:cs="Arial"/>
              </w:rPr>
              <w:t xml:space="preserve"> new national</w:t>
            </w:r>
            <w:r w:rsidRPr="003405C9">
              <w:rPr>
                <w:rStyle w:val="eop"/>
                <w:rFonts w:ascii="Arial" w:hAnsi="Arial" w:cs="Arial"/>
              </w:rPr>
              <w:t xml:space="preserve"> policy in the coming months</w:t>
            </w:r>
            <w:r w:rsidR="003543DD" w:rsidRPr="003405C9">
              <w:rPr>
                <w:rStyle w:val="eop"/>
                <w:rFonts w:ascii="Arial" w:hAnsi="Arial" w:cs="Arial"/>
              </w:rPr>
              <w:t xml:space="preserve"> in collaboration with all </w:t>
            </w:r>
            <w:r w:rsidR="008B3E7D">
              <w:rPr>
                <w:rStyle w:val="eop"/>
                <w:rFonts w:ascii="Arial" w:hAnsi="Arial" w:cs="Arial"/>
              </w:rPr>
              <w:t>relevant</w:t>
            </w:r>
            <w:r w:rsidR="003543DD" w:rsidRPr="003405C9">
              <w:rPr>
                <w:rStyle w:val="eop"/>
                <w:rFonts w:ascii="Arial" w:hAnsi="Arial" w:cs="Arial"/>
              </w:rPr>
              <w:t xml:space="preserve"> parties</w:t>
            </w:r>
            <w:r w:rsidRPr="003405C9">
              <w:rPr>
                <w:rStyle w:val="eop"/>
                <w:rFonts w:ascii="Arial" w:hAnsi="Arial" w:cs="Arial"/>
              </w:rPr>
              <w:t xml:space="preserve">. It was accepted that the </w:t>
            </w:r>
            <w:r w:rsidRPr="003405C9">
              <w:rPr>
                <w:rStyle w:val="normaltextrun"/>
                <w:rFonts w:ascii="Arial" w:hAnsi="Arial" w:cs="Arial"/>
              </w:rPr>
              <w:t xml:space="preserve">local IG Framework and IG Procedures will be delayed until a revised </w:t>
            </w:r>
            <w:r w:rsidR="008B3E7D">
              <w:rPr>
                <w:rStyle w:val="normaltextrun"/>
                <w:rFonts w:ascii="Arial" w:hAnsi="Arial" w:cs="Arial"/>
              </w:rPr>
              <w:t xml:space="preserve">national policy (or </w:t>
            </w:r>
            <w:r w:rsidRPr="003405C9">
              <w:rPr>
                <w:rStyle w:val="normaltextrun"/>
                <w:rFonts w:ascii="Arial" w:hAnsi="Arial" w:cs="Arial"/>
              </w:rPr>
              <w:t>policies</w:t>
            </w:r>
            <w:r w:rsidR="008B3E7D">
              <w:rPr>
                <w:rStyle w:val="normaltextrun"/>
                <w:rFonts w:ascii="Arial" w:hAnsi="Arial" w:cs="Arial"/>
              </w:rPr>
              <w:t>)</w:t>
            </w:r>
            <w:r w:rsidRPr="003405C9">
              <w:rPr>
                <w:rStyle w:val="normaltextrun"/>
                <w:rFonts w:ascii="Arial" w:hAnsi="Arial" w:cs="Arial"/>
              </w:rPr>
              <w:t xml:space="preserve"> </w:t>
            </w:r>
            <w:r w:rsidR="008B3E7D">
              <w:rPr>
                <w:rStyle w:val="normaltextrun"/>
                <w:rFonts w:ascii="Arial" w:hAnsi="Arial" w:cs="Arial"/>
              </w:rPr>
              <w:t>are</w:t>
            </w:r>
            <w:r w:rsidRPr="003405C9">
              <w:rPr>
                <w:rStyle w:val="normaltextrun"/>
                <w:rFonts w:ascii="Arial" w:hAnsi="Arial" w:cs="Arial"/>
              </w:rPr>
              <w:t xml:space="preserve"> </w:t>
            </w:r>
            <w:r w:rsidR="00C7070C" w:rsidRPr="003405C9">
              <w:rPr>
                <w:rStyle w:val="normaltextrun"/>
                <w:rFonts w:ascii="Arial" w:hAnsi="Arial" w:cs="Arial"/>
              </w:rPr>
              <w:t>issued</w:t>
            </w:r>
            <w:r w:rsidRPr="003405C9">
              <w:rPr>
                <w:rStyle w:val="normaltextrun"/>
                <w:rFonts w:ascii="Arial" w:hAnsi="Arial" w:cs="Arial"/>
              </w:rPr>
              <w:t>.</w:t>
            </w:r>
            <w:r w:rsidRPr="003405C9">
              <w:rPr>
                <w:rStyle w:val="eop"/>
                <w:rFonts w:ascii="Arial" w:hAnsi="Arial" w:cs="Arial"/>
              </w:rPr>
              <w:t> </w:t>
            </w:r>
          </w:p>
          <w:p w14:paraId="65CB64A9" w14:textId="77777777" w:rsidR="00E02DDD" w:rsidRPr="003405C9" w:rsidRDefault="00E02DDD" w:rsidP="00C435FD">
            <w:pPr>
              <w:spacing w:after="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46E185F4" w14:textId="3098D315" w:rsidR="00C2770C" w:rsidRDefault="00C435FD" w:rsidP="00C2770C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 w:rsidRPr="00C2770C">
              <w:rPr>
                <w:rFonts w:ascii="Arial" w:hAnsi="Arial" w:cs="Arial"/>
                <w:b/>
              </w:rPr>
              <w:t>Use of Non-Corporate Communication Channels</w:t>
            </w:r>
            <w:r w:rsidR="00F02A63" w:rsidRPr="00C2770C">
              <w:rPr>
                <w:rFonts w:ascii="Arial" w:hAnsi="Arial" w:cs="Arial"/>
                <w:b/>
              </w:rPr>
              <w:t xml:space="preserve"> (NCCCs)</w:t>
            </w:r>
            <w:r w:rsidRPr="00C2770C">
              <w:rPr>
                <w:rFonts w:ascii="Arial" w:hAnsi="Arial" w:cs="Arial"/>
                <w:b/>
              </w:rPr>
              <w:t xml:space="preserve">, including WhatsApp </w:t>
            </w:r>
            <w:r w:rsidRPr="00C2770C">
              <w:rPr>
                <w:rFonts w:ascii="Arial" w:hAnsi="Arial" w:cs="Arial"/>
              </w:rPr>
              <w:t>–</w:t>
            </w:r>
            <w:r w:rsidR="000C6876">
              <w:rPr>
                <w:rStyle w:val="normaltextrun"/>
              </w:rPr>
              <w:t xml:space="preserve"> 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IGCAG members </w:t>
            </w:r>
            <w:r w:rsidR="000C6876">
              <w:rPr>
                <w:rStyle w:val="normaltextrun"/>
                <w:rFonts w:ascii="Arial" w:hAnsi="Arial" w:cs="Arial"/>
              </w:rPr>
              <w:t xml:space="preserve">previously 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agreed the need for Health Board wide </w:t>
            </w:r>
            <w:r w:rsidR="000C6876">
              <w:rPr>
                <w:rStyle w:val="normaltextrun"/>
                <w:rFonts w:ascii="Arial" w:hAnsi="Arial" w:cs="Arial"/>
              </w:rPr>
              <w:t xml:space="preserve">staff </w:t>
            </w:r>
            <w:r w:rsidR="00C2770C" w:rsidRPr="000C6876">
              <w:rPr>
                <w:rStyle w:val="normaltextrun"/>
                <w:rFonts w:ascii="Arial" w:hAnsi="Arial" w:cs="Arial"/>
              </w:rPr>
              <w:t>guidance on the use of NCCC</w:t>
            </w:r>
            <w:r w:rsidR="002A5504">
              <w:rPr>
                <w:rStyle w:val="normaltextrun"/>
                <w:rFonts w:ascii="Arial" w:hAnsi="Arial" w:cs="Arial"/>
              </w:rPr>
              <w:t>s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 </w:t>
            </w:r>
            <w:r w:rsidR="002A5504">
              <w:rPr>
                <w:rStyle w:val="normaltextrun"/>
                <w:rFonts w:ascii="Arial" w:hAnsi="Arial" w:cs="Arial"/>
              </w:rPr>
              <w:t>(</w:t>
            </w:r>
            <w:r w:rsidR="00C2770C" w:rsidRPr="000C6876">
              <w:rPr>
                <w:rStyle w:val="normaltextrun"/>
                <w:rFonts w:ascii="Arial" w:hAnsi="Arial" w:cs="Arial"/>
              </w:rPr>
              <w:t>including Whats</w:t>
            </w:r>
            <w:r w:rsidR="000C6876">
              <w:rPr>
                <w:rStyle w:val="normaltextrun"/>
                <w:rFonts w:ascii="Arial" w:hAnsi="Arial" w:cs="Arial"/>
              </w:rPr>
              <w:t>App</w:t>
            </w:r>
            <w:r w:rsidR="002A5504">
              <w:rPr>
                <w:rStyle w:val="normaltextrun"/>
                <w:rFonts w:ascii="Arial" w:hAnsi="Arial" w:cs="Arial"/>
              </w:rPr>
              <w:t>)</w:t>
            </w:r>
            <w:r w:rsidR="000C6876">
              <w:rPr>
                <w:rStyle w:val="normaltextrun"/>
                <w:rFonts w:ascii="Arial" w:hAnsi="Arial" w:cs="Arial"/>
              </w:rPr>
              <w:t xml:space="preserve"> and approved a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 number of</w:t>
            </w:r>
            <w:r w:rsidR="000C6876">
              <w:rPr>
                <w:rStyle w:val="normaltextrun"/>
                <w:rFonts w:ascii="Arial" w:hAnsi="Arial" w:cs="Arial"/>
              </w:rPr>
              <w:t xml:space="preserve"> key principles as a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 basis for </w:t>
            </w:r>
            <w:r w:rsidR="000C6876">
              <w:rPr>
                <w:rStyle w:val="normaltextrun"/>
                <w:rFonts w:ascii="Arial" w:hAnsi="Arial" w:cs="Arial"/>
              </w:rPr>
              <w:t xml:space="preserve">the </w:t>
            </w:r>
            <w:r w:rsidR="00C2770C" w:rsidRPr="000C6876">
              <w:rPr>
                <w:rStyle w:val="normaltextrun"/>
                <w:rFonts w:ascii="Arial" w:hAnsi="Arial" w:cs="Arial"/>
              </w:rPr>
              <w:t>document. </w:t>
            </w:r>
            <w:r w:rsidR="00C2770C" w:rsidRPr="000C6876">
              <w:rPr>
                <w:rStyle w:val="eop"/>
                <w:rFonts w:ascii="Arial" w:hAnsi="Arial" w:cs="Arial"/>
              </w:rPr>
              <w:t> 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A </w:t>
            </w:r>
            <w:r w:rsidR="000C6876">
              <w:rPr>
                <w:rStyle w:val="normaltextrun"/>
                <w:rFonts w:ascii="Arial" w:hAnsi="Arial" w:cs="Arial"/>
              </w:rPr>
              <w:t xml:space="preserve">draft </w:t>
            </w:r>
            <w:r w:rsidR="00C2770C" w:rsidRPr="000C6876">
              <w:rPr>
                <w:rStyle w:val="normaltextrun"/>
                <w:rFonts w:ascii="Arial" w:hAnsi="Arial" w:cs="Arial"/>
              </w:rPr>
              <w:t>document</w:t>
            </w:r>
            <w:r w:rsidR="000C6876">
              <w:rPr>
                <w:rStyle w:val="normaltextrun"/>
                <w:rFonts w:ascii="Arial" w:hAnsi="Arial" w:cs="Arial"/>
              </w:rPr>
              <w:t xml:space="preserve"> was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 produced in line with these principles </w:t>
            </w:r>
            <w:r w:rsidR="000C6876">
              <w:rPr>
                <w:rStyle w:val="normaltextrun"/>
                <w:rFonts w:ascii="Arial" w:hAnsi="Arial" w:cs="Arial"/>
              </w:rPr>
              <w:t xml:space="preserve">and presented at the 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January meeting for discussion. </w:t>
            </w:r>
            <w:r w:rsidR="000C6876">
              <w:rPr>
                <w:rStyle w:val="normaltextrun"/>
                <w:rFonts w:ascii="Arial" w:hAnsi="Arial" w:cs="Arial"/>
              </w:rPr>
              <w:t>F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urther updates </w:t>
            </w:r>
            <w:r w:rsidR="000C6876">
              <w:rPr>
                <w:rStyle w:val="normaltextrun"/>
                <w:rFonts w:ascii="Arial" w:hAnsi="Arial" w:cs="Arial"/>
              </w:rPr>
              <w:t>were agreed with a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 revised version presented to the Health Board Partnership Forum in February. The forum welcomed </w:t>
            </w:r>
            <w:r w:rsidR="00FD04B2">
              <w:rPr>
                <w:rStyle w:val="normaltextrun"/>
                <w:rFonts w:ascii="Arial" w:hAnsi="Arial" w:cs="Arial"/>
              </w:rPr>
              <w:t xml:space="preserve">the 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guidance and </w:t>
            </w:r>
            <w:r w:rsidR="000C6876">
              <w:rPr>
                <w:rStyle w:val="normaltextrun"/>
                <w:rFonts w:ascii="Arial" w:hAnsi="Arial" w:cs="Arial"/>
              </w:rPr>
              <w:t>felt</w:t>
            </w:r>
            <w:r w:rsidR="00C2770C" w:rsidRPr="000C6876">
              <w:rPr>
                <w:rStyle w:val="normaltextrun"/>
                <w:rFonts w:ascii="Arial" w:hAnsi="Arial" w:cs="Arial"/>
              </w:rPr>
              <w:t xml:space="preserve"> it would offer much needed clarity to staff on the position of NCCCs within the Health Board. </w:t>
            </w:r>
            <w:r w:rsidR="000C6876">
              <w:rPr>
                <w:rStyle w:val="normaltextrun"/>
                <w:rFonts w:ascii="Arial" w:hAnsi="Arial" w:cs="Arial"/>
              </w:rPr>
              <w:t xml:space="preserve">Members agreed, subject to some minor additions, the document be ratified for endorsement at Management Board and </w:t>
            </w:r>
            <w:r w:rsidR="002A5504">
              <w:rPr>
                <w:rStyle w:val="normaltextrun"/>
                <w:rFonts w:ascii="Arial" w:hAnsi="Arial" w:cs="Arial"/>
              </w:rPr>
              <w:t xml:space="preserve">subsequent </w:t>
            </w:r>
            <w:r w:rsidR="000C6876">
              <w:rPr>
                <w:rStyle w:val="normaltextrun"/>
                <w:rFonts w:ascii="Arial" w:hAnsi="Arial" w:cs="Arial"/>
              </w:rPr>
              <w:t>approval at Workforce</w:t>
            </w:r>
            <w:r w:rsidR="00F1617C">
              <w:rPr>
                <w:rStyle w:val="normaltextrun"/>
                <w:rFonts w:ascii="Arial" w:hAnsi="Arial" w:cs="Arial"/>
              </w:rPr>
              <w:t>, OD</w:t>
            </w:r>
            <w:r w:rsidR="000C6876">
              <w:rPr>
                <w:rStyle w:val="normaltextrun"/>
                <w:rFonts w:ascii="Arial" w:hAnsi="Arial" w:cs="Arial"/>
              </w:rPr>
              <w:t xml:space="preserve"> &amp; Digital Committee. The final document is attached at Appendix A.</w:t>
            </w:r>
          </w:p>
          <w:p w14:paraId="71E68B31" w14:textId="77777777" w:rsidR="003B7C70" w:rsidRPr="000C6876" w:rsidRDefault="003B7C70" w:rsidP="00C2770C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</w:p>
          <w:p w14:paraId="54DCC452" w14:textId="77777777" w:rsidR="003405C9" w:rsidRDefault="003405C9" w:rsidP="003405C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</w:rPr>
            </w:pPr>
            <w:r>
              <w:rPr>
                <w:rStyle w:val="eop"/>
                <w:rFonts w:ascii="Arial" w:hAnsi="Arial" w:cs="Arial"/>
              </w:rPr>
              <w:t> </w:t>
            </w:r>
          </w:p>
          <w:p w14:paraId="34646019" w14:textId="3609FAAE" w:rsidR="003405C9" w:rsidRDefault="003405C9" w:rsidP="003405C9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lastRenderedPageBreak/>
              <w:t xml:space="preserve">Members of </w:t>
            </w:r>
            <w:r w:rsidR="00F1617C">
              <w:rPr>
                <w:rStyle w:val="normaltextrun"/>
                <w:rFonts w:ascii="Arial" w:hAnsi="Arial" w:cs="Arial"/>
                <w:b/>
                <w:bCs/>
              </w:rPr>
              <w:t xml:space="preserve">Workforce, OD &amp; Digital Committee </w:t>
            </w:r>
            <w:r>
              <w:rPr>
                <w:rStyle w:val="normaltextrun"/>
                <w:rFonts w:ascii="Arial" w:hAnsi="Arial" w:cs="Arial"/>
                <w:b/>
                <w:bCs/>
              </w:rPr>
              <w:t>are requested to:</w:t>
            </w:r>
            <w:r>
              <w:rPr>
                <w:rStyle w:val="eop"/>
                <w:rFonts w:ascii="Arial" w:hAnsi="Arial" w:cs="Arial"/>
              </w:rPr>
              <w:t> </w:t>
            </w:r>
          </w:p>
          <w:p w14:paraId="09C75E8D" w14:textId="77777777" w:rsidR="003405C9" w:rsidRDefault="003405C9" w:rsidP="003405C9">
            <w:pPr>
              <w:pStyle w:val="paragraph"/>
              <w:spacing w:before="0" w:beforeAutospacing="0" w:after="0" w:afterAutospacing="0"/>
              <w:textAlignment w:val="baseline"/>
              <w:rPr>
                <w:rFonts w:ascii="Arial" w:hAnsi="Arial" w:cs="Arial"/>
              </w:rPr>
            </w:pPr>
            <w:r>
              <w:rPr>
                <w:rStyle w:val="eop"/>
                <w:rFonts w:ascii="Arial" w:hAnsi="Arial" w:cs="Arial"/>
              </w:rPr>
              <w:t> </w:t>
            </w:r>
          </w:p>
          <w:p w14:paraId="7AFB20A7" w14:textId="46E54B76" w:rsidR="003405C9" w:rsidRDefault="00F1617C" w:rsidP="003940CA">
            <w:pPr>
              <w:pStyle w:val="paragraph"/>
              <w:numPr>
                <w:ilvl w:val="0"/>
                <w:numId w:val="43"/>
              </w:numPr>
              <w:spacing w:before="0" w:beforeAutospacing="0" w:after="0" w:afterAutospacing="0"/>
              <w:ind w:left="740" w:hanging="380"/>
              <w:jc w:val="both"/>
              <w:textAlignment w:val="baseline"/>
              <w:rPr>
                <w:rStyle w:val="normaltextrun"/>
                <w:rFonts w:ascii="Arial" w:hAnsi="Arial" w:cs="Arial"/>
                <w:b/>
                <w:bCs/>
              </w:rPr>
            </w:pPr>
            <w:r w:rsidRPr="00F1617C">
              <w:rPr>
                <w:rStyle w:val="normaltextrun"/>
                <w:rFonts w:ascii="Arial" w:hAnsi="Arial" w:cs="Arial"/>
                <w:b/>
                <w:bCs/>
              </w:rPr>
              <w:t>APPROVE</w:t>
            </w:r>
            <w:r w:rsidR="003405C9" w:rsidRPr="00F1617C">
              <w:rPr>
                <w:rStyle w:val="normaltextrun"/>
                <w:rFonts w:ascii="Arial" w:hAnsi="Arial" w:cs="Arial"/>
                <w:b/>
                <w:bCs/>
              </w:rPr>
              <w:t xml:space="preserve"> the guidance document for use within the Health Board </w:t>
            </w:r>
          </w:p>
          <w:p w14:paraId="658CC7B4" w14:textId="77777777" w:rsidR="00F1617C" w:rsidRPr="00F1617C" w:rsidRDefault="00F1617C" w:rsidP="00F1617C">
            <w:pPr>
              <w:pStyle w:val="paragraph"/>
              <w:spacing w:before="0" w:beforeAutospacing="0" w:after="0" w:afterAutospacing="0"/>
              <w:ind w:left="740"/>
              <w:jc w:val="both"/>
              <w:textAlignment w:val="baseline"/>
              <w:rPr>
                <w:rStyle w:val="normaltextrun"/>
                <w:rFonts w:ascii="Arial" w:hAnsi="Arial" w:cs="Arial"/>
                <w:b/>
                <w:bCs/>
              </w:rPr>
            </w:pPr>
          </w:p>
          <w:p w14:paraId="0F20B0D7" w14:textId="77777777" w:rsidR="003405C9" w:rsidRPr="003405C9" w:rsidRDefault="003405C9" w:rsidP="003405C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>
              <w:rPr>
                <w:rStyle w:val="normaltextrun"/>
                <w:rFonts w:ascii="Arial" w:hAnsi="Arial" w:cs="Arial"/>
                <w:b/>
                <w:bCs/>
              </w:rPr>
              <w:t xml:space="preserve">Information Governance Strategic Work Plan 2023/25 – </w:t>
            </w:r>
            <w:r>
              <w:rPr>
                <w:rStyle w:val="normaltextrun"/>
                <w:rFonts w:ascii="Arial" w:hAnsi="Arial" w:cs="Arial"/>
                <w:bCs/>
              </w:rPr>
              <w:t>The group w</w:t>
            </w:r>
            <w:r w:rsidR="008B3E7D">
              <w:rPr>
                <w:rStyle w:val="normaltextrun"/>
                <w:rFonts w:ascii="Arial" w:hAnsi="Arial" w:cs="Arial"/>
                <w:bCs/>
              </w:rPr>
              <w:t>ere presented with the updated IG Strategic Work P</w:t>
            </w:r>
            <w:r>
              <w:rPr>
                <w:rStyle w:val="normaltextrun"/>
                <w:rFonts w:ascii="Arial" w:hAnsi="Arial" w:cs="Arial"/>
                <w:bCs/>
              </w:rPr>
              <w:t xml:space="preserve">lan for the coming year, which </w:t>
            </w:r>
            <w:r w:rsidR="008B3E7D">
              <w:rPr>
                <w:rStyle w:val="normaltextrun"/>
                <w:rFonts w:ascii="Arial" w:hAnsi="Arial" w:cs="Arial"/>
                <w:bCs/>
              </w:rPr>
              <w:t>was</w:t>
            </w:r>
            <w:r>
              <w:rPr>
                <w:rStyle w:val="normaltextrun"/>
                <w:rFonts w:ascii="Arial" w:hAnsi="Arial" w:cs="Arial"/>
                <w:bCs/>
              </w:rPr>
              <w:t xml:space="preserve"> discussed and approved. </w:t>
            </w:r>
            <w:r w:rsidR="008B3E7D">
              <w:rPr>
                <w:rStyle w:val="normaltextrun"/>
                <w:rFonts w:ascii="Arial" w:hAnsi="Arial" w:cs="Arial"/>
                <w:bCs/>
              </w:rPr>
              <w:t>Periodic</w:t>
            </w:r>
            <w:r>
              <w:rPr>
                <w:rStyle w:val="normaltextrun"/>
                <w:rFonts w:ascii="Arial" w:hAnsi="Arial" w:cs="Arial"/>
                <w:bCs/>
              </w:rPr>
              <w:t xml:space="preserve"> progress updates will be provided to future</w:t>
            </w:r>
            <w:r w:rsidR="008B3E7D">
              <w:rPr>
                <w:rStyle w:val="normaltextrun"/>
                <w:rFonts w:ascii="Arial" w:hAnsi="Arial" w:cs="Arial"/>
                <w:bCs/>
              </w:rPr>
              <w:t xml:space="preserve"> </w:t>
            </w:r>
            <w:r w:rsidR="00C2770C">
              <w:rPr>
                <w:rStyle w:val="normaltextrun"/>
                <w:rFonts w:ascii="Arial" w:hAnsi="Arial" w:cs="Arial"/>
                <w:bCs/>
              </w:rPr>
              <w:t>IGCAG</w:t>
            </w:r>
            <w:r>
              <w:rPr>
                <w:rStyle w:val="normaltextrun"/>
                <w:rFonts w:ascii="Arial" w:hAnsi="Arial" w:cs="Arial"/>
                <w:bCs/>
              </w:rPr>
              <w:t xml:space="preserve"> meetings. </w:t>
            </w:r>
          </w:p>
          <w:p w14:paraId="742CD97B" w14:textId="77777777" w:rsidR="00FD4E12" w:rsidRPr="003405C9" w:rsidRDefault="00FD4E12" w:rsidP="003405C9">
            <w:pPr>
              <w:pStyle w:val="paragraph"/>
              <w:spacing w:before="0" w:beforeAutospacing="0" w:after="0" w:afterAutospacing="0"/>
              <w:ind w:left="360"/>
              <w:jc w:val="both"/>
              <w:textAlignment w:val="baseline"/>
              <w:rPr>
                <w:rFonts w:ascii="Arial" w:hAnsi="Arial" w:cs="Arial"/>
              </w:rPr>
            </w:pPr>
          </w:p>
          <w:p w14:paraId="77A0386B" w14:textId="74513644" w:rsidR="00C478F4" w:rsidRPr="002D3DE5" w:rsidRDefault="003405C9" w:rsidP="00C478F4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Subject Access Request (SAR) Working Group</w:t>
            </w:r>
            <w:r w:rsidR="000D1342" w:rsidRPr="003405C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–</w:t>
            </w:r>
            <w:r w:rsidR="000D1342" w:rsidRPr="003405C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An update on the</w:t>
            </w:r>
            <w:r w:rsidR="00C478F4">
              <w:rPr>
                <w:rFonts w:ascii="Arial" w:hAnsi="Arial" w:cs="Arial"/>
              </w:rPr>
              <w:t xml:space="preserve"> recent meetings of the</w:t>
            </w:r>
            <w:r>
              <w:rPr>
                <w:rFonts w:ascii="Arial" w:hAnsi="Arial" w:cs="Arial"/>
              </w:rPr>
              <w:t xml:space="preserve"> </w:t>
            </w:r>
            <w:r w:rsidR="00C478F4">
              <w:rPr>
                <w:rFonts w:ascii="Arial" w:hAnsi="Arial" w:cs="Arial"/>
              </w:rPr>
              <w:t xml:space="preserve">SAR working group was provided, highlighting the </w:t>
            </w:r>
            <w:r w:rsidR="00C478F4" w:rsidRPr="002D3DE5">
              <w:rPr>
                <w:rFonts w:ascii="Arial" w:hAnsi="Arial" w:cs="Arial"/>
              </w:rPr>
              <w:t xml:space="preserve">current progress being made on the </w:t>
            </w:r>
            <w:r w:rsidR="00621C13" w:rsidRPr="002D3DE5">
              <w:rPr>
                <w:rFonts w:ascii="Arial" w:hAnsi="Arial" w:cs="Arial"/>
              </w:rPr>
              <w:t xml:space="preserve">gap </w:t>
            </w:r>
            <w:r w:rsidR="00C478F4" w:rsidRPr="002D3DE5">
              <w:rPr>
                <w:rFonts w:ascii="Arial" w:hAnsi="Arial" w:cs="Arial"/>
              </w:rPr>
              <w:t>analysis work</w:t>
            </w:r>
            <w:r w:rsidR="008B3E7D" w:rsidRPr="002D3DE5">
              <w:rPr>
                <w:rFonts w:ascii="Arial" w:hAnsi="Arial" w:cs="Arial"/>
              </w:rPr>
              <w:t xml:space="preserve"> to inform the action plan development</w:t>
            </w:r>
            <w:r w:rsidR="00C478F4" w:rsidRPr="002D3DE5">
              <w:rPr>
                <w:rFonts w:ascii="Arial" w:hAnsi="Arial" w:cs="Arial"/>
              </w:rPr>
              <w:t xml:space="preserve">. The terms of reference for the group were presented and approved. It was agreed that </w:t>
            </w:r>
            <w:r w:rsidR="00C2770C" w:rsidRPr="002D3DE5">
              <w:rPr>
                <w:rFonts w:ascii="Arial" w:hAnsi="Arial" w:cs="Arial"/>
              </w:rPr>
              <w:t>IGCAG</w:t>
            </w:r>
            <w:r w:rsidR="00C478F4" w:rsidRPr="002D3DE5">
              <w:rPr>
                <w:rFonts w:ascii="Arial" w:hAnsi="Arial" w:cs="Arial"/>
              </w:rPr>
              <w:t xml:space="preserve"> terms of reference would be updated to reflect the reporting structures for the working group.</w:t>
            </w:r>
            <w:r w:rsidR="00EE2292" w:rsidRPr="002D3DE5">
              <w:rPr>
                <w:rFonts w:ascii="Arial" w:hAnsi="Arial" w:cs="Arial"/>
              </w:rPr>
              <w:t xml:space="preserve"> </w:t>
            </w:r>
            <w:r w:rsidR="000D1342" w:rsidRPr="002D3DE5">
              <w:rPr>
                <w:rFonts w:ascii="Arial" w:hAnsi="Arial" w:cs="Arial"/>
              </w:rPr>
              <w:t xml:space="preserve"> </w:t>
            </w:r>
          </w:p>
          <w:p w14:paraId="614F8469" w14:textId="714BFB8B" w:rsidR="00070DC1" w:rsidRPr="003405C9" w:rsidRDefault="00CA4423" w:rsidP="00C478F4">
            <w:pPr>
              <w:pStyle w:val="NormalWeb"/>
              <w:spacing w:before="0" w:beforeAutospacing="0" w:after="0" w:afterAutospacing="0"/>
              <w:jc w:val="both"/>
              <w:rPr>
                <w:rFonts w:ascii="Arial" w:hAnsi="Arial" w:cs="Arial"/>
              </w:rPr>
            </w:pPr>
            <w:r w:rsidRPr="003405C9">
              <w:rPr>
                <w:rFonts w:ascii="Arial" w:hAnsi="Arial" w:cs="Arial"/>
              </w:rPr>
              <w:t xml:space="preserve">  </w:t>
            </w:r>
          </w:p>
        </w:tc>
      </w:tr>
    </w:tbl>
    <w:tbl>
      <w:tblPr>
        <w:tblW w:w="102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6089"/>
      </w:tblGrid>
      <w:tr w:rsidR="00901A1E" w:rsidRPr="003405C9" w14:paraId="7BB6C11E" w14:textId="77777777" w:rsidTr="002409FB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DBA3602" w14:textId="77777777" w:rsidR="00901A1E" w:rsidRPr="003405C9" w:rsidRDefault="00097D84" w:rsidP="000C626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3405C9">
              <w:rPr>
                <w:rFonts w:ascii="Arial" w:hAnsi="Arial" w:cs="Arial"/>
                <w:sz w:val="24"/>
                <w:szCs w:val="24"/>
              </w:rPr>
              <w:lastRenderedPageBreak/>
              <w:br w:type="page"/>
            </w:r>
            <w:r w:rsidR="00901A1E" w:rsidRPr="003405C9">
              <w:rPr>
                <w:rFonts w:ascii="Arial" w:hAnsi="Arial" w:cs="Arial"/>
                <w:b/>
                <w:sz w:val="24"/>
                <w:szCs w:val="24"/>
              </w:rPr>
              <w:t xml:space="preserve">Key risks and issues/matters of concern </w:t>
            </w:r>
            <w:r w:rsidR="000C6266" w:rsidRPr="003405C9">
              <w:rPr>
                <w:rFonts w:ascii="Arial" w:hAnsi="Arial" w:cs="Arial"/>
                <w:b/>
                <w:sz w:val="24"/>
                <w:szCs w:val="24"/>
              </w:rPr>
              <w:t>of which the board needs to be</w:t>
            </w:r>
            <w:r w:rsidR="00F94DDA" w:rsidRPr="003405C9">
              <w:rPr>
                <w:rFonts w:ascii="Arial" w:hAnsi="Arial" w:cs="Arial"/>
                <w:b/>
                <w:sz w:val="24"/>
                <w:szCs w:val="24"/>
              </w:rPr>
              <w:t xml:space="preserve"> made</w:t>
            </w:r>
            <w:r w:rsidR="000C6266" w:rsidRPr="003405C9">
              <w:rPr>
                <w:rFonts w:ascii="Arial" w:hAnsi="Arial" w:cs="Arial"/>
                <w:b/>
                <w:sz w:val="24"/>
                <w:szCs w:val="24"/>
              </w:rPr>
              <w:t xml:space="preserve"> aware</w:t>
            </w:r>
            <w:r w:rsidR="00257E5B" w:rsidRPr="003405C9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3405C9" w14:paraId="367E1C7A" w14:textId="77777777" w:rsidTr="00EA587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D1B864C" w14:textId="6E42EF24" w:rsidR="003405C9" w:rsidRPr="00C478F4" w:rsidRDefault="003405C9" w:rsidP="003405C9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eop"/>
                <w:rFonts w:ascii="Arial" w:hAnsi="Arial" w:cs="Arial"/>
              </w:rPr>
            </w:pPr>
            <w:r w:rsidRPr="003405C9">
              <w:rPr>
                <w:rFonts w:ascii="Arial" w:hAnsi="Arial" w:cs="Arial"/>
                <w:b/>
              </w:rPr>
              <w:t xml:space="preserve">Subject Access Requests (SAR) </w:t>
            </w:r>
            <w:r w:rsidRPr="003405C9">
              <w:rPr>
                <w:rFonts w:ascii="Arial" w:hAnsi="Arial" w:cs="Arial"/>
              </w:rPr>
              <w:t xml:space="preserve">– a report was presented by the Head of Health Records highlighting </w:t>
            </w:r>
            <w:r w:rsidR="008B3E7D">
              <w:rPr>
                <w:rFonts w:ascii="Arial" w:hAnsi="Arial" w:cs="Arial"/>
              </w:rPr>
              <w:t>concerns over delays with the</w:t>
            </w:r>
            <w:r w:rsidRPr="003405C9">
              <w:rPr>
                <w:rFonts w:ascii="Arial" w:hAnsi="Arial" w:cs="Arial"/>
              </w:rPr>
              <w:t xml:space="preserve"> processing</w:t>
            </w:r>
            <w:r w:rsidR="008B3E7D">
              <w:rPr>
                <w:rFonts w:ascii="Arial" w:hAnsi="Arial" w:cs="Arial"/>
              </w:rPr>
              <w:t xml:space="preserve"> of</w:t>
            </w:r>
            <w:r w:rsidRPr="003405C9">
              <w:rPr>
                <w:rFonts w:ascii="Arial" w:hAnsi="Arial" w:cs="Arial"/>
              </w:rPr>
              <w:t xml:space="preserve"> subject access req</w:t>
            </w:r>
            <w:r w:rsidR="003B7C70">
              <w:rPr>
                <w:rFonts w:ascii="Arial" w:hAnsi="Arial" w:cs="Arial"/>
              </w:rPr>
              <w:t>uests within specific services.</w:t>
            </w:r>
            <w:r w:rsidRPr="003405C9">
              <w:rPr>
                <w:rFonts w:ascii="Arial" w:hAnsi="Arial" w:cs="Arial"/>
              </w:rPr>
              <w:t xml:space="preserve"> The report outlined multiple requests where the legal timescale</w:t>
            </w:r>
            <w:r w:rsidR="008B3E7D">
              <w:rPr>
                <w:rFonts w:ascii="Arial" w:hAnsi="Arial" w:cs="Arial"/>
              </w:rPr>
              <w:t xml:space="preserve"> of one month</w:t>
            </w:r>
            <w:r w:rsidRPr="003405C9">
              <w:rPr>
                <w:rFonts w:ascii="Arial" w:hAnsi="Arial" w:cs="Arial"/>
              </w:rPr>
              <w:t xml:space="preserve"> had been exceeded. It was recognised that some of these requests are complex in nature with safeguarding and legal elements, but </w:t>
            </w:r>
            <w:r w:rsidR="008B3E7D">
              <w:rPr>
                <w:rFonts w:ascii="Arial" w:hAnsi="Arial" w:cs="Arial"/>
              </w:rPr>
              <w:t xml:space="preserve">understood </w:t>
            </w:r>
            <w:r w:rsidRPr="003405C9">
              <w:rPr>
                <w:rFonts w:ascii="Arial" w:hAnsi="Arial" w:cs="Arial"/>
              </w:rPr>
              <w:t>that this was not reason enough to prevent potential enforcement action from the ICO</w:t>
            </w:r>
            <w:r w:rsidR="008B3E7D">
              <w:rPr>
                <w:rFonts w:ascii="Arial" w:hAnsi="Arial" w:cs="Arial"/>
              </w:rPr>
              <w:t xml:space="preserve"> for non-compliance</w:t>
            </w:r>
            <w:r w:rsidRPr="003405C9">
              <w:rPr>
                <w:rFonts w:ascii="Arial" w:hAnsi="Arial" w:cs="Arial"/>
              </w:rPr>
              <w:t>. It was also noted that staffing pressures were a factor in the delays</w:t>
            </w:r>
            <w:r w:rsidR="000D73CB">
              <w:rPr>
                <w:rFonts w:ascii="Arial" w:hAnsi="Arial" w:cs="Arial"/>
              </w:rPr>
              <w:t>, however action was being taken to try and address the back-log of requests</w:t>
            </w:r>
            <w:r w:rsidRPr="003405C9">
              <w:rPr>
                <w:rFonts w:ascii="Arial" w:hAnsi="Arial" w:cs="Arial"/>
              </w:rPr>
              <w:t xml:space="preserve">. </w:t>
            </w:r>
            <w:r w:rsidR="008B3E7D">
              <w:rPr>
                <w:rFonts w:ascii="Arial" w:hAnsi="Arial" w:cs="Arial"/>
              </w:rPr>
              <w:t>In addition, t</w:t>
            </w:r>
            <w:r w:rsidRPr="003405C9">
              <w:rPr>
                <w:rFonts w:ascii="Arial" w:hAnsi="Arial" w:cs="Arial"/>
              </w:rPr>
              <w:t xml:space="preserve">he report </w:t>
            </w:r>
            <w:r w:rsidR="008B3E7D">
              <w:rPr>
                <w:rFonts w:ascii="Arial" w:hAnsi="Arial" w:cs="Arial"/>
              </w:rPr>
              <w:t>outlined</w:t>
            </w:r>
            <w:r w:rsidRPr="003405C9">
              <w:rPr>
                <w:rFonts w:ascii="Arial" w:hAnsi="Arial" w:cs="Arial"/>
              </w:rPr>
              <w:t xml:space="preserve"> organisational-wide concerns over the lack of clinical review of subject access </w:t>
            </w:r>
            <w:r w:rsidRPr="00C478F4">
              <w:rPr>
                <w:rFonts w:ascii="Arial" w:hAnsi="Arial" w:cs="Arial"/>
              </w:rPr>
              <w:t xml:space="preserve">requests before the disclosure, risking a potential data breach or inappropriate disclosure. </w:t>
            </w:r>
            <w:r w:rsidR="000D73CB">
              <w:rPr>
                <w:rFonts w:ascii="Arial" w:hAnsi="Arial" w:cs="Arial"/>
              </w:rPr>
              <w:t>Members noted the</w:t>
            </w:r>
            <w:r w:rsidRPr="00C478F4">
              <w:rPr>
                <w:rFonts w:ascii="Arial" w:hAnsi="Arial" w:cs="Arial"/>
              </w:rPr>
              <w:t xml:space="preserve"> report and agreed that the SAR risk on the Health Board risk register </w:t>
            </w:r>
            <w:r w:rsidR="000D73CB">
              <w:rPr>
                <w:rFonts w:ascii="Arial" w:hAnsi="Arial" w:cs="Arial"/>
              </w:rPr>
              <w:t>should</w:t>
            </w:r>
            <w:r w:rsidRPr="00C478F4">
              <w:rPr>
                <w:rFonts w:ascii="Arial" w:hAnsi="Arial" w:cs="Arial"/>
              </w:rPr>
              <w:t xml:space="preserve"> be reviewed and updated to reflect these current challen</w:t>
            </w:r>
            <w:r w:rsidR="000D73CB">
              <w:rPr>
                <w:rFonts w:ascii="Arial" w:hAnsi="Arial" w:cs="Arial"/>
              </w:rPr>
              <w:t>ges.</w:t>
            </w:r>
          </w:p>
          <w:p w14:paraId="13FBE8C1" w14:textId="77777777" w:rsidR="003405C9" w:rsidRPr="00C478F4" w:rsidRDefault="003405C9" w:rsidP="00EE2292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" w:hAnsi="Arial" w:cs="Arial"/>
                <w:b/>
              </w:rPr>
            </w:pPr>
          </w:p>
          <w:p w14:paraId="421CF11B" w14:textId="77777777" w:rsidR="00C478F4" w:rsidRDefault="00A17089" w:rsidP="00C478F4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" w:hAnsi="Arial" w:cs="Arial"/>
              </w:rPr>
            </w:pPr>
            <w:r w:rsidRPr="00C478F4">
              <w:rPr>
                <w:rFonts w:ascii="Arial" w:hAnsi="Arial" w:cs="Arial"/>
                <w:b/>
                <w:color w:val="000000" w:themeColor="text1"/>
              </w:rPr>
              <w:t>I</w:t>
            </w:r>
            <w:r w:rsidR="00DF5494" w:rsidRPr="00C478F4">
              <w:rPr>
                <w:rFonts w:ascii="Arial" w:hAnsi="Arial" w:cs="Arial"/>
                <w:b/>
                <w:color w:val="000000" w:themeColor="text1"/>
              </w:rPr>
              <w:t xml:space="preserve">nformation </w:t>
            </w:r>
            <w:r w:rsidRPr="00C478F4">
              <w:rPr>
                <w:rFonts w:ascii="Arial" w:hAnsi="Arial" w:cs="Arial"/>
                <w:b/>
                <w:color w:val="000000" w:themeColor="text1"/>
              </w:rPr>
              <w:t>C</w:t>
            </w:r>
            <w:r w:rsidR="00DF5494" w:rsidRPr="00C478F4">
              <w:rPr>
                <w:rFonts w:ascii="Arial" w:hAnsi="Arial" w:cs="Arial"/>
                <w:b/>
                <w:color w:val="000000" w:themeColor="text1"/>
              </w:rPr>
              <w:t xml:space="preserve">ommissioner’s </w:t>
            </w:r>
            <w:r w:rsidRPr="00C478F4">
              <w:rPr>
                <w:rFonts w:ascii="Arial" w:hAnsi="Arial" w:cs="Arial"/>
                <w:b/>
                <w:color w:val="000000" w:themeColor="text1"/>
              </w:rPr>
              <w:t>O</w:t>
            </w:r>
            <w:r w:rsidR="00DF5494" w:rsidRPr="00C478F4">
              <w:rPr>
                <w:rFonts w:ascii="Arial" w:hAnsi="Arial" w:cs="Arial"/>
                <w:b/>
                <w:color w:val="000000" w:themeColor="text1"/>
              </w:rPr>
              <w:t>ffice (ICO)</w:t>
            </w:r>
            <w:r w:rsidRPr="00C478F4">
              <w:rPr>
                <w:rFonts w:ascii="Arial" w:hAnsi="Arial" w:cs="Arial"/>
                <w:b/>
                <w:color w:val="000000" w:themeColor="text1"/>
              </w:rPr>
              <w:t xml:space="preserve"> Notification</w:t>
            </w:r>
            <w:r w:rsidR="00DF5494" w:rsidRPr="00C478F4">
              <w:rPr>
                <w:rFonts w:ascii="Arial" w:hAnsi="Arial" w:cs="Arial"/>
                <w:b/>
                <w:color w:val="000000" w:themeColor="text1"/>
              </w:rPr>
              <w:t xml:space="preserve"> of Data Breaches</w:t>
            </w:r>
            <w:r w:rsidR="00A93EA5" w:rsidRPr="00C478F4">
              <w:rPr>
                <w:rFonts w:ascii="Arial" w:hAnsi="Arial" w:cs="Arial"/>
                <w:b/>
                <w:color w:val="000000" w:themeColor="text1"/>
              </w:rPr>
              <w:t xml:space="preserve"> –</w:t>
            </w:r>
            <w:r w:rsidR="005B3541" w:rsidRPr="00C478F4">
              <w:rPr>
                <w:rFonts w:ascii="Arial" w:hAnsi="Arial" w:cs="Arial"/>
                <w:color w:val="000000" w:themeColor="text1"/>
              </w:rPr>
              <w:t xml:space="preserve"> </w:t>
            </w:r>
            <w:r w:rsidR="00C478F4" w:rsidRPr="00C478F4">
              <w:rPr>
                <w:rFonts w:ascii="Arial" w:hAnsi="Arial" w:cs="Arial"/>
                <w:color w:val="000000" w:themeColor="text1"/>
              </w:rPr>
              <w:t>The group were informed that between</w:t>
            </w:r>
            <w:r w:rsidR="00C478F4" w:rsidRPr="00C478F4">
              <w:rPr>
                <w:rStyle w:val="normaltextrun"/>
                <w:rFonts w:ascii="Arial" w:hAnsi="Arial" w:cs="Arial"/>
              </w:rPr>
              <w:t xml:space="preserve"> January – April 2024, two data breaches were notified to the ICO. </w:t>
            </w:r>
            <w:r w:rsidR="00C478F4" w:rsidRPr="00C478F4">
              <w:rPr>
                <w:rStyle w:val="eop"/>
                <w:rFonts w:ascii="Arial" w:hAnsi="Arial" w:cs="Arial"/>
              </w:rPr>
              <w:t> </w:t>
            </w:r>
            <w:r w:rsidR="00C478F4" w:rsidRPr="00C478F4">
              <w:rPr>
                <w:rStyle w:val="normaltextrun"/>
                <w:rFonts w:ascii="Arial" w:hAnsi="Arial" w:cs="Arial"/>
              </w:rPr>
              <w:t>The first was notified in March 2024 following an accidental telephone disclosure about a CAMHS appointment to a family member. Appropriate actions were taken at the time to minimise the risk and reduce the likelihood of re-occurrence. The ICO has since provided recommendations (which are currently being taken forward) and formally closed the incident with no further action to be taken by them at this time.</w:t>
            </w:r>
            <w:r w:rsidR="00C478F4" w:rsidRPr="00C478F4">
              <w:rPr>
                <w:rStyle w:val="eop"/>
                <w:rFonts w:ascii="Arial" w:hAnsi="Arial" w:cs="Arial"/>
              </w:rPr>
              <w:t> </w:t>
            </w:r>
            <w:r w:rsidR="00C478F4" w:rsidRPr="00C478F4">
              <w:rPr>
                <w:rStyle w:val="normaltextrun"/>
                <w:rFonts w:ascii="Arial" w:hAnsi="Arial" w:cs="Arial"/>
              </w:rPr>
              <w:t xml:space="preserve">The second notification was submitted in April 2024 following a potential data breach due to insufficient staff identification checks. There is no known risk to the data subjects at present, but investigations are on-going and liaison with the ICO continues. </w:t>
            </w:r>
          </w:p>
          <w:p w14:paraId="69106EF8" w14:textId="56119D0B" w:rsidR="00594C7C" w:rsidRPr="003405C9" w:rsidRDefault="00594C7C" w:rsidP="00C478F4">
            <w:pPr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01A1E" w:rsidRPr="00977C87" w14:paraId="5960EC1F" w14:textId="77777777" w:rsidTr="00494775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F173BE1" w14:textId="77777777" w:rsidR="00901A1E" w:rsidRPr="00977C87" w:rsidRDefault="00F94DDA" w:rsidP="0016184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Delegat</w:t>
            </w:r>
            <w:r w:rsidR="0016184E" w:rsidRPr="00977C87">
              <w:rPr>
                <w:rFonts w:ascii="Arial" w:hAnsi="Arial" w:cs="Arial"/>
                <w:b/>
                <w:sz w:val="24"/>
                <w:szCs w:val="24"/>
              </w:rPr>
              <w:t>ed</w:t>
            </w:r>
            <w:r w:rsidRPr="00977C87">
              <w:rPr>
                <w:rFonts w:ascii="Arial" w:hAnsi="Arial" w:cs="Arial"/>
                <w:b/>
                <w:sz w:val="24"/>
                <w:szCs w:val="24"/>
              </w:rPr>
              <w:t xml:space="preserve"> action by the committee</w:t>
            </w:r>
            <w:r w:rsidR="00257E5B" w:rsidRPr="00977C87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901A1E" w:rsidRPr="00977C87" w14:paraId="59C058ED" w14:textId="77777777" w:rsidTr="00EA5871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64F42BE" w14:textId="77777777" w:rsidR="0059259C" w:rsidRPr="00977C87" w:rsidRDefault="004714AB" w:rsidP="0080164E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77C87">
              <w:rPr>
                <w:rFonts w:ascii="Arial" w:hAnsi="Arial" w:cs="Arial"/>
                <w:sz w:val="24"/>
                <w:szCs w:val="24"/>
              </w:rPr>
              <w:t>No delegated action was taken by the committee at this meeting.</w:t>
            </w:r>
          </w:p>
        </w:tc>
      </w:tr>
      <w:tr w:rsidR="00494775" w:rsidRPr="00977C87" w14:paraId="4ABBA7CA" w14:textId="77777777" w:rsidTr="00494775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43205723" w14:textId="77777777" w:rsidR="00494775" w:rsidRPr="00977C87" w:rsidRDefault="00257E5B" w:rsidP="00385426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 xml:space="preserve">Main sources of </w:t>
            </w:r>
            <w:r w:rsidR="00385426" w:rsidRPr="00977C87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  <w:r w:rsidR="0016184E" w:rsidRPr="00977C87">
              <w:rPr>
                <w:rFonts w:ascii="Arial" w:hAnsi="Arial" w:cs="Arial"/>
                <w:b/>
                <w:sz w:val="24"/>
                <w:szCs w:val="24"/>
              </w:rPr>
              <w:t xml:space="preserve"> received</w:t>
            </w:r>
            <w:r w:rsidRPr="00977C87">
              <w:rPr>
                <w:rFonts w:ascii="Arial" w:hAnsi="Arial" w:cs="Arial"/>
                <w:b/>
                <w:sz w:val="24"/>
                <w:szCs w:val="24"/>
              </w:rPr>
              <w:t>:</w:t>
            </w:r>
          </w:p>
        </w:tc>
      </w:tr>
      <w:tr w:rsidR="00257E5B" w:rsidRPr="00977C87" w14:paraId="20EBF2B3" w14:textId="77777777" w:rsidTr="00257E5B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0D490" w14:textId="77777777" w:rsidR="00403AF1" w:rsidRPr="00977C87" w:rsidRDefault="00FF6B39" w:rsidP="00E67707">
            <w:pPr>
              <w:pStyle w:val="ListParagraph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977C87">
              <w:rPr>
                <w:rFonts w:ascii="Arial" w:hAnsi="Arial" w:cs="Arial"/>
                <w:sz w:val="24"/>
                <w:szCs w:val="24"/>
              </w:rPr>
              <w:t>I</w:t>
            </w:r>
            <w:r w:rsidR="00A17089" w:rsidRPr="00977C87">
              <w:rPr>
                <w:rFonts w:ascii="Arial" w:hAnsi="Arial" w:cs="Arial"/>
                <w:sz w:val="24"/>
                <w:szCs w:val="24"/>
              </w:rPr>
              <w:t>nformation Governance Highlight</w:t>
            </w:r>
            <w:r w:rsidRPr="00977C87">
              <w:rPr>
                <w:rFonts w:ascii="Arial" w:hAnsi="Arial" w:cs="Arial"/>
                <w:sz w:val="24"/>
                <w:szCs w:val="24"/>
              </w:rPr>
              <w:t xml:space="preserve"> Report</w:t>
            </w:r>
          </w:p>
          <w:p w14:paraId="105B7D8B" w14:textId="77777777" w:rsidR="00BB431A" w:rsidRPr="00977C87" w:rsidRDefault="00FD4E12" w:rsidP="00977C87">
            <w:pPr>
              <w:pStyle w:val="ListParagraph"/>
              <w:numPr>
                <w:ilvl w:val="0"/>
                <w:numId w:val="26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pacing w:after="0" w:line="240" w:lineRule="auto"/>
              <w:ind w:left="714" w:hanging="357"/>
              <w:rPr>
                <w:rFonts w:ascii="Arial" w:hAnsi="Arial" w:cs="Arial"/>
                <w:sz w:val="24"/>
                <w:szCs w:val="24"/>
              </w:rPr>
            </w:pPr>
            <w:r w:rsidRPr="00977C87">
              <w:rPr>
                <w:rFonts w:ascii="Arial" w:hAnsi="Arial" w:cs="Arial"/>
                <w:sz w:val="24"/>
                <w:szCs w:val="24"/>
              </w:rPr>
              <w:t>Subject Access Request Report</w:t>
            </w:r>
          </w:p>
        </w:tc>
      </w:tr>
      <w:tr w:rsidR="00257E5B" w:rsidRPr="00977C87" w14:paraId="6F1718DC" w14:textId="77777777" w:rsidTr="00257E5B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16CA6F28" w14:textId="77777777" w:rsidR="00257E5B" w:rsidRPr="00977C87" w:rsidRDefault="00257E5B" w:rsidP="003F42C5">
            <w:pPr>
              <w:spacing w:after="120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Highlights from sub-groups reporting into this committee:</w:t>
            </w:r>
          </w:p>
        </w:tc>
      </w:tr>
      <w:tr w:rsidR="00257E5B" w:rsidRPr="00977C87" w14:paraId="7AFB928B" w14:textId="77777777" w:rsidTr="00257E5B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1AD20" w14:textId="77777777" w:rsidR="001A4C98" w:rsidRPr="00977C87" w:rsidRDefault="00E751C1" w:rsidP="008B786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77C87">
              <w:rPr>
                <w:rFonts w:ascii="Arial" w:hAnsi="Arial" w:cs="Arial"/>
                <w:sz w:val="24"/>
                <w:szCs w:val="24"/>
              </w:rPr>
              <w:t>No sub-group reports to note</w:t>
            </w:r>
          </w:p>
        </w:tc>
      </w:tr>
      <w:tr w:rsidR="00901A1E" w:rsidRPr="00977C87" w14:paraId="31288E28" w14:textId="77777777" w:rsidTr="00494775">
        <w:trPr>
          <w:trHeight w:val="425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CDDC" w:themeFill="accent5" w:themeFillTint="99"/>
          </w:tcPr>
          <w:p w14:paraId="2031CA3F" w14:textId="77777777" w:rsidR="00901A1E" w:rsidRPr="00977C87" w:rsidRDefault="00901A1E" w:rsidP="006305E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 xml:space="preserve">Matters referred to other </w:t>
            </w:r>
            <w:r w:rsidR="006305E8" w:rsidRPr="00977C87">
              <w:rPr>
                <w:rFonts w:ascii="Arial" w:hAnsi="Arial" w:cs="Arial"/>
                <w:b/>
                <w:sz w:val="24"/>
                <w:szCs w:val="24"/>
              </w:rPr>
              <w:t>c</w:t>
            </w:r>
            <w:r w:rsidRPr="00977C87">
              <w:rPr>
                <w:rFonts w:ascii="Arial" w:hAnsi="Arial" w:cs="Arial"/>
                <w:b/>
                <w:sz w:val="24"/>
                <w:szCs w:val="24"/>
              </w:rPr>
              <w:t xml:space="preserve">ommittees </w:t>
            </w:r>
          </w:p>
        </w:tc>
      </w:tr>
      <w:tr w:rsidR="00901A1E" w:rsidRPr="00977C87" w14:paraId="36D6B986" w14:textId="77777777" w:rsidTr="00895B91">
        <w:trPr>
          <w:trHeight w:val="408"/>
          <w:jc w:val="center"/>
        </w:trPr>
        <w:tc>
          <w:tcPr>
            <w:tcW w:w="102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BE26201" w14:textId="77777777" w:rsidR="009B1083" w:rsidRPr="00977C87" w:rsidRDefault="004714AB" w:rsidP="004714AB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77C87">
              <w:rPr>
                <w:rFonts w:ascii="Arial" w:hAnsi="Arial" w:cs="Arial"/>
                <w:sz w:val="24"/>
                <w:szCs w:val="24"/>
              </w:rPr>
              <w:t>No matters were referred to other committees at this meeting.</w:t>
            </w:r>
            <w:r w:rsidR="009B1083" w:rsidRPr="00977C8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901A1E" w:rsidRPr="00977C87" w14:paraId="6A943D43" w14:textId="77777777" w:rsidTr="003F42C5">
        <w:trPr>
          <w:trHeight w:val="132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6981894" w14:textId="77777777" w:rsidR="00901A1E" w:rsidRPr="00977C87" w:rsidRDefault="00901A1E" w:rsidP="003F42C5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977C87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559854665"/>
            <w:date w:fullDate="2024-07-1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60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73F3C9DE" w14:textId="77777777" w:rsidR="00901A1E" w:rsidRPr="00977C87" w:rsidRDefault="00C478F4" w:rsidP="00594C7C">
                <w:pPr>
                  <w:spacing w:after="0"/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11 July 2024</w:t>
                </w:r>
              </w:p>
            </w:tc>
          </w:sdtContent>
        </w:sdt>
      </w:tr>
    </w:tbl>
    <w:p w14:paraId="53FF17AB" w14:textId="740E42DA" w:rsidR="008B25E9" w:rsidRDefault="008B25E9" w:rsidP="00C435FD">
      <w:pPr>
        <w:rPr>
          <w:rFonts w:ascii="Arial" w:hAnsi="Arial" w:cs="Arial"/>
          <w:sz w:val="24"/>
          <w:szCs w:val="24"/>
        </w:rPr>
      </w:pPr>
    </w:p>
    <w:p w14:paraId="6227A4A6" w14:textId="77777777" w:rsidR="00033E3C" w:rsidRDefault="00033E3C" w:rsidP="00C435FD">
      <w:pPr>
        <w:rPr>
          <w:rFonts w:ascii="Arial" w:hAnsi="Arial" w:cs="Arial"/>
          <w:sz w:val="24"/>
          <w:szCs w:val="24"/>
        </w:rPr>
      </w:pPr>
    </w:p>
    <w:p w14:paraId="111F1162" w14:textId="58F05ABE" w:rsidR="00033E3C" w:rsidRPr="00977C87" w:rsidRDefault="00033E3C" w:rsidP="00C435FD">
      <w:pPr>
        <w:rPr>
          <w:rFonts w:ascii="Arial" w:hAnsi="Arial" w:cs="Arial"/>
          <w:sz w:val="24"/>
          <w:szCs w:val="24"/>
        </w:rPr>
      </w:pPr>
    </w:p>
    <w:p w14:paraId="7C3BDD46" w14:textId="0D67B76E" w:rsidR="00977C87" w:rsidRDefault="00033E3C" w:rsidP="00033E3C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GB"/>
        </w:rPr>
        <w:drawing>
          <wp:inline distT="0" distB="0" distL="0" distR="0" wp14:anchorId="5EF4B320" wp14:editId="047E109E">
            <wp:extent cx="2186609" cy="678145"/>
            <wp:effectExtent l="0" t="0" r="4445" b="8255"/>
            <wp:docPr id="1" name="Picture 1" descr="https://nhswales365.sharepoint.com/sites/SBU_Intranet/Shared%20Documents/One%20Bay%20Way%20assets/OBW_FULL%20COLOUR%20-%20RGB.png?web=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nhswales365.sharepoint.com/sites/SBU_Intranet/Shared%20Documents/One%20Bay%20Way%20assets/OBW_FULL%20COLOUR%20-%20RGB.png?web=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33675" cy="692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77C87" w:rsidSect="0011236B">
      <w:footerReference w:type="default" r:id="rId13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62817C2" w14:textId="77777777" w:rsidR="00115AA2" w:rsidRDefault="00115AA2" w:rsidP="00EB2193">
      <w:pPr>
        <w:spacing w:after="0" w:line="240" w:lineRule="auto"/>
      </w:pPr>
      <w:r>
        <w:separator/>
      </w:r>
    </w:p>
  </w:endnote>
  <w:endnote w:type="continuationSeparator" w:id="0">
    <w:p w14:paraId="3B718D59" w14:textId="77777777" w:rsidR="00115AA2" w:rsidRDefault="00115AA2" w:rsidP="00EB2193">
      <w:pPr>
        <w:spacing w:after="0" w:line="240" w:lineRule="auto"/>
      </w:pPr>
      <w:r>
        <w:continuationSeparator/>
      </w:r>
    </w:p>
  </w:endnote>
  <w:endnote w:type="continuationNotice" w:id="1">
    <w:p w14:paraId="07993575" w14:textId="77777777" w:rsidR="00115AA2" w:rsidRDefault="00115AA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170145487"/>
      <w:docPartObj>
        <w:docPartGallery w:val="Page Numbers (Bottom of Page)"/>
        <w:docPartUnique/>
      </w:docPartObj>
    </w:sdtPr>
    <w:sdtEndPr>
      <w:rPr>
        <w:rFonts w:ascii="Arial" w:hAnsi="Arial" w:cs="Arial"/>
        <w:color w:val="7F7F7F" w:themeColor="background1" w:themeShade="7F"/>
        <w:spacing w:val="60"/>
      </w:rPr>
    </w:sdtEndPr>
    <w:sdtContent>
      <w:p w14:paraId="0E69C2B1" w14:textId="1D85C681" w:rsidR="00A95690" w:rsidRPr="00943E49" w:rsidRDefault="00A95690">
        <w:pPr>
          <w:pStyle w:val="Footer"/>
          <w:pBdr>
            <w:top w:val="single" w:sz="4" w:space="1" w:color="D9D9D9" w:themeColor="background1" w:themeShade="D9"/>
          </w:pBdr>
          <w:jc w:val="right"/>
          <w:rPr>
            <w:rFonts w:ascii="Arial" w:hAnsi="Arial" w:cs="Arial"/>
          </w:rPr>
        </w:pPr>
        <w:r w:rsidRPr="00943E49">
          <w:rPr>
            <w:rFonts w:ascii="Arial" w:hAnsi="Arial" w:cs="Arial"/>
          </w:rPr>
          <w:fldChar w:fldCharType="begin"/>
        </w:r>
        <w:r w:rsidRPr="00943E49">
          <w:rPr>
            <w:rFonts w:ascii="Arial" w:hAnsi="Arial" w:cs="Arial"/>
          </w:rPr>
          <w:instrText xml:space="preserve"> PAGE   \* MERGEFORMAT </w:instrText>
        </w:r>
        <w:r w:rsidRPr="00943E49">
          <w:rPr>
            <w:rFonts w:ascii="Arial" w:hAnsi="Arial" w:cs="Arial"/>
          </w:rPr>
          <w:fldChar w:fldCharType="separate"/>
        </w:r>
        <w:r w:rsidR="00E730B2">
          <w:rPr>
            <w:rFonts w:ascii="Arial" w:hAnsi="Arial" w:cs="Arial"/>
            <w:noProof/>
          </w:rPr>
          <w:t>1</w:t>
        </w:r>
        <w:r w:rsidRPr="00943E49">
          <w:rPr>
            <w:rFonts w:ascii="Arial" w:hAnsi="Arial" w:cs="Arial"/>
            <w:noProof/>
          </w:rPr>
          <w:fldChar w:fldCharType="end"/>
        </w:r>
        <w:r w:rsidRPr="00943E49">
          <w:rPr>
            <w:rFonts w:ascii="Arial" w:hAnsi="Arial" w:cs="Arial"/>
          </w:rPr>
          <w:t xml:space="preserve"> | </w:t>
        </w:r>
        <w:r w:rsidRPr="00943E49">
          <w:rPr>
            <w:rFonts w:ascii="Arial" w:hAnsi="Arial" w:cs="Arial"/>
            <w:color w:val="7F7F7F" w:themeColor="background1" w:themeShade="7F"/>
            <w:spacing w:val="60"/>
          </w:rPr>
          <w:t>Page</w:t>
        </w:r>
      </w:p>
    </w:sdtContent>
  </w:sdt>
  <w:p w14:paraId="0A5EA877" w14:textId="51AE0E98" w:rsidR="00A95690" w:rsidRPr="009B0027" w:rsidRDefault="00F1617C" w:rsidP="00184C66">
    <w:pPr>
      <w:pStyle w:val="Footer"/>
      <w:rPr>
        <w:rFonts w:ascii="Arial" w:hAnsi="Arial" w:cs="Arial"/>
      </w:rPr>
    </w:pPr>
    <w:r>
      <w:rPr>
        <w:rFonts w:ascii="Arial" w:hAnsi="Arial" w:cs="Arial"/>
      </w:rPr>
      <w:t xml:space="preserve">Workforce, OD &amp; Digital </w:t>
    </w:r>
    <w:proofErr w:type="gramStart"/>
    <w:r>
      <w:rPr>
        <w:rFonts w:ascii="Arial" w:hAnsi="Arial" w:cs="Arial"/>
      </w:rPr>
      <w:t xml:space="preserve">Committee </w:t>
    </w:r>
    <w:r w:rsidR="00A17089">
      <w:rPr>
        <w:rFonts w:ascii="Arial" w:hAnsi="Arial" w:cs="Arial"/>
      </w:rPr>
      <w:t xml:space="preserve"> </w:t>
    </w:r>
    <w:r w:rsidR="00943E49">
      <w:rPr>
        <w:rFonts w:ascii="Arial" w:hAnsi="Arial" w:cs="Arial"/>
      </w:rPr>
      <w:t>–</w:t>
    </w:r>
    <w:proofErr w:type="gramEnd"/>
    <w:r>
      <w:rPr>
        <w:rFonts w:ascii="Arial" w:hAnsi="Arial" w:cs="Arial"/>
      </w:rPr>
      <w:t xml:space="preserve"> 20</w:t>
    </w:r>
    <w:r w:rsidRPr="00F1617C">
      <w:rPr>
        <w:rFonts w:ascii="Arial" w:hAnsi="Arial" w:cs="Arial"/>
        <w:vertAlign w:val="superscript"/>
      </w:rPr>
      <w:t>th</w:t>
    </w:r>
    <w:r>
      <w:rPr>
        <w:rFonts w:ascii="Arial" w:hAnsi="Arial" w:cs="Arial"/>
      </w:rPr>
      <w:t xml:space="preserve"> June </w:t>
    </w:r>
    <w:r w:rsidR="00BB431A">
      <w:rPr>
        <w:rFonts w:ascii="Arial" w:hAnsi="Arial" w:cs="Arial"/>
      </w:rPr>
      <w:t>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D49313" w14:textId="77777777" w:rsidR="00115AA2" w:rsidRDefault="00115AA2" w:rsidP="00EB2193">
      <w:pPr>
        <w:spacing w:after="0" w:line="240" w:lineRule="auto"/>
      </w:pPr>
      <w:r>
        <w:separator/>
      </w:r>
    </w:p>
  </w:footnote>
  <w:footnote w:type="continuationSeparator" w:id="0">
    <w:p w14:paraId="3369EEB3" w14:textId="77777777" w:rsidR="00115AA2" w:rsidRDefault="00115AA2" w:rsidP="00EB2193">
      <w:pPr>
        <w:spacing w:after="0" w:line="240" w:lineRule="auto"/>
      </w:pPr>
      <w:r>
        <w:continuationSeparator/>
      </w:r>
    </w:p>
  </w:footnote>
  <w:footnote w:type="continuationNotice" w:id="1">
    <w:p w14:paraId="7DD6D4C9" w14:textId="77777777" w:rsidR="00115AA2" w:rsidRDefault="00115AA2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DA1D87"/>
    <w:multiLevelType w:val="hybridMultilevel"/>
    <w:tmpl w:val="410A6ADA"/>
    <w:lvl w:ilvl="0" w:tplc="DBD4EBB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260F3"/>
    <w:multiLevelType w:val="hybridMultilevel"/>
    <w:tmpl w:val="2C10B0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DB7AD6"/>
    <w:multiLevelType w:val="hybridMultilevel"/>
    <w:tmpl w:val="E752B8F0"/>
    <w:lvl w:ilvl="0" w:tplc="CCF0B6EA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E46C07"/>
    <w:multiLevelType w:val="hybridMultilevel"/>
    <w:tmpl w:val="221CFD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542A08"/>
    <w:multiLevelType w:val="hybridMultilevel"/>
    <w:tmpl w:val="ED4AC5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FD3244"/>
    <w:multiLevelType w:val="hybridMultilevel"/>
    <w:tmpl w:val="2F788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120E6"/>
    <w:multiLevelType w:val="hybridMultilevel"/>
    <w:tmpl w:val="7C60EEA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670D81"/>
    <w:multiLevelType w:val="multilevel"/>
    <w:tmpl w:val="A3D46EE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85A6AE1"/>
    <w:multiLevelType w:val="multilevel"/>
    <w:tmpl w:val="FF1805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BBC40CA"/>
    <w:multiLevelType w:val="hybridMultilevel"/>
    <w:tmpl w:val="9A54F156"/>
    <w:lvl w:ilvl="0" w:tplc="1EE0CD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i w:val="0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7D0F74"/>
    <w:multiLevelType w:val="hybridMultilevel"/>
    <w:tmpl w:val="E8FA411A"/>
    <w:lvl w:ilvl="0" w:tplc="08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2550369C"/>
    <w:multiLevelType w:val="hybridMultilevel"/>
    <w:tmpl w:val="35CE8866"/>
    <w:lvl w:ilvl="0" w:tplc="E5B0149E">
      <w:numFmt w:val="bullet"/>
      <w:lvlText w:val="-"/>
      <w:lvlJc w:val="left"/>
      <w:pPr>
        <w:ind w:left="1080" w:hanging="360"/>
      </w:pPr>
      <w:rPr>
        <w:rFonts w:ascii="Verdana" w:eastAsia="Times New Roman" w:hAnsi="Verdana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DDB6A3D"/>
    <w:multiLevelType w:val="hybridMultilevel"/>
    <w:tmpl w:val="84AE99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DC273F"/>
    <w:multiLevelType w:val="hybridMultilevel"/>
    <w:tmpl w:val="B59CCD4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5" w15:restartNumberingAfterBreak="0">
    <w:nsid w:val="35D72EDA"/>
    <w:multiLevelType w:val="hybridMultilevel"/>
    <w:tmpl w:val="AC048584"/>
    <w:lvl w:ilvl="0" w:tplc="0D4C9D8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325FB3"/>
    <w:multiLevelType w:val="hybridMultilevel"/>
    <w:tmpl w:val="54104484"/>
    <w:lvl w:ilvl="0" w:tplc="8B585702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1A421D"/>
    <w:multiLevelType w:val="hybridMultilevel"/>
    <w:tmpl w:val="50B214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F4A3365"/>
    <w:multiLevelType w:val="hybridMultilevel"/>
    <w:tmpl w:val="C13EFF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F66530A"/>
    <w:multiLevelType w:val="hybridMultilevel"/>
    <w:tmpl w:val="6AA847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7B6FA1"/>
    <w:multiLevelType w:val="hybridMultilevel"/>
    <w:tmpl w:val="F102A04C"/>
    <w:lvl w:ilvl="0" w:tplc="1EE0CD5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i w:val="0"/>
        <w:sz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B02463"/>
    <w:multiLevelType w:val="hybridMultilevel"/>
    <w:tmpl w:val="4B1CD2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DF51BD"/>
    <w:multiLevelType w:val="multilevel"/>
    <w:tmpl w:val="09AC81B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-332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-296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-296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-260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-260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-224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-224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-1886" w:hanging="1800"/>
      </w:pPr>
      <w:rPr>
        <w:rFonts w:hint="default"/>
      </w:rPr>
    </w:lvl>
  </w:abstractNum>
  <w:abstractNum w:abstractNumId="23" w15:restartNumberingAfterBreak="0">
    <w:nsid w:val="54C84B0F"/>
    <w:multiLevelType w:val="hybridMultilevel"/>
    <w:tmpl w:val="2DCEB12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54864D7"/>
    <w:multiLevelType w:val="hybridMultilevel"/>
    <w:tmpl w:val="D2E89A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9C7D01"/>
    <w:multiLevelType w:val="hybridMultilevel"/>
    <w:tmpl w:val="55FAE076"/>
    <w:lvl w:ilvl="0" w:tplc="C15EEF0C">
      <w:start w:val="1"/>
      <w:numFmt w:val="decimal"/>
      <w:lvlText w:val="%1."/>
      <w:lvlJc w:val="left"/>
      <w:pPr>
        <w:ind w:left="66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86" w:hanging="360"/>
      </w:pPr>
    </w:lvl>
    <w:lvl w:ilvl="2" w:tplc="0809001B" w:tentative="1">
      <w:start w:val="1"/>
      <w:numFmt w:val="lowerRoman"/>
      <w:lvlText w:val="%3."/>
      <w:lvlJc w:val="right"/>
      <w:pPr>
        <w:ind w:left="2106" w:hanging="180"/>
      </w:pPr>
    </w:lvl>
    <w:lvl w:ilvl="3" w:tplc="0809000F" w:tentative="1">
      <w:start w:val="1"/>
      <w:numFmt w:val="decimal"/>
      <w:lvlText w:val="%4."/>
      <w:lvlJc w:val="left"/>
      <w:pPr>
        <w:ind w:left="2826" w:hanging="360"/>
      </w:pPr>
    </w:lvl>
    <w:lvl w:ilvl="4" w:tplc="08090019" w:tentative="1">
      <w:start w:val="1"/>
      <w:numFmt w:val="lowerLetter"/>
      <w:lvlText w:val="%5."/>
      <w:lvlJc w:val="left"/>
      <w:pPr>
        <w:ind w:left="3546" w:hanging="360"/>
      </w:pPr>
    </w:lvl>
    <w:lvl w:ilvl="5" w:tplc="0809001B" w:tentative="1">
      <w:start w:val="1"/>
      <w:numFmt w:val="lowerRoman"/>
      <w:lvlText w:val="%6."/>
      <w:lvlJc w:val="right"/>
      <w:pPr>
        <w:ind w:left="4266" w:hanging="180"/>
      </w:pPr>
    </w:lvl>
    <w:lvl w:ilvl="6" w:tplc="0809000F" w:tentative="1">
      <w:start w:val="1"/>
      <w:numFmt w:val="decimal"/>
      <w:lvlText w:val="%7."/>
      <w:lvlJc w:val="left"/>
      <w:pPr>
        <w:ind w:left="4986" w:hanging="360"/>
      </w:pPr>
    </w:lvl>
    <w:lvl w:ilvl="7" w:tplc="08090019" w:tentative="1">
      <w:start w:val="1"/>
      <w:numFmt w:val="lowerLetter"/>
      <w:lvlText w:val="%8."/>
      <w:lvlJc w:val="left"/>
      <w:pPr>
        <w:ind w:left="5706" w:hanging="360"/>
      </w:pPr>
    </w:lvl>
    <w:lvl w:ilvl="8" w:tplc="0809001B" w:tentative="1">
      <w:start w:val="1"/>
      <w:numFmt w:val="lowerRoman"/>
      <w:lvlText w:val="%9."/>
      <w:lvlJc w:val="right"/>
      <w:pPr>
        <w:ind w:left="6426" w:hanging="180"/>
      </w:pPr>
    </w:lvl>
  </w:abstractNum>
  <w:abstractNum w:abstractNumId="26" w15:restartNumberingAfterBreak="0">
    <w:nsid w:val="5B244806"/>
    <w:multiLevelType w:val="hybridMultilevel"/>
    <w:tmpl w:val="05001B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3A2529"/>
    <w:multiLevelType w:val="hybridMultilevel"/>
    <w:tmpl w:val="B4FCB5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9039DC"/>
    <w:multiLevelType w:val="hybridMultilevel"/>
    <w:tmpl w:val="CEE4B130"/>
    <w:lvl w:ilvl="0" w:tplc="0809000F">
      <w:start w:val="1"/>
      <w:numFmt w:val="decimal"/>
      <w:lvlText w:val="%1."/>
      <w:lvlJc w:val="left"/>
      <w:pPr>
        <w:ind w:left="1215" w:hanging="360"/>
      </w:pPr>
    </w:lvl>
    <w:lvl w:ilvl="1" w:tplc="08090019" w:tentative="1">
      <w:start w:val="1"/>
      <w:numFmt w:val="lowerLetter"/>
      <w:lvlText w:val="%2."/>
      <w:lvlJc w:val="left"/>
      <w:pPr>
        <w:ind w:left="1935" w:hanging="360"/>
      </w:pPr>
    </w:lvl>
    <w:lvl w:ilvl="2" w:tplc="0809001B" w:tentative="1">
      <w:start w:val="1"/>
      <w:numFmt w:val="lowerRoman"/>
      <w:lvlText w:val="%3."/>
      <w:lvlJc w:val="right"/>
      <w:pPr>
        <w:ind w:left="2655" w:hanging="180"/>
      </w:pPr>
    </w:lvl>
    <w:lvl w:ilvl="3" w:tplc="0809000F" w:tentative="1">
      <w:start w:val="1"/>
      <w:numFmt w:val="decimal"/>
      <w:lvlText w:val="%4."/>
      <w:lvlJc w:val="left"/>
      <w:pPr>
        <w:ind w:left="3375" w:hanging="360"/>
      </w:pPr>
    </w:lvl>
    <w:lvl w:ilvl="4" w:tplc="08090019" w:tentative="1">
      <w:start w:val="1"/>
      <w:numFmt w:val="lowerLetter"/>
      <w:lvlText w:val="%5."/>
      <w:lvlJc w:val="left"/>
      <w:pPr>
        <w:ind w:left="4095" w:hanging="360"/>
      </w:pPr>
    </w:lvl>
    <w:lvl w:ilvl="5" w:tplc="0809001B" w:tentative="1">
      <w:start w:val="1"/>
      <w:numFmt w:val="lowerRoman"/>
      <w:lvlText w:val="%6."/>
      <w:lvlJc w:val="right"/>
      <w:pPr>
        <w:ind w:left="4815" w:hanging="180"/>
      </w:pPr>
    </w:lvl>
    <w:lvl w:ilvl="6" w:tplc="0809000F" w:tentative="1">
      <w:start w:val="1"/>
      <w:numFmt w:val="decimal"/>
      <w:lvlText w:val="%7."/>
      <w:lvlJc w:val="left"/>
      <w:pPr>
        <w:ind w:left="5535" w:hanging="360"/>
      </w:pPr>
    </w:lvl>
    <w:lvl w:ilvl="7" w:tplc="08090019" w:tentative="1">
      <w:start w:val="1"/>
      <w:numFmt w:val="lowerLetter"/>
      <w:lvlText w:val="%8."/>
      <w:lvlJc w:val="left"/>
      <w:pPr>
        <w:ind w:left="6255" w:hanging="360"/>
      </w:pPr>
    </w:lvl>
    <w:lvl w:ilvl="8" w:tplc="0809001B" w:tentative="1">
      <w:start w:val="1"/>
      <w:numFmt w:val="lowerRoman"/>
      <w:lvlText w:val="%9."/>
      <w:lvlJc w:val="right"/>
      <w:pPr>
        <w:ind w:left="6975" w:hanging="180"/>
      </w:pPr>
    </w:lvl>
  </w:abstractNum>
  <w:abstractNum w:abstractNumId="29" w15:restartNumberingAfterBreak="0">
    <w:nsid w:val="64C7766B"/>
    <w:multiLevelType w:val="hybridMultilevel"/>
    <w:tmpl w:val="675000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28271B"/>
    <w:multiLevelType w:val="hybridMultilevel"/>
    <w:tmpl w:val="6E02E2D8"/>
    <w:lvl w:ilvl="0" w:tplc="182824BA">
      <w:start w:val="1"/>
      <w:numFmt w:val="decimal"/>
      <w:lvlText w:val="%1."/>
      <w:lvlJc w:val="left"/>
      <w:pPr>
        <w:ind w:left="1080" w:hanging="360"/>
      </w:pPr>
      <w:rPr>
        <w:rFonts w:ascii="Arial" w:eastAsiaTheme="minorHAnsi" w:hAnsi="Arial" w:cs="Arial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68235561"/>
    <w:multiLevelType w:val="hybridMultilevel"/>
    <w:tmpl w:val="C82273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8541CC1"/>
    <w:multiLevelType w:val="hybridMultilevel"/>
    <w:tmpl w:val="80A0E5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005FE6"/>
    <w:multiLevelType w:val="hybridMultilevel"/>
    <w:tmpl w:val="F5E05D4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CFA73B8"/>
    <w:multiLevelType w:val="hybridMultilevel"/>
    <w:tmpl w:val="365A68F2"/>
    <w:lvl w:ilvl="0" w:tplc="75D6313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D103B6C"/>
    <w:multiLevelType w:val="hybridMultilevel"/>
    <w:tmpl w:val="D8E6884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D5071AF"/>
    <w:multiLevelType w:val="hybridMultilevel"/>
    <w:tmpl w:val="2EBEB142"/>
    <w:lvl w:ilvl="0" w:tplc="AE7E82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08088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B2268A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6F4E9B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C48BF9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E1E15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AA2AA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0A4E6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4823AF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7" w15:restartNumberingAfterBreak="0">
    <w:nsid w:val="6E144C75"/>
    <w:multiLevelType w:val="hybridMultilevel"/>
    <w:tmpl w:val="4A52B8B0"/>
    <w:lvl w:ilvl="0" w:tplc="D6A2824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 w15:restartNumberingAfterBreak="0">
    <w:nsid w:val="70DB5446"/>
    <w:multiLevelType w:val="hybridMultilevel"/>
    <w:tmpl w:val="7F0ED9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6600CE0"/>
    <w:multiLevelType w:val="hybridMultilevel"/>
    <w:tmpl w:val="AC862D7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9904A80"/>
    <w:multiLevelType w:val="hybridMultilevel"/>
    <w:tmpl w:val="9322F838"/>
    <w:lvl w:ilvl="0" w:tplc="0809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1" w15:restartNumberingAfterBreak="0">
    <w:nsid w:val="7E50272F"/>
    <w:multiLevelType w:val="hybridMultilevel"/>
    <w:tmpl w:val="0C183786"/>
    <w:lvl w:ilvl="0" w:tplc="5B6473EE">
      <w:start w:val="1"/>
      <w:numFmt w:val="decimal"/>
      <w:lvlText w:val="%1."/>
      <w:lvlJc w:val="left"/>
      <w:pPr>
        <w:ind w:left="666" w:hanging="360"/>
      </w:pPr>
      <w:rPr>
        <w:rFonts w:ascii="Arial" w:hAnsi="Arial" w:cs="Arial" w:hint="default"/>
        <w:b w:val="0"/>
        <w:color w:val="000000"/>
        <w:sz w:val="24"/>
        <w:szCs w:val="24"/>
      </w:rPr>
    </w:lvl>
    <w:lvl w:ilvl="1" w:tplc="08090019" w:tentative="1">
      <w:start w:val="1"/>
      <w:numFmt w:val="lowerLetter"/>
      <w:lvlText w:val="%2."/>
      <w:lvlJc w:val="left"/>
      <w:pPr>
        <w:ind w:left="1386" w:hanging="360"/>
      </w:pPr>
    </w:lvl>
    <w:lvl w:ilvl="2" w:tplc="0809001B" w:tentative="1">
      <w:start w:val="1"/>
      <w:numFmt w:val="lowerRoman"/>
      <w:lvlText w:val="%3."/>
      <w:lvlJc w:val="right"/>
      <w:pPr>
        <w:ind w:left="2106" w:hanging="180"/>
      </w:pPr>
    </w:lvl>
    <w:lvl w:ilvl="3" w:tplc="0809000F" w:tentative="1">
      <w:start w:val="1"/>
      <w:numFmt w:val="decimal"/>
      <w:lvlText w:val="%4."/>
      <w:lvlJc w:val="left"/>
      <w:pPr>
        <w:ind w:left="2826" w:hanging="360"/>
      </w:pPr>
    </w:lvl>
    <w:lvl w:ilvl="4" w:tplc="08090019" w:tentative="1">
      <w:start w:val="1"/>
      <w:numFmt w:val="lowerLetter"/>
      <w:lvlText w:val="%5."/>
      <w:lvlJc w:val="left"/>
      <w:pPr>
        <w:ind w:left="3546" w:hanging="360"/>
      </w:pPr>
    </w:lvl>
    <w:lvl w:ilvl="5" w:tplc="0809001B" w:tentative="1">
      <w:start w:val="1"/>
      <w:numFmt w:val="lowerRoman"/>
      <w:lvlText w:val="%6."/>
      <w:lvlJc w:val="right"/>
      <w:pPr>
        <w:ind w:left="4266" w:hanging="180"/>
      </w:pPr>
    </w:lvl>
    <w:lvl w:ilvl="6" w:tplc="0809000F" w:tentative="1">
      <w:start w:val="1"/>
      <w:numFmt w:val="decimal"/>
      <w:lvlText w:val="%7."/>
      <w:lvlJc w:val="left"/>
      <w:pPr>
        <w:ind w:left="4986" w:hanging="360"/>
      </w:pPr>
    </w:lvl>
    <w:lvl w:ilvl="7" w:tplc="08090019" w:tentative="1">
      <w:start w:val="1"/>
      <w:numFmt w:val="lowerLetter"/>
      <w:lvlText w:val="%8."/>
      <w:lvlJc w:val="left"/>
      <w:pPr>
        <w:ind w:left="5706" w:hanging="360"/>
      </w:pPr>
    </w:lvl>
    <w:lvl w:ilvl="8" w:tplc="0809001B" w:tentative="1">
      <w:start w:val="1"/>
      <w:numFmt w:val="lowerRoman"/>
      <w:lvlText w:val="%9."/>
      <w:lvlJc w:val="right"/>
      <w:pPr>
        <w:ind w:left="6426" w:hanging="180"/>
      </w:pPr>
    </w:lvl>
  </w:abstractNum>
  <w:abstractNum w:abstractNumId="42" w15:restartNumberingAfterBreak="0">
    <w:nsid w:val="7FB1104D"/>
    <w:multiLevelType w:val="hybridMultilevel"/>
    <w:tmpl w:val="190E6F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96080933">
    <w:abstractNumId w:val="31"/>
  </w:num>
  <w:num w:numId="2" w16cid:durableId="1944653225">
    <w:abstractNumId w:val="24"/>
  </w:num>
  <w:num w:numId="3" w16cid:durableId="998847147">
    <w:abstractNumId w:val="1"/>
  </w:num>
  <w:num w:numId="4" w16cid:durableId="1134761697">
    <w:abstractNumId w:val="40"/>
  </w:num>
  <w:num w:numId="5" w16cid:durableId="497037624">
    <w:abstractNumId w:val="4"/>
  </w:num>
  <w:num w:numId="6" w16cid:durableId="1773016659">
    <w:abstractNumId w:val="0"/>
  </w:num>
  <w:num w:numId="7" w16cid:durableId="948044176">
    <w:abstractNumId w:val="20"/>
  </w:num>
  <w:num w:numId="8" w16cid:durableId="909387074">
    <w:abstractNumId w:val="36"/>
  </w:num>
  <w:num w:numId="9" w16cid:durableId="1424649816">
    <w:abstractNumId w:val="3"/>
  </w:num>
  <w:num w:numId="10" w16cid:durableId="1304461254">
    <w:abstractNumId w:val="9"/>
  </w:num>
  <w:num w:numId="11" w16cid:durableId="1089041495">
    <w:abstractNumId w:val="12"/>
  </w:num>
  <w:num w:numId="12" w16cid:durableId="987441916">
    <w:abstractNumId w:val="6"/>
  </w:num>
  <w:num w:numId="13" w16cid:durableId="1937788895">
    <w:abstractNumId w:val="42"/>
  </w:num>
  <w:num w:numId="14" w16cid:durableId="1111323448">
    <w:abstractNumId w:val="26"/>
  </w:num>
  <w:num w:numId="15" w16cid:durableId="1174688669">
    <w:abstractNumId w:val="28"/>
  </w:num>
  <w:num w:numId="16" w16cid:durableId="314457960">
    <w:abstractNumId w:val="21"/>
  </w:num>
  <w:num w:numId="17" w16cid:durableId="1727681879">
    <w:abstractNumId w:val="38"/>
  </w:num>
  <w:num w:numId="18" w16cid:durableId="109935756">
    <w:abstractNumId w:val="5"/>
  </w:num>
  <w:num w:numId="19" w16cid:durableId="995959661">
    <w:abstractNumId w:val="23"/>
  </w:num>
  <w:num w:numId="20" w16cid:durableId="1295718331">
    <w:abstractNumId w:val="35"/>
  </w:num>
  <w:num w:numId="21" w16cid:durableId="552237689">
    <w:abstractNumId w:val="27"/>
  </w:num>
  <w:num w:numId="22" w16cid:durableId="738989439">
    <w:abstractNumId w:val="29"/>
  </w:num>
  <w:num w:numId="23" w16cid:durableId="612636269">
    <w:abstractNumId w:val="14"/>
  </w:num>
  <w:num w:numId="24" w16cid:durableId="1627202295">
    <w:abstractNumId w:val="34"/>
  </w:num>
  <w:num w:numId="25" w16cid:durableId="1470391314">
    <w:abstractNumId w:val="15"/>
  </w:num>
  <w:num w:numId="26" w16cid:durableId="1960649413">
    <w:abstractNumId w:val="16"/>
  </w:num>
  <w:num w:numId="27" w16cid:durableId="33120686">
    <w:abstractNumId w:val="17"/>
  </w:num>
  <w:num w:numId="28" w16cid:durableId="976299776">
    <w:abstractNumId w:val="32"/>
  </w:num>
  <w:num w:numId="29" w16cid:durableId="1790582702">
    <w:abstractNumId w:val="18"/>
  </w:num>
  <w:num w:numId="30" w16cid:durableId="921261962">
    <w:abstractNumId w:val="19"/>
  </w:num>
  <w:num w:numId="31" w16cid:durableId="150409646">
    <w:abstractNumId w:val="30"/>
  </w:num>
  <w:num w:numId="32" w16cid:durableId="1359547218">
    <w:abstractNumId w:val="25"/>
  </w:num>
  <w:num w:numId="33" w16cid:durableId="1966037943">
    <w:abstractNumId w:val="41"/>
  </w:num>
  <w:num w:numId="34" w16cid:durableId="399641847">
    <w:abstractNumId w:val="39"/>
  </w:num>
  <w:num w:numId="35" w16cid:durableId="2064518652">
    <w:abstractNumId w:val="11"/>
  </w:num>
  <w:num w:numId="36" w16cid:durableId="1911229721">
    <w:abstractNumId w:val="33"/>
  </w:num>
  <w:num w:numId="37" w16cid:durableId="1826044422">
    <w:abstractNumId w:val="37"/>
  </w:num>
  <w:num w:numId="38" w16cid:durableId="827861106">
    <w:abstractNumId w:val="22"/>
  </w:num>
  <w:num w:numId="39" w16cid:durableId="1307590737">
    <w:abstractNumId w:val="2"/>
  </w:num>
  <w:num w:numId="40" w16cid:durableId="527643176">
    <w:abstractNumId w:val="10"/>
  </w:num>
  <w:num w:numId="41" w16cid:durableId="809711720">
    <w:abstractNumId w:val="13"/>
  </w:num>
  <w:num w:numId="42" w16cid:durableId="1046487985">
    <w:abstractNumId w:val="7"/>
  </w:num>
  <w:num w:numId="43" w16cid:durableId="685836049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0654"/>
    <w:rsid w:val="00004DF3"/>
    <w:rsid w:val="00005C77"/>
    <w:rsid w:val="00006C16"/>
    <w:rsid w:val="0000758B"/>
    <w:rsid w:val="00007F41"/>
    <w:rsid w:val="00010808"/>
    <w:rsid w:val="00010DAD"/>
    <w:rsid w:val="000113FC"/>
    <w:rsid w:val="00015F02"/>
    <w:rsid w:val="00021F24"/>
    <w:rsid w:val="00033E3C"/>
    <w:rsid w:val="000341D4"/>
    <w:rsid w:val="00036D56"/>
    <w:rsid w:val="00037A07"/>
    <w:rsid w:val="0004341B"/>
    <w:rsid w:val="00053086"/>
    <w:rsid w:val="000535DD"/>
    <w:rsid w:val="00056A14"/>
    <w:rsid w:val="00061F9F"/>
    <w:rsid w:val="00062DBE"/>
    <w:rsid w:val="00065B7F"/>
    <w:rsid w:val="000663DC"/>
    <w:rsid w:val="00070DC1"/>
    <w:rsid w:val="00072BE8"/>
    <w:rsid w:val="00073363"/>
    <w:rsid w:val="000748F3"/>
    <w:rsid w:val="00074BE1"/>
    <w:rsid w:val="0007573E"/>
    <w:rsid w:val="0007579E"/>
    <w:rsid w:val="00076223"/>
    <w:rsid w:val="00082213"/>
    <w:rsid w:val="0008331D"/>
    <w:rsid w:val="000851B1"/>
    <w:rsid w:val="000929F4"/>
    <w:rsid w:val="0009421C"/>
    <w:rsid w:val="00095F76"/>
    <w:rsid w:val="000966A5"/>
    <w:rsid w:val="000966AC"/>
    <w:rsid w:val="00097C1E"/>
    <w:rsid w:val="00097D84"/>
    <w:rsid w:val="000A3746"/>
    <w:rsid w:val="000A3B5C"/>
    <w:rsid w:val="000A5129"/>
    <w:rsid w:val="000A5F5F"/>
    <w:rsid w:val="000A601E"/>
    <w:rsid w:val="000B3156"/>
    <w:rsid w:val="000B6FD2"/>
    <w:rsid w:val="000C254C"/>
    <w:rsid w:val="000C285D"/>
    <w:rsid w:val="000C292C"/>
    <w:rsid w:val="000C35C0"/>
    <w:rsid w:val="000C6266"/>
    <w:rsid w:val="000C6876"/>
    <w:rsid w:val="000D1342"/>
    <w:rsid w:val="000D619F"/>
    <w:rsid w:val="000D6352"/>
    <w:rsid w:val="000D73CB"/>
    <w:rsid w:val="000D76CB"/>
    <w:rsid w:val="000E1D35"/>
    <w:rsid w:val="000E204E"/>
    <w:rsid w:val="000E4E22"/>
    <w:rsid w:val="000E562E"/>
    <w:rsid w:val="000F2817"/>
    <w:rsid w:val="000F7711"/>
    <w:rsid w:val="001004F6"/>
    <w:rsid w:val="0010479C"/>
    <w:rsid w:val="00111FD8"/>
    <w:rsid w:val="0011236B"/>
    <w:rsid w:val="00112A78"/>
    <w:rsid w:val="00115AA2"/>
    <w:rsid w:val="00116733"/>
    <w:rsid w:val="0011679D"/>
    <w:rsid w:val="00123040"/>
    <w:rsid w:val="001231BB"/>
    <w:rsid w:val="0012469D"/>
    <w:rsid w:val="00126F5E"/>
    <w:rsid w:val="00127DFE"/>
    <w:rsid w:val="00136144"/>
    <w:rsid w:val="00140508"/>
    <w:rsid w:val="00140601"/>
    <w:rsid w:val="001469BB"/>
    <w:rsid w:val="001471E8"/>
    <w:rsid w:val="001474D8"/>
    <w:rsid w:val="001508A9"/>
    <w:rsid w:val="001547C7"/>
    <w:rsid w:val="00154EF0"/>
    <w:rsid w:val="001555BC"/>
    <w:rsid w:val="00155E91"/>
    <w:rsid w:val="0016184E"/>
    <w:rsid w:val="001627CD"/>
    <w:rsid w:val="00163A5D"/>
    <w:rsid w:val="00163AF7"/>
    <w:rsid w:val="00164E72"/>
    <w:rsid w:val="001730FC"/>
    <w:rsid w:val="00176527"/>
    <w:rsid w:val="001810F1"/>
    <w:rsid w:val="00182BCC"/>
    <w:rsid w:val="00183442"/>
    <w:rsid w:val="00183E45"/>
    <w:rsid w:val="00184C66"/>
    <w:rsid w:val="00190C8E"/>
    <w:rsid w:val="00193B0B"/>
    <w:rsid w:val="001960FF"/>
    <w:rsid w:val="001973FB"/>
    <w:rsid w:val="00197C91"/>
    <w:rsid w:val="001A4C98"/>
    <w:rsid w:val="001B1A4A"/>
    <w:rsid w:val="001B5542"/>
    <w:rsid w:val="001B5F45"/>
    <w:rsid w:val="001B6176"/>
    <w:rsid w:val="001B667F"/>
    <w:rsid w:val="001B6958"/>
    <w:rsid w:val="001B6C5B"/>
    <w:rsid w:val="001C20B9"/>
    <w:rsid w:val="001C24BA"/>
    <w:rsid w:val="001C2C30"/>
    <w:rsid w:val="001D043A"/>
    <w:rsid w:val="001D04E2"/>
    <w:rsid w:val="001D1052"/>
    <w:rsid w:val="001D65F7"/>
    <w:rsid w:val="001D7556"/>
    <w:rsid w:val="001E1DD3"/>
    <w:rsid w:val="001E3E55"/>
    <w:rsid w:val="001E741B"/>
    <w:rsid w:val="001E78E1"/>
    <w:rsid w:val="001F0678"/>
    <w:rsid w:val="001F070E"/>
    <w:rsid w:val="001F2FB8"/>
    <w:rsid w:val="001F31F8"/>
    <w:rsid w:val="001F3576"/>
    <w:rsid w:val="001F3729"/>
    <w:rsid w:val="001F3796"/>
    <w:rsid w:val="001F6A6A"/>
    <w:rsid w:val="001F7154"/>
    <w:rsid w:val="001F7D13"/>
    <w:rsid w:val="002002F8"/>
    <w:rsid w:val="00204440"/>
    <w:rsid w:val="00207F4F"/>
    <w:rsid w:val="00212AFB"/>
    <w:rsid w:val="002145BE"/>
    <w:rsid w:val="00214F71"/>
    <w:rsid w:val="00215704"/>
    <w:rsid w:val="00221A68"/>
    <w:rsid w:val="00222939"/>
    <w:rsid w:val="00222A55"/>
    <w:rsid w:val="00227302"/>
    <w:rsid w:val="002273B3"/>
    <w:rsid w:val="00227CEB"/>
    <w:rsid w:val="002312F5"/>
    <w:rsid w:val="002331B5"/>
    <w:rsid w:val="00237872"/>
    <w:rsid w:val="0024071C"/>
    <w:rsid w:val="002409FB"/>
    <w:rsid w:val="00242A65"/>
    <w:rsid w:val="002455BE"/>
    <w:rsid w:val="00247879"/>
    <w:rsid w:val="0025070F"/>
    <w:rsid w:val="002510C8"/>
    <w:rsid w:val="00251B40"/>
    <w:rsid w:val="00253C8E"/>
    <w:rsid w:val="00253FB8"/>
    <w:rsid w:val="00255366"/>
    <w:rsid w:val="00255E4A"/>
    <w:rsid w:val="002560F0"/>
    <w:rsid w:val="00257E5B"/>
    <w:rsid w:val="00260B08"/>
    <w:rsid w:val="00261206"/>
    <w:rsid w:val="00261A55"/>
    <w:rsid w:val="002671ED"/>
    <w:rsid w:val="00267F71"/>
    <w:rsid w:val="0027197C"/>
    <w:rsid w:val="00271FD2"/>
    <w:rsid w:val="0027267B"/>
    <w:rsid w:val="00273C9E"/>
    <w:rsid w:val="0027409E"/>
    <w:rsid w:val="0028161B"/>
    <w:rsid w:val="00283E3D"/>
    <w:rsid w:val="00284BD8"/>
    <w:rsid w:val="002860DB"/>
    <w:rsid w:val="002866C4"/>
    <w:rsid w:val="002931A7"/>
    <w:rsid w:val="00294165"/>
    <w:rsid w:val="002977CB"/>
    <w:rsid w:val="002A4CBD"/>
    <w:rsid w:val="002A513B"/>
    <w:rsid w:val="002A5504"/>
    <w:rsid w:val="002A68A3"/>
    <w:rsid w:val="002B1388"/>
    <w:rsid w:val="002B5AD5"/>
    <w:rsid w:val="002B715F"/>
    <w:rsid w:val="002C0B21"/>
    <w:rsid w:val="002C272A"/>
    <w:rsid w:val="002C35C0"/>
    <w:rsid w:val="002C4C64"/>
    <w:rsid w:val="002C5D60"/>
    <w:rsid w:val="002C6B32"/>
    <w:rsid w:val="002C7A77"/>
    <w:rsid w:val="002D3DE5"/>
    <w:rsid w:val="002D5240"/>
    <w:rsid w:val="002D6A59"/>
    <w:rsid w:val="002D6A87"/>
    <w:rsid w:val="002D6B6E"/>
    <w:rsid w:val="002D7ED3"/>
    <w:rsid w:val="002E0762"/>
    <w:rsid w:val="002E1CC8"/>
    <w:rsid w:val="002E2EEA"/>
    <w:rsid w:val="002E540A"/>
    <w:rsid w:val="002E5E2F"/>
    <w:rsid w:val="002E65A7"/>
    <w:rsid w:val="002E7E2D"/>
    <w:rsid w:val="002F0321"/>
    <w:rsid w:val="002F163C"/>
    <w:rsid w:val="002F1FA8"/>
    <w:rsid w:val="002F2955"/>
    <w:rsid w:val="002F398E"/>
    <w:rsid w:val="002F42DF"/>
    <w:rsid w:val="002F6DC2"/>
    <w:rsid w:val="002F79C8"/>
    <w:rsid w:val="00302B18"/>
    <w:rsid w:val="00311700"/>
    <w:rsid w:val="003120D6"/>
    <w:rsid w:val="00316086"/>
    <w:rsid w:val="00321FA1"/>
    <w:rsid w:val="0032294E"/>
    <w:rsid w:val="00322C09"/>
    <w:rsid w:val="00327211"/>
    <w:rsid w:val="00331AD6"/>
    <w:rsid w:val="0033323D"/>
    <w:rsid w:val="00333AD3"/>
    <w:rsid w:val="00333AF2"/>
    <w:rsid w:val="003340E3"/>
    <w:rsid w:val="003341C9"/>
    <w:rsid w:val="003355DF"/>
    <w:rsid w:val="003405C9"/>
    <w:rsid w:val="00340CA6"/>
    <w:rsid w:val="00342332"/>
    <w:rsid w:val="00345239"/>
    <w:rsid w:val="00352124"/>
    <w:rsid w:val="003534B3"/>
    <w:rsid w:val="00353887"/>
    <w:rsid w:val="003538C2"/>
    <w:rsid w:val="003543DD"/>
    <w:rsid w:val="00364784"/>
    <w:rsid w:val="00374823"/>
    <w:rsid w:val="00380273"/>
    <w:rsid w:val="00380FAD"/>
    <w:rsid w:val="00385426"/>
    <w:rsid w:val="00385F9C"/>
    <w:rsid w:val="003965D3"/>
    <w:rsid w:val="00396F52"/>
    <w:rsid w:val="003A0CBD"/>
    <w:rsid w:val="003A1D4F"/>
    <w:rsid w:val="003A3E50"/>
    <w:rsid w:val="003A40FF"/>
    <w:rsid w:val="003A410A"/>
    <w:rsid w:val="003A690A"/>
    <w:rsid w:val="003B7559"/>
    <w:rsid w:val="003B7C70"/>
    <w:rsid w:val="003C3504"/>
    <w:rsid w:val="003C4EE7"/>
    <w:rsid w:val="003D7475"/>
    <w:rsid w:val="003D7C76"/>
    <w:rsid w:val="003E0531"/>
    <w:rsid w:val="003E2C01"/>
    <w:rsid w:val="003E4921"/>
    <w:rsid w:val="003E54C5"/>
    <w:rsid w:val="003E6025"/>
    <w:rsid w:val="003E66DD"/>
    <w:rsid w:val="003F42C5"/>
    <w:rsid w:val="003F56A7"/>
    <w:rsid w:val="003F695E"/>
    <w:rsid w:val="00403AF1"/>
    <w:rsid w:val="00404F7F"/>
    <w:rsid w:val="004056D4"/>
    <w:rsid w:val="00407075"/>
    <w:rsid w:val="00407207"/>
    <w:rsid w:val="004103AA"/>
    <w:rsid w:val="00411C37"/>
    <w:rsid w:val="00417FC0"/>
    <w:rsid w:val="0042114B"/>
    <w:rsid w:val="0042373C"/>
    <w:rsid w:val="00424960"/>
    <w:rsid w:val="00425F95"/>
    <w:rsid w:val="00433B84"/>
    <w:rsid w:val="00434927"/>
    <w:rsid w:val="00455DEA"/>
    <w:rsid w:val="00456F12"/>
    <w:rsid w:val="00457033"/>
    <w:rsid w:val="00464AC8"/>
    <w:rsid w:val="0046533E"/>
    <w:rsid w:val="00465C3B"/>
    <w:rsid w:val="00467626"/>
    <w:rsid w:val="004714AB"/>
    <w:rsid w:val="00472E7F"/>
    <w:rsid w:val="004734FA"/>
    <w:rsid w:val="00475841"/>
    <w:rsid w:val="00482398"/>
    <w:rsid w:val="004836BA"/>
    <w:rsid w:val="00485AE9"/>
    <w:rsid w:val="00494775"/>
    <w:rsid w:val="00496E4B"/>
    <w:rsid w:val="004A140A"/>
    <w:rsid w:val="004B0956"/>
    <w:rsid w:val="004B1197"/>
    <w:rsid w:val="004B147E"/>
    <w:rsid w:val="004B158E"/>
    <w:rsid w:val="004C042A"/>
    <w:rsid w:val="004C09C3"/>
    <w:rsid w:val="004C5282"/>
    <w:rsid w:val="004D2077"/>
    <w:rsid w:val="004D432F"/>
    <w:rsid w:val="004D4B65"/>
    <w:rsid w:val="004D622C"/>
    <w:rsid w:val="004E000A"/>
    <w:rsid w:val="004E1D0C"/>
    <w:rsid w:val="004E1D98"/>
    <w:rsid w:val="004E2AF1"/>
    <w:rsid w:val="004E5B98"/>
    <w:rsid w:val="004E5E46"/>
    <w:rsid w:val="004E6515"/>
    <w:rsid w:val="004F2616"/>
    <w:rsid w:val="004F33DA"/>
    <w:rsid w:val="004F4F76"/>
    <w:rsid w:val="004F5565"/>
    <w:rsid w:val="004F61DB"/>
    <w:rsid w:val="004F75C2"/>
    <w:rsid w:val="004F792A"/>
    <w:rsid w:val="00500FEC"/>
    <w:rsid w:val="00502705"/>
    <w:rsid w:val="005103A2"/>
    <w:rsid w:val="00510AB7"/>
    <w:rsid w:val="00514E4E"/>
    <w:rsid w:val="00515C7F"/>
    <w:rsid w:val="005206C3"/>
    <w:rsid w:val="005218E1"/>
    <w:rsid w:val="00521E9D"/>
    <w:rsid w:val="00522189"/>
    <w:rsid w:val="005301F7"/>
    <w:rsid w:val="00530C9A"/>
    <w:rsid w:val="00530FC1"/>
    <w:rsid w:val="00533163"/>
    <w:rsid w:val="0053580F"/>
    <w:rsid w:val="00535FA4"/>
    <w:rsid w:val="0053667B"/>
    <w:rsid w:val="005368F4"/>
    <w:rsid w:val="0054110D"/>
    <w:rsid w:val="00542FE1"/>
    <w:rsid w:val="00543087"/>
    <w:rsid w:val="005467A3"/>
    <w:rsid w:val="00550804"/>
    <w:rsid w:val="00550907"/>
    <w:rsid w:val="0055126A"/>
    <w:rsid w:val="005515AE"/>
    <w:rsid w:val="00555A8E"/>
    <w:rsid w:val="00557174"/>
    <w:rsid w:val="005603DD"/>
    <w:rsid w:val="00560B45"/>
    <w:rsid w:val="005614CA"/>
    <w:rsid w:val="0057102D"/>
    <w:rsid w:val="00572471"/>
    <w:rsid w:val="00572D30"/>
    <w:rsid w:val="0057598D"/>
    <w:rsid w:val="005840EE"/>
    <w:rsid w:val="00590E80"/>
    <w:rsid w:val="0059259C"/>
    <w:rsid w:val="005935EF"/>
    <w:rsid w:val="00593DCF"/>
    <w:rsid w:val="005946F5"/>
    <w:rsid w:val="00594C7C"/>
    <w:rsid w:val="005A05C8"/>
    <w:rsid w:val="005A1B78"/>
    <w:rsid w:val="005A518D"/>
    <w:rsid w:val="005A6EE0"/>
    <w:rsid w:val="005B036D"/>
    <w:rsid w:val="005B3541"/>
    <w:rsid w:val="005B675F"/>
    <w:rsid w:val="005C0ADD"/>
    <w:rsid w:val="005C56F8"/>
    <w:rsid w:val="005D2E3B"/>
    <w:rsid w:val="005D6736"/>
    <w:rsid w:val="005D6BA2"/>
    <w:rsid w:val="005D732A"/>
    <w:rsid w:val="005E281A"/>
    <w:rsid w:val="005F4453"/>
    <w:rsid w:val="00600BBD"/>
    <w:rsid w:val="0060124D"/>
    <w:rsid w:val="006025E3"/>
    <w:rsid w:val="00604501"/>
    <w:rsid w:val="00606355"/>
    <w:rsid w:val="00611467"/>
    <w:rsid w:val="0061560E"/>
    <w:rsid w:val="00617568"/>
    <w:rsid w:val="00621516"/>
    <w:rsid w:val="00621C13"/>
    <w:rsid w:val="00622FD1"/>
    <w:rsid w:val="006247FC"/>
    <w:rsid w:val="0062615B"/>
    <w:rsid w:val="00627495"/>
    <w:rsid w:val="006305E8"/>
    <w:rsid w:val="00630FBF"/>
    <w:rsid w:val="00631071"/>
    <w:rsid w:val="006317AF"/>
    <w:rsid w:val="00633C0C"/>
    <w:rsid w:val="00633F26"/>
    <w:rsid w:val="00634245"/>
    <w:rsid w:val="0064017F"/>
    <w:rsid w:val="00640382"/>
    <w:rsid w:val="0064406B"/>
    <w:rsid w:val="00646833"/>
    <w:rsid w:val="00646BDB"/>
    <w:rsid w:val="0065164A"/>
    <w:rsid w:val="00653020"/>
    <w:rsid w:val="00653245"/>
    <w:rsid w:val="00654174"/>
    <w:rsid w:val="006546F6"/>
    <w:rsid w:val="00654B6F"/>
    <w:rsid w:val="00657AB3"/>
    <w:rsid w:val="006617C8"/>
    <w:rsid w:val="006619DA"/>
    <w:rsid w:val="0066288C"/>
    <w:rsid w:val="00663F4F"/>
    <w:rsid w:val="006666A9"/>
    <w:rsid w:val="00667890"/>
    <w:rsid w:val="006727EF"/>
    <w:rsid w:val="006757E6"/>
    <w:rsid w:val="00676F13"/>
    <w:rsid w:val="00681CA9"/>
    <w:rsid w:val="006957BA"/>
    <w:rsid w:val="00695D26"/>
    <w:rsid w:val="00696919"/>
    <w:rsid w:val="00696F41"/>
    <w:rsid w:val="006A1E97"/>
    <w:rsid w:val="006A7FA9"/>
    <w:rsid w:val="006B6236"/>
    <w:rsid w:val="006B65A9"/>
    <w:rsid w:val="006B6BBE"/>
    <w:rsid w:val="006B75AA"/>
    <w:rsid w:val="006C0379"/>
    <w:rsid w:val="006C1886"/>
    <w:rsid w:val="006C3EFA"/>
    <w:rsid w:val="006C4327"/>
    <w:rsid w:val="006C6BAA"/>
    <w:rsid w:val="006C6FAC"/>
    <w:rsid w:val="006D4FC3"/>
    <w:rsid w:val="006D5E8D"/>
    <w:rsid w:val="006E0D9F"/>
    <w:rsid w:val="006E1094"/>
    <w:rsid w:val="006E16E0"/>
    <w:rsid w:val="006E1AFE"/>
    <w:rsid w:val="006E2C3C"/>
    <w:rsid w:val="006E6B4B"/>
    <w:rsid w:val="006F238C"/>
    <w:rsid w:val="006F53CF"/>
    <w:rsid w:val="006F5AB6"/>
    <w:rsid w:val="006F5CDC"/>
    <w:rsid w:val="007011AC"/>
    <w:rsid w:val="0070148C"/>
    <w:rsid w:val="00701BDE"/>
    <w:rsid w:val="007035CF"/>
    <w:rsid w:val="00704420"/>
    <w:rsid w:val="00705D8F"/>
    <w:rsid w:val="007107B2"/>
    <w:rsid w:val="00713A59"/>
    <w:rsid w:val="00716E01"/>
    <w:rsid w:val="00717ED0"/>
    <w:rsid w:val="00722FC3"/>
    <w:rsid w:val="00731865"/>
    <w:rsid w:val="00731D5F"/>
    <w:rsid w:val="00733B64"/>
    <w:rsid w:val="00735C6F"/>
    <w:rsid w:val="0073648B"/>
    <w:rsid w:val="00736F24"/>
    <w:rsid w:val="00742022"/>
    <w:rsid w:val="00744823"/>
    <w:rsid w:val="0074493F"/>
    <w:rsid w:val="00745137"/>
    <w:rsid w:val="007452E8"/>
    <w:rsid w:val="007458D1"/>
    <w:rsid w:val="00745D9D"/>
    <w:rsid w:val="00746B73"/>
    <w:rsid w:val="00746DFA"/>
    <w:rsid w:val="00746FCD"/>
    <w:rsid w:val="0074787E"/>
    <w:rsid w:val="00750886"/>
    <w:rsid w:val="00751B38"/>
    <w:rsid w:val="00754F31"/>
    <w:rsid w:val="00762218"/>
    <w:rsid w:val="0076285E"/>
    <w:rsid w:val="007671BC"/>
    <w:rsid w:val="0076766F"/>
    <w:rsid w:val="00771325"/>
    <w:rsid w:val="007727AC"/>
    <w:rsid w:val="00773304"/>
    <w:rsid w:val="0077375F"/>
    <w:rsid w:val="007763AE"/>
    <w:rsid w:val="00777059"/>
    <w:rsid w:val="00777D7F"/>
    <w:rsid w:val="00780151"/>
    <w:rsid w:val="00786652"/>
    <w:rsid w:val="00786B84"/>
    <w:rsid w:val="00791968"/>
    <w:rsid w:val="007925F9"/>
    <w:rsid w:val="007937E0"/>
    <w:rsid w:val="007A1550"/>
    <w:rsid w:val="007A4426"/>
    <w:rsid w:val="007A704A"/>
    <w:rsid w:val="007B232A"/>
    <w:rsid w:val="007B2761"/>
    <w:rsid w:val="007B7539"/>
    <w:rsid w:val="007C1B72"/>
    <w:rsid w:val="007C24AB"/>
    <w:rsid w:val="007C2694"/>
    <w:rsid w:val="007C34CE"/>
    <w:rsid w:val="007C509A"/>
    <w:rsid w:val="007D01D3"/>
    <w:rsid w:val="007D0CA8"/>
    <w:rsid w:val="007D314B"/>
    <w:rsid w:val="007E3D4E"/>
    <w:rsid w:val="007E662D"/>
    <w:rsid w:val="007F082D"/>
    <w:rsid w:val="007F1C00"/>
    <w:rsid w:val="0080164E"/>
    <w:rsid w:val="00803BD3"/>
    <w:rsid w:val="00805593"/>
    <w:rsid w:val="008066CA"/>
    <w:rsid w:val="00806DB4"/>
    <w:rsid w:val="008105D8"/>
    <w:rsid w:val="0081083F"/>
    <w:rsid w:val="0081223E"/>
    <w:rsid w:val="00813BBE"/>
    <w:rsid w:val="00814AEE"/>
    <w:rsid w:val="00814E9B"/>
    <w:rsid w:val="0082426F"/>
    <w:rsid w:val="00826FC0"/>
    <w:rsid w:val="00827CAB"/>
    <w:rsid w:val="00835287"/>
    <w:rsid w:val="00835861"/>
    <w:rsid w:val="00836C9C"/>
    <w:rsid w:val="0084088E"/>
    <w:rsid w:val="00846464"/>
    <w:rsid w:val="00851E80"/>
    <w:rsid w:val="00854F73"/>
    <w:rsid w:val="00856311"/>
    <w:rsid w:val="00863E60"/>
    <w:rsid w:val="00863F8C"/>
    <w:rsid w:val="008736F2"/>
    <w:rsid w:val="00874342"/>
    <w:rsid w:val="00874FF1"/>
    <w:rsid w:val="00876877"/>
    <w:rsid w:val="008770ED"/>
    <w:rsid w:val="00881807"/>
    <w:rsid w:val="0088310B"/>
    <w:rsid w:val="00884F6C"/>
    <w:rsid w:val="0088559D"/>
    <w:rsid w:val="00890146"/>
    <w:rsid w:val="00893712"/>
    <w:rsid w:val="00894C3B"/>
    <w:rsid w:val="00894F83"/>
    <w:rsid w:val="00895B91"/>
    <w:rsid w:val="00897F0B"/>
    <w:rsid w:val="008A2BEE"/>
    <w:rsid w:val="008A3A35"/>
    <w:rsid w:val="008A4CF3"/>
    <w:rsid w:val="008A602C"/>
    <w:rsid w:val="008B0E38"/>
    <w:rsid w:val="008B197A"/>
    <w:rsid w:val="008B25E9"/>
    <w:rsid w:val="008B3E7D"/>
    <w:rsid w:val="008B60A7"/>
    <w:rsid w:val="008B786B"/>
    <w:rsid w:val="008C0EEC"/>
    <w:rsid w:val="008C2432"/>
    <w:rsid w:val="008C4621"/>
    <w:rsid w:val="008C4BB2"/>
    <w:rsid w:val="008C6F30"/>
    <w:rsid w:val="008D1D15"/>
    <w:rsid w:val="008D22BD"/>
    <w:rsid w:val="008D2D67"/>
    <w:rsid w:val="008D3AF8"/>
    <w:rsid w:val="008D5A0B"/>
    <w:rsid w:val="008D7A99"/>
    <w:rsid w:val="008E664F"/>
    <w:rsid w:val="00901A1E"/>
    <w:rsid w:val="0090261C"/>
    <w:rsid w:val="009026BF"/>
    <w:rsid w:val="009042BF"/>
    <w:rsid w:val="00905316"/>
    <w:rsid w:val="00905C17"/>
    <w:rsid w:val="00905DC4"/>
    <w:rsid w:val="0090737E"/>
    <w:rsid w:val="00911F99"/>
    <w:rsid w:val="00914C87"/>
    <w:rsid w:val="00914DC5"/>
    <w:rsid w:val="00914E54"/>
    <w:rsid w:val="00914F2A"/>
    <w:rsid w:val="00914FE2"/>
    <w:rsid w:val="00917FEE"/>
    <w:rsid w:val="00926264"/>
    <w:rsid w:val="0092761D"/>
    <w:rsid w:val="00930679"/>
    <w:rsid w:val="00934F6C"/>
    <w:rsid w:val="00936DA7"/>
    <w:rsid w:val="00937274"/>
    <w:rsid w:val="00937676"/>
    <w:rsid w:val="009403B5"/>
    <w:rsid w:val="00940B3C"/>
    <w:rsid w:val="00943244"/>
    <w:rsid w:val="00943E49"/>
    <w:rsid w:val="0094464A"/>
    <w:rsid w:val="00950145"/>
    <w:rsid w:val="00953ABC"/>
    <w:rsid w:val="00955E5D"/>
    <w:rsid w:val="00955FCF"/>
    <w:rsid w:val="00956B5F"/>
    <w:rsid w:val="00960DD8"/>
    <w:rsid w:val="00963F75"/>
    <w:rsid w:val="0096670F"/>
    <w:rsid w:val="00972C3A"/>
    <w:rsid w:val="00974AF6"/>
    <w:rsid w:val="00977C87"/>
    <w:rsid w:val="009823FC"/>
    <w:rsid w:val="0098652D"/>
    <w:rsid w:val="00987F5F"/>
    <w:rsid w:val="00992197"/>
    <w:rsid w:val="0099611B"/>
    <w:rsid w:val="009961B5"/>
    <w:rsid w:val="0099729F"/>
    <w:rsid w:val="009A03E9"/>
    <w:rsid w:val="009A2498"/>
    <w:rsid w:val="009A71B3"/>
    <w:rsid w:val="009B0027"/>
    <w:rsid w:val="009B011B"/>
    <w:rsid w:val="009B0351"/>
    <w:rsid w:val="009B1083"/>
    <w:rsid w:val="009B3F1C"/>
    <w:rsid w:val="009C06EB"/>
    <w:rsid w:val="009C0F1B"/>
    <w:rsid w:val="009C23A3"/>
    <w:rsid w:val="009C4063"/>
    <w:rsid w:val="009C5E58"/>
    <w:rsid w:val="009C7E1A"/>
    <w:rsid w:val="009D012D"/>
    <w:rsid w:val="009D5F3C"/>
    <w:rsid w:val="009D77B2"/>
    <w:rsid w:val="009E6700"/>
    <w:rsid w:val="009F3F15"/>
    <w:rsid w:val="009F54E6"/>
    <w:rsid w:val="009F6F56"/>
    <w:rsid w:val="009F71C1"/>
    <w:rsid w:val="00A00113"/>
    <w:rsid w:val="00A010CE"/>
    <w:rsid w:val="00A0256E"/>
    <w:rsid w:val="00A02CF4"/>
    <w:rsid w:val="00A02EA0"/>
    <w:rsid w:val="00A07D4B"/>
    <w:rsid w:val="00A1237A"/>
    <w:rsid w:val="00A17089"/>
    <w:rsid w:val="00A20680"/>
    <w:rsid w:val="00A20C0B"/>
    <w:rsid w:val="00A21FBF"/>
    <w:rsid w:val="00A22421"/>
    <w:rsid w:val="00A24506"/>
    <w:rsid w:val="00A25DEF"/>
    <w:rsid w:val="00A3097F"/>
    <w:rsid w:val="00A337F3"/>
    <w:rsid w:val="00A34AD6"/>
    <w:rsid w:val="00A407E3"/>
    <w:rsid w:val="00A422CD"/>
    <w:rsid w:val="00A42F5D"/>
    <w:rsid w:val="00A449C6"/>
    <w:rsid w:val="00A45E25"/>
    <w:rsid w:val="00A46490"/>
    <w:rsid w:val="00A46496"/>
    <w:rsid w:val="00A50245"/>
    <w:rsid w:val="00A51FC5"/>
    <w:rsid w:val="00A5545E"/>
    <w:rsid w:val="00A66C13"/>
    <w:rsid w:val="00A70154"/>
    <w:rsid w:val="00A718B9"/>
    <w:rsid w:val="00A74561"/>
    <w:rsid w:val="00A751C2"/>
    <w:rsid w:val="00A76023"/>
    <w:rsid w:val="00A7779A"/>
    <w:rsid w:val="00A93723"/>
    <w:rsid w:val="00A93EA5"/>
    <w:rsid w:val="00A94F2F"/>
    <w:rsid w:val="00A95690"/>
    <w:rsid w:val="00AA421B"/>
    <w:rsid w:val="00AA7EFB"/>
    <w:rsid w:val="00AB40E1"/>
    <w:rsid w:val="00AB4F36"/>
    <w:rsid w:val="00AB60C6"/>
    <w:rsid w:val="00AB78F6"/>
    <w:rsid w:val="00AC0934"/>
    <w:rsid w:val="00AC7C75"/>
    <w:rsid w:val="00AD1060"/>
    <w:rsid w:val="00AD16A1"/>
    <w:rsid w:val="00AD36FB"/>
    <w:rsid w:val="00AE1DDA"/>
    <w:rsid w:val="00AE1EC3"/>
    <w:rsid w:val="00AE29A6"/>
    <w:rsid w:val="00AE35D9"/>
    <w:rsid w:val="00AE6B44"/>
    <w:rsid w:val="00AE70F8"/>
    <w:rsid w:val="00AE71EA"/>
    <w:rsid w:val="00AF6F53"/>
    <w:rsid w:val="00B02AD3"/>
    <w:rsid w:val="00B0567C"/>
    <w:rsid w:val="00B05C41"/>
    <w:rsid w:val="00B05D84"/>
    <w:rsid w:val="00B062EF"/>
    <w:rsid w:val="00B07EC9"/>
    <w:rsid w:val="00B11D8C"/>
    <w:rsid w:val="00B15580"/>
    <w:rsid w:val="00B16D5C"/>
    <w:rsid w:val="00B17798"/>
    <w:rsid w:val="00B20FD8"/>
    <w:rsid w:val="00B252EC"/>
    <w:rsid w:val="00B259A9"/>
    <w:rsid w:val="00B30EC1"/>
    <w:rsid w:val="00B32C2D"/>
    <w:rsid w:val="00B34AA0"/>
    <w:rsid w:val="00B43FEA"/>
    <w:rsid w:val="00B53168"/>
    <w:rsid w:val="00B5444C"/>
    <w:rsid w:val="00B54661"/>
    <w:rsid w:val="00B55B39"/>
    <w:rsid w:val="00B60E47"/>
    <w:rsid w:val="00B624D7"/>
    <w:rsid w:val="00B62F41"/>
    <w:rsid w:val="00B64033"/>
    <w:rsid w:val="00B70AC8"/>
    <w:rsid w:val="00B745CC"/>
    <w:rsid w:val="00B759D4"/>
    <w:rsid w:val="00B77998"/>
    <w:rsid w:val="00B82018"/>
    <w:rsid w:val="00B82B42"/>
    <w:rsid w:val="00B84E1F"/>
    <w:rsid w:val="00B84E9C"/>
    <w:rsid w:val="00B8683E"/>
    <w:rsid w:val="00B87047"/>
    <w:rsid w:val="00B92EDD"/>
    <w:rsid w:val="00B93355"/>
    <w:rsid w:val="00B93CD7"/>
    <w:rsid w:val="00B9407F"/>
    <w:rsid w:val="00B9509F"/>
    <w:rsid w:val="00B96CC5"/>
    <w:rsid w:val="00BA2191"/>
    <w:rsid w:val="00BA51C1"/>
    <w:rsid w:val="00BA6799"/>
    <w:rsid w:val="00BA6A6F"/>
    <w:rsid w:val="00BB0675"/>
    <w:rsid w:val="00BB07B0"/>
    <w:rsid w:val="00BB2E3A"/>
    <w:rsid w:val="00BB30EF"/>
    <w:rsid w:val="00BB431A"/>
    <w:rsid w:val="00BB542C"/>
    <w:rsid w:val="00BC0546"/>
    <w:rsid w:val="00BC1F31"/>
    <w:rsid w:val="00BC26E9"/>
    <w:rsid w:val="00BC376F"/>
    <w:rsid w:val="00BC4F02"/>
    <w:rsid w:val="00BC6346"/>
    <w:rsid w:val="00BC647F"/>
    <w:rsid w:val="00BD0E62"/>
    <w:rsid w:val="00BD283A"/>
    <w:rsid w:val="00BD7670"/>
    <w:rsid w:val="00BE362A"/>
    <w:rsid w:val="00BE53D7"/>
    <w:rsid w:val="00BE5B34"/>
    <w:rsid w:val="00BE5E3B"/>
    <w:rsid w:val="00BF255D"/>
    <w:rsid w:val="00BF4092"/>
    <w:rsid w:val="00BF4A06"/>
    <w:rsid w:val="00BF5C97"/>
    <w:rsid w:val="00C05889"/>
    <w:rsid w:val="00C125BF"/>
    <w:rsid w:val="00C12E59"/>
    <w:rsid w:val="00C13658"/>
    <w:rsid w:val="00C26AA7"/>
    <w:rsid w:val="00C26F3C"/>
    <w:rsid w:val="00C2770C"/>
    <w:rsid w:val="00C301D4"/>
    <w:rsid w:val="00C31E49"/>
    <w:rsid w:val="00C3712E"/>
    <w:rsid w:val="00C371BB"/>
    <w:rsid w:val="00C40495"/>
    <w:rsid w:val="00C435FD"/>
    <w:rsid w:val="00C478F4"/>
    <w:rsid w:val="00C53674"/>
    <w:rsid w:val="00C54EAA"/>
    <w:rsid w:val="00C55F03"/>
    <w:rsid w:val="00C64F69"/>
    <w:rsid w:val="00C7070C"/>
    <w:rsid w:val="00C721B2"/>
    <w:rsid w:val="00C73B1A"/>
    <w:rsid w:val="00C73F9D"/>
    <w:rsid w:val="00C741DA"/>
    <w:rsid w:val="00C75A73"/>
    <w:rsid w:val="00C766B9"/>
    <w:rsid w:val="00C82199"/>
    <w:rsid w:val="00C84003"/>
    <w:rsid w:val="00C8534B"/>
    <w:rsid w:val="00C8535C"/>
    <w:rsid w:val="00C87226"/>
    <w:rsid w:val="00C91919"/>
    <w:rsid w:val="00C92D7A"/>
    <w:rsid w:val="00CA0D5E"/>
    <w:rsid w:val="00CA212C"/>
    <w:rsid w:val="00CA3228"/>
    <w:rsid w:val="00CA4423"/>
    <w:rsid w:val="00CA4A6B"/>
    <w:rsid w:val="00CA4ADC"/>
    <w:rsid w:val="00CA6C09"/>
    <w:rsid w:val="00CA7DF6"/>
    <w:rsid w:val="00CB342E"/>
    <w:rsid w:val="00CB513E"/>
    <w:rsid w:val="00CB7C52"/>
    <w:rsid w:val="00CC02A4"/>
    <w:rsid w:val="00CC1A0B"/>
    <w:rsid w:val="00CC215B"/>
    <w:rsid w:val="00CC5CBA"/>
    <w:rsid w:val="00CD2618"/>
    <w:rsid w:val="00CD521E"/>
    <w:rsid w:val="00CE237F"/>
    <w:rsid w:val="00CE743A"/>
    <w:rsid w:val="00CE7B81"/>
    <w:rsid w:val="00CF00D4"/>
    <w:rsid w:val="00CF5F66"/>
    <w:rsid w:val="00CF6072"/>
    <w:rsid w:val="00D00DD6"/>
    <w:rsid w:val="00D07194"/>
    <w:rsid w:val="00D101F7"/>
    <w:rsid w:val="00D15737"/>
    <w:rsid w:val="00D16497"/>
    <w:rsid w:val="00D2090C"/>
    <w:rsid w:val="00D214F0"/>
    <w:rsid w:val="00D21FF5"/>
    <w:rsid w:val="00D23EB6"/>
    <w:rsid w:val="00D307B5"/>
    <w:rsid w:val="00D31547"/>
    <w:rsid w:val="00D31B9F"/>
    <w:rsid w:val="00D31F54"/>
    <w:rsid w:val="00D327E9"/>
    <w:rsid w:val="00D330B8"/>
    <w:rsid w:val="00D33BFF"/>
    <w:rsid w:val="00D41CA6"/>
    <w:rsid w:val="00D47024"/>
    <w:rsid w:val="00D5437D"/>
    <w:rsid w:val="00D564B2"/>
    <w:rsid w:val="00D57739"/>
    <w:rsid w:val="00D610EE"/>
    <w:rsid w:val="00D62098"/>
    <w:rsid w:val="00D643C5"/>
    <w:rsid w:val="00D70A74"/>
    <w:rsid w:val="00D717BD"/>
    <w:rsid w:val="00D71D69"/>
    <w:rsid w:val="00D7210F"/>
    <w:rsid w:val="00D75BB3"/>
    <w:rsid w:val="00D824F9"/>
    <w:rsid w:val="00D83971"/>
    <w:rsid w:val="00D85263"/>
    <w:rsid w:val="00D8574D"/>
    <w:rsid w:val="00D85827"/>
    <w:rsid w:val="00D925C4"/>
    <w:rsid w:val="00DA3F46"/>
    <w:rsid w:val="00DA415C"/>
    <w:rsid w:val="00DA4CCD"/>
    <w:rsid w:val="00DA58E1"/>
    <w:rsid w:val="00DA592E"/>
    <w:rsid w:val="00DA5A5D"/>
    <w:rsid w:val="00DA7766"/>
    <w:rsid w:val="00DB1FF2"/>
    <w:rsid w:val="00DB3CC4"/>
    <w:rsid w:val="00DB4A02"/>
    <w:rsid w:val="00DB4DEC"/>
    <w:rsid w:val="00DB6B13"/>
    <w:rsid w:val="00DB7A70"/>
    <w:rsid w:val="00DC011F"/>
    <w:rsid w:val="00DC1209"/>
    <w:rsid w:val="00DC44B0"/>
    <w:rsid w:val="00DC6B02"/>
    <w:rsid w:val="00DD188E"/>
    <w:rsid w:val="00DD1A88"/>
    <w:rsid w:val="00DD1DAD"/>
    <w:rsid w:val="00DD3555"/>
    <w:rsid w:val="00DD5B0E"/>
    <w:rsid w:val="00DE06F2"/>
    <w:rsid w:val="00DE0772"/>
    <w:rsid w:val="00DE0C5E"/>
    <w:rsid w:val="00DE0E88"/>
    <w:rsid w:val="00DE1F60"/>
    <w:rsid w:val="00DE4590"/>
    <w:rsid w:val="00DE59B1"/>
    <w:rsid w:val="00DE5BC1"/>
    <w:rsid w:val="00DF035B"/>
    <w:rsid w:val="00DF0F2E"/>
    <w:rsid w:val="00DF1998"/>
    <w:rsid w:val="00DF48C9"/>
    <w:rsid w:val="00DF4B1F"/>
    <w:rsid w:val="00DF4B30"/>
    <w:rsid w:val="00DF52BD"/>
    <w:rsid w:val="00DF5494"/>
    <w:rsid w:val="00E00569"/>
    <w:rsid w:val="00E00661"/>
    <w:rsid w:val="00E02DDD"/>
    <w:rsid w:val="00E11C20"/>
    <w:rsid w:val="00E15048"/>
    <w:rsid w:val="00E15D93"/>
    <w:rsid w:val="00E1673C"/>
    <w:rsid w:val="00E22D40"/>
    <w:rsid w:val="00E23230"/>
    <w:rsid w:val="00E25E5D"/>
    <w:rsid w:val="00E30FF7"/>
    <w:rsid w:val="00E323B7"/>
    <w:rsid w:val="00E37A0C"/>
    <w:rsid w:val="00E42069"/>
    <w:rsid w:val="00E42B2A"/>
    <w:rsid w:val="00E45072"/>
    <w:rsid w:val="00E46E5C"/>
    <w:rsid w:val="00E50315"/>
    <w:rsid w:val="00E5143C"/>
    <w:rsid w:val="00E53AD8"/>
    <w:rsid w:val="00E60A2A"/>
    <w:rsid w:val="00E62E9E"/>
    <w:rsid w:val="00E64454"/>
    <w:rsid w:val="00E670E0"/>
    <w:rsid w:val="00E67707"/>
    <w:rsid w:val="00E70602"/>
    <w:rsid w:val="00E710A3"/>
    <w:rsid w:val="00E730B2"/>
    <w:rsid w:val="00E73E06"/>
    <w:rsid w:val="00E751C1"/>
    <w:rsid w:val="00E76236"/>
    <w:rsid w:val="00E82C82"/>
    <w:rsid w:val="00E82FD6"/>
    <w:rsid w:val="00E83C92"/>
    <w:rsid w:val="00E8736B"/>
    <w:rsid w:val="00E91D98"/>
    <w:rsid w:val="00E92179"/>
    <w:rsid w:val="00E92DB1"/>
    <w:rsid w:val="00EA14F2"/>
    <w:rsid w:val="00EA2B19"/>
    <w:rsid w:val="00EA5871"/>
    <w:rsid w:val="00EA737F"/>
    <w:rsid w:val="00EB2193"/>
    <w:rsid w:val="00EB3C94"/>
    <w:rsid w:val="00EB6172"/>
    <w:rsid w:val="00EC123E"/>
    <w:rsid w:val="00EC2620"/>
    <w:rsid w:val="00EC2B05"/>
    <w:rsid w:val="00ED0A90"/>
    <w:rsid w:val="00ED6013"/>
    <w:rsid w:val="00ED699F"/>
    <w:rsid w:val="00ED6AD4"/>
    <w:rsid w:val="00EE0D8F"/>
    <w:rsid w:val="00EE0D95"/>
    <w:rsid w:val="00EE2292"/>
    <w:rsid w:val="00EE3513"/>
    <w:rsid w:val="00EE6868"/>
    <w:rsid w:val="00EE716A"/>
    <w:rsid w:val="00EF5D99"/>
    <w:rsid w:val="00EF7343"/>
    <w:rsid w:val="00F00334"/>
    <w:rsid w:val="00F0204D"/>
    <w:rsid w:val="00F0228F"/>
    <w:rsid w:val="00F02A63"/>
    <w:rsid w:val="00F02B73"/>
    <w:rsid w:val="00F03041"/>
    <w:rsid w:val="00F04EDF"/>
    <w:rsid w:val="00F1473D"/>
    <w:rsid w:val="00F14F6C"/>
    <w:rsid w:val="00F1617C"/>
    <w:rsid w:val="00F164D8"/>
    <w:rsid w:val="00F16BB2"/>
    <w:rsid w:val="00F1725D"/>
    <w:rsid w:val="00F17A2C"/>
    <w:rsid w:val="00F2339B"/>
    <w:rsid w:val="00F2396C"/>
    <w:rsid w:val="00F25AFD"/>
    <w:rsid w:val="00F26FAE"/>
    <w:rsid w:val="00F30B1F"/>
    <w:rsid w:val="00F31600"/>
    <w:rsid w:val="00F34CDB"/>
    <w:rsid w:val="00F357EB"/>
    <w:rsid w:val="00F36993"/>
    <w:rsid w:val="00F40AF2"/>
    <w:rsid w:val="00F4378F"/>
    <w:rsid w:val="00F50305"/>
    <w:rsid w:val="00F52947"/>
    <w:rsid w:val="00F52B2E"/>
    <w:rsid w:val="00F53FD0"/>
    <w:rsid w:val="00F56234"/>
    <w:rsid w:val="00F609C2"/>
    <w:rsid w:val="00F634B6"/>
    <w:rsid w:val="00F6503B"/>
    <w:rsid w:val="00F72F45"/>
    <w:rsid w:val="00F751C4"/>
    <w:rsid w:val="00F75942"/>
    <w:rsid w:val="00F778F7"/>
    <w:rsid w:val="00F8335B"/>
    <w:rsid w:val="00F84FC5"/>
    <w:rsid w:val="00F85031"/>
    <w:rsid w:val="00F853F7"/>
    <w:rsid w:val="00F87850"/>
    <w:rsid w:val="00F91972"/>
    <w:rsid w:val="00F94DDA"/>
    <w:rsid w:val="00F95FAC"/>
    <w:rsid w:val="00FA11E5"/>
    <w:rsid w:val="00FA26E2"/>
    <w:rsid w:val="00FA2A08"/>
    <w:rsid w:val="00FA3A34"/>
    <w:rsid w:val="00FA509C"/>
    <w:rsid w:val="00FB1DD3"/>
    <w:rsid w:val="00FB2E08"/>
    <w:rsid w:val="00FB34F0"/>
    <w:rsid w:val="00FB4666"/>
    <w:rsid w:val="00FB4A72"/>
    <w:rsid w:val="00FB54F3"/>
    <w:rsid w:val="00FB5CC7"/>
    <w:rsid w:val="00FC0361"/>
    <w:rsid w:val="00FC212E"/>
    <w:rsid w:val="00FC3932"/>
    <w:rsid w:val="00FC41EE"/>
    <w:rsid w:val="00FC55E6"/>
    <w:rsid w:val="00FD04B2"/>
    <w:rsid w:val="00FD06A0"/>
    <w:rsid w:val="00FD1093"/>
    <w:rsid w:val="00FD4E12"/>
    <w:rsid w:val="00FD7E88"/>
    <w:rsid w:val="00FE11B8"/>
    <w:rsid w:val="00FE1C74"/>
    <w:rsid w:val="00FE2151"/>
    <w:rsid w:val="00FE5DDB"/>
    <w:rsid w:val="00FE66B5"/>
    <w:rsid w:val="00FF01E5"/>
    <w:rsid w:val="00FF21AA"/>
    <w:rsid w:val="00FF29E5"/>
    <w:rsid w:val="00FF5CE0"/>
    <w:rsid w:val="00FF6B39"/>
    <w:rsid w:val="00FF6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D80DC2F"/>
  <w15:docId w15:val="{B628F981-1431-4688-9344-D0521A760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05D84"/>
  </w:style>
  <w:style w:type="paragraph" w:styleId="Heading1">
    <w:name w:val="heading 1"/>
    <w:basedOn w:val="Normal"/>
    <w:next w:val="Normal"/>
    <w:link w:val="Heading1Char"/>
    <w:uiPriority w:val="9"/>
    <w:qFormat/>
    <w:rsid w:val="00594C7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23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Strong">
    <w:name w:val="Strong"/>
    <w:basedOn w:val="DefaultParagraphFont"/>
    <w:uiPriority w:val="22"/>
    <w:qFormat/>
    <w:rsid w:val="00FD7E88"/>
    <w:rPr>
      <w:b/>
      <w:bCs/>
    </w:rPr>
  </w:style>
  <w:style w:type="paragraph" w:styleId="BodyText">
    <w:name w:val="Body Text"/>
    <w:basedOn w:val="Normal"/>
    <w:link w:val="BodyTextChar"/>
    <w:uiPriority w:val="99"/>
    <w:rsid w:val="00053086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sid w:val="00053086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uiPriority w:val="99"/>
    <w:rsid w:val="00053086"/>
    <w:rPr>
      <w:rFonts w:cs="Times New Roman"/>
    </w:rPr>
  </w:style>
  <w:style w:type="paragraph" w:styleId="NormalWeb">
    <w:name w:val="Normal (Web)"/>
    <w:basedOn w:val="Normal"/>
    <w:uiPriority w:val="99"/>
    <w:unhideWhenUsed/>
    <w:rsid w:val="00182B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paragraph" w:styleId="Revision">
    <w:name w:val="Revision"/>
    <w:hidden/>
    <w:uiPriority w:val="99"/>
    <w:semiHidden/>
    <w:rsid w:val="0070148C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594C7C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ormaltextrun">
    <w:name w:val="normaltextrun"/>
    <w:basedOn w:val="DefaultParagraphFont"/>
    <w:rsid w:val="00FD4E12"/>
  </w:style>
  <w:style w:type="character" w:customStyle="1" w:styleId="eop">
    <w:name w:val="eop"/>
    <w:basedOn w:val="DefaultParagraphFont"/>
    <w:rsid w:val="00FD4E12"/>
  </w:style>
  <w:style w:type="character" w:styleId="Hyperlink">
    <w:name w:val="Hyperlink"/>
    <w:basedOn w:val="DefaultParagraphFont"/>
    <w:uiPriority w:val="99"/>
    <w:semiHidden/>
    <w:unhideWhenUsed/>
    <w:rsid w:val="000D1342"/>
    <w:rPr>
      <w:color w:val="0000FF"/>
      <w:u w:val="single"/>
    </w:rPr>
  </w:style>
  <w:style w:type="paragraph" w:customStyle="1" w:styleId="paragraph">
    <w:name w:val="paragraph"/>
    <w:basedOn w:val="Normal"/>
    <w:rsid w:val="00EE22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651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1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32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456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9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83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7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012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28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54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69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8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909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3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93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93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55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703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17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086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49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037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807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87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245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640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377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330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472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1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2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579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27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575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3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96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2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0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5295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697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6104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27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3673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324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73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8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24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8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374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83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35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447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6605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697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268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306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750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3038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802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135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47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064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0656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1583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0531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5071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26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70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74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987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4286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7145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549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89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041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7120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860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821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381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8058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4735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505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999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67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743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12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90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262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3446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3133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36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333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95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35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05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9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224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3485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27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8471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39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257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154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625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85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4041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640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39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547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86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5279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39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99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61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433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940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7298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933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041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8407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39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216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03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930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457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849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613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095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900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44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0334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479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786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7965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368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7335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401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860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55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4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88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15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175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6211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6492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807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0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5400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708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182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855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530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5466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8388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1419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7748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641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705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1970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0214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18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593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026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60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6541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6319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917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1046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8591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5550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5385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160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285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8657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771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503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519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30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177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1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479B367691FC6489A388D318CD72370" ma:contentTypeVersion="10" ma:contentTypeDescription="Create a new document." ma:contentTypeScope="" ma:versionID="0d6f92eea7dc7b1ff0c5113f27b567b6">
  <xsd:schema xmlns:xsd="http://www.w3.org/2001/XMLSchema" xmlns:xs="http://www.w3.org/2001/XMLSchema" xmlns:p="http://schemas.microsoft.com/office/2006/metadata/properties" xmlns:ns2="ef6e44a3-2d67-4eed-abd2-a946efd45a02" xmlns:ns3="1d021f3b-d37f-4ac8-86a2-8a52688b336f" targetNamespace="http://schemas.microsoft.com/office/2006/metadata/properties" ma:root="true" ma:fieldsID="b9d9818e8674e268794833d74f139cff" ns2:_="" ns3:_="">
    <xsd:import namespace="ef6e44a3-2d67-4eed-abd2-a946efd45a02"/>
    <xsd:import namespace="1d021f3b-d37f-4ac8-86a2-8a52688b33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f6e44a3-2d67-4eed-abd2-a946efd45a0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21f3b-d37f-4ac8-86a2-8a52688b336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FD81D34-61AB-4EF0-8E48-950B9BE501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0B32BA-3F7A-4B4E-B14E-21D13DD38D0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8410F72-8AC9-42F9-8289-861351636F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f6e44a3-2d67-4eed-abd2-a946efd45a02"/>
    <ds:schemaRef ds:uri="1d021f3b-d37f-4ac8-86a2-8a52688b336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7941DC4-59F3-440B-B499-8F90830F38AB}">
  <ds:schemaRefs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purl.org/dc/dcmitype/"/>
    <ds:schemaRef ds:uri="http://purl.org/dc/terms/"/>
    <ds:schemaRef ds:uri="http://schemas.microsoft.com/office/infopath/2007/PartnerControls"/>
    <ds:schemaRef ds:uri="ef6e44a3-2d67-4eed-abd2-a946efd45a02"/>
    <ds:schemaRef ds:uri="1d021f3b-d37f-4ac8-86a2-8a52688b336f"/>
    <ds:schemaRef ds:uri="http://www.w3.org/XML/1998/namespace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910</Words>
  <Characters>5193</Characters>
  <Application>Microsoft Office Word</Application>
  <DocSecurity>4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6091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Henderson, Debbie</dc:creator>
  <cp:keywords/>
  <cp:lastModifiedBy>Sophie Herbert (Swansea Bay UHB - Corporate Governance )</cp:lastModifiedBy>
  <cp:revision>2</cp:revision>
  <cp:lastPrinted>2018-02-14T23:53:00Z</cp:lastPrinted>
  <dcterms:created xsi:type="dcterms:W3CDTF">2024-06-11T08:27:00Z</dcterms:created>
  <dcterms:modified xsi:type="dcterms:W3CDTF">2024-06-11T08:27:00Z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0x0101009479B367691FC6489A388D318CD72370</vt:lpwstr>
  </property>
  <property fmtid="{D5CDD505-2E9C-101B-9397-08002B2CF9AE}" pid="3" name="Order">
    <vt:r8>917200</vt:r8>
  </property>
</Properties>
</file>