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6521"/>
        <w:gridCol w:w="5528"/>
        <w:gridCol w:w="1843"/>
      </w:tblGrid>
      <w:tr w:rsidR="00DE5598" w:rsidRPr="00E17874" w14:paraId="7E0E97C2" w14:textId="77777777" w:rsidTr="00EE3D62">
        <w:trPr>
          <w:tblHeader/>
        </w:trPr>
        <w:tc>
          <w:tcPr>
            <w:tcW w:w="6521" w:type="dxa"/>
            <w:shd w:val="clear" w:color="auto" w:fill="9CC2E5" w:themeFill="accent5" w:themeFillTint="99"/>
          </w:tcPr>
          <w:p w14:paraId="199B9747" w14:textId="3F2706A8" w:rsidR="00DE5598" w:rsidRPr="00E17874" w:rsidRDefault="00DE5598" w:rsidP="00E861FE">
            <w:pPr>
              <w:spacing w:after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E17874">
              <w:rPr>
                <w:rFonts w:ascii="Verdana" w:hAnsi="Verdana" w:cs="Arial"/>
                <w:b/>
                <w:bCs/>
                <w:sz w:val="24"/>
                <w:szCs w:val="24"/>
              </w:rPr>
              <w:t>CRR Title &amp; Description</w:t>
            </w:r>
          </w:p>
        </w:tc>
        <w:tc>
          <w:tcPr>
            <w:tcW w:w="5528" w:type="dxa"/>
            <w:shd w:val="clear" w:color="auto" w:fill="9CC2E5" w:themeFill="accent5" w:themeFillTint="99"/>
          </w:tcPr>
          <w:p w14:paraId="01073D70" w14:textId="13BCE602" w:rsidR="00DE5598" w:rsidRPr="00E17874" w:rsidRDefault="00E861FE" w:rsidP="00E861FE">
            <w:pPr>
              <w:spacing w:after="0"/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L</w:t>
            </w:r>
            <w:r w:rsidR="00DE5598">
              <w:rPr>
                <w:rFonts w:ascii="Verdana" w:hAnsi="Verdana" w:cs="Arial"/>
                <w:b/>
                <w:bCs/>
                <w:sz w:val="24"/>
                <w:szCs w:val="24"/>
              </w:rPr>
              <w:t>inked ORR risks</w:t>
            </w:r>
          </w:p>
        </w:tc>
        <w:tc>
          <w:tcPr>
            <w:tcW w:w="1843" w:type="dxa"/>
            <w:shd w:val="clear" w:color="auto" w:fill="9CC2E5" w:themeFill="accent5" w:themeFillTint="99"/>
          </w:tcPr>
          <w:p w14:paraId="0DCC9F79" w14:textId="77777777" w:rsidR="00DE5598" w:rsidRPr="00E17874" w:rsidRDefault="00DE5598" w:rsidP="00E861FE">
            <w:pPr>
              <w:spacing w:after="0"/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Indicative</w:t>
            </w:r>
            <w:r w:rsidRPr="00E17874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Current </w:t>
            </w:r>
            <w:r w:rsidRPr="00E17874">
              <w:rPr>
                <w:rFonts w:ascii="Verdana" w:hAnsi="Verdana" w:cs="Arial"/>
                <w:b/>
                <w:bCs/>
                <w:sz w:val="24"/>
                <w:szCs w:val="24"/>
              </w:rPr>
              <w:t>Risk Score</w:t>
            </w:r>
            <w:r>
              <w:rPr>
                <w:rStyle w:val="FootnoteReference"/>
                <w:rFonts w:ascii="Verdana" w:hAnsi="Verdana" w:cs="Arial"/>
                <w:b/>
                <w:bCs/>
                <w:sz w:val="24"/>
                <w:szCs w:val="24"/>
              </w:rPr>
              <w:footnoteReference w:id="1"/>
            </w:r>
          </w:p>
        </w:tc>
      </w:tr>
      <w:tr w:rsidR="00DE5598" w:rsidRPr="00E17874" w14:paraId="771BE679" w14:textId="77777777" w:rsidTr="00E861FE">
        <w:trPr>
          <w:trHeight w:val="528"/>
        </w:trPr>
        <w:tc>
          <w:tcPr>
            <w:tcW w:w="6521" w:type="dxa"/>
            <w:shd w:val="clear" w:color="auto" w:fill="DEEAF6" w:themeFill="accent5" w:themeFillTint="33"/>
          </w:tcPr>
          <w:p w14:paraId="20562F83" w14:textId="341F8671" w:rsidR="00DE5598" w:rsidRPr="00DE5598" w:rsidRDefault="00DE5598" w:rsidP="00980832">
            <w:pPr>
              <w:spacing w:after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DE5598">
              <w:rPr>
                <w:rFonts w:ascii="Verdana" w:hAnsi="Verdana" w:cs="Arial"/>
                <w:b/>
                <w:bCs/>
                <w:sz w:val="24"/>
                <w:szCs w:val="24"/>
              </w:rPr>
              <w:t>Current CRR entries</w:t>
            </w:r>
          </w:p>
        </w:tc>
        <w:tc>
          <w:tcPr>
            <w:tcW w:w="5528" w:type="dxa"/>
            <w:shd w:val="clear" w:color="auto" w:fill="DEEAF6" w:themeFill="accent5" w:themeFillTint="33"/>
          </w:tcPr>
          <w:p w14:paraId="25696E10" w14:textId="77777777" w:rsidR="00DE5598" w:rsidRPr="00DE5598" w:rsidRDefault="00DE5598" w:rsidP="00980832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EEAF6" w:themeFill="accent5" w:themeFillTint="33"/>
          </w:tcPr>
          <w:p w14:paraId="58B01B80" w14:textId="77777777" w:rsidR="00DE5598" w:rsidRPr="00DE5598" w:rsidRDefault="00DE5598" w:rsidP="00E861FE">
            <w:pPr>
              <w:spacing w:after="0"/>
              <w:jc w:val="center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DE5598" w:rsidRPr="00E17874" w14:paraId="7448002B" w14:textId="77777777" w:rsidTr="00E861FE">
        <w:tc>
          <w:tcPr>
            <w:tcW w:w="6521" w:type="dxa"/>
          </w:tcPr>
          <w:p w14:paraId="1F2AFD71" w14:textId="77777777" w:rsidR="00E861FE" w:rsidRPr="007F4628" w:rsidRDefault="00E861FE" w:rsidP="00980832">
            <w:pPr>
              <w:spacing w:after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7F4628">
              <w:rPr>
                <w:rFonts w:ascii="Verdana" w:hAnsi="Verdana" w:cs="Arial"/>
                <w:b/>
                <w:bCs/>
                <w:sz w:val="24"/>
                <w:szCs w:val="24"/>
              </w:rPr>
              <w:t>Recruitment of Consultant Medical &amp; Dental Staff</w:t>
            </w:r>
          </w:p>
          <w:p w14:paraId="056C0B69" w14:textId="77777777" w:rsidR="00DE5598" w:rsidRDefault="00E861FE" w:rsidP="00980832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DE7D43">
              <w:rPr>
                <w:rFonts w:ascii="Verdana" w:hAnsi="Verdana" w:cs="Arial"/>
                <w:sz w:val="24"/>
                <w:szCs w:val="24"/>
              </w:rPr>
              <w:t>Due to national shortages, there is a risk that that the health board will be unable to recruit consultant medical &amp; dental staff into particular</w:t>
            </w:r>
            <w:r>
              <w:rPr>
                <w:rFonts w:ascii="Verdana" w:hAnsi="Verdana" w:cs="Arial"/>
                <w:sz w:val="24"/>
                <w:szCs w:val="24"/>
              </w:rPr>
              <w:t>ly</w:t>
            </w:r>
            <w:r w:rsidRPr="00DE7D43">
              <w:rPr>
                <w:rFonts w:ascii="Verdana" w:hAnsi="Verdana" w:cs="Arial"/>
                <w:sz w:val="24"/>
                <w:szCs w:val="24"/>
              </w:rPr>
              <w:t xml:space="preserve"> hard to fill roles which may result in difficulties fulfilling rotas on all sites, and adverse impact upon patient safety, service provision, quality and financial matters.</w:t>
            </w:r>
          </w:p>
          <w:p w14:paraId="1D1B3E46" w14:textId="4F49A7EC" w:rsidR="00FF3A62" w:rsidRPr="00DE5598" w:rsidRDefault="00FF3A62" w:rsidP="00980832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5528" w:type="dxa"/>
          </w:tcPr>
          <w:p w14:paraId="4FDDF3A2" w14:textId="2DD89EB8" w:rsidR="00980832" w:rsidRPr="00980832" w:rsidRDefault="00980832" w:rsidP="00980832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980832">
              <w:rPr>
                <w:rFonts w:ascii="Verdana" w:hAnsi="Verdana" w:cs="Arial"/>
                <w:sz w:val="24"/>
                <w:szCs w:val="24"/>
              </w:rPr>
              <w:t xml:space="preserve">1048 – </w:t>
            </w:r>
            <w:r w:rsidR="0009631A">
              <w:rPr>
                <w:rFonts w:ascii="Verdana" w:hAnsi="Verdana" w:cs="Arial"/>
                <w:sz w:val="24"/>
                <w:szCs w:val="24"/>
              </w:rPr>
              <w:t>C</w:t>
            </w:r>
            <w:r w:rsidRPr="00980832">
              <w:rPr>
                <w:rFonts w:ascii="Verdana" w:hAnsi="Verdana" w:cs="Arial"/>
                <w:sz w:val="24"/>
                <w:szCs w:val="24"/>
              </w:rPr>
              <w:t>onsultant psychiatrists</w:t>
            </w:r>
          </w:p>
          <w:p w14:paraId="10D8781A" w14:textId="45A6E01C" w:rsidR="00980832" w:rsidRPr="00980832" w:rsidRDefault="00980832" w:rsidP="00980832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980832">
              <w:rPr>
                <w:rFonts w:ascii="Verdana" w:hAnsi="Verdana" w:cs="Arial"/>
                <w:sz w:val="24"/>
                <w:szCs w:val="24"/>
              </w:rPr>
              <w:t xml:space="preserve">4253 – </w:t>
            </w:r>
            <w:r w:rsidR="0009631A">
              <w:rPr>
                <w:rFonts w:ascii="Verdana" w:hAnsi="Verdana" w:cs="Arial"/>
                <w:sz w:val="24"/>
                <w:szCs w:val="24"/>
              </w:rPr>
              <w:t>C</w:t>
            </w:r>
            <w:r w:rsidRPr="00980832">
              <w:rPr>
                <w:rFonts w:ascii="Verdana" w:hAnsi="Verdana" w:cs="Arial"/>
                <w:sz w:val="24"/>
                <w:szCs w:val="24"/>
              </w:rPr>
              <w:t>onsultant psychologists</w:t>
            </w:r>
          </w:p>
          <w:p w14:paraId="5B8446A6" w14:textId="7B7DBFFC" w:rsidR="00980832" w:rsidRPr="00980832" w:rsidRDefault="00980832" w:rsidP="00980832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980832">
              <w:rPr>
                <w:rFonts w:ascii="Verdana" w:hAnsi="Verdana" w:cs="Arial"/>
                <w:sz w:val="24"/>
                <w:szCs w:val="24"/>
              </w:rPr>
              <w:t xml:space="preserve">3868 – </w:t>
            </w:r>
            <w:r w:rsidR="0009631A">
              <w:rPr>
                <w:rFonts w:ascii="Verdana" w:hAnsi="Verdana" w:cs="Arial"/>
                <w:sz w:val="24"/>
                <w:szCs w:val="24"/>
              </w:rPr>
              <w:t>C</w:t>
            </w:r>
            <w:r w:rsidRPr="00980832">
              <w:rPr>
                <w:rFonts w:ascii="Verdana" w:hAnsi="Verdana" w:cs="Arial"/>
                <w:sz w:val="24"/>
                <w:szCs w:val="24"/>
              </w:rPr>
              <w:t>onsultant cytologists</w:t>
            </w:r>
          </w:p>
          <w:p w14:paraId="7C9739E6" w14:textId="4E8490F3" w:rsidR="00980832" w:rsidRPr="00980832" w:rsidRDefault="00980832" w:rsidP="00980832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980832">
              <w:rPr>
                <w:rFonts w:ascii="Verdana" w:hAnsi="Verdana" w:cs="Arial"/>
                <w:sz w:val="24"/>
                <w:szCs w:val="24"/>
              </w:rPr>
              <w:t xml:space="preserve">672 – </w:t>
            </w:r>
            <w:r w:rsidR="0009631A">
              <w:rPr>
                <w:rFonts w:ascii="Verdana" w:hAnsi="Verdana" w:cs="Arial"/>
                <w:sz w:val="24"/>
                <w:szCs w:val="24"/>
              </w:rPr>
              <w:t>C</w:t>
            </w:r>
            <w:r w:rsidRPr="00980832">
              <w:rPr>
                <w:rFonts w:ascii="Verdana" w:hAnsi="Verdana" w:cs="Arial"/>
                <w:sz w:val="24"/>
                <w:szCs w:val="24"/>
              </w:rPr>
              <w:t>onsultant radiologists</w:t>
            </w:r>
          </w:p>
          <w:p w14:paraId="50952676" w14:textId="41F8231D" w:rsidR="00980832" w:rsidRPr="00980832" w:rsidRDefault="00980832" w:rsidP="00980832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980832">
              <w:rPr>
                <w:rFonts w:ascii="Verdana" w:hAnsi="Verdana" w:cs="Arial"/>
                <w:sz w:val="24"/>
                <w:szCs w:val="24"/>
              </w:rPr>
              <w:t xml:space="preserve">3227 – </w:t>
            </w:r>
            <w:r w:rsidR="0009631A">
              <w:rPr>
                <w:rFonts w:ascii="Verdana" w:hAnsi="Verdana" w:cs="Arial"/>
                <w:sz w:val="24"/>
                <w:szCs w:val="24"/>
              </w:rPr>
              <w:t>C</w:t>
            </w:r>
            <w:r w:rsidRPr="00980832">
              <w:rPr>
                <w:rFonts w:ascii="Verdana" w:hAnsi="Verdana" w:cs="Arial"/>
                <w:sz w:val="24"/>
                <w:szCs w:val="24"/>
              </w:rPr>
              <w:t>onsultant neuroradiologist</w:t>
            </w:r>
          </w:p>
          <w:p w14:paraId="04F16B17" w14:textId="157CDB90" w:rsidR="00980832" w:rsidRPr="00980832" w:rsidRDefault="00980832" w:rsidP="00980832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980832">
              <w:rPr>
                <w:rFonts w:ascii="Verdana" w:hAnsi="Verdana" w:cs="Arial"/>
                <w:sz w:val="24"/>
                <w:szCs w:val="24"/>
              </w:rPr>
              <w:t xml:space="preserve">2212 – </w:t>
            </w:r>
            <w:r w:rsidR="0009631A">
              <w:rPr>
                <w:rFonts w:ascii="Verdana" w:hAnsi="Verdana" w:cs="Arial"/>
                <w:sz w:val="24"/>
                <w:szCs w:val="24"/>
              </w:rPr>
              <w:t>C</w:t>
            </w:r>
            <w:r w:rsidRPr="00980832">
              <w:rPr>
                <w:rFonts w:ascii="Verdana" w:hAnsi="Verdana" w:cs="Arial"/>
                <w:sz w:val="24"/>
                <w:szCs w:val="24"/>
              </w:rPr>
              <w:t>onsultant anaesthetists</w:t>
            </w:r>
          </w:p>
          <w:p w14:paraId="3930B362" w14:textId="00416527" w:rsidR="00DE5598" w:rsidRPr="00DE5598" w:rsidRDefault="00980832" w:rsidP="00980832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980832">
              <w:rPr>
                <w:rFonts w:ascii="Verdana" w:hAnsi="Verdana" w:cs="Arial"/>
                <w:sz w:val="24"/>
                <w:szCs w:val="24"/>
              </w:rPr>
              <w:t xml:space="preserve">3707 – </w:t>
            </w:r>
            <w:r w:rsidR="0009631A">
              <w:rPr>
                <w:rFonts w:ascii="Verdana" w:hAnsi="Verdana" w:cs="Arial"/>
                <w:sz w:val="24"/>
                <w:szCs w:val="24"/>
              </w:rPr>
              <w:t>C</w:t>
            </w:r>
            <w:r w:rsidRPr="00980832">
              <w:rPr>
                <w:rFonts w:ascii="Verdana" w:hAnsi="Verdana" w:cs="Arial"/>
                <w:sz w:val="24"/>
                <w:szCs w:val="24"/>
              </w:rPr>
              <w:t>onsultant rheumatologists</w:t>
            </w:r>
          </w:p>
        </w:tc>
        <w:tc>
          <w:tcPr>
            <w:tcW w:w="1843" w:type="dxa"/>
          </w:tcPr>
          <w:p w14:paraId="1C5E9A09" w14:textId="2011F95D" w:rsidR="00DE5598" w:rsidRPr="00DE5598" w:rsidRDefault="00287FA7" w:rsidP="00E861FE">
            <w:pPr>
              <w:spacing w:after="0"/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4 x 4 = </w:t>
            </w:r>
            <w:r w:rsidR="00980832">
              <w:rPr>
                <w:rFonts w:ascii="Verdana" w:hAnsi="Verdana" w:cs="Arial"/>
                <w:sz w:val="24"/>
                <w:szCs w:val="24"/>
              </w:rPr>
              <w:t>16</w:t>
            </w:r>
          </w:p>
        </w:tc>
      </w:tr>
      <w:tr w:rsidR="00DE5598" w:rsidRPr="00E17874" w14:paraId="6C851C97" w14:textId="77777777" w:rsidTr="00E861FE">
        <w:tc>
          <w:tcPr>
            <w:tcW w:w="6521" w:type="dxa"/>
          </w:tcPr>
          <w:p w14:paraId="67654140" w14:textId="77777777" w:rsidR="00FF3A62" w:rsidRDefault="00FF3A62" w:rsidP="00980832">
            <w:pPr>
              <w:spacing w:after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80BE4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Healthcare Nursing Staff Levels (HMPS) </w:t>
            </w:r>
          </w:p>
          <w:p w14:paraId="33D6F716" w14:textId="1CFE6B40" w:rsidR="00DE5598" w:rsidRDefault="00FF3A62" w:rsidP="00980832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680BE4">
              <w:rPr>
                <w:rFonts w:ascii="Verdana" w:hAnsi="Verdana" w:cs="Arial"/>
                <w:sz w:val="24"/>
                <w:szCs w:val="24"/>
              </w:rPr>
              <w:t xml:space="preserve">There is a risk that the men in HMP Swansea will not receive the appropriate standard of care.  This is </w:t>
            </w:r>
            <w:proofErr w:type="gramStart"/>
            <w:r w:rsidRPr="00680BE4">
              <w:rPr>
                <w:rFonts w:ascii="Verdana" w:hAnsi="Verdana" w:cs="Arial"/>
                <w:sz w:val="24"/>
                <w:szCs w:val="24"/>
              </w:rPr>
              <w:t>due to the fact that</w:t>
            </w:r>
            <w:proofErr w:type="gramEnd"/>
            <w:r w:rsidRPr="00680BE4">
              <w:rPr>
                <w:rFonts w:ascii="Verdana" w:hAnsi="Verdana" w:cs="Arial"/>
                <w:sz w:val="24"/>
                <w:szCs w:val="24"/>
              </w:rPr>
              <w:t xml:space="preserve"> the nursing establishment within the prison no longer fully meets the changed demographics and numbers of men being detained. </w:t>
            </w:r>
          </w:p>
          <w:p w14:paraId="12308789" w14:textId="7A7C5AE8" w:rsidR="00FF3A62" w:rsidRPr="00DE5598" w:rsidRDefault="00FF3A62" w:rsidP="00980832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5528" w:type="dxa"/>
          </w:tcPr>
          <w:p w14:paraId="6ACC5740" w14:textId="1CEE1570" w:rsidR="00DE5598" w:rsidRPr="00DE5598" w:rsidRDefault="00287FA7" w:rsidP="00980832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3071</w:t>
            </w:r>
            <w:r w:rsidR="00F07A43">
              <w:rPr>
                <w:rFonts w:ascii="Verdana" w:hAnsi="Verdana" w:cs="Arial"/>
                <w:sz w:val="24"/>
                <w:szCs w:val="24"/>
              </w:rPr>
              <w:t xml:space="preserve"> (</w:t>
            </w:r>
            <w:r w:rsidR="00FA1C0B">
              <w:rPr>
                <w:rFonts w:ascii="Verdana" w:hAnsi="Verdana" w:cs="Arial"/>
                <w:sz w:val="24"/>
                <w:szCs w:val="24"/>
              </w:rPr>
              <w:t>this is the CRR entry)</w:t>
            </w:r>
          </w:p>
        </w:tc>
        <w:tc>
          <w:tcPr>
            <w:tcW w:w="1843" w:type="dxa"/>
          </w:tcPr>
          <w:p w14:paraId="3C3C3334" w14:textId="7F873B41" w:rsidR="00DE5598" w:rsidRPr="00DE5598" w:rsidRDefault="00287FA7" w:rsidP="00E861FE">
            <w:pPr>
              <w:spacing w:after="0"/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5 x 4 = </w:t>
            </w:r>
            <w:r w:rsidR="00980832">
              <w:rPr>
                <w:rFonts w:ascii="Verdana" w:hAnsi="Verdana" w:cs="Arial"/>
                <w:sz w:val="24"/>
                <w:szCs w:val="24"/>
              </w:rPr>
              <w:t>20</w:t>
            </w:r>
          </w:p>
        </w:tc>
      </w:tr>
      <w:tr w:rsidR="00DE5598" w:rsidRPr="00E17874" w14:paraId="6F7D0647" w14:textId="77777777" w:rsidTr="00E861FE">
        <w:trPr>
          <w:trHeight w:val="580"/>
        </w:trPr>
        <w:tc>
          <w:tcPr>
            <w:tcW w:w="6521" w:type="dxa"/>
            <w:shd w:val="clear" w:color="auto" w:fill="DEEAF6" w:themeFill="accent5" w:themeFillTint="33"/>
          </w:tcPr>
          <w:p w14:paraId="6F9B4ED3" w14:textId="52506A05" w:rsidR="00DE5598" w:rsidRPr="00DE5598" w:rsidRDefault="00DE5598" w:rsidP="00980832">
            <w:pPr>
              <w:spacing w:after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DE5598">
              <w:rPr>
                <w:rFonts w:ascii="Verdana" w:hAnsi="Verdana" w:cs="Arial"/>
                <w:b/>
                <w:bCs/>
                <w:sz w:val="24"/>
                <w:szCs w:val="24"/>
              </w:rPr>
              <w:t>Proposed CRR entries</w:t>
            </w:r>
          </w:p>
        </w:tc>
        <w:tc>
          <w:tcPr>
            <w:tcW w:w="5528" w:type="dxa"/>
            <w:shd w:val="clear" w:color="auto" w:fill="DEEAF6" w:themeFill="accent5" w:themeFillTint="33"/>
          </w:tcPr>
          <w:p w14:paraId="342BFA07" w14:textId="77777777" w:rsidR="00DE5598" w:rsidRPr="00DE5598" w:rsidRDefault="00DE5598" w:rsidP="00980832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EEAF6" w:themeFill="accent5" w:themeFillTint="33"/>
          </w:tcPr>
          <w:p w14:paraId="16239E4F" w14:textId="77777777" w:rsidR="00DE5598" w:rsidRPr="00DE5598" w:rsidRDefault="00DE5598" w:rsidP="00E861FE">
            <w:pPr>
              <w:spacing w:after="0"/>
              <w:jc w:val="center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DE5598" w:rsidRPr="00E17874" w14:paraId="0E8AB55D" w14:textId="77777777" w:rsidTr="00E861FE">
        <w:tc>
          <w:tcPr>
            <w:tcW w:w="6521" w:type="dxa"/>
          </w:tcPr>
          <w:p w14:paraId="28E187FD" w14:textId="77777777" w:rsidR="00B777AA" w:rsidRPr="00B777AA" w:rsidRDefault="00B777AA" w:rsidP="00B777AA">
            <w:pPr>
              <w:spacing w:after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B777AA">
              <w:rPr>
                <w:rFonts w:ascii="Verdana" w:hAnsi="Verdana" w:cs="Arial"/>
                <w:b/>
                <w:bCs/>
                <w:sz w:val="24"/>
                <w:szCs w:val="24"/>
              </w:rPr>
              <w:t>Restrictions on Admin &amp; Clerical Recruitment</w:t>
            </w:r>
          </w:p>
          <w:p w14:paraId="4FB5162E" w14:textId="6F2AC083" w:rsidR="00DE5598" w:rsidRPr="00DE5598" w:rsidRDefault="00B777AA" w:rsidP="00B777AA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B777AA">
              <w:rPr>
                <w:rFonts w:ascii="Verdana" w:hAnsi="Verdana" w:cs="Arial"/>
                <w:sz w:val="24"/>
                <w:szCs w:val="24"/>
              </w:rPr>
              <w:t>There is a risk to patient experience and safety due to the reduction in the admin and clerical workforce ahead of the implementation of digital solutions or workforce transformation</w:t>
            </w:r>
          </w:p>
        </w:tc>
        <w:tc>
          <w:tcPr>
            <w:tcW w:w="5528" w:type="dxa"/>
          </w:tcPr>
          <w:p w14:paraId="482BE420" w14:textId="0625A65D" w:rsidR="00B777AA" w:rsidRPr="00B777AA" w:rsidRDefault="00B777AA" w:rsidP="00B777AA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B777AA">
              <w:rPr>
                <w:rFonts w:ascii="Verdana" w:hAnsi="Verdana" w:cs="Arial"/>
                <w:sz w:val="24"/>
                <w:szCs w:val="24"/>
              </w:rPr>
              <w:t xml:space="preserve">3214 – </w:t>
            </w:r>
            <w:r w:rsidR="0009631A">
              <w:rPr>
                <w:rFonts w:ascii="Verdana" w:hAnsi="Verdana" w:cs="Arial"/>
                <w:sz w:val="24"/>
                <w:szCs w:val="24"/>
              </w:rPr>
              <w:t>T</w:t>
            </w:r>
            <w:r w:rsidRPr="00B777AA">
              <w:rPr>
                <w:rFonts w:ascii="Verdana" w:hAnsi="Verdana" w:cs="Arial"/>
                <w:sz w:val="24"/>
                <w:szCs w:val="24"/>
              </w:rPr>
              <w:t>yping backlog MH/ LD services</w:t>
            </w:r>
          </w:p>
          <w:p w14:paraId="56DB89DF" w14:textId="5ED482E0" w:rsidR="00B777AA" w:rsidRPr="00B777AA" w:rsidRDefault="00B777AA" w:rsidP="00B777AA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B777AA">
              <w:rPr>
                <w:rFonts w:ascii="Verdana" w:hAnsi="Verdana" w:cs="Arial"/>
                <w:sz w:val="24"/>
                <w:szCs w:val="24"/>
              </w:rPr>
              <w:t xml:space="preserve">3407 – </w:t>
            </w:r>
            <w:r w:rsidR="0009631A">
              <w:rPr>
                <w:rFonts w:ascii="Verdana" w:hAnsi="Verdana" w:cs="Arial"/>
                <w:sz w:val="24"/>
                <w:szCs w:val="24"/>
              </w:rPr>
              <w:t>A</w:t>
            </w:r>
            <w:r w:rsidRPr="00B777AA">
              <w:rPr>
                <w:rFonts w:ascii="Verdana" w:hAnsi="Verdana" w:cs="Arial"/>
                <w:sz w:val="24"/>
                <w:szCs w:val="24"/>
              </w:rPr>
              <w:t xml:space="preserve">dmin backlog MH/LD services </w:t>
            </w:r>
          </w:p>
          <w:p w14:paraId="3F451F95" w14:textId="64B5DF26" w:rsidR="00B777AA" w:rsidRPr="00B777AA" w:rsidRDefault="00B777AA" w:rsidP="00B777AA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B777AA">
              <w:rPr>
                <w:rFonts w:ascii="Verdana" w:hAnsi="Verdana" w:cs="Arial"/>
                <w:sz w:val="24"/>
                <w:szCs w:val="24"/>
              </w:rPr>
              <w:t xml:space="preserve">2702 – </w:t>
            </w:r>
            <w:r w:rsidR="0009631A">
              <w:rPr>
                <w:rFonts w:ascii="Verdana" w:hAnsi="Verdana" w:cs="Arial"/>
                <w:sz w:val="24"/>
                <w:szCs w:val="24"/>
              </w:rPr>
              <w:t>Fo</w:t>
            </w:r>
            <w:r w:rsidRPr="00B777AA">
              <w:rPr>
                <w:rFonts w:ascii="Verdana" w:hAnsi="Verdana" w:cs="Arial"/>
                <w:sz w:val="24"/>
                <w:szCs w:val="24"/>
              </w:rPr>
              <w:t>llow up of booked patients MH/LD services</w:t>
            </w:r>
          </w:p>
          <w:p w14:paraId="59D95C5D" w14:textId="6C4C1217" w:rsidR="00B777AA" w:rsidRPr="00B777AA" w:rsidRDefault="00B777AA" w:rsidP="00B777AA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B777AA">
              <w:rPr>
                <w:rFonts w:ascii="Verdana" w:hAnsi="Verdana" w:cs="Arial"/>
                <w:sz w:val="24"/>
                <w:szCs w:val="24"/>
              </w:rPr>
              <w:t xml:space="preserve">4260 – </w:t>
            </w:r>
            <w:r w:rsidR="0009631A">
              <w:rPr>
                <w:rFonts w:ascii="Verdana" w:hAnsi="Verdana" w:cs="Arial"/>
                <w:sz w:val="24"/>
                <w:szCs w:val="24"/>
              </w:rPr>
              <w:t>A</w:t>
            </w:r>
            <w:r w:rsidRPr="00B777AA">
              <w:rPr>
                <w:rFonts w:ascii="Verdana" w:hAnsi="Verdana" w:cs="Arial"/>
                <w:sz w:val="24"/>
                <w:szCs w:val="24"/>
              </w:rPr>
              <w:t>dmin deficit Caswell clinic</w:t>
            </w:r>
          </w:p>
          <w:p w14:paraId="02B92F56" w14:textId="009B853C" w:rsidR="00B777AA" w:rsidRPr="00B777AA" w:rsidRDefault="00B777AA" w:rsidP="00B777AA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B777AA">
              <w:rPr>
                <w:rFonts w:ascii="Verdana" w:hAnsi="Verdana" w:cs="Arial"/>
                <w:sz w:val="24"/>
                <w:szCs w:val="24"/>
              </w:rPr>
              <w:lastRenderedPageBreak/>
              <w:t xml:space="preserve">4205 – </w:t>
            </w:r>
            <w:r w:rsidR="0009631A">
              <w:rPr>
                <w:rFonts w:ascii="Verdana" w:hAnsi="Verdana" w:cs="Arial"/>
                <w:sz w:val="24"/>
                <w:szCs w:val="24"/>
              </w:rPr>
              <w:t>A</w:t>
            </w:r>
            <w:r w:rsidRPr="00B777AA">
              <w:rPr>
                <w:rFonts w:ascii="Verdana" w:hAnsi="Verdana" w:cs="Arial"/>
                <w:sz w:val="24"/>
                <w:szCs w:val="24"/>
              </w:rPr>
              <w:t>dmin staff ND service</w:t>
            </w:r>
          </w:p>
          <w:p w14:paraId="155997AA" w14:textId="2F62F66D" w:rsidR="00B777AA" w:rsidRPr="00B777AA" w:rsidRDefault="00B777AA" w:rsidP="00B777AA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B777AA">
              <w:rPr>
                <w:rFonts w:ascii="Verdana" w:hAnsi="Verdana" w:cs="Arial"/>
                <w:sz w:val="24"/>
                <w:szCs w:val="24"/>
              </w:rPr>
              <w:t xml:space="preserve">4279 – </w:t>
            </w:r>
            <w:r w:rsidR="0009631A">
              <w:rPr>
                <w:rFonts w:ascii="Verdana" w:hAnsi="Verdana" w:cs="Arial"/>
                <w:sz w:val="24"/>
                <w:szCs w:val="24"/>
              </w:rPr>
              <w:t>A</w:t>
            </w:r>
            <w:r w:rsidRPr="00B777AA">
              <w:rPr>
                <w:rFonts w:ascii="Verdana" w:hAnsi="Verdana" w:cs="Arial"/>
                <w:sz w:val="24"/>
                <w:szCs w:val="24"/>
              </w:rPr>
              <w:t>dmin Medicine Homecare Team</w:t>
            </w:r>
          </w:p>
          <w:p w14:paraId="291C08B0" w14:textId="14487E4C" w:rsidR="00B777AA" w:rsidRPr="00B777AA" w:rsidRDefault="00B777AA" w:rsidP="00B777AA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B777AA">
              <w:rPr>
                <w:rFonts w:ascii="Verdana" w:hAnsi="Verdana" w:cs="Arial"/>
                <w:sz w:val="24"/>
                <w:szCs w:val="24"/>
              </w:rPr>
              <w:t xml:space="preserve">4257 – </w:t>
            </w:r>
            <w:r w:rsidR="0009631A">
              <w:rPr>
                <w:rFonts w:ascii="Verdana" w:hAnsi="Verdana" w:cs="Arial"/>
                <w:sz w:val="24"/>
                <w:szCs w:val="24"/>
              </w:rPr>
              <w:t>M</w:t>
            </w:r>
            <w:r w:rsidRPr="00B777AA">
              <w:rPr>
                <w:rFonts w:ascii="Verdana" w:hAnsi="Verdana" w:cs="Arial"/>
                <w:sz w:val="24"/>
                <w:szCs w:val="24"/>
              </w:rPr>
              <w:t>edical secretary shortage haematology</w:t>
            </w:r>
          </w:p>
          <w:p w14:paraId="7120C457" w14:textId="7DEB9278" w:rsidR="00DE5598" w:rsidRPr="00DE5598" w:rsidRDefault="00B777AA" w:rsidP="00B777AA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B777AA">
              <w:rPr>
                <w:rFonts w:ascii="Verdana" w:hAnsi="Verdana" w:cs="Arial"/>
                <w:sz w:val="24"/>
                <w:szCs w:val="24"/>
              </w:rPr>
              <w:t xml:space="preserve">2866 – </w:t>
            </w:r>
            <w:r w:rsidR="0009631A">
              <w:rPr>
                <w:rFonts w:ascii="Verdana" w:hAnsi="Verdana" w:cs="Arial"/>
                <w:sz w:val="24"/>
                <w:szCs w:val="24"/>
              </w:rPr>
              <w:t>B</w:t>
            </w:r>
            <w:r w:rsidRPr="00B777AA">
              <w:rPr>
                <w:rFonts w:ascii="Verdana" w:hAnsi="Verdana" w:cs="Arial"/>
                <w:sz w:val="24"/>
                <w:szCs w:val="24"/>
              </w:rPr>
              <w:t>acklog of surveillance on metal hips</w:t>
            </w:r>
          </w:p>
        </w:tc>
        <w:tc>
          <w:tcPr>
            <w:tcW w:w="1843" w:type="dxa"/>
          </w:tcPr>
          <w:p w14:paraId="11193173" w14:textId="4CC3A382" w:rsidR="00DE5598" w:rsidRPr="00DE5598" w:rsidRDefault="00EE3D62" w:rsidP="00E861FE">
            <w:pPr>
              <w:spacing w:after="0"/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lastRenderedPageBreak/>
              <w:t>4 x 4 = 16</w:t>
            </w:r>
          </w:p>
        </w:tc>
      </w:tr>
      <w:tr w:rsidR="00DE5598" w:rsidRPr="00E17874" w14:paraId="71E8602E" w14:textId="77777777" w:rsidTr="00E861FE">
        <w:tc>
          <w:tcPr>
            <w:tcW w:w="6521" w:type="dxa"/>
          </w:tcPr>
          <w:p w14:paraId="647FC409" w14:textId="77777777" w:rsidR="00C40EE8" w:rsidRPr="00C40EE8" w:rsidRDefault="00C40EE8" w:rsidP="00C40EE8">
            <w:pPr>
              <w:spacing w:after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C40EE8">
              <w:rPr>
                <w:rFonts w:ascii="Verdana" w:hAnsi="Verdana" w:cs="Arial"/>
                <w:b/>
                <w:bCs/>
                <w:sz w:val="24"/>
                <w:szCs w:val="24"/>
              </w:rPr>
              <w:t>Health &amp; Safety of Staff</w:t>
            </w:r>
          </w:p>
          <w:p w14:paraId="302BA0B0" w14:textId="1490750C" w:rsidR="00DE5598" w:rsidRPr="00DE5598" w:rsidRDefault="00C40EE8" w:rsidP="00C40EE8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C40EE8">
              <w:rPr>
                <w:rFonts w:ascii="Verdana" w:hAnsi="Verdana" w:cs="Arial"/>
                <w:sz w:val="24"/>
                <w:szCs w:val="24"/>
              </w:rPr>
              <w:t>There is a risk to the health and safety of staff due to estate issues or old equipment</w:t>
            </w:r>
          </w:p>
        </w:tc>
        <w:tc>
          <w:tcPr>
            <w:tcW w:w="5528" w:type="dxa"/>
          </w:tcPr>
          <w:p w14:paraId="15652BBC" w14:textId="77777777" w:rsidR="0009631A" w:rsidRPr="0009631A" w:rsidRDefault="0009631A" w:rsidP="0009631A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09631A">
              <w:rPr>
                <w:rFonts w:ascii="Verdana" w:hAnsi="Verdana" w:cs="Arial"/>
                <w:sz w:val="24"/>
                <w:szCs w:val="24"/>
              </w:rPr>
              <w:t>3226 – Ward F lack of seclusion facilities</w:t>
            </w:r>
          </w:p>
          <w:p w14:paraId="654B8CC8" w14:textId="77777777" w:rsidR="0009631A" w:rsidRPr="0009631A" w:rsidRDefault="0009631A" w:rsidP="0009631A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09631A">
              <w:rPr>
                <w:rFonts w:ascii="Verdana" w:hAnsi="Verdana" w:cs="Arial"/>
                <w:sz w:val="24"/>
                <w:szCs w:val="24"/>
              </w:rPr>
              <w:t>4299 – Inadequate access to keys MH/LD</w:t>
            </w:r>
          </w:p>
          <w:p w14:paraId="1E64CB6C" w14:textId="77777777" w:rsidR="0009631A" w:rsidRPr="0009631A" w:rsidRDefault="0009631A" w:rsidP="0009631A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09631A">
              <w:rPr>
                <w:rFonts w:ascii="Verdana" w:hAnsi="Verdana" w:cs="Arial"/>
                <w:sz w:val="24"/>
                <w:szCs w:val="24"/>
              </w:rPr>
              <w:t>4148 – Inadequate seclusion facilities Caswell Clinic</w:t>
            </w:r>
          </w:p>
          <w:p w14:paraId="1BDC9DE4" w14:textId="77777777" w:rsidR="0009631A" w:rsidRPr="0009631A" w:rsidRDefault="0009631A" w:rsidP="0009631A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09631A">
              <w:rPr>
                <w:rFonts w:ascii="Verdana" w:hAnsi="Verdana" w:cs="Arial"/>
                <w:sz w:val="24"/>
                <w:szCs w:val="24"/>
              </w:rPr>
              <w:t>4149 – Inadequate seclusion facilities Penarth Ward</w:t>
            </w:r>
          </w:p>
          <w:p w14:paraId="79A1FB62" w14:textId="77777777" w:rsidR="0009631A" w:rsidRPr="0009631A" w:rsidRDefault="0009631A" w:rsidP="0009631A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09631A">
              <w:rPr>
                <w:rFonts w:ascii="Verdana" w:hAnsi="Verdana" w:cs="Arial"/>
                <w:sz w:val="24"/>
                <w:szCs w:val="24"/>
              </w:rPr>
              <w:t>4156 – inadequate estate Caswell clinic</w:t>
            </w:r>
          </w:p>
          <w:p w14:paraId="5635CA59" w14:textId="77777777" w:rsidR="0009631A" w:rsidRPr="0009631A" w:rsidRDefault="0009631A" w:rsidP="0009631A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09631A">
              <w:rPr>
                <w:rFonts w:ascii="Verdana" w:hAnsi="Verdana" w:cs="Arial"/>
                <w:sz w:val="24"/>
                <w:szCs w:val="24"/>
              </w:rPr>
              <w:t>4261 – Insufficient housekeeping staff Caswell Clinic</w:t>
            </w:r>
          </w:p>
          <w:p w14:paraId="68A099F6" w14:textId="44B35D56" w:rsidR="0009631A" w:rsidRPr="0009631A" w:rsidRDefault="0009631A" w:rsidP="0009631A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09631A">
              <w:rPr>
                <w:rFonts w:ascii="Verdana" w:hAnsi="Verdana" w:cs="Arial"/>
                <w:sz w:val="24"/>
                <w:szCs w:val="24"/>
              </w:rPr>
              <w:t xml:space="preserve">3981 – </w:t>
            </w:r>
            <w:r>
              <w:rPr>
                <w:rFonts w:ascii="Verdana" w:hAnsi="Verdana" w:cs="Arial"/>
                <w:sz w:val="24"/>
                <w:szCs w:val="24"/>
              </w:rPr>
              <w:t>R</w:t>
            </w:r>
            <w:r w:rsidRPr="0009631A">
              <w:rPr>
                <w:rFonts w:ascii="Verdana" w:hAnsi="Verdana" w:cs="Arial"/>
                <w:sz w:val="24"/>
                <w:szCs w:val="24"/>
              </w:rPr>
              <w:t>ising damp YYC unit</w:t>
            </w:r>
          </w:p>
          <w:p w14:paraId="743F6634" w14:textId="77777777" w:rsidR="0009631A" w:rsidRPr="0009631A" w:rsidRDefault="0009631A" w:rsidP="0009631A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09631A">
              <w:rPr>
                <w:rFonts w:ascii="Verdana" w:hAnsi="Verdana" w:cs="Arial"/>
                <w:sz w:val="24"/>
                <w:szCs w:val="24"/>
              </w:rPr>
              <w:t>2290 – Pathology laboratories environment</w:t>
            </w:r>
          </w:p>
          <w:p w14:paraId="3F40D20D" w14:textId="77777777" w:rsidR="0009631A" w:rsidRPr="0009631A" w:rsidRDefault="0009631A" w:rsidP="0009631A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09631A">
              <w:rPr>
                <w:rFonts w:ascii="Verdana" w:hAnsi="Verdana" w:cs="Arial"/>
                <w:sz w:val="24"/>
                <w:szCs w:val="24"/>
              </w:rPr>
              <w:t>4071 – COSHH compliance in pathology</w:t>
            </w:r>
          </w:p>
          <w:p w14:paraId="34C70BA0" w14:textId="06E02F31" w:rsidR="0009631A" w:rsidRPr="0009631A" w:rsidRDefault="0009631A" w:rsidP="0009631A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09631A">
              <w:rPr>
                <w:rFonts w:ascii="Verdana" w:hAnsi="Verdana" w:cs="Arial"/>
                <w:sz w:val="24"/>
                <w:szCs w:val="24"/>
              </w:rPr>
              <w:t xml:space="preserve">3649 – </w:t>
            </w:r>
            <w:r>
              <w:rPr>
                <w:rFonts w:ascii="Verdana" w:hAnsi="Verdana" w:cs="Arial"/>
                <w:sz w:val="24"/>
                <w:szCs w:val="24"/>
              </w:rPr>
              <w:t>O</w:t>
            </w:r>
            <w:r w:rsidRPr="0009631A">
              <w:rPr>
                <w:rFonts w:ascii="Verdana" w:hAnsi="Verdana" w:cs="Arial"/>
                <w:sz w:val="24"/>
                <w:szCs w:val="24"/>
              </w:rPr>
              <w:t>ld plain film equipment</w:t>
            </w:r>
          </w:p>
          <w:p w14:paraId="5315B6DD" w14:textId="6288D4AE" w:rsidR="0009631A" w:rsidRPr="0009631A" w:rsidRDefault="0009631A" w:rsidP="0009631A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09631A">
              <w:rPr>
                <w:rFonts w:ascii="Verdana" w:hAnsi="Verdana" w:cs="Arial"/>
                <w:sz w:val="24"/>
                <w:szCs w:val="24"/>
              </w:rPr>
              <w:t xml:space="preserve">3021 – </w:t>
            </w:r>
            <w:r>
              <w:rPr>
                <w:rFonts w:ascii="Verdana" w:hAnsi="Verdana" w:cs="Arial"/>
                <w:sz w:val="24"/>
                <w:szCs w:val="24"/>
              </w:rPr>
              <w:t>D</w:t>
            </w:r>
            <w:r w:rsidRPr="0009631A">
              <w:rPr>
                <w:rFonts w:ascii="Verdana" w:hAnsi="Verdana" w:cs="Arial"/>
                <w:sz w:val="24"/>
                <w:szCs w:val="24"/>
              </w:rPr>
              <w:t>ust extractor at ALAC</w:t>
            </w:r>
          </w:p>
          <w:p w14:paraId="14C057AE" w14:textId="52B43372" w:rsidR="00DE5598" w:rsidRPr="00DE5598" w:rsidRDefault="0009631A" w:rsidP="0009631A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09631A">
              <w:rPr>
                <w:rFonts w:ascii="Verdana" w:hAnsi="Verdana" w:cs="Arial"/>
                <w:sz w:val="24"/>
                <w:szCs w:val="24"/>
              </w:rPr>
              <w:t xml:space="preserve">494 – </w:t>
            </w:r>
            <w:r>
              <w:rPr>
                <w:rFonts w:ascii="Verdana" w:hAnsi="Verdana" w:cs="Arial"/>
                <w:sz w:val="24"/>
                <w:szCs w:val="24"/>
              </w:rPr>
              <w:t>M</w:t>
            </w:r>
            <w:r w:rsidRPr="0009631A">
              <w:rPr>
                <w:rFonts w:ascii="Verdana" w:hAnsi="Verdana" w:cs="Arial"/>
                <w:sz w:val="24"/>
                <w:szCs w:val="24"/>
              </w:rPr>
              <w:t>ovement of liquid nitrogen across site</w:t>
            </w:r>
          </w:p>
        </w:tc>
        <w:tc>
          <w:tcPr>
            <w:tcW w:w="1843" w:type="dxa"/>
          </w:tcPr>
          <w:p w14:paraId="31F07C96" w14:textId="36C3F0BB" w:rsidR="00DE5598" w:rsidRPr="00DE5598" w:rsidRDefault="004A407C" w:rsidP="00E861FE">
            <w:pPr>
              <w:spacing w:after="0"/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4 x 4 =16</w:t>
            </w:r>
          </w:p>
        </w:tc>
      </w:tr>
      <w:tr w:rsidR="00DE5598" w:rsidRPr="00E17874" w14:paraId="548B37E8" w14:textId="77777777" w:rsidTr="00E861FE">
        <w:tc>
          <w:tcPr>
            <w:tcW w:w="6521" w:type="dxa"/>
          </w:tcPr>
          <w:p w14:paraId="27159CB6" w14:textId="77777777" w:rsidR="00A0781B" w:rsidRPr="00A0781B" w:rsidRDefault="00A0781B" w:rsidP="00A0781B">
            <w:pPr>
              <w:spacing w:after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A0781B">
              <w:rPr>
                <w:rFonts w:ascii="Verdana" w:hAnsi="Verdana" w:cs="Arial"/>
                <w:b/>
                <w:bCs/>
                <w:sz w:val="24"/>
                <w:szCs w:val="24"/>
              </w:rPr>
              <w:t>Staffing Models</w:t>
            </w:r>
          </w:p>
          <w:p w14:paraId="3DAE583A" w14:textId="0329BB67" w:rsidR="00DE5598" w:rsidRPr="00DE5598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There is a risk to service access due to the current staffing model not being able to meet the increase in demand/ the needs of the service</w:t>
            </w:r>
          </w:p>
        </w:tc>
        <w:tc>
          <w:tcPr>
            <w:tcW w:w="5528" w:type="dxa"/>
          </w:tcPr>
          <w:p w14:paraId="6E4C7ADC" w14:textId="12921F29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1581 – no funded speech and language therapy staffing for MH/LD</w:t>
            </w:r>
          </w:p>
          <w:p w14:paraId="07124B8D" w14:textId="77777777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2294 – increase in court of protection cases</w:t>
            </w:r>
          </w:p>
          <w:p w14:paraId="63E91CFD" w14:textId="77777777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3661 – physiotherapy input to Ward F</w:t>
            </w:r>
          </w:p>
          <w:p w14:paraId="0109FBAB" w14:textId="77777777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2809 – Laboratory medicine staffing</w:t>
            </w:r>
          </w:p>
          <w:p w14:paraId="770875DB" w14:textId="77777777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lastRenderedPageBreak/>
              <w:t>3050 – Paediatric nursing staffing in CEU</w:t>
            </w:r>
          </w:p>
          <w:p w14:paraId="1A9E4F3E" w14:textId="77777777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4337 – Pharmacy service to AMU</w:t>
            </w:r>
          </w:p>
          <w:p w14:paraId="4652C621" w14:textId="77777777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2604 – Medical model cleft service</w:t>
            </w:r>
          </w:p>
          <w:p w14:paraId="7087BA33" w14:textId="77777777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3926 – Dermatology staffing model</w:t>
            </w:r>
          </w:p>
          <w:p w14:paraId="21FF2B0B" w14:textId="77777777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3415 – Speech &amp; Language input to Head &amp; Neck</w:t>
            </w:r>
          </w:p>
          <w:p w14:paraId="552309DB" w14:textId="77777777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2824 – Oesophageal service staffing model</w:t>
            </w:r>
          </w:p>
          <w:p w14:paraId="3C3DEDA0" w14:textId="77777777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4105 – Urology robotic service staffing model</w:t>
            </w:r>
          </w:p>
          <w:p w14:paraId="2ED1EF83" w14:textId="77777777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4120 – Medical model at Neath Port Talbot Hospital</w:t>
            </w:r>
          </w:p>
          <w:p w14:paraId="46DE4D01" w14:textId="77777777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4170 – Pharmacy staffing model NPT</w:t>
            </w:r>
          </w:p>
          <w:p w14:paraId="593D0617" w14:textId="77777777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 xml:space="preserve">2895 – Physics staffing model re ionising radiology </w:t>
            </w:r>
          </w:p>
          <w:p w14:paraId="151F7B52" w14:textId="463CE055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3929 – MRI physics staffing model</w:t>
            </w:r>
          </w:p>
          <w:p w14:paraId="73CABFE5" w14:textId="77777777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3281 – Pressure ulcer staffing model</w:t>
            </w:r>
          </w:p>
          <w:p w14:paraId="44309C7E" w14:textId="77777777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4336 – Bone marrow staffing model</w:t>
            </w:r>
          </w:p>
          <w:p w14:paraId="17F0619F" w14:textId="77777777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4268 – Opthamology staffing model</w:t>
            </w:r>
          </w:p>
          <w:p w14:paraId="7BDDCE0D" w14:textId="77777777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3139 – Weekend orthopaedic staffing model</w:t>
            </w:r>
          </w:p>
          <w:p w14:paraId="0736B8E5" w14:textId="77777777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1467 – Community wound service staffing model</w:t>
            </w:r>
          </w:p>
          <w:p w14:paraId="595FD985" w14:textId="77777777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3583 – Therapy staffing model within Neonates</w:t>
            </w:r>
          </w:p>
          <w:p w14:paraId="4D28A339" w14:textId="77777777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4058 – ID2RAHUB staffing model</w:t>
            </w:r>
          </w:p>
          <w:p w14:paraId="2B0AAEBB" w14:textId="6D8E96AB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3834 – OT/Physio staffing model for PCT services</w:t>
            </w:r>
          </w:p>
          <w:p w14:paraId="53DDFA6C" w14:textId="77777777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lastRenderedPageBreak/>
              <w:t>3435 – Pharmacy staffing model Ty Olwen</w:t>
            </w:r>
          </w:p>
          <w:p w14:paraId="05DCEDCF" w14:textId="64B908BF" w:rsidR="00A0781B" w:rsidRPr="00A0781B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4135 – AHP staffing model pall</w:t>
            </w:r>
            <w:r w:rsidR="00CA6E76">
              <w:rPr>
                <w:rFonts w:ascii="Verdana" w:hAnsi="Verdana" w:cs="Arial"/>
                <w:sz w:val="24"/>
                <w:szCs w:val="24"/>
              </w:rPr>
              <w:t>i</w:t>
            </w:r>
            <w:r w:rsidRPr="00A0781B">
              <w:rPr>
                <w:rFonts w:ascii="Verdana" w:hAnsi="Verdana" w:cs="Arial"/>
                <w:sz w:val="24"/>
                <w:szCs w:val="24"/>
              </w:rPr>
              <w:t>ative care</w:t>
            </w:r>
          </w:p>
          <w:p w14:paraId="647B8228" w14:textId="4A3D0929" w:rsidR="00DE5598" w:rsidRPr="00DE5598" w:rsidRDefault="00A0781B" w:rsidP="00A0781B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A0781B">
              <w:rPr>
                <w:rFonts w:ascii="Verdana" w:hAnsi="Verdana" w:cs="Arial"/>
                <w:sz w:val="24"/>
                <w:szCs w:val="24"/>
              </w:rPr>
              <w:t>3225 – Therapies staffing model Additional Learning Needs Service</w:t>
            </w:r>
          </w:p>
        </w:tc>
        <w:tc>
          <w:tcPr>
            <w:tcW w:w="1843" w:type="dxa"/>
          </w:tcPr>
          <w:p w14:paraId="713D379B" w14:textId="401B7F8D" w:rsidR="00DE5598" w:rsidRPr="00DE5598" w:rsidRDefault="004A407C" w:rsidP="00E861FE">
            <w:pPr>
              <w:spacing w:after="0"/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lastRenderedPageBreak/>
              <w:t>4 x 3 = 12</w:t>
            </w:r>
          </w:p>
        </w:tc>
      </w:tr>
      <w:tr w:rsidR="00DE5598" w:rsidRPr="00E17874" w14:paraId="65AB0A95" w14:textId="77777777" w:rsidTr="00E861FE">
        <w:tc>
          <w:tcPr>
            <w:tcW w:w="6521" w:type="dxa"/>
          </w:tcPr>
          <w:p w14:paraId="74358C7D" w14:textId="77777777" w:rsidR="006049F5" w:rsidRPr="006049F5" w:rsidRDefault="006049F5" w:rsidP="006049F5">
            <w:pPr>
              <w:spacing w:after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049F5">
              <w:rPr>
                <w:rFonts w:ascii="Verdana" w:hAnsi="Verdana" w:cs="Arial"/>
                <w:b/>
                <w:bCs/>
                <w:sz w:val="24"/>
                <w:szCs w:val="24"/>
              </w:rPr>
              <w:lastRenderedPageBreak/>
              <w:t>Nursing Templates/ Staffing levels</w:t>
            </w:r>
          </w:p>
          <w:p w14:paraId="39CFAF66" w14:textId="455B8208" w:rsidR="00DE5598" w:rsidRPr="00DE5598" w:rsidRDefault="006049F5" w:rsidP="006049F5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6049F5">
              <w:rPr>
                <w:rFonts w:ascii="Verdana" w:hAnsi="Verdana" w:cs="Arial"/>
                <w:sz w:val="24"/>
                <w:szCs w:val="24"/>
              </w:rPr>
              <w:t>There is a risk to patient experience and safety due to nursing staffing levels being insufficient to meet service needs</w:t>
            </w:r>
          </w:p>
        </w:tc>
        <w:tc>
          <w:tcPr>
            <w:tcW w:w="5528" w:type="dxa"/>
          </w:tcPr>
          <w:p w14:paraId="641FEC59" w14:textId="48507422" w:rsidR="00900F3C" w:rsidRPr="00900F3C" w:rsidRDefault="00900F3C" w:rsidP="00900F3C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900F3C">
              <w:rPr>
                <w:rFonts w:ascii="Verdana" w:hAnsi="Verdana" w:cs="Arial"/>
                <w:sz w:val="24"/>
                <w:szCs w:val="24"/>
              </w:rPr>
              <w:t xml:space="preserve">3275 – </w:t>
            </w:r>
            <w:r>
              <w:rPr>
                <w:rFonts w:ascii="Verdana" w:hAnsi="Verdana" w:cs="Arial"/>
                <w:sz w:val="24"/>
                <w:szCs w:val="24"/>
              </w:rPr>
              <w:t>N</w:t>
            </w:r>
            <w:r w:rsidRPr="00900F3C">
              <w:rPr>
                <w:rFonts w:ascii="Verdana" w:hAnsi="Verdana" w:cs="Arial"/>
                <w:sz w:val="24"/>
                <w:szCs w:val="24"/>
              </w:rPr>
              <w:t>urse staffing levels Cefn Coed</w:t>
            </w:r>
          </w:p>
          <w:p w14:paraId="37BB068C" w14:textId="77777777" w:rsidR="00900F3C" w:rsidRPr="00900F3C" w:rsidRDefault="00900F3C" w:rsidP="00900F3C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900F3C">
              <w:rPr>
                <w:rFonts w:ascii="Verdana" w:hAnsi="Verdana" w:cs="Arial"/>
                <w:sz w:val="24"/>
                <w:szCs w:val="24"/>
              </w:rPr>
              <w:t>4181 – MH liaison nurses staff levels</w:t>
            </w:r>
          </w:p>
          <w:p w14:paraId="1CF6F823" w14:textId="77777777" w:rsidR="00900F3C" w:rsidRPr="00900F3C" w:rsidRDefault="00900F3C" w:rsidP="00900F3C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900F3C">
              <w:rPr>
                <w:rFonts w:ascii="Verdana" w:hAnsi="Verdana" w:cs="Arial"/>
                <w:sz w:val="24"/>
                <w:szCs w:val="24"/>
              </w:rPr>
              <w:t>3628 – MH/LD nursing templates</w:t>
            </w:r>
          </w:p>
          <w:p w14:paraId="499A10EF" w14:textId="52AD6EF9" w:rsidR="00900F3C" w:rsidRPr="00900F3C" w:rsidRDefault="00900F3C" w:rsidP="00900F3C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900F3C">
              <w:rPr>
                <w:rFonts w:ascii="Verdana" w:hAnsi="Verdana" w:cs="Arial"/>
                <w:sz w:val="24"/>
                <w:szCs w:val="24"/>
              </w:rPr>
              <w:t xml:space="preserve">4319 – </w:t>
            </w:r>
            <w:r>
              <w:rPr>
                <w:rFonts w:ascii="Verdana" w:hAnsi="Verdana" w:cs="Arial"/>
                <w:sz w:val="24"/>
                <w:szCs w:val="24"/>
              </w:rPr>
              <w:t>P</w:t>
            </w:r>
            <w:r w:rsidRPr="00900F3C">
              <w:rPr>
                <w:rFonts w:ascii="Verdana" w:hAnsi="Verdana" w:cs="Arial"/>
                <w:sz w:val="24"/>
                <w:szCs w:val="24"/>
              </w:rPr>
              <w:t>hlebotomy staffing levels</w:t>
            </w:r>
          </w:p>
          <w:p w14:paraId="36887FD6" w14:textId="7630C6CB" w:rsidR="00900F3C" w:rsidRPr="00900F3C" w:rsidRDefault="00900F3C" w:rsidP="00900F3C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900F3C">
              <w:rPr>
                <w:rFonts w:ascii="Verdana" w:hAnsi="Verdana" w:cs="Arial"/>
                <w:sz w:val="24"/>
                <w:szCs w:val="24"/>
              </w:rPr>
              <w:t xml:space="preserve">4278 – </w:t>
            </w:r>
            <w:r>
              <w:rPr>
                <w:rFonts w:ascii="Verdana" w:hAnsi="Verdana" w:cs="Arial"/>
                <w:sz w:val="24"/>
                <w:szCs w:val="24"/>
              </w:rPr>
              <w:t>P</w:t>
            </w:r>
            <w:r w:rsidRPr="00900F3C">
              <w:rPr>
                <w:rFonts w:ascii="Verdana" w:hAnsi="Verdana" w:cs="Arial"/>
                <w:sz w:val="24"/>
                <w:szCs w:val="24"/>
              </w:rPr>
              <w:t>hlebotomy staffing Morriston</w:t>
            </w:r>
          </w:p>
          <w:p w14:paraId="2D9CF482" w14:textId="741353DE" w:rsidR="00900F3C" w:rsidRPr="00900F3C" w:rsidRDefault="00900F3C" w:rsidP="00900F3C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900F3C">
              <w:rPr>
                <w:rFonts w:ascii="Verdana" w:hAnsi="Verdana" w:cs="Arial"/>
                <w:sz w:val="24"/>
                <w:szCs w:val="24"/>
              </w:rPr>
              <w:t xml:space="preserve">4237 – </w:t>
            </w:r>
            <w:r>
              <w:rPr>
                <w:rFonts w:ascii="Verdana" w:hAnsi="Verdana" w:cs="Arial"/>
                <w:sz w:val="24"/>
                <w:szCs w:val="24"/>
              </w:rPr>
              <w:t>S</w:t>
            </w:r>
            <w:r w:rsidRPr="00900F3C">
              <w:rPr>
                <w:rFonts w:ascii="Verdana" w:hAnsi="Verdana" w:cs="Arial"/>
                <w:sz w:val="24"/>
                <w:szCs w:val="24"/>
              </w:rPr>
              <w:t>taffing levels for SDEC corridor</w:t>
            </w:r>
          </w:p>
          <w:p w14:paraId="795CE8CE" w14:textId="77777777" w:rsidR="00900F3C" w:rsidRPr="00900F3C" w:rsidRDefault="00900F3C" w:rsidP="00900F3C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900F3C">
              <w:rPr>
                <w:rFonts w:ascii="Verdana" w:hAnsi="Verdana" w:cs="Arial"/>
                <w:sz w:val="24"/>
                <w:szCs w:val="24"/>
              </w:rPr>
              <w:t>4172 – Vascular Specialist Nurse staffing</w:t>
            </w:r>
          </w:p>
          <w:p w14:paraId="7C5C0EE8" w14:textId="77777777" w:rsidR="00900F3C" w:rsidRPr="00900F3C" w:rsidRDefault="00900F3C" w:rsidP="00900F3C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900F3C">
              <w:rPr>
                <w:rFonts w:ascii="Verdana" w:hAnsi="Verdana" w:cs="Arial"/>
                <w:sz w:val="24"/>
                <w:szCs w:val="24"/>
              </w:rPr>
              <w:t>1681 – Theatre scrub nurse staffing levels</w:t>
            </w:r>
          </w:p>
          <w:p w14:paraId="6F88BB70" w14:textId="72B4E605" w:rsidR="00DE5598" w:rsidRPr="00DE5598" w:rsidRDefault="00900F3C" w:rsidP="00900F3C">
            <w:pPr>
              <w:spacing w:after="0"/>
              <w:rPr>
                <w:rFonts w:ascii="Verdana" w:hAnsi="Verdana" w:cs="Arial"/>
                <w:sz w:val="24"/>
                <w:szCs w:val="24"/>
              </w:rPr>
            </w:pPr>
            <w:r w:rsidRPr="00900F3C">
              <w:rPr>
                <w:rFonts w:ascii="Verdana" w:hAnsi="Verdana" w:cs="Arial"/>
                <w:sz w:val="24"/>
                <w:szCs w:val="24"/>
              </w:rPr>
              <w:t>2461 – Community Nursing staffing</w:t>
            </w:r>
          </w:p>
        </w:tc>
        <w:tc>
          <w:tcPr>
            <w:tcW w:w="1843" w:type="dxa"/>
          </w:tcPr>
          <w:p w14:paraId="6B8B9A4A" w14:textId="50FA685E" w:rsidR="00DE5598" w:rsidRPr="00DE5598" w:rsidRDefault="00900F3C" w:rsidP="00E861FE">
            <w:pPr>
              <w:spacing w:after="0"/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4 x 3 = 12</w:t>
            </w:r>
          </w:p>
        </w:tc>
      </w:tr>
    </w:tbl>
    <w:p w14:paraId="79ED5683" w14:textId="77777777" w:rsidR="00686B0B" w:rsidRDefault="00686B0B"/>
    <w:sectPr w:rsidR="00686B0B" w:rsidSect="00DE5598">
      <w:headerReference w:type="default" r:id="rId6"/>
      <w:footerReference w:type="default" r:id="rId7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8CA0B7" w14:textId="77777777" w:rsidR="003E785C" w:rsidRDefault="003E785C" w:rsidP="00DE5598">
      <w:pPr>
        <w:spacing w:after="0" w:line="240" w:lineRule="auto"/>
      </w:pPr>
      <w:r>
        <w:separator/>
      </w:r>
    </w:p>
  </w:endnote>
  <w:endnote w:type="continuationSeparator" w:id="0">
    <w:p w14:paraId="7496BEB9" w14:textId="77777777" w:rsidR="003E785C" w:rsidRDefault="003E785C" w:rsidP="00DE55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759342"/>
      <w:docPartObj>
        <w:docPartGallery w:val="Page Numbers (Bottom of Page)"/>
        <w:docPartUnique/>
      </w:docPartObj>
    </w:sdtPr>
    <w:sdtContent>
      <w:p w14:paraId="4C672B72" w14:textId="24E511A1" w:rsidR="00EE3D62" w:rsidRDefault="00EE3D62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BDA542F" w14:textId="77777777" w:rsidR="00EE3D62" w:rsidRDefault="00EE3D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609261" w14:textId="77777777" w:rsidR="003E785C" w:rsidRDefault="003E785C" w:rsidP="00DE5598">
      <w:pPr>
        <w:spacing w:after="0" w:line="240" w:lineRule="auto"/>
      </w:pPr>
      <w:r>
        <w:separator/>
      </w:r>
    </w:p>
  </w:footnote>
  <w:footnote w:type="continuationSeparator" w:id="0">
    <w:p w14:paraId="7185279B" w14:textId="77777777" w:rsidR="003E785C" w:rsidRDefault="003E785C" w:rsidP="00DE5598">
      <w:pPr>
        <w:spacing w:after="0" w:line="240" w:lineRule="auto"/>
      </w:pPr>
      <w:r>
        <w:continuationSeparator/>
      </w:r>
    </w:p>
  </w:footnote>
  <w:footnote w:id="1">
    <w:p w14:paraId="10E0D8AA" w14:textId="77777777" w:rsidR="00DE5598" w:rsidRDefault="00DE5598" w:rsidP="00DE5598">
      <w:pPr>
        <w:pStyle w:val="FootnoteText"/>
      </w:pPr>
      <w:r>
        <w:rPr>
          <w:rStyle w:val="FootnoteReference"/>
        </w:rPr>
        <w:footnoteRef/>
      </w:r>
      <w:r>
        <w:t xml:space="preserve"> Likelihood x Consequence = Total Score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DE47AD" w14:textId="2FE721D3" w:rsidR="00DE5598" w:rsidRPr="00DE5598" w:rsidRDefault="00DE5598" w:rsidP="00DE5598">
    <w:pPr>
      <w:pStyle w:val="Header"/>
      <w:tabs>
        <w:tab w:val="clear" w:pos="9026"/>
        <w:tab w:val="right" w:pos="13892"/>
      </w:tabs>
      <w:rPr>
        <w:rFonts w:ascii="Verdana" w:hAnsi="Verdana"/>
        <w:b/>
        <w:bCs/>
        <w:sz w:val="24"/>
        <w:szCs w:val="24"/>
      </w:rPr>
    </w:pPr>
    <w:r w:rsidRPr="00DE5598">
      <w:rPr>
        <w:rFonts w:ascii="Verdana" w:hAnsi="Verdana"/>
        <w:b/>
        <w:bCs/>
        <w:sz w:val="24"/>
        <w:szCs w:val="24"/>
      </w:rPr>
      <w:t xml:space="preserve">CURRENT &amp; PROPOSED WORKFORCE &amp; OD RELATED CRR RISKS </w:t>
    </w:r>
    <w:r w:rsidRPr="00DE5598">
      <w:rPr>
        <w:rFonts w:ascii="Verdana" w:hAnsi="Verdana"/>
        <w:b/>
        <w:bCs/>
        <w:sz w:val="24"/>
        <w:szCs w:val="24"/>
      </w:rPr>
      <w:tab/>
      <w:t>APPENDIX 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598"/>
    <w:rsid w:val="0009631A"/>
    <w:rsid w:val="001455FB"/>
    <w:rsid w:val="00154239"/>
    <w:rsid w:val="00174706"/>
    <w:rsid w:val="00180D81"/>
    <w:rsid w:val="00287FA7"/>
    <w:rsid w:val="003E785C"/>
    <w:rsid w:val="004A407C"/>
    <w:rsid w:val="004B0FE9"/>
    <w:rsid w:val="00503077"/>
    <w:rsid w:val="005545F6"/>
    <w:rsid w:val="005D3977"/>
    <w:rsid w:val="006049F5"/>
    <w:rsid w:val="00686B0B"/>
    <w:rsid w:val="00742247"/>
    <w:rsid w:val="00892214"/>
    <w:rsid w:val="00900F3C"/>
    <w:rsid w:val="00917BCE"/>
    <w:rsid w:val="00980832"/>
    <w:rsid w:val="009C1A16"/>
    <w:rsid w:val="009D42BB"/>
    <w:rsid w:val="00A0781B"/>
    <w:rsid w:val="00B777AA"/>
    <w:rsid w:val="00C40EE8"/>
    <w:rsid w:val="00CA6E76"/>
    <w:rsid w:val="00DC2BEF"/>
    <w:rsid w:val="00DE5598"/>
    <w:rsid w:val="00E861FE"/>
    <w:rsid w:val="00EE3D62"/>
    <w:rsid w:val="00F07A43"/>
    <w:rsid w:val="00FA1C0B"/>
    <w:rsid w:val="00FF3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F50A92"/>
  <w15:chartTrackingRefBased/>
  <w15:docId w15:val="{A109A5BB-802B-4794-B687-908A0184A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5598"/>
    <w:pPr>
      <w:spacing w:after="160"/>
    </w:pPr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E559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E559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E559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E559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E559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E559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E559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E559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E559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E559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E559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E559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E5598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E5598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E559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E559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E559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E559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E559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DE559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E559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DE559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E5598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DE559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E5598"/>
    <w:pPr>
      <w:spacing w:after="0"/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DE5598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E559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E5598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E5598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E5598"/>
    <w:pPr>
      <w:tabs>
        <w:tab w:val="center" w:pos="4513"/>
        <w:tab w:val="right" w:pos="9026"/>
      </w:tabs>
      <w:spacing w:after="0" w:line="240" w:lineRule="auto"/>
    </w:pPr>
    <w:rPr>
      <w:kern w:val="2"/>
      <w14:ligatures w14:val="standardContextual"/>
    </w:rPr>
  </w:style>
  <w:style w:type="character" w:customStyle="1" w:styleId="HeaderChar">
    <w:name w:val="Header Char"/>
    <w:basedOn w:val="DefaultParagraphFont"/>
    <w:link w:val="Header"/>
    <w:uiPriority w:val="99"/>
    <w:rsid w:val="00DE5598"/>
  </w:style>
  <w:style w:type="paragraph" w:styleId="Footer">
    <w:name w:val="footer"/>
    <w:basedOn w:val="Normal"/>
    <w:link w:val="FooterChar"/>
    <w:uiPriority w:val="99"/>
    <w:unhideWhenUsed/>
    <w:rsid w:val="00DE5598"/>
    <w:pPr>
      <w:tabs>
        <w:tab w:val="center" w:pos="4513"/>
        <w:tab w:val="right" w:pos="9026"/>
      </w:tabs>
      <w:spacing w:after="0" w:line="240" w:lineRule="auto"/>
    </w:pPr>
    <w:rPr>
      <w:kern w:val="2"/>
      <w14:ligatures w14:val="standardContextual"/>
    </w:rPr>
  </w:style>
  <w:style w:type="character" w:customStyle="1" w:styleId="FooterChar">
    <w:name w:val="Footer Char"/>
    <w:basedOn w:val="DefaultParagraphFont"/>
    <w:link w:val="Footer"/>
    <w:uiPriority w:val="99"/>
    <w:rsid w:val="00DE5598"/>
  </w:style>
  <w:style w:type="table" w:styleId="TableGrid">
    <w:name w:val="Table Grid"/>
    <w:basedOn w:val="TableNormal"/>
    <w:uiPriority w:val="39"/>
    <w:rsid w:val="00DE5598"/>
    <w:pPr>
      <w:spacing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DE5598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E5598"/>
    <w:rPr>
      <w:kern w:val="0"/>
      <w:sz w:val="20"/>
      <w:szCs w:val="20"/>
      <w14:ligatures w14:val="none"/>
    </w:rPr>
  </w:style>
  <w:style w:type="character" w:styleId="FootnoteReference">
    <w:name w:val="footnote reference"/>
    <w:basedOn w:val="DefaultParagraphFont"/>
    <w:uiPriority w:val="99"/>
    <w:semiHidden/>
    <w:unhideWhenUsed/>
    <w:rsid w:val="00DE559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F8F3648F-D515-46B8-8E3B-E1541A03DFF7}"/>
</file>

<file path=customXml/itemProps2.xml><?xml version="1.0" encoding="utf-8"?>
<ds:datastoreItem xmlns:ds="http://schemas.openxmlformats.org/officeDocument/2006/customXml" ds:itemID="{66772D30-5B71-4185-8442-F5244D7B50F8}"/>
</file>

<file path=customXml/itemProps3.xml><?xml version="1.0" encoding="utf-8"?>
<ds:datastoreItem xmlns:ds="http://schemas.openxmlformats.org/officeDocument/2006/customXml" ds:itemID="{DBA94044-7D90-452C-BE8F-71E4E648D39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615</Words>
  <Characters>3401</Characters>
  <Application>Microsoft Office Word</Application>
  <DocSecurity>0</DocSecurity>
  <Lines>136</Lines>
  <Paragraphs>102</Paragraphs>
  <ScaleCrop>false</ScaleCrop>
  <Company>SBU</Company>
  <LinksUpToDate>false</LinksUpToDate>
  <CharactersWithSpaces>3914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Neil Thomas (Swansea Bay UHB - Risk &amp; Assurance)</dc:creator>
  <cp:keywords/>
  <dc:description/>
  <cp:lastModifiedBy>Neil Thomas (Swansea Bay UHB - Risk &amp; Assurance)</cp:lastModifiedBy>
  <cp:revision>18</cp:revision>
  <dcterms:created xsi:type="dcterms:W3CDTF">2026-02-11T17:55:00Z</dcterms:created>
  <dcterms:modified xsi:type="dcterms:W3CDTF">2026-02-11T18:15:00Z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