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1A69DD" w14:textId="77777777" w:rsidR="00FF60FB" w:rsidRPr="006505F5" w:rsidRDefault="00D25417" w:rsidP="00653827">
      <w:pPr>
        <w:spacing w:after="0" w:line="240" w:lineRule="auto"/>
        <w:jc w:val="right"/>
        <w:rPr>
          <w:rFonts w:ascii="Arial" w:hAnsi="Arial" w:cs="Arial"/>
          <w:sz w:val="24"/>
          <w:szCs w:val="24"/>
        </w:rPr>
      </w:pPr>
      <w:r w:rsidRPr="006505F5">
        <w:rPr>
          <w:rFonts w:ascii="Arial" w:hAnsi="Arial" w:cs="Arial"/>
          <w:noProof/>
          <w:sz w:val="24"/>
          <w:szCs w:val="24"/>
          <w:lang w:eastAsia="en-GB"/>
        </w:rPr>
        <w:drawing>
          <wp:inline distT="0" distB="0" distL="0" distR="0" wp14:anchorId="2355FB00" wp14:editId="296A1377">
            <wp:extent cx="5025628" cy="127635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4490" cy="1278601"/>
                    </a:xfrm>
                    <a:prstGeom prst="rect">
                      <a:avLst/>
                    </a:prstGeom>
                    <a:noFill/>
                    <a:ln>
                      <a:noFill/>
                    </a:ln>
                  </pic:spPr>
                </pic:pic>
              </a:graphicData>
            </a:graphic>
          </wp:inline>
        </w:drawing>
      </w:r>
    </w:p>
    <w:p w14:paraId="025C05AD" w14:textId="77777777" w:rsidR="00D25417" w:rsidRPr="006505F5" w:rsidRDefault="00D25417" w:rsidP="006505F5">
      <w:pPr>
        <w:spacing w:after="0" w:line="240" w:lineRule="auto"/>
        <w:jc w:val="center"/>
        <w:rPr>
          <w:rFonts w:ascii="Arial" w:hAnsi="Arial" w:cs="Arial"/>
          <w:sz w:val="24"/>
          <w:szCs w:val="24"/>
        </w:rPr>
      </w:pPr>
    </w:p>
    <w:p w14:paraId="1F526EC7" w14:textId="77777777" w:rsidR="00D25417" w:rsidRPr="006505F5" w:rsidRDefault="00D25417" w:rsidP="006505F5">
      <w:pPr>
        <w:spacing w:after="0" w:line="240" w:lineRule="auto"/>
        <w:jc w:val="center"/>
        <w:rPr>
          <w:rFonts w:ascii="Arial" w:hAnsi="Arial" w:cs="Arial"/>
          <w:sz w:val="24"/>
          <w:szCs w:val="24"/>
        </w:rPr>
      </w:pPr>
    </w:p>
    <w:p w14:paraId="38709339" w14:textId="77777777" w:rsidR="00D25417" w:rsidRPr="006505F5" w:rsidRDefault="00D25417" w:rsidP="006505F5">
      <w:pPr>
        <w:spacing w:after="0" w:line="240" w:lineRule="auto"/>
        <w:jc w:val="center"/>
        <w:rPr>
          <w:rFonts w:ascii="Arial" w:hAnsi="Arial" w:cs="Arial"/>
          <w:sz w:val="24"/>
          <w:szCs w:val="24"/>
        </w:rPr>
      </w:pPr>
    </w:p>
    <w:p w14:paraId="3A0B1BA0" w14:textId="77777777" w:rsidR="00D25417" w:rsidRPr="00354A94" w:rsidRDefault="00D25417" w:rsidP="006505F5">
      <w:pPr>
        <w:spacing w:after="0" w:line="240" w:lineRule="auto"/>
        <w:jc w:val="center"/>
        <w:rPr>
          <w:rFonts w:ascii="Arial" w:hAnsi="Arial" w:cs="Arial"/>
          <w:sz w:val="56"/>
          <w:szCs w:val="56"/>
        </w:rPr>
      </w:pPr>
    </w:p>
    <w:p w14:paraId="572F9A59" w14:textId="77777777" w:rsidR="00D25417" w:rsidRPr="00354A94" w:rsidRDefault="00D25417" w:rsidP="006505F5">
      <w:pPr>
        <w:spacing w:after="0" w:line="240" w:lineRule="auto"/>
        <w:jc w:val="center"/>
        <w:rPr>
          <w:rFonts w:ascii="Arial" w:hAnsi="Arial" w:cs="Arial"/>
          <w:sz w:val="56"/>
          <w:szCs w:val="56"/>
        </w:rPr>
      </w:pPr>
    </w:p>
    <w:p w14:paraId="70A3A60E" w14:textId="77777777" w:rsidR="00354A94" w:rsidRPr="00653827" w:rsidRDefault="00354A94" w:rsidP="00354A94">
      <w:pPr>
        <w:spacing w:after="0" w:line="240" w:lineRule="auto"/>
        <w:jc w:val="center"/>
        <w:rPr>
          <w:rFonts w:ascii="Arial" w:eastAsia="Calibri" w:hAnsi="Arial" w:cs="Arial"/>
          <w:b/>
          <w:sz w:val="56"/>
          <w:szCs w:val="56"/>
        </w:rPr>
      </w:pPr>
      <w:r w:rsidRPr="00653827">
        <w:rPr>
          <w:rFonts w:ascii="Arial" w:eastAsia="Calibri" w:hAnsi="Arial" w:cs="Arial"/>
          <w:b/>
          <w:sz w:val="56"/>
          <w:szCs w:val="56"/>
        </w:rPr>
        <w:t>SBUHB MEDICAL WORKFORCE GROUP</w:t>
      </w:r>
    </w:p>
    <w:p w14:paraId="58411E46" w14:textId="77777777" w:rsidR="00D25417" w:rsidRPr="00653827" w:rsidRDefault="00D25417" w:rsidP="006505F5">
      <w:pPr>
        <w:spacing w:after="0" w:line="240" w:lineRule="auto"/>
        <w:jc w:val="center"/>
        <w:rPr>
          <w:rFonts w:ascii="Arial" w:hAnsi="Arial" w:cs="Arial"/>
          <w:b/>
          <w:sz w:val="56"/>
          <w:szCs w:val="56"/>
        </w:rPr>
      </w:pPr>
    </w:p>
    <w:p w14:paraId="55334A61" w14:textId="77777777" w:rsidR="00D25417" w:rsidRPr="00653827" w:rsidRDefault="00D25417" w:rsidP="006505F5">
      <w:pPr>
        <w:spacing w:after="0" w:line="240" w:lineRule="auto"/>
        <w:jc w:val="center"/>
        <w:rPr>
          <w:rFonts w:ascii="Arial" w:eastAsia="Calibri" w:hAnsi="Arial" w:cs="Arial"/>
          <w:b/>
          <w:sz w:val="56"/>
          <w:szCs w:val="56"/>
        </w:rPr>
      </w:pPr>
      <w:r w:rsidRPr="00653827">
        <w:rPr>
          <w:rFonts w:ascii="Arial" w:eastAsia="Calibri" w:hAnsi="Arial" w:cs="Arial"/>
          <w:b/>
          <w:sz w:val="56"/>
          <w:szCs w:val="56"/>
        </w:rPr>
        <w:t>TERMS OF REFERENCE</w:t>
      </w:r>
    </w:p>
    <w:p w14:paraId="20C57490" w14:textId="77777777" w:rsidR="00653827" w:rsidRPr="00354A94" w:rsidRDefault="00653827" w:rsidP="006505F5">
      <w:pPr>
        <w:spacing w:after="0" w:line="240" w:lineRule="auto"/>
        <w:jc w:val="center"/>
        <w:rPr>
          <w:rFonts w:ascii="Arial" w:eastAsia="Calibri" w:hAnsi="Arial" w:cs="Arial"/>
          <w:b/>
          <w:sz w:val="56"/>
          <w:szCs w:val="56"/>
        </w:rPr>
      </w:pPr>
    </w:p>
    <w:p w14:paraId="00E8FBEB" w14:textId="77777777" w:rsidR="00D25417" w:rsidRPr="006505F5" w:rsidRDefault="00D25417" w:rsidP="006505F5">
      <w:pPr>
        <w:spacing w:after="0" w:line="240" w:lineRule="auto"/>
        <w:rPr>
          <w:rFonts w:ascii="Arial" w:hAnsi="Arial" w:cs="Arial"/>
          <w:sz w:val="24"/>
          <w:szCs w:val="24"/>
        </w:rPr>
      </w:pPr>
    </w:p>
    <w:p w14:paraId="05152970" w14:textId="77777777" w:rsidR="00D25417" w:rsidRPr="006505F5" w:rsidRDefault="00D25417" w:rsidP="006505F5">
      <w:pPr>
        <w:spacing w:after="0" w:line="240" w:lineRule="auto"/>
        <w:rPr>
          <w:rFonts w:ascii="Arial" w:hAnsi="Arial" w:cs="Arial"/>
          <w:sz w:val="24"/>
          <w:szCs w:val="24"/>
        </w:rPr>
      </w:pPr>
    </w:p>
    <w:p w14:paraId="17E3509C" w14:textId="77777777" w:rsidR="00D25417" w:rsidRPr="006505F5" w:rsidRDefault="00D25417" w:rsidP="006505F5">
      <w:pPr>
        <w:spacing w:after="0" w:line="240" w:lineRule="auto"/>
        <w:rPr>
          <w:rFonts w:ascii="Arial" w:hAnsi="Arial" w:cs="Arial"/>
          <w:sz w:val="24"/>
          <w:szCs w:val="24"/>
        </w:rPr>
      </w:pPr>
    </w:p>
    <w:p w14:paraId="06982203" w14:textId="77777777" w:rsidR="00D25417" w:rsidRDefault="00D25417" w:rsidP="006505F5">
      <w:pPr>
        <w:spacing w:after="0" w:line="240" w:lineRule="auto"/>
        <w:rPr>
          <w:rFonts w:ascii="Arial" w:hAnsi="Arial" w:cs="Arial"/>
          <w:sz w:val="24"/>
          <w:szCs w:val="24"/>
        </w:rPr>
      </w:pPr>
    </w:p>
    <w:p w14:paraId="3BC7FFEF" w14:textId="77777777" w:rsidR="006505F5" w:rsidRDefault="006505F5" w:rsidP="006505F5">
      <w:pPr>
        <w:spacing w:after="0" w:line="240" w:lineRule="auto"/>
        <w:rPr>
          <w:rFonts w:ascii="Arial" w:hAnsi="Arial" w:cs="Arial"/>
          <w:sz w:val="24"/>
          <w:szCs w:val="24"/>
        </w:rPr>
      </w:pPr>
    </w:p>
    <w:p w14:paraId="0B4F1BF8" w14:textId="77777777" w:rsidR="006505F5" w:rsidRDefault="006505F5" w:rsidP="006505F5">
      <w:pPr>
        <w:spacing w:after="0" w:line="240" w:lineRule="auto"/>
        <w:rPr>
          <w:rFonts w:ascii="Arial" w:hAnsi="Arial" w:cs="Arial"/>
          <w:sz w:val="24"/>
          <w:szCs w:val="24"/>
        </w:rPr>
      </w:pPr>
    </w:p>
    <w:p w14:paraId="5332A202" w14:textId="77777777" w:rsidR="006505F5" w:rsidRDefault="006505F5" w:rsidP="006505F5">
      <w:pPr>
        <w:spacing w:after="0" w:line="240" w:lineRule="auto"/>
        <w:rPr>
          <w:rFonts w:ascii="Arial" w:hAnsi="Arial" w:cs="Arial"/>
          <w:sz w:val="24"/>
          <w:szCs w:val="24"/>
        </w:rPr>
      </w:pPr>
    </w:p>
    <w:p w14:paraId="78F91D87" w14:textId="77777777" w:rsidR="006505F5" w:rsidRDefault="006505F5" w:rsidP="006505F5">
      <w:pPr>
        <w:spacing w:after="0" w:line="240" w:lineRule="auto"/>
        <w:rPr>
          <w:rFonts w:ascii="Arial" w:hAnsi="Arial" w:cs="Arial"/>
          <w:sz w:val="24"/>
          <w:szCs w:val="24"/>
        </w:rPr>
      </w:pPr>
    </w:p>
    <w:p w14:paraId="6E80EFE8" w14:textId="77777777" w:rsidR="006505F5" w:rsidRDefault="006505F5" w:rsidP="006505F5">
      <w:pPr>
        <w:spacing w:after="0" w:line="240" w:lineRule="auto"/>
        <w:rPr>
          <w:rFonts w:ascii="Arial" w:hAnsi="Arial" w:cs="Arial"/>
          <w:sz w:val="24"/>
          <w:szCs w:val="24"/>
        </w:rPr>
      </w:pPr>
    </w:p>
    <w:p w14:paraId="54DBFD6A" w14:textId="77777777" w:rsidR="006505F5" w:rsidRDefault="006505F5" w:rsidP="006505F5">
      <w:pPr>
        <w:spacing w:after="0" w:line="240" w:lineRule="auto"/>
        <w:rPr>
          <w:rFonts w:ascii="Arial" w:hAnsi="Arial" w:cs="Arial"/>
          <w:sz w:val="24"/>
          <w:szCs w:val="24"/>
        </w:rPr>
      </w:pPr>
    </w:p>
    <w:p w14:paraId="074B299E" w14:textId="77777777" w:rsidR="006505F5" w:rsidRDefault="006505F5" w:rsidP="006505F5">
      <w:pPr>
        <w:spacing w:after="0" w:line="240" w:lineRule="auto"/>
        <w:rPr>
          <w:rFonts w:ascii="Arial" w:hAnsi="Arial" w:cs="Arial"/>
          <w:sz w:val="24"/>
          <w:szCs w:val="24"/>
        </w:rPr>
      </w:pPr>
    </w:p>
    <w:p w14:paraId="2D1B4678" w14:textId="77777777" w:rsidR="006505F5" w:rsidRDefault="006505F5" w:rsidP="006505F5">
      <w:pPr>
        <w:spacing w:after="0" w:line="240" w:lineRule="auto"/>
        <w:rPr>
          <w:rFonts w:ascii="Arial" w:hAnsi="Arial" w:cs="Arial"/>
          <w:sz w:val="24"/>
          <w:szCs w:val="24"/>
        </w:rPr>
      </w:pPr>
    </w:p>
    <w:p w14:paraId="4E5A7E44" w14:textId="77777777" w:rsidR="006505F5" w:rsidRDefault="006505F5" w:rsidP="006505F5">
      <w:pPr>
        <w:spacing w:after="0" w:line="240" w:lineRule="auto"/>
        <w:rPr>
          <w:rFonts w:ascii="Arial" w:hAnsi="Arial" w:cs="Arial"/>
          <w:sz w:val="24"/>
          <w:szCs w:val="24"/>
        </w:rPr>
      </w:pPr>
    </w:p>
    <w:p w14:paraId="3406968F" w14:textId="77777777" w:rsidR="006505F5" w:rsidRDefault="006505F5" w:rsidP="006505F5">
      <w:pPr>
        <w:spacing w:after="0" w:line="240" w:lineRule="auto"/>
        <w:rPr>
          <w:rFonts w:ascii="Arial" w:hAnsi="Arial" w:cs="Arial"/>
          <w:sz w:val="24"/>
          <w:szCs w:val="24"/>
        </w:rPr>
      </w:pPr>
    </w:p>
    <w:p w14:paraId="291C0136" w14:textId="77777777" w:rsidR="006505F5" w:rsidRDefault="006505F5" w:rsidP="006505F5">
      <w:pPr>
        <w:spacing w:after="0" w:line="240" w:lineRule="auto"/>
        <w:rPr>
          <w:rFonts w:ascii="Arial" w:hAnsi="Arial" w:cs="Arial"/>
          <w:sz w:val="24"/>
          <w:szCs w:val="24"/>
        </w:rPr>
      </w:pPr>
    </w:p>
    <w:p w14:paraId="3C291EFE" w14:textId="5215790D" w:rsidR="006505F5" w:rsidRDefault="00653827" w:rsidP="00653827">
      <w:pPr>
        <w:spacing w:after="0" w:line="240" w:lineRule="auto"/>
        <w:jc w:val="center"/>
        <w:rPr>
          <w:rFonts w:ascii="Arial" w:hAnsi="Arial" w:cs="Arial"/>
          <w:sz w:val="24"/>
          <w:szCs w:val="24"/>
        </w:rPr>
      </w:pPr>
      <w:r>
        <w:rPr>
          <w:noProof/>
        </w:rPr>
        <w:drawing>
          <wp:inline distT="0" distB="0" distL="0" distR="0" wp14:anchorId="1CD1BF2B" wp14:editId="1DA17B38">
            <wp:extent cx="3492910" cy="1066800"/>
            <wp:effectExtent l="0" t="0" r="0" b="0"/>
            <wp:docPr id="5"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6398" cy="1067865"/>
                    </a:xfrm>
                    <a:prstGeom prst="rect">
                      <a:avLst/>
                    </a:prstGeom>
                    <a:noFill/>
                    <a:ln>
                      <a:noFill/>
                    </a:ln>
                  </pic:spPr>
                </pic:pic>
              </a:graphicData>
            </a:graphic>
          </wp:inline>
        </w:drawing>
      </w:r>
    </w:p>
    <w:p w14:paraId="0402C27D" w14:textId="77777777" w:rsidR="006505F5" w:rsidRDefault="006505F5" w:rsidP="006505F5">
      <w:pPr>
        <w:spacing w:after="0" w:line="240" w:lineRule="auto"/>
        <w:rPr>
          <w:rFonts w:ascii="Arial" w:hAnsi="Arial" w:cs="Arial"/>
          <w:sz w:val="24"/>
          <w:szCs w:val="24"/>
        </w:rPr>
      </w:pPr>
    </w:p>
    <w:p w14:paraId="0C88E731" w14:textId="77777777" w:rsidR="006505F5" w:rsidRDefault="006505F5" w:rsidP="006505F5">
      <w:pPr>
        <w:spacing w:after="0" w:line="240" w:lineRule="auto"/>
        <w:rPr>
          <w:rFonts w:ascii="Arial" w:hAnsi="Arial" w:cs="Arial"/>
          <w:sz w:val="24"/>
          <w:szCs w:val="24"/>
        </w:rPr>
      </w:pPr>
    </w:p>
    <w:p w14:paraId="28110E47" w14:textId="00BCC7C9" w:rsidR="00D25417" w:rsidRPr="006505F5" w:rsidRDefault="00D25417" w:rsidP="006505F5">
      <w:pPr>
        <w:pStyle w:val="ListParagraph"/>
        <w:numPr>
          <w:ilvl w:val="0"/>
          <w:numId w:val="11"/>
        </w:numPr>
        <w:spacing w:after="0" w:line="240" w:lineRule="auto"/>
        <w:rPr>
          <w:rFonts w:ascii="Arial" w:hAnsi="Arial" w:cs="Arial"/>
          <w:b/>
          <w:sz w:val="24"/>
          <w:szCs w:val="24"/>
        </w:rPr>
      </w:pPr>
      <w:r w:rsidRPr="006505F5">
        <w:rPr>
          <w:rFonts w:ascii="Arial" w:hAnsi="Arial" w:cs="Arial"/>
          <w:b/>
          <w:sz w:val="24"/>
          <w:szCs w:val="24"/>
        </w:rPr>
        <w:lastRenderedPageBreak/>
        <w:t xml:space="preserve">Introduction </w:t>
      </w:r>
    </w:p>
    <w:p w14:paraId="7F6032BD" w14:textId="0E61E96A" w:rsidR="007C0786" w:rsidRDefault="005019C9" w:rsidP="006505F5">
      <w:pPr>
        <w:spacing w:after="0" w:line="240" w:lineRule="auto"/>
        <w:rPr>
          <w:rFonts w:ascii="Arial" w:hAnsi="Arial" w:cs="Arial"/>
          <w:sz w:val="24"/>
          <w:szCs w:val="24"/>
        </w:rPr>
      </w:pPr>
      <w:r w:rsidRPr="006505F5">
        <w:rPr>
          <w:rFonts w:ascii="Arial" w:hAnsi="Arial" w:cs="Arial"/>
          <w:sz w:val="24"/>
          <w:szCs w:val="24"/>
        </w:rPr>
        <w:t>The Medical Workforce Group was established to</w:t>
      </w:r>
      <w:r w:rsidR="003357B1" w:rsidRPr="006505F5">
        <w:rPr>
          <w:rFonts w:ascii="Arial" w:hAnsi="Arial" w:cs="Arial"/>
          <w:sz w:val="24"/>
          <w:szCs w:val="24"/>
        </w:rPr>
        <w:t xml:space="preserve"> </w:t>
      </w:r>
      <w:r w:rsidR="00D25417" w:rsidRPr="006505F5">
        <w:rPr>
          <w:rFonts w:ascii="Arial" w:hAnsi="Arial" w:cs="Arial"/>
          <w:sz w:val="24"/>
          <w:szCs w:val="24"/>
        </w:rPr>
        <w:t xml:space="preserve">maintain a strategic overview of the Health Board’s </w:t>
      </w:r>
      <w:r w:rsidR="00A71B73" w:rsidRPr="006505F5">
        <w:rPr>
          <w:rFonts w:ascii="Arial" w:hAnsi="Arial" w:cs="Arial"/>
          <w:sz w:val="24"/>
          <w:szCs w:val="24"/>
        </w:rPr>
        <w:t xml:space="preserve">Medical </w:t>
      </w:r>
      <w:r w:rsidR="00D25417" w:rsidRPr="006505F5">
        <w:rPr>
          <w:rFonts w:ascii="Arial" w:hAnsi="Arial" w:cs="Arial"/>
          <w:sz w:val="24"/>
          <w:szCs w:val="24"/>
        </w:rPr>
        <w:t>workforce and educational training arrangements</w:t>
      </w:r>
      <w:r w:rsidR="00EC7148" w:rsidRPr="006505F5">
        <w:rPr>
          <w:rFonts w:ascii="Arial" w:hAnsi="Arial" w:cs="Arial"/>
          <w:sz w:val="24"/>
          <w:szCs w:val="24"/>
        </w:rPr>
        <w:t>.  It will also c</w:t>
      </w:r>
      <w:r w:rsidR="007C0786" w:rsidRPr="006505F5">
        <w:rPr>
          <w:rFonts w:ascii="Arial" w:hAnsi="Arial" w:cs="Arial"/>
          <w:sz w:val="24"/>
          <w:szCs w:val="24"/>
        </w:rPr>
        <w:t xml:space="preserve">onsider </w:t>
      </w:r>
      <w:r w:rsidR="00EC7148" w:rsidRPr="006505F5">
        <w:rPr>
          <w:rFonts w:ascii="Arial" w:hAnsi="Arial" w:cs="Arial"/>
          <w:sz w:val="24"/>
          <w:szCs w:val="24"/>
        </w:rPr>
        <w:t xml:space="preserve">arrangements in place </w:t>
      </w:r>
      <w:r w:rsidR="00D25417" w:rsidRPr="006505F5">
        <w:rPr>
          <w:rFonts w:ascii="Arial" w:hAnsi="Arial" w:cs="Arial"/>
          <w:sz w:val="24"/>
          <w:szCs w:val="24"/>
        </w:rPr>
        <w:t xml:space="preserve">to provide a positive working environment for staff, to enable high quality care and good clinical outcomes for patients. </w:t>
      </w:r>
    </w:p>
    <w:p w14:paraId="28BE1D59" w14:textId="77777777" w:rsidR="00C54ACA" w:rsidRPr="006505F5" w:rsidRDefault="00C54ACA" w:rsidP="006505F5">
      <w:pPr>
        <w:spacing w:after="0" w:line="240" w:lineRule="auto"/>
        <w:rPr>
          <w:rFonts w:ascii="Arial" w:hAnsi="Arial" w:cs="Arial"/>
          <w:sz w:val="24"/>
          <w:szCs w:val="24"/>
        </w:rPr>
      </w:pPr>
    </w:p>
    <w:p w14:paraId="5A7D7170" w14:textId="7F6B3425" w:rsidR="007153BB" w:rsidRPr="006505F5" w:rsidRDefault="007153BB" w:rsidP="006505F5">
      <w:pPr>
        <w:spacing w:after="0" w:line="240" w:lineRule="auto"/>
        <w:rPr>
          <w:rFonts w:ascii="Arial" w:hAnsi="Arial" w:cs="Arial"/>
          <w:sz w:val="24"/>
          <w:szCs w:val="24"/>
        </w:rPr>
      </w:pPr>
    </w:p>
    <w:p w14:paraId="640ECE7C" w14:textId="30982F16" w:rsidR="007153BB" w:rsidRPr="006505F5" w:rsidRDefault="007153BB" w:rsidP="006505F5">
      <w:pPr>
        <w:pStyle w:val="ListParagraph"/>
        <w:numPr>
          <w:ilvl w:val="0"/>
          <w:numId w:val="11"/>
        </w:numPr>
        <w:spacing w:after="0" w:line="240" w:lineRule="auto"/>
        <w:rPr>
          <w:rFonts w:ascii="Arial" w:hAnsi="Arial" w:cs="Arial"/>
          <w:b/>
          <w:bCs/>
          <w:sz w:val="24"/>
          <w:szCs w:val="24"/>
        </w:rPr>
      </w:pPr>
      <w:r w:rsidRPr="006505F5">
        <w:rPr>
          <w:rFonts w:ascii="Arial" w:hAnsi="Arial" w:cs="Arial"/>
          <w:b/>
          <w:bCs/>
          <w:sz w:val="24"/>
          <w:szCs w:val="24"/>
        </w:rPr>
        <w:t>Scope</w:t>
      </w:r>
    </w:p>
    <w:p w14:paraId="315D8AB7" w14:textId="4EBC7C62" w:rsidR="00D25417" w:rsidRPr="006505F5" w:rsidRDefault="00D25417" w:rsidP="006505F5">
      <w:pPr>
        <w:spacing w:after="0" w:line="240" w:lineRule="auto"/>
        <w:rPr>
          <w:rFonts w:ascii="Arial" w:hAnsi="Arial" w:cs="Arial"/>
          <w:sz w:val="24"/>
          <w:szCs w:val="24"/>
        </w:rPr>
      </w:pPr>
      <w:r w:rsidRPr="006505F5">
        <w:rPr>
          <w:rFonts w:ascii="Arial" w:hAnsi="Arial" w:cs="Arial"/>
          <w:sz w:val="24"/>
          <w:szCs w:val="24"/>
        </w:rPr>
        <w:t xml:space="preserve">The </w:t>
      </w:r>
      <w:r w:rsidR="003357B1" w:rsidRPr="006505F5">
        <w:rPr>
          <w:rFonts w:ascii="Arial" w:hAnsi="Arial" w:cs="Arial"/>
          <w:sz w:val="24"/>
          <w:szCs w:val="24"/>
        </w:rPr>
        <w:t xml:space="preserve">MWFG </w:t>
      </w:r>
      <w:r w:rsidRPr="006505F5">
        <w:rPr>
          <w:rFonts w:ascii="Arial" w:hAnsi="Arial" w:cs="Arial"/>
          <w:sz w:val="24"/>
          <w:szCs w:val="24"/>
        </w:rPr>
        <w:t xml:space="preserve">does not have any executive powers, other than those specifically delegated in these terms of reference. The </w:t>
      </w:r>
      <w:r w:rsidR="003357B1" w:rsidRPr="006505F5">
        <w:rPr>
          <w:rFonts w:ascii="Arial" w:hAnsi="Arial" w:cs="Arial"/>
          <w:sz w:val="24"/>
          <w:szCs w:val="24"/>
        </w:rPr>
        <w:t xml:space="preserve">MWFG </w:t>
      </w:r>
      <w:r w:rsidRPr="006505F5">
        <w:rPr>
          <w:rFonts w:ascii="Arial" w:hAnsi="Arial" w:cs="Arial"/>
          <w:sz w:val="24"/>
          <w:szCs w:val="24"/>
        </w:rPr>
        <w:t xml:space="preserve">will support the Health Board’s vision and strategy and will provide assurance to the </w:t>
      </w:r>
      <w:r w:rsidR="00A71B73" w:rsidRPr="006505F5">
        <w:rPr>
          <w:rFonts w:ascii="Arial" w:hAnsi="Arial" w:cs="Arial"/>
          <w:sz w:val="24"/>
          <w:szCs w:val="24"/>
        </w:rPr>
        <w:t>Workforce and OD C</w:t>
      </w:r>
      <w:r w:rsidRPr="006505F5">
        <w:rPr>
          <w:rFonts w:ascii="Arial" w:hAnsi="Arial" w:cs="Arial"/>
          <w:sz w:val="24"/>
          <w:szCs w:val="24"/>
        </w:rPr>
        <w:t xml:space="preserve">ommittee that there is effective strategic leadership of the Medical Workforce and training activities within the Health Board (HB). The </w:t>
      </w:r>
      <w:r w:rsidR="003357B1" w:rsidRPr="006505F5">
        <w:rPr>
          <w:rFonts w:ascii="Arial" w:hAnsi="Arial" w:cs="Arial"/>
          <w:sz w:val="24"/>
          <w:szCs w:val="24"/>
        </w:rPr>
        <w:t xml:space="preserve">MWFG </w:t>
      </w:r>
      <w:r w:rsidRPr="006505F5">
        <w:rPr>
          <w:rFonts w:ascii="Arial" w:hAnsi="Arial" w:cs="Arial"/>
          <w:sz w:val="24"/>
          <w:szCs w:val="24"/>
        </w:rPr>
        <w:t xml:space="preserve">will contribute to the quality of care provided by the HB by raising aspiration and by using the strengths of the organisation to support the recruitment and retention of staff and develop our staff to deliver a </w:t>
      </w:r>
      <w:proofErr w:type="gramStart"/>
      <w:r w:rsidRPr="006505F5">
        <w:rPr>
          <w:rFonts w:ascii="Arial" w:hAnsi="Arial" w:cs="Arial"/>
          <w:sz w:val="24"/>
          <w:szCs w:val="24"/>
        </w:rPr>
        <w:t>high quality</w:t>
      </w:r>
      <w:proofErr w:type="gramEnd"/>
      <w:r w:rsidRPr="006505F5">
        <w:rPr>
          <w:rFonts w:ascii="Arial" w:hAnsi="Arial" w:cs="Arial"/>
          <w:sz w:val="24"/>
          <w:szCs w:val="24"/>
        </w:rPr>
        <w:t xml:space="preserve"> organisation.</w:t>
      </w:r>
      <w:r w:rsidR="0029281D" w:rsidRPr="006505F5">
        <w:rPr>
          <w:rFonts w:ascii="Arial" w:hAnsi="Arial" w:cs="Arial"/>
          <w:sz w:val="24"/>
          <w:szCs w:val="24"/>
        </w:rPr>
        <w:t xml:space="preserve"> </w:t>
      </w:r>
      <w:proofErr w:type="gramStart"/>
      <w:r w:rsidR="004D5036" w:rsidRPr="006505F5">
        <w:rPr>
          <w:rFonts w:ascii="Arial" w:hAnsi="Arial" w:cs="Arial"/>
          <w:sz w:val="24"/>
          <w:szCs w:val="24"/>
        </w:rPr>
        <w:t>Specifically</w:t>
      </w:r>
      <w:proofErr w:type="gramEnd"/>
      <w:r w:rsidR="004D5036" w:rsidRPr="006505F5">
        <w:rPr>
          <w:rFonts w:ascii="Arial" w:hAnsi="Arial" w:cs="Arial"/>
          <w:sz w:val="24"/>
          <w:szCs w:val="24"/>
        </w:rPr>
        <w:t xml:space="preserve"> it will:</w:t>
      </w:r>
      <w:r w:rsidR="0029281D" w:rsidRPr="006505F5">
        <w:rPr>
          <w:rFonts w:ascii="Arial" w:hAnsi="Arial" w:cs="Arial"/>
          <w:sz w:val="24"/>
          <w:szCs w:val="24"/>
        </w:rPr>
        <w:t xml:space="preserve"> </w:t>
      </w:r>
    </w:p>
    <w:p w14:paraId="3B6ED815" w14:textId="09B0C730" w:rsidR="00D25417" w:rsidRPr="006505F5" w:rsidRDefault="00D25417" w:rsidP="006505F5">
      <w:pPr>
        <w:spacing w:after="0" w:line="240" w:lineRule="auto"/>
        <w:rPr>
          <w:rFonts w:ascii="Arial" w:hAnsi="Arial" w:cs="Arial"/>
          <w:b/>
          <w:sz w:val="24"/>
          <w:szCs w:val="24"/>
        </w:rPr>
      </w:pPr>
    </w:p>
    <w:p w14:paraId="610AEDD2" w14:textId="061537B6" w:rsidR="00EC7148" w:rsidRPr="006505F5" w:rsidRDefault="004D5036" w:rsidP="00C54ACA">
      <w:pPr>
        <w:pStyle w:val="ListParagraph"/>
        <w:numPr>
          <w:ilvl w:val="0"/>
          <w:numId w:val="12"/>
        </w:numPr>
        <w:spacing w:after="0" w:line="240" w:lineRule="auto"/>
        <w:ind w:left="720"/>
        <w:rPr>
          <w:rFonts w:ascii="Arial" w:hAnsi="Arial" w:cs="Arial"/>
          <w:sz w:val="24"/>
          <w:szCs w:val="24"/>
        </w:rPr>
      </w:pPr>
      <w:r w:rsidRPr="006505F5">
        <w:rPr>
          <w:rFonts w:ascii="Arial" w:hAnsi="Arial" w:cs="Arial"/>
          <w:sz w:val="24"/>
          <w:szCs w:val="24"/>
        </w:rPr>
        <w:t>O</w:t>
      </w:r>
      <w:r w:rsidR="00D25417" w:rsidRPr="006505F5">
        <w:rPr>
          <w:rFonts w:ascii="Arial" w:hAnsi="Arial" w:cs="Arial"/>
          <w:sz w:val="24"/>
          <w:szCs w:val="24"/>
        </w:rPr>
        <w:t>versee</w:t>
      </w:r>
      <w:r w:rsidR="00A64976" w:rsidRPr="006505F5">
        <w:rPr>
          <w:rFonts w:ascii="Arial" w:hAnsi="Arial" w:cs="Arial"/>
          <w:sz w:val="24"/>
          <w:szCs w:val="24"/>
        </w:rPr>
        <w:t xml:space="preserve"> and contribute to</w:t>
      </w:r>
      <w:r w:rsidR="00D25417" w:rsidRPr="006505F5">
        <w:rPr>
          <w:rFonts w:ascii="Arial" w:hAnsi="Arial" w:cs="Arial"/>
          <w:sz w:val="24"/>
          <w:szCs w:val="24"/>
        </w:rPr>
        <w:t xml:space="preserve"> the </w:t>
      </w:r>
      <w:r w:rsidR="00BE494C" w:rsidRPr="006505F5">
        <w:rPr>
          <w:rFonts w:ascii="Arial" w:hAnsi="Arial" w:cs="Arial"/>
          <w:sz w:val="24"/>
          <w:szCs w:val="24"/>
        </w:rPr>
        <w:t xml:space="preserve">development and </w:t>
      </w:r>
      <w:r w:rsidR="00D25417" w:rsidRPr="006505F5">
        <w:rPr>
          <w:rFonts w:ascii="Arial" w:hAnsi="Arial" w:cs="Arial"/>
          <w:sz w:val="24"/>
          <w:szCs w:val="24"/>
        </w:rPr>
        <w:t xml:space="preserve">implementation of the HB strategies for </w:t>
      </w:r>
      <w:r w:rsidR="003357B1" w:rsidRPr="006505F5">
        <w:rPr>
          <w:rFonts w:ascii="Arial" w:hAnsi="Arial" w:cs="Arial"/>
          <w:sz w:val="24"/>
          <w:szCs w:val="24"/>
        </w:rPr>
        <w:t xml:space="preserve">medical </w:t>
      </w:r>
      <w:r w:rsidR="00D25417" w:rsidRPr="006505F5">
        <w:rPr>
          <w:rFonts w:ascii="Arial" w:hAnsi="Arial" w:cs="Arial"/>
          <w:sz w:val="24"/>
          <w:szCs w:val="24"/>
        </w:rPr>
        <w:t>workforce</w:t>
      </w:r>
      <w:r w:rsidR="00A95614" w:rsidRPr="006505F5">
        <w:rPr>
          <w:rFonts w:ascii="Arial" w:hAnsi="Arial" w:cs="Arial"/>
          <w:sz w:val="24"/>
          <w:szCs w:val="24"/>
        </w:rPr>
        <w:t xml:space="preserve">, including the annual and </w:t>
      </w:r>
      <w:proofErr w:type="gramStart"/>
      <w:r w:rsidR="00A95614" w:rsidRPr="006505F5">
        <w:rPr>
          <w:rFonts w:ascii="Arial" w:hAnsi="Arial" w:cs="Arial"/>
          <w:sz w:val="24"/>
          <w:szCs w:val="24"/>
        </w:rPr>
        <w:t>three year</w:t>
      </w:r>
      <w:proofErr w:type="gramEnd"/>
      <w:r w:rsidR="00A95614" w:rsidRPr="006505F5">
        <w:rPr>
          <w:rFonts w:ascii="Arial" w:hAnsi="Arial" w:cs="Arial"/>
          <w:sz w:val="24"/>
          <w:szCs w:val="24"/>
        </w:rPr>
        <w:t xml:space="preserve"> plans, </w:t>
      </w:r>
      <w:r w:rsidR="00D25417" w:rsidRPr="006505F5">
        <w:rPr>
          <w:rFonts w:ascii="Arial" w:hAnsi="Arial" w:cs="Arial"/>
          <w:sz w:val="24"/>
          <w:szCs w:val="24"/>
        </w:rPr>
        <w:t xml:space="preserve">and ensure resources are sufficiently aligned/allocated to enable delivery and future development. </w:t>
      </w:r>
    </w:p>
    <w:p w14:paraId="2537D367" w14:textId="77777777" w:rsidR="00EC7148" w:rsidRPr="006505F5" w:rsidRDefault="00EC7148" w:rsidP="00C54ACA">
      <w:pPr>
        <w:pStyle w:val="ListParagraph"/>
        <w:spacing w:after="0" w:line="240" w:lineRule="auto"/>
        <w:rPr>
          <w:rFonts w:ascii="Arial" w:hAnsi="Arial" w:cs="Arial"/>
          <w:sz w:val="24"/>
          <w:szCs w:val="24"/>
        </w:rPr>
      </w:pPr>
    </w:p>
    <w:p w14:paraId="0BDCDBC7" w14:textId="6DE68BBC" w:rsidR="00EC7148" w:rsidRPr="006505F5" w:rsidRDefault="00F958AC" w:rsidP="00C54ACA">
      <w:pPr>
        <w:pStyle w:val="ListParagraph"/>
        <w:numPr>
          <w:ilvl w:val="0"/>
          <w:numId w:val="12"/>
        </w:numPr>
        <w:spacing w:after="0" w:line="240" w:lineRule="auto"/>
        <w:ind w:left="720"/>
        <w:rPr>
          <w:rFonts w:ascii="Arial" w:hAnsi="Arial" w:cs="Arial"/>
          <w:sz w:val="24"/>
          <w:szCs w:val="24"/>
        </w:rPr>
      </w:pPr>
      <w:r w:rsidRPr="006505F5">
        <w:rPr>
          <w:rFonts w:ascii="Arial" w:hAnsi="Arial" w:cs="Arial"/>
          <w:sz w:val="24"/>
          <w:szCs w:val="24"/>
        </w:rPr>
        <w:t xml:space="preserve">Seek assurance that </w:t>
      </w:r>
      <w:proofErr w:type="spellStart"/>
      <w:r w:rsidRPr="006505F5">
        <w:rPr>
          <w:rFonts w:ascii="Arial" w:hAnsi="Arial" w:cs="Arial"/>
          <w:sz w:val="24"/>
          <w:szCs w:val="24"/>
        </w:rPr>
        <w:t>any</w:t>
      </w:r>
      <w:r w:rsidR="003357B1" w:rsidRPr="006505F5">
        <w:rPr>
          <w:rFonts w:ascii="Arial" w:hAnsi="Arial" w:cs="Arial"/>
          <w:sz w:val="24"/>
          <w:szCs w:val="24"/>
        </w:rPr>
        <w:t>medical</w:t>
      </w:r>
      <w:proofErr w:type="spellEnd"/>
      <w:r w:rsidR="003357B1" w:rsidRPr="006505F5">
        <w:rPr>
          <w:rFonts w:ascii="Arial" w:hAnsi="Arial" w:cs="Arial"/>
          <w:sz w:val="24"/>
          <w:szCs w:val="24"/>
        </w:rPr>
        <w:t xml:space="preserve"> </w:t>
      </w:r>
      <w:r w:rsidR="00D25417" w:rsidRPr="006505F5">
        <w:rPr>
          <w:rFonts w:ascii="Arial" w:hAnsi="Arial" w:cs="Arial"/>
          <w:sz w:val="24"/>
          <w:szCs w:val="24"/>
        </w:rPr>
        <w:t>workforce and training risks that may jeopardise the organisation</w:t>
      </w:r>
      <w:r w:rsidR="00511652" w:rsidRPr="006505F5">
        <w:rPr>
          <w:rFonts w:ascii="Arial" w:hAnsi="Arial" w:cs="Arial"/>
          <w:sz w:val="24"/>
          <w:szCs w:val="24"/>
        </w:rPr>
        <w:t>’</w:t>
      </w:r>
      <w:r w:rsidR="00D25417" w:rsidRPr="006505F5">
        <w:rPr>
          <w:rFonts w:ascii="Arial" w:hAnsi="Arial" w:cs="Arial"/>
          <w:sz w:val="24"/>
          <w:szCs w:val="24"/>
        </w:rPr>
        <w:t xml:space="preserve">s ability to deliver its strategic </w:t>
      </w:r>
      <w:proofErr w:type="gramStart"/>
      <w:r w:rsidR="00D25417" w:rsidRPr="006505F5">
        <w:rPr>
          <w:rFonts w:ascii="Arial" w:hAnsi="Arial" w:cs="Arial"/>
          <w:sz w:val="24"/>
          <w:szCs w:val="24"/>
        </w:rPr>
        <w:t>objectives</w:t>
      </w:r>
      <w:proofErr w:type="gramEnd"/>
      <w:r w:rsidR="00D25417" w:rsidRPr="006505F5">
        <w:rPr>
          <w:rFonts w:ascii="Arial" w:hAnsi="Arial" w:cs="Arial"/>
          <w:sz w:val="24"/>
          <w:szCs w:val="24"/>
        </w:rPr>
        <w:t xml:space="preserve"> or which have significant reputational or cost impact, are being managed in a controlled and timely manner to mitigate the risks</w:t>
      </w:r>
      <w:r w:rsidR="00EC7148" w:rsidRPr="006505F5">
        <w:rPr>
          <w:rFonts w:ascii="Arial" w:hAnsi="Arial" w:cs="Arial"/>
          <w:sz w:val="24"/>
          <w:szCs w:val="24"/>
        </w:rPr>
        <w:t>; and</w:t>
      </w:r>
    </w:p>
    <w:p w14:paraId="667D68AA" w14:textId="77777777" w:rsidR="00EC7148" w:rsidRPr="006505F5" w:rsidRDefault="00EC7148" w:rsidP="00C54ACA">
      <w:pPr>
        <w:pStyle w:val="ListParagraph"/>
        <w:spacing w:after="0" w:line="240" w:lineRule="auto"/>
        <w:ind w:left="360"/>
        <w:rPr>
          <w:rFonts w:ascii="Arial" w:hAnsi="Arial" w:cs="Arial"/>
          <w:sz w:val="24"/>
          <w:szCs w:val="24"/>
        </w:rPr>
      </w:pPr>
    </w:p>
    <w:p w14:paraId="266465C9" w14:textId="44EC711D" w:rsidR="00D25417" w:rsidRDefault="004D5036" w:rsidP="00C54ACA">
      <w:pPr>
        <w:pStyle w:val="ListParagraph"/>
        <w:numPr>
          <w:ilvl w:val="0"/>
          <w:numId w:val="12"/>
        </w:numPr>
        <w:spacing w:after="0" w:line="240" w:lineRule="auto"/>
        <w:ind w:left="720"/>
        <w:rPr>
          <w:rFonts w:ascii="Arial" w:hAnsi="Arial" w:cs="Arial"/>
          <w:sz w:val="24"/>
          <w:szCs w:val="24"/>
        </w:rPr>
      </w:pPr>
      <w:r w:rsidRPr="006505F5">
        <w:rPr>
          <w:rFonts w:ascii="Arial" w:hAnsi="Arial" w:cs="Arial"/>
          <w:sz w:val="24"/>
          <w:szCs w:val="24"/>
        </w:rPr>
        <w:t>P</w:t>
      </w:r>
      <w:r w:rsidR="00D25417" w:rsidRPr="006505F5">
        <w:rPr>
          <w:rFonts w:ascii="Arial" w:hAnsi="Arial" w:cs="Arial"/>
          <w:sz w:val="24"/>
          <w:szCs w:val="24"/>
        </w:rPr>
        <w:t xml:space="preserve">rovide </w:t>
      </w:r>
      <w:proofErr w:type="spellStart"/>
      <w:r w:rsidR="00FF4723" w:rsidRPr="006505F5">
        <w:rPr>
          <w:rFonts w:ascii="Arial" w:hAnsi="Arial" w:cs="Arial"/>
          <w:sz w:val="24"/>
          <w:szCs w:val="24"/>
        </w:rPr>
        <w:t>Provide</w:t>
      </w:r>
      <w:proofErr w:type="spellEnd"/>
      <w:r w:rsidR="00FF4723" w:rsidRPr="006505F5">
        <w:rPr>
          <w:rFonts w:ascii="Arial" w:hAnsi="Arial" w:cs="Arial"/>
          <w:sz w:val="24"/>
          <w:szCs w:val="24"/>
        </w:rPr>
        <w:t xml:space="preserve"> strategic leadership</w:t>
      </w:r>
      <w:r w:rsidR="008A6713" w:rsidRPr="006505F5">
        <w:rPr>
          <w:rFonts w:ascii="Arial" w:hAnsi="Arial" w:cs="Arial"/>
          <w:sz w:val="24"/>
          <w:szCs w:val="24"/>
        </w:rPr>
        <w:t xml:space="preserve"> for</w:t>
      </w:r>
      <w:r w:rsidR="00D25417" w:rsidRPr="006505F5">
        <w:rPr>
          <w:rFonts w:ascii="Arial" w:hAnsi="Arial" w:cs="Arial"/>
          <w:sz w:val="24"/>
          <w:szCs w:val="24"/>
        </w:rPr>
        <w:t xml:space="preserve"> </w:t>
      </w:r>
      <w:r w:rsidR="003357B1" w:rsidRPr="006505F5">
        <w:rPr>
          <w:rFonts w:ascii="Arial" w:hAnsi="Arial" w:cs="Arial"/>
          <w:sz w:val="24"/>
          <w:szCs w:val="24"/>
        </w:rPr>
        <w:t xml:space="preserve">medical </w:t>
      </w:r>
      <w:r w:rsidR="00D25417" w:rsidRPr="006505F5">
        <w:rPr>
          <w:rFonts w:ascii="Arial" w:hAnsi="Arial" w:cs="Arial"/>
          <w:sz w:val="24"/>
          <w:szCs w:val="24"/>
        </w:rPr>
        <w:t>workforce and training</w:t>
      </w:r>
      <w:r w:rsidR="008A6713" w:rsidRPr="006505F5">
        <w:rPr>
          <w:rFonts w:ascii="Arial" w:hAnsi="Arial" w:cs="Arial"/>
          <w:sz w:val="24"/>
          <w:szCs w:val="24"/>
        </w:rPr>
        <w:t>, ensuring</w:t>
      </w:r>
      <w:r w:rsidR="00D25417" w:rsidRPr="006505F5">
        <w:rPr>
          <w:rFonts w:ascii="Arial" w:hAnsi="Arial" w:cs="Arial"/>
          <w:sz w:val="24"/>
          <w:szCs w:val="24"/>
        </w:rPr>
        <w:t xml:space="preserve"> arrangements are appropriately designed and resourced</w:t>
      </w:r>
      <w:r w:rsidR="00A30E63" w:rsidRPr="006505F5">
        <w:rPr>
          <w:rFonts w:ascii="Arial" w:hAnsi="Arial" w:cs="Arial"/>
          <w:sz w:val="24"/>
          <w:szCs w:val="24"/>
        </w:rPr>
        <w:t xml:space="preserve"> through effective partnership working</w:t>
      </w:r>
      <w:r w:rsidR="00D25417" w:rsidRPr="006505F5">
        <w:rPr>
          <w:rFonts w:ascii="Arial" w:hAnsi="Arial" w:cs="Arial"/>
          <w:sz w:val="24"/>
          <w:szCs w:val="24"/>
        </w:rPr>
        <w:t xml:space="preserve">, and operate effectively to ensure the provision of high quality and safe healthcare and services and that requisite standards are met. </w:t>
      </w:r>
    </w:p>
    <w:p w14:paraId="5CFD2DF0" w14:textId="77777777" w:rsidR="0041235B" w:rsidRPr="0041235B" w:rsidRDefault="0041235B" w:rsidP="0041235B">
      <w:pPr>
        <w:pStyle w:val="ListParagraph"/>
        <w:rPr>
          <w:rFonts w:ascii="Arial" w:hAnsi="Arial" w:cs="Arial"/>
          <w:sz w:val="24"/>
          <w:szCs w:val="24"/>
        </w:rPr>
      </w:pPr>
    </w:p>
    <w:p w14:paraId="01C3B5D2" w14:textId="77777777" w:rsidR="0041235B" w:rsidRDefault="0041235B" w:rsidP="0041235B">
      <w:pPr>
        <w:pStyle w:val="ListParagraph"/>
        <w:numPr>
          <w:ilvl w:val="0"/>
          <w:numId w:val="12"/>
        </w:numPr>
        <w:spacing w:after="0" w:line="240" w:lineRule="auto"/>
        <w:ind w:left="714" w:hanging="357"/>
        <w:rPr>
          <w:rFonts w:ascii="Arial" w:hAnsi="Arial" w:cs="Arial"/>
          <w:sz w:val="24"/>
          <w:szCs w:val="24"/>
        </w:rPr>
      </w:pPr>
      <w:r w:rsidRPr="0041235B">
        <w:rPr>
          <w:rFonts w:ascii="Arial" w:hAnsi="Arial" w:cs="Arial"/>
          <w:sz w:val="24"/>
          <w:szCs w:val="24"/>
        </w:rPr>
        <w:t>Monitor progress against targets and recovery plans for medical workforce.</w:t>
      </w:r>
    </w:p>
    <w:p w14:paraId="6E07B61F" w14:textId="77777777" w:rsidR="006E45E2" w:rsidRPr="006E45E2" w:rsidRDefault="006E45E2" w:rsidP="006E45E2">
      <w:pPr>
        <w:pStyle w:val="ListParagraph"/>
        <w:rPr>
          <w:rFonts w:ascii="Arial" w:hAnsi="Arial" w:cs="Arial"/>
          <w:sz w:val="24"/>
          <w:szCs w:val="24"/>
        </w:rPr>
      </w:pPr>
    </w:p>
    <w:p w14:paraId="285F608C" w14:textId="2CF4090A" w:rsidR="006E45E2" w:rsidRPr="0041235B" w:rsidRDefault="006E45E2" w:rsidP="0041235B">
      <w:pPr>
        <w:pStyle w:val="ListParagraph"/>
        <w:numPr>
          <w:ilvl w:val="0"/>
          <w:numId w:val="12"/>
        </w:numPr>
        <w:spacing w:after="0" w:line="240" w:lineRule="auto"/>
        <w:ind w:left="714" w:hanging="357"/>
        <w:rPr>
          <w:rFonts w:ascii="Arial" w:hAnsi="Arial" w:cs="Arial"/>
          <w:sz w:val="24"/>
          <w:szCs w:val="24"/>
        </w:rPr>
      </w:pPr>
      <w:r>
        <w:rPr>
          <w:rFonts w:ascii="Arial" w:eastAsia="Calibri" w:hAnsi="Arial" w:cs="Arial"/>
          <w:sz w:val="24"/>
          <w:szCs w:val="24"/>
        </w:rPr>
        <w:t>C</w:t>
      </w:r>
      <w:r w:rsidRPr="006505F5">
        <w:rPr>
          <w:rFonts w:ascii="Arial" w:eastAsia="Calibri" w:hAnsi="Arial" w:cs="Arial"/>
          <w:sz w:val="24"/>
          <w:szCs w:val="24"/>
        </w:rPr>
        <w:t>onsider metrics related to medical workforce and develop operational medical workforce policies for the Service Groups to implement</w:t>
      </w:r>
    </w:p>
    <w:p w14:paraId="5C468A71" w14:textId="77777777" w:rsidR="00413BC5" w:rsidRPr="006505F5" w:rsidRDefault="00413BC5" w:rsidP="006505F5">
      <w:pPr>
        <w:pStyle w:val="ListParagraph"/>
        <w:spacing w:after="0" w:line="240" w:lineRule="auto"/>
        <w:rPr>
          <w:rFonts w:ascii="Arial" w:hAnsi="Arial" w:cs="Arial"/>
          <w:sz w:val="24"/>
          <w:szCs w:val="24"/>
        </w:rPr>
      </w:pPr>
    </w:p>
    <w:p w14:paraId="2107612B" w14:textId="08CD14CA" w:rsidR="00D25417" w:rsidRPr="006505F5" w:rsidRDefault="00EC7148" w:rsidP="006505F5">
      <w:pPr>
        <w:spacing w:after="0" w:line="240" w:lineRule="auto"/>
        <w:rPr>
          <w:rFonts w:ascii="Arial" w:hAnsi="Arial" w:cs="Arial"/>
          <w:sz w:val="24"/>
          <w:szCs w:val="24"/>
        </w:rPr>
      </w:pPr>
      <w:r w:rsidRPr="006505F5">
        <w:rPr>
          <w:rFonts w:ascii="Arial" w:hAnsi="Arial" w:cs="Arial"/>
          <w:sz w:val="24"/>
          <w:szCs w:val="24"/>
        </w:rPr>
        <w:t>;</w:t>
      </w:r>
      <w:r w:rsidR="00D25417" w:rsidRPr="006505F5">
        <w:rPr>
          <w:rFonts w:ascii="Arial" w:hAnsi="Arial" w:cs="Arial"/>
          <w:sz w:val="24"/>
          <w:szCs w:val="24"/>
        </w:rPr>
        <w:t xml:space="preserve"> </w:t>
      </w:r>
    </w:p>
    <w:p w14:paraId="4C85BFF8" w14:textId="47C81994" w:rsidR="00D25417" w:rsidRPr="006505F5" w:rsidRDefault="006E45E2" w:rsidP="006505F5">
      <w:pPr>
        <w:pStyle w:val="ListParagraph"/>
        <w:numPr>
          <w:ilvl w:val="0"/>
          <w:numId w:val="11"/>
        </w:numPr>
        <w:spacing w:after="0" w:line="240" w:lineRule="auto"/>
        <w:rPr>
          <w:rFonts w:ascii="Arial" w:hAnsi="Arial" w:cs="Arial"/>
          <w:b/>
          <w:sz w:val="24"/>
          <w:szCs w:val="24"/>
        </w:rPr>
      </w:pPr>
      <w:r>
        <w:rPr>
          <w:rFonts w:ascii="Arial" w:hAnsi="Arial" w:cs="Arial"/>
          <w:b/>
          <w:sz w:val="24"/>
          <w:szCs w:val="24"/>
        </w:rPr>
        <w:t>Work Programme</w:t>
      </w:r>
    </w:p>
    <w:p w14:paraId="3923B87A" w14:textId="15E5A61F" w:rsidR="0051641C" w:rsidRPr="006505F5" w:rsidRDefault="0051641C" w:rsidP="006505F5">
      <w:pPr>
        <w:spacing w:after="0" w:line="240" w:lineRule="auto"/>
        <w:rPr>
          <w:rFonts w:ascii="Arial" w:eastAsia="Calibri" w:hAnsi="Arial" w:cs="Arial"/>
          <w:sz w:val="24"/>
          <w:szCs w:val="24"/>
        </w:rPr>
      </w:pPr>
    </w:p>
    <w:p w14:paraId="160D22B1" w14:textId="77777777" w:rsidR="0051641C" w:rsidRPr="006505F5" w:rsidRDefault="0051641C" w:rsidP="006505F5">
      <w:pPr>
        <w:spacing w:after="0" w:line="240" w:lineRule="auto"/>
        <w:rPr>
          <w:rFonts w:ascii="Arial" w:eastAsia="Calibri" w:hAnsi="Arial" w:cs="Arial"/>
          <w:sz w:val="24"/>
          <w:szCs w:val="24"/>
        </w:rPr>
      </w:pPr>
    </w:p>
    <w:p w14:paraId="422268E2" w14:textId="290B93C2" w:rsidR="00D25417" w:rsidRPr="006505F5" w:rsidRDefault="00D25417" w:rsidP="006505F5">
      <w:pPr>
        <w:spacing w:after="0" w:line="240" w:lineRule="auto"/>
        <w:rPr>
          <w:rFonts w:ascii="Arial" w:eastAsia="Calibri" w:hAnsi="Arial" w:cs="Arial"/>
          <w:sz w:val="24"/>
          <w:szCs w:val="24"/>
        </w:rPr>
      </w:pPr>
      <w:r w:rsidRPr="006505F5">
        <w:rPr>
          <w:rFonts w:ascii="Arial" w:eastAsia="Calibri" w:hAnsi="Arial" w:cs="Arial"/>
          <w:sz w:val="24"/>
          <w:szCs w:val="24"/>
        </w:rPr>
        <w:t xml:space="preserve">The work programme will </w:t>
      </w:r>
      <w:r w:rsidRPr="006E45E2">
        <w:rPr>
          <w:rFonts w:ascii="Arial" w:eastAsia="Calibri" w:hAnsi="Arial" w:cs="Arial"/>
          <w:sz w:val="24"/>
          <w:szCs w:val="24"/>
        </w:rPr>
        <w:t>include</w:t>
      </w:r>
      <w:r w:rsidRPr="006505F5">
        <w:rPr>
          <w:rFonts w:ascii="Arial" w:eastAsia="Calibri" w:hAnsi="Arial" w:cs="Arial"/>
          <w:sz w:val="24"/>
          <w:szCs w:val="24"/>
        </w:rPr>
        <w:t>:</w:t>
      </w:r>
    </w:p>
    <w:p w14:paraId="3D1E6D22" w14:textId="77777777" w:rsidR="00D25417" w:rsidRPr="006505F5" w:rsidRDefault="00D25417" w:rsidP="006505F5">
      <w:pPr>
        <w:spacing w:after="0" w:line="240" w:lineRule="auto"/>
        <w:rPr>
          <w:rFonts w:ascii="Arial" w:eastAsia="Calibri" w:hAnsi="Arial" w:cs="Arial"/>
          <w:sz w:val="24"/>
          <w:szCs w:val="24"/>
        </w:rPr>
      </w:pPr>
    </w:p>
    <w:p w14:paraId="534D92AF" w14:textId="6DAF55D9"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Regular </w:t>
      </w:r>
      <w:r w:rsidR="008C6202" w:rsidRPr="006E45E2">
        <w:rPr>
          <w:rFonts w:ascii="Arial" w:eastAsia="Calibri" w:hAnsi="Arial" w:cs="Arial"/>
          <w:sz w:val="24"/>
          <w:szCs w:val="24"/>
        </w:rPr>
        <w:t>updates from H</w:t>
      </w:r>
      <w:r w:rsidRPr="006E45E2">
        <w:rPr>
          <w:rFonts w:ascii="Arial" w:eastAsia="Calibri" w:hAnsi="Arial" w:cs="Arial"/>
          <w:sz w:val="24"/>
          <w:szCs w:val="24"/>
        </w:rPr>
        <w:t>ealth Education and Improvement Wales (HEIW) t</w:t>
      </w:r>
      <w:r w:rsidR="008C6202" w:rsidRPr="006E45E2">
        <w:rPr>
          <w:rFonts w:ascii="Arial" w:eastAsia="Calibri" w:hAnsi="Arial" w:cs="Arial"/>
          <w:sz w:val="24"/>
          <w:szCs w:val="24"/>
        </w:rPr>
        <w:t xml:space="preserve">on </w:t>
      </w:r>
      <w:r w:rsidRPr="006E45E2">
        <w:rPr>
          <w:rFonts w:ascii="Arial" w:eastAsia="Calibri" w:hAnsi="Arial" w:cs="Arial"/>
          <w:sz w:val="24"/>
          <w:szCs w:val="24"/>
        </w:rPr>
        <w:t xml:space="preserve">strategic </w:t>
      </w:r>
      <w:r w:rsidR="003357B1" w:rsidRPr="006E45E2">
        <w:rPr>
          <w:rFonts w:ascii="Arial" w:eastAsia="Calibri" w:hAnsi="Arial" w:cs="Arial"/>
          <w:sz w:val="24"/>
          <w:szCs w:val="24"/>
        </w:rPr>
        <w:t xml:space="preserve">medical </w:t>
      </w:r>
      <w:r w:rsidRPr="006E45E2">
        <w:rPr>
          <w:rFonts w:ascii="Arial" w:eastAsia="Calibri" w:hAnsi="Arial" w:cs="Arial"/>
          <w:sz w:val="24"/>
          <w:szCs w:val="24"/>
        </w:rPr>
        <w:t xml:space="preserve">educational and planning issues that will be of importance to the sustainability of services.   </w:t>
      </w:r>
    </w:p>
    <w:p w14:paraId="62011B8A" w14:textId="77777777" w:rsidR="00D25417" w:rsidRPr="006505F5" w:rsidRDefault="00D25417" w:rsidP="006E45E2">
      <w:pPr>
        <w:spacing w:after="0" w:line="240" w:lineRule="auto"/>
        <w:ind w:left="360"/>
        <w:rPr>
          <w:rFonts w:ascii="Arial" w:eastAsia="Calibri" w:hAnsi="Arial" w:cs="Arial"/>
          <w:sz w:val="24"/>
          <w:szCs w:val="24"/>
        </w:rPr>
      </w:pPr>
    </w:p>
    <w:p w14:paraId="5F8A6069" w14:textId="6DC0EC0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Developing strategies and plans on </w:t>
      </w:r>
      <w:r w:rsidR="003357B1" w:rsidRPr="006E45E2">
        <w:rPr>
          <w:rFonts w:ascii="Arial" w:eastAsia="Calibri" w:hAnsi="Arial" w:cs="Arial"/>
          <w:sz w:val="24"/>
          <w:szCs w:val="24"/>
        </w:rPr>
        <w:t xml:space="preserve">medical </w:t>
      </w:r>
      <w:r w:rsidRPr="006E45E2">
        <w:rPr>
          <w:rFonts w:ascii="Arial" w:eastAsia="Calibri" w:hAnsi="Arial" w:cs="Arial"/>
          <w:sz w:val="24"/>
          <w:szCs w:val="24"/>
        </w:rPr>
        <w:t xml:space="preserve">workforce planning issues including the efficient deployment of staffing to meet service requirements, </w:t>
      </w:r>
      <w:r w:rsidRPr="006E45E2">
        <w:rPr>
          <w:rFonts w:ascii="Arial" w:eastAsia="Calibri" w:hAnsi="Arial" w:cs="Arial"/>
          <w:sz w:val="24"/>
          <w:szCs w:val="24"/>
        </w:rPr>
        <w:lastRenderedPageBreak/>
        <w:t xml:space="preserve">providing assurance that workforce planning priorities are consistent with the HB’s strategic direction and compliant with legislative and regulatory requirements and to receive exception and mitigation reports on any significant issues/risks. </w:t>
      </w:r>
    </w:p>
    <w:p w14:paraId="5AA18FD5" w14:textId="77777777" w:rsidR="00D25417" w:rsidRPr="006505F5" w:rsidRDefault="00D25417" w:rsidP="006E45E2">
      <w:pPr>
        <w:pStyle w:val="ListParagraph"/>
        <w:spacing w:after="0" w:line="240" w:lineRule="auto"/>
        <w:rPr>
          <w:rFonts w:ascii="Arial" w:hAnsi="Arial" w:cs="Arial"/>
          <w:sz w:val="24"/>
          <w:szCs w:val="24"/>
        </w:rPr>
      </w:pPr>
    </w:p>
    <w:p w14:paraId="0317C99B" w14:textId="1E723E64"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Oversee the HB’s strategy and plans for </w:t>
      </w:r>
      <w:r w:rsidR="003357B1" w:rsidRPr="006E45E2">
        <w:rPr>
          <w:rFonts w:ascii="Arial" w:eastAsia="Calibri" w:hAnsi="Arial" w:cs="Arial"/>
          <w:sz w:val="24"/>
          <w:szCs w:val="24"/>
        </w:rPr>
        <w:t xml:space="preserve">medical workforce </w:t>
      </w:r>
      <w:r w:rsidRPr="006E45E2">
        <w:rPr>
          <w:rFonts w:ascii="Arial" w:eastAsia="Calibri" w:hAnsi="Arial" w:cs="Arial"/>
          <w:sz w:val="24"/>
          <w:szCs w:val="24"/>
        </w:rPr>
        <w:t>talent management, performance management, succession planning and provide assurance that talent and succession approaches are effective.</w:t>
      </w:r>
    </w:p>
    <w:p w14:paraId="429DF003" w14:textId="77777777" w:rsidR="00D25417" w:rsidRPr="006505F5" w:rsidRDefault="00D25417" w:rsidP="006E45E2">
      <w:pPr>
        <w:pStyle w:val="ListParagraph"/>
        <w:spacing w:after="0" w:line="240" w:lineRule="auto"/>
        <w:rPr>
          <w:rFonts w:ascii="Arial" w:eastAsia="Calibri" w:hAnsi="Arial" w:cs="Arial"/>
          <w:sz w:val="24"/>
          <w:szCs w:val="24"/>
        </w:rPr>
      </w:pPr>
    </w:p>
    <w:p w14:paraId="400D7F7B"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Developing strategic and operational solutions for the challenges faced across the Health Board in attracting, recruiting and retaining medical staff. </w:t>
      </w:r>
    </w:p>
    <w:p w14:paraId="60E05ABD" w14:textId="77777777" w:rsidR="00D25417" w:rsidRPr="006505F5" w:rsidRDefault="00D25417" w:rsidP="006E45E2">
      <w:pPr>
        <w:spacing w:after="0" w:line="240" w:lineRule="auto"/>
        <w:ind w:left="720"/>
        <w:contextualSpacing/>
        <w:rPr>
          <w:rFonts w:ascii="Arial" w:eastAsia="Calibri" w:hAnsi="Arial" w:cs="Arial"/>
          <w:sz w:val="24"/>
          <w:szCs w:val="24"/>
        </w:rPr>
      </w:pPr>
    </w:p>
    <w:p w14:paraId="1A05E253" w14:textId="4342ABF4"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Receive reports from the Medical Educa</w:t>
      </w:r>
      <w:r w:rsidR="00A71B73" w:rsidRPr="006E45E2">
        <w:rPr>
          <w:rFonts w:ascii="Arial" w:eastAsia="Calibri" w:hAnsi="Arial" w:cs="Arial"/>
          <w:sz w:val="24"/>
          <w:szCs w:val="24"/>
        </w:rPr>
        <w:t>tion Committee via the Associate</w:t>
      </w:r>
      <w:r w:rsidRPr="006E45E2">
        <w:rPr>
          <w:rFonts w:ascii="Arial" w:eastAsia="Calibri" w:hAnsi="Arial" w:cs="Arial"/>
          <w:sz w:val="24"/>
          <w:szCs w:val="24"/>
        </w:rPr>
        <w:t xml:space="preserve"> Medical Director for Education and Training (AMD).  To work with the AMD to improve the educational standards for doctors in the Health Board, assisting in embedding the new GMC standards and improving the learning experience for the Medical Workforce.   </w:t>
      </w:r>
    </w:p>
    <w:p w14:paraId="6EC83F93" w14:textId="77777777" w:rsidR="00D25417" w:rsidRPr="006505F5" w:rsidRDefault="00D25417" w:rsidP="006E45E2">
      <w:pPr>
        <w:spacing w:after="0" w:line="240" w:lineRule="auto"/>
        <w:ind w:left="720"/>
        <w:contextualSpacing/>
        <w:rPr>
          <w:rFonts w:ascii="Arial" w:eastAsia="Calibri" w:hAnsi="Arial" w:cs="Arial"/>
          <w:sz w:val="24"/>
          <w:szCs w:val="24"/>
        </w:rPr>
      </w:pPr>
    </w:p>
    <w:p w14:paraId="133BD7CD"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Alignment of policies and procedures with academic partners to ensure that there is sound governance in place. Also develop further the relationships that exist between the parties to maximise opportunities for the Health Board and the Medical Workforce. </w:t>
      </w:r>
    </w:p>
    <w:p w14:paraId="79D28E70" w14:textId="77777777" w:rsidR="00D25417" w:rsidRPr="006505F5" w:rsidRDefault="00D25417" w:rsidP="006E45E2">
      <w:pPr>
        <w:spacing w:after="0" w:line="240" w:lineRule="auto"/>
        <w:ind w:left="720"/>
        <w:contextualSpacing/>
        <w:rPr>
          <w:rFonts w:ascii="Arial" w:eastAsia="Calibri" w:hAnsi="Arial" w:cs="Arial"/>
          <w:sz w:val="24"/>
          <w:szCs w:val="24"/>
        </w:rPr>
      </w:pPr>
    </w:p>
    <w:p w14:paraId="1DAF5D05" w14:textId="592EA3B2"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To consider new ways of working that increase </w:t>
      </w:r>
      <w:r w:rsidR="003357B1" w:rsidRPr="006E45E2">
        <w:rPr>
          <w:rFonts w:ascii="Arial" w:eastAsia="Calibri" w:hAnsi="Arial" w:cs="Arial"/>
          <w:sz w:val="24"/>
          <w:szCs w:val="24"/>
        </w:rPr>
        <w:t xml:space="preserve">medical workforce </w:t>
      </w:r>
      <w:r w:rsidRPr="006E45E2">
        <w:rPr>
          <w:rFonts w:ascii="Arial" w:eastAsia="Calibri" w:hAnsi="Arial" w:cs="Arial"/>
          <w:sz w:val="24"/>
          <w:szCs w:val="24"/>
        </w:rPr>
        <w:t xml:space="preserve">capacity and productivity to advise the Service Groups (SG) e.g. digital admin, digital dictation, E-job planning, the electronic booking of annual and study leave etc. </w:t>
      </w:r>
    </w:p>
    <w:p w14:paraId="6B9045E1" w14:textId="77777777" w:rsidR="00D25417" w:rsidRPr="006505F5" w:rsidRDefault="00D25417" w:rsidP="006E45E2">
      <w:pPr>
        <w:pStyle w:val="ListParagraph"/>
        <w:spacing w:after="0" w:line="240" w:lineRule="auto"/>
        <w:rPr>
          <w:rFonts w:ascii="Arial" w:eastAsia="Calibri" w:hAnsi="Arial" w:cs="Arial"/>
          <w:sz w:val="24"/>
          <w:szCs w:val="24"/>
        </w:rPr>
      </w:pPr>
    </w:p>
    <w:p w14:paraId="18D5CA5E"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To take assurance that each Service Groups have systems and process in place to ensure there is a robust process for job planning and these are undertaken in a timely manner. </w:t>
      </w:r>
    </w:p>
    <w:p w14:paraId="5CC134EA" w14:textId="77777777" w:rsidR="00D25417" w:rsidRPr="006505F5" w:rsidRDefault="00D25417" w:rsidP="006E45E2">
      <w:pPr>
        <w:spacing w:after="0" w:line="240" w:lineRule="auto"/>
        <w:ind w:left="720"/>
        <w:contextualSpacing/>
        <w:rPr>
          <w:rFonts w:ascii="Arial" w:eastAsia="Calibri" w:hAnsi="Arial" w:cs="Arial"/>
          <w:sz w:val="24"/>
          <w:szCs w:val="24"/>
        </w:rPr>
      </w:pPr>
    </w:p>
    <w:p w14:paraId="7B17DAC2" w14:textId="7A7D57DF"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To review progress and further develop appraisal and revalidation processes with the Health Board</w:t>
      </w:r>
      <w:r w:rsidR="00AC7F0B" w:rsidRPr="006E45E2">
        <w:rPr>
          <w:rFonts w:ascii="Arial" w:eastAsia="Calibri" w:hAnsi="Arial" w:cs="Arial"/>
          <w:sz w:val="24"/>
          <w:szCs w:val="24"/>
        </w:rPr>
        <w:t xml:space="preserve"> and that there are processes in place within each SGs to undertake annual </w:t>
      </w:r>
      <w:proofErr w:type="gramStart"/>
      <w:r w:rsidR="00AC7F0B" w:rsidRPr="006E45E2">
        <w:rPr>
          <w:rFonts w:ascii="Arial" w:eastAsia="Calibri" w:hAnsi="Arial" w:cs="Arial"/>
          <w:sz w:val="24"/>
          <w:szCs w:val="24"/>
        </w:rPr>
        <w:t>appraisal</w:t>
      </w:r>
      <w:proofErr w:type="gramEnd"/>
      <w:r w:rsidR="00AC7F0B" w:rsidRPr="006E45E2">
        <w:rPr>
          <w:rFonts w:ascii="Arial" w:eastAsia="Calibri" w:hAnsi="Arial" w:cs="Arial"/>
          <w:sz w:val="24"/>
          <w:szCs w:val="24"/>
        </w:rPr>
        <w:t xml:space="preserve"> for all medical staff</w:t>
      </w:r>
      <w:r w:rsidRPr="006E45E2">
        <w:rPr>
          <w:rFonts w:ascii="Arial" w:eastAsia="Calibri" w:hAnsi="Arial" w:cs="Arial"/>
          <w:sz w:val="24"/>
          <w:szCs w:val="24"/>
        </w:rPr>
        <w:t xml:space="preserve"> </w:t>
      </w:r>
    </w:p>
    <w:p w14:paraId="5D3037F1" w14:textId="77777777" w:rsidR="00D25417" w:rsidRPr="006505F5" w:rsidRDefault="00D25417" w:rsidP="006E45E2">
      <w:pPr>
        <w:pStyle w:val="ListParagraph"/>
        <w:spacing w:after="0" w:line="240" w:lineRule="auto"/>
        <w:rPr>
          <w:rFonts w:ascii="Arial" w:eastAsia="Calibri" w:hAnsi="Arial" w:cs="Arial"/>
          <w:sz w:val="24"/>
          <w:szCs w:val="24"/>
        </w:rPr>
      </w:pPr>
    </w:p>
    <w:p w14:paraId="6FD5F4CD" w14:textId="79FF576A" w:rsidR="00A71B73" w:rsidRPr="006505F5" w:rsidRDefault="00A71B73" w:rsidP="006E45E2">
      <w:pPr>
        <w:pStyle w:val="ListParagraph"/>
        <w:spacing w:after="0" w:line="240" w:lineRule="auto"/>
        <w:rPr>
          <w:rFonts w:ascii="Arial" w:eastAsia="Calibri" w:hAnsi="Arial" w:cs="Arial"/>
          <w:sz w:val="24"/>
          <w:szCs w:val="24"/>
        </w:rPr>
      </w:pPr>
    </w:p>
    <w:p w14:paraId="0C817DF4" w14:textId="6F61878C"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Reviewing the consistency of terms and conditions such as locum payments across the HB </w:t>
      </w:r>
      <w:r w:rsidR="00082B33" w:rsidRPr="006E45E2">
        <w:rPr>
          <w:rFonts w:ascii="Arial" w:eastAsia="Calibri" w:hAnsi="Arial" w:cs="Arial"/>
          <w:sz w:val="24"/>
          <w:szCs w:val="24"/>
        </w:rPr>
        <w:t xml:space="preserve">to seek assurance that these are robust and </w:t>
      </w:r>
      <w:proofErr w:type="gramStart"/>
      <w:r w:rsidR="00082B33" w:rsidRPr="006E45E2">
        <w:rPr>
          <w:rFonts w:ascii="Arial" w:eastAsia="Calibri" w:hAnsi="Arial" w:cs="Arial"/>
          <w:sz w:val="24"/>
          <w:szCs w:val="24"/>
        </w:rPr>
        <w:t>appropriate.</w:t>
      </w:r>
      <w:r w:rsidRPr="006E45E2">
        <w:rPr>
          <w:rFonts w:ascii="Arial" w:eastAsia="Calibri" w:hAnsi="Arial" w:cs="Arial"/>
          <w:sz w:val="24"/>
          <w:szCs w:val="24"/>
        </w:rPr>
        <w:t>.</w:t>
      </w:r>
      <w:proofErr w:type="gramEnd"/>
      <w:r w:rsidRPr="006E45E2">
        <w:rPr>
          <w:rFonts w:ascii="Arial" w:eastAsia="Calibri" w:hAnsi="Arial" w:cs="Arial"/>
          <w:sz w:val="24"/>
          <w:szCs w:val="24"/>
        </w:rPr>
        <w:t xml:space="preserve"> </w:t>
      </w:r>
    </w:p>
    <w:p w14:paraId="5EC9AA6B" w14:textId="77777777" w:rsidR="00D25417" w:rsidRPr="006505F5" w:rsidRDefault="00D25417" w:rsidP="006E45E2">
      <w:pPr>
        <w:spacing w:after="0" w:line="240" w:lineRule="auto"/>
        <w:rPr>
          <w:rFonts w:ascii="Arial" w:eastAsia="Calibri" w:hAnsi="Arial" w:cs="Arial"/>
          <w:sz w:val="24"/>
          <w:szCs w:val="24"/>
        </w:rPr>
      </w:pPr>
    </w:p>
    <w:p w14:paraId="799BAE39"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Consider programmes to develop senior medical staff as leaders and to devise strategies for succession planning for medical leaders for the future  </w:t>
      </w:r>
    </w:p>
    <w:p w14:paraId="6477BB5D" w14:textId="77777777" w:rsidR="00D25417" w:rsidRPr="006505F5" w:rsidRDefault="00D25417" w:rsidP="006E45E2">
      <w:pPr>
        <w:spacing w:after="0" w:line="240" w:lineRule="auto"/>
        <w:ind w:left="720"/>
        <w:contextualSpacing/>
        <w:rPr>
          <w:rFonts w:ascii="Arial" w:eastAsia="Calibri" w:hAnsi="Arial" w:cs="Arial"/>
          <w:sz w:val="24"/>
          <w:szCs w:val="24"/>
        </w:rPr>
      </w:pPr>
    </w:p>
    <w:p w14:paraId="605BC5F6" w14:textId="25CA9AF9"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Reviewing measures of medical engagement and results of staff and trainee surveys.  Address themes from the survey and monitor improvement plans developed by the SG Medical Directors and/or the AMD for Medical Education.  </w:t>
      </w:r>
    </w:p>
    <w:p w14:paraId="3BC64CC7" w14:textId="77777777" w:rsidR="00D25417" w:rsidRPr="006505F5" w:rsidRDefault="00D25417" w:rsidP="006E45E2">
      <w:pPr>
        <w:spacing w:after="0" w:line="240" w:lineRule="auto"/>
        <w:rPr>
          <w:rFonts w:ascii="Arial" w:eastAsia="Calibri" w:hAnsi="Arial" w:cs="Arial"/>
          <w:sz w:val="24"/>
          <w:szCs w:val="24"/>
        </w:rPr>
      </w:pPr>
    </w:p>
    <w:p w14:paraId="417C4309"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lastRenderedPageBreak/>
        <w:t xml:space="preserve">To support the work to embed the Health Board’s values through developing approaches to help sustain the values and ensure that medical staff are at the fore front of this work.  </w:t>
      </w:r>
    </w:p>
    <w:p w14:paraId="57249AD1" w14:textId="77777777" w:rsidR="00D25417" w:rsidRPr="006505F5" w:rsidRDefault="00D25417" w:rsidP="006E45E2">
      <w:pPr>
        <w:spacing w:after="0" w:line="240" w:lineRule="auto"/>
        <w:ind w:left="720"/>
        <w:contextualSpacing/>
        <w:rPr>
          <w:rFonts w:ascii="Arial" w:eastAsia="Calibri" w:hAnsi="Arial" w:cs="Arial"/>
          <w:sz w:val="24"/>
          <w:szCs w:val="24"/>
        </w:rPr>
      </w:pPr>
    </w:p>
    <w:p w14:paraId="32542901"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 xml:space="preserve">To develop approaches with the Service Groups to maintain meaningful links with the Trainee and SAS workforce to ensure effective engagement and improve staff and patient experience. </w:t>
      </w:r>
    </w:p>
    <w:p w14:paraId="61B5E679" w14:textId="77777777" w:rsidR="00D25417" w:rsidRPr="006505F5" w:rsidRDefault="00D25417" w:rsidP="006E45E2">
      <w:pPr>
        <w:spacing w:after="0" w:line="240" w:lineRule="auto"/>
        <w:ind w:left="720"/>
        <w:contextualSpacing/>
        <w:rPr>
          <w:rFonts w:ascii="Arial" w:eastAsia="Calibri" w:hAnsi="Arial" w:cs="Arial"/>
          <w:sz w:val="24"/>
          <w:szCs w:val="24"/>
        </w:rPr>
      </w:pPr>
    </w:p>
    <w:p w14:paraId="1A57AB5E" w14:textId="77777777" w:rsidR="00D25417" w:rsidRPr="006E45E2" w:rsidRDefault="00D25417" w:rsidP="006E45E2">
      <w:pPr>
        <w:pStyle w:val="ListParagraph"/>
        <w:numPr>
          <w:ilvl w:val="0"/>
          <w:numId w:val="15"/>
        </w:numPr>
        <w:spacing w:after="0" w:line="240" w:lineRule="auto"/>
        <w:rPr>
          <w:rFonts w:ascii="Arial" w:eastAsia="Calibri" w:hAnsi="Arial" w:cs="Arial"/>
          <w:sz w:val="24"/>
          <w:szCs w:val="24"/>
        </w:rPr>
      </w:pPr>
      <w:r w:rsidRPr="006E45E2">
        <w:rPr>
          <w:rFonts w:ascii="Arial" w:eastAsia="Calibri" w:hAnsi="Arial" w:cs="Arial"/>
          <w:sz w:val="24"/>
          <w:szCs w:val="24"/>
        </w:rPr>
        <w:t>To develop a suite of key performance indicators to allow the Health Board to measure the contribution of medical staff in general.</w:t>
      </w:r>
    </w:p>
    <w:p w14:paraId="3055EED8" w14:textId="77777777" w:rsidR="00D25417" w:rsidRPr="006505F5" w:rsidRDefault="00D25417" w:rsidP="006505F5">
      <w:pPr>
        <w:spacing w:after="0" w:line="240" w:lineRule="auto"/>
        <w:rPr>
          <w:rFonts w:ascii="Arial" w:hAnsi="Arial" w:cs="Arial"/>
          <w:sz w:val="24"/>
          <w:szCs w:val="24"/>
        </w:rPr>
      </w:pPr>
    </w:p>
    <w:p w14:paraId="6BB8A90F" w14:textId="6FF5FEF9" w:rsidR="00D25417" w:rsidRPr="006505F5" w:rsidRDefault="00793AA7" w:rsidP="006505F5">
      <w:pPr>
        <w:pStyle w:val="ListParagraph"/>
        <w:numPr>
          <w:ilvl w:val="0"/>
          <w:numId w:val="11"/>
        </w:numPr>
        <w:spacing w:after="0" w:line="240" w:lineRule="auto"/>
        <w:rPr>
          <w:rFonts w:ascii="Arial" w:hAnsi="Arial" w:cs="Arial"/>
          <w:b/>
          <w:sz w:val="24"/>
          <w:szCs w:val="24"/>
        </w:rPr>
      </w:pPr>
      <w:r w:rsidRPr="006505F5">
        <w:rPr>
          <w:rFonts w:ascii="Arial" w:hAnsi="Arial" w:cs="Arial"/>
          <w:b/>
          <w:sz w:val="24"/>
          <w:szCs w:val="24"/>
        </w:rPr>
        <w:t>Meeting A</w:t>
      </w:r>
      <w:r w:rsidR="00D25417" w:rsidRPr="006505F5">
        <w:rPr>
          <w:rFonts w:ascii="Arial" w:hAnsi="Arial" w:cs="Arial"/>
          <w:b/>
          <w:sz w:val="24"/>
          <w:szCs w:val="24"/>
        </w:rPr>
        <w:t>rrangements</w:t>
      </w:r>
    </w:p>
    <w:p w14:paraId="31356CF3" w14:textId="3757100C" w:rsidR="00D25417" w:rsidRPr="006505F5" w:rsidRDefault="00D25417" w:rsidP="006505F5">
      <w:pPr>
        <w:spacing w:after="0" w:line="240" w:lineRule="auto"/>
        <w:rPr>
          <w:rFonts w:ascii="Arial" w:hAnsi="Arial" w:cs="Arial"/>
          <w:b/>
          <w:sz w:val="24"/>
          <w:szCs w:val="24"/>
        </w:rPr>
      </w:pPr>
      <w:r w:rsidRPr="006505F5">
        <w:rPr>
          <w:rFonts w:ascii="Arial" w:hAnsi="Arial" w:cs="Arial"/>
          <w:b/>
          <w:sz w:val="24"/>
          <w:szCs w:val="24"/>
        </w:rPr>
        <w:t>Membership</w:t>
      </w:r>
    </w:p>
    <w:p w14:paraId="741814CA" w14:textId="14AAF261" w:rsidR="00793AA7" w:rsidRPr="006505F5" w:rsidRDefault="00793AA7" w:rsidP="006505F5">
      <w:pPr>
        <w:spacing w:after="0" w:line="240" w:lineRule="auto"/>
        <w:rPr>
          <w:rFonts w:ascii="Arial" w:hAnsi="Arial" w:cs="Arial"/>
          <w:bCs/>
          <w:sz w:val="24"/>
          <w:szCs w:val="24"/>
        </w:rPr>
      </w:pPr>
      <w:r w:rsidRPr="006505F5">
        <w:rPr>
          <w:rFonts w:ascii="Arial" w:hAnsi="Arial" w:cs="Arial"/>
          <w:bCs/>
          <w:sz w:val="24"/>
          <w:szCs w:val="24"/>
        </w:rPr>
        <w:t>The membership of the group comprises:</w:t>
      </w:r>
    </w:p>
    <w:p w14:paraId="69A1825D" w14:textId="77777777" w:rsidR="00D25417" w:rsidRPr="006E45E2" w:rsidRDefault="00D25417"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Executive Medical Director (Chair)</w:t>
      </w:r>
    </w:p>
    <w:p w14:paraId="74130CB0" w14:textId="77777777" w:rsidR="00D25417" w:rsidRPr="006E45E2" w:rsidRDefault="00D25417"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Deputy Executive Medical Director (Vice-Chair)</w:t>
      </w:r>
    </w:p>
    <w:p w14:paraId="19DAB327" w14:textId="55EEFF54" w:rsidR="00D25417" w:rsidRPr="006E45E2" w:rsidRDefault="00D25417"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Service Group M</w:t>
      </w:r>
      <w:r w:rsidR="009C085C" w:rsidRPr="006E45E2">
        <w:rPr>
          <w:rFonts w:ascii="Arial" w:hAnsi="Arial" w:cs="Arial"/>
          <w:sz w:val="24"/>
          <w:szCs w:val="24"/>
        </w:rPr>
        <w:t xml:space="preserve">edical </w:t>
      </w:r>
      <w:r w:rsidRPr="006E45E2">
        <w:rPr>
          <w:rFonts w:ascii="Arial" w:hAnsi="Arial" w:cs="Arial"/>
          <w:sz w:val="24"/>
          <w:szCs w:val="24"/>
        </w:rPr>
        <w:t>D</w:t>
      </w:r>
      <w:r w:rsidR="009C085C" w:rsidRPr="006E45E2">
        <w:rPr>
          <w:rFonts w:ascii="Arial" w:hAnsi="Arial" w:cs="Arial"/>
          <w:sz w:val="24"/>
          <w:szCs w:val="24"/>
        </w:rPr>
        <w:t>irectors (</w:t>
      </w:r>
      <w:r w:rsidRPr="006E45E2">
        <w:rPr>
          <w:rFonts w:ascii="Arial" w:hAnsi="Arial" w:cs="Arial"/>
          <w:sz w:val="24"/>
          <w:szCs w:val="24"/>
        </w:rPr>
        <w:t xml:space="preserve">or nominated </w:t>
      </w:r>
      <w:r w:rsidR="00485CB7" w:rsidRPr="006E45E2">
        <w:rPr>
          <w:rFonts w:ascii="Arial" w:hAnsi="Arial" w:cs="Arial"/>
          <w:sz w:val="24"/>
          <w:szCs w:val="24"/>
        </w:rPr>
        <w:t>deputy</w:t>
      </w:r>
      <w:r w:rsidR="009C085C" w:rsidRPr="006E45E2">
        <w:rPr>
          <w:rFonts w:ascii="Arial" w:hAnsi="Arial" w:cs="Arial"/>
          <w:sz w:val="24"/>
          <w:szCs w:val="24"/>
        </w:rPr>
        <w:t>)</w:t>
      </w:r>
      <w:r w:rsidRPr="006E45E2">
        <w:rPr>
          <w:rFonts w:ascii="Arial" w:hAnsi="Arial" w:cs="Arial"/>
          <w:sz w:val="24"/>
          <w:szCs w:val="24"/>
        </w:rPr>
        <w:t xml:space="preserve"> </w:t>
      </w:r>
    </w:p>
    <w:p w14:paraId="76179257" w14:textId="623F5F20" w:rsidR="00D25417" w:rsidRPr="006E45E2" w:rsidRDefault="00A71B73"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Associate</w:t>
      </w:r>
      <w:r w:rsidR="00D25417" w:rsidRPr="006E45E2">
        <w:rPr>
          <w:rFonts w:ascii="Arial" w:hAnsi="Arial" w:cs="Arial"/>
          <w:sz w:val="24"/>
          <w:szCs w:val="24"/>
        </w:rPr>
        <w:t xml:space="preserve"> Medical Director – Medical Education and Training</w:t>
      </w:r>
      <w:r w:rsidR="00E84B19">
        <w:rPr>
          <w:rFonts w:ascii="Arial" w:hAnsi="Arial" w:cs="Arial"/>
          <w:sz w:val="24"/>
          <w:szCs w:val="24"/>
        </w:rPr>
        <w:t xml:space="preserve"> (or nominated deputy)</w:t>
      </w:r>
    </w:p>
    <w:p w14:paraId="01561622" w14:textId="1A1F14F9" w:rsidR="00D25417" w:rsidRPr="006E45E2" w:rsidRDefault="00D25417"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 xml:space="preserve">Assistant </w:t>
      </w:r>
      <w:r w:rsidR="003357B1" w:rsidRPr="006E45E2">
        <w:rPr>
          <w:rFonts w:ascii="Arial" w:eastAsia="Calibri" w:hAnsi="Arial" w:cs="Arial"/>
          <w:sz w:val="24"/>
          <w:szCs w:val="24"/>
        </w:rPr>
        <w:t>Director of Workforce and OD</w:t>
      </w:r>
      <w:r w:rsidR="007F2B3E" w:rsidRPr="006E45E2">
        <w:rPr>
          <w:rFonts w:ascii="Arial" w:eastAsia="Calibri" w:hAnsi="Arial" w:cs="Arial"/>
          <w:sz w:val="24"/>
          <w:szCs w:val="24"/>
        </w:rPr>
        <w:t xml:space="preserve"> </w:t>
      </w:r>
      <w:r w:rsidR="007F2B3E" w:rsidRPr="006E45E2">
        <w:rPr>
          <w:rFonts w:ascii="Arial" w:hAnsi="Arial" w:cs="Arial"/>
          <w:sz w:val="24"/>
          <w:szCs w:val="24"/>
        </w:rPr>
        <w:t>(or nominated deputy)</w:t>
      </w:r>
    </w:p>
    <w:p w14:paraId="4FE5FF41" w14:textId="33AC9E8C" w:rsidR="007F2B3E" w:rsidRPr="00485CB7" w:rsidRDefault="003357B1" w:rsidP="006E45E2">
      <w:pPr>
        <w:pStyle w:val="ListParagraph"/>
        <w:numPr>
          <w:ilvl w:val="0"/>
          <w:numId w:val="16"/>
        </w:numPr>
        <w:spacing w:after="0" w:line="240" w:lineRule="auto"/>
        <w:rPr>
          <w:rFonts w:ascii="Arial" w:hAnsi="Arial" w:cs="Arial"/>
          <w:b/>
          <w:sz w:val="24"/>
          <w:szCs w:val="24"/>
        </w:rPr>
      </w:pPr>
      <w:r w:rsidRPr="006E45E2">
        <w:rPr>
          <w:rFonts w:ascii="Arial" w:hAnsi="Arial" w:cs="Arial"/>
          <w:sz w:val="24"/>
          <w:szCs w:val="24"/>
        </w:rPr>
        <w:t>Assistant Director of Finance and Performance</w:t>
      </w:r>
      <w:r w:rsidR="00D25417" w:rsidRPr="006E45E2">
        <w:rPr>
          <w:rFonts w:ascii="Arial" w:hAnsi="Arial" w:cs="Arial"/>
          <w:sz w:val="24"/>
          <w:szCs w:val="24"/>
        </w:rPr>
        <w:t xml:space="preserve"> </w:t>
      </w:r>
      <w:r w:rsidR="007F2B3E" w:rsidRPr="006E45E2">
        <w:rPr>
          <w:rFonts w:ascii="Arial" w:hAnsi="Arial" w:cs="Arial"/>
          <w:sz w:val="24"/>
          <w:szCs w:val="24"/>
        </w:rPr>
        <w:t>(or nominated deputy)</w:t>
      </w:r>
    </w:p>
    <w:p w14:paraId="0D133642" w14:textId="77777777" w:rsidR="00485CB7" w:rsidRPr="006E45E2" w:rsidRDefault="00485CB7" w:rsidP="006E45E2">
      <w:pPr>
        <w:pStyle w:val="ListParagraph"/>
        <w:numPr>
          <w:ilvl w:val="0"/>
          <w:numId w:val="16"/>
        </w:numPr>
        <w:spacing w:after="0" w:line="240" w:lineRule="auto"/>
        <w:rPr>
          <w:rFonts w:ascii="Arial" w:hAnsi="Arial" w:cs="Arial"/>
          <w:b/>
          <w:sz w:val="24"/>
          <w:szCs w:val="24"/>
        </w:rPr>
      </w:pPr>
    </w:p>
    <w:p w14:paraId="087724FE" w14:textId="77777777" w:rsidR="00485CB7" w:rsidRPr="00485CB7" w:rsidRDefault="00485CB7" w:rsidP="00485CB7">
      <w:pPr>
        <w:spacing w:after="0" w:line="240" w:lineRule="auto"/>
        <w:rPr>
          <w:rFonts w:ascii="Arial" w:hAnsi="Arial" w:cs="Arial"/>
          <w:bCs/>
          <w:sz w:val="24"/>
          <w:szCs w:val="24"/>
        </w:rPr>
      </w:pPr>
      <w:proofErr w:type="gramStart"/>
      <w:r w:rsidRPr="00485CB7">
        <w:rPr>
          <w:rFonts w:ascii="Arial" w:hAnsi="Arial" w:cs="Arial"/>
          <w:bCs/>
          <w:sz w:val="24"/>
          <w:szCs w:val="24"/>
        </w:rPr>
        <w:t>In order to</w:t>
      </w:r>
      <w:proofErr w:type="gramEnd"/>
      <w:r w:rsidRPr="00485CB7">
        <w:rPr>
          <w:rFonts w:ascii="Arial" w:hAnsi="Arial" w:cs="Arial"/>
          <w:bCs/>
          <w:sz w:val="24"/>
          <w:szCs w:val="24"/>
        </w:rPr>
        <w:t xml:space="preserve"> support the discussion, the following are invited to each meeting but do not form part of the membership or quoracy and will only be in attendance for their agenda items: </w:t>
      </w:r>
    </w:p>
    <w:p w14:paraId="4F0A7BDB" w14:textId="77777777" w:rsidR="003C175C" w:rsidRPr="006E45E2" w:rsidRDefault="003C175C" w:rsidP="006E45E2">
      <w:pPr>
        <w:pStyle w:val="ListParagraph"/>
        <w:numPr>
          <w:ilvl w:val="0"/>
          <w:numId w:val="17"/>
        </w:numPr>
        <w:spacing w:after="0" w:line="240" w:lineRule="auto"/>
        <w:rPr>
          <w:rFonts w:ascii="Arial" w:hAnsi="Arial" w:cs="Arial"/>
          <w:b/>
          <w:sz w:val="24"/>
          <w:szCs w:val="24"/>
        </w:rPr>
      </w:pPr>
      <w:r w:rsidRPr="006E45E2">
        <w:rPr>
          <w:rFonts w:ascii="Arial" w:hAnsi="Arial" w:cs="Arial"/>
          <w:sz w:val="24"/>
          <w:szCs w:val="24"/>
        </w:rPr>
        <w:t>Medical HR Manager</w:t>
      </w:r>
    </w:p>
    <w:p w14:paraId="603E6124" w14:textId="2DE6DD2F" w:rsidR="003C175C" w:rsidRPr="006E45E2" w:rsidRDefault="003C175C" w:rsidP="006E45E2">
      <w:pPr>
        <w:pStyle w:val="ListParagraph"/>
        <w:numPr>
          <w:ilvl w:val="0"/>
          <w:numId w:val="17"/>
        </w:numPr>
        <w:spacing w:after="0" w:line="240" w:lineRule="auto"/>
        <w:rPr>
          <w:rFonts w:ascii="Arial" w:hAnsi="Arial" w:cs="Arial"/>
          <w:b/>
          <w:sz w:val="24"/>
          <w:szCs w:val="24"/>
        </w:rPr>
      </w:pPr>
      <w:r w:rsidRPr="006E45E2">
        <w:rPr>
          <w:rFonts w:ascii="Arial" w:hAnsi="Arial" w:cs="Arial"/>
          <w:sz w:val="24"/>
          <w:szCs w:val="24"/>
        </w:rPr>
        <w:t xml:space="preserve">Appraisal &amp; Revalidation </w:t>
      </w:r>
      <w:proofErr w:type="gramStart"/>
      <w:r w:rsidRPr="006E45E2">
        <w:rPr>
          <w:rFonts w:ascii="Arial" w:hAnsi="Arial" w:cs="Arial"/>
          <w:sz w:val="24"/>
          <w:szCs w:val="24"/>
        </w:rPr>
        <w:t>Manager;</w:t>
      </w:r>
      <w:proofErr w:type="gramEnd"/>
    </w:p>
    <w:p w14:paraId="2225A848" w14:textId="11910E94" w:rsidR="00246D37" w:rsidRPr="006505F5" w:rsidRDefault="00246D37" w:rsidP="006E45E2">
      <w:pPr>
        <w:pStyle w:val="NormalWeb"/>
        <w:numPr>
          <w:ilvl w:val="0"/>
          <w:numId w:val="17"/>
        </w:numPr>
        <w:rPr>
          <w:rFonts w:ascii="Arial" w:hAnsi="Arial" w:cs="Arial"/>
          <w:sz w:val="24"/>
          <w:szCs w:val="24"/>
        </w:rPr>
      </w:pPr>
      <w:r w:rsidRPr="006505F5">
        <w:rPr>
          <w:rFonts w:ascii="Arial" w:hAnsi="Arial" w:cs="Arial"/>
          <w:sz w:val="24"/>
          <w:szCs w:val="24"/>
        </w:rPr>
        <w:t>Associate Medical Director, Healthcare Systems Engineering and Transformation</w:t>
      </w:r>
      <w:r w:rsidR="00BA55F5" w:rsidRPr="006505F5">
        <w:rPr>
          <w:rFonts w:ascii="Arial" w:hAnsi="Arial" w:cs="Arial"/>
          <w:sz w:val="24"/>
          <w:szCs w:val="24"/>
        </w:rPr>
        <w:t xml:space="preserve"> (until the culmination </w:t>
      </w:r>
      <w:r w:rsidR="003C175C" w:rsidRPr="006505F5">
        <w:rPr>
          <w:rFonts w:ascii="Arial" w:hAnsi="Arial" w:cs="Arial"/>
          <w:sz w:val="24"/>
          <w:szCs w:val="24"/>
        </w:rPr>
        <w:t>of the job planning task and finish group</w:t>
      </w:r>
      <w:r w:rsidR="00E84B19">
        <w:rPr>
          <w:rFonts w:ascii="Arial" w:hAnsi="Arial" w:cs="Arial"/>
          <w:sz w:val="24"/>
          <w:szCs w:val="24"/>
        </w:rPr>
        <w:t>)</w:t>
      </w:r>
      <w:r w:rsidR="00ED532B">
        <w:rPr>
          <w:rFonts w:ascii="Arial" w:hAnsi="Arial" w:cs="Arial"/>
          <w:sz w:val="24"/>
          <w:szCs w:val="24"/>
        </w:rPr>
        <w:t xml:space="preserve"> </w:t>
      </w:r>
    </w:p>
    <w:p w14:paraId="66F49D98" w14:textId="77777777" w:rsidR="008E0470" w:rsidRPr="006505F5" w:rsidRDefault="008E0470" w:rsidP="006505F5">
      <w:pPr>
        <w:spacing w:after="0" w:line="240" w:lineRule="auto"/>
        <w:rPr>
          <w:rFonts w:ascii="Arial" w:hAnsi="Arial" w:cs="Arial"/>
          <w:sz w:val="24"/>
          <w:szCs w:val="24"/>
        </w:rPr>
      </w:pPr>
    </w:p>
    <w:p w14:paraId="4A1E76EB" w14:textId="437A7B57" w:rsidR="008E0470" w:rsidRDefault="008E0470" w:rsidP="006505F5">
      <w:pPr>
        <w:spacing w:after="0" w:line="240" w:lineRule="auto"/>
        <w:rPr>
          <w:rFonts w:ascii="Arial" w:hAnsi="Arial" w:cs="Arial"/>
          <w:sz w:val="24"/>
          <w:szCs w:val="24"/>
        </w:rPr>
      </w:pPr>
      <w:r w:rsidRPr="006505F5">
        <w:rPr>
          <w:rFonts w:ascii="Arial" w:hAnsi="Arial" w:cs="Arial"/>
          <w:sz w:val="24"/>
          <w:szCs w:val="24"/>
        </w:rPr>
        <w:t>Other attendees may be invited to the meetings to support the discussion.</w:t>
      </w:r>
      <w:r w:rsidR="00CD7866" w:rsidRPr="006505F5">
        <w:rPr>
          <w:rFonts w:ascii="Arial" w:hAnsi="Arial" w:cs="Arial"/>
          <w:sz w:val="24"/>
          <w:szCs w:val="24"/>
        </w:rPr>
        <w:t xml:space="preserve"> </w:t>
      </w:r>
      <w:r w:rsidRPr="006505F5">
        <w:rPr>
          <w:rFonts w:ascii="Arial" w:hAnsi="Arial" w:cs="Arial"/>
          <w:sz w:val="24"/>
          <w:szCs w:val="24"/>
        </w:rPr>
        <w:t xml:space="preserve">This will be on a meeting-by-meeting basis and subject to the request of the chair. </w:t>
      </w:r>
      <w:r w:rsidR="00B81624">
        <w:rPr>
          <w:rFonts w:ascii="Arial" w:hAnsi="Arial" w:cs="Arial"/>
          <w:sz w:val="24"/>
          <w:szCs w:val="24"/>
        </w:rPr>
        <w:t xml:space="preserve">Anyone </w:t>
      </w:r>
      <w:r w:rsidR="0089634D">
        <w:rPr>
          <w:rFonts w:ascii="Arial" w:hAnsi="Arial" w:cs="Arial"/>
          <w:sz w:val="24"/>
          <w:szCs w:val="24"/>
        </w:rPr>
        <w:t>wishing to attend</w:t>
      </w:r>
      <w:r w:rsidR="00B81624">
        <w:rPr>
          <w:rFonts w:ascii="Arial" w:hAnsi="Arial" w:cs="Arial"/>
          <w:sz w:val="24"/>
          <w:szCs w:val="24"/>
        </w:rPr>
        <w:t xml:space="preserve"> not included in the list above will need approval of the chair in advance of the meeting. </w:t>
      </w:r>
    </w:p>
    <w:p w14:paraId="14EB6E04" w14:textId="77777777" w:rsidR="00002187" w:rsidRPr="006505F5" w:rsidRDefault="00002187" w:rsidP="00002187">
      <w:pPr>
        <w:spacing w:after="0" w:line="240" w:lineRule="auto"/>
        <w:rPr>
          <w:rFonts w:ascii="Arial" w:hAnsi="Arial" w:cs="Arial"/>
          <w:sz w:val="24"/>
          <w:szCs w:val="24"/>
        </w:rPr>
      </w:pPr>
    </w:p>
    <w:p w14:paraId="13260FEE" w14:textId="77777777" w:rsidR="00002187" w:rsidRPr="006505F5" w:rsidRDefault="00002187" w:rsidP="00002187">
      <w:pPr>
        <w:widowControl w:val="0"/>
        <w:spacing w:after="0" w:line="240" w:lineRule="auto"/>
        <w:rPr>
          <w:rFonts w:ascii="Arial" w:hAnsi="Arial" w:cs="Arial"/>
          <w:b/>
          <w:bCs/>
          <w:sz w:val="24"/>
          <w:szCs w:val="24"/>
        </w:rPr>
      </w:pPr>
      <w:r w:rsidRPr="006505F5">
        <w:rPr>
          <w:rFonts w:ascii="Arial" w:hAnsi="Arial" w:cs="Arial"/>
          <w:b/>
          <w:bCs/>
          <w:sz w:val="24"/>
          <w:szCs w:val="24"/>
        </w:rPr>
        <w:t xml:space="preserve">Quoracy </w:t>
      </w:r>
    </w:p>
    <w:p w14:paraId="363DCE2A" w14:textId="572A3D8E" w:rsidR="00002187" w:rsidRDefault="00002187" w:rsidP="00002187">
      <w:pPr>
        <w:widowControl w:val="0"/>
        <w:spacing w:after="0" w:line="240" w:lineRule="auto"/>
        <w:rPr>
          <w:rFonts w:ascii="Arial" w:hAnsi="Arial" w:cs="Arial"/>
          <w:sz w:val="24"/>
          <w:szCs w:val="24"/>
        </w:rPr>
      </w:pPr>
      <w:r w:rsidRPr="006505F5">
        <w:rPr>
          <w:rFonts w:ascii="Arial" w:hAnsi="Arial" w:cs="Arial"/>
          <w:sz w:val="24"/>
          <w:szCs w:val="24"/>
        </w:rPr>
        <w:t xml:space="preserve">The group will be quorate if either the chair or the vice-chair is present along </w:t>
      </w:r>
      <w:r w:rsidR="00D201A9">
        <w:rPr>
          <w:rFonts w:ascii="Arial" w:hAnsi="Arial" w:cs="Arial"/>
          <w:sz w:val="24"/>
          <w:szCs w:val="24"/>
        </w:rPr>
        <w:t xml:space="preserve">with </w:t>
      </w:r>
      <w:r w:rsidRPr="006505F5">
        <w:rPr>
          <w:rFonts w:ascii="Arial" w:hAnsi="Arial" w:cs="Arial"/>
          <w:sz w:val="24"/>
          <w:szCs w:val="24"/>
        </w:rPr>
        <w:t xml:space="preserve">a Service Group Medical Director for each service </w:t>
      </w:r>
      <w:proofErr w:type="spellStart"/>
      <w:proofErr w:type="gramStart"/>
      <w:r w:rsidRPr="006505F5">
        <w:rPr>
          <w:rFonts w:ascii="Arial" w:hAnsi="Arial" w:cs="Arial"/>
          <w:sz w:val="24"/>
          <w:szCs w:val="24"/>
        </w:rPr>
        <w:t>group,</w:t>
      </w:r>
      <w:r w:rsidR="00E84B19">
        <w:rPr>
          <w:rFonts w:ascii="Arial" w:hAnsi="Arial" w:cs="Arial"/>
          <w:sz w:val="24"/>
          <w:szCs w:val="24"/>
        </w:rPr>
        <w:t>Associate</w:t>
      </w:r>
      <w:proofErr w:type="spellEnd"/>
      <w:proofErr w:type="gramEnd"/>
      <w:r w:rsidR="00E84B19">
        <w:rPr>
          <w:rFonts w:ascii="Arial" w:hAnsi="Arial" w:cs="Arial"/>
          <w:sz w:val="24"/>
          <w:szCs w:val="24"/>
        </w:rPr>
        <w:t xml:space="preserve"> Medical Director for Medical Education and Training,</w:t>
      </w:r>
      <w:r w:rsidRPr="006505F5">
        <w:rPr>
          <w:rFonts w:ascii="Arial" w:hAnsi="Arial" w:cs="Arial"/>
          <w:sz w:val="24"/>
          <w:szCs w:val="24"/>
        </w:rPr>
        <w:t xml:space="preserve"> (or their nominated deput</w:t>
      </w:r>
      <w:r w:rsidR="00824D15">
        <w:rPr>
          <w:rFonts w:ascii="Arial" w:hAnsi="Arial" w:cs="Arial"/>
          <w:sz w:val="24"/>
          <w:szCs w:val="24"/>
        </w:rPr>
        <w:t>y</w:t>
      </w:r>
      <w:r w:rsidRPr="006505F5">
        <w:rPr>
          <w:rFonts w:ascii="Arial" w:hAnsi="Arial" w:cs="Arial"/>
          <w:sz w:val="24"/>
          <w:szCs w:val="24"/>
        </w:rPr>
        <w:t>) and either the workforce or finance member.</w:t>
      </w:r>
    </w:p>
    <w:p w14:paraId="36FA760F" w14:textId="77777777" w:rsidR="00002187" w:rsidRDefault="00002187" w:rsidP="00002187">
      <w:pPr>
        <w:spacing w:after="0" w:line="240" w:lineRule="auto"/>
        <w:rPr>
          <w:rFonts w:ascii="Arial" w:hAnsi="Arial" w:cs="Arial"/>
          <w:sz w:val="24"/>
          <w:szCs w:val="24"/>
        </w:rPr>
      </w:pPr>
    </w:p>
    <w:p w14:paraId="375C446C" w14:textId="36615EAB" w:rsidR="00CD7866" w:rsidRPr="0035259D" w:rsidRDefault="00CD7866" w:rsidP="006505F5">
      <w:pPr>
        <w:spacing w:after="0" w:line="240" w:lineRule="auto"/>
        <w:rPr>
          <w:rFonts w:ascii="Arial" w:hAnsi="Arial" w:cs="Arial"/>
          <w:b/>
          <w:bCs/>
          <w:sz w:val="24"/>
          <w:szCs w:val="24"/>
        </w:rPr>
      </w:pPr>
      <w:r w:rsidRPr="0035259D">
        <w:rPr>
          <w:rFonts w:ascii="Arial" w:hAnsi="Arial" w:cs="Arial"/>
          <w:b/>
          <w:bCs/>
          <w:sz w:val="24"/>
          <w:szCs w:val="24"/>
        </w:rPr>
        <w:t>Meeting Arrangements</w:t>
      </w:r>
    </w:p>
    <w:p w14:paraId="2DCB6B7A" w14:textId="0A8866E7" w:rsidR="00A71B73" w:rsidRDefault="008E0470" w:rsidP="006505F5">
      <w:pPr>
        <w:spacing w:after="0" w:line="240" w:lineRule="auto"/>
        <w:rPr>
          <w:rFonts w:ascii="Arial" w:hAnsi="Arial" w:cs="Arial"/>
          <w:sz w:val="24"/>
          <w:szCs w:val="24"/>
        </w:rPr>
      </w:pPr>
      <w:r w:rsidRPr="006505F5">
        <w:rPr>
          <w:rFonts w:ascii="Arial" w:hAnsi="Arial" w:cs="Arial"/>
          <w:sz w:val="24"/>
          <w:szCs w:val="24"/>
        </w:rPr>
        <w:t>The group will meet on a</w:t>
      </w:r>
      <w:r w:rsidR="00E84B19">
        <w:rPr>
          <w:rFonts w:ascii="Arial" w:hAnsi="Arial" w:cs="Arial"/>
          <w:sz w:val="24"/>
          <w:szCs w:val="24"/>
        </w:rPr>
        <w:t xml:space="preserve"> bi</w:t>
      </w:r>
      <w:r w:rsidR="00CD7866" w:rsidRPr="006505F5">
        <w:rPr>
          <w:rFonts w:ascii="Arial" w:hAnsi="Arial" w:cs="Arial"/>
          <w:sz w:val="24"/>
          <w:szCs w:val="24"/>
        </w:rPr>
        <w:t>monthly</w:t>
      </w:r>
      <w:r w:rsidRPr="006505F5">
        <w:rPr>
          <w:rFonts w:ascii="Arial" w:hAnsi="Arial" w:cs="Arial"/>
          <w:sz w:val="24"/>
          <w:szCs w:val="24"/>
        </w:rPr>
        <w:t xml:space="preserve"> basis via Microsoft Teams</w:t>
      </w:r>
      <w:r w:rsidR="00CD7866" w:rsidRPr="006505F5">
        <w:rPr>
          <w:rFonts w:ascii="Arial" w:hAnsi="Arial" w:cs="Arial"/>
          <w:sz w:val="24"/>
          <w:szCs w:val="24"/>
        </w:rPr>
        <w:t xml:space="preserve">. </w:t>
      </w:r>
      <w:r w:rsidRPr="006505F5">
        <w:rPr>
          <w:rFonts w:ascii="Arial" w:hAnsi="Arial" w:cs="Arial"/>
          <w:sz w:val="24"/>
          <w:szCs w:val="24"/>
        </w:rPr>
        <w:t xml:space="preserve">Notes of the meeting will be taken and circulated by the </w:t>
      </w:r>
      <w:r w:rsidR="00CD7866" w:rsidRPr="006505F5">
        <w:rPr>
          <w:rFonts w:ascii="Arial" w:hAnsi="Arial" w:cs="Arial"/>
          <w:sz w:val="24"/>
          <w:szCs w:val="24"/>
        </w:rPr>
        <w:t>Medical HR department</w:t>
      </w:r>
      <w:r w:rsidRPr="006505F5">
        <w:rPr>
          <w:rFonts w:ascii="Arial" w:hAnsi="Arial" w:cs="Arial"/>
          <w:sz w:val="24"/>
          <w:szCs w:val="24"/>
        </w:rPr>
        <w:t>. Agendas and any supporting papers will be shared before the meeting</w:t>
      </w:r>
      <w:r w:rsidR="00DB391E">
        <w:rPr>
          <w:rFonts w:ascii="Arial" w:hAnsi="Arial" w:cs="Arial"/>
          <w:sz w:val="24"/>
          <w:szCs w:val="24"/>
        </w:rPr>
        <w:t>.</w:t>
      </w:r>
    </w:p>
    <w:p w14:paraId="1CC5819A" w14:textId="77777777" w:rsidR="00DB391E" w:rsidRPr="006505F5" w:rsidRDefault="00DB391E" w:rsidP="006505F5">
      <w:pPr>
        <w:spacing w:after="0" w:line="240" w:lineRule="auto"/>
        <w:rPr>
          <w:rFonts w:ascii="Arial" w:hAnsi="Arial" w:cs="Arial"/>
          <w:sz w:val="24"/>
          <w:szCs w:val="24"/>
        </w:rPr>
      </w:pPr>
    </w:p>
    <w:p w14:paraId="54D20E75" w14:textId="2C27CBE9" w:rsidR="00D25417" w:rsidRPr="0035259D" w:rsidRDefault="00411391" w:rsidP="006505F5">
      <w:pPr>
        <w:pStyle w:val="ListParagraph"/>
        <w:numPr>
          <w:ilvl w:val="0"/>
          <w:numId w:val="11"/>
        </w:numPr>
        <w:spacing w:after="0" w:line="240" w:lineRule="auto"/>
        <w:rPr>
          <w:rFonts w:ascii="Arial" w:hAnsi="Arial" w:cs="Arial"/>
          <w:b/>
          <w:bCs/>
          <w:sz w:val="24"/>
          <w:szCs w:val="24"/>
        </w:rPr>
      </w:pPr>
      <w:r w:rsidRPr="0035259D">
        <w:rPr>
          <w:rFonts w:ascii="Arial" w:hAnsi="Arial" w:cs="Arial"/>
          <w:b/>
          <w:bCs/>
          <w:sz w:val="24"/>
          <w:szCs w:val="24"/>
        </w:rPr>
        <w:t xml:space="preserve">Reporting </w:t>
      </w:r>
    </w:p>
    <w:p w14:paraId="13E9882C" w14:textId="12A1A3E9" w:rsidR="00793AA7" w:rsidRPr="006505F5" w:rsidRDefault="00793AA7" w:rsidP="006505F5">
      <w:pPr>
        <w:spacing w:after="0" w:line="240" w:lineRule="auto"/>
        <w:rPr>
          <w:rFonts w:ascii="Arial" w:eastAsia="Calibri" w:hAnsi="Arial" w:cs="Arial"/>
          <w:sz w:val="24"/>
          <w:szCs w:val="24"/>
        </w:rPr>
      </w:pPr>
      <w:r w:rsidRPr="006505F5">
        <w:rPr>
          <w:rFonts w:ascii="Arial" w:eastAsia="Calibri" w:hAnsi="Arial" w:cs="Arial"/>
          <w:sz w:val="24"/>
          <w:szCs w:val="24"/>
        </w:rPr>
        <w:t>The Medical Workforce Group (MWFG) will report to the Workforce and Digital Committee on a bi-monthly basi</w:t>
      </w:r>
      <w:r w:rsidR="00E84B19">
        <w:rPr>
          <w:rFonts w:ascii="Arial" w:eastAsia="Calibri" w:hAnsi="Arial" w:cs="Arial"/>
          <w:sz w:val="24"/>
          <w:szCs w:val="24"/>
        </w:rPr>
        <w:t xml:space="preserve">s. </w:t>
      </w:r>
    </w:p>
    <w:p w14:paraId="0119AB5F" w14:textId="77777777" w:rsidR="00793AA7" w:rsidRPr="006505F5" w:rsidRDefault="00793AA7" w:rsidP="006505F5">
      <w:pPr>
        <w:spacing w:after="0" w:line="240" w:lineRule="auto"/>
        <w:rPr>
          <w:rFonts w:ascii="Arial" w:eastAsia="Calibri" w:hAnsi="Arial" w:cs="Arial"/>
          <w:sz w:val="24"/>
          <w:szCs w:val="24"/>
        </w:rPr>
      </w:pPr>
    </w:p>
    <w:p w14:paraId="50D01581" w14:textId="5D64F674" w:rsidR="00793AA7" w:rsidRPr="0035259D" w:rsidRDefault="00793AA7" w:rsidP="006505F5">
      <w:pPr>
        <w:pStyle w:val="ListParagraph"/>
        <w:numPr>
          <w:ilvl w:val="0"/>
          <w:numId w:val="11"/>
        </w:numPr>
        <w:spacing w:after="0" w:line="240" w:lineRule="auto"/>
        <w:rPr>
          <w:rFonts w:ascii="Arial" w:eastAsia="Calibri" w:hAnsi="Arial" w:cs="Arial"/>
          <w:b/>
          <w:bCs/>
          <w:sz w:val="24"/>
          <w:szCs w:val="24"/>
        </w:rPr>
      </w:pPr>
      <w:r w:rsidRPr="0035259D">
        <w:rPr>
          <w:rFonts w:ascii="Arial" w:eastAsia="Calibri" w:hAnsi="Arial" w:cs="Arial"/>
          <w:b/>
          <w:bCs/>
          <w:sz w:val="24"/>
          <w:szCs w:val="24"/>
        </w:rPr>
        <w:t xml:space="preserve">Sub-Structure </w:t>
      </w:r>
    </w:p>
    <w:p w14:paraId="29135C19" w14:textId="77777777" w:rsidR="006505F5" w:rsidRPr="006505F5" w:rsidRDefault="00793AA7" w:rsidP="006505F5">
      <w:pPr>
        <w:spacing w:after="0" w:line="240" w:lineRule="auto"/>
        <w:rPr>
          <w:rFonts w:ascii="Arial" w:eastAsia="Calibri" w:hAnsi="Arial" w:cs="Arial"/>
          <w:sz w:val="24"/>
          <w:szCs w:val="24"/>
        </w:rPr>
      </w:pPr>
      <w:r w:rsidRPr="006505F5">
        <w:rPr>
          <w:rFonts w:ascii="Arial" w:eastAsia="Calibri" w:hAnsi="Arial" w:cs="Arial"/>
          <w:sz w:val="24"/>
          <w:szCs w:val="24"/>
        </w:rPr>
        <w:t>The MWFG will receive reports from</w:t>
      </w:r>
      <w:r w:rsidR="006505F5" w:rsidRPr="006505F5">
        <w:rPr>
          <w:rFonts w:ascii="Arial" w:eastAsia="Calibri" w:hAnsi="Arial" w:cs="Arial"/>
          <w:sz w:val="24"/>
          <w:szCs w:val="24"/>
        </w:rPr>
        <w:t>:</w:t>
      </w:r>
      <w:r w:rsidRPr="006505F5">
        <w:rPr>
          <w:rFonts w:ascii="Arial" w:eastAsia="Calibri" w:hAnsi="Arial" w:cs="Arial"/>
          <w:sz w:val="24"/>
          <w:szCs w:val="24"/>
        </w:rPr>
        <w:t xml:space="preserve"> </w:t>
      </w:r>
    </w:p>
    <w:p w14:paraId="7EF6EB34" w14:textId="77777777" w:rsidR="006505F5" w:rsidRPr="006505F5" w:rsidRDefault="00793AA7" w:rsidP="006505F5">
      <w:pPr>
        <w:pStyle w:val="ListParagraph"/>
        <w:numPr>
          <w:ilvl w:val="0"/>
          <w:numId w:val="14"/>
        </w:numPr>
        <w:spacing w:after="0" w:line="240" w:lineRule="auto"/>
        <w:rPr>
          <w:rFonts w:ascii="Arial" w:eastAsia="Calibri" w:hAnsi="Arial" w:cs="Arial"/>
          <w:sz w:val="24"/>
          <w:szCs w:val="24"/>
        </w:rPr>
      </w:pPr>
      <w:r w:rsidRPr="006505F5">
        <w:rPr>
          <w:rFonts w:ascii="Arial" w:eastAsia="Calibri" w:hAnsi="Arial" w:cs="Arial"/>
          <w:sz w:val="24"/>
          <w:szCs w:val="24"/>
        </w:rPr>
        <w:t xml:space="preserve">Medical Education Committee </w:t>
      </w:r>
    </w:p>
    <w:p w14:paraId="59D5E655" w14:textId="06D6F162" w:rsidR="00793AA7" w:rsidRPr="006505F5" w:rsidRDefault="00793AA7" w:rsidP="006505F5">
      <w:pPr>
        <w:pStyle w:val="ListParagraph"/>
        <w:numPr>
          <w:ilvl w:val="0"/>
          <w:numId w:val="14"/>
        </w:numPr>
        <w:spacing w:after="0" w:line="240" w:lineRule="auto"/>
        <w:rPr>
          <w:rFonts w:ascii="Arial" w:eastAsia="Calibri" w:hAnsi="Arial" w:cs="Arial"/>
          <w:b/>
          <w:sz w:val="24"/>
          <w:szCs w:val="24"/>
        </w:rPr>
      </w:pPr>
      <w:r w:rsidRPr="006505F5">
        <w:rPr>
          <w:rFonts w:ascii="Arial" w:eastAsia="Calibri" w:hAnsi="Arial" w:cs="Arial"/>
          <w:sz w:val="24"/>
          <w:szCs w:val="24"/>
        </w:rPr>
        <w:t>PA Steering Group.</w:t>
      </w:r>
    </w:p>
    <w:p w14:paraId="4D213C65" w14:textId="3993F48B" w:rsidR="00793AA7" w:rsidRPr="006505F5" w:rsidRDefault="00793AA7" w:rsidP="006505F5">
      <w:pPr>
        <w:pStyle w:val="ListParagraph"/>
        <w:numPr>
          <w:ilvl w:val="0"/>
          <w:numId w:val="14"/>
        </w:numPr>
        <w:spacing w:after="0" w:line="240" w:lineRule="auto"/>
        <w:rPr>
          <w:rFonts w:ascii="Arial" w:hAnsi="Arial" w:cs="Arial"/>
          <w:sz w:val="24"/>
          <w:szCs w:val="24"/>
        </w:rPr>
      </w:pPr>
      <w:r w:rsidRPr="006505F5">
        <w:rPr>
          <w:rFonts w:ascii="Arial" w:eastAsia="Calibri" w:hAnsi="Arial" w:cs="Arial"/>
          <w:sz w:val="24"/>
          <w:szCs w:val="24"/>
        </w:rPr>
        <w:t>Job Planning Steering Group</w:t>
      </w:r>
      <w:r w:rsidR="00377E1A">
        <w:rPr>
          <w:rFonts w:ascii="Arial" w:eastAsia="Calibri" w:hAnsi="Arial" w:cs="Arial"/>
          <w:sz w:val="24"/>
          <w:szCs w:val="24"/>
        </w:rPr>
        <w:t xml:space="preserve"> </w:t>
      </w:r>
      <w:r w:rsidR="00377E1A" w:rsidRPr="006505F5">
        <w:rPr>
          <w:rFonts w:ascii="Arial" w:hAnsi="Arial" w:cs="Arial"/>
          <w:sz w:val="24"/>
          <w:szCs w:val="24"/>
        </w:rPr>
        <w:t>(until the culmination of the job planning task and finish group</w:t>
      </w:r>
      <w:r w:rsidR="00E84B19">
        <w:rPr>
          <w:rFonts w:ascii="Arial" w:hAnsi="Arial" w:cs="Arial"/>
          <w:sz w:val="24"/>
          <w:szCs w:val="24"/>
        </w:rPr>
        <w:t>)</w:t>
      </w:r>
      <w:r w:rsidR="00D32257">
        <w:rPr>
          <w:rFonts w:ascii="Arial" w:hAnsi="Arial" w:cs="Arial"/>
          <w:sz w:val="24"/>
          <w:szCs w:val="24"/>
        </w:rPr>
        <w:t xml:space="preserve"> </w:t>
      </w:r>
    </w:p>
    <w:sectPr w:rsidR="00793AA7" w:rsidRPr="006505F5">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6D9B8" w14:textId="77777777" w:rsidR="002A613C" w:rsidRDefault="002A613C" w:rsidP="00C54ACA">
      <w:pPr>
        <w:spacing w:after="0" w:line="240" w:lineRule="auto"/>
      </w:pPr>
      <w:r>
        <w:separator/>
      </w:r>
    </w:p>
  </w:endnote>
  <w:endnote w:type="continuationSeparator" w:id="0">
    <w:p w14:paraId="27D6EAA4" w14:textId="77777777" w:rsidR="002A613C" w:rsidRDefault="002A613C" w:rsidP="00C54A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0473552"/>
      <w:docPartObj>
        <w:docPartGallery w:val="Page Numbers (Bottom of Page)"/>
        <w:docPartUnique/>
      </w:docPartObj>
    </w:sdtPr>
    <w:sdtEndPr/>
    <w:sdtContent>
      <w:p w14:paraId="382D7517" w14:textId="266FF1A2" w:rsidR="00C54ACA" w:rsidRDefault="00653827" w:rsidP="00653827">
        <w:pPr>
          <w:pStyle w:val="Footer"/>
          <w:jc w:val="right"/>
        </w:pPr>
        <w:r>
          <w:t xml:space="preserve">                                                                                                                   </w:t>
        </w:r>
        <w:r w:rsidR="00C54ACA">
          <w:fldChar w:fldCharType="begin"/>
        </w:r>
        <w:r w:rsidR="00C54ACA">
          <w:instrText>PAGE   \* MERGEFORMAT</w:instrText>
        </w:r>
        <w:r w:rsidR="00C54ACA">
          <w:fldChar w:fldCharType="separate"/>
        </w:r>
        <w:r w:rsidR="00C54ACA">
          <w:t>2</w:t>
        </w:r>
        <w:r w:rsidR="00C54ACA">
          <w:fldChar w:fldCharType="end"/>
        </w:r>
      </w:p>
    </w:sdtContent>
  </w:sdt>
  <w:p w14:paraId="09E2204F" w14:textId="77777777" w:rsidR="00C54ACA" w:rsidRDefault="00C54A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FFC76" w14:textId="77777777" w:rsidR="002A613C" w:rsidRDefault="002A613C" w:rsidP="00C54ACA">
      <w:pPr>
        <w:spacing w:after="0" w:line="240" w:lineRule="auto"/>
      </w:pPr>
      <w:r>
        <w:separator/>
      </w:r>
    </w:p>
  </w:footnote>
  <w:footnote w:type="continuationSeparator" w:id="0">
    <w:p w14:paraId="700B6810" w14:textId="77777777" w:rsidR="002A613C" w:rsidRDefault="002A613C" w:rsidP="00C54A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C00D8"/>
    <w:multiLevelType w:val="hybridMultilevel"/>
    <w:tmpl w:val="2A4627E2"/>
    <w:lvl w:ilvl="0" w:tplc="0409000B">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9925581"/>
    <w:multiLevelType w:val="hybridMultilevel"/>
    <w:tmpl w:val="FEC685A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7C3B65"/>
    <w:multiLevelType w:val="hybridMultilevel"/>
    <w:tmpl w:val="C8088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8772DD"/>
    <w:multiLevelType w:val="hybridMultilevel"/>
    <w:tmpl w:val="D7CA1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615D10"/>
    <w:multiLevelType w:val="hybridMultilevel"/>
    <w:tmpl w:val="0A1C5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4F0796"/>
    <w:multiLevelType w:val="hybridMultilevel"/>
    <w:tmpl w:val="999A42FA"/>
    <w:lvl w:ilvl="0" w:tplc="470612E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2696BCA"/>
    <w:multiLevelType w:val="hybridMultilevel"/>
    <w:tmpl w:val="F0D6E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1C567F"/>
    <w:multiLevelType w:val="hybridMultilevel"/>
    <w:tmpl w:val="FB3A9E4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E022DD"/>
    <w:multiLevelType w:val="hybridMultilevel"/>
    <w:tmpl w:val="5AE6A5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A819B2"/>
    <w:multiLevelType w:val="hybridMultilevel"/>
    <w:tmpl w:val="4B1E3BA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15576FC"/>
    <w:multiLevelType w:val="hybridMultilevel"/>
    <w:tmpl w:val="FE14F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7C51A5"/>
    <w:multiLevelType w:val="hybridMultilevel"/>
    <w:tmpl w:val="BD889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14EFC"/>
    <w:multiLevelType w:val="hybridMultilevel"/>
    <w:tmpl w:val="27183D2A"/>
    <w:lvl w:ilvl="0" w:tplc="2FD466DA">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693888"/>
    <w:multiLevelType w:val="hybridMultilevel"/>
    <w:tmpl w:val="CE8E99AC"/>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6A406F8D"/>
    <w:multiLevelType w:val="hybridMultilevel"/>
    <w:tmpl w:val="5AE6A5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39F6159"/>
    <w:multiLevelType w:val="hybridMultilevel"/>
    <w:tmpl w:val="B648796C"/>
    <w:lvl w:ilvl="0" w:tplc="0409000B">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7FCF08D2"/>
    <w:multiLevelType w:val="hybridMultilevel"/>
    <w:tmpl w:val="FECA14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04962885">
    <w:abstractNumId w:val="15"/>
  </w:num>
  <w:num w:numId="2" w16cid:durableId="1953242313">
    <w:abstractNumId w:val="7"/>
  </w:num>
  <w:num w:numId="3" w16cid:durableId="934627628">
    <w:abstractNumId w:val="0"/>
  </w:num>
  <w:num w:numId="4" w16cid:durableId="1580477799">
    <w:abstractNumId w:val="9"/>
  </w:num>
  <w:num w:numId="5" w16cid:durableId="1053895454">
    <w:abstractNumId w:val="3"/>
  </w:num>
  <w:num w:numId="6" w16cid:durableId="636109595">
    <w:abstractNumId w:val="12"/>
  </w:num>
  <w:num w:numId="7" w16cid:durableId="1526869003">
    <w:abstractNumId w:val="16"/>
  </w:num>
  <w:num w:numId="8" w16cid:durableId="1930848493">
    <w:abstractNumId w:val="1"/>
  </w:num>
  <w:num w:numId="9" w16cid:durableId="1811052509">
    <w:abstractNumId w:val="5"/>
  </w:num>
  <w:num w:numId="10" w16cid:durableId="125314339">
    <w:abstractNumId w:val="11"/>
  </w:num>
  <w:num w:numId="11" w16cid:durableId="849104394">
    <w:abstractNumId w:val="8"/>
  </w:num>
  <w:num w:numId="12" w16cid:durableId="1965771615">
    <w:abstractNumId w:val="13"/>
  </w:num>
  <w:num w:numId="13" w16cid:durableId="1089042342">
    <w:abstractNumId w:val="14"/>
  </w:num>
  <w:num w:numId="14" w16cid:durableId="1729378086">
    <w:abstractNumId w:val="6"/>
  </w:num>
  <w:num w:numId="15" w16cid:durableId="1845590524">
    <w:abstractNumId w:val="2"/>
  </w:num>
  <w:num w:numId="16" w16cid:durableId="1219246569">
    <w:abstractNumId w:val="4"/>
  </w:num>
  <w:num w:numId="17" w16cid:durableId="16859356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5417"/>
    <w:rsid w:val="00002187"/>
    <w:rsid w:val="00082B33"/>
    <w:rsid w:val="000B00AD"/>
    <w:rsid w:val="000B48DA"/>
    <w:rsid w:val="0012562C"/>
    <w:rsid w:val="00181A7F"/>
    <w:rsid w:val="00232875"/>
    <w:rsid w:val="00237EE8"/>
    <w:rsid w:val="00246D37"/>
    <w:rsid w:val="0029281D"/>
    <w:rsid w:val="002A613C"/>
    <w:rsid w:val="002D1C9A"/>
    <w:rsid w:val="00320716"/>
    <w:rsid w:val="00324103"/>
    <w:rsid w:val="003357B1"/>
    <w:rsid w:val="0035259D"/>
    <w:rsid w:val="00354A94"/>
    <w:rsid w:val="00356FD9"/>
    <w:rsid w:val="00377E1A"/>
    <w:rsid w:val="003A3E1C"/>
    <w:rsid w:val="003C175C"/>
    <w:rsid w:val="003D2714"/>
    <w:rsid w:val="003F3313"/>
    <w:rsid w:val="00411391"/>
    <w:rsid w:val="0041235B"/>
    <w:rsid w:val="00413BC5"/>
    <w:rsid w:val="00445594"/>
    <w:rsid w:val="00485CB7"/>
    <w:rsid w:val="004D5036"/>
    <w:rsid w:val="005019C9"/>
    <w:rsid w:val="00511652"/>
    <w:rsid w:val="0051641C"/>
    <w:rsid w:val="00556557"/>
    <w:rsid w:val="005D739F"/>
    <w:rsid w:val="00633B00"/>
    <w:rsid w:val="006404C7"/>
    <w:rsid w:val="00643586"/>
    <w:rsid w:val="006505F5"/>
    <w:rsid w:val="00653827"/>
    <w:rsid w:val="006E45E2"/>
    <w:rsid w:val="00703BF3"/>
    <w:rsid w:val="007153BB"/>
    <w:rsid w:val="00742A35"/>
    <w:rsid w:val="00787B2D"/>
    <w:rsid w:val="00791666"/>
    <w:rsid w:val="00793AA7"/>
    <w:rsid w:val="007C0786"/>
    <w:rsid w:val="007F2B3E"/>
    <w:rsid w:val="007F490C"/>
    <w:rsid w:val="008145AB"/>
    <w:rsid w:val="00824D15"/>
    <w:rsid w:val="00895A8D"/>
    <w:rsid w:val="0089634D"/>
    <w:rsid w:val="008A063E"/>
    <w:rsid w:val="008A6713"/>
    <w:rsid w:val="008C6202"/>
    <w:rsid w:val="008E0470"/>
    <w:rsid w:val="009C085C"/>
    <w:rsid w:val="00A30E63"/>
    <w:rsid w:val="00A64976"/>
    <w:rsid w:val="00A71B73"/>
    <w:rsid w:val="00A873FF"/>
    <w:rsid w:val="00A93554"/>
    <w:rsid w:val="00A95614"/>
    <w:rsid w:val="00AC6960"/>
    <w:rsid w:val="00AC7F0B"/>
    <w:rsid w:val="00B81624"/>
    <w:rsid w:val="00BA3A58"/>
    <w:rsid w:val="00BA55F5"/>
    <w:rsid w:val="00BD69C2"/>
    <w:rsid w:val="00BE494C"/>
    <w:rsid w:val="00C068B2"/>
    <w:rsid w:val="00C409BB"/>
    <w:rsid w:val="00C54ACA"/>
    <w:rsid w:val="00CA15C6"/>
    <w:rsid w:val="00CD7866"/>
    <w:rsid w:val="00D07B11"/>
    <w:rsid w:val="00D201A9"/>
    <w:rsid w:val="00D25417"/>
    <w:rsid w:val="00D32257"/>
    <w:rsid w:val="00D77D86"/>
    <w:rsid w:val="00DB391E"/>
    <w:rsid w:val="00E14BE6"/>
    <w:rsid w:val="00E44034"/>
    <w:rsid w:val="00E64D56"/>
    <w:rsid w:val="00E84B19"/>
    <w:rsid w:val="00EC7148"/>
    <w:rsid w:val="00ED532B"/>
    <w:rsid w:val="00F7751E"/>
    <w:rsid w:val="00F86A47"/>
    <w:rsid w:val="00F958AC"/>
    <w:rsid w:val="00FA478C"/>
    <w:rsid w:val="00FB7074"/>
    <w:rsid w:val="00FE284C"/>
    <w:rsid w:val="00FF4723"/>
    <w:rsid w:val="00FF6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1DAA2"/>
  <w15:chartTrackingRefBased/>
  <w15:docId w15:val="{FC6718FA-6FE6-4F8D-87B7-5C00841D9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5417"/>
    <w:pPr>
      <w:ind w:left="720"/>
      <w:contextualSpacing/>
    </w:pPr>
  </w:style>
  <w:style w:type="paragraph" w:styleId="BalloonText">
    <w:name w:val="Balloon Text"/>
    <w:basedOn w:val="Normal"/>
    <w:link w:val="BalloonTextChar"/>
    <w:uiPriority w:val="99"/>
    <w:semiHidden/>
    <w:unhideWhenUsed/>
    <w:rsid w:val="007C07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786"/>
    <w:rPr>
      <w:rFonts w:ascii="Segoe UI" w:hAnsi="Segoe UI" w:cs="Segoe UI"/>
      <w:sz w:val="18"/>
      <w:szCs w:val="18"/>
    </w:rPr>
  </w:style>
  <w:style w:type="character" w:styleId="CommentReference">
    <w:name w:val="annotation reference"/>
    <w:basedOn w:val="DefaultParagraphFont"/>
    <w:uiPriority w:val="99"/>
    <w:semiHidden/>
    <w:unhideWhenUsed/>
    <w:rsid w:val="007C0786"/>
    <w:rPr>
      <w:sz w:val="16"/>
      <w:szCs w:val="16"/>
    </w:rPr>
  </w:style>
  <w:style w:type="paragraph" w:styleId="CommentText">
    <w:name w:val="annotation text"/>
    <w:basedOn w:val="Normal"/>
    <w:link w:val="CommentTextChar"/>
    <w:uiPriority w:val="99"/>
    <w:unhideWhenUsed/>
    <w:rsid w:val="007C0786"/>
    <w:pPr>
      <w:spacing w:line="240" w:lineRule="auto"/>
    </w:pPr>
    <w:rPr>
      <w:sz w:val="20"/>
      <w:szCs w:val="20"/>
    </w:rPr>
  </w:style>
  <w:style w:type="character" w:customStyle="1" w:styleId="CommentTextChar">
    <w:name w:val="Comment Text Char"/>
    <w:basedOn w:val="DefaultParagraphFont"/>
    <w:link w:val="CommentText"/>
    <w:uiPriority w:val="99"/>
    <w:rsid w:val="007C0786"/>
    <w:rPr>
      <w:sz w:val="20"/>
      <w:szCs w:val="20"/>
    </w:rPr>
  </w:style>
  <w:style w:type="paragraph" w:styleId="CommentSubject">
    <w:name w:val="annotation subject"/>
    <w:basedOn w:val="CommentText"/>
    <w:next w:val="CommentText"/>
    <w:link w:val="CommentSubjectChar"/>
    <w:uiPriority w:val="99"/>
    <w:semiHidden/>
    <w:unhideWhenUsed/>
    <w:rsid w:val="007C0786"/>
    <w:rPr>
      <w:b/>
      <w:bCs/>
    </w:rPr>
  </w:style>
  <w:style w:type="character" w:customStyle="1" w:styleId="CommentSubjectChar">
    <w:name w:val="Comment Subject Char"/>
    <w:basedOn w:val="CommentTextChar"/>
    <w:link w:val="CommentSubject"/>
    <w:uiPriority w:val="99"/>
    <w:semiHidden/>
    <w:rsid w:val="007C0786"/>
    <w:rPr>
      <w:b/>
      <w:bCs/>
      <w:sz w:val="20"/>
      <w:szCs w:val="20"/>
    </w:rPr>
  </w:style>
  <w:style w:type="paragraph" w:styleId="Revision">
    <w:name w:val="Revision"/>
    <w:hidden/>
    <w:uiPriority w:val="99"/>
    <w:semiHidden/>
    <w:rsid w:val="00246D37"/>
    <w:pPr>
      <w:spacing w:after="0" w:line="240" w:lineRule="auto"/>
    </w:pPr>
  </w:style>
  <w:style w:type="paragraph" w:styleId="NormalWeb">
    <w:name w:val="Normal (Web)"/>
    <w:basedOn w:val="Normal"/>
    <w:uiPriority w:val="99"/>
    <w:semiHidden/>
    <w:unhideWhenUsed/>
    <w:rsid w:val="00246D37"/>
    <w:pPr>
      <w:spacing w:after="0" w:line="240" w:lineRule="auto"/>
    </w:pPr>
    <w:rPr>
      <w:rFonts w:ascii="Calibri" w:hAnsi="Calibri" w:cs="Calibri"/>
      <w:lang w:eastAsia="en-GB"/>
    </w:rPr>
  </w:style>
  <w:style w:type="character" w:customStyle="1" w:styleId="cf01">
    <w:name w:val="cf01"/>
    <w:basedOn w:val="DefaultParagraphFont"/>
    <w:rsid w:val="008E0470"/>
    <w:rPr>
      <w:rFonts w:ascii="Segoe UI" w:hAnsi="Segoe UI" w:cs="Segoe UI" w:hint="default"/>
      <w:color w:val="262626"/>
    </w:rPr>
  </w:style>
  <w:style w:type="paragraph" w:styleId="Header">
    <w:name w:val="header"/>
    <w:basedOn w:val="Normal"/>
    <w:link w:val="HeaderChar"/>
    <w:uiPriority w:val="99"/>
    <w:unhideWhenUsed/>
    <w:rsid w:val="00C54A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4ACA"/>
  </w:style>
  <w:style w:type="paragraph" w:styleId="Footer">
    <w:name w:val="footer"/>
    <w:basedOn w:val="Normal"/>
    <w:link w:val="FooterChar"/>
    <w:uiPriority w:val="99"/>
    <w:unhideWhenUsed/>
    <w:rsid w:val="00C54A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4A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1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6" ma:contentTypeDescription="Create a new document." ma:contentTypeScope="" ma:versionID="1177e493e52497a908525c7115265877">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cd1f5a0442e6c8e30604d5df3aeec55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_activity" minOccurs="0"/>
                <xsd:element ref="ns4:SharedWithUsers" minOccurs="0"/>
                <xsd:element ref="ns4:SharedWithDetails" minOccurs="0"/>
                <xsd:element ref="ns4:SharingHintHash"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7B86E0C0-551D-4188-A1F0-3B3254890E01}">
  <ds:schemaRefs>
    <ds:schemaRef ds:uri="http://schemas.microsoft.com/sharepoint/v3/contenttype/forms"/>
  </ds:schemaRefs>
</ds:datastoreItem>
</file>

<file path=customXml/itemProps2.xml><?xml version="1.0" encoding="utf-8"?>
<ds:datastoreItem xmlns:ds="http://schemas.openxmlformats.org/officeDocument/2006/customXml" ds:itemID="{4CDA16B4-515D-46F7-84B5-541134DF37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D89C37-F177-4F2A-B90B-78C47ADEF804}">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1078</Words>
  <Characters>6148</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 Krishnan (Swansea Bay UHB - Medical Director Department )</dc:creator>
  <cp:keywords/>
  <dc:description/>
  <cp:lastModifiedBy>Sophie Herbert (Swansea Bay UHB - Corporate Governance )</cp:lastModifiedBy>
  <cp:revision>2</cp:revision>
  <dcterms:created xsi:type="dcterms:W3CDTF">2025-02-10T09:22:00Z</dcterms:created>
  <dcterms:modified xsi:type="dcterms:W3CDTF">2025-02-10T09:22:00Z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