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D" w14:textId="0DEB9090" w:rsidR="00AD064D" w:rsidRPr="00F671D8" w:rsidRDefault="0072604C" w:rsidP="00F671D8">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6D2903DF" w14:textId="0A302E3C" w:rsidR="00F5082D" w:rsidRPr="00FA0CA9" w:rsidRDefault="00983D09" w:rsidP="00FA0CA9">
            <w:pPr>
              <w:rPr>
                <w:rFonts w:ascii="Arial" w:hAnsi="Arial" w:cs="Arial"/>
                <w:b/>
                <w:sz w:val="24"/>
                <w:szCs w:val="24"/>
              </w:rPr>
            </w:pPr>
            <w:r>
              <w:rPr>
                <w:rFonts w:ascii="Arial" w:hAnsi="Arial" w:cs="Arial"/>
                <w:b/>
                <w:sz w:val="24"/>
                <w:szCs w:val="24"/>
              </w:rPr>
              <w:t>20</w:t>
            </w:r>
            <w:r w:rsidRPr="00983D09">
              <w:rPr>
                <w:rFonts w:ascii="Arial" w:hAnsi="Arial" w:cs="Arial"/>
                <w:b/>
                <w:sz w:val="24"/>
                <w:szCs w:val="24"/>
                <w:vertAlign w:val="superscript"/>
              </w:rPr>
              <w:t>th</w:t>
            </w:r>
            <w:r>
              <w:rPr>
                <w:rFonts w:ascii="Arial" w:hAnsi="Arial" w:cs="Arial"/>
                <w:b/>
                <w:sz w:val="24"/>
                <w:szCs w:val="24"/>
              </w:rPr>
              <w:t xml:space="preserve"> February 2025</w:t>
            </w:r>
          </w:p>
        </w:tc>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48A0635D" w:rsidR="00F5082D" w:rsidRPr="00FA0CA9" w:rsidRDefault="009633A4" w:rsidP="00FA0CA9">
            <w:pPr>
              <w:rPr>
                <w:rFonts w:ascii="Arial" w:hAnsi="Arial" w:cs="Arial"/>
                <w:b/>
                <w:sz w:val="24"/>
                <w:szCs w:val="24"/>
              </w:rPr>
            </w:pPr>
            <w:r>
              <w:rPr>
                <w:rFonts w:ascii="Arial" w:hAnsi="Arial" w:cs="Arial"/>
                <w:b/>
                <w:sz w:val="24"/>
                <w:szCs w:val="24"/>
              </w:rPr>
              <w:t xml:space="preserve">2.2 </w:t>
            </w:r>
          </w:p>
        </w:tc>
      </w:tr>
      <w:tr w:rsidR="00B0479E" w:rsidRPr="00034194" w14:paraId="1EEB45B2" w14:textId="77777777" w:rsidTr="009633A4">
        <w:tc>
          <w:tcPr>
            <w:tcW w:w="2547" w:type="dxa"/>
            <w:shd w:val="clear" w:color="auto" w:fill="auto"/>
          </w:tcPr>
          <w:p w14:paraId="4A48663E" w14:textId="6879CA0B" w:rsidR="00B0479E" w:rsidRPr="009633A4" w:rsidRDefault="00B0479E" w:rsidP="00FA0CA9">
            <w:pPr>
              <w:rPr>
                <w:rFonts w:ascii="Arial" w:hAnsi="Arial" w:cs="Arial"/>
                <w:b/>
                <w:sz w:val="24"/>
                <w:szCs w:val="24"/>
              </w:rPr>
            </w:pPr>
            <w:r w:rsidRPr="009633A4">
              <w:rPr>
                <w:rFonts w:ascii="Arial" w:hAnsi="Arial" w:cs="Arial"/>
                <w:b/>
                <w:sz w:val="24"/>
                <w:szCs w:val="24"/>
              </w:rPr>
              <w:t xml:space="preserve">Name of Meeting </w:t>
            </w:r>
          </w:p>
        </w:tc>
        <w:tc>
          <w:tcPr>
            <w:tcW w:w="6469" w:type="dxa"/>
            <w:gridSpan w:val="6"/>
            <w:shd w:val="clear" w:color="auto" w:fill="auto"/>
          </w:tcPr>
          <w:p w14:paraId="5687483E" w14:textId="5E9EA6E7" w:rsidR="00B0479E" w:rsidRPr="009633A4" w:rsidRDefault="00983D09" w:rsidP="00FA0CA9">
            <w:pPr>
              <w:rPr>
                <w:rFonts w:ascii="Arial" w:hAnsi="Arial" w:cs="Arial"/>
                <w:b/>
                <w:sz w:val="24"/>
                <w:szCs w:val="24"/>
              </w:rPr>
            </w:pPr>
            <w:r w:rsidRPr="009633A4">
              <w:rPr>
                <w:rFonts w:ascii="Arial" w:hAnsi="Arial" w:cs="Arial"/>
                <w:b/>
                <w:sz w:val="24"/>
                <w:szCs w:val="24"/>
              </w:rPr>
              <w:t>Workforce and OD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bookmarkStart w:id="0" w:name="_Hlk189725912"/>
            <w:r w:rsidRPr="00FA0CA9">
              <w:rPr>
                <w:rFonts w:ascii="Arial" w:hAnsi="Arial" w:cs="Arial"/>
                <w:b/>
                <w:sz w:val="24"/>
                <w:szCs w:val="24"/>
              </w:rPr>
              <w:t>Report Title</w:t>
            </w:r>
          </w:p>
        </w:tc>
        <w:tc>
          <w:tcPr>
            <w:tcW w:w="6469" w:type="dxa"/>
            <w:gridSpan w:val="6"/>
          </w:tcPr>
          <w:p w14:paraId="6D2903E4" w14:textId="5F64CBDC" w:rsidR="00034194" w:rsidRPr="00FA0CA9" w:rsidRDefault="003F0C6C" w:rsidP="00FA0CA9">
            <w:pPr>
              <w:rPr>
                <w:rFonts w:ascii="Arial" w:hAnsi="Arial" w:cs="Arial"/>
                <w:b/>
                <w:sz w:val="24"/>
                <w:szCs w:val="24"/>
              </w:rPr>
            </w:pPr>
            <w:r>
              <w:rPr>
                <w:rFonts w:ascii="Arial" w:hAnsi="Arial" w:cs="Arial"/>
                <w:b/>
                <w:sz w:val="24"/>
                <w:szCs w:val="24"/>
              </w:rPr>
              <w:t>Overview of</w:t>
            </w:r>
            <w:r w:rsidR="00C0033B">
              <w:rPr>
                <w:rFonts w:ascii="Arial" w:hAnsi="Arial" w:cs="Arial"/>
                <w:b/>
                <w:sz w:val="24"/>
                <w:szCs w:val="24"/>
              </w:rPr>
              <w:t xml:space="preserve"> </w:t>
            </w:r>
            <w:r w:rsidR="00983D09">
              <w:rPr>
                <w:rFonts w:ascii="Arial" w:hAnsi="Arial" w:cs="Arial"/>
                <w:b/>
                <w:sz w:val="24"/>
                <w:szCs w:val="24"/>
              </w:rPr>
              <w:t xml:space="preserve">Sickness Management </w:t>
            </w:r>
            <w:r w:rsidR="00C0033B">
              <w:rPr>
                <w:rFonts w:ascii="Arial" w:hAnsi="Arial" w:cs="Arial"/>
                <w:b/>
                <w:sz w:val="24"/>
                <w:szCs w:val="24"/>
              </w:rPr>
              <w:t>with</w:t>
            </w:r>
            <w:r w:rsidR="00983D09">
              <w:rPr>
                <w:rFonts w:ascii="Arial" w:hAnsi="Arial" w:cs="Arial"/>
                <w:b/>
                <w:sz w:val="24"/>
                <w:szCs w:val="24"/>
              </w:rPr>
              <w:t xml:space="preserve">in Support </w:t>
            </w:r>
            <w:r w:rsidR="001372A9">
              <w:rPr>
                <w:rFonts w:ascii="Arial" w:hAnsi="Arial" w:cs="Arial"/>
                <w:b/>
                <w:sz w:val="24"/>
                <w:szCs w:val="24"/>
              </w:rPr>
              <w:t>Services</w:t>
            </w:r>
          </w:p>
        </w:tc>
      </w:tr>
      <w:bookmarkEnd w:id="0"/>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47E590E" w14:textId="77777777" w:rsidR="00034194" w:rsidRDefault="00983D09" w:rsidP="00FA0CA9">
            <w:pPr>
              <w:rPr>
                <w:rFonts w:ascii="Arial" w:hAnsi="Arial" w:cs="Arial"/>
                <w:sz w:val="24"/>
                <w:szCs w:val="24"/>
              </w:rPr>
            </w:pPr>
            <w:r>
              <w:rPr>
                <w:rFonts w:ascii="Arial" w:hAnsi="Arial" w:cs="Arial"/>
                <w:sz w:val="24"/>
                <w:szCs w:val="24"/>
              </w:rPr>
              <w:t>Joanne Jones Head of Support Services</w:t>
            </w:r>
          </w:p>
          <w:p w14:paraId="6D2903E7" w14:textId="6CE4AE14" w:rsidR="00983D09" w:rsidRPr="00FA0CA9" w:rsidRDefault="00983D09" w:rsidP="00FA0CA9">
            <w:pPr>
              <w:rPr>
                <w:rFonts w:ascii="Arial" w:hAnsi="Arial" w:cs="Arial"/>
                <w:sz w:val="24"/>
                <w:szCs w:val="24"/>
              </w:rPr>
            </w:pPr>
            <w:r>
              <w:rPr>
                <w:rFonts w:ascii="Arial" w:hAnsi="Arial" w:cs="Arial"/>
                <w:sz w:val="24"/>
                <w:szCs w:val="24"/>
              </w:rPr>
              <w:t xml:space="preserve">Rhian </w:t>
            </w:r>
            <w:proofErr w:type="spellStart"/>
            <w:r>
              <w:rPr>
                <w:rFonts w:ascii="Arial" w:hAnsi="Arial" w:cs="Arial"/>
                <w:sz w:val="24"/>
                <w:szCs w:val="24"/>
              </w:rPr>
              <w:t>Mansel</w:t>
            </w:r>
            <w:proofErr w:type="spellEnd"/>
            <w:r>
              <w:rPr>
                <w:rFonts w:ascii="Arial" w:hAnsi="Arial" w:cs="Arial"/>
                <w:sz w:val="24"/>
                <w:szCs w:val="24"/>
              </w:rPr>
              <w:t xml:space="preserve"> </w:t>
            </w:r>
            <w:r w:rsidR="005F2A4F">
              <w:rPr>
                <w:rFonts w:ascii="Arial" w:hAnsi="Arial" w:cs="Arial"/>
                <w:sz w:val="24"/>
                <w:szCs w:val="24"/>
              </w:rPr>
              <w:t xml:space="preserve">HR </w:t>
            </w:r>
            <w:r>
              <w:rPr>
                <w:rFonts w:ascii="Arial" w:hAnsi="Arial" w:cs="Arial"/>
                <w:sz w:val="24"/>
                <w:szCs w:val="24"/>
              </w:rPr>
              <w:t>Business Partner</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056F4D10" w:rsidR="00762BBE" w:rsidRPr="00FA0CA9" w:rsidRDefault="00ED7144" w:rsidP="00762BBE">
            <w:pPr>
              <w:rPr>
                <w:rFonts w:ascii="Arial" w:hAnsi="Arial" w:cs="Arial"/>
                <w:sz w:val="24"/>
                <w:szCs w:val="24"/>
              </w:rPr>
            </w:pPr>
            <w:r>
              <w:rPr>
                <w:rFonts w:ascii="Arial" w:hAnsi="Arial" w:cs="Arial"/>
                <w:sz w:val="24"/>
                <w:szCs w:val="24"/>
              </w:rPr>
              <w:t>Neil Cooper</w:t>
            </w:r>
            <w:r w:rsidR="00F671D8">
              <w:rPr>
                <w:rFonts w:ascii="Arial" w:hAnsi="Arial" w:cs="Arial"/>
                <w:sz w:val="24"/>
                <w:szCs w:val="24"/>
              </w:rPr>
              <w:t xml:space="preserve">, </w:t>
            </w:r>
            <w:r>
              <w:rPr>
                <w:rFonts w:ascii="Arial" w:hAnsi="Arial" w:cs="Arial"/>
                <w:sz w:val="24"/>
                <w:szCs w:val="24"/>
              </w:rPr>
              <w:t>Assistant Director Operations</w:t>
            </w:r>
          </w:p>
        </w:tc>
      </w:tr>
      <w:tr w:rsidR="00762BBE" w:rsidRPr="00034194" w14:paraId="6D2903EE" w14:textId="77777777" w:rsidTr="00644B5D">
        <w:tc>
          <w:tcPr>
            <w:tcW w:w="2547" w:type="dxa"/>
            <w:shd w:val="clear" w:color="auto" w:fill="auto"/>
          </w:tcPr>
          <w:p w14:paraId="6D2903EC" w14:textId="77777777" w:rsidR="00762BBE" w:rsidRPr="00FA0CA9" w:rsidRDefault="00762BBE" w:rsidP="00762BBE">
            <w:pPr>
              <w:rPr>
                <w:rFonts w:ascii="Arial" w:hAnsi="Arial" w:cs="Arial"/>
                <w:b/>
                <w:sz w:val="24"/>
                <w:szCs w:val="24"/>
              </w:rPr>
            </w:pPr>
            <w:r w:rsidRPr="00644B5D">
              <w:rPr>
                <w:rFonts w:ascii="Arial" w:hAnsi="Arial" w:cs="Arial"/>
                <w:b/>
                <w:sz w:val="24"/>
                <w:szCs w:val="24"/>
              </w:rPr>
              <w:t>Presented by</w:t>
            </w:r>
          </w:p>
        </w:tc>
        <w:tc>
          <w:tcPr>
            <w:tcW w:w="6469" w:type="dxa"/>
            <w:gridSpan w:val="6"/>
          </w:tcPr>
          <w:p w14:paraId="6D2903ED" w14:textId="3036D0F0" w:rsidR="00762BBE" w:rsidRPr="00FA0CA9" w:rsidRDefault="00644B5D" w:rsidP="00762BBE">
            <w:pPr>
              <w:rPr>
                <w:rFonts w:ascii="Arial" w:hAnsi="Arial" w:cs="Arial"/>
                <w:sz w:val="24"/>
                <w:szCs w:val="24"/>
              </w:rPr>
            </w:pPr>
            <w:r w:rsidRPr="00644B5D">
              <w:rPr>
                <w:rFonts w:ascii="Arial" w:hAnsi="Arial" w:cs="Arial"/>
                <w:sz w:val="24"/>
                <w:szCs w:val="24"/>
              </w:rPr>
              <w:t>Joanne Jones and Neil Cooper</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4BC8F8D9" w:rsidR="00653AEC" w:rsidRPr="00861F91" w:rsidRDefault="00653AEC" w:rsidP="00653AEC">
            <w:pPr>
              <w:rPr>
                <w:rFonts w:ascii="Arial" w:hAnsi="Arial" w:cs="Arial"/>
                <w:sz w:val="24"/>
                <w:szCs w:val="24"/>
              </w:rPr>
            </w:pPr>
            <w:r w:rsidRPr="00861F91">
              <w:rPr>
                <w:rFonts w:ascii="Arial" w:hAnsi="Arial" w:cs="Arial"/>
                <w:sz w:val="24"/>
                <w:szCs w:val="24"/>
              </w:rPr>
              <w:t xml:space="preserve">Open  </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4" w14:textId="715FB7DC" w:rsidR="00653AEC" w:rsidRPr="00861F91" w:rsidRDefault="00ED7144" w:rsidP="00653AEC">
            <w:pPr>
              <w:ind w:right="96"/>
              <w:rPr>
                <w:rFonts w:ascii="Arial" w:hAnsi="Arial" w:cs="Arial"/>
                <w:sz w:val="24"/>
                <w:szCs w:val="24"/>
              </w:rPr>
            </w:pPr>
            <w:bookmarkStart w:id="1" w:name="_Hlk189660570"/>
            <w:r w:rsidRPr="00861F91">
              <w:rPr>
                <w:rFonts w:ascii="Arial" w:hAnsi="Arial" w:cs="Arial"/>
                <w:sz w:val="24"/>
                <w:szCs w:val="24"/>
              </w:rPr>
              <w:t>The purp</w:t>
            </w:r>
            <w:r w:rsidR="005F2A4F">
              <w:rPr>
                <w:rFonts w:ascii="Arial" w:hAnsi="Arial" w:cs="Arial"/>
                <w:sz w:val="24"/>
                <w:szCs w:val="24"/>
              </w:rPr>
              <w:t>ose of this report is to provide assurance on</w:t>
            </w:r>
            <w:r w:rsidRPr="00861F91">
              <w:rPr>
                <w:rFonts w:ascii="Arial" w:hAnsi="Arial" w:cs="Arial"/>
                <w:sz w:val="24"/>
                <w:szCs w:val="24"/>
              </w:rPr>
              <w:t xml:space="preserve"> the </w:t>
            </w:r>
            <w:r w:rsidR="005F2A4F">
              <w:rPr>
                <w:rFonts w:ascii="Arial" w:hAnsi="Arial" w:cs="Arial"/>
                <w:sz w:val="24"/>
                <w:szCs w:val="24"/>
              </w:rPr>
              <w:t xml:space="preserve">progress of support services department in managing sickness absence. It will detail the </w:t>
            </w:r>
            <w:r w:rsidR="00894902" w:rsidRPr="00861F91">
              <w:rPr>
                <w:rFonts w:ascii="Arial" w:hAnsi="Arial" w:cs="Arial"/>
                <w:sz w:val="24"/>
                <w:szCs w:val="24"/>
              </w:rPr>
              <w:t xml:space="preserve">proactive </w:t>
            </w:r>
            <w:r w:rsidR="00861F91" w:rsidRPr="00861F91">
              <w:rPr>
                <w:rFonts w:ascii="Arial" w:hAnsi="Arial" w:cs="Arial"/>
                <w:sz w:val="24"/>
                <w:szCs w:val="24"/>
              </w:rPr>
              <w:t>work being undertaken and describe the challenges faced by the</w:t>
            </w:r>
            <w:r w:rsidR="003F7D42">
              <w:rPr>
                <w:rFonts w:ascii="Arial" w:hAnsi="Arial" w:cs="Arial"/>
                <w:sz w:val="24"/>
                <w:szCs w:val="24"/>
              </w:rPr>
              <w:t xml:space="preserve"> </w:t>
            </w:r>
            <w:r w:rsidR="005F2A4F">
              <w:rPr>
                <w:rFonts w:ascii="Arial" w:hAnsi="Arial" w:cs="Arial"/>
                <w:sz w:val="24"/>
                <w:szCs w:val="24"/>
              </w:rPr>
              <w:t xml:space="preserve">department in managing sickness absence. It will also evidence how </w:t>
            </w:r>
            <w:r w:rsidR="0004762D">
              <w:rPr>
                <w:rFonts w:ascii="Arial" w:hAnsi="Arial" w:cs="Arial"/>
                <w:sz w:val="24"/>
                <w:szCs w:val="24"/>
              </w:rPr>
              <w:t>it’s</w:t>
            </w:r>
            <w:r w:rsidR="005F2A4F">
              <w:rPr>
                <w:rFonts w:ascii="Arial" w:hAnsi="Arial" w:cs="Arial"/>
                <w:sz w:val="24"/>
                <w:szCs w:val="24"/>
              </w:rPr>
              <w:t xml:space="preserve"> delivering on the People Strategy strategic aim of Engaged, Motivated &amp; healthy</w:t>
            </w:r>
            <w:r w:rsidR="0004762D">
              <w:rPr>
                <w:rFonts w:ascii="Arial" w:hAnsi="Arial" w:cs="Arial"/>
                <w:sz w:val="24"/>
                <w:szCs w:val="24"/>
              </w:rPr>
              <w:t xml:space="preserve"> workforce. </w:t>
            </w:r>
          </w:p>
          <w:p w14:paraId="6D2903F5" w14:textId="77777777" w:rsidR="00653AEC" w:rsidRPr="00861F91" w:rsidRDefault="00653AEC" w:rsidP="00653AEC">
            <w:pPr>
              <w:ind w:right="96"/>
              <w:rPr>
                <w:rFonts w:ascii="Arial" w:hAnsi="Arial" w:cs="Arial"/>
                <w:sz w:val="24"/>
                <w:szCs w:val="24"/>
              </w:rPr>
            </w:pPr>
          </w:p>
          <w:bookmarkEnd w:id="1"/>
          <w:p w14:paraId="6D2903F6" w14:textId="77777777" w:rsidR="00653AEC" w:rsidRPr="00861F91" w:rsidRDefault="00653AEC" w:rsidP="00653AEC">
            <w:pPr>
              <w:ind w:right="96"/>
              <w:rPr>
                <w:rFonts w:ascii="Arial" w:hAnsi="Arial" w:cs="Arial"/>
                <w:sz w:val="24"/>
                <w:szCs w:val="24"/>
              </w:rPr>
            </w:pPr>
          </w:p>
          <w:p w14:paraId="6D2903F7" w14:textId="77777777" w:rsidR="00653AEC" w:rsidRPr="00861F91"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6D2903FE" w14:textId="21159458" w:rsidR="00653AEC" w:rsidRDefault="00186A36" w:rsidP="00653AEC">
            <w:pPr>
              <w:rPr>
                <w:rFonts w:ascii="Arial" w:hAnsi="Arial" w:cs="Arial"/>
                <w:sz w:val="24"/>
                <w:szCs w:val="24"/>
              </w:rPr>
            </w:pPr>
            <w:r w:rsidRPr="009764EC">
              <w:rPr>
                <w:rFonts w:ascii="Arial" w:hAnsi="Arial" w:cs="Arial"/>
                <w:sz w:val="24"/>
                <w:szCs w:val="24"/>
              </w:rPr>
              <w:t>This report will discuss:</w:t>
            </w:r>
          </w:p>
          <w:p w14:paraId="53E8B801" w14:textId="77777777" w:rsidR="00F671D8" w:rsidRPr="009764EC" w:rsidRDefault="00F671D8" w:rsidP="00653AEC">
            <w:pPr>
              <w:rPr>
                <w:rFonts w:ascii="Arial" w:hAnsi="Arial" w:cs="Arial"/>
                <w:sz w:val="24"/>
                <w:szCs w:val="24"/>
              </w:rPr>
            </w:pPr>
          </w:p>
          <w:p w14:paraId="33D18F83" w14:textId="4B7C8AC3" w:rsidR="00186A36" w:rsidRPr="009764EC" w:rsidRDefault="00186A36" w:rsidP="00653AEC">
            <w:pPr>
              <w:rPr>
                <w:rFonts w:ascii="Arial" w:hAnsi="Arial" w:cs="Arial"/>
                <w:sz w:val="24"/>
                <w:szCs w:val="24"/>
              </w:rPr>
            </w:pPr>
            <w:r w:rsidRPr="009764EC">
              <w:rPr>
                <w:rFonts w:ascii="Arial" w:hAnsi="Arial" w:cs="Arial"/>
                <w:sz w:val="24"/>
                <w:szCs w:val="24"/>
              </w:rPr>
              <w:t>1</w:t>
            </w:r>
            <w:r w:rsidR="003F5CE0" w:rsidRPr="009764EC">
              <w:rPr>
                <w:rFonts w:ascii="Arial" w:hAnsi="Arial" w:cs="Arial"/>
                <w:sz w:val="24"/>
                <w:szCs w:val="24"/>
              </w:rPr>
              <w:t>.</w:t>
            </w:r>
            <w:r w:rsidRPr="009764EC">
              <w:rPr>
                <w:rFonts w:ascii="Arial" w:hAnsi="Arial" w:cs="Arial"/>
                <w:sz w:val="24"/>
                <w:szCs w:val="24"/>
              </w:rPr>
              <w:t xml:space="preserve"> The current position with</w:t>
            </w:r>
            <w:r w:rsidR="003F5CE0" w:rsidRPr="009764EC">
              <w:rPr>
                <w:rFonts w:ascii="Arial" w:hAnsi="Arial" w:cs="Arial"/>
                <w:sz w:val="24"/>
                <w:szCs w:val="24"/>
              </w:rPr>
              <w:t xml:space="preserve"> absenteeism related to sickness</w:t>
            </w:r>
          </w:p>
          <w:p w14:paraId="031003CC" w14:textId="74C1E797" w:rsidR="003F5CE0" w:rsidRPr="009764EC" w:rsidRDefault="003F5CE0" w:rsidP="00653AEC">
            <w:pPr>
              <w:rPr>
                <w:rFonts w:ascii="Arial" w:hAnsi="Arial" w:cs="Arial"/>
                <w:sz w:val="24"/>
                <w:szCs w:val="24"/>
              </w:rPr>
            </w:pPr>
            <w:r w:rsidRPr="009764EC">
              <w:rPr>
                <w:rFonts w:ascii="Arial" w:hAnsi="Arial" w:cs="Arial"/>
                <w:sz w:val="24"/>
                <w:szCs w:val="24"/>
              </w:rPr>
              <w:t>2. The proactive work including a comprehensive action plan to</w:t>
            </w:r>
            <w:r w:rsidR="009764EC" w:rsidRPr="009764EC">
              <w:rPr>
                <w:rFonts w:ascii="Arial" w:hAnsi="Arial" w:cs="Arial"/>
                <w:sz w:val="24"/>
                <w:szCs w:val="24"/>
              </w:rPr>
              <w:t xml:space="preserve"> help improve the position</w:t>
            </w:r>
          </w:p>
          <w:p w14:paraId="6AC48ED2" w14:textId="0700FA27" w:rsidR="009764EC" w:rsidRPr="009764EC" w:rsidRDefault="009764EC" w:rsidP="00653AEC">
            <w:pPr>
              <w:rPr>
                <w:rFonts w:ascii="Arial" w:hAnsi="Arial" w:cs="Arial"/>
                <w:sz w:val="24"/>
                <w:szCs w:val="24"/>
              </w:rPr>
            </w:pPr>
            <w:r w:rsidRPr="009764EC">
              <w:rPr>
                <w:rFonts w:ascii="Arial" w:hAnsi="Arial" w:cs="Arial"/>
                <w:sz w:val="24"/>
                <w:szCs w:val="24"/>
              </w:rPr>
              <w:t>3. The challenges faced by the department</w:t>
            </w:r>
          </w:p>
          <w:p w14:paraId="714A440F" w14:textId="005E295E" w:rsidR="009764EC" w:rsidRPr="009764EC" w:rsidRDefault="009764EC" w:rsidP="00653AEC">
            <w:pPr>
              <w:rPr>
                <w:rFonts w:ascii="Arial" w:hAnsi="Arial" w:cs="Arial"/>
                <w:sz w:val="24"/>
                <w:szCs w:val="24"/>
              </w:rPr>
            </w:pPr>
            <w:r w:rsidRPr="009764EC">
              <w:rPr>
                <w:rFonts w:ascii="Arial" w:hAnsi="Arial" w:cs="Arial"/>
                <w:sz w:val="24"/>
                <w:szCs w:val="24"/>
              </w:rPr>
              <w:t>4. The way forward</w:t>
            </w:r>
          </w:p>
          <w:p w14:paraId="6D290400" w14:textId="77777777" w:rsidR="00653AEC" w:rsidRPr="00FA0CA9" w:rsidRDefault="00653AEC" w:rsidP="00653AEC">
            <w:pPr>
              <w:rPr>
                <w:rFonts w:ascii="Arial" w:hAnsi="Arial" w:cs="Arial"/>
                <w:sz w:val="24"/>
                <w:szCs w:val="24"/>
              </w:rPr>
            </w:pP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329F9402" w:rsidR="00762BBE" w:rsidRPr="00FA0CA9" w:rsidRDefault="009764E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6ADBB9C6" w14:textId="77777777" w:rsidR="00F671D8" w:rsidRDefault="00F671D8" w:rsidP="00F671D8">
            <w:pPr>
              <w:pStyle w:val="ListParagraph"/>
              <w:numPr>
                <w:ilvl w:val="0"/>
                <w:numId w:val="22"/>
              </w:numPr>
              <w:ind w:right="96"/>
              <w:rPr>
                <w:rFonts w:ascii="Arial" w:hAnsi="Arial" w:cs="Arial"/>
                <w:color w:val="000000" w:themeColor="text1"/>
                <w:sz w:val="24"/>
                <w:szCs w:val="24"/>
              </w:rPr>
            </w:pPr>
            <w:r w:rsidRPr="00F671D8">
              <w:rPr>
                <w:rFonts w:ascii="Arial" w:hAnsi="Arial" w:cs="Arial"/>
                <w:color w:val="000000" w:themeColor="text1"/>
                <w:sz w:val="24"/>
                <w:szCs w:val="24"/>
              </w:rPr>
              <w:t xml:space="preserve">The Committee </w:t>
            </w:r>
            <w:r>
              <w:rPr>
                <w:rFonts w:ascii="Arial" w:hAnsi="Arial" w:cs="Arial"/>
                <w:color w:val="000000" w:themeColor="text1"/>
                <w:sz w:val="24"/>
                <w:szCs w:val="24"/>
              </w:rPr>
              <w:t xml:space="preserve">are </w:t>
            </w:r>
            <w:r w:rsidRPr="00F671D8">
              <w:rPr>
                <w:rFonts w:ascii="Arial" w:hAnsi="Arial" w:cs="Arial"/>
                <w:color w:val="000000" w:themeColor="text1"/>
                <w:sz w:val="24"/>
                <w:szCs w:val="24"/>
              </w:rPr>
              <w:t>asked</w:t>
            </w:r>
            <w:r>
              <w:rPr>
                <w:rFonts w:ascii="Arial" w:hAnsi="Arial" w:cs="Arial"/>
                <w:color w:val="000000" w:themeColor="text1"/>
                <w:sz w:val="24"/>
                <w:szCs w:val="24"/>
              </w:rPr>
              <w:t xml:space="preserve">; </w:t>
            </w:r>
          </w:p>
          <w:p w14:paraId="6D290417" w14:textId="194870DF" w:rsidR="00F671D8" w:rsidRPr="00F671D8" w:rsidRDefault="00F671D8" w:rsidP="00F671D8">
            <w:pPr>
              <w:pStyle w:val="ListParagraph"/>
              <w:numPr>
                <w:ilvl w:val="0"/>
                <w:numId w:val="22"/>
              </w:numPr>
              <w:ind w:right="96"/>
              <w:rPr>
                <w:rFonts w:ascii="Arial" w:hAnsi="Arial" w:cs="Arial"/>
                <w:color w:val="000000" w:themeColor="text1"/>
                <w:sz w:val="24"/>
                <w:szCs w:val="24"/>
              </w:rPr>
            </w:pPr>
            <w:r>
              <w:rPr>
                <w:rFonts w:ascii="Arial" w:hAnsi="Arial" w:cs="Arial"/>
                <w:color w:val="000000" w:themeColor="text1"/>
                <w:sz w:val="24"/>
                <w:szCs w:val="24"/>
              </w:rPr>
              <w:t>To</w:t>
            </w:r>
            <w:r w:rsidRPr="00F671D8">
              <w:rPr>
                <w:rFonts w:ascii="Arial" w:hAnsi="Arial" w:cs="Arial"/>
                <w:color w:val="000000" w:themeColor="text1"/>
                <w:sz w:val="24"/>
                <w:szCs w:val="24"/>
              </w:rPr>
              <w:t xml:space="preserve"> </w:t>
            </w:r>
            <w:r w:rsidRPr="00F671D8">
              <w:rPr>
                <w:rFonts w:ascii="Arial" w:hAnsi="Arial" w:cs="Arial"/>
                <w:b/>
                <w:bCs/>
                <w:color w:val="000000" w:themeColor="text1"/>
                <w:sz w:val="24"/>
                <w:szCs w:val="24"/>
              </w:rPr>
              <w:t>consider</w:t>
            </w:r>
            <w:r w:rsidRPr="00F671D8">
              <w:rPr>
                <w:rFonts w:ascii="Arial" w:hAnsi="Arial" w:cs="Arial"/>
                <w:color w:val="000000" w:themeColor="text1"/>
                <w:sz w:val="24"/>
                <w:szCs w:val="24"/>
              </w:rPr>
              <w:t xml:space="preserve"> and </w:t>
            </w:r>
            <w:r>
              <w:rPr>
                <w:rFonts w:ascii="Arial" w:hAnsi="Arial" w:cs="Arial"/>
                <w:b/>
                <w:bCs/>
                <w:color w:val="000000" w:themeColor="text1"/>
                <w:sz w:val="24"/>
                <w:szCs w:val="24"/>
              </w:rPr>
              <w:t xml:space="preserve">take assurance </w:t>
            </w:r>
            <w:r>
              <w:rPr>
                <w:rFonts w:ascii="Arial" w:hAnsi="Arial" w:cs="Arial"/>
                <w:color w:val="000000" w:themeColor="text1"/>
                <w:sz w:val="24"/>
                <w:szCs w:val="24"/>
              </w:rPr>
              <w:t xml:space="preserve">on the actions </w:t>
            </w:r>
            <w:r w:rsidRPr="00F671D8">
              <w:rPr>
                <w:rFonts w:ascii="Arial" w:hAnsi="Arial" w:cs="Arial"/>
                <w:color w:val="000000" w:themeColor="text1"/>
                <w:sz w:val="24"/>
                <w:szCs w:val="24"/>
              </w:rPr>
              <w:t>contained within the sickness action plan (Appendix1).</w:t>
            </w:r>
          </w:p>
        </w:tc>
      </w:tr>
    </w:tbl>
    <w:p w14:paraId="6D290419" w14:textId="77777777" w:rsidR="0020539A" w:rsidRDefault="0020539A"/>
    <w:p w14:paraId="0D053BC2" w14:textId="64126645" w:rsidR="009B3F41" w:rsidRDefault="0020539A" w:rsidP="001372A9">
      <w:pPr>
        <w:jc w:val="center"/>
        <w:rPr>
          <w:rFonts w:ascii="Arial" w:hAnsi="Arial" w:cs="Arial"/>
          <w:b/>
          <w:sz w:val="24"/>
          <w:szCs w:val="24"/>
        </w:rPr>
      </w:pPr>
      <w:r>
        <w:br w:type="page"/>
      </w:r>
      <w:r w:rsidR="001372A9">
        <w:rPr>
          <w:rFonts w:ascii="Arial" w:hAnsi="Arial" w:cs="Arial"/>
          <w:b/>
          <w:sz w:val="24"/>
          <w:szCs w:val="24"/>
        </w:rPr>
        <w:t>Overview of Sickness Management within Support Services</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5D5E38D" w14:textId="570AEFE5" w:rsidR="00C63847" w:rsidRPr="00C63847" w:rsidRDefault="00C63847" w:rsidP="00C63847">
      <w:pPr>
        <w:pStyle w:val="ListParagraph"/>
        <w:ind w:right="96"/>
        <w:rPr>
          <w:rFonts w:ascii="Arial" w:hAnsi="Arial" w:cs="Arial"/>
          <w:sz w:val="24"/>
          <w:szCs w:val="24"/>
        </w:rPr>
      </w:pPr>
      <w:r w:rsidRPr="00C63847">
        <w:rPr>
          <w:rFonts w:ascii="Arial" w:hAnsi="Arial" w:cs="Arial"/>
          <w:sz w:val="24"/>
          <w:szCs w:val="24"/>
        </w:rPr>
        <w:t>The purpose of this report is to explain the current position with absenteeism related to sickness, detail the proactive work being undertaken and describe the challenges faced by the department in managing the situation</w:t>
      </w:r>
      <w:r w:rsidR="00BD7EEF">
        <w:rPr>
          <w:rFonts w:ascii="Arial" w:hAnsi="Arial" w:cs="Arial"/>
          <w:sz w:val="24"/>
          <w:szCs w:val="24"/>
        </w:rPr>
        <w:t>.</w:t>
      </w:r>
      <w:r w:rsidRPr="00C63847">
        <w:rPr>
          <w:rFonts w:ascii="Arial" w:hAnsi="Arial" w:cs="Arial"/>
          <w:sz w:val="24"/>
          <w:szCs w:val="24"/>
        </w:rPr>
        <w:t xml:space="preserve"> </w:t>
      </w:r>
    </w:p>
    <w:p w14:paraId="6D29041E" w14:textId="77777777" w:rsidR="00653AEC" w:rsidRPr="00C63847" w:rsidRDefault="00653AEC" w:rsidP="00C63847">
      <w:pPr>
        <w:pStyle w:val="ListParagraph"/>
        <w:ind w:right="96"/>
        <w:rPr>
          <w:rFonts w:ascii="Arial" w:hAnsi="Arial" w:cs="Arial"/>
          <w:sz w:val="24"/>
          <w:szCs w:val="24"/>
        </w:rPr>
      </w:pPr>
    </w:p>
    <w:p w14:paraId="6D29041F"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F80A4B9" w14:textId="7AD5239D" w:rsidR="00BD7EEF" w:rsidRPr="008D783D" w:rsidRDefault="00363C87" w:rsidP="00BD7EEF">
      <w:pPr>
        <w:pStyle w:val="ListParagraph"/>
        <w:spacing w:after="0" w:line="240" w:lineRule="auto"/>
        <w:ind w:right="63"/>
        <w:rPr>
          <w:rFonts w:ascii="Arial" w:hAnsi="Arial" w:cs="Arial"/>
          <w:sz w:val="24"/>
          <w:szCs w:val="24"/>
        </w:rPr>
      </w:pPr>
      <w:r w:rsidRPr="008D783D">
        <w:rPr>
          <w:rFonts w:ascii="Arial" w:hAnsi="Arial" w:cs="Arial"/>
          <w:sz w:val="24"/>
          <w:szCs w:val="24"/>
        </w:rPr>
        <w:t>The Support / Hotel Services Department is a diverse compris</w:t>
      </w:r>
      <w:r w:rsidR="008D783D">
        <w:rPr>
          <w:rFonts w:ascii="Arial" w:hAnsi="Arial" w:cs="Arial"/>
          <w:sz w:val="24"/>
          <w:szCs w:val="24"/>
        </w:rPr>
        <w:t xml:space="preserve">ing many departments including Domestic, </w:t>
      </w:r>
      <w:proofErr w:type="spellStart"/>
      <w:r w:rsidR="008D783D">
        <w:rPr>
          <w:rFonts w:ascii="Arial" w:hAnsi="Arial" w:cs="Arial"/>
          <w:sz w:val="24"/>
          <w:szCs w:val="24"/>
        </w:rPr>
        <w:t>Portering</w:t>
      </w:r>
      <w:proofErr w:type="spellEnd"/>
      <w:r w:rsidR="008D783D">
        <w:rPr>
          <w:rFonts w:ascii="Arial" w:hAnsi="Arial" w:cs="Arial"/>
          <w:sz w:val="24"/>
          <w:szCs w:val="24"/>
        </w:rPr>
        <w:t>, Catering, Caretaking, Security, A</w:t>
      </w:r>
      <w:r w:rsidRPr="008D783D">
        <w:rPr>
          <w:rFonts w:ascii="Arial" w:hAnsi="Arial" w:cs="Arial"/>
          <w:sz w:val="24"/>
          <w:szCs w:val="24"/>
        </w:rPr>
        <w:t xml:space="preserve">ccommodation, </w:t>
      </w:r>
      <w:r w:rsidR="008D783D">
        <w:rPr>
          <w:rFonts w:ascii="Arial" w:hAnsi="Arial" w:cs="Arial"/>
          <w:sz w:val="24"/>
          <w:szCs w:val="24"/>
        </w:rPr>
        <w:t>Car Parking, Switchboard, L</w:t>
      </w:r>
      <w:r w:rsidRPr="008D783D">
        <w:rPr>
          <w:rFonts w:ascii="Arial" w:hAnsi="Arial" w:cs="Arial"/>
          <w:sz w:val="24"/>
          <w:szCs w:val="24"/>
        </w:rPr>
        <w:t>inen a</w:t>
      </w:r>
      <w:r w:rsidR="008D783D">
        <w:rPr>
          <w:rFonts w:ascii="Arial" w:hAnsi="Arial" w:cs="Arial"/>
          <w:sz w:val="24"/>
          <w:szCs w:val="24"/>
        </w:rPr>
        <w:t>nd L</w:t>
      </w:r>
      <w:r w:rsidRPr="008D783D">
        <w:rPr>
          <w:rFonts w:ascii="Arial" w:hAnsi="Arial" w:cs="Arial"/>
          <w:sz w:val="24"/>
          <w:szCs w:val="24"/>
        </w:rPr>
        <w:t xml:space="preserve">aundry.  </w:t>
      </w:r>
    </w:p>
    <w:p w14:paraId="30AD4365" w14:textId="5F40019A" w:rsidR="00363C87" w:rsidRDefault="00363C87" w:rsidP="00BD7EEF">
      <w:pPr>
        <w:pStyle w:val="ListParagraph"/>
        <w:spacing w:after="0" w:line="240" w:lineRule="auto"/>
        <w:ind w:right="63"/>
        <w:rPr>
          <w:rFonts w:ascii="Arial" w:hAnsi="Arial" w:cs="Arial"/>
          <w:sz w:val="24"/>
          <w:szCs w:val="24"/>
        </w:rPr>
      </w:pPr>
      <w:r w:rsidRPr="008D783D">
        <w:rPr>
          <w:rFonts w:ascii="Arial" w:hAnsi="Arial" w:cs="Arial"/>
          <w:sz w:val="24"/>
          <w:szCs w:val="24"/>
        </w:rPr>
        <w:t>There are 920 members of staff</w:t>
      </w:r>
      <w:r w:rsidR="00BD7EEF" w:rsidRPr="008D783D">
        <w:rPr>
          <w:rFonts w:ascii="Arial" w:hAnsi="Arial" w:cs="Arial"/>
          <w:sz w:val="24"/>
          <w:szCs w:val="24"/>
        </w:rPr>
        <w:t xml:space="preserve"> with o</w:t>
      </w:r>
      <w:r w:rsidRPr="008D783D">
        <w:rPr>
          <w:rFonts w:ascii="Arial" w:hAnsi="Arial" w:cs="Arial"/>
          <w:sz w:val="24"/>
          <w:szCs w:val="24"/>
        </w:rPr>
        <w:t>ur services provided on all Health Board sites</w:t>
      </w:r>
      <w:r w:rsidR="003C6E44" w:rsidRPr="008D783D">
        <w:rPr>
          <w:rFonts w:ascii="Arial" w:hAnsi="Arial" w:cs="Arial"/>
          <w:sz w:val="24"/>
          <w:szCs w:val="24"/>
        </w:rPr>
        <w:t>.</w:t>
      </w:r>
      <w:r w:rsidRPr="008D783D">
        <w:rPr>
          <w:rFonts w:ascii="Arial" w:hAnsi="Arial" w:cs="Arial"/>
          <w:sz w:val="24"/>
          <w:szCs w:val="24"/>
        </w:rPr>
        <w:t xml:space="preserve"> </w:t>
      </w:r>
      <w:r w:rsidR="003C6E44" w:rsidRPr="008D783D">
        <w:rPr>
          <w:rFonts w:ascii="Arial" w:hAnsi="Arial" w:cs="Arial"/>
          <w:sz w:val="24"/>
          <w:szCs w:val="24"/>
        </w:rPr>
        <w:t>T</w:t>
      </w:r>
      <w:r w:rsidRPr="008D783D">
        <w:rPr>
          <w:rFonts w:ascii="Arial" w:hAnsi="Arial" w:cs="Arial"/>
          <w:sz w:val="24"/>
          <w:szCs w:val="24"/>
        </w:rPr>
        <w:t xml:space="preserve">he departments range from the largest, Morriston Hospital Domestic Department, which has approximately 180 WTE (220 head count) to the 0.2 WTE (1 head count) in </w:t>
      </w:r>
      <w:proofErr w:type="spellStart"/>
      <w:r w:rsidRPr="008D783D">
        <w:rPr>
          <w:rFonts w:ascii="Arial" w:hAnsi="Arial" w:cs="Arial"/>
          <w:sz w:val="24"/>
          <w:szCs w:val="24"/>
        </w:rPr>
        <w:t>Pontarddulais</w:t>
      </w:r>
      <w:proofErr w:type="spellEnd"/>
      <w:r w:rsidRPr="008D783D">
        <w:rPr>
          <w:rFonts w:ascii="Arial" w:hAnsi="Arial" w:cs="Arial"/>
          <w:sz w:val="24"/>
          <w:szCs w:val="24"/>
        </w:rPr>
        <w:t xml:space="preserve"> Health Centre with a lone worker providing a caretaking service</w:t>
      </w:r>
    </w:p>
    <w:p w14:paraId="358A63F6" w14:textId="77777777" w:rsidR="00F671D8" w:rsidRPr="008D783D" w:rsidRDefault="00F671D8" w:rsidP="00BD7EEF">
      <w:pPr>
        <w:pStyle w:val="ListParagraph"/>
        <w:spacing w:after="0" w:line="240" w:lineRule="auto"/>
        <w:ind w:right="63"/>
        <w:rPr>
          <w:rFonts w:ascii="Arial" w:hAnsi="Arial" w:cs="Arial"/>
          <w:sz w:val="24"/>
          <w:szCs w:val="24"/>
        </w:rPr>
      </w:pPr>
    </w:p>
    <w:p w14:paraId="552F22EC" w14:textId="0787EA72" w:rsidR="00624976" w:rsidRPr="008D783D" w:rsidRDefault="003C6E44" w:rsidP="00624976">
      <w:pPr>
        <w:pStyle w:val="ListParagraph"/>
        <w:numPr>
          <w:ilvl w:val="0"/>
          <w:numId w:val="18"/>
        </w:numPr>
        <w:spacing w:after="0" w:line="240" w:lineRule="auto"/>
        <w:rPr>
          <w:rFonts w:ascii="Arial" w:eastAsia="Times New Roman" w:hAnsi="Arial" w:cs="Arial"/>
          <w:sz w:val="24"/>
          <w:szCs w:val="24"/>
          <w:lang w:eastAsia="en-GB"/>
        </w:rPr>
      </w:pPr>
      <w:r w:rsidRPr="008D783D">
        <w:rPr>
          <w:rFonts w:ascii="Arial" w:hAnsi="Arial" w:cs="Arial"/>
          <w:sz w:val="24"/>
          <w:szCs w:val="24"/>
        </w:rPr>
        <w:t>Over 60% of the staff are band 2</w:t>
      </w:r>
      <w:r w:rsidR="005B22E6" w:rsidRPr="008D783D">
        <w:rPr>
          <w:rFonts w:ascii="Arial" w:hAnsi="Arial" w:cs="Arial"/>
          <w:sz w:val="24"/>
          <w:szCs w:val="24"/>
        </w:rPr>
        <w:t xml:space="preserve"> </w:t>
      </w:r>
      <w:r w:rsidR="0033778B" w:rsidRPr="008D783D">
        <w:rPr>
          <w:rFonts w:ascii="Arial" w:hAnsi="Arial" w:cs="Arial"/>
          <w:sz w:val="24"/>
          <w:szCs w:val="24"/>
        </w:rPr>
        <w:t>and, in most cases,</w:t>
      </w:r>
      <w:r w:rsidR="005B22E6" w:rsidRPr="008D783D">
        <w:rPr>
          <w:rFonts w:ascii="Arial" w:hAnsi="Arial" w:cs="Arial"/>
          <w:sz w:val="24"/>
          <w:szCs w:val="24"/>
        </w:rPr>
        <w:t xml:space="preserve"> undertake manual, task orientated roles </w:t>
      </w:r>
      <w:r w:rsidR="00333D9F" w:rsidRPr="008D783D">
        <w:rPr>
          <w:rFonts w:ascii="Arial" w:hAnsi="Arial" w:cs="Arial"/>
          <w:sz w:val="24"/>
          <w:szCs w:val="24"/>
        </w:rPr>
        <w:t>w</w:t>
      </w:r>
      <w:r w:rsidR="00A41759" w:rsidRPr="008D783D">
        <w:rPr>
          <w:rFonts w:ascii="Arial" w:hAnsi="Arial" w:cs="Arial"/>
          <w:sz w:val="24"/>
          <w:szCs w:val="24"/>
        </w:rPr>
        <w:t>hich include</w:t>
      </w:r>
      <w:r w:rsidR="00333D9F" w:rsidRPr="008D783D">
        <w:rPr>
          <w:rFonts w:ascii="Arial" w:hAnsi="Arial" w:cs="Arial"/>
          <w:sz w:val="24"/>
          <w:szCs w:val="24"/>
        </w:rPr>
        <w:t xml:space="preserve"> a lot of </w:t>
      </w:r>
      <w:r w:rsidR="0033778B" w:rsidRPr="008D783D">
        <w:rPr>
          <w:rFonts w:ascii="Arial" w:hAnsi="Arial" w:cs="Arial"/>
          <w:sz w:val="24"/>
          <w:szCs w:val="24"/>
        </w:rPr>
        <w:t>physical activity</w:t>
      </w:r>
      <w:r w:rsidR="00A41759" w:rsidRPr="008D783D">
        <w:rPr>
          <w:rFonts w:ascii="Arial" w:hAnsi="Arial" w:cs="Arial"/>
          <w:sz w:val="24"/>
          <w:szCs w:val="24"/>
        </w:rPr>
        <w:t xml:space="preserve">. </w:t>
      </w:r>
    </w:p>
    <w:p w14:paraId="04E2E281" w14:textId="6849DEE5" w:rsidR="00B34E32" w:rsidRPr="008D783D" w:rsidRDefault="00035761" w:rsidP="00035761">
      <w:pPr>
        <w:pStyle w:val="ListParagraph"/>
        <w:numPr>
          <w:ilvl w:val="0"/>
          <w:numId w:val="18"/>
        </w:numPr>
        <w:spacing w:after="0" w:line="240" w:lineRule="auto"/>
        <w:rPr>
          <w:rFonts w:ascii="Arial" w:eastAsia="Times New Roman" w:hAnsi="Arial" w:cs="Arial"/>
          <w:sz w:val="24"/>
          <w:szCs w:val="24"/>
          <w:lang w:eastAsia="en-GB"/>
        </w:rPr>
      </w:pPr>
      <w:r w:rsidRPr="008D783D">
        <w:rPr>
          <w:rFonts w:ascii="Arial" w:eastAsia="Times New Roman" w:hAnsi="Arial" w:cs="Arial"/>
          <w:sz w:val="24"/>
          <w:szCs w:val="24"/>
          <w:lang w:eastAsia="en-GB"/>
        </w:rPr>
        <w:t xml:space="preserve">It is also important to note that </w:t>
      </w:r>
      <w:r w:rsidR="00BC2E99" w:rsidRPr="008D783D">
        <w:rPr>
          <w:rFonts w:ascii="Arial" w:eastAsia="Times New Roman" w:hAnsi="Arial" w:cs="Arial"/>
          <w:sz w:val="24"/>
          <w:szCs w:val="24"/>
          <w:lang w:eastAsia="en-GB"/>
        </w:rPr>
        <w:t>Swansea Bay has more deprived communities than average for Wales, over ¼ of communities falling into most deprived c</w:t>
      </w:r>
      <w:r w:rsidR="00A57091">
        <w:rPr>
          <w:rFonts w:ascii="Arial" w:eastAsia="Times New Roman" w:hAnsi="Arial" w:cs="Arial"/>
          <w:sz w:val="24"/>
          <w:szCs w:val="24"/>
          <w:lang w:eastAsia="en-GB"/>
        </w:rPr>
        <w:t xml:space="preserve">ategory and the majority of support services staff live in these areas. </w:t>
      </w:r>
    </w:p>
    <w:p w14:paraId="2CF6C2DC" w14:textId="5C983E06" w:rsidR="009C45CE" w:rsidRPr="008D783D" w:rsidRDefault="009C45CE" w:rsidP="00035761">
      <w:pPr>
        <w:pStyle w:val="ListParagraph"/>
        <w:numPr>
          <w:ilvl w:val="0"/>
          <w:numId w:val="18"/>
        </w:numPr>
        <w:spacing w:after="0" w:line="240" w:lineRule="auto"/>
        <w:rPr>
          <w:rFonts w:ascii="Arial" w:eastAsia="Times New Roman" w:hAnsi="Arial" w:cs="Arial"/>
          <w:sz w:val="24"/>
          <w:szCs w:val="24"/>
          <w:lang w:eastAsia="en-GB"/>
        </w:rPr>
      </w:pPr>
      <w:r w:rsidRPr="008D783D">
        <w:rPr>
          <w:rFonts w:ascii="Arial" w:eastAsiaTheme="minorEastAsia" w:hAnsi="Arial" w:cs="Arial"/>
          <w:sz w:val="24"/>
          <w:szCs w:val="24"/>
        </w:rPr>
        <w:t>Public Health data shows SBU has a</w:t>
      </w:r>
      <w:r w:rsidR="00624976" w:rsidRPr="008D783D">
        <w:rPr>
          <w:rFonts w:ascii="Arial" w:eastAsiaTheme="minorEastAsia" w:hAnsi="Arial" w:cs="Arial"/>
          <w:sz w:val="24"/>
          <w:szCs w:val="24"/>
        </w:rPr>
        <w:t xml:space="preserve"> higher </w:t>
      </w:r>
      <w:r w:rsidR="00F9538C" w:rsidRPr="008D783D">
        <w:rPr>
          <w:rFonts w:ascii="Arial" w:eastAsiaTheme="minorEastAsia" w:hAnsi="Arial" w:cs="Arial"/>
          <w:sz w:val="24"/>
          <w:szCs w:val="24"/>
        </w:rPr>
        <w:t xml:space="preserve">than </w:t>
      </w:r>
      <w:r w:rsidR="00F9538C" w:rsidRPr="008D783D">
        <w:rPr>
          <w:rFonts w:ascii="Arial" w:hAnsi="Arial" w:cs="Arial"/>
          <w:sz w:val="24"/>
          <w:szCs w:val="24"/>
        </w:rPr>
        <w:t>average</w:t>
      </w:r>
      <w:r w:rsidR="00624976" w:rsidRPr="008D783D">
        <w:rPr>
          <w:rFonts w:ascii="Arial" w:eastAsiaTheme="minorEastAsia" w:hAnsi="Arial" w:cs="Arial"/>
          <w:sz w:val="24"/>
          <w:szCs w:val="24"/>
          <w:lang w:eastAsia="en-GB"/>
        </w:rPr>
        <w:t xml:space="preserve"> in relation to poor mental health and related hospital admissions</w:t>
      </w:r>
      <w:r w:rsidRPr="008D783D">
        <w:rPr>
          <w:rFonts w:ascii="Arial" w:eastAsiaTheme="minorEastAsia" w:hAnsi="Arial" w:cs="Arial"/>
          <w:sz w:val="24"/>
          <w:szCs w:val="24"/>
          <w:lang w:eastAsia="en-GB"/>
        </w:rPr>
        <w:t xml:space="preserve"> in Swansea</w:t>
      </w:r>
    </w:p>
    <w:p w14:paraId="760033BA" w14:textId="009F6538" w:rsidR="00624976" w:rsidRPr="008D783D" w:rsidRDefault="00624976" w:rsidP="00624976">
      <w:pPr>
        <w:pStyle w:val="ListParagraph"/>
        <w:numPr>
          <w:ilvl w:val="0"/>
          <w:numId w:val="18"/>
        </w:numPr>
        <w:spacing w:after="0" w:line="240" w:lineRule="auto"/>
        <w:rPr>
          <w:rFonts w:ascii="Arial" w:eastAsia="Times New Roman" w:hAnsi="Arial" w:cs="Arial"/>
          <w:sz w:val="24"/>
          <w:szCs w:val="24"/>
          <w:lang w:eastAsia="en-GB"/>
        </w:rPr>
      </w:pPr>
      <w:r w:rsidRPr="008D783D">
        <w:rPr>
          <w:rFonts w:ascii="Arial" w:eastAsiaTheme="minorEastAsia" w:hAnsi="Arial" w:cs="Arial"/>
          <w:sz w:val="24"/>
          <w:szCs w:val="24"/>
          <w:lang w:eastAsia="en-GB"/>
        </w:rPr>
        <w:t>SBU has the highest rate of deaths from diabetes in Wales</w:t>
      </w:r>
    </w:p>
    <w:p w14:paraId="0AA49DF3" w14:textId="546DC467" w:rsidR="009C45CE" w:rsidRPr="008D783D" w:rsidRDefault="00624976" w:rsidP="009C45CE">
      <w:pPr>
        <w:pStyle w:val="ListParagraph"/>
        <w:numPr>
          <w:ilvl w:val="0"/>
          <w:numId w:val="6"/>
        </w:numPr>
        <w:spacing w:line="240" w:lineRule="auto"/>
        <w:rPr>
          <w:rFonts w:ascii="Arial" w:eastAsia="Times New Roman" w:hAnsi="Arial" w:cs="Arial"/>
          <w:sz w:val="24"/>
          <w:szCs w:val="24"/>
          <w:lang w:eastAsia="en-GB"/>
        </w:rPr>
      </w:pPr>
      <w:r w:rsidRPr="008D783D">
        <w:rPr>
          <w:rFonts w:ascii="Arial" w:eastAsiaTheme="minorEastAsia" w:hAnsi="Arial" w:cs="Arial"/>
          <w:sz w:val="24"/>
          <w:szCs w:val="24"/>
          <w:lang w:eastAsia="en-GB"/>
        </w:rPr>
        <w:t xml:space="preserve">Highest </w:t>
      </w:r>
      <w:r w:rsidR="00F9538C" w:rsidRPr="008D783D">
        <w:rPr>
          <w:rFonts w:ascii="Arial" w:eastAsiaTheme="minorEastAsia" w:hAnsi="Arial" w:cs="Arial"/>
          <w:sz w:val="24"/>
          <w:szCs w:val="24"/>
          <w:lang w:eastAsia="en-GB"/>
        </w:rPr>
        <w:t>long-term</w:t>
      </w:r>
      <w:r w:rsidRPr="008D783D">
        <w:rPr>
          <w:rFonts w:ascii="Arial" w:eastAsiaTheme="minorEastAsia" w:hAnsi="Arial" w:cs="Arial"/>
          <w:sz w:val="24"/>
          <w:szCs w:val="24"/>
          <w:lang w:eastAsia="en-GB"/>
        </w:rPr>
        <w:t xml:space="preserve"> absence due to mild-mod</w:t>
      </w:r>
      <w:r w:rsidR="009C45CE" w:rsidRPr="008D783D">
        <w:rPr>
          <w:rFonts w:ascii="Arial" w:eastAsiaTheme="minorEastAsia" w:hAnsi="Arial" w:cs="Arial"/>
          <w:sz w:val="24"/>
          <w:szCs w:val="24"/>
          <w:lang w:eastAsia="en-GB"/>
        </w:rPr>
        <w:t>erate Mental Health &amp; MSK</w:t>
      </w:r>
    </w:p>
    <w:p w14:paraId="61D89817" w14:textId="688983C2" w:rsidR="00624976" w:rsidRPr="00D102EC" w:rsidRDefault="00F9538C" w:rsidP="009C45CE">
      <w:pPr>
        <w:pStyle w:val="ListParagraph"/>
        <w:numPr>
          <w:ilvl w:val="0"/>
          <w:numId w:val="6"/>
        </w:numPr>
        <w:spacing w:line="240" w:lineRule="auto"/>
        <w:rPr>
          <w:rFonts w:ascii="Arial" w:eastAsia="Times New Roman" w:hAnsi="Arial" w:cs="Arial"/>
          <w:sz w:val="24"/>
          <w:szCs w:val="24"/>
          <w:lang w:eastAsia="en-GB"/>
        </w:rPr>
      </w:pPr>
      <w:r w:rsidRPr="008D783D">
        <w:rPr>
          <w:rFonts w:ascii="Arial" w:eastAsiaTheme="minorEastAsia" w:hAnsi="Arial" w:cs="Arial"/>
          <w:sz w:val="24"/>
          <w:szCs w:val="24"/>
          <w:lang w:eastAsia="en-GB"/>
        </w:rPr>
        <w:t>Also,</w:t>
      </w:r>
      <w:r w:rsidR="009C45CE" w:rsidRPr="008D783D">
        <w:rPr>
          <w:rFonts w:ascii="Arial" w:eastAsiaTheme="minorEastAsia" w:hAnsi="Arial" w:cs="Arial"/>
          <w:sz w:val="24"/>
          <w:szCs w:val="24"/>
          <w:lang w:eastAsia="en-GB"/>
        </w:rPr>
        <w:t xml:space="preserve"> an </w:t>
      </w:r>
      <w:r w:rsidR="00624976" w:rsidRPr="008D783D">
        <w:rPr>
          <w:rFonts w:ascii="Arial" w:eastAsiaTheme="minorEastAsia" w:hAnsi="Arial" w:cs="Arial"/>
          <w:sz w:val="24"/>
          <w:szCs w:val="24"/>
          <w:lang w:eastAsia="en-GB"/>
        </w:rPr>
        <w:t>Aging workforce with ‘sandwich generation’ pressures</w:t>
      </w:r>
    </w:p>
    <w:p w14:paraId="01FF37F6" w14:textId="0FD0C920" w:rsidR="00363C87" w:rsidRPr="00D102EC" w:rsidRDefault="00363C87" w:rsidP="00D102EC">
      <w:pPr>
        <w:pStyle w:val="ListParagraph"/>
        <w:numPr>
          <w:ilvl w:val="0"/>
          <w:numId w:val="6"/>
        </w:numPr>
        <w:spacing w:line="240" w:lineRule="auto"/>
        <w:rPr>
          <w:rFonts w:ascii="Arial" w:eastAsia="Times New Roman" w:hAnsi="Arial" w:cs="Arial"/>
          <w:sz w:val="24"/>
          <w:szCs w:val="24"/>
          <w:lang w:eastAsia="en-GB"/>
        </w:rPr>
      </w:pPr>
      <w:r w:rsidRPr="00D102EC">
        <w:rPr>
          <w:rFonts w:ascii="Arial" w:hAnsi="Arial" w:cs="Arial"/>
          <w:sz w:val="24"/>
          <w:szCs w:val="24"/>
        </w:rPr>
        <w:t>T</w:t>
      </w:r>
      <w:r w:rsidR="00B67440" w:rsidRPr="00D102EC">
        <w:rPr>
          <w:rFonts w:ascii="Arial" w:hAnsi="Arial" w:cs="Arial"/>
          <w:sz w:val="24"/>
          <w:szCs w:val="24"/>
        </w:rPr>
        <w:t>he current rate of absenteeism d</w:t>
      </w:r>
      <w:r w:rsidRPr="00D102EC">
        <w:rPr>
          <w:rFonts w:ascii="Arial" w:hAnsi="Arial" w:cs="Arial"/>
          <w:sz w:val="24"/>
          <w:szCs w:val="24"/>
        </w:rPr>
        <w:t xml:space="preserve">ue to sickness (for the last 12 months) is </w:t>
      </w:r>
      <w:r w:rsidR="008D783D" w:rsidRPr="00D102EC">
        <w:rPr>
          <w:rFonts w:ascii="Arial" w:hAnsi="Arial" w:cs="Arial"/>
          <w:sz w:val="24"/>
          <w:szCs w:val="24"/>
        </w:rPr>
        <w:t xml:space="preserve">averaging at </w:t>
      </w:r>
      <w:r w:rsidRPr="00D102EC">
        <w:rPr>
          <w:rFonts w:ascii="Arial" w:hAnsi="Arial" w:cs="Arial"/>
          <w:sz w:val="24"/>
          <w:szCs w:val="24"/>
        </w:rPr>
        <w:t xml:space="preserve">12.55% which is an increase of 3.02% over last </w:t>
      </w:r>
      <w:proofErr w:type="gramStart"/>
      <w:r w:rsidRPr="00D102EC">
        <w:rPr>
          <w:rFonts w:ascii="Arial" w:hAnsi="Arial" w:cs="Arial"/>
          <w:sz w:val="24"/>
          <w:szCs w:val="24"/>
        </w:rPr>
        <w:t>13 month</w:t>
      </w:r>
      <w:proofErr w:type="gramEnd"/>
      <w:r w:rsidRPr="00D102EC">
        <w:rPr>
          <w:rFonts w:ascii="Arial" w:hAnsi="Arial" w:cs="Arial"/>
          <w:sz w:val="24"/>
          <w:szCs w:val="24"/>
        </w:rPr>
        <w:t xml:space="preserve"> period</w:t>
      </w:r>
      <w:r w:rsidR="0033778B" w:rsidRPr="00D102EC">
        <w:rPr>
          <w:rFonts w:ascii="Arial" w:hAnsi="Arial" w:cs="Arial"/>
          <w:sz w:val="24"/>
          <w:szCs w:val="24"/>
        </w:rPr>
        <w:t xml:space="preserve"> which is highlighted on </w:t>
      </w:r>
      <w:r w:rsidR="008D783D" w:rsidRPr="00D102EC">
        <w:rPr>
          <w:rFonts w:ascii="Arial" w:hAnsi="Arial" w:cs="Arial"/>
          <w:sz w:val="24"/>
          <w:szCs w:val="24"/>
        </w:rPr>
        <w:t xml:space="preserve">the following </w:t>
      </w:r>
      <w:r w:rsidR="00F9538C" w:rsidRPr="00D102EC">
        <w:rPr>
          <w:rFonts w:ascii="Arial" w:hAnsi="Arial" w:cs="Arial"/>
          <w:sz w:val="24"/>
          <w:szCs w:val="24"/>
        </w:rPr>
        <w:t>table:</w:t>
      </w:r>
    </w:p>
    <w:p w14:paraId="2C0DF04F" w14:textId="77777777" w:rsidR="003B469E" w:rsidRDefault="003B469E" w:rsidP="003B469E">
      <w:pPr>
        <w:rPr>
          <w:rFonts w:ascii="Arial" w:hAnsi="Arial" w:cs="Arial"/>
          <w:sz w:val="24"/>
          <w:szCs w:val="24"/>
        </w:rPr>
      </w:pPr>
    </w:p>
    <w:p w14:paraId="56BEA299" w14:textId="77777777" w:rsidR="003B469E" w:rsidRDefault="003B469E" w:rsidP="003B469E">
      <w:pPr>
        <w:rPr>
          <w:rFonts w:ascii="Arial" w:hAnsi="Arial" w:cs="Arial"/>
          <w:sz w:val="24"/>
          <w:szCs w:val="24"/>
        </w:rPr>
      </w:pPr>
    </w:p>
    <w:p w14:paraId="7CB14C21" w14:textId="77777777" w:rsidR="003B469E" w:rsidRDefault="003B469E" w:rsidP="003B469E">
      <w:pPr>
        <w:rPr>
          <w:rFonts w:ascii="Arial" w:hAnsi="Arial" w:cs="Arial"/>
          <w:sz w:val="24"/>
          <w:szCs w:val="24"/>
        </w:rPr>
      </w:pPr>
    </w:p>
    <w:p w14:paraId="19B64C7C" w14:textId="2D5E1668" w:rsidR="003B469E" w:rsidRDefault="00985CE8" w:rsidP="003B469E">
      <w:pPr>
        <w:rPr>
          <w:rFonts w:ascii="Arial" w:hAnsi="Arial" w:cs="Arial"/>
          <w:sz w:val="24"/>
          <w:szCs w:val="24"/>
        </w:rPr>
      </w:pPr>
      <w:r w:rsidRPr="00985CE8">
        <w:rPr>
          <w:rFonts w:ascii="Arial" w:hAnsi="Arial" w:cs="Arial"/>
          <w:noProof/>
          <w:sz w:val="24"/>
          <w:szCs w:val="24"/>
          <w:lang w:eastAsia="en-GB"/>
        </w:rPr>
        <w:drawing>
          <wp:inline distT="0" distB="0" distL="0" distR="0" wp14:anchorId="0D8E4D8E" wp14:editId="18B6AAAB">
            <wp:extent cx="5731510" cy="2725420"/>
            <wp:effectExtent l="0" t="0" r="2540" b="17780"/>
            <wp:docPr id="2" name="Chart 2">
              <a:extLst xmlns:a="http://schemas.openxmlformats.org/drawingml/2006/main">
                <a:ext uri="{FF2B5EF4-FFF2-40B4-BE49-F238E27FC236}">
                  <a16:creationId xmlns:a16="http://schemas.microsoft.com/office/drawing/2014/main" id="{931ACA29-8B0B-4F10-B1F2-D9CC3FEB90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3EA602D" w14:textId="77777777" w:rsidR="003B469E" w:rsidRDefault="003B469E" w:rsidP="003B469E">
      <w:pPr>
        <w:rPr>
          <w:rFonts w:ascii="Arial" w:hAnsi="Arial" w:cs="Arial"/>
          <w:sz w:val="24"/>
          <w:szCs w:val="24"/>
        </w:rPr>
      </w:pPr>
    </w:p>
    <w:p w14:paraId="5D3852E4" w14:textId="2BF24C98" w:rsidR="00363C87" w:rsidRDefault="00C8212E" w:rsidP="00BD3B51">
      <w:pPr>
        <w:ind w:left="360"/>
        <w:rPr>
          <w:rFonts w:ascii="Arial" w:hAnsi="Arial" w:cs="Arial"/>
          <w:sz w:val="24"/>
          <w:szCs w:val="24"/>
        </w:rPr>
      </w:pPr>
      <w:r>
        <w:rPr>
          <w:rFonts w:ascii="Arial" w:hAnsi="Arial" w:cs="Arial"/>
          <w:sz w:val="24"/>
          <w:szCs w:val="24"/>
        </w:rPr>
        <w:t>S</w:t>
      </w:r>
      <w:r w:rsidR="00363C87" w:rsidRPr="00D33FA0">
        <w:rPr>
          <w:rFonts w:ascii="Arial" w:hAnsi="Arial" w:cs="Arial"/>
          <w:sz w:val="24"/>
          <w:szCs w:val="24"/>
        </w:rPr>
        <w:t>ickness</w:t>
      </w:r>
      <w:r>
        <w:rPr>
          <w:rFonts w:ascii="Arial" w:hAnsi="Arial" w:cs="Arial"/>
          <w:sz w:val="24"/>
          <w:szCs w:val="24"/>
        </w:rPr>
        <w:t xml:space="preserve"> </w:t>
      </w:r>
      <w:r w:rsidR="00F9538C">
        <w:rPr>
          <w:rFonts w:ascii="Arial" w:hAnsi="Arial" w:cs="Arial"/>
          <w:sz w:val="24"/>
          <w:szCs w:val="24"/>
        </w:rPr>
        <w:t>absence has</w:t>
      </w:r>
      <w:r w:rsidR="00363C87" w:rsidRPr="00D33FA0">
        <w:rPr>
          <w:rFonts w:ascii="Arial" w:hAnsi="Arial" w:cs="Arial"/>
          <w:sz w:val="24"/>
          <w:szCs w:val="24"/>
        </w:rPr>
        <w:t xml:space="preserve"> </w:t>
      </w:r>
      <w:r w:rsidR="004732B3">
        <w:rPr>
          <w:rFonts w:ascii="Arial" w:hAnsi="Arial" w:cs="Arial"/>
          <w:sz w:val="24"/>
          <w:szCs w:val="24"/>
        </w:rPr>
        <w:t xml:space="preserve">continually </w:t>
      </w:r>
      <w:r w:rsidR="00F9538C">
        <w:rPr>
          <w:rFonts w:ascii="Arial" w:hAnsi="Arial" w:cs="Arial"/>
          <w:sz w:val="24"/>
          <w:szCs w:val="24"/>
        </w:rPr>
        <w:t>been</w:t>
      </w:r>
      <w:r w:rsidR="004732B3">
        <w:rPr>
          <w:rFonts w:ascii="Arial" w:hAnsi="Arial" w:cs="Arial"/>
          <w:sz w:val="24"/>
          <w:szCs w:val="24"/>
        </w:rPr>
        <w:t xml:space="preserve"> in the region of</w:t>
      </w:r>
      <w:r w:rsidR="00363C87" w:rsidRPr="00D33FA0">
        <w:rPr>
          <w:rFonts w:ascii="Arial" w:hAnsi="Arial" w:cs="Arial"/>
          <w:sz w:val="24"/>
          <w:szCs w:val="24"/>
        </w:rPr>
        <w:t xml:space="preserve"> 8-12%</w:t>
      </w:r>
      <w:r w:rsidR="00F9538C">
        <w:rPr>
          <w:rFonts w:ascii="Arial" w:hAnsi="Arial" w:cs="Arial"/>
          <w:sz w:val="24"/>
          <w:szCs w:val="24"/>
        </w:rPr>
        <w:t xml:space="preserve"> </w:t>
      </w:r>
      <w:proofErr w:type="gramStart"/>
      <w:r w:rsidR="00F9538C">
        <w:rPr>
          <w:rFonts w:ascii="Arial" w:hAnsi="Arial" w:cs="Arial"/>
          <w:sz w:val="24"/>
          <w:szCs w:val="24"/>
        </w:rPr>
        <w:t>(</w:t>
      </w:r>
      <w:r w:rsidR="00363C87" w:rsidRPr="00D33FA0">
        <w:rPr>
          <w:rFonts w:ascii="Arial" w:hAnsi="Arial" w:cs="Arial"/>
          <w:sz w:val="24"/>
          <w:szCs w:val="24"/>
        </w:rPr>
        <w:t xml:space="preserve"> over</w:t>
      </w:r>
      <w:proofErr w:type="gramEnd"/>
      <w:r w:rsidR="00363C87" w:rsidRPr="00D33FA0">
        <w:rPr>
          <w:rFonts w:ascii="Arial" w:hAnsi="Arial" w:cs="Arial"/>
          <w:sz w:val="24"/>
          <w:szCs w:val="24"/>
        </w:rPr>
        <w:t xml:space="preserve"> last 20 year</w:t>
      </w:r>
      <w:r w:rsidR="00BD3B51">
        <w:rPr>
          <w:rFonts w:ascii="Arial" w:hAnsi="Arial" w:cs="Arial"/>
          <w:sz w:val="24"/>
          <w:szCs w:val="24"/>
        </w:rPr>
        <w:t>s</w:t>
      </w:r>
      <w:r w:rsidR="00F9538C">
        <w:rPr>
          <w:rFonts w:ascii="Arial" w:hAnsi="Arial" w:cs="Arial"/>
          <w:sz w:val="24"/>
          <w:szCs w:val="24"/>
        </w:rPr>
        <w:t>)</w:t>
      </w:r>
      <w:r w:rsidR="00BD3B51">
        <w:rPr>
          <w:rFonts w:ascii="Arial" w:hAnsi="Arial" w:cs="Arial"/>
          <w:sz w:val="24"/>
          <w:szCs w:val="24"/>
        </w:rPr>
        <w:t xml:space="preserve"> b</w:t>
      </w:r>
      <w:r w:rsidR="00363C87" w:rsidRPr="00BD3B51">
        <w:rPr>
          <w:rFonts w:ascii="Arial" w:hAnsi="Arial" w:cs="Arial"/>
          <w:sz w:val="24"/>
          <w:szCs w:val="24"/>
        </w:rPr>
        <w:t xml:space="preserve">ut the </w:t>
      </w:r>
      <w:r w:rsidR="008D783D">
        <w:rPr>
          <w:rFonts w:ascii="Arial" w:hAnsi="Arial" w:cs="Arial"/>
          <w:sz w:val="24"/>
          <w:szCs w:val="24"/>
        </w:rPr>
        <w:t>service has seen a trend</w:t>
      </w:r>
      <w:r w:rsidR="00363C87" w:rsidRPr="00BD3B51">
        <w:rPr>
          <w:rFonts w:ascii="Arial" w:hAnsi="Arial" w:cs="Arial"/>
          <w:sz w:val="24"/>
          <w:szCs w:val="24"/>
        </w:rPr>
        <w:t xml:space="preserve"> increasing</w:t>
      </w:r>
      <w:r w:rsidR="002807A8">
        <w:rPr>
          <w:rFonts w:ascii="Arial" w:hAnsi="Arial" w:cs="Arial"/>
          <w:sz w:val="24"/>
          <w:szCs w:val="24"/>
        </w:rPr>
        <w:t xml:space="preserve"> particularly </w:t>
      </w:r>
      <w:r w:rsidR="00F9538C">
        <w:rPr>
          <w:rFonts w:ascii="Arial" w:hAnsi="Arial" w:cs="Arial"/>
          <w:sz w:val="24"/>
          <w:szCs w:val="24"/>
        </w:rPr>
        <w:t>in</w:t>
      </w:r>
      <w:r w:rsidR="002807A8">
        <w:rPr>
          <w:rFonts w:ascii="Arial" w:hAnsi="Arial" w:cs="Arial"/>
          <w:sz w:val="24"/>
          <w:szCs w:val="24"/>
        </w:rPr>
        <w:t xml:space="preserve"> long term sickness and restricted </w:t>
      </w:r>
      <w:r w:rsidR="00F9538C">
        <w:rPr>
          <w:rFonts w:ascii="Arial" w:hAnsi="Arial" w:cs="Arial"/>
          <w:sz w:val="24"/>
          <w:szCs w:val="24"/>
        </w:rPr>
        <w:t>duties</w:t>
      </w:r>
      <w:r w:rsidR="00363C87" w:rsidRPr="00BD3B51">
        <w:rPr>
          <w:rFonts w:ascii="Arial" w:hAnsi="Arial" w:cs="Arial"/>
          <w:sz w:val="24"/>
          <w:szCs w:val="24"/>
        </w:rPr>
        <w:t xml:space="preserve"> since the introduction of the Managing Attendance at work </w:t>
      </w:r>
      <w:r w:rsidR="0027149B">
        <w:rPr>
          <w:rFonts w:ascii="Arial" w:hAnsi="Arial" w:cs="Arial"/>
          <w:sz w:val="24"/>
          <w:szCs w:val="24"/>
        </w:rPr>
        <w:t xml:space="preserve">Policy. </w:t>
      </w:r>
      <w:r w:rsidR="00876023">
        <w:rPr>
          <w:rFonts w:ascii="Arial" w:hAnsi="Arial" w:cs="Arial"/>
          <w:sz w:val="24"/>
          <w:szCs w:val="24"/>
        </w:rPr>
        <w:t xml:space="preserve"> We have also established a correlation of higher sickness absence in some departments, during school holidays and Christmas. </w:t>
      </w:r>
    </w:p>
    <w:p w14:paraId="2AD3E879" w14:textId="4A312DD6" w:rsidR="009C45CE" w:rsidRDefault="008D783D" w:rsidP="00BD3B51">
      <w:pPr>
        <w:ind w:left="360"/>
        <w:rPr>
          <w:rFonts w:ascii="Arial" w:hAnsi="Arial" w:cs="Arial"/>
          <w:sz w:val="24"/>
          <w:szCs w:val="24"/>
        </w:rPr>
      </w:pPr>
      <w:r>
        <w:rPr>
          <w:rFonts w:ascii="Arial" w:hAnsi="Arial" w:cs="Arial"/>
          <w:sz w:val="24"/>
          <w:szCs w:val="24"/>
        </w:rPr>
        <w:t xml:space="preserve">The </w:t>
      </w:r>
      <w:r w:rsidR="009C45CE">
        <w:rPr>
          <w:rFonts w:ascii="Arial" w:hAnsi="Arial" w:cs="Arial"/>
          <w:sz w:val="24"/>
          <w:szCs w:val="24"/>
        </w:rPr>
        <w:t>Ma</w:t>
      </w:r>
      <w:r>
        <w:rPr>
          <w:rFonts w:ascii="Arial" w:hAnsi="Arial" w:cs="Arial"/>
          <w:sz w:val="24"/>
          <w:szCs w:val="24"/>
        </w:rPr>
        <w:t xml:space="preserve">in reasons for </w:t>
      </w:r>
      <w:r w:rsidR="00BD1DBA">
        <w:rPr>
          <w:rFonts w:ascii="Arial" w:hAnsi="Arial" w:cs="Arial"/>
          <w:sz w:val="24"/>
          <w:szCs w:val="24"/>
        </w:rPr>
        <w:t xml:space="preserve">long term </w:t>
      </w:r>
      <w:r>
        <w:rPr>
          <w:rFonts w:ascii="Arial" w:hAnsi="Arial" w:cs="Arial"/>
          <w:sz w:val="24"/>
          <w:szCs w:val="24"/>
        </w:rPr>
        <w:t xml:space="preserve">sickness absence are: </w:t>
      </w:r>
    </w:p>
    <w:p w14:paraId="6DFEFE56" w14:textId="7383BF5A" w:rsidR="00D0591A" w:rsidRPr="00C8212E" w:rsidRDefault="00BD1DBA" w:rsidP="00BD3B51">
      <w:pPr>
        <w:ind w:left="360"/>
        <w:rPr>
          <w:rFonts w:ascii="Arial" w:hAnsi="Arial" w:cs="Arial"/>
          <w:b/>
          <w:sz w:val="24"/>
          <w:szCs w:val="24"/>
        </w:rPr>
      </w:pPr>
      <w:r w:rsidRPr="00C8212E">
        <w:rPr>
          <w:rFonts w:ascii="Arial" w:hAnsi="Arial" w:cs="Arial"/>
          <w:b/>
          <w:sz w:val="24"/>
          <w:szCs w:val="24"/>
        </w:rPr>
        <w:t>S10 Anxiety/stress/depression</w:t>
      </w:r>
    </w:p>
    <w:p w14:paraId="2050CC6B" w14:textId="7EE54B8E" w:rsidR="00BD1DBA" w:rsidRDefault="00BD1DBA" w:rsidP="00BD3B51">
      <w:pPr>
        <w:ind w:left="360"/>
        <w:rPr>
          <w:rFonts w:ascii="Arial" w:hAnsi="Arial" w:cs="Arial"/>
          <w:sz w:val="24"/>
          <w:szCs w:val="24"/>
        </w:rPr>
      </w:pPr>
      <w:r w:rsidRPr="00C8212E">
        <w:rPr>
          <w:rFonts w:ascii="Arial" w:hAnsi="Arial" w:cs="Arial"/>
          <w:b/>
          <w:sz w:val="24"/>
          <w:szCs w:val="24"/>
        </w:rPr>
        <w:t>S12 Other MSK</w:t>
      </w:r>
      <w:r>
        <w:rPr>
          <w:rFonts w:ascii="Arial" w:hAnsi="Arial" w:cs="Arial"/>
          <w:sz w:val="24"/>
          <w:szCs w:val="24"/>
        </w:rPr>
        <w:t xml:space="preserve"> </w:t>
      </w:r>
    </w:p>
    <w:p w14:paraId="3D90746E" w14:textId="7E5B44CC" w:rsidR="00BD1DBA" w:rsidRDefault="00BD1DBA" w:rsidP="00BD3B51">
      <w:pPr>
        <w:ind w:left="360"/>
        <w:rPr>
          <w:rFonts w:ascii="Arial" w:hAnsi="Arial" w:cs="Arial"/>
          <w:sz w:val="24"/>
          <w:szCs w:val="24"/>
        </w:rPr>
      </w:pPr>
      <w:r>
        <w:rPr>
          <w:rFonts w:ascii="Arial" w:hAnsi="Arial" w:cs="Arial"/>
          <w:sz w:val="24"/>
          <w:szCs w:val="24"/>
        </w:rPr>
        <w:t>Since November 2024 short term sickness absence has increased due to</w:t>
      </w:r>
      <w:r w:rsidR="00876023">
        <w:rPr>
          <w:rFonts w:ascii="Arial" w:hAnsi="Arial" w:cs="Arial"/>
          <w:sz w:val="24"/>
          <w:szCs w:val="24"/>
        </w:rPr>
        <w:t>,</w:t>
      </w:r>
      <w:r>
        <w:rPr>
          <w:rFonts w:ascii="Arial" w:hAnsi="Arial" w:cs="Arial"/>
          <w:sz w:val="24"/>
          <w:szCs w:val="24"/>
        </w:rPr>
        <w:t xml:space="preserve"> </w:t>
      </w:r>
    </w:p>
    <w:p w14:paraId="4C5B21DB" w14:textId="2EE9828F" w:rsidR="00BD1DBA" w:rsidRPr="00C8212E" w:rsidRDefault="00BD1DBA" w:rsidP="00BD1DBA">
      <w:pPr>
        <w:ind w:left="360"/>
        <w:rPr>
          <w:rFonts w:ascii="Arial" w:hAnsi="Arial" w:cs="Arial"/>
          <w:b/>
          <w:sz w:val="24"/>
          <w:szCs w:val="24"/>
        </w:rPr>
      </w:pPr>
      <w:r w:rsidRPr="00C8212E">
        <w:rPr>
          <w:rFonts w:ascii="Arial" w:hAnsi="Arial" w:cs="Arial"/>
          <w:b/>
          <w:sz w:val="24"/>
          <w:szCs w:val="24"/>
        </w:rPr>
        <w:t xml:space="preserve">S13 Cold, Cough, Flu-influenza </w:t>
      </w:r>
    </w:p>
    <w:p w14:paraId="599CD279" w14:textId="56CB7B46" w:rsidR="00F9538C" w:rsidRPr="00BD3B51" w:rsidRDefault="002807A8" w:rsidP="00F9538C">
      <w:pPr>
        <w:ind w:left="360"/>
        <w:rPr>
          <w:rFonts w:ascii="Arial" w:hAnsi="Arial" w:cs="Arial"/>
          <w:sz w:val="24"/>
          <w:szCs w:val="24"/>
        </w:rPr>
      </w:pPr>
      <w:r>
        <w:rPr>
          <w:rFonts w:ascii="Arial" w:hAnsi="Arial" w:cs="Arial"/>
          <w:sz w:val="24"/>
          <w:szCs w:val="24"/>
        </w:rPr>
        <w:t xml:space="preserve">One of the </w:t>
      </w:r>
      <w:r w:rsidR="00D560D1">
        <w:rPr>
          <w:rFonts w:ascii="Arial" w:hAnsi="Arial" w:cs="Arial"/>
          <w:sz w:val="24"/>
          <w:szCs w:val="24"/>
        </w:rPr>
        <w:t>problems is that as the jobs are tasks orientated</w:t>
      </w:r>
      <w:r w:rsidR="001751F4">
        <w:rPr>
          <w:rFonts w:ascii="Arial" w:hAnsi="Arial" w:cs="Arial"/>
          <w:sz w:val="24"/>
          <w:szCs w:val="24"/>
        </w:rPr>
        <w:t xml:space="preserve"> sickness cover is normally on a one for one basis.</w:t>
      </w:r>
    </w:p>
    <w:p w14:paraId="36172468" w14:textId="704340EC" w:rsidR="002E6BB5" w:rsidRPr="001751F4" w:rsidRDefault="002E6BB5" w:rsidP="00394878">
      <w:pPr>
        <w:ind w:left="360"/>
        <w:rPr>
          <w:rFonts w:ascii="Arial" w:hAnsi="Arial" w:cs="Arial"/>
          <w:sz w:val="24"/>
          <w:szCs w:val="24"/>
        </w:rPr>
      </w:pPr>
      <w:r w:rsidRPr="001751F4">
        <w:rPr>
          <w:rFonts w:ascii="Arial" w:hAnsi="Arial" w:cs="Arial"/>
          <w:sz w:val="24"/>
          <w:szCs w:val="24"/>
        </w:rPr>
        <w:t xml:space="preserve">In 2020 </w:t>
      </w:r>
      <w:r w:rsidR="001A275E">
        <w:rPr>
          <w:rFonts w:ascii="Arial" w:hAnsi="Arial" w:cs="Arial"/>
          <w:sz w:val="24"/>
          <w:szCs w:val="24"/>
        </w:rPr>
        <w:t>a</w:t>
      </w:r>
      <w:r w:rsidR="00D102EC">
        <w:rPr>
          <w:rFonts w:ascii="Arial" w:hAnsi="Arial" w:cs="Arial"/>
          <w:sz w:val="24"/>
          <w:szCs w:val="24"/>
        </w:rPr>
        <w:t xml:space="preserve"> G</w:t>
      </w:r>
      <w:r w:rsidR="001A275E" w:rsidRPr="001751F4">
        <w:rPr>
          <w:rFonts w:ascii="Arial" w:hAnsi="Arial" w:cs="Arial"/>
          <w:sz w:val="24"/>
          <w:szCs w:val="24"/>
        </w:rPr>
        <w:t>overnance</w:t>
      </w:r>
      <w:r w:rsidR="00D102EC">
        <w:rPr>
          <w:rFonts w:ascii="Arial" w:hAnsi="Arial" w:cs="Arial"/>
          <w:sz w:val="24"/>
          <w:szCs w:val="24"/>
        </w:rPr>
        <w:t xml:space="preserve"> T</w:t>
      </w:r>
      <w:r w:rsidRPr="001751F4">
        <w:rPr>
          <w:rFonts w:ascii="Arial" w:hAnsi="Arial" w:cs="Arial"/>
          <w:sz w:val="24"/>
          <w:szCs w:val="24"/>
        </w:rPr>
        <w:t>eam</w:t>
      </w:r>
      <w:r w:rsidR="001751F4">
        <w:rPr>
          <w:rFonts w:ascii="Arial" w:hAnsi="Arial" w:cs="Arial"/>
          <w:sz w:val="24"/>
          <w:szCs w:val="24"/>
        </w:rPr>
        <w:t xml:space="preserve"> was established</w:t>
      </w:r>
      <w:r w:rsidRPr="001751F4">
        <w:rPr>
          <w:rFonts w:ascii="Arial" w:hAnsi="Arial" w:cs="Arial"/>
          <w:sz w:val="24"/>
          <w:szCs w:val="24"/>
        </w:rPr>
        <w:t xml:space="preserve"> (by redirecting management resource</w:t>
      </w:r>
      <w:r w:rsidR="001751F4">
        <w:rPr>
          <w:rFonts w:ascii="Arial" w:hAnsi="Arial" w:cs="Arial"/>
          <w:sz w:val="24"/>
          <w:szCs w:val="24"/>
        </w:rPr>
        <w:t xml:space="preserve"> elsewhere</w:t>
      </w:r>
      <w:r w:rsidRPr="001751F4">
        <w:rPr>
          <w:rFonts w:ascii="Arial" w:hAnsi="Arial" w:cs="Arial"/>
          <w:sz w:val="24"/>
          <w:szCs w:val="24"/>
        </w:rPr>
        <w:t>) to oversee</w:t>
      </w:r>
      <w:r w:rsidR="00394878">
        <w:rPr>
          <w:rFonts w:ascii="Arial" w:hAnsi="Arial" w:cs="Arial"/>
          <w:sz w:val="24"/>
          <w:szCs w:val="24"/>
        </w:rPr>
        <w:t xml:space="preserve"> all governance issue</w:t>
      </w:r>
      <w:r w:rsidR="00BD1DBA">
        <w:rPr>
          <w:rFonts w:ascii="Arial" w:hAnsi="Arial" w:cs="Arial"/>
          <w:sz w:val="24"/>
          <w:szCs w:val="24"/>
        </w:rPr>
        <w:t>s</w:t>
      </w:r>
      <w:r w:rsidR="00394878">
        <w:rPr>
          <w:rFonts w:ascii="Arial" w:hAnsi="Arial" w:cs="Arial"/>
          <w:sz w:val="24"/>
          <w:szCs w:val="24"/>
        </w:rPr>
        <w:t xml:space="preserve">. </w:t>
      </w:r>
      <w:r w:rsidR="00394878" w:rsidRPr="001751F4">
        <w:rPr>
          <w:rFonts w:ascii="Arial" w:hAnsi="Arial" w:cs="Arial"/>
          <w:sz w:val="24"/>
          <w:szCs w:val="24"/>
        </w:rPr>
        <w:t>This was based on the Aneurin Bevan model</w:t>
      </w:r>
      <w:r w:rsidR="00394878">
        <w:rPr>
          <w:rFonts w:ascii="Arial" w:hAnsi="Arial" w:cs="Arial"/>
          <w:sz w:val="24"/>
          <w:szCs w:val="24"/>
        </w:rPr>
        <w:t xml:space="preserve">. </w:t>
      </w:r>
      <w:r w:rsidR="00C8212E">
        <w:rPr>
          <w:rFonts w:ascii="Arial" w:hAnsi="Arial" w:cs="Arial"/>
          <w:sz w:val="24"/>
          <w:szCs w:val="24"/>
        </w:rPr>
        <w:t xml:space="preserve"> The team comprises of 4 WTE staff. </w:t>
      </w:r>
      <w:r w:rsidR="00394878">
        <w:rPr>
          <w:rFonts w:ascii="Arial" w:hAnsi="Arial" w:cs="Arial"/>
          <w:sz w:val="24"/>
          <w:szCs w:val="24"/>
        </w:rPr>
        <w:t>Th</w:t>
      </w:r>
      <w:r w:rsidR="00EE467A">
        <w:rPr>
          <w:rFonts w:ascii="Arial" w:hAnsi="Arial" w:cs="Arial"/>
          <w:sz w:val="24"/>
          <w:szCs w:val="24"/>
        </w:rPr>
        <w:t>e</w:t>
      </w:r>
      <w:r w:rsidR="00394878">
        <w:rPr>
          <w:rFonts w:ascii="Arial" w:hAnsi="Arial" w:cs="Arial"/>
          <w:sz w:val="24"/>
          <w:szCs w:val="24"/>
        </w:rPr>
        <w:t xml:space="preserve"> areas covered by this team include supporting </w:t>
      </w:r>
      <w:r w:rsidRPr="001751F4">
        <w:rPr>
          <w:rFonts w:ascii="Arial" w:hAnsi="Arial" w:cs="Arial"/>
          <w:sz w:val="24"/>
          <w:szCs w:val="24"/>
        </w:rPr>
        <w:t xml:space="preserve">sickness management due to requirements of </w:t>
      </w:r>
      <w:r w:rsidR="00BD1DBA">
        <w:rPr>
          <w:rFonts w:ascii="Arial" w:hAnsi="Arial" w:cs="Arial"/>
          <w:sz w:val="24"/>
          <w:szCs w:val="24"/>
        </w:rPr>
        <w:t xml:space="preserve">the </w:t>
      </w:r>
      <w:r w:rsidRPr="001751F4">
        <w:rPr>
          <w:rFonts w:ascii="Arial" w:hAnsi="Arial" w:cs="Arial"/>
          <w:sz w:val="24"/>
          <w:szCs w:val="24"/>
        </w:rPr>
        <w:t xml:space="preserve">managing attendance at work process, PADR and Mandatory and Statutory training. </w:t>
      </w:r>
    </w:p>
    <w:p w14:paraId="30DC7E3A" w14:textId="54D9E888" w:rsidR="002E6BB5" w:rsidRPr="00810D02" w:rsidRDefault="002E6BB5" w:rsidP="00810D02">
      <w:pPr>
        <w:ind w:firstLine="360"/>
        <w:rPr>
          <w:rFonts w:ascii="Arial" w:hAnsi="Arial" w:cs="Arial"/>
          <w:sz w:val="24"/>
          <w:szCs w:val="24"/>
        </w:rPr>
      </w:pPr>
      <w:r w:rsidRPr="00810D02">
        <w:rPr>
          <w:rFonts w:ascii="Arial" w:hAnsi="Arial" w:cs="Arial"/>
          <w:sz w:val="24"/>
          <w:szCs w:val="24"/>
        </w:rPr>
        <w:t xml:space="preserve">The team is very busy </w:t>
      </w:r>
      <w:r w:rsidR="00D04D45">
        <w:rPr>
          <w:rFonts w:ascii="Arial" w:hAnsi="Arial" w:cs="Arial"/>
          <w:sz w:val="24"/>
          <w:szCs w:val="24"/>
        </w:rPr>
        <w:t>overseeing</w:t>
      </w:r>
      <w:r w:rsidRPr="00810D02">
        <w:rPr>
          <w:rFonts w:ascii="Arial" w:hAnsi="Arial" w:cs="Arial"/>
          <w:sz w:val="24"/>
          <w:szCs w:val="24"/>
        </w:rPr>
        <w:t xml:space="preserve"> 3 areas:</w:t>
      </w:r>
    </w:p>
    <w:p w14:paraId="15E345BF" w14:textId="77777777" w:rsidR="002E6BB5" w:rsidRPr="00E60A4B" w:rsidRDefault="002E6BB5" w:rsidP="002E6BB5">
      <w:pPr>
        <w:pStyle w:val="ListParagraph"/>
        <w:numPr>
          <w:ilvl w:val="0"/>
          <w:numId w:val="12"/>
        </w:numPr>
        <w:rPr>
          <w:rFonts w:ascii="Arial" w:hAnsi="Arial" w:cs="Arial"/>
          <w:sz w:val="24"/>
          <w:szCs w:val="24"/>
        </w:rPr>
      </w:pPr>
      <w:r w:rsidRPr="00E60A4B">
        <w:rPr>
          <w:rFonts w:ascii="Arial" w:hAnsi="Arial" w:cs="Arial"/>
          <w:sz w:val="24"/>
          <w:szCs w:val="24"/>
        </w:rPr>
        <w:t>Mandatory and statutory Training compliance is over 80%</w:t>
      </w:r>
    </w:p>
    <w:p w14:paraId="4AF77F96" w14:textId="519BEEA8" w:rsidR="002E6BB5" w:rsidRDefault="002E6BB5" w:rsidP="002E6BB5">
      <w:pPr>
        <w:pStyle w:val="ListParagraph"/>
        <w:numPr>
          <w:ilvl w:val="0"/>
          <w:numId w:val="12"/>
        </w:numPr>
        <w:rPr>
          <w:rFonts w:ascii="Arial" w:hAnsi="Arial" w:cs="Arial"/>
          <w:sz w:val="24"/>
          <w:szCs w:val="24"/>
        </w:rPr>
      </w:pPr>
      <w:r w:rsidRPr="00E60A4B">
        <w:rPr>
          <w:rFonts w:ascii="Arial" w:hAnsi="Arial" w:cs="Arial"/>
          <w:sz w:val="24"/>
          <w:szCs w:val="24"/>
        </w:rPr>
        <w:t>Sickness is over 10% - highest</w:t>
      </w:r>
      <w:r w:rsidR="00C8212E">
        <w:rPr>
          <w:rFonts w:ascii="Arial" w:hAnsi="Arial" w:cs="Arial"/>
          <w:sz w:val="24"/>
          <w:szCs w:val="24"/>
        </w:rPr>
        <w:t xml:space="preserve"> being </w:t>
      </w:r>
      <w:r w:rsidR="00DC5581">
        <w:rPr>
          <w:rFonts w:ascii="Arial" w:hAnsi="Arial" w:cs="Arial"/>
          <w:sz w:val="24"/>
          <w:szCs w:val="24"/>
        </w:rPr>
        <w:t>Morriston Domestics 15.26% and Porters 14</w:t>
      </w:r>
      <w:r w:rsidRPr="00E60A4B">
        <w:rPr>
          <w:rFonts w:ascii="Arial" w:hAnsi="Arial" w:cs="Arial"/>
          <w:sz w:val="24"/>
          <w:szCs w:val="24"/>
        </w:rPr>
        <w:t>.</w:t>
      </w:r>
      <w:r w:rsidR="00DC5581">
        <w:rPr>
          <w:rFonts w:ascii="Arial" w:hAnsi="Arial" w:cs="Arial"/>
          <w:sz w:val="24"/>
          <w:szCs w:val="24"/>
        </w:rPr>
        <w:t>37%</w:t>
      </w:r>
      <w:r w:rsidR="00C8212E">
        <w:rPr>
          <w:rFonts w:ascii="Arial" w:hAnsi="Arial" w:cs="Arial"/>
          <w:sz w:val="24"/>
          <w:szCs w:val="24"/>
        </w:rPr>
        <w:t xml:space="preserve"> in December.  However, in January the </w:t>
      </w:r>
      <w:r w:rsidR="00876023">
        <w:rPr>
          <w:rFonts w:ascii="Arial" w:hAnsi="Arial" w:cs="Arial"/>
          <w:sz w:val="24"/>
          <w:szCs w:val="24"/>
        </w:rPr>
        <w:t>porters’</w:t>
      </w:r>
      <w:r w:rsidR="00C8212E">
        <w:rPr>
          <w:rFonts w:ascii="Arial" w:hAnsi="Arial" w:cs="Arial"/>
          <w:sz w:val="24"/>
          <w:szCs w:val="24"/>
        </w:rPr>
        <w:t xml:space="preserve"> sickness absence has reduced to 9.75%.  From February the Catering department at Morriston will became a hot spot sickness area focus</w:t>
      </w:r>
      <w:r w:rsidR="00876023">
        <w:rPr>
          <w:rFonts w:ascii="Arial" w:hAnsi="Arial" w:cs="Arial"/>
          <w:sz w:val="24"/>
          <w:szCs w:val="24"/>
        </w:rPr>
        <w:t>,</w:t>
      </w:r>
      <w:r w:rsidR="00C8212E">
        <w:rPr>
          <w:rFonts w:ascii="Arial" w:hAnsi="Arial" w:cs="Arial"/>
          <w:sz w:val="24"/>
          <w:szCs w:val="24"/>
        </w:rPr>
        <w:t xml:space="preserve"> as sick</w:t>
      </w:r>
      <w:r w:rsidR="00876023">
        <w:rPr>
          <w:rFonts w:ascii="Arial" w:hAnsi="Arial" w:cs="Arial"/>
          <w:sz w:val="24"/>
          <w:szCs w:val="24"/>
        </w:rPr>
        <w:t xml:space="preserve">ness absence in January 2025 is </w:t>
      </w:r>
      <w:r w:rsidR="00C8212E">
        <w:rPr>
          <w:rFonts w:ascii="Arial" w:hAnsi="Arial" w:cs="Arial"/>
          <w:sz w:val="24"/>
          <w:szCs w:val="24"/>
        </w:rPr>
        <w:t xml:space="preserve">13.79%. </w:t>
      </w:r>
    </w:p>
    <w:p w14:paraId="13E6771C" w14:textId="3481133B" w:rsidR="002E6BB5" w:rsidRDefault="002E6BB5" w:rsidP="002E6BB5">
      <w:pPr>
        <w:pStyle w:val="ListParagraph"/>
        <w:numPr>
          <w:ilvl w:val="0"/>
          <w:numId w:val="12"/>
        </w:numPr>
        <w:rPr>
          <w:rFonts w:ascii="Arial" w:hAnsi="Arial" w:cs="Arial"/>
          <w:sz w:val="24"/>
          <w:szCs w:val="24"/>
        </w:rPr>
      </w:pPr>
      <w:r w:rsidRPr="00B25C35">
        <w:rPr>
          <w:rFonts w:ascii="Arial" w:hAnsi="Arial" w:cs="Arial"/>
          <w:sz w:val="24"/>
          <w:szCs w:val="24"/>
        </w:rPr>
        <w:t>PADR compliance has g</w:t>
      </w:r>
      <w:r w:rsidR="00DC5581">
        <w:rPr>
          <w:rFonts w:ascii="Arial" w:hAnsi="Arial" w:cs="Arial"/>
          <w:sz w:val="24"/>
          <w:szCs w:val="24"/>
        </w:rPr>
        <w:t xml:space="preserve">one up drastically in Singleton </w:t>
      </w:r>
      <w:r w:rsidR="00BD1DBA">
        <w:rPr>
          <w:rFonts w:ascii="Arial" w:hAnsi="Arial" w:cs="Arial"/>
          <w:sz w:val="24"/>
          <w:szCs w:val="24"/>
        </w:rPr>
        <w:t xml:space="preserve">with some areas such as </w:t>
      </w:r>
      <w:r w:rsidR="0027149B">
        <w:rPr>
          <w:rFonts w:ascii="Arial" w:hAnsi="Arial" w:cs="Arial"/>
          <w:sz w:val="24"/>
          <w:szCs w:val="24"/>
        </w:rPr>
        <w:t>Catering achieving</w:t>
      </w:r>
      <w:r w:rsidR="00C8212E">
        <w:rPr>
          <w:rFonts w:ascii="Arial" w:hAnsi="Arial" w:cs="Arial"/>
          <w:sz w:val="24"/>
          <w:szCs w:val="24"/>
        </w:rPr>
        <w:t xml:space="preserve"> 90%. The focus at </w:t>
      </w:r>
      <w:r w:rsidR="00F9538C">
        <w:rPr>
          <w:rFonts w:ascii="Arial" w:hAnsi="Arial" w:cs="Arial"/>
          <w:sz w:val="24"/>
          <w:szCs w:val="24"/>
        </w:rPr>
        <w:t>Morriston has</w:t>
      </w:r>
      <w:r w:rsidR="00C8212E">
        <w:rPr>
          <w:rFonts w:ascii="Arial" w:hAnsi="Arial" w:cs="Arial"/>
          <w:sz w:val="24"/>
          <w:szCs w:val="24"/>
        </w:rPr>
        <w:t xml:space="preserve"> been </w:t>
      </w:r>
      <w:r w:rsidR="00BD1DBA">
        <w:rPr>
          <w:rFonts w:ascii="Arial" w:hAnsi="Arial" w:cs="Arial"/>
          <w:sz w:val="24"/>
          <w:szCs w:val="24"/>
        </w:rPr>
        <w:t xml:space="preserve">on sickness absence. </w:t>
      </w:r>
    </w:p>
    <w:p w14:paraId="0B7429F1" w14:textId="6A6CF059" w:rsidR="002E6BB5" w:rsidRDefault="002E6BB5" w:rsidP="002E6BB5">
      <w:pPr>
        <w:rPr>
          <w:rFonts w:ascii="Arial" w:hAnsi="Arial" w:cs="Arial"/>
          <w:sz w:val="24"/>
          <w:szCs w:val="24"/>
        </w:rPr>
      </w:pPr>
      <w:r>
        <w:rPr>
          <w:rFonts w:ascii="Arial" w:hAnsi="Arial" w:cs="Arial"/>
          <w:sz w:val="24"/>
          <w:szCs w:val="24"/>
        </w:rPr>
        <w:t>Resources are moved around to reflect the greatest demand at that time</w:t>
      </w:r>
      <w:r w:rsidR="00D04D45">
        <w:rPr>
          <w:rFonts w:ascii="Arial" w:hAnsi="Arial" w:cs="Arial"/>
          <w:sz w:val="24"/>
          <w:szCs w:val="24"/>
        </w:rPr>
        <w:t xml:space="preserve"> and </w:t>
      </w:r>
      <w:r w:rsidR="00C10F47">
        <w:rPr>
          <w:rFonts w:ascii="Arial" w:hAnsi="Arial" w:cs="Arial"/>
          <w:sz w:val="24"/>
          <w:szCs w:val="24"/>
        </w:rPr>
        <w:t>resources</w:t>
      </w:r>
      <w:r w:rsidR="00D04D45">
        <w:rPr>
          <w:rFonts w:ascii="Arial" w:hAnsi="Arial" w:cs="Arial"/>
          <w:sz w:val="24"/>
          <w:szCs w:val="24"/>
        </w:rPr>
        <w:t xml:space="preserve"> have been </w:t>
      </w:r>
      <w:r w:rsidR="00C10F47">
        <w:rPr>
          <w:rFonts w:ascii="Arial" w:hAnsi="Arial" w:cs="Arial"/>
          <w:sz w:val="24"/>
          <w:szCs w:val="24"/>
        </w:rPr>
        <w:t xml:space="preserve">diverted recently to assist in the management of sickness at Morriston Hospital particularly the </w:t>
      </w:r>
      <w:proofErr w:type="spellStart"/>
      <w:r w:rsidR="00DC5581">
        <w:rPr>
          <w:rFonts w:ascii="Arial" w:hAnsi="Arial" w:cs="Arial"/>
          <w:sz w:val="24"/>
          <w:szCs w:val="24"/>
        </w:rPr>
        <w:t>Portering</w:t>
      </w:r>
      <w:proofErr w:type="spellEnd"/>
      <w:r w:rsidR="00DC5581">
        <w:rPr>
          <w:rFonts w:ascii="Arial" w:hAnsi="Arial" w:cs="Arial"/>
          <w:sz w:val="24"/>
          <w:szCs w:val="24"/>
        </w:rPr>
        <w:t xml:space="preserve"> and Domestics department</w:t>
      </w:r>
      <w:r w:rsidR="00C10F47">
        <w:rPr>
          <w:rFonts w:ascii="Arial" w:hAnsi="Arial" w:cs="Arial"/>
          <w:sz w:val="24"/>
          <w:szCs w:val="24"/>
        </w:rPr>
        <w:t>.</w:t>
      </w:r>
    </w:p>
    <w:p w14:paraId="44253EBE" w14:textId="4AEA9C2F" w:rsidR="0018310B" w:rsidRDefault="00B67440" w:rsidP="002E6BB5">
      <w:pPr>
        <w:rPr>
          <w:rFonts w:ascii="Arial" w:hAnsi="Arial" w:cs="Arial"/>
          <w:sz w:val="24"/>
          <w:szCs w:val="24"/>
        </w:rPr>
      </w:pPr>
      <w:r>
        <w:rPr>
          <w:rFonts w:ascii="Arial" w:hAnsi="Arial" w:cs="Arial"/>
          <w:sz w:val="24"/>
          <w:szCs w:val="24"/>
        </w:rPr>
        <w:t>The department is</w:t>
      </w:r>
      <w:r w:rsidR="0018310B">
        <w:rPr>
          <w:rFonts w:ascii="Arial" w:hAnsi="Arial" w:cs="Arial"/>
          <w:sz w:val="24"/>
          <w:szCs w:val="24"/>
        </w:rPr>
        <w:t xml:space="preserve"> proactive in all areas and the following points</w:t>
      </w:r>
      <w:r w:rsidR="00C17BD1">
        <w:rPr>
          <w:rFonts w:ascii="Arial" w:hAnsi="Arial" w:cs="Arial"/>
          <w:sz w:val="24"/>
          <w:szCs w:val="24"/>
        </w:rPr>
        <w:t xml:space="preserve"> highlight some key positives:</w:t>
      </w:r>
    </w:p>
    <w:p w14:paraId="0BF7B553" w14:textId="27659C49" w:rsidR="00D93A57" w:rsidRDefault="00C17BD1" w:rsidP="00C17BD1">
      <w:pPr>
        <w:pStyle w:val="ListParagraph"/>
        <w:numPr>
          <w:ilvl w:val="0"/>
          <w:numId w:val="15"/>
        </w:numPr>
        <w:rPr>
          <w:rFonts w:ascii="Arial" w:hAnsi="Arial" w:cs="Arial"/>
          <w:sz w:val="24"/>
          <w:szCs w:val="24"/>
        </w:rPr>
      </w:pPr>
      <w:r>
        <w:rPr>
          <w:rFonts w:ascii="Arial" w:hAnsi="Arial" w:cs="Arial"/>
          <w:sz w:val="24"/>
          <w:szCs w:val="24"/>
        </w:rPr>
        <w:t>Support Ser</w:t>
      </w:r>
      <w:r w:rsidR="00A44380">
        <w:rPr>
          <w:rFonts w:ascii="Arial" w:hAnsi="Arial" w:cs="Arial"/>
          <w:sz w:val="24"/>
          <w:szCs w:val="24"/>
        </w:rPr>
        <w:t>vices</w:t>
      </w:r>
      <w:r w:rsidR="00D93A57" w:rsidRPr="00C17BD1">
        <w:rPr>
          <w:rFonts w:ascii="Arial" w:hAnsi="Arial" w:cs="Arial"/>
          <w:sz w:val="24"/>
          <w:szCs w:val="24"/>
        </w:rPr>
        <w:t xml:space="preserve"> are one of the first departments to get access to the BI (business intelligence) dashboard (which is currently being piloted with ESR data users) where our activity and results</w:t>
      </w:r>
      <w:r w:rsidR="00A44380">
        <w:rPr>
          <w:rFonts w:ascii="Arial" w:hAnsi="Arial" w:cs="Arial"/>
          <w:sz w:val="24"/>
          <w:szCs w:val="24"/>
        </w:rPr>
        <w:t xml:space="preserve"> are </w:t>
      </w:r>
      <w:r w:rsidR="00F36FD0">
        <w:rPr>
          <w:rFonts w:ascii="Arial" w:hAnsi="Arial" w:cs="Arial"/>
          <w:sz w:val="24"/>
          <w:szCs w:val="24"/>
        </w:rPr>
        <w:t>able</w:t>
      </w:r>
      <w:r w:rsidR="00A44380">
        <w:rPr>
          <w:rFonts w:ascii="Arial" w:hAnsi="Arial" w:cs="Arial"/>
          <w:sz w:val="24"/>
          <w:szCs w:val="24"/>
        </w:rPr>
        <w:t xml:space="preserve"> to be monitored</w:t>
      </w:r>
      <w:r w:rsidR="00D93A57" w:rsidRPr="00C17BD1">
        <w:rPr>
          <w:rFonts w:ascii="Arial" w:hAnsi="Arial" w:cs="Arial"/>
          <w:sz w:val="24"/>
          <w:szCs w:val="24"/>
        </w:rPr>
        <w:t xml:space="preserve"> in a much-improved way</w:t>
      </w:r>
    </w:p>
    <w:p w14:paraId="38F3E54E" w14:textId="3841EB75" w:rsidR="00D93A57" w:rsidRDefault="00D93A57" w:rsidP="00F36FD0">
      <w:pPr>
        <w:pStyle w:val="ListParagraph"/>
        <w:numPr>
          <w:ilvl w:val="0"/>
          <w:numId w:val="15"/>
        </w:numPr>
        <w:rPr>
          <w:rFonts w:ascii="Arial" w:hAnsi="Arial" w:cs="Arial"/>
          <w:sz w:val="24"/>
          <w:szCs w:val="24"/>
        </w:rPr>
      </w:pPr>
      <w:r w:rsidRPr="00F36FD0">
        <w:rPr>
          <w:rFonts w:ascii="Arial" w:hAnsi="Arial" w:cs="Arial"/>
          <w:sz w:val="24"/>
          <w:szCs w:val="24"/>
        </w:rPr>
        <w:t>All the information is shared monthly with the SSMB</w:t>
      </w:r>
      <w:r w:rsidR="00F36FD0">
        <w:rPr>
          <w:rFonts w:ascii="Arial" w:hAnsi="Arial" w:cs="Arial"/>
          <w:sz w:val="24"/>
          <w:szCs w:val="24"/>
        </w:rPr>
        <w:t xml:space="preserve"> (Support Services management Board)</w:t>
      </w:r>
    </w:p>
    <w:p w14:paraId="7FB0A4FE" w14:textId="77777777" w:rsidR="00D93A57" w:rsidRDefault="00D93A57" w:rsidP="00F36FD0">
      <w:pPr>
        <w:pStyle w:val="ListParagraph"/>
        <w:numPr>
          <w:ilvl w:val="0"/>
          <w:numId w:val="15"/>
        </w:numPr>
        <w:rPr>
          <w:rFonts w:ascii="Arial" w:hAnsi="Arial" w:cs="Arial"/>
          <w:sz w:val="24"/>
          <w:szCs w:val="24"/>
        </w:rPr>
      </w:pPr>
      <w:r w:rsidRPr="00F36FD0">
        <w:rPr>
          <w:rFonts w:ascii="Arial" w:hAnsi="Arial" w:cs="Arial"/>
          <w:sz w:val="24"/>
          <w:szCs w:val="24"/>
        </w:rPr>
        <w:t>Developed a new governance approach to assist operational managers with PADR, Sickness and Mandatory and Statutory training.  Hopes to ensure that this is a priority rather than be moved aside for operational issues</w:t>
      </w:r>
    </w:p>
    <w:p w14:paraId="36B6A54D" w14:textId="13207C7E" w:rsidR="00D93A57" w:rsidRDefault="00F36FD0" w:rsidP="00F36FD0">
      <w:pPr>
        <w:pStyle w:val="ListParagraph"/>
        <w:numPr>
          <w:ilvl w:val="0"/>
          <w:numId w:val="15"/>
        </w:numPr>
        <w:rPr>
          <w:rFonts w:ascii="Arial" w:hAnsi="Arial" w:cs="Arial"/>
          <w:sz w:val="24"/>
          <w:szCs w:val="24"/>
        </w:rPr>
      </w:pPr>
      <w:r>
        <w:rPr>
          <w:rFonts w:ascii="Arial" w:hAnsi="Arial" w:cs="Arial"/>
          <w:sz w:val="24"/>
          <w:szCs w:val="24"/>
        </w:rPr>
        <w:t>D</w:t>
      </w:r>
      <w:r w:rsidR="00D93A57" w:rsidRPr="00F36FD0">
        <w:rPr>
          <w:rFonts w:ascii="Arial" w:hAnsi="Arial" w:cs="Arial"/>
          <w:sz w:val="24"/>
          <w:szCs w:val="24"/>
        </w:rPr>
        <w:t>eveloped a tracking system on a chart to monitor compliance and outcomes</w:t>
      </w:r>
    </w:p>
    <w:p w14:paraId="5315A467" w14:textId="457C1E82" w:rsidR="005D65FE" w:rsidRDefault="005D65FE" w:rsidP="00F36FD0">
      <w:pPr>
        <w:pStyle w:val="ListParagraph"/>
        <w:numPr>
          <w:ilvl w:val="0"/>
          <w:numId w:val="15"/>
        </w:numPr>
        <w:rPr>
          <w:rFonts w:ascii="Arial" w:hAnsi="Arial" w:cs="Arial"/>
          <w:sz w:val="24"/>
          <w:szCs w:val="24"/>
        </w:rPr>
      </w:pPr>
      <w:r>
        <w:rPr>
          <w:rFonts w:ascii="Arial" w:hAnsi="Arial" w:cs="Arial"/>
          <w:sz w:val="24"/>
          <w:szCs w:val="24"/>
        </w:rPr>
        <w:t>A newsletter will be issued in February 2025 describing the sickness position and explain to staff the implication of such high sickness levels</w:t>
      </w:r>
      <w:r w:rsidR="00595403">
        <w:rPr>
          <w:rFonts w:ascii="Arial" w:hAnsi="Arial" w:cs="Arial"/>
          <w:sz w:val="24"/>
          <w:szCs w:val="24"/>
        </w:rPr>
        <w:t xml:space="preserve">. </w:t>
      </w:r>
    </w:p>
    <w:p w14:paraId="409353EB" w14:textId="2E95D0C5" w:rsidR="00595403" w:rsidRPr="00595403" w:rsidRDefault="00C53C05" w:rsidP="00595403">
      <w:pPr>
        <w:pStyle w:val="ListParagraph"/>
        <w:numPr>
          <w:ilvl w:val="0"/>
          <w:numId w:val="15"/>
        </w:numPr>
        <w:rPr>
          <w:rFonts w:ascii="Arial" w:hAnsi="Arial" w:cs="Arial"/>
          <w:sz w:val="24"/>
          <w:szCs w:val="24"/>
        </w:rPr>
      </w:pPr>
      <w:r>
        <w:rPr>
          <w:rFonts w:ascii="Arial" w:hAnsi="Arial" w:cs="Arial"/>
          <w:sz w:val="24"/>
          <w:szCs w:val="24"/>
        </w:rPr>
        <w:t xml:space="preserve">Sickness “Golden Rules” are due to be issued to all staff to help them </w:t>
      </w:r>
      <w:r w:rsidR="006E0ECD">
        <w:rPr>
          <w:rFonts w:ascii="Arial" w:hAnsi="Arial" w:cs="Arial"/>
          <w:sz w:val="24"/>
          <w:szCs w:val="24"/>
        </w:rPr>
        <w:t>interpret</w:t>
      </w:r>
      <w:r>
        <w:rPr>
          <w:rFonts w:ascii="Arial" w:hAnsi="Arial" w:cs="Arial"/>
          <w:sz w:val="24"/>
          <w:szCs w:val="24"/>
        </w:rPr>
        <w:t xml:space="preserve"> the actions required when </w:t>
      </w:r>
      <w:r w:rsidR="006E0ECD">
        <w:rPr>
          <w:rFonts w:ascii="Arial" w:hAnsi="Arial" w:cs="Arial"/>
          <w:sz w:val="24"/>
          <w:szCs w:val="24"/>
        </w:rPr>
        <w:t>they are absent from work due to sickness</w:t>
      </w:r>
      <w:r w:rsidR="00595403">
        <w:rPr>
          <w:rFonts w:ascii="Arial" w:hAnsi="Arial" w:cs="Arial"/>
          <w:sz w:val="24"/>
          <w:szCs w:val="24"/>
        </w:rPr>
        <w:t xml:space="preserve">. </w:t>
      </w:r>
      <w:r w:rsidR="00595403" w:rsidRPr="00D102EC">
        <w:rPr>
          <w:rFonts w:ascii="Arial" w:hAnsi="Arial" w:cs="Arial"/>
          <w:color w:val="000000" w:themeColor="text1"/>
          <w:sz w:val="24"/>
          <w:szCs w:val="24"/>
        </w:rPr>
        <w:t xml:space="preserve">An example of the content </w:t>
      </w:r>
      <w:r w:rsidR="008A4519" w:rsidRPr="00D102EC">
        <w:rPr>
          <w:rFonts w:ascii="Arial" w:hAnsi="Arial" w:cs="Arial"/>
          <w:color w:val="000000" w:themeColor="text1"/>
          <w:sz w:val="24"/>
          <w:szCs w:val="24"/>
        </w:rPr>
        <w:t>include</w:t>
      </w:r>
      <w:r w:rsidR="00D102EC" w:rsidRPr="00D102EC">
        <w:rPr>
          <w:rFonts w:ascii="Arial" w:hAnsi="Arial" w:cs="Arial"/>
          <w:color w:val="000000" w:themeColor="text1"/>
          <w:sz w:val="24"/>
          <w:szCs w:val="24"/>
        </w:rPr>
        <w:t xml:space="preserve">d can be found in </w:t>
      </w:r>
      <w:r w:rsidR="00C8212E">
        <w:rPr>
          <w:rFonts w:ascii="Arial" w:hAnsi="Arial" w:cs="Arial"/>
          <w:color w:val="000000" w:themeColor="text1"/>
          <w:sz w:val="24"/>
          <w:szCs w:val="24"/>
        </w:rPr>
        <w:t>appendix 3.</w:t>
      </w:r>
    </w:p>
    <w:p w14:paraId="169B549E" w14:textId="767DF680" w:rsidR="006E0ECD" w:rsidRDefault="006E0ECD" w:rsidP="00F36FD0">
      <w:pPr>
        <w:pStyle w:val="ListParagraph"/>
        <w:numPr>
          <w:ilvl w:val="0"/>
          <w:numId w:val="15"/>
        </w:numPr>
        <w:rPr>
          <w:rFonts w:ascii="Arial" w:hAnsi="Arial" w:cs="Arial"/>
          <w:sz w:val="24"/>
          <w:szCs w:val="24"/>
        </w:rPr>
      </w:pPr>
      <w:r>
        <w:rPr>
          <w:rFonts w:ascii="Arial" w:hAnsi="Arial" w:cs="Arial"/>
          <w:sz w:val="24"/>
          <w:szCs w:val="24"/>
        </w:rPr>
        <w:t>Support Services has been selected as the first department to</w:t>
      </w:r>
      <w:r w:rsidR="008A4519">
        <w:rPr>
          <w:rFonts w:ascii="Arial" w:hAnsi="Arial" w:cs="Arial"/>
          <w:sz w:val="24"/>
          <w:szCs w:val="24"/>
        </w:rPr>
        <w:t xml:space="preserve"> work </w:t>
      </w:r>
      <w:r w:rsidR="00D102EC">
        <w:rPr>
          <w:rFonts w:ascii="Arial" w:hAnsi="Arial" w:cs="Arial"/>
          <w:sz w:val="24"/>
          <w:szCs w:val="24"/>
        </w:rPr>
        <w:t xml:space="preserve">collaboratively with occupational health and wellbeing department to trial “Workplace Assessments”. The purpose of these, will be </w:t>
      </w:r>
      <w:r w:rsidR="00F9538C">
        <w:rPr>
          <w:rFonts w:ascii="Arial" w:hAnsi="Arial" w:cs="Arial"/>
          <w:sz w:val="24"/>
          <w:szCs w:val="24"/>
        </w:rPr>
        <w:t>to facilitate</w:t>
      </w:r>
      <w:r w:rsidR="00D102EC">
        <w:rPr>
          <w:rFonts w:ascii="Arial" w:hAnsi="Arial" w:cs="Arial"/>
          <w:sz w:val="24"/>
          <w:szCs w:val="24"/>
        </w:rPr>
        <w:t xml:space="preserve"> ways staff can</w:t>
      </w:r>
      <w:r w:rsidR="003879EA">
        <w:rPr>
          <w:rFonts w:ascii="Arial" w:hAnsi="Arial" w:cs="Arial"/>
          <w:sz w:val="24"/>
          <w:szCs w:val="24"/>
        </w:rPr>
        <w:t xml:space="preserve"> </w:t>
      </w:r>
      <w:r w:rsidR="004B6005">
        <w:rPr>
          <w:rFonts w:ascii="Arial" w:hAnsi="Arial" w:cs="Arial"/>
          <w:sz w:val="24"/>
          <w:szCs w:val="24"/>
        </w:rPr>
        <w:t>return</w:t>
      </w:r>
      <w:r w:rsidR="00D102EC">
        <w:rPr>
          <w:rFonts w:ascii="Arial" w:hAnsi="Arial" w:cs="Arial"/>
          <w:sz w:val="24"/>
          <w:szCs w:val="24"/>
        </w:rPr>
        <w:t xml:space="preserve"> to work and remain in work by </w:t>
      </w:r>
      <w:proofErr w:type="gramStart"/>
      <w:r w:rsidR="00D102EC">
        <w:rPr>
          <w:rFonts w:ascii="Arial" w:hAnsi="Arial" w:cs="Arial"/>
          <w:sz w:val="24"/>
          <w:szCs w:val="24"/>
        </w:rPr>
        <w:t>identifying  workplace</w:t>
      </w:r>
      <w:proofErr w:type="gramEnd"/>
      <w:r w:rsidR="00D102EC">
        <w:rPr>
          <w:rFonts w:ascii="Arial" w:hAnsi="Arial" w:cs="Arial"/>
          <w:sz w:val="24"/>
          <w:szCs w:val="24"/>
        </w:rPr>
        <w:t xml:space="preserve"> adjustments to assist them manage their underlying health conditions. </w:t>
      </w:r>
    </w:p>
    <w:p w14:paraId="2A78530E" w14:textId="69776E9B" w:rsidR="00E65203" w:rsidRPr="00D102EC" w:rsidRDefault="00EE467A" w:rsidP="00D102EC">
      <w:pPr>
        <w:pStyle w:val="ListParagraph"/>
        <w:numPr>
          <w:ilvl w:val="0"/>
          <w:numId w:val="15"/>
        </w:numPr>
        <w:rPr>
          <w:rFonts w:ascii="Arial" w:hAnsi="Arial" w:cs="Arial"/>
          <w:sz w:val="24"/>
          <w:szCs w:val="24"/>
        </w:rPr>
      </w:pPr>
      <w:r>
        <w:rPr>
          <w:rFonts w:ascii="Arial" w:hAnsi="Arial" w:cs="Arial"/>
          <w:sz w:val="24"/>
          <w:szCs w:val="24"/>
        </w:rPr>
        <w:t xml:space="preserve">Concentrating on hot spots </w:t>
      </w:r>
      <w:r w:rsidR="00DC5581">
        <w:rPr>
          <w:rFonts w:ascii="Arial" w:hAnsi="Arial" w:cs="Arial"/>
          <w:sz w:val="24"/>
          <w:szCs w:val="24"/>
        </w:rPr>
        <w:t xml:space="preserve">for example Morriston </w:t>
      </w:r>
      <w:proofErr w:type="spellStart"/>
      <w:r w:rsidR="00DC5581">
        <w:rPr>
          <w:rFonts w:ascii="Arial" w:hAnsi="Arial" w:cs="Arial"/>
          <w:sz w:val="24"/>
          <w:szCs w:val="24"/>
        </w:rPr>
        <w:t>Portering</w:t>
      </w:r>
      <w:proofErr w:type="spellEnd"/>
      <w:r w:rsidR="00C87670">
        <w:rPr>
          <w:rFonts w:ascii="Arial" w:hAnsi="Arial" w:cs="Arial"/>
          <w:sz w:val="24"/>
          <w:szCs w:val="24"/>
        </w:rPr>
        <w:t>/Catering</w:t>
      </w:r>
      <w:r w:rsidR="00DC5581">
        <w:rPr>
          <w:rFonts w:ascii="Arial" w:hAnsi="Arial" w:cs="Arial"/>
          <w:sz w:val="24"/>
          <w:szCs w:val="24"/>
        </w:rPr>
        <w:t xml:space="preserve"> &amp;</w:t>
      </w:r>
      <w:r w:rsidR="00C87670">
        <w:rPr>
          <w:rFonts w:ascii="Arial" w:hAnsi="Arial" w:cs="Arial"/>
          <w:sz w:val="24"/>
          <w:szCs w:val="24"/>
        </w:rPr>
        <w:t xml:space="preserve"> Domestics</w:t>
      </w:r>
      <w:r>
        <w:rPr>
          <w:rFonts w:ascii="Arial" w:hAnsi="Arial" w:cs="Arial"/>
          <w:sz w:val="24"/>
          <w:szCs w:val="24"/>
        </w:rPr>
        <w:t xml:space="preserve"> </w:t>
      </w:r>
      <w:r w:rsidR="00D102EC">
        <w:rPr>
          <w:rFonts w:ascii="Arial" w:hAnsi="Arial" w:cs="Arial"/>
          <w:sz w:val="24"/>
          <w:szCs w:val="24"/>
        </w:rPr>
        <w:t xml:space="preserve">Morriston </w:t>
      </w:r>
    </w:p>
    <w:p w14:paraId="6D290421" w14:textId="77777777" w:rsidR="00653AEC" w:rsidRPr="00A929EF" w:rsidRDefault="00653AEC" w:rsidP="00A929EF">
      <w:pPr>
        <w:spacing w:after="0" w:line="240" w:lineRule="auto"/>
        <w:rPr>
          <w:rFonts w:ascii="Arial" w:hAnsi="Arial" w:cs="Arial"/>
          <w:b/>
          <w:sz w:val="24"/>
          <w:szCs w:val="24"/>
        </w:rPr>
      </w:pPr>
    </w:p>
    <w:p w14:paraId="278989D0" w14:textId="77777777" w:rsidR="00B8054C" w:rsidRPr="0072604C" w:rsidRDefault="00B8054C" w:rsidP="00653AEC">
      <w:pPr>
        <w:pStyle w:val="ListParagraph"/>
        <w:spacing w:after="0" w:line="240" w:lineRule="auto"/>
        <w:rPr>
          <w:rFonts w:ascii="Arial" w:hAnsi="Arial" w:cs="Arial"/>
          <w:b/>
          <w:sz w:val="24"/>
          <w:szCs w:val="24"/>
        </w:rPr>
      </w:pPr>
    </w:p>
    <w:p w14:paraId="6D290422"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198576AC" w14:textId="77777777" w:rsidR="00426DED" w:rsidRDefault="00426DED" w:rsidP="00426DED">
      <w:pPr>
        <w:spacing w:after="0" w:line="240" w:lineRule="auto"/>
        <w:rPr>
          <w:rFonts w:ascii="Arial" w:hAnsi="Arial" w:cs="Arial"/>
          <w:b/>
          <w:sz w:val="24"/>
          <w:szCs w:val="24"/>
        </w:rPr>
      </w:pPr>
    </w:p>
    <w:p w14:paraId="0F9A029C" w14:textId="77777777" w:rsidR="0027149B" w:rsidRDefault="00426DED" w:rsidP="0027149B">
      <w:pPr>
        <w:spacing w:after="0" w:line="240" w:lineRule="auto"/>
        <w:ind w:left="720"/>
        <w:rPr>
          <w:rFonts w:ascii="Arial" w:hAnsi="Arial" w:cs="Arial"/>
          <w:bCs/>
          <w:sz w:val="24"/>
          <w:szCs w:val="24"/>
        </w:rPr>
      </w:pPr>
      <w:r w:rsidRPr="00426DED">
        <w:rPr>
          <w:rFonts w:ascii="Arial" w:hAnsi="Arial" w:cs="Arial"/>
          <w:bCs/>
          <w:sz w:val="24"/>
          <w:szCs w:val="24"/>
        </w:rPr>
        <w:t xml:space="preserve">In order to ensure </w:t>
      </w:r>
      <w:r>
        <w:rPr>
          <w:rFonts w:ascii="Arial" w:hAnsi="Arial" w:cs="Arial"/>
          <w:bCs/>
          <w:sz w:val="24"/>
          <w:szCs w:val="24"/>
        </w:rPr>
        <w:t xml:space="preserve">that </w:t>
      </w:r>
      <w:r w:rsidR="009C45CE">
        <w:rPr>
          <w:rFonts w:ascii="Arial" w:hAnsi="Arial" w:cs="Arial"/>
          <w:bCs/>
          <w:sz w:val="24"/>
          <w:szCs w:val="24"/>
        </w:rPr>
        <w:t>governance is monitored a</w:t>
      </w:r>
      <w:r w:rsidR="00D102EC">
        <w:rPr>
          <w:rFonts w:ascii="Arial" w:hAnsi="Arial" w:cs="Arial"/>
          <w:bCs/>
          <w:sz w:val="24"/>
          <w:szCs w:val="24"/>
        </w:rPr>
        <w:t xml:space="preserve"> </w:t>
      </w:r>
      <w:r w:rsidR="00807F1C">
        <w:rPr>
          <w:rFonts w:ascii="Arial" w:hAnsi="Arial" w:cs="Arial"/>
          <w:bCs/>
          <w:sz w:val="24"/>
          <w:szCs w:val="24"/>
        </w:rPr>
        <w:t xml:space="preserve">revised </w:t>
      </w:r>
      <w:r w:rsidR="009C45CE">
        <w:rPr>
          <w:rFonts w:ascii="Arial" w:hAnsi="Arial" w:cs="Arial"/>
          <w:bCs/>
          <w:sz w:val="24"/>
          <w:szCs w:val="24"/>
        </w:rPr>
        <w:t>sickness action plan has been developed</w:t>
      </w:r>
      <w:r w:rsidR="00807F1C">
        <w:rPr>
          <w:rFonts w:ascii="Arial" w:hAnsi="Arial" w:cs="Arial"/>
          <w:bCs/>
          <w:sz w:val="24"/>
          <w:szCs w:val="24"/>
        </w:rPr>
        <w:t xml:space="preserve"> in January 2025</w:t>
      </w:r>
      <w:r w:rsidR="009C45CE">
        <w:rPr>
          <w:rFonts w:ascii="Arial" w:hAnsi="Arial" w:cs="Arial"/>
          <w:bCs/>
          <w:sz w:val="24"/>
          <w:szCs w:val="24"/>
        </w:rPr>
        <w:t xml:space="preserve"> which include</w:t>
      </w:r>
      <w:r w:rsidR="00807F1C">
        <w:rPr>
          <w:rFonts w:ascii="Arial" w:hAnsi="Arial" w:cs="Arial"/>
          <w:bCs/>
          <w:sz w:val="24"/>
          <w:szCs w:val="24"/>
        </w:rPr>
        <w:t>s</w:t>
      </w:r>
      <w:r w:rsidR="009C45CE">
        <w:rPr>
          <w:rFonts w:ascii="Arial" w:hAnsi="Arial" w:cs="Arial"/>
          <w:bCs/>
          <w:sz w:val="24"/>
          <w:szCs w:val="24"/>
        </w:rPr>
        <w:t xml:space="preserve"> the following key actions</w:t>
      </w:r>
      <w:r w:rsidR="00807F1C">
        <w:rPr>
          <w:rFonts w:ascii="Arial" w:hAnsi="Arial" w:cs="Arial"/>
          <w:bCs/>
          <w:sz w:val="24"/>
          <w:szCs w:val="24"/>
        </w:rPr>
        <w:t xml:space="preserve"> (a full copy of which can be found in </w:t>
      </w:r>
      <w:r w:rsidR="0027149B">
        <w:rPr>
          <w:rFonts w:ascii="Arial" w:hAnsi="Arial" w:cs="Arial"/>
          <w:bCs/>
          <w:sz w:val="24"/>
          <w:szCs w:val="24"/>
        </w:rPr>
        <w:t xml:space="preserve">appendix1) </w:t>
      </w:r>
    </w:p>
    <w:p w14:paraId="641B741E" w14:textId="32EAD9A7" w:rsidR="008C6AA3" w:rsidRPr="0027149B" w:rsidRDefault="008C6AA3" w:rsidP="0027149B">
      <w:pPr>
        <w:pStyle w:val="ListParagraph"/>
        <w:numPr>
          <w:ilvl w:val="0"/>
          <w:numId w:val="16"/>
        </w:numPr>
        <w:spacing w:after="0" w:line="240" w:lineRule="auto"/>
        <w:rPr>
          <w:rFonts w:ascii="Arial" w:hAnsi="Arial" w:cs="Arial"/>
          <w:bCs/>
          <w:sz w:val="24"/>
          <w:szCs w:val="24"/>
        </w:rPr>
      </w:pPr>
      <w:r w:rsidRPr="0027149B">
        <w:rPr>
          <w:rFonts w:ascii="Arial" w:eastAsia="Times New Roman" w:hAnsi="Arial" w:cs="Arial"/>
          <w:color w:val="000000"/>
          <w:sz w:val="24"/>
          <w:szCs w:val="24"/>
          <w:lang w:eastAsia="en-GB"/>
        </w:rPr>
        <w:t>Bi-Monthly Senior monthly meetings to monitor effectiveness of improvement plan in reduction of sickness absence.</w:t>
      </w:r>
    </w:p>
    <w:p w14:paraId="0C428AAD" w14:textId="77777777" w:rsidR="008C6AA3" w:rsidRPr="0068153E" w:rsidRDefault="008C6AA3" w:rsidP="0068153E">
      <w:pPr>
        <w:pStyle w:val="ListParagraph"/>
        <w:numPr>
          <w:ilvl w:val="0"/>
          <w:numId w:val="16"/>
        </w:numPr>
        <w:spacing w:after="0" w:line="240" w:lineRule="auto"/>
        <w:rPr>
          <w:rFonts w:ascii="Arial" w:hAnsi="Arial" w:cs="Arial"/>
          <w:bCs/>
          <w:sz w:val="24"/>
          <w:szCs w:val="24"/>
        </w:rPr>
      </w:pPr>
      <w:r w:rsidRPr="0068153E">
        <w:rPr>
          <w:rFonts w:ascii="Arial" w:eastAsia="Times New Roman" w:hAnsi="Arial" w:cs="Arial"/>
          <w:color w:val="000000"/>
          <w:sz w:val="24"/>
          <w:szCs w:val="24"/>
          <w:lang w:eastAsia="en-GB"/>
        </w:rPr>
        <w:t>Weekly caseload meetings to review absences on a case-by-case basis for high hot spot sickness absence areas.</w:t>
      </w:r>
    </w:p>
    <w:p w14:paraId="6FCED846" w14:textId="77777777" w:rsidR="008C6AA3" w:rsidRPr="0068153E" w:rsidRDefault="008C6AA3" w:rsidP="0068153E">
      <w:pPr>
        <w:pStyle w:val="ListParagraph"/>
        <w:numPr>
          <w:ilvl w:val="0"/>
          <w:numId w:val="16"/>
        </w:numPr>
        <w:spacing w:after="0" w:line="240" w:lineRule="auto"/>
        <w:rPr>
          <w:rFonts w:ascii="Arial" w:hAnsi="Arial" w:cs="Arial"/>
          <w:bCs/>
          <w:sz w:val="24"/>
          <w:szCs w:val="24"/>
        </w:rPr>
      </w:pPr>
      <w:r w:rsidRPr="0068153E">
        <w:rPr>
          <w:rFonts w:ascii="Arial" w:eastAsia="Times New Roman" w:hAnsi="Arial" w:cs="Arial"/>
          <w:color w:val="000000"/>
          <w:sz w:val="24"/>
          <w:szCs w:val="24"/>
          <w:lang w:eastAsia="en-GB"/>
        </w:rPr>
        <w:t>Expansion of MAAW processes to assist with management of sickness absence</w:t>
      </w:r>
    </w:p>
    <w:p w14:paraId="6D4BF5EE" w14:textId="77777777" w:rsidR="008C6AA3" w:rsidRPr="00AC7275" w:rsidRDefault="008C6AA3" w:rsidP="0068153E">
      <w:pPr>
        <w:pStyle w:val="ListParagraph"/>
        <w:numPr>
          <w:ilvl w:val="0"/>
          <w:numId w:val="16"/>
        </w:numPr>
        <w:spacing w:after="0" w:line="240" w:lineRule="auto"/>
        <w:rPr>
          <w:rFonts w:ascii="Arial" w:hAnsi="Arial" w:cs="Arial"/>
          <w:bCs/>
          <w:sz w:val="24"/>
          <w:szCs w:val="24"/>
        </w:rPr>
      </w:pPr>
      <w:r w:rsidRPr="0068153E">
        <w:rPr>
          <w:rFonts w:ascii="Arial" w:eastAsia="Times New Roman" w:hAnsi="Arial" w:cs="Arial"/>
          <w:color w:val="000000"/>
          <w:sz w:val="24"/>
          <w:szCs w:val="24"/>
          <w:lang w:eastAsia="en-GB"/>
        </w:rPr>
        <w:t>Regular sickness absence audits.</w:t>
      </w:r>
    </w:p>
    <w:p w14:paraId="16269915" w14:textId="77777777" w:rsidR="008C6AA3" w:rsidRPr="00AC7275"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Support development of management skills in MAAW.</w:t>
      </w:r>
    </w:p>
    <w:p w14:paraId="61CB8A93" w14:textId="77777777" w:rsidR="008C6AA3" w:rsidRPr="00AC7275"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Increase use of preventative measures to support improvement in reduction of sickness absence focused on health &amp; wellbeing</w:t>
      </w:r>
    </w:p>
    <w:p w14:paraId="58902256" w14:textId="77777777" w:rsidR="008C6AA3" w:rsidRPr="00AC7275"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Creation of targeted sickness absence group which involve partnership working to reduce sickness absence in hot spot areas</w:t>
      </w:r>
    </w:p>
    <w:p w14:paraId="2C821D87" w14:textId="77777777" w:rsidR="008C6AA3" w:rsidRPr="00AC7275"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Undertake benchmarking exercise to determine and establish realistic, intelligent sickness absence target for department</w:t>
      </w:r>
    </w:p>
    <w:p w14:paraId="16B3872E" w14:textId="1BDBA2AA" w:rsidR="008C6AA3" w:rsidRPr="00AC7275"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 xml:space="preserve">Conduct 'deep dive' </w:t>
      </w:r>
      <w:r w:rsidR="00AC7275" w:rsidRPr="00AC7275">
        <w:rPr>
          <w:rFonts w:ascii="Arial" w:eastAsia="Times New Roman" w:hAnsi="Arial" w:cs="Arial"/>
          <w:color w:val="000000"/>
          <w:sz w:val="24"/>
          <w:szCs w:val="24"/>
          <w:lang w:eastAsia="en-GB"/>
        </w:rPr>
        <w:t>into hot</w:t>
      </w:r>
      <w:r w:rsidRPr="00AC7275">
        <w:rPr>
          <w:rFonts w:ascii="Arial" w:eastAsia="Times New Roman" w:hAnsi="Arial" w:cs="Arial"/>
          <w:color w:val="000000"/>
          <w:sz w:val="24"/>
          <w:szCs w:val="24"/>
          <w:lang w:eastAsia="en-GB"/>
        </w:rPr>
        <w:t xml:space="preserve"> spot sickness absence across support services, using an </w:t>
      </w:r>
      <w:r w:rsidR="00AC7275" w:rsidRPr="00AC7275">
        <w:rPr>
          <w:rFonts w:ascii="Arial" w:eastAsia="Times New Roman" w:hAnsi="Arial" w:cs="Arial"/>
          <w:color w:val="000000"/>
          <w:sz w:val="24"/>
          <w:szCs w:val="24"/>
          <w:lang w:eastAsia="en-GB"/>
        </w:rPr>
        <w:t>evidence-based</w:t>
      </w:r>
      <w:r w:rsidRPr="00AC7275">
        <w:rPr>
          <w:rFonts w:ascii="Arial" w:eastAsia="Times New Roman" w:hAnsi="Arial" w:cs="Arial"/>
          <w:color w:val="000000"/>
          <w:sz w:val="24"/>
          <w:szCs w:val="24"/>
          <w:lang w:eastAsia="en-GB"/>
        </w:rPr>
        <w:t xml:space="preserve"> approach to further develop improvement plan.</w:t>
      </w:r>
    </w:p>
    <w:p w14:paraId="0055BFF7" w14:textId="77777777" w:rsidR="008C6AA3" w:rsidRPr="002A0719" w:rsidRDefault="008C6AA3" w:rsidP="00AC7275">
      <w:pPr>
        <w:pStyle w:val="ListParagraph"/>
        <w:numPr>
          <w:ilvl w:val="0"/>
          <w:numId w:val="16"/>
        </w:numPr>
        <w:spacing w:after="0" w:line="240" w:lineRule="auto"/>
        <w:rPr>
          <w:rFonts w:ascii="Arial" w:hAnsi="Arial" w:cs="Arial"/>
          <w:bCs/>
          <w:sz w:val="24"/>
          <w:szCs w:val="24"/>
        </w:rPr>
      </w:pPr>
      <w:r w:rsidRPr="00AC7275">
        <w:rPr>
          <w:rFonts w:ascii="Arial" w:eastAsia="Times New Roman" w:hAnsi="Arial" w:cs="Arial"/>
          <w:color w:val="000000"/>
          <w:sz w:val="24"/>
          <w:szCs w:val="24"/>
          <w:lang w:eastAsia="en-GB"/>
        </w:rPr>
        <w:t>Measure staff engagement.</w:t>
      </w:r>
    </w:p>
    <w:p w14:paraId="0ADB4382" w14:textId="77777777" w:rsidR="002A0719" w:rsidRDefault="002A0719" w:rsidP="002A0719">
      <w:pPr>
        <w:spacing w:after="0" w:line="240" w:lineRule="auto"/>
        <w:rPr>
          <w:rFonts w:ascii="Arial" w:hAnsi="Arial" w:cs="Arial"/>
          <w:bCs/>
          <w:sz w:val="24"/>
          <w:szCs w:val="24"/>
        </w:rPr>
      </w:pPr>
    </w:p>
    <w:p w14:paraId="256D3764" w14:textId="77777777" w:rsidR="002A0719" w:rsidRPr="002A0719" w:rsidRDefault="002A0719" w:rsidP="002A0719">
      <w:pPr>
        <w:spacing w:after="0" w:line="240" w:lineRule="auto"/>
        <w:rPr>
          <w:rFonts w:ascii="Arial" w:hAnsi="Arial" w:cs="Arial"/>
          <w:bCs/>
          <w:sz w:val="24"/>
          <w:szCs w:val="24"/>
        </w:rPr>
      </w:pPr>
    </w:p>
    <w:p w14:paraId="3DBF5421" w14:textId="5B54F2A0" w:rsidR="002A0719" w:rsidRPr="002A0719" w:rsidRDefault="002A0719" w:rsidP="002A0719">
      <w:pPr>
        <w:spacing w:after="0" w:line="240" w:lineRule="auto"/>
        <w:rPr>
          <w:rFonts w:ascii="Arial" w:hAnsi="Arial" w:cs="Arial"/>
          <w:bCs/>
          <w:sz w:val="24"/>
          <w:szCs w:val="24"/>
        </w:rPr>
      </w:pPr>
      <w:r>
        <w:rPr>
          <w:rFonts w:ascii="Arial" w:hAnsi="Arial" w:cs="Arial"/>
          <w:bCs/>
          <w:sz w:val="24"/>
          <w:szCs w:val="24"/>
        </w:rPr>
        <w:t xml:space="preserve">The following challenges </w:t>
      </w:r>
      <w:r w:rsidR="005B2461">
        <w:rPr>
          <w:rFonts w:ascii="Arial" w:hAnsi="Arial" w:cs="Arial"/>
          <w:bCs/>
          <w:sz w:val="24"/>
          <w:szCs w:val="24"/>
        </w:rPr>
        <w:t>are still a risk to the organisation:</w:t>
      </w:r>
    </w:p>
    <w:p w14:paraId="6B19D594" w14:textId="77777777" w:rsidR="008C6AA3" w:rsidRPr="008C6AA3" w:rsidRDefault="008C6AA3" w:rsidP="008C6AA3">
      <w:pPr>
        <w:spacing w:after="0" w:line="240" w:lineRule="auto"/>
        <w:rPr>
          <w:rFonts w:ascii="Arial" w:hAnsi="Arial" w:cs="Arial"/>
          <w:b/>
          <w:sz w:val="24"/>
          <w:szCs w:val="24"/>
        </w:rPr>
      </w:pPr>
    </w:p>
    <w:p w14:paraId="78079D4B" w14:textId="518E80D5" w:rsidR="00814077" w:rsidRPr="00596199" w:rsidRDefault="00814077" w:rsidP="00814077">
      <w:pPr>
        <w:pStyle w:val="ListParagraph"/>
        <w:numPr>
          <w:ilvl w:val="0"/>
          <w:numId w:val="13"/>
        </w:numPr>
        <w:rPr>
          <w:rFonts w:ascii="Arial" w:hAnsi="Arial" w:cs="Arial"/>
          <w:b/>
          <w:bCs/>
          <w:sz w:val="24"/>
          <w:szCs w:val="24"/>
        </w:rPr>
      </w:pPr>
      <w:r w:rsidRPr="00596199">
        <w:rPr>
          <w:rFonts w:ascii="Arial" w:hAnsi="Arial" w:cs="Arial"/>
          <w:sz w:val="24"/>
          <w:szCs w:val="24"/>
        </w:rPr>
        <w:t>Sickness absence levels</w:t>
      </w:r>
      <w:r w:rsidR="005B2461">
        <w:rPr>
          <w:rFonts w:ascii="Arial" w:hAnsi="Arial" w:cs="Arial"/>
          <w:sz w:val="24"/>
          <w:szCs w:val="24"/>
        </w:rPr>
        <w:t xml:space="preserve"> are still 10-12%and </w:t>
      </w:r>
      <w:r w:rsidR="005C57A2">
        <w:rPr>
          <w:rFonts w:ascii="Arial" w:hAnsi="Arial" w:cs="Arial"/>
          <w:sz w:val="24"/>
          <w:szCs w:val="24"/>
        </w:rPr>
        <w:t>whatever</w:t>
      </w:r>
      <w:r w:rsidR="005B2461">
        <w:rPr>
          <w:rFonts w:ascii="Arial" w:hAnsi="Arial" w:cs="Arial"/>
          <w:sz w:val="24"/>
          <w:szCs w:val="24"/>
        </w:rPr>
        <w:t xml:space="preserve"> actions are </w:t>
      </w:r>
      <w:r w:rsidR="005C57A2">
        <w:rPr>
          <w:rFonts w:ascii="Arial" w:hAnsi="Arial" w:cs="Arial"/>
          <w:sz w:val="24"/>
          <w:szCs w:val="24"/>
        </w:rPr>
        <w:t>undertaken do not reduce the levels for any extended period of time.</w:t>
      </w:r>
    </w:p>
    <w:p w14:paraId="090BFBEA" w14:textId="68DC74EF" w:rsidR="00814077" w:rsidRPr="00232EEA" w:rsidRDefault="00814077" w:rsidP="00232EEA">
      <w:pPr>
        <w:pStyle w:val="ListParagraph"/>
        <w:numPr>
          <w:ilvl w:val="0"/>
          <w:numId w:val="13"/>
        </w:numPr>
        <w:rPr>
          <w:rFonts w:ascii="Arial" w:hAnsi="Arial" w:cs="Arial"/>
          <w:b/>
          <w:bCs/>
          <w:sz w:val="24"/>
          <w:szCs w:val="24"/>
        </w:rPr>
      </w:pPr>
      <w:r w:rsidRPr="00596199">
        <w:rPr>
          <w:rFonts w:ascii="Arial" w:hAnsi="Arial" w:cs="Arial"/>
          <w:sz w:val="24"/>
          <w:szCs w:val="24"/>
        </w:rPr>
        <w:t>Resources</w:t>
      </w:r>
      <w:r>
        <w:rPr>
          <w:rFonts w:ascii="Arial" w:hAnsi="Arial" w:cs="Arial"/>
          <w:sz w:val="24"/>
          <w:szCs w:val="24"/>
        </w:rPr>
        <w:t xml:space="preserve"> are stretched</w:t>
      </w:r>
      <w:r w:rsidR="00DC5581">
        <w:rPr>
          <w:rFonts w:ascii="Arial" w:hAnsi="Arial" w:cs="Arial"/>
          <w:sz w:val="24"/>
          <w:szCs w:val="24"/>
        </w:rPr>
        <w:t xml:space="preserve"> to manage sickness as the Managing A</w:t>
      </w:r>
      <w:r w:rsidR="005C57A2">
        <w:rPr>
          <w:rFonts w:ascii="Arial" w:hAnsi="Arial" w:cs="Arial"/>
          <w:sz w:val="24"/>
          <w:szCs w:val="24"/>
        </w:rPr>
        <w:t>ttendance policy is resource intensive to administ</w:t>
      </w:r>
      <w:r w:rsidR="00997293">
        <w:rPr>
          <w:rFonts w:ascii="Arial" w:hAnsi="Arial" w:cs="Arial"/>
          <w:sz w:val="24"/>
          <w:szCs w:val="24"/>
        </w:rPr>
        <w:t>er</w:t>
      </w:r>
    </w:p>
    <w:p w14:paraId="2DF71E91" w14:textId="32E772D5" w:rsidR="007F2159" w:rsidRDefault="009F16AB" w:rsidP="00593252">
      <w:pPr>
        <w:pStyle w:val="ListParagraph"/>
        <w:numPr>
          <w:ilvl w:val="0"/>
          <w:numId w:val="13"/>
        </w:numPr>
        <w:rPr>
          <w:rFonts w:ascii="Arial" w:hAnsi="Arial" w:cs="Arial"/>
          <w:sz w:val="24"/>
          <w:szCs w:val="24"/>
        </w:rPr>
      </w:pPr>
      <w:r w:rsidRPr="00593252">
        <w:rPr>
          <w:rFonts w:ascii="Arial" w:hAnsi="Arial" w:cs="Arial"/>
          <w:sz w:val="24"/>
          <w:szCs w:val="24"/>
        </w:rPr>
        <w:t xml:space="preserve">The focus on staff well-being and support is a fantastic benefit and occupational health concentrate on staff wellbeing and getting staff to return to work.  This often leads to a mismatch between the financial resources and the wellbeing support services offered. Two recent examples include the increased number of staff on restricted duties and certain ailments being “excluded” from sickness review prompts. </w:t>
      </w:r>
    </w:p>
    <w:p w14:paraId="742D2CBE" w14:textId="6DB29108" w:rsidR="00596E65" w:rsidRPr="00596E65" w:rsidRDefault="009F16AB" w:rsidP="00596E65">
      <w:pPr>
        <w:pStyle w:val="ListParagraph"/>
        <w:numPr>
          <w:ilvl w:val="0"/>
          <w:numId w:val="13"/>
        </w:numPr>
        <w:rPr>
          <w:rFonts w:ascii="Arial" w:hAnsi="Arial" w:cs="Arial"/>
          <w:sz w:val="24"/>
          <w:szCs w:val="24"/>
        </w:rPr>
      </w:pPr>
      <w:r w:rsidRPr="00596E65">
        <w:rPr>
          <w:rFonts w:ascii="Arial" w:hAnsi="Arial" w:cs="Arial"/>
          <w:sz w:val="24"/>
          <w:szCs w:val="24"/>
        </w:rPr>
        <w:t xml:space="preserve">THE MAAW </w:t>
      </w:r>
      <w:proofErr w:type="gramStart"/>
      <w:r w:rsidRPr="00596E65">
        <w:rPr>
          <w:rFonts w:ascii="Arial" w:hAnsi="Arial" w:cs="Arial"/>
          <w:sz w:val="24"/>
          <w:szCs w:val="24"/>
        </w:rPr>
        <w:t>policy  does</w:t>
      </w:r>
      <w:proofErr w:type="gramEnd"/>
      <w:r w:rsidRPr="00596E65">
        <w:rPr>
          <w:rFonts w:ascii="Arial" w:hAnsi="Arial" w:cs="Arial"/>
          <w:sz w:val="24"/>
          <w:szCs w:val="24"/>
        </w:rPr>
        <w:t xml:space="preserve"> not have a method to appeal an escalation to a stage of the MAAW Policy  and this had led to the use of the R&amp;</w:t>
      </w:r>
      <w:r w:rsidR="00596E65">
        <w:rPr>
          <w:rFonts w:ascii="Arial" w:hAnsi="Arial" w:cs="Arial"/>
          <w:sz w:val="24"/>
          <w:szCs w:val="24"/>
        </w:rPr>
        <w:t>R policy to challenge the decision</w:t>
      </w:r>
    </w:p>
    <w:p w14:paraId="3F0C94FC" w14:textId="60A4698C" w:rsidR="00394732" w:rsidRPr="00997293" w:rsidRDefault="00232EEA" w:rsidP="00AA41AC">
      <w:pPr>
        <w:pStyle w:val="ListParagraph"/>
        <w:numPr>
          <w:ilvl w:val="0"/>
          <w:numId w:val="13"/>
        </w:numPr>
        <w:rPr>
          <w:rFonts w:ascii="Arial" w:hAnsi="Arial" w:cs="Arial"/>
          <w:sz w:val="24"/>
          <w:szCs w:val="24"/>
        </w:rPr>
      </w:pPr>
      <w:r>
        <w:rPr>
          <w:rFonts w:ascii="Arial" w:hAnsi="Arial" w:cs="Arial"/>
          <w:sz w:val="24"/>
          <w:szCs w:val="24"/>
        </w:rPr>
        <w:t>Organisational change processes,</w:t>
      </w:r>
      <w:r w:rsidR="00394732">
        <w:rPr>
          <w:rFonts w:ascii="Arial" w:hAnsi="Arial" w:cs="Arial"/>
          <w:sz w:val="24"/>
          <w:szCs w:val="24"/>
        </w:rPr>
        <w:t xml:space="preserve"> overtime restrictions</w:t>
      </w:r>
      <w:r w:rsidR="002F098F">
        <w:rPr>
          <w:rFonts w:ascii="Arial" w:hAnsi="Arial" w:cs="Arial"/>
          <w:sz w:val="24"/>
          <w:szCs w:val="24"/>
        </w:rPr>
        <w:t xml:space="preserve"> </w:t>
      </w:r>
      <w:r>
        <w:rPr>
          <w:rFonts w:ascii="Arial" w:hAnsi="Arial" w:cs="Arial"/>
          <w:sz w:val="24"/>
          <w:szCs w:val="24"/>
        </w:rPr>
        <w:t>and modernisation of</w:t>
      </w:r>
      <w:r w:rsidR="00B95F27">
        <w:rPr>
          <w:rFonts w:ascii="Arial" w:hAnsi="Arial" w:cs="Arial"/>
          <w:sz w:val="24"/>
          <w:szCs w:val="24"/>
        </w:rPr>
        <w:t xml:space="preserve"> working practices have led to increased absenteeism from work primarily due to work related stress.</w:t>
      </w:r>
    </w:p>
    <w:p w14:paraId="77E0DE33" w14:textId="77777777" w:rsidR="00AA41AC" w:rsidRPr="00DB683A" w:rsidRDefault="00AA41AC" w:rsidP="00920F12">
      <w:pPr>
        <w:pStyle w:val="ListParagraph"/>
        <w:ind w:left="1440"/>
        <w:rPr>
          <w:rFonts w:ascii="Arial" w:hAnsi="Arial" w:cs="Arial"/>
          <w:b/>
          <w:bCs/>
          <w:sz w:val="24"/>
          <w:szCs w:val="24"/>
        </w:rPr>
      </w:pPr>
    </w:p>
    <w:p w14:paraId="2E4A6B6A" w14:textId="77777777" w:rsidR="00814077" w:rsidRPr="0072604C" w:rsidRDefault="00814077" w:rsidP="00653AEC">
      <w:pPr>
        <w:spacing w:after="0" w:line="240" w:lineRule="auto"/>
        <w:rPr>
          <w:rFonts w:ascii="Arial" w:hAnsi="Arial" w:cs="Arial"/>
          <w:color w:val="FF0000"/>
          <w:sz w:val="24"/>
          <w:szCs w:val="24"/>
        </w:rPr>
      </w:pPr>
    </w:p>
    <w:p w14:paraId="6D290426" w14:textId="77777777" w:rsidR="00653AEC" w:rsidRPr="0072604C" w:rsidRDefault="00653AEC" w:rsidP="00653AEC">
      <w:pPr>
        <w:pStyle w:val="ListParagraph"/>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54B5DEB5" w14:textId="77777777" w:rsidR="00067083" w:rsidRDefault="00067083" w:rsidP="00653AEC">
      <w:pPr>
        <w:spacing w:after="0" w:line="240" w:lineRule="auto"/>
        <w:rPr>
          <w:rFonts w:ascii="Arial" w:hAnsi="Arial" w:cs="Arial"/>
          <w:color w:val="FF0000"/>
          <w:sz w:val="24"/>
          <w:szCs w:val="24"/>
        </w:rPr>
      </w:pPr>
    </w:p>
    <w:p w14:paraId="3187ADD8" w14:textId="66847DA0" w:rsidR="00786DBC" w:rsidRPr="00C87670" w:rsidRDefault="00643015" w:rsidP="00786DBC">
      <w:pPr>
        <w:spacing w:line="256" w:lineRule="auto"/>
        <w:ind w:left="720"/>
        <w:rPr>
          <w:rFonts w:ascii="Arial" w:eastAsia="Times New Roman" w:hAnsi="Arial" w:cs="Arial"/>
          <w:sz w:val="24"/>
          <w:szCs w:val="24"/>
          <w:lang w:eastAsia="en-GB"/>
        </w:rPr>
      </w:pPr>
      <w:r w:rsidRPr="00C87670">
        <w:rPr>
          <w:rFonts w:ascii="Arial" w:eastAsia="Calibri" w:hAnsi="Arial" w:cs="Arial"/>
          <w:kern w:val="24"/>
          <w:sz w:val="24"/>
          <w:szCs w:val="24"/>
        </w:rPr>
        <w:t>Th</w:t>
      </w:r>
      <w:r w:rsidR="000F037E" w:rsidRPr="00C87670">
        <w:rPr>
          <w:rFonts w:ascii="Arial" w:eastAsia="Calibri" w:hAnsi="Arial" w:cs="Arial"/>
          <w:kern w:val="24"/>
          <w:sz w:val="24"/>
          <w:szCs w:val="24"/>
        </w:rPr>
        <w:t>e monthly</w:t>
      </w:r>
      <w:r w:rsidR="00027B32" w:rsidRPr="00C87670">
        <w:rPr>
          <w:rFonts w:ascii="Arial" w:eastAsia="Calibri" w:hAnsi="Arial" w:cs="Arial"/>
          <w:kern w:val="24"/>
          <w:sz w:val="24"/>
          <w:szCs w:val="24"/>
        </w:rPr>
        <w:t xml:space="preserve"> cost of the current month sickness</w:t>
      </w:r>
      <w:r w:rsidRPr="00C87670">
        <w:rPr>
          <w:rFonts w:ascii="Arial" w:eastAsia="Calibri" w:hAnsi="Arial" w:cs="Arial"/>
          <w:kern w:val="24"/>
          <w:sz w:val="24"/>
          <w:szCs w:val="24"/>
        </w:rPr>
        <w:t xml:space="preserve"> </w:t>
      </w:r>
      <w:r w:rsidR="00027B32" w:rsidRPr="00C87670">
        <w:rPr>
          <w:rFonts w:ascii="Arial" w:eastAsia="Calibri" w:hAnsi="Arial" w:cs="Arial"/>
          <w:kern w:val="24"/>
          <w:sz w:val="24"/>
          <w:szCs w:val="24"/>
        </w:rPr>
        <w:t>(costed at band 2)</w:t>
      </w:r>
      <w:r w:rsidRPr="00C87670">
        <w:rPr>
          <w:rFonts w:ascii="Arial" w:eastAsia="Calibri" w:hAnsi="Arial" w:cs="Arial"/>
          <w:kern w:val="24"/>
          <w:sz w:val="24"/>
          <w:szCs w:val="24"/>
        </w:rPr>
        <w:t xml:space="preserve"> for Support Services </w:t>
      </w:r>
      <w:r w:rsidR="001344AD" w:rsidRPr="00C87670">
        <w:rPr>
          <w:rFonts w:ascii="Arial" w:eastAsia="Calibri" w:hAnsi="Arial" w:cs="Arial"/>
          <w:kern w:val="24"/>
          <w:sz w:val="24"/>
          <w:szCs w:val="24"/>
        </w:rPr>
        <w:t>is approximately</w:t>
      </w:r>
      <w:r w:rsidRPr="00C87670">
        <w:rPr>
          <w:rFonts w:ascii="Arial" w:eastAsia="Calibri" w:hAnsi="Arial" w:cs="Arial"/>
          <w:kern w:val="24"/>
          <w:sz w:val="24"/>
          <w:szCs w:val="24"/>
        </w:rPr>
        <w:t xml:space="preserve"> </w:t>
      </w:r>
      <w:r w:rsidRPr="00C87670">
        <w:rPr>
          <w:rFonts w:ascii="Arial" w:eastAsia="Calibri" w:hAnsi="Arial" w:cs="Arial"/>
          <w:b/>
          <w:bCs/>
          <w:kern w:val="24"/>
          <w:sz w:val="24"/>
          <w:szCs w:val="24"/>
        </w:rPr>
        <w:t>£164</w:t>
      </w:r>
      <w:r w:rsidR="001344AD" w:rsidRPr="00C87670">
        <w:rPr>
          <w:rFonts w:ascii="Arial" w:eastAsia="Calibri" w:hAnsi="Arial" w:cs="Arial"/>
          <w:b/>
          <w:bCs/>
          <w:kern w:val="24"/>
          <w:sz w:val="24"/>
          <w:szCs w:val="24"/>
        </w:rPr>
        <w:t>K</w:t>
      </w:r>
      <w:r w:rsidR="001F33BC" w:rsidRPr="00C87670">
        <w:rPr>
          <w:rFonts w:ascii="Arial" w:eastAsia="Calibri" w:hAnsi="Arial" w:cs="Arial"/>
          <w:b/>
          <w:bCs/>
          <w:kern w:val="24"/>
          <w:sz w:val="24"/>
          <w:szCs w:val="24"/>
        </w:rPr>
        <w:t xml:space="preserve">. </w:t>
      </w:r>
      <w:r w:rsidR="001F33BC" w:rsidRPr="00C87670">
        <w:rPr>
          <w:rFonts w:ascii="Arial" w:eastAsia="Calibri" w:hAnsi="Arial" w:cs="Arial"/>
          <w:kern w:val="24"/>
          <w:sz w:val="24"/>
          <w:szCs w:val="24"/>
          <w:lang w:eastAsia="en-GB"/>
        </w:rPr>
        <w:t xml:space="preserve">This equates to an approximate loss of </w:t>
      </w:r>
      <w:r w:rsidR="001F33BC" w:rsidRPr="00C87670">
        <w:rPr>
          <w:rFonts w:ascii="Arial" w:eastAsia="Calibri" w:hAnsi="Arial" w:cs="Arial"/>
          <w:b/>
          <w:bCs/>
          <w:kern w:val="24"/>
          <w:sz w:val="24"/>
          <w:szCs w:val="24"/>
          <w:lang w:eastAsia="en-GB"/>
        </w:rPr>
        <w:t>£1.97M per annum</w:t>
      </w:r>
      <w:r w:rsidR="001F33BC" w:rsidRPr="00C87670">
        <w:rPr>
          <w:rFonts w:ascii="Arial" w:eastAsia="Calibri" w:hAnsi="Arial" w:cs="Arial"/>
          <w:kern w:val="24"/>
          <w:sz w:val="24"/>
          <w:szCs w:val="24"/>
          <w:lang w:eastAsia="en-GB"/>
        </w:rPr>
        <w:t xml:space="preserve">, </w:t>
      </w:r>
      <w:r w:rsidR="00786DBC" w:rsidRPr="00C87670">
        <w:rPr>
          <w:rFonts w:ascii="Arial" w:eastAsia="Calibri" w:hAnsi="Arial" w:cs="Arial"/>
          <w:kern w:val="24"/>
          <w:sz w:val="24"/>
          <w:szCs w:val="24"/>
          <w:lang w:eastAsia="en-GB"/>
        </w:rPr>
        <w:t xml:space="preserve">this does not include </w:t>
      </w:r>
      <w:r w:rsidR="001F33BC" w:rsidRPr="00C87670">
        <w:rPr>
          <w:rFonts w:ascii="Arial" w:eastAsia="Calibri" w:hAnsi="Arial" w:cs="Arial"/>
          <w:kern w:val="24"/>
          <w:sz w:val="24"/>
          <w:szCs w:val="24"/>
          <w:lang w:eastAsia="en-GB"/>
        </w:rPr>
        <w:t xml:space="preserve">overtime and bank </w:t>
      </w:r>
      <w:r w:rsidR="00786DBC" w:rsidRPr="00C87670">
        <w:rPr>
          <w:rFonts w:ascii="Arial" w:eastAsia="Calibri" w:hAnsi="Arial" w:cs="Arial"/>
          <w:kern w:val="24"/>
          <w:sz w:val="24"/>
          <w:szCs w:val="24"/>
          <w:lang w:eastAsia="en-GB"/>
        </w:rPr>
        <w:t>costs used to cover the sickness</w:t>
      </w:r>
      <w:r w:rsidR="001F33BC" w:rsidRPr="00C87670">
        <w:rPr>
          <w:rFonts w:ascii="Arial" w:eastAsia="Calibri" w:hAnsi="Arial" w:cs="Arial"/>
          <w:kern w:val="24"/>
          <w:sz w:val="24"/>
          <w:szCs w:val="24"/>
          <w:lang w:eastAsia="en-GB"/>
        </w:rPr>
        <w:t>.</w:t>
      </w:r>
    </w:p>
    <w:p w14:paraId="51FEC2C4" w14:textId="07661925" w:rsidR="00643015" w:rsidRPr="00C87670" w:rsidRDefault="00643015" w:rsidP="00786DBC">
      <w:pPr>
        <w:spacing w:line="256" w:lineRule="auto"/>
        <w:ind w:left="720"/>
        <w:rPr>
          <w:rFonts w:ascii="Arial" w:eastAsia="Times New Roman" w:hAnsi="Arial" w:cs="Arial"/>
          <w:sz w:val="24"/>
          <w:szCs w:val="24"/>
          <w:lang w:eastAsia="en-GB"/>
        </w:rPr>
      </w:pPr>
      <w:r w:rsidRPr="00C87670">
        <w:rPr>
          <w:rFonts w:ascii="Arial" w:eastAsia="Calibri" w:hAnsi="Arial" w:cs="Arial"/>
          <w:kern w:val="24"/>
          <w:sz w:val="24"/>
          <w:szCs w:val="24"/>
          <w:lang w:eastAsia="en-GB"/>
        </w:rPr>
        <w:t xml:space="preserve">If </w:t>
      </w:r>
      <w:r w:rsidR="00786DBC" w:rsidRPr="00C87670">
        <w:rPr>
          <w:rFonts w:ascii="Arial" w:eastAsia="Calibri" w:hAnsi="Arial" w:cs="Arial"/>
          <w:kern w:val="24"/>
          <w:sz w:val="24"/>
          <w:szCs w:val="24"/>
          <w:lang w:eastAsia="en-GB"/>
        </w:rPr>
        <w:t>the department was</w:t>
      </w:r>
      <w:r w:rsidRPr="00C87670">
        <w:rPr>
          <w:rFonts w:ascii="Arial" w:eastAsia="Calibri" w:hAnsi="Arial" w:cs="Arial"/>
          <w:kern w:val="24"/>
          <w:sz w:val="24"/>
          <w:szCs w:val="24"/>
          <w:lang w:eastAsia="en-GB"/>
        </w:rPr>
        <w:t xml:space="preserve"> able to reduce the sickness levels to the 5.08% as per WG Guidelines, the loss per annum would be reduced to</w:t>
      </w:r>
      <w:r w:rsidRPr="00C87670">
        <w:rPr>
          <w:rFonts w:ascii="Arial" w:eastAsia="Calibri" w:hAnsi="Arial" w:cs="Arial"/>
          <w:b/>
          <w:bCs/>
          <w:kern w:val="24"/>
          <w:sz w:val="24"/>
          <w:szCs w:val="24"/>
          <w:lang w:eastAsia="en-GB"/>
        </w:rPr>
        <w:t xml:space="preserve"> £1050115.42 </w:t>
      </w:r>
      <w:r w:rsidRPr="00C87670">
        <w:rPr>
          <w:rFonts w:ascii="Arial" w:eastAsia="Calibri" w:hAnsi="Arial" w:cs="Arial"/>
          <w:kern w:val="24"/>
          <w:sz w:val="24"/>
          <w:szCs w:val="24"/>
          <w:lang w:eastAsia="en-GB"/>
        </w:rPr>
        <w:t>a reduction off</w:t>
      </w:r>
      <w:r w:rsidRPr="00C87670">
        <w:rPr>
          <w:rFonts w:ascii="Arial" w:eastAsia="Calibri" w:hAnsi="Arial" w:cs="Arial"/>
          <w:b/>
          <w:bCs/>
          <w:kern w:val="24"/>
          <w:sz w:val="24"/>
          <w:szCs w:val="24"/>
          <w:lang w:eastAsia="en-GB"/>
        </w:rPr>
        <w:t xml:space="preserve"> £919884.58</w:t>
      </w:r>
    </w:p>
    <w:p w14:paraId="6D290428" w14:textId="504A945E" w:rsidR="00653AEC" w:rsidRDefault="00653AEC" w:rsidP="00653AEC">
      <w:pPr>
        <w:spacing w:after="0" w:line="240" w:lineRule="auto"/>
        <w:rPr>
          <w:rFonts w:ascii="Arial" w:hAnsi="Arial" w:cs="Arial"/>
          <w:b/>
          <w:color w:val="FF0000"/>
          <w:sz w:val="24"/>
          <w:szCs w:val="24"/>
        </w:rPr>
      </w:pPr>
    </w:p>
    <w:p w14:paraId="582AC3A5" w14:textId="3E7658D9" w:rsidR="00807F1C" w:rsidRDefault="00807F1C" w:rsidP="00653AEC">
      <w:pPr>
        <w:spacing w:after="0" w:line="240" w:lineRule="auto"/>
        <w:rPr>
          <w:rFonts w:ascii="Arial" w:hAnsi="Arial" w:cs="Arial"/>
          <w:b/>
          <w:color w:val="FF0000"/>
          <w:sz w:val="24"/>
          <w:szCs w:val="24"/>
        </w:rPr>
      </w:pPr>
    </w:p>
    <w:p w14:paraId="5D3B553F" w14:textId="782F6F10" w:rsidR="00807F1C" w:rsidRDefault="00807F1C" w:rsidP="00653AEC">
      <w:pPr>
        <w:spacing w:after="0" w:line="240" w:lineRule="auto"/>
        <w:rPr>
          <w:rFonts w:ascii="Arial" w:hAnsi="Arial" w:cs="Arial"/>
          <w:b/>
          <w:color w:val="FF0000"/>
          <w:sz w:val="24"/>
          <w:szCs w:val="24"/>
        </w:rPr>
      </w:pPr>
    </w:p>
    <w:p w14:paraId="4EC4ACBA" w14:textId="77777777" w:rsidR="00807F1C" w:rsidRPr="0072604C" w:rsidRDefault="00807F1C" w:rsidP="00653AEC">
      <w:pPr>
        <w:spacing w:after="0" w:line="240" w:lineRule="auto"/>
        <w:rPr>
          <w:rFonts w:ascii="Arial" w:hAnsi="Arial" w:cs="Arial"/>
          <w:b/>
          <w:color w:val="FF0000"/>
          <w:sz w:val="24"/>
          <w:szCs w:val="24"/>
        </w:rPr>
      </w:pP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410C46E3" w14:textId="77777777" w:rsidR="00CB5A01" w:rsidRPr="0072604C" w:rsidRDefault="00CB5A01" w:rsidP="00CB5A01">
      <w:pPr>
        <w:pStyle w:val="ListParagraph"/>
        <w:spacing w:after="0" w:line="240" w:lineRule="auto"/>
        <w:rPr>
          <w:rFonts w:ascii="Arial" w:hAnsi="Arial" w:cs="Arial"/>
          <w:b/>
          <w:sz w:val="24"/>
          <w:szCs w:val="24"/>
        </w:rPr>
      </w:pPr>
    </w:p>
    <w:p w14:paraId="5AE620F8" w14:textId="505D6351" w:rsidR="00807F1C" w:rsidRDefault="00C87670" w:rsidP="00DF7A6E">
      <w:pPr>
        <w:rPr>
          <w:rFonts w:ascii="Arial" w:hAnsi="Arial" w:cs="Arial"/>
          <w:bCs/>
          <w:sz w:val="24"/>
          <w:szCs w:val="24"/>
        </w:rPr>
      </w:pPr>
      <w:r>
        <w:rPr>
          <w:rFonts w:ascii="Arial" w:hAnsi="Arial" w:cs="Arial"/>
          <w:bCs/>
          <w:sz w:val="24"/>
          <w:szCs w:val="24"/>
        </w:rPr>
        <w:t>The</w:t>
      </w:r>
      <w:r w:rsidR="00807F1C">
        <w:rPr>
          <w:rFonts w:ascii="Arial" w:hAnsi="Arial" w:cs="Arial"/>
          <w:bCs/>
          <w:sz w:val="24"/>
          <w:szCs w:val="24"/>
        </w:rPr>
        <w:t xml:space="preserve"> department recognises there are </w:t>
      </w:r>
      <w:r w:rsidR="00CB5A01" w:rsidRPr="00DF7A6E">
        <w:rPr>
          <w:rFonts w:ascii="Arial" w:hAnsi="Arial" w:cs="Arial"/>
          <w:bCs/>
          <w:sz w:val="24"/>
          <w:szCs w:val="24"/>
        </w:rPr>
        <w:t>many challenges to overcome</w:t>
      </w:r>
      <w:r w:rsidR="00807F1C">
        <w:rPr>
          <w:rFonts w:ascii="Arial" w:hAnsi="Arial" w:cs="Arial"/>
          <w:bCs/>
          <w:sz w:val="24"/>
          <w:szCs w:val="24"/>
        </w:rPr>
        <w:t xml:space="preserve"> and will</w:t>
      </w:r>
      <w:r w:rsidR="00CB5A01" w:rsidRPr="00DF7A6E">
        <w:rPr>
          <w:rFonts w:ascii="Arial" w:hAnsi="Arial" w:cs="Arial"/>
          <w:bCs/>
          <w:sz w:val="24"/>
          <w:szCs w:val="24"/>
        </w:rPr>
        <w:t xml:space="preserve"> </w:t>
      </w:r>
      <w:r w:rsidR="00807F1C">
        <w:rPr>
          <w:rFonts w:ascii="Arial" w:hAnsi="Arial" w:cs="Arial"/>
          <w:bCs/>
          <w:sz w:val="24"/>
          <w:szCs w:val="24"/>
        </w:rPr>
        <w:t>continue to ensure</w:t>
      </w:r>
      <w:r w:rsidR="00823315" w:rsidRPr="00DF7A6E">
        <w:rPr>
          <w:rFonts w:ascii="Arial" w:hAnsi="Arial" w:cs="Arial"/>
          <w:bCs/>
          <w:sz w:val="24"/>
          <w:szCs w:val="24"/>
        </w:rPr>
        <w:t xml:space="preserve"> </w:t>
      </w:r>
      <w:r w:rsidR="00807F1C">
        <w:rPr>
          <w:rFonts w:ascii="Arial" w:hAnsi="Arial" w:cs="Arial"/>
          <w:bCs/>
          <w:sz w:val="24"/>
          <w:szCs w:val="24"/>
        </w:rPr>
        <w:t>that</w:t>
      </w:r>
      <w:r w:rsidR="00823315" w:rsidRPr="00DF7A6E">
        <w:rPr>
          <w:rFonts w:ascii="Arial" w:hAnsi="Arial" w:cs="Arial"/>
          <w:bCs/>
          <w:sz w:val="24"/>
          <w:szCs w:val="24"/>
        </w:rPr>
        <w:t xml:space="preserve"> managers </w:t>
      </w:r>
      <w:r>
        <w:rPr>
          <w:rFonts w:ascii="Arial" w:hAnsi="Arial" w:cs="Arial"/>
          <w:bCs/>
          <w:sz w:val="24"/>
          <w:szCs w:val="24"/>
        </w:rPr>
        <w:t xml:space="preserve">deliver the Managing Attendance at Work </w:t>
      </w:r>
      <w:r w:rsidRPr="00DF7A6E">
        <w:rPr>
          <w:rFonts w:ascii="Arial" w:hAnsi="Arial" w:cs="Arial"/>
          <w:bCs/>
          <w:sz w:val="24"/>
          <w:szCs w:val="24"/>
        </w:rPr>
        <w:t>policy</w:t>
      </w:r>
      <w:r w:rsidR="00AD5344" w:rsidRPr="00DF7A6E">
        <w:rPr>
          <w:rFonts w:ascii="Arial" w:hAnsi="Arial" w:cs="Arial"/>
          <w:bCs/>
          <w:sz w:val="24"/>
          <w:szCs w:val="24"/>
        </w:rPr>
        <w:t>,</w:t>
      </w:r>
      <w:r w:rsidR="00807F1C">
        <w:rPr>
          <w:rFonts w:ascii="Arial" w:hAnsi="Arial" w:cs="Arial"/>
          <w:bCs/>
          <w:sz w:val="24"/>
          <w:szCs w:val="24"/>
        </w:rPr>
        <w:t xml:space="preserve"> in a compassionate and emphatic way. They will </w:t>
      </w:r>
      <w:r w:rsidR="00AD5344" w:rsidRPr="00DF7A6E">
        <w:rPr>
          <w:rFonts w:ascii="Arial" w:hAnsi="Arial" w:cs="Arial"/>
          <w:bCs/>
          <w:sz w:val="24"/>
          <w:szCs w:val="24"/>
        </w:rPr>
        <w:t>encourage partner</w:t>
      </w:r>
      <w:r w:rsidR="00807F1C">
        <w:rPr>
          <w:rFonts w:ascii="Arial" w:hAnsi="Arial" w:cs="Arial"/>
          <w:bCs/>
          <w:sz w:val="24"/>
          <w:szCs w:val="24"/>
        </w:rPr>
        <w:t xml:space="preserve">ship working with Trade union colleagues, and ensure regular </w:t>
      </w:r>
      <w:r>
        <w:rPr>
          <w:rFonts w:ascii="Arial" w:hAnsi="Arial" w:cs="Arial"/>
          <w:bCs/>
          <w:sz w:val="24"/>
          <w:szCs w:val="24"/>
        </w:rPr>
        <w:t>communication</w:t>
      </w:r>
      <w:r w:rsidR="00AD5344" w:rsidRPr="00DF7A6E">
        <w:rPr>
          <w:rFonts w:ascii="Arial" w:hAnsi="Arial" w:cs="Arial"/>
          <w:bCs/>
          <w:sz w:val="24"/>
          <w:szCs w:val="24"/>
        </w:rPr>
        <w:t xml:space="preserve"> with the staff about sickness</w:t>
      </w:r>
      <w:r w:rsidR="00807F1C">
        <w:rPr>
          <w:rFonts w:ascii="Arial" w:hAnsi="Arial" w:cs="Arial"/>
          <w:bCs/>
          <w:sz w:val="24"/>
          <w:szCs w:val="24"/>
        </w:rPr>
        <w:t xml:space="preserve">.  The Governance team will continue to </w:t>
      </w:r>
      <w:r w:rsidR="00C8493A">
        <w:rPr>
          <w:rFonts w:ascii="Arial" w:hAnsi="Arial" w:cs="Arial"/>
          <w:bCs/>
          <w:sz w:val="24"/>
          <w:szCs w:val="24"/>
        </w:rPr>
        <w:t xml:space="preserve">undertaking </w:t>
      </w:r>
      <w:r w:rsidR="00807F1C">
        <w:rPr>
          <w:rFonts w:ascii="Arial" w:hAnsi="Arial" w:cs="Arial"/>
          <w:bCs/>
          <w:sz w:val="24"/>
          <w:szCs w:val="24"/>
        </w:rPr>
        <w:t xml:space="preserve">regular </w:t>
      </w:r>
      <w:r w:rsidR="00C8493A">
        <w:rPr>
          <w:rFonts w:ascii="Arial" w:hAnsi="Arial" w:cs="Arial"/>
          <w:bCs/>
          <w:sz w:val="24"/>
          <w:szCs w:val="24"/>
        </w:rPr>
        <w:t>sickness absence aud</w:t>
      </w:r>
      <w:r w:rsidR="00807F1C">
        <w:rPr>
          <w:rFonts w:ascii="Arial" w:hAnsi="Arial" w:cs="Arial"/>
          <w:bCs/>
          <w:sz w:val="24"/>
          <w:szCs w:val="24"/>
        </w:rPr>
        <w:t xml:space="preserve">its to ensure best practice is adhered to. </w:t>
      </w:r>
    </w:p>
    <w:p w14:paraId="6E01A4F3" w14:textId="77777777" w:rsidR="00F671D8" w:rsidRDefault="00807F1C" w:rsidP="00DF7A6E">
      <w:pPr>
        <w:rPr>
          <w:rFonts w:ascii="Arial" w:hAnsi="Arial" w:cs="Arial"/>
          <w:sz w:val="24"/>
          <w:szCs w:val="24"/>
        </w:rPr>
      </w:pPr>
      <w:r>
        <w:rPr>
          <w:rFonts w:ascii="Arial" w:hAnsi="Arial" w:cs="Arial"/>
          <w:sz w:val="24"/>
          <w:szCs w:val="24"/>
        </w:rPr>
        <w:t>There are also plans from March onwards as part of the engagement objective of the action plan to undertake</w:t>
      </w:r>
      <w:r w:rsidR="007D47F2">
        <w:rPr>
          <w:rFonts w:ascii="Arial" w:hAnsi="Arial" w:cs="Arial"/>
          <w:sz w:val="24"/>
          <w:szCs w:val="24"/>
        </w:rPr>
        <w:t xml:space="preserve"> Café conversations with staff from hot spot sickness absence areas.</w:t>
      </w:r>
      <w:r>
        <w:rPr>
          <w:rFonts w:ascii="Arial" w:hAnsi="Arial" w:cs="Arial"/>
          <w:sz w:val="24"/>
          <w:szCs w:val="24"/>
        </w:rPr>
        <w:t xml:space="preserve"> </w:t>
      </w:r>
      <w:r w:rsidR="00C87670">
        <w:rPr>
          <w:rFonts w:ascii="Arial" w:hAnsi="Arial" w:cs="Arial"/>
          <w:sz w:val="24"/>
          <w:szCs w:val="24"/>
        </w:rPr>
        <w:t xml:space="preserve"> Health Board Values Workshops are also being held throughout February and March. </w:t>
      </w:r>
    </w:p>
    <w:p w14:paraId="6D290433" w14:textId="5021FDA8" w:rsidR="00762BBE" w:rsidRPr="00F671D8" w:rsidRDefault="00DF7A6E" w:rsidP="00F531BD">
      <w:pPr>
        <w:rPr>
          <w:rFonts w:ascii="Arial" w:hAnsi="Arial" w:cs="Arial"/>
          <w:sz w:val="24"/>
          <w:szCs w:val="24"/>
        </w:rPr>
      </w:pPr>
      <w:r w:rsidRPr="00DF7A6E">
        <w:rPr>
          <w:rFonts w:ascii="Arial" w:hAnsi="Arial" w:cs="Arial"/>
          <w:sz w:val="24"/>
          <w:szCs w:val="24"/>
        </w:rPr>
        <w:t xml:space="preserve">The Committee </w:t>
      </w:r>
      <w:r w:rsidR="00C87670" w:rsidRPr="00DF7A6E">
        <w:rPr>
          <w:rFonts w:ascii="Arial" w:hAnsi="Arial" w:cs="Arial"/>
          <w:sz w:val="24"/>
          <w:szCs w:val="24"/>
        </w:rPr>
        <w:t xml:space="preserve">is </w:t>
      </w:r>
      <w:r w:rsidR="00C87670">
        <w:rPr>
          <w:rFonts w:ascii="Arial" w:hAnsi="Arial" w:cs="Arial"/>
          <w:sz w:val="24"/>
          <w:szCs w:val="24"/>
        </w:rPr>
        <w:t>therefore</w:t>
      </w:r>
      <w:r w:rsidR="007D47F2">
        <w:rPr>
          <w:rFonts w:ascii="Arial" w:hAnsi="Arial" w:cs="Arial"/>
          <w:sz w:val="24"/>
          <w:szCs w:val="24"/>
        </w:rPr>
        <w:t xml:space="preserve"> </w:t>
      </w:r>
      <w:r w:rsidRPr="00DF7A6E">
        <w:rPr>
          <w:rFonts w:ascii="Arial" w:hAnsi="Arial" w:cs="Arial"/>
          <w:sz w:val="24"/>
          <w:szCs w:val="24"/>
        </w:rPr>
        <w:t xml:space="preserve">asked to consider and approve the assurances contained within the </w:t>
      </w:r>
      <w:r w:rsidR="00C87670">
        <w:rPr>
          <w:rFonts w:ascii="Arial" w:hAnsi="Arial" w:cs="Arial"/>
          <w:sz w:val="24"/>
          <w:szCs w:val="24"/>
        </w:rPr>
        <w:t>sickness action plan (Appendix1)</w:t>
      </w:r>
      <w:r w:rsidRPr="00DF7A6E">
        <w:rPr>
          <w:rFonts w:ascii="Arial" w:hAnsi="Arial" w:cs="Arial"/>
          <w:sz w:val="24"/>
          <w:szCs w:val="24"/>
        </w:rPr>
        <w:t>.</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65B798C3" w:rsidR="00F5324A" w:rsidRPr="00F5324A" w:rsidRDefault="008A17F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0DFD2763" w:rsidR="00F5324A" w:rsidRPr="00F5324A" w:rsidRDefault="008A17F2"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066A7490" w:rsidR="00F5324A" w:rsidRPr="00C95B3C" w:rsidRDefault="008A17F2"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37DB3327" w:rsidR="00F5324A" w:rsidRPr="00FA0CA9" w:rsidRDefault="008A17F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33A03494" w14:textId="7F378BE5" w:rsidR="00F5324A" w:rsidRPr="00025096" w:rsidRDefault="00C8493A" w:rsidP="00502E87">
            <w:pPr>
              <w:rPr>
                <w:rFonts w:ascii="Arial" w:eastAsia="Times New Roman" w:hAnsi="Arial" w:cs="Arial"/>
                <w:sz w:val="24"/>
                <w:szCs w:val="24"/>
                <w:lang w:eastAsia="x-none"/>
              </w:rPr>
            </w:pPr>
            <w:r>
              <w:rPr>
                <w:rFonts w:ascii="Arial" w:eastAsia="Times New Roman" w:hAnsi="Arial" w:cs="Arial"/>
                <w:sz w:val="24"/>
                <w:szCs w:val="24"/>
                <w:lang w:eastAsia="x-none"/>
              </w:rPr>
              <w:t xml:space="preserve">The wellbeing </w:t>
            </w:r>
            <w:r w:rsidR="00025096" w:rsidRPr="00025096">
              <w:rPr>
                <w:rFonts w:ascii="Arial" w:eastAsia="Times New Roman" w:hAnsi="Arial" w:cs="Arial"/>
                <w:sz w:val="24"/>
                <w:szCs w:val="24"/>
                <w:lang w:eastAsia="x-none"/>
              </w:rPr>
              <w:t>and health of our employees is key for the quality of patient care. Our staff need attend work to deliver care.</w:t>
            </w:r>
          </w:p>
          <w:p w14:paraId="6D29047F" w14:textId="711AFE71" w:rsidR="00025096" w:rsidRPr="00FA0CA9" w:rsidRDefault="00025096" w:rsidP="00502E87">
            <w:pP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402B6204" w14:textId="03D45445" w:rsidR="00AA2AEA" w:rsidRPr="00025096" w:rsidRDefault="00AA2AEA" w:rsidP="00025096">
            <w:pPr>
              <w:spacing w:line="256" w:lineRule="auto"/>
              <w:rPr>
                <w:rFonts w:ascii="Arial" w:eastAsia="Times New Roman" w:hAnsi="Arial" w:cs="Arial"/>
                <w:sz w:val="24"/>
                <w:szCs w:val="24"/>
                <w:lang w:eastAsia="en-GB"/>
              </w:rPr>
            </w:pPr>
            <w:r w:rsidRPr="00025096">
              <w:rPr>
                <w:rFonts w:ascii="Arial" w:eastAsia="Calibri" w:hAnsi="Arial" w:cs="Arial"/>
                <w:kern w:val="24"/>
                <w:sz w:val="24"/>
                <w:szCs w:val="24"/>
              </w:rPr>
              <w:t xml:space="preserve">The monthly cost of the current month sickness (costed at band 2) for Support Services is approximately </w:t>
            </w:r>
            <w:r w:rsidRPr="00025096">
              <w:rPr>
                <w:rFonts w:ascii="Arial" w:eastAsia="Calibri" w:hAnsi="Arial" w:cs="Arial"/>
                <w:b/>
                <w:bCs/>
                <w:kern w:val="24"/>
                <w:sz w:val="24"/>
                <w:szCs w:val="24"/>
              </w:rPr>
              <w:t xml:space="preserve">£164K. </w:t>
            </w:r>
            <w:r w:rsidRPr="00025096">
              <w:rPr>
                <w:rFonts w:ascii="Arial" w:eastAsia="Calibri" w:hAnsi="Arial" w:cs="Arial"/>
                <w:kern w:val="24"/>
                <w:sz w:val="24"/>
                <w:szCs w:val="24"/>
                <w:lang w:eastAsia="en-GB"/>
              </w:rPr>
              <w:t xml:space="preserve">This equates to an approximate loss of </w:t>
            </w:r>
            <w:r w:rsidRPr="00025096">
              <w:rPr>
                <w:rFonts w:ascii="Arial" w:eastAsia="Calibri" w:hAnsi="Arial" w:cs="Arial"/>
                <w:b/>
                <w:bCs/>
                <w:kern w:val="24"/>
                <w:sz w:val="24"/>
                <w:szCs w:val="24"/>
                <w:lang w:eastAsia="en-GB"/>
              </w:rPr>
              <w:t>£1.97M per annum</w:t>
            </w:r>
            <w:r w:rsidRPr="00025096">
              <w:rPr>
                <w:rFonts w:ascii="Arial" w:eastAsia="Calibri" w:hAnsi="Arial" w:cs="Arial"/>
                <w:kern w:val="24"/>
                <w:sz w:val="24"/>
                <w:szCs w:val="24"/>
                <w:lang w:eastAsia="en-GB"/>
              </w:rPr>
              <w:t>, this does not include overtime and bank costs used to cover the sickness.</w:t>
            </w:r>
          </w:p>
          <w:p w14:paraId="5B5C130F" w14:textId="77777777" w:rsidR="00AA2AEA" w:rsidRPr="00025096" w:rsidRDefault="00AA2AEA" w:rsidP="00025096">
            <w:pPr>
              <w:spacing w:line="256" w:lineRule="auto"/>
              <w:rPr>
                <w:rFonts w:ascii="Arial" w:eastAsia="Times New Roman" w:hAnsi="Arial" w:cs="Arial"/>
                <w:sz w:val="24"/>
                <w:szCs w:val="24"/>
                <w:lang w:eastAsia="en-GB"/>
              </w:rPr>
            </w:pPr>
            <w:r w:rsidRPr="00025096">
              <w:rPr>
                <w:rFonts w:ascii="Arial" w:eastAsia="Calibri" w:hAnsi="Arial" w:cs="Arial"/>
                <w:kern w:val="24"/>
                <w:sz w:val="24"/>
                <w:szCs w:val="24"/>
                <w:lang w:eastAsia="en-GB"/>
              </w:rPr>
              <w:t>If the department was able to reduce the sickness levels to the 5.08% as per WG Guidelines, the loss per annum would be reduced to</w:t>
            </w:r>
            <w:r w:rsidRPr="00025096">
              <w:rPr>
                <w:rFonts w:ascii="Arial" w:eastAsia="Calibri" w:hAnsi="Arial" w:cs="Arial"/>
                <w:b/>
                <w:bCs/>
                <w:kern w:val="24"/>
                <w:sz w:val="24"/>
                <w:szCs w:val="24"/>
                <w:lang w:eastAsia="en-GB"/>
              </w:rPr>
              <w:t xml:space="preserve"> £1050115.42 </w:t>
            </w:r>
            <w:r w:rsidRPr="00025096">
              <w:rPr>
                <w:rFonts w:ascii="Arial" w:eastAsia="Calibri" w:hAnsi="Arial" w:cs="Arial"/>
                <w:kern w:val="24"/>
                <w:sz w:val="24"/>
                <w:szCs w:val="24"/>
                <w:lang w:eastAsia="en-GB"/>
              </w:rPr>
              <w:t>a reduction off</w:t>
            </w:r>
            <w:r w:rsidRPr="00025096">
              <w:rPr>
                <w:rFonts w:ascii="Arial" w:eastAsia="Calibri" w:hAnsi="Arial" w:cs="Arial"/>
                <w:b/>
                <w:bCs/>
                <w:kern w:val="24"/>
                <w:sz w:val="24"/>
                <w:szCs w:val="24"/>
                <w:lang w:eastAsia="en-GB"/>
              </w:rPr>
              <w:t xml:space="preserve"> £919884.58</w:t>
            </w:r>
          </w:p>
          <w:p w14:paraId="34CD39B3" w14:textId="77777777" w:rsidR="00F5324A" w:rsidRDefault="00F5324A" w:rsidP="00AA2AEA">
            <w:pPr>
              <w:ind w:right="96"/>
              <w:rPr>
                <w:rFonts w:ascii="Arial" w:hAnsi="Arial" w:cs="Arial"/>
                <w:color w:val="FF0000"/>
                <w:sz w:val="24"/>
                <w:szCs w:val="24"/>
              </w:rPr>
            </w:pPr>
          </w:p>
          <w:p w14:paraId="6D290486" w14:textId="0B68212C" w:rsidR="00AA2AEA" w:rsidRPr="00FA0CA9" w:rsidRDefault="00AA2AEA" w:rsidP="00AA2AE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674D00C" w14:textId="0376567D" w:rsidR="0052083F" w:rsidRPr="00876023" w:rsidRDefault="0052083F" w:rsidP="0052083F">
            <w:pPr>
              <w:ind w:right="96"/>
              <w:rPr>
                <w:rFonts w:ascii="Arial" w:hAnsi="Arial" w:cs="Arial"/>
                <w:color w:val="000000" w:themeColor="text1"/>
                <w:sz w:val="24"/>
                <w:szCs w:val="24"/>
              </w:rPr>
            </w:pPr>
            <w:r w:rsidRPr="00876023">
              <w:rPr>
                <w:rFonts w:ascii="Arial" w:hAnsi="Arial" w:cs="Arial"/>
                <w:sz w:val="24"/>
                <w:szCs w:val="24"/>
              </w:rPr>
              <w:t>The MAAW policy</w:t>
            </w:r>
            <w:r w:rsidR="00684B1A" w:rsidRPr="00876023">
              <w:rPr>
                <w:rFonts w:ascii="Arial" w:hAnsi="Arial" w:cs="Arial"/>
                <w:sz w:val="24"/>
                <w:szCs w:val="24"/>
              </w:rPr>
              <w:t xml:space="preserve"> </w:t>
            </w:r>
            <w:r w:rsidRPr="00876023">
              <w:rPr>
                <w:rFonts w:ascii="Arial" w:hAnsi="Arial" w:cs="Arial"/>
                <w:color w:val="000000" w:themeColor="text1"/>
                <w:sz w:val="24"/>
                <w:szCs w:val="24"/>
              </w:rPr>
              <w:t>takes into consideration all aspects of Emp</w:t>
            </w:r>
            <w:r w:rsidR="00C87670" w:rsidRPr="00876023">
              <w:rPr>
                <w:rFonts w:ascii="Arial" w:hAnsi="Arial" w:cs="Arial"/>
                <w:color w:val="000000" w:themeColor="text1"/>
                <w:sz w:val="24"/>
                <w:szCs w:val="24"/>
              </w:rPr>
              <w:t>loyment Legislation (Including Equality A</w:t>
            </w:r>
            <w:r w:rsidRPr="00876023">
              <w:rPr>
                <w:rFonts w:ascii="Arial" w:hAnsi="Arial" w:cs="Arial"/>
                <w:color w:val="000000" w:themeColor="text1"/>
                <w:sz w:val="24"/>
                <w:szCs w:val="24"/>
              </w:rPr>
              <w:t>ct 2010).</w:t>
            </w:r>
          </w:p>
          <w:p w14:paraId="6D29048B" w14:textId="2A5E37A0" w:rsidR="00F5324A" w:rsidRPr="00FA0CA9" w:rsidRDefault="00F5324A" w:rsidP="00025096">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37C7BADD" w14:textId="77777777" w:rsidR="00F5324A" w:rsidRDefault="00F5324A" w:rsidP="001E7534">
            <w:pPr>
              <w:ind w:right="96"/>
              <w:rPr>
                <w:rFonts w:ascii="Arial" w:hAnsi="Arial" w:cs="Arial"/>
                <w:color w:val="FF0000"/>
                <w:sz w:val="24"/>
                <w:szCs w:val="24"/>
              </w:rPr>
            </w:pPr>
          </w:p>
          <w:p w14:paraId="04588841" w14:textId="39E9EA56" w:rsidR="00BD597C" w:rsidRPr="00876023" w:rsidRDefault="00BD597C" w:rsidP="00BD597C">
            <w:pPr>
              <w:ind w:right="96"/>
              <w:rPr>
                <w:rFonts w:ascii="Arial" w:hAnsi="Arial" w:cs="Arial"/>
                <w:color w:val="000000" w:themeColor="text1"/>
                <w:sz w:val="24"/>
                <w:szCs w:val="24"/>
              </w:rPr>
            </w:pPr>
            <w:r w:rsidRPr="00876023">
              <w:rPr>
                <w:rFonts w:ascii="Arial" w:hAnsi="Arial" w:cs="Arial"/>
                <w:color w:val="000000" w:themeColor="text1"/>
                <w:sz w:val="24"/>
                <w:szCs w:val="24"/>
              </w:rPr>
              <w:t>To improve staff absence levels, turnover and performance</w:t>
            </w:r>
            <w:r w:rsidR="00A350FA" w:rsidRPr="00876023">
              <w:rPr>
                <w:rFonts w:ascii="Arial" w:hAnsi="Arial" w:cs="Arial"/>
                <w:color w:val="000000" w:themeColor="text1"/>
                <w:sz w:val="24"/>
                <w:szCs w:val="24"/>
              </w:rPr>
              <w:t xml:space="preserve">, staff wellbeing and experience needs to </w:t>
            </w:r>
            <w:r w:rsidR="00261E3F" w:rsidRPr="00876023">
              <w:rPr>
                <w:rFonts w:ascii="Arial" w:hAnsi="Arial" w:cs="Arial"/>
                <w:color w:val="000000" w:themeColor="text1"/>
                <w:sz w:val="24"/>
                <w:szCs w:val="24"/>
              </w:rPr>
              <w:t>be considered</w:t>
            </w:r>
            <w:r w:rsidR="007D47F2" w:rsidRPr="00876023">
              <w:rPr>
                <w:rFonts w:ascii="Arial" w:hAnsi="Arial" w:cs="Arial"/>
                <w:color w:val="000000" w:themeColor="text1"/>
                <w:sz w:val="24"/>
                <w:szCs w:val="24"/>
              </w:rPr>
              <w:t>.</w:t>
            </w:r>
          </w:p>
          <w:p w14:paraId="6E1E2B9C" w14:textId="0F3E186F" w:rsidR="00A350FA" w:rsidRPr="00876023" w:rsidRDefault="00A350FA" w:rsidP="00BD597C">
            <w:pPr>
              <w:ind w:right="96"/>
              <w:rPr>
                <w:rFonts w:ascii="Arial" w:hAnsi="Arial" w:cs="Arial"/>
                <w:color w:val="000000" w:themeColor="text1"/>
                <w:sz w:val="24"/>
                <w:szCs w:val="24"/>
              </w:rPr>
            </w:pPr>
            <w:r w:rsidRPr="00876023">
              <w:rPr>
                <w:rFonts w:ascii="Arial" w:hAnsi="Arial" w:cs="Arial"/>
                <w:color w:val="000000" w:themeColor="text1"/>
                <w:sz w:val="24"/>
                <w:szCs w:val="24"/>
              </w:rPr>
              <w:t xml:space="preserve">When staff attend work the </w:t>
            </w:r>
            <w:r w:rsidR="008B026C" w:rsidRPr="00876023">
              <w:rPr>
                <w:rFonts w:ascii="Arial" w:hAnsi="Arial" w:cs="Arial"/>
                <w:color w:val="000000" w:themeColor="text1"/>
                <w:sz w:val="24"/>
                <w:szCs w:val="24"/>
              </w:rPr>
              <w:t>financial situation will</w:t>
            </w:r>
            <w:r w:rsidR="00261E3F" w:rsidRPr="00876023">
              <w:rPr>
                <w:rFonts w:ascii="Arial" w:hAnsi="Arial" w:cs="Arial"/>
                <w:color w:val="000000" w:themeColor="text1"/>
                <w:sz w:val="24"/>
                <w:szCs w:val="24"/>
              </w:rPr>
              <w:t xml:space="preserve"> also</w:t>
            </w:r>
            <w:r w:rsidR="008B026C" w:rsidRPr="00876023">
              <w:rPr>
                <w:rFonts w:ascii="Arial" w:hAnsi="Arial" w:cs="Arial"/>
                <w:color w:val="000000" w:themeColor="text1"/>
                <w:sz w:val="24"/>
                <w:szCs w:val="24"/>
              </w:rPr>
              <w:t xml:space="preserve"> improve</w:t>
            </w:r>
            <w:r w:rsidR="00261E3F" w:rsidRPr="00876023">
              <w:rPr>
                <w:rFonts w:ascii="Arial" w:hAnsi="Arial" w:cs="Arial"/>
                <w:color w:val="000000" w:themeColor="text1"/>
                <w:sz w:val="24"/>
                <w:szCs w:val="24"/>
              </w:rPr>
              <w:t xml:space="preserve"> which in turn will improve performance and put less pressure on other staff</w:t>
            </w:r>
          </w:p>
          <w:p w14:paraId="6D290490" w14:textId="15249729" w:rsidR="00BD597C" w:rsidRPr="00FA0CA9" w:rsidRDefault="00BD597C" w:rsidP="001E7534">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07648C51" w:rsidR="00F5324A" w:rsidRPr="00FA0CA9" w:rsidRDefault="00261E3F" w:rsidP="00261E3F">
            <w:pPr>
              <w:ind w:right="96"/>
              <w:rPr>
                <w:rFonts w:ascii="Arial" w:hAnsi="Arial" w:cs="Arial"/>
                <w:color w:val="FF0000"/>
                <w:sz w:val="24"/>
                <w:szCs w:val="24"/>
              </w:rPr>
            </w:pPr>
            <w:r w:rsidRPr="00261E3F">
              <w:rPr>
                <w:rFonts w:ascii="Arial" w:hAnsi="Arial" w:cs="Arial"/>
                <w:sz w:val="24"/>
                <w:szCs w:val="24"/>
              </w:rPr>
              <w:t>Not applicable</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8" w14:textId="1AF0435E" w:rsidR="00653AEC" w:rsidRPr="00261E3F" w:rsidRDefault="00261E3F" w:rsidP="00653AEC">
            <w:pPr>
              <w:ind w:right="96"/>
              <w:rPr>
                <w:rFonts w:ascii="Arial" w:hAnsi="Arial" w:cs="Arial"/>
                <w:sz w:val="24"/>
                <w:szCs w:val="24"/>
              </w:rPr>
            </w:pPr>
            <w:r w:rsidRPr="00261E3F">
              <w:rPr>
                <w:rFonts w:ascii="Arial" w:hAnsi="Arial" w:cs="Arial"/>
                <w:sz w:val="24"/>
                <w:szCs w:val="24"/>
              </w:rPr>
              <w:t>No previous report</w:t>
            </w:r>
            <w:r w:rsidR="00653AEC" w:rsidRPr="00261E3F">
              <w:rPr>
                <w:rFonts w:ascii="Arial" w:hAnsi="Arial" w:cs="Arial"/>
                <w:sz w:val="24"/>
                <w:szCs w:val="24"/>
              </w:rPr>
              <w:t>.</w:t>
            </w:r>
          </w:p>
          <w:p w14:paraId="6D290499" w14:textId="77777777" w:rsidR="00653AEC" w:rsidRPr="00FA0CA9" w:rsidRDefault="00653AEC" w:rsidP="00653AEC">
            <w:pPr>
              <w:ind w:right="96"/>
              <w:rPr>
                <w:rFonts w:ascii="Arial" w:hAnsi="Arial" w:cs="Arial"/>
                <w:color w:val="FF0000"/>
                <w:sz w:val="24"/>
                <w:szCs w:val="24"/>
              </w:rPr>
            </w:pP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D" w14:textId="2C25D670" w:rsidR="00653AEC" w:rsidRPr="00843CE8" w:rsidRDefault="005B20E5" w:rsidP="00653AEC">
            <w:pPr>
              <w:ind w:right="96"/>
              <w:rPr>
                <w:rFonts w:ascii="Arial" w:hAnsi="Arial" w:cs="Arial"/>
                <w:sz w:val="24"/>
                <w:szCs w:val="24"/>
              </w:rPr>
            </w:pPr>
            <w:r w:rsidRPr="00843CE8">
              <w:rPr>
                <w:rFonts w:ascii="Arial" w:hAnsi="Arial" w:cs="Arial"/>
                <w:sz w:val="24"/>
                <w:szCs w:val="24"/>
              </w:rPr>
              <w:t xml:space="preserve">Appendix 1 </w:t>
            </w:r>
            <w:r w:rsidR="00843CE8" w:rsidRPr="00843CE8">
              <w:rPr>
                <w:rFonts w:ascii="Arial" w:hAnsi="Arial" w:cs="Arial"/>
                <w:sz w:val="24"/>
                <w:szCs w:val="24"/>
              </w:rPr>
              <w:t>Updated</w:t>
            </w:r>
            <w:r w:rsidR="007D47F2">
              <w:rPr>
                <w:rFonts w:ascii="Arial" w:hAnsi="Arial" w:cs="Arial"/>
                <w:sz w:val="24"/>
                <w:szCs w:val="24"/>
              </w:rPr>
              <w:t xml:space="preserve"> Sickness </w:t>
            </w:r>
            <w:r w:rsidR="003428E5">
              <w:rPr>
                <w:rFonts w:ascii="Arial" w:hAnsi="Arial" w:cs="Arial"/>
                <w:sz w:val="24"/>
                <w:szCs w:val="24"/>
              </w:rPr>
              <w:t>A</w:t>
            </w:r>
            <w:r w:rsidR="007D47F2">
              <w:rPr>
                <w:rFonts w:ascii="Arial" w:hAnsi="Arial" w:cs="Arial"/>
                <w:sz w:val="24"/>
                <w:szCs w:val="24"/>
              </w:rPr>
              <w:t xml:space="preserve">bsence </w:t>
            </w:r>
            <w:r w:rsidR="00843CE8" w:rsidRPr="00843CE8">
              <w:rPr>
                <w:rFonts w:ascii="Arial" w:hAnsi="Arial" w:cs="Arial"/>
                <w:sz w:val="24"/>
                <w:szCs w:val="24"/>
              </w:rPr>
              <w:t xml:space="preserve">Action </w:t>
            </w:r>
            <w:r w:rsidR="00261E3F" w:rsidRPr="00843CE8">
              <w:rPr>
                <w:rFonts w:ascii="Arial" w:hAnsi="Arial" w:cs="Arial"/>
                <w:sz w:val="24"/>
                <w:szCs w:val="24"/>
              </w:rPr>
              <w:t>Plan</w:t>
            </w:r>
          </w:p>
          <w:p w14:paraId="01DD2518" w14:textId="430CE7C7" w:rsidR="00843CE8" w:rsidRDefault="00843CE8" w:rsidP="00653AEC">
            <w:pPr>
              <w:ind w:right="96"/>
              <w:rPr>
                <w:rFonts w:ascii="Arial" w:hAnsi="Arial" w:cs="Arial"/>
                <w:sz w:val="24"/>
                <w:szCs w:val="24"/>
              </w:rPr>
            </w:pPr>
            <w:r w:rsidRPr="00843CE8">
              <w:rPr>
                <w:rFonts w:ascii="Arial" w:hAnsi="Arial" w:cs="Arial"/>
                <w:sz w:val="24"/>
                <w:szCs w:val="24"/>
              </w:rPr>
              <w:t xml:space="preserve">Appendix 2 </w:t>
            </w:r>
            <w:r w:rsidR="007D47F2">
              <w:rPr>
                <w:rFonts w:ascii="Arial" w:hAnsi="Arial" w:cs="Arial"/>
                <w:sz w:val="24"/>
                <w:szCs w:val="24"/>
              </w:rPr>
              <w:t xml:space="preserve">PowerPoint presentation on sickness absence work completed to date </w:t>
            </w:r>
          </w:p>
          <w:p w14:paraId="2D9B9ECB" w14:textId="05D514D4" w:rsidR="00C30C5D" w:rsidRPr="00843CE8" w:rsidRDefault="00C30C5D" w:rsidP="00653AEC">
            <w:pPr>
              <w:ind w:right="96"/>
              <w:rPr>
                <w:rFonts w:ascii="Arial" w:hAnsi="Arial" w:cs="Arial"/>
                <w:sz w:val="24"/>
                <w:szCs w:val="24"/>
              </w:rPr>
            </w:pPr>
            <w:r>
              <w:rPr>
                <w:rFonts w:ascii="Arial" w:hAnsi="Arial" w:cs="Arial"/>
                <w:sz w:val="24"/>
                <w:szCs w:val="24"/>
              </w:rPr>
              <w:t xml:space="preserve">Appendix 3 Staff Golden Rules </w:t>
            </w:r>
          </w:p>
          <w:p w14:paraId="6D29049E" w14:textId="77777777" w:rsidR="00653AEC" w:rsidRPr="00FA0CA9" w:rsidRDefault="00653AEC" w:rsidP="00653AEC">
            <w:pPr>
              <w:ind w:right="96"/>
              <w:rPr>
                <w:rFonts w:ascii="Arial" w:hAnsi="Arial" w:cs="Arial"/>
                <w:color w:val="FF0000"/>
                <w:sz w:val="24"/>
                <w:szCs w:val="24"/>
              </w:rPr>
            </w:pPr>
          </w:p>
        </w:tc>
      </w:tr>
    </w:tbl>
    <w:p w14:paraId="6D2904A0" w14:textId="77777777" w:rsidR="00034194" w:rsidRDefault="00034194"/>
    <w:p w14:paraId="0F37FC57" w14:textId="77777777" w:rsidR="001F2AF0" w:rsidRDefault="001F2AF0">
      <w:pPr>
        <w:rPr>
          <w:rFonts w:ascii="Calibri" w:eastAsia="Times New Roman" w:hAnsi="Calibri" w:cs="Calibri"/>
          <w:color w:val="000000"/>
          <w:lang w:eastAsia="en-GB"/>
        </w:rPr>
      </w:pPr>
    </w:p>
    <w:p w14:paraId="5B70C523" w14:textId="77777777" w:rsidR="001F2AF0" w:rsidRDefault="001F2AF0"/>
    <w:p w14:paraId="4738853D" w14:textId="77777777" w:rsidR="00A779E5" w:rsidRDefault="00A779E5"/>
    <w:p w14:paraId="18B0E942" w14:textId="77777777" w:rsidR="00A779E5" w:rsidRDefault="00A779E5"/>
    <w:p w14:paraId="23E53197" w14:textId="77777777" w:rsidR="00A779E5" w:rsidRDefault="00A779E5"/>
    <w:sectPr w:rsidR="00A779E5" w:rsidSect="005F2A4F">
      <w:headerReference w:type="default" r:id="rId12"/>
      <w:footerReference w:type="defaul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31B64B" w14:textId="77777777" w:rsidR="00597882" w:rsidRDefault="00597882" w:rsidP="00C107F2">
      <w:pPr>
        <w:spacing w:after="0" w:line="240" w:lineRule="auto"/>
      </w:pPr>
      <w:r>
        <w:separator/>
      </w:r>
    </w:p>
  </w:endnote>
  <w:endnote w:type="continuationSeparator" w:id="0">
    <w:p w14:paraId="306483E9" w14:textId="77777777" w:rsidR="00597882" w:rsidRDefault="00597882"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012CDB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852333">
          <w:rPr>
            <w:noProof/>
          </w:rPr>
          <w:t>1</w:t>
        </w:r>
        <w:r>
          <w:fldChar w:fldCharType="end"/>
        </w:r>
      </w:p>
    </w:sdtContent>
  </w:sdt>
  <w:p w14:paraId="6D2904A9" w14:textId="1D47A45F" w:rsidR="003324CB" w:rsidRDefault="005F2A4F" w:rsidP="002B7C9A">
    <w:pPr>
      <w:pStyle w:val="Footer"/>
      <w:jc w:val="right"/>
    </w:pPr>
    <w:r>
      <w:t>W&amp;OD Committee – 20</w:t>
    </w:r>
    <w:r w:rsidRPr="005F2A4F">
      <w:rPr>
        <w:vertAlign w:val="superscript"/>
      </w:rPr>
      <w:t>th</w:t>
    </w:r>
    <w:r>
      <w:t xml:space="preserve"> February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B50CE5" w14:textId="77777777" w:rsidR="00597882" w:rsidRDefault="00597882" w:rsidP="00C107F2">
      <w:pPr>
        <w:spacing w:after="0" w:line="240" w:lineRule="auto"/>
      </w:pPr>
      <w:r>
        <w:separator/>
      </w:r>
    </w:p>
  </w:footnote>
  <w:footnote w:type="continuationSeparator" w:id="0">
    <w:p w14:paraId="78A549D0" w14:textId="77777777" w:rsidR="00597882" w:rsidRDefault="00597882"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77D5D"/>
    <w:multiLevelType w:val="hybridMultilevel"/>
    <w:tmpl w:val="6A50FEF0"/>
    <w:lvl w:ilvl="0" w:tplc="EEC818AC">
      <w:start w:val="1"/>
      <w:numFmt w:val="bullet"/>
      <w:lvlText w:val="•"/>
      <w:lvlJc w:val="left"/>
      <w:pPr>
        <w:tabs>
          <w:tab w:val="num" w:pos="720"/>
        </w:tabs>
        <w:ind w:left="720" w:hanging="360"/>
      </w:pPr>
      <w:rPr>
        <w:rFonts w:ascii="Arial" w:hAnsi="Arial" w:hint="default"/>
      </w:rPr>
    </w:lvl>
    <w:lvl w:ilvl="1" w:tplc="06DA1C56" w:tentative="1">
      <w:start w:val="1"/>
      <w:numFmt w:val="bullet"/>
      <w:lvlText w:val="•"/>
      <w:lvlJc w:val="left"/>
      <w:pPr>
        <w:tabs>
          <w:tab w:val="num" w:pos="1440"/>
        </w:tabs>
        <w:ind w:left="1440" w:hanging="360"/>
      </w:pPr>
      <w:rPr>
        <w:rFonts w:ascii="Arial" w:hAnsi="Arial" w:hint="default"/>
      </w:rPr>
    </w:lvl>
    <w:lvl w:ilvl="2" w:tplc="98DE0CB8" w:tentative="1">
      <w:start w:val="1"/>
      <w:numFmt w:val="bullet"/>
      <w:lvlText w:val="•"/>
      <w:lvlJc w:val="left"/>
      <w:pPr>
        <w:tabs>
          <w:tab w:val="num" w:pos="2160"/>
        </w:tabs>
        <w:ind w:left="2160" w:hanging="360"/>
      </w:pPr>
      <w:rPr>
        <w:rFonts w:ascii="Arial" w:hAnsi="Arial" w:hint="default"/>
      </w:rPr>
    </w:lvl>
    <w:lvl w:ilvl="3" w:tplc="360E16AE" w:tentative="1">
      <w:start w:val="1"/>
      <w:numFmt w:val="bullet"/>
      <w:lvlText w:val="•"/>
      <w:lvlJc w:val="left"/>
      <w:pPr>
        <w:tabs>
          <w:tab w:val="num" w:pos="2880"/>
        </w:tabs>
        <w:ind w:left="2880" w:hanging="360"/>
      </w:pPr>
      <w:rPr>
        <w:rFonts w:ascii="Arial" w:hAnsi="Arial" w:hint="default"/>
      </w:rPr>
    </w:lvl>
    <w:lvl w:ilvl="4" w:tplc="80D28924" w:tentative="1">
      <w:start w:val="1"/>
      <w:numFmt w:val="bullet"/>
      <w:lvlText w:val="•"/>
      <w:lvlJc w:val="left"/>
      <w:pPr>
        <w:tabs>
          <w:tab w:val="num" w:pos="3600"/>
        </w:tabs>
        <w:ind w:left="3600" w:hanging="360"/>
      </w:pPr>
      <w:rPr>
        <w:rFonts w:ascii="Arial" w:hAnsi="Arial" w:hint="default"/>
      </w:rPr>
    </w:lvl>
    <w:lvl w:ilvl="5" w:tplc="C1964B06" w:tentative="1">
      <w:start w:val="1"/>
      <w:numFmt w:val="bullet"/>
      <w:lvlText w:val="•"/>
      <w:lvlJc w:val="left"/>
      <w:pPr>
        <w:tabs>
          <w:tab w:val="num" w:pos="4320"/>
        </w:tabs>
        <w:ind w:left="4320" w:hanging="360"/>
      </w:pPr>
      <w:rPr>
        <w:rFonts w:ascii="Arial" w:hAnsi="Arial" w:hint="default"/>
      </w:rPr>
    </w:lvl>
    <w:lvl w:ilvl="6" w:tplc="87E6FC1C" w:tentative="1">
      <w:start w:val="1"/>
      <w:numFmt w:val="bullet"/>
      <w:lvlText w:val="•"/>
      <w:lvlJc w:val="left"/>
      <w:pPr>
        <w:tabs>
          <w:tab w:val="num" w:pos="5040"/>
        </w:tabs>
        <w:ind w:left="5040" w:hanging="360"/>
      </w:pPr>
      <w:rPr>
        <w:rFonts w:ascii="Arial" w:hAnsi="Arial" w:hint="default"/>
      </w:rPr>
    </w:lvl>
    <w:lvl w:ilvl="7" w:tplc="4F4475A8" w:tentative="1">
      <w:start w:val="1"/>
      <w:numFmt w:val="bullet"/>
      <w:lvlText w:val="•"/>
      <w:lvlJc w:val="left"/>
      <w:pPr>
        <w:tabs>
          <w:tab w:val="num" w:pos="5760"/>
        </w:tabs>
        <w:ind w:left="5760" w:hanging="360"/>
      </w:pPr>
      <w:rPr>
        <w:rFonts w:ascii="Arial" w:hAnsi="Arial" w:hint="default"/>
      </w:rPr>
    </w:lvl>
    <w:lvl w:ilvl="8" w:tplc="27987A4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7CB7820"/>
    <w:multiLevelType w:val="hybridMultilevel"/>
    <w:tmpl w:val="5D14582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18B64665"/>
    <w:multiLevelType w:val="hybridMultilevel"/>
    <w:tmpl w:val="8BE40E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3F8112B"/>
    <w:multiLevelType w:val="hybridMultilevel"/>
    <w:tmpl w:val="B1FA7846"/>
    <w:lvl w:ilvl="0" w:tplc="8C0C35DC">
      <w:start w:val="1"/>
      <w:numFmt w:val="bullet"/>
      <w:lvlText w:val=""/>
      <w:lvlJc w:val="left"/>
      <w:pPr>
        <w:tabs>
          <w:tab w:val="num" w:pos="720"/>
        </w:tabs>
        <w:ind w:left="720" w:hanging="360"/>
      </w:pPr>
      <w:rPr>
        <w:rFonts w:ascii="Symbol" w:hAnsi="Symbol" w:hint="default"/>
      </w:rPr>
    </w:lvl>
    <w:lvl w:ilvl="1" w:tplc="95904E16" w:tentative="1">
      <w:start w:val="1"/>
      <w:numFmt w:val="bullet"/>
      <w:lvlText w:val=""/>
      <w:lvlJc w:val="left"/>
      <w:pPr>
        <w:tabs>
          <w:tab w:val="num" w:pos="1440"/>
        </w:tabs>
        <w:ind w:left="1440" w:hanging="360"/>
      </w:pPr>
      <w:rPr>
        <w:rFonts w:ascii="Symbol" w:hAnsi="Symbol" w:hint="default"/>
      </w:rPr>
    </w:lvl>
    <w:lvl w:ilvl="2" w:tplc="1FB00D50" w:tentative="1">
      <w:start w:val="1"/>
      <w:numFmt w:val="bullet"/>
      <w:lvlText w:val=""/>
      <w:lvlJc w:val="left"/>
      <w:pPr>
        <w:tabs>
          <w:tab w:val="num" w:pos="2160"/>
        </w:tabs>
        <w:ind w:left="2160" w:hanging="360"/>
      </w:pPr>
      <w:rPr>
        <w:rFonts w:ascii="Symbol" w:hAnsi="Symbol" w:hint="default"/>
      </w:rPr>
    </w:lvl>
    <w:lvl w:ilvl="3" w:tplc="3C029654" w:tentative="1">
      <w:start w:val="1"/>
      <w:numFmt w:val="bullet"/>
      <w:lvlText w:val=""/>
      <w:lvlJc w:val="left"/>
      <w:pPr>
        <w:tabs>
          <w:tab w:val="num" w:pos="2880"/>
        </w:tabs>
        <w:ind w:left="2880" w:hanging="360"/>
      </w:pPr>
      <w:rPr>
        <w:rFonts w:ascii="Symbol" w:hAnsi="Symbol" w:hint="default"/>
      </w:rPr>
    </w:lvl>
    <w:lvl w:ilvl="4" w:tplc="80E07436" w:tentative="1">
      <w:start w:val="1"/>
      <w:numFmt w:val="bullet"/>
      <w:lvlText w:val=""/>
      <w:lvlJc w:val="left"/>
      <w:pPr>
        <w:tabs>
          <w:tab w:val="num" w:pos="3600"/>
        </w:tabs>
        <w:ind w:left="3600" w:hanging="360"/>
      </w:pPr>
      <w:rPr>
        <w:rFonts w:ascii="Symbol" w:hAnsi="Symbol" w:hint="default"/>
      </w:rPr>
    </w:lvl>
    <w:lvl w:ilvl="5" w:tplc="A6F490B8" w:tentative="1">
      <w:start w:val="1"/>
      <w:numFmt w:val="bullet"/>
      <w:lvlText w:val=""/>
      <w:lvlJc w:val="left"/>
      <w:pPr>
        <w:tabs>
          <w:tab w:val="num" w:pos="4320"/>
        </w:tabs>
        <w:ind w:left="4320" w:hanging="360"/>
      </w:pPr>
      <w:rPr>
        <w:rFonts w:ascii="Symbol" w:hAnsi="Symbol" w:hint="default"/>
      </w:rPr>
    </w:lvl>
    <w:lvl w:ilvl="6" w:tplc="53C62D12" w:tentative="1">
      <w:start w:val="1"/>
      <w:numFmt w:val="bullet"/>
      <w:lvlText w:val=""/>
      <w:lvlJc w:val="left"/>
      <w:pPr>
        <w:tabs>
          <w:tab w:val="num" w:pos="5040"/>
        </w:tabs>
        <w:ind w:left="5040" w:hanging="360"/>
      </w:pPr>
      <w:rPr>
        <w:rFonts w:ascii="Symbol" w:hAnsi="Symbol" w:hint="default"/>
      </w:rPr>
    </w:lvl>
    <w:lvl w:ilvl="7" w:tplc="75FCD450" w:tentative="1">
      <w:start w:val="1"/>
      <w:numFmt w:val="bullet"/>
      <w:lvlText w:val=""/>
      <w:lvlJc w:val="left"/>
      <w:pPr>
        <w:tabs>
          <w:tab w:val="num" w:pos="5760"/>
        </w:tabs>
        <w:ind w:left="5760" w:hanging="360"/>
      </w:pPr>
      <w:rPr>
        <w:rFonts w:ascii="Symbol" w:hAnsi="Symbol" w:hint="default"/>
      </w:rPr>
    </w:lvl>
    <w:lvl w:ilvl="8" w:tplc="C1686F7E"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44524E72"/>
    <w:multiLevelType w:val="hybridMultilevel"/>
    <w:tmpl w:val="1E6C55C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52A1687"/>
    <w:multiLevelType w:val="hybridMultilevel"/>
    <w:tmpl w:val="C50838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4DE1059A"/>
    <w:multiLevelType w:val="hybridMultilevel"/>
    <w:tmpl w:val="0D2E13E8"/>
    <w:lvl w:ilvl="0" w:tplc="0CCC4FFC">
      <w:start w:val="1"/>
      <w:numFmt w:val="bullet"/>
      <w:lvlText w:val=""/>
      <w:lvlJc w:val="left"/>
      <w:pPr>
        <w:tabs>
          <w:tab w:val="num" w:pos="720"/>
        </w:tabs>
        <w:ind w:left="720" w:hanging="360"/>
      </w:pPr>
      <w:rPr>
        <w:rFonts w:ascii="Symbol" w:hAnsi="Symbol" w:hint="default"/>
      </w:rPr>
    </w:lvl>
    <w:lvl w:ilvl="1" w:tplc="F178103C" w:tentative="1">
      <w:start w:val="1"/>
      <w:numFmt w:val="bullet"/>
      <w:lvlText w:val=""/>
      <w:lvlJc w:val="left"/>
      <w:pPr>
        <w:tabs>
          <w:tab w:val="num" w:pos="1440"/>
        </w:tabs>
        <w:ind w:left="1440" w:hanging="360"/>
      </w:pPr>
      <w:rPr>
        <w:rFonts w:ascii="Symbol" w:hAnsi="Symbol" w:hint="default"/>
      </w:rPr>
    </w:lvl>
    <w:lvl w:ilvl="2" w:tplc="45F05E14" w:tentative="1">
      <w:start w:val="1"/>
      <w:numFmt w:val="bullet"/>
      <w:lvlText w:val=""/>
      <w:lvlJc w:val="left"/>
      <w:pPr>
        <w:tabs>
          <w:tab w:val="num" w:pos="2160"/>
        </w:tabs>
        <w:ind w:left="2160" w:hanging="360"/>
      </w:pPr>
      <w:rPr>
        <w:rFonts w:ascii="Symbol" w:hAnsi="Symbol" w:hint="default"/>
      </w:rPr>
    </w:lvl>
    <w:lvl w:ilvl="3" w:tplc="ACA012A2" w:tentative="1">
      <w:start w:val="1"/>
      <w:numFmt w:val="bullet"/>
      <w:lvlText w:val=""/>
      <w:lvlJc w:val="left"/>
      <w:pPr>
        <w:tabs>
          <w:tab w:val="num" w:pos="2880"/>
        </w:tabs>
        <w:ind w:left="2880" w:hanging="360"/>
      </w:pPr>
      <w:rPr>
        <w:rFonts w:ascii="Symbol" w:hAnsi="Symbol" w:hint="default"/>
      </w:rPr>
    </w:lvl>
    <w:lvl w:ilvl="4" w:tplc="5246C62A" w:tentative="1">
      <w:start w:val="1"/>
      <w:numFmt w:val="bullet"/>
      <w:lvlText w:val=""/>
      <w:lvlJc w:val="left"/>
      <w:pPr>
        <w:tabs>
          <w:tab w:val="num" w:pos="3600"/>
        </w:tabs>
        <w:ind w:left="3600" w:hanging="360"/>
      </w:pPr>
      <w:rPr>
        <w:rFonts w:ascii="Symbol" w:hAnsi="Symbol" w:hint="default"/>
      </w:rPr>
    </w:lvl>
    <w:lvl w:ilvl="5" w:tplc="C832B552" w:tentative="1">
      <w:start w:val="1"/>
      <w:numFmt w:val="bullet"/>
      <w:lvlText w:val=""/>
      <w:lvlJc w:val="left"/>
      <w:pPr>
        <w:tabs>
          <w:tab w:val="num" w:pos="4320"/>
        </w:tabs>
        <w:ind w:left="4320" w:hanging="360"/>
      </w:pPr>
      <w:rPr>
        <w:rFonts w:ascii="Symbol" w:hAnsi="Symbol" w:hint="default"/>
      </w:rPr>
    </w:lvl>
    <w:lvl w:ilvl="6" w:tplc="B914C3A0" w:tentative="1">
      <w:start w:val="1"/>
      <w:numFmt w:val="bullet"/>
      <w:lvlText w:val=""/>
      <w:lvlJc w:val="left"/>
      <w:pPr>
        <w:tabs>
          <w:tab w:val="num" w:pos="5040"/>
        </w:tabs>
        <w:ind w:left="5040" w:hanging="360"/>
      </w:pPr>
      <w:rPr>
        <w:rFonts w:ascii="Symbol" w:hAnsi="Symbol" w:hint="default"/>
      </w:rPr>
    </w:lvl>
    <w:lvl w:ilvl="7" w:tplc="4BBAB0C2" w:tentative="1">
      <w:start w:val="1"/>
      <w:numFmt w:val="bullet"/>
      <w:lvlText w:val=""/>
      <w:lvlJc w:val="left"/>
      <w:pPr>
        <w:tabs>
          <w:tab w:val="num" w:pos="5760"/>
        </w:tabs>
        <w:ind w:left="5760" w:hanging="360"/>
      </w:pPr>
      <w:rPr>
        <w:rFonts w:ascii="Symbol" w:hAnsi="Symbol" w:hint="default"/>
      </w:rPr>
    </w:lvl>
    <w:lvl w:ilvl="8" w:tplc="73367D34"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2EC42E7"/>
    <w:multiLevelType w:val="hybridMultilevel"/>
    <w:tmpl w:val="8E3AF1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4"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5" w15:restartNumberingAfterBreak="0">
    <w:nsid w:val="6B184DCD"/>
    <w:multiLevelType w:val="hybridMultilevel"/>
    <w:tmpl w:val="CC7E8770"/>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6B4C1F58"/>
    <w:multiLevelType w:val="multilevel"/>
    <w:tmpl w:val="6C6CFCE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7360078F"/>
    <w:multiLevelType w:val="hybridMultilevel"/>
    <w:tmpl w:val="5050782A"/>
    <w:lvl w:ilvl="0" w:tplc="769CBC0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3C7832"/>
    <w:multiLevelType w:val="hybridMultilevel"/>
    <w:tmpl w:val="CFA2073E"/>
    <w:lvl w:ilvl="0" w:tplc="19F8AE4E">
      <w:start w:val="1"/>
      <w:numFmt w:val="bullet"/>
      <w:lvlText w:val="•"/>
      <w:lvlJc w:val="left"/>
      <w:pPr>
        <w:tabs>
          <w:tab w:val="num" w:pos="720"/>
        </w:tabs>
        <w:ind w:left="720" w:hanging="360"/>
      </w:pPr>
      <w:rPr>
        <w:rFonts w:ascii="Arial" w:hAnsi="Arial" w:hint="default"/>
      </w:rPr>
    </w:lvl>
    <w:lvl w:ilvl="1" w:tplc="6B200C38" w:tentative="1">
      <w:start w:val="1"/>
      <w:numFmt w:val="bullet"/>
      <w:lvlText w:val="•"/>
      <w:lvlJc w:val="left"/>
      <w:pPr>
        <w:tabs>
          <w:tab w:val="num" w:pos="1440"/>
        </w:tabs>
        <w:ind w:left="1440" w:hanging="360"/>
      </w:pPr>
      <w:rPr>
        <w:rFonts w:ascii="Arial" w:hAnsi="Arial" w:hint="default"/>
      </w:rPr>
    </w:lvl>
    <w:lvl w:ilvl="2" w:tplc="32A2FEA0" w:tentative="1">
      <w:start w:val="1"/>
      <w:numFmt w:val="bullet"/>
      <w:lvlText w:val="•"/>
      <w:lvlJc w:val="left"/>
      <w:pPr>
        <w:tabs>
          <w:tab w:val="num" w:pos="2160"/>
        </w:tabs>
        <w:ind w:left="2160" w:hanging="360"/>
      </w:pPr>
      <w:rPr>
        <w:rFonts w:ascii="Arial" w:hAnsi="Arial" w:hint="default"/>
      </w:rPr>
    </w:lvl>
    <w:lvl w:ilvl="3" w:tplc="F8743B64" w:tentative="1">
      <w:start w:val="1"/>
      <w:numFmt w:val="bullet"/>
      <w:lvlText w:val="•"/>
      <w:lvlJc w:val="left"/>
      <w:pPr>
        <w:tabs>
          <w:tab w:val="num" w:pos="2880"/>
        </w:tabs>
        <w:ind w:left="2880" w:hanging="360"/>
      </w:pPr>
      <w:rPr>
        <w:rFonts w:ascii="Arial" w:hAnsi="Arial" w:hint="default"/>
      </w:rPr>
    </w:lvl>
    <w:lvl w:ilvl="4" w:tplc="DA522EFE" w:tentative="1">
      <w:start w:val="1"/>
      <w:numFmt w:val="bullet"/>
      <w:lvlText w:val="•"/>
      <w:lvlJc w:val="left"/>
      <w:pPr>
        <w:tabs>
          <w:tab w:val="num" w:pos="3600"/>
        </w:tabs>
        <w:ind w:left="3600" w:hanging="360"/>
      </w:pPr>
      <w:rPr>
        <w:rFonts w:ascii="Arial" w:hAnsi="Arial" w:hint="default"/>
      </w:rPr>
    </w:lvl>
    <w:lvl w:ilvl="5" w:tplc="2A7640F4" w:tentative="1">
      <w:start w:val="1"/>
      <w:numFmt w:val="bullet"/>
      <w:lvlText w:val="•"/>
      <w:lvlJc w:val="left"/>
      <w:pPr>
        <w:tabs>
          <w:tab w:val="num" w:pos="4320"/>
        </w:tabs>
        <w:ind w:left="4320" w:hanging="360"/>
      </w:pPr>
      <w:rPr>
        <w:rFonts w:ascii="Arial" w:hAnsi="Arial" w:hint="default"/>
      </w:rPr>
    </w:lvl>
    <w:lvl w:ilvl="6" w:tplc="240A1030" w:tentative="1">
      <w:start w:val="1"/>
      <w:numFmt w:val="bullet"/>
      <w:lvlText w:val="•"/>
      <w:lvlJc w:val="left"/>
      <w:pPr>
        <w:tabs>
          <w:tab w:val="num" w:pos="5040"/>
        </w:tabs>
        <w:ind w:left="5040" w:hanging="360"/>
      </w:pPr>
      <w:rPr>
        <w:rFonts w:ascii="Arial" w:hAnsi="Arial" w:hint="default"/>
      </w:rPr>
    </w:lvl>
    <w:lvl w:ilvl="7" w:tplc="4E36C664" w:tentative="1">
      <w:start w:val="1"/>
      <w:numFmt w:val="bullet"/>
      <w:lvlText w:val="•"/>
      <w:lvlJc w:val="left"/>
      <w:pPr>
        <w:tabs>
          <w:tab w:val="num" w:pos="5760"/>
        </w:tabs>
        <w:ind w:left="5760" w:hanging="360"/>
      </w:pPr>
      <w:rPr>
        <w:rFonts w:ascii="Arial" w:hAnsi="Arial" w:hint="default"/>
      </w:rPr>
    </w:lvl>
    <w:lvl w:ilvl="8" w:tplc="9312AB0E"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1"/>
  </w:num>
  <w:num w:numId="3">
    <w:abstractNumId w:val="10"/>
  </w:num>
  <w:num w:numId="4">
    <w:abstractNumId w:val="6"/>
  </w:num>
  <w:num w:numId="5">
    <w:abstractNumId w:val="4"/>
  </w:num>
  <w:num w:numId="6">
    <w:abstractNumId w:val="20"/>
  </w:num>
  <w:num w:numId="7">
    <w:abstractNumId w:val="21"/>
  </w:num>
  <w:num w:numId="8">
    <w:abstractNumId w:val="13"/>
  </w:num>
  <w:num w:numId="9">
    <w:abstractNumId w:val="14"/>
  </w:num>
  <w:num w:numId="10">
    <w:abstractNumId w:val="18"/>
  </w:num>
  <w:num w:numId="11">
    <w:abstractNumId w:val="7"/>
  </w:num>
  <w:num w:numId="12">
    <w:abstractNumId w:val="2"/>
  </w:num>
  <w:num w:numId="13">
    <w:abstractNumId w:val="15"/>
  </w:num>
  <w:num w:numId="14">
    <w:abstractNumId w:val="8"/>
  </w:num>
  <w:num w:numId="15">
    <w:abstractNumId w:val="3"/>
  </w:num>
  <w:num w:numId="16">
    <w:abstractNumId w:val="12"/>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0"/>
  </w:num>
  <w:num w:numId="20">
    <w:abstractNumId w:val="9"/>
  </w:num>
  <w:num w:numId="21">
    <w:abstractNumId w:val="5"/>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44A1"/>
    <w:rsid w:val="00025096"/>
    <w:rsid w:val="00027B32"/>
    <w:rsid w:val="00034194"/>
    <w:rsid w:val="00035761"/>
    <w:rsid w:val="0004762D"/>
    <w:rsid w:val="00067083"/>
    <w:rsid w:val="00076DBD"/>
    <w:rsid w:val="00083FC0"/>
    <w:rsid w:val="000B3272"/>
    <w:rsid w:val="000B7B77"/>
    <w:rsid w:val="000F037E"/>
    <w:rsid w:val="000F361B"/>
    <w:rsid w:val="00133EA1"/>
    <w:rsid w:val="001344AD"/>
    <w:rsid w:val="001372A9"/>
    <w:rsid w:val="0016096B"/>
    <w:rsid w:val="001751F4"/>
    <w:rsid w:val="0018310B"/>
    <w:rsid w:val="00186A36"/>
    <w:rsid w:val="001A275E"/>
    <w:rsid w:val="001C460A"/>
    <w:rsid w:val="001D76DB"/>
    <w:rsid w:val="001E7534"/>
    <w:rsid w:val="001F2AF0"/>
    <w:rsid w:val="001F33BC"/>
    <w:rsid w:val="0020539A"/>
    <w:rsid w:val="00232EEA"/>
    <w:rsid w:val="00233330"/>
    <w:rsid w:val="00241662"/>
    <w:rsid w:val="00261E3F"/>
    <w:rsid w:val="0027149B"/>
    <w:rsid w:val="002743EF"/>
    <w:rsid w:val="002807A8"/>
    <w:rsid w:val="002950FF"/>
    <w:rsid w:val="00296CD9"/>
    <w:rsid w:val="002A0719"/>
    <w:rsid w:val="002A58D4"/>
    <w:rsid w:val="002B2236"/>
    <w:rsid w:val="002B7C9A"/>
    <w:rsid w:val="002C3DD6"/>
    <w:rsid w:val="002E6BB5"/>
    <w:rsid w:val="002F098F"/>
    <w:rsid w:val="002F1A7B"/>
    <w:rsid w:val="00314D57"/>
    <w:rsid w:val="0032747D"/>
    <w:rsid w:val="00330ABB"/>
    <w:rsid w:val="003324CB"/>
    <w:rsid w:val="00333D9F"/>
    <w:rsid w:val="0033778B"/>
    <w:rsid w:val="003428E5"/>
    <w:rsid w:val="003562AE"/>
    <w:rsid w:val="00363C87"/>
    <w:rsid w:val="00377B1E"/>
    <w:rsid w:val="003879EA"/>
    <w:rsid w:val="00394732"/>
    <w:rsid w:val="00394878"/>
    <w:rsid w:val="003B469E"/>
    <w:rsid w:val="003C0FF8"/>
    <w:rsid w:val="003C6E44"/>
    <w:rsid w:val="003F0C6C"/>
    <w:rsid w:val="003F5CE0"/>
    <w:rsid w:val="003F7D42"/>
    <w:rsid w:val="00414894"/>
    <w:rsid w:val="004207AC"/>
    <w:rsid w:val="00426DED"/>
    <w:rsid w:val="00461835"/>
    <w:rsid w:val="0047119C"/>
    <w:rsid w:val="004732B3"/>
    <w:rsid w:val="004B6005"/>
    <w:rsid w:val="00502E87"/>
    <w:rsid w:val="0052083F"/>
    <w:rsid w:val="0052297E"/>
    <w:rsid w:val="0055084F"/>
    <w:rsid w:val="00574BCF"/>
    <w:rsid w:val="00585277"/>
    <w:rsid w:val="00593252"/>
    <w:rsid w:val="00595403"/>
    <w:rsid w:val="00595B85"/>
    <w:rsid w:val="00596E65"/>
    <w:rsid w:val="00597882"/>
    <w:rsid w:val="005B20E5"/>
    <w:rsid w:val="005B22E6"/>
    <w:rsid w:val="005B2461"/>
    <w:rsid w:val="005C57A2"/>
    <w:rsid w:val="005D1652"/>
    <w:rsid w:val="005D65FE"/>
    <w:rsid w:val="005F2A4F"/>
    <w:rsid w:val="005F5AF9"/>
    <w:rsid w:val="00624976"/>
    <w:rsid w:val="00643015"/>
    <w:rsid w:val="00644B5D"/>
    <w:rsid w:val="00653AEC"/>
    <w:rsid w:val="00655190"/>
    <w:rsid w:val="00662218"/>
    <w:rsid w:val="00677FAD"/>
    <w:rsid w:val="0068153E"/>
    <w:rsid w:val="00684B1A"/>
    <w:rsid w:val="00685AE0"/>
    <w:rsid w:val="006D1998"/>
    <w:rsid w:val="006E0ECD"/>
    <w:rsid w:val="00703D77"/>
    <w:rsid w:val="00711095"/>
    <w:rsid w:val="0072604C"/>
    <w:rsid w:val="00762BBE"/>
    <w:rsid w:val="00767E3E"/>
    <w:rsid w:val="00786DBC"/>
    <w:rsid w:val="0079338B"/>
    <w:rsid w:val="007D073A"/>
    <w:rsid w:val="007D0F44"/>
    <w:rsid w:val="007D47F2"/>
    <w:rsid w:val="007F2159"/>
    <w:rsid w:val="00807F1C"/>
    <w:rsid w:val="00810D02"/>
    <w:rsid w:val="00814077"/>
    <w:rsid w:val="00823315"/>
    <w:rsid w:val="0082463A"/>
    <w:rsid w:val="00843CE8"/>
    <w:rsid w:val="00852333"/>
    <w:rsid w:val="00861F91"/>
    <w:rsid w:val="00876023"/>
    <w:rsid w:val="00894902"/>
    <w:rsid w:val="008A17F2"/>
    <w:rsid w:val="008A4519"/>
    <w:rsid w:val="008B026C"/>
    <w:rsid w:val="008C15D9"/>
    <w:rsid w:val="008C6AA3"/>
    <w:rsid w:val="008D0747"/>
    <w:rsid w:val="008D783D"/>
    <w:rsid w:val="008F1111"/>
    <w:rsid w:val="00900E8E"/>
    <w:rsid w:val="009112DC"/>
    <w:rsid w:val="00920F12"/>
    <w:rsid w:val="00952F60"/>
    <w:rsid w:val="00953A5C"/>
    <w:rsid w:val="009633A4"/>
    <w:rsid w:val="009764EC"/>
    <w:rsid w:val="00983D09"/>
    <w:rsid w:val="00985CE8"/>
    <w:rsid w:val="00997293"/>
    <w:rsid w:val="009B3F41"/>
    <w:rsid w:val="009C45CE"/>
    <w:rsid w:val="009E5283"/>
    <w:rsid w:val="009E7AF7"/>
    <w:rsid w:val="009F16AB"/>
    <w:rsid w:val="00A350FA"/>
    <w:rsid w:val="00A41759"/>
    <w:rsid w:val="00A44380"/>
    <w:rsid w:val="00A57091"/>
    <w:rsid w:val="00A779E5"/>
    <w:rsid w:val="00A929EF"/>
    <w:rsid w:val="00AA2AEA"/>
    <w:rsid w:val="00AA41AC"/>
    <w:rsid w:val="00AC7275"/>
    <w:rsid w:val="00AD064D"/>
    <w:rsid w:val="00AD5344"/>
    <w:rsid w:val="00B0479E"/>
    <w:rsid w:val="00B34E32"/>
    <w:rsid w:val="00B35ECC"/>
    <w:rsid w:val="00B67440"/>
    <w:rsid w:val="00B73616"/>
    <w:rsid w:val="00B753CD"/>
    <w:rsid w:val="00B8054C"/>
    <w:rsid w:val="00B95F27"/>
    <w:rsid w:val="00BA2507"/>
    <w:rsid w:val="00BC0048"/>
    <w:rsid w:val="00BC241D"/>
    <w:rsid w:val="00BC2E99"/>
    <w:rsid w:val="00BD1DBA"/>
    <w:rsid w:val="00BD3B51"/>
    <w:rsid w:val="00BD597C"/>
    <w:rsid w:val="00BD7EEF"/>
    <w:rsid w:val="00C0033B"/>
    <w:rsid w:val="00C107F2"/>
    <w:rsid w:val="00C10F47"/>
    <w:rsid w:val="00C17BD1"/>
    <w:rsid w:val="00C2143D"/>
    <w:rsid w:val="00C30C5D"/>
    <w:rsid w:val="00C33A04"/>
    <w:rsid w:val="00C53C05"/>
    <w:rsid w:val="00C5713D"/>
    <w:rsid w:val="00C63847"/>
    <w:rsid w:val="00C8212E"/>
    <w:rsid w:val="00C8493A"/>
    <w:rsid w:val="00C87670"/>
    <w:rsid w:val="00C95B3C"/>
    <w:rsid w:val="00C95C7E"/>
    <w:rsid w:val="00CA6D65"/>
    <w:rsid w:val="00CA7D74"/>
    <w:rsid w:val="00CB5A01"/>
    <w:rsid w:val="00CD7AA5"/>
    <w:rsid w:val="00D04D45"/>
    <w:rsid w:val="00D0591A"/>
    <w:rsid w:val="00D102EC"/>
    <w:rsid w:val="00D22954"/>
    <w:rsid w:val="00D26FE4"/>
    <w:rsid w:val="00D33FA0"/>
    <w:rsid w:val="00D560D1"/>
    <w:rsid w:val="00D93A57"/>
    <w:rsid w:val="00DA76AD"/>
    <w:rsid w:val="00DC5581"/>
    <w:rsid w:val="00DF7A6E"/>
    <w:rsid w:val="00E242E5"/>
    <w:rsid w:val="00E65203"/>
    <w:rsid w:val="00E97CCA"/>
    <w:rsid w:val="00ED7144"/>
    <w:rsid w:val="00EE467A"/>
    <w:rsid w:val="00EF31AD"/>
    <w:rsid w:val="00F06D6F"/>
    <w:rsid w:val="00F11CD2"/>
    <w:rsid w:val="00F36FD0"/>
    <w:rsid w:val="00F5082D"/>
    <w:rsid w:val="00F531BD"/>
    <w:rsid w:val="00F5324A"/>
    <w:rsid w:val="00F55629"/>
    <w:rsid w:val="00F57042"/>
    <w:rsid w:val="00F57C68"/>
    <w:rsid w:val="00F671D8"/>
    <w:rsid w:val="00F9538C"/>
    <w:rsid w:val="00FA0CA9"/>
    <w:rsid w:val="00FB60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999420">
      <w:bodyDiv w:val="1"/>
      <w:marLeft w:val="0"/>
      <w:marRight w:val="0"/>
      <w:marTop w:val="0"/>
      <w:marBottom w:val="0"/>
      <w:divBdr>
        <w:top w:val="none" w:sz="0" w:space="0" w:color="auto"/>
        <w:left w:val="none" w:sz="0" w:space="0" w:color="auto"/>
        <w:bottom w:val="none" w:sz="0" w:space="0" w:color="auto"/>
        <w:right w:val="none" w:sz="0" w:space="0" w:color="auto"/>
      </w:divBdr>
    </w:div>
    <w:div w:id="218593281">
      <w:bodyDiv w:val="1"/>
      <w:marLeft w:val="0"/>
      <w:marRight w:val="0"/>
      <w:marTop w:val="0"/>
      <w:marBottom w:val="0"/>
      <w:divBdr>
        <w:top w:val="none" w:sz="0" w:space="0" w:color="auto"/>
        <w:left w:val="none" w:sz="0" w:space="0" w:color="auto"/>
        <w:bottom w:val="none" w:sz="0" w:space="0" w:color="auto"/>
        <w:right w:val="none" w:sz="0" w:space="0" w:color="auto"/>
      </w:divBdr>
      <w:divsChild>
        <w:div w:id="1927298076">
          <w:marLeft w:val="274"/>
          <w:marRight w:val="0"/>
          <w:marTop w:val="0"/>
          <w:marBottom w:val="0"/>
          <w:divBdr>
            <w:top w:val="none" w:sz="0" w:space="0" w:color="auto"/>
            <w:left w:val="none" w:sz="0" w:space="0" w:color="auto"/>
            <w:bottom w:val="none" w:sz="0" w:space="0" w:color="auto"/>
            <w:right w:val="none" w:sz="0" w:space="0" w:color="auto"/>
          </w:divBdr>
        </w:div>
      </w:divsChild>
    </w:div>
    <w:div w:id="414127588">
      <w:bodyDiv w:val="1"/>
      <w:marLeft w:val="0"/>
      <w:marRight w:val="0"/>
      <w:marTop w:val="0"/>
      <w:marBottom w:val="0"/>
      <w:divBdr>
        <w:top w:val="none" w:sz="0" w:space="0" w:color="auto"/>
        <w:left w:val="none" w:sz="0" w:space="0" w:color="auto"/>
        <w:bottom w:val="none" w:sz="0" w:space="0" w:color="auto"/>
        <w:right w:val="none" w:sz="0" w:space="0" w:color="auto"/>
      </w:divBdr>
      <w:divsChild>
        <w:div w:id="297496399">
          <w:marLeft w:val="720"/>
          <w:marRight w:val="0"/>
          <w:marTop w:val="0"/>
          <w:marBottom w:val="240"/>
          <w:divBdr>
            <w:top w:val="none" w:sz="0" w:space="0" w:color="auto"/>
            <w:left w:val="none" w:sz="0" w:space="0" w:color="auto"/>
            <w:bottom w:val="none" w:sz="0" w:space="0" w:color="auto"/>
            <w:right w:val="none" w:sz="0" w:space="0" w:color="auto"/>
          </w:divBdr>
        </w:div>
        <w:div w:id="1945451668">
          <w:marLeft w:val="720"/>
          <w:marRight w:val="0"/>
          <w:marTop w:val="0"/>
          <w:marBottom w:val="240"/>
          <w:divBdr>
            <w:top w:val="none" w:sz="0" w:space="0" w:color="auto"/>
            <w:left w:val="none" w:sz="0" w:space="0" w:color="auto"/>
            <w:bottom w:val="none" w:sz="0" w:space="0" w:color="auto"/>
            <w:right w:val="none" w:sz="0" w:space="0" w:color="auto"/>
          </w:divBdr>
        </w:div>
        <w:div w:id="1709866284">
          <w:marLeft w:val="720"/>
          <w:marRight w:val="0"/>
          <w:marTop w:val="0"/>
          <w:marBottom w:val="240"/>
          <w:divBdr>
            <w:top w:val="none" w:sz="0" w:space="0" w:color="auto"/>
            <w:left w:val="none" w:sz="0" w:space="0" w:color="auto"/>
            <w:bottom w:val="none" w:sz="0" w:space="0" w:color="auto"/>
            <w:right w:val="none" w:sz="0" w:space="0" w:color="auto"/>
          </w:divBdr>
        </w:div>
        <w:div w:id="232005726">
          <w:marLeft w:val="720"/>
          <w:marRight w:val="0"/>
          <w:marTop w:val="0"/>
          <w:marBottom w:val="240"/>
          <w:divBdr>
            <w:top w:val="none" w:sz="0" w:space="0" w:color="auto"/>
            <w:left w:val="none" w:sz="0" w:space="0" w:color="auto"/>
            <w:bottom w:val="none" w:sz="0" w:space="0" w:color="auto"/>
            <w:right w:val="none" w:sz="0" w:space="0" w:color="auto"/>
          </w:divBdr>
        </w:div>
        <w:div w:id="691683153">
          <w:marLeft w:val="720"/>
          <w:marRight w:val="0"/>
          <w:marTop w:val="0"/>
          <w:marBottom w:val="240"/>
          <w:divBdr>
            <w:top w:val="none" w:sz="0" w:space="0" w:color="auto"/>
            <w:left w:val="none" w:sz="0" w:space="0" w:color="auto"/>
            <w:bottom w:val="none" w:sz="0" w:space="0" w:color="auto"/>
            <w:right w:val="none" w:sz="0" w:space="0" w:color="auto"/>
          </w:divBdr>
        </w:div>
      </w:divsChild>
    </w:div>
    <w:div w:id="532353721">
      <w:bodyDiv w:val="1"/>
      <w:marLeft w:val="0"/>
      <w:marRight w:val="0"/>
      <w:marTop w:val="0"/>
      <w:marBottom w:val="0"/>
      <w:divBdr>
        <w:top w:val="none" w:sz="0" w:space="0" w:color="auto"/>
        <w:left w:val="none" w:sz="0" w:space="0" w:color="auto"/>
        <w:bottom w:val="none" w:sz="0" w:space="0" w:color="auto"/>
        <w:right w:val="none" w:sz="0" w:space="0" w:color="auto"/>
      </w:divBdr>
    </w:div>
    <w:div w:id="60924514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7052798">
      <w:bodyDiv w:val="1"/>
      <w:marLeft w:val="0"/>
      <w:marRight w:val="0"/>
      <w:marTop w:val="0"/>
      <w:marBottom w:val="0"/>
      <w:divBdr>
        <w:top w:val="none" w:sz="0" w:space="0" w:color="auto"/>
        <w:left w:val="none" w:sz="0" w:space="0" w:color="auto"/>
        <w:bottom w:val="none" w:sz="0" w:space="0" w:color="auto"/>
        <w:right w:val="none" w:sz="0" w:space="0" w:color="auto"/>
      </w:divBdr>
    </w:div>
    <w:div w:id="1193568098">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5709800">
      <w:bodyDiv w:val="1"/>
      <w:marLeft w:val="0"/>
      <w:marRight w:val="0"/>
      <w:marTop w:val="0"/>
      <w:marBottom w:val="0"/>
      <w:divBdr>
        <w:top w:val="none" w:sz="0" w:space="0" w:color="auto"/>
        <w:left w:val="none" w:sz="0" w:space="0" w:color="auto"/>
        <w:bottom w:val="none" w:sz="0" w:space="0" w:color="auto"/>
        <w:right w:val="none" w:sz="0" w:space="0" w:color="auto"/>
      </w:divBdr>
    </w:div>
    <w:div w:id="1852180771">
      <w:bodyDiv w:val="1"/>
      <w:marLeft w:val="0"/>
      <w:marRight w:val="0"/>
      <w:marTop w:val="0"/>
      <w:marBottom w:val="0"/>
      <w:divBdr>
        <w:top w:val="none" w:sz="0" w:space="0" w:color="auto"/>
        <w:left w:val="none" w:sz="0" w:space="0" w:color="auto"/>
        <w:bottom w:val="none" w:sz="0" w:space="0" w:color="auto"/>
        <w:right w:val="none" w:sz="0" w:space="0" w:color="auto"/>
      </w:divBdr>
      <w:divsChild>
        <w:div w:id="2111467557">
          <w:marLeft w:val="547"/>
          <w:marRight w:val="0"/>
          <w:marTop w:val="0"/>
          <w:marBottom w:val="0"/>
          <w:divBdr>
            <w:top w:val="none" w:sz="0" w:space="0" w:color="auto"/>
            <w:left w:val="none" w:sz="0" w:space="0" w:color="auto"/>
            <w:bottom w:val="none" w:sz="0" w:space="0" w:color="auto"/>
            <w:right w:val="none" w:sz="0" w:space="0" w:color="auto"/>
          </w:divBdr>
        </w:div>
      </w:divsChild>
    </w:div>
    <w:div w:id="1867208139">
      <w:bodyDiv w:val="1"/>
      <w:marLeft w:val="0"/>
      <w:marRight w:val="0"/>
      <w:marTop w:val="0"/>
      <w:marBottom w:val="0"/>
      <w:divBdr>
        <w:top w:val="none" w:sz="0" w:space="0" w:color="auto"/>
        <w:left w:val="none" w:sz="0" w:space="0" w:color="auto"/>
        <w:bottom w:val="none" w:sz="0" w:space="0" w:color="auto"/>
        <w:right w:val="none" w:sz="0" w:space="0" w:color="auto"/>
      </w:divBdr>
      <w:divsChild>
        <w:div w:id="437020242">
          <w:marLeft w:val="547"/>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SUPPORT SERVICES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'Support Services'!$L$2</c:f>
              <c:strCache>
                <c:ptCount val="1"/>
                <c:pt idx="0">
                  <c:v>Term Sick %</c:v>
                </c:pt>
              </c:strCache>
            </c:strRef>
          </c:tx>
          <c:spPr>
            <a:ln w="28575" cap="rnd">
              <a:solidFill>
                <a:schemeClr val="accent1"/>
              </a:solidFill>
              <a:round/>
            </a:ln>
            <a:effectLst/>
          </c:spPr>
          <c:marker>
            <c:symbol val="none"/>
          </c:marker>
          <c:cat>
            <c:strRef>
              <c:f>'Support Services'!$K$3:$K$16</c:f>
              <c:strCache>
                <c:ptCount val="14"/>
                <c:pt idx="0">
                  <c:v>12 11 23 to 16 12 23</c:v>
                </c:pt>
                <c:pt idx="1">
                  <c:v>17 012 23 to 13 01 24</c:v>
                </c:pt>
                <c:pt idx="2">
                  <c:v>14 01 24 to 17 02 24</c:v>
                </c:pt>
                <c:pt idx="3">
                  <c:v>18 02 24 to 16 03 24</c:v>
                </c:pt>
                <c:pt idx="4">
                  <c:v>17 03 24 to 30 03 24</c:v>
                </c:pt>
                <c:pt idx="5">
                  <c:v>31 03 24 to 27 04 24</c:v>
                </c:pt>
                <c:pt idx="6">
                  <c:v>28 04 24 to 25 05 24</c:v>
                </c:pt>
                <c:pt idx="7">
                  <c:v>26 05 24 to 29 06 24</c:v>
                </c:pt>
                <c:pt idx="8">
                  <c:v>01 07 24 to 27 07 24</c:v>
                </c:pt>
                <c:pt idx="9">
                  <c:v>28 07 24 to 31 08 24</c:v>
                </c:pt>
                <c:pt idx="10">
                  <c:v>01  09 24 to 28 09 24</c:v>
                </c:pt>
                <c:pt idx="11">
                  <c:v>29 09 24 to 02 11 24</c:v>
                </c:pt>
                <c:pt idx="12">
                  <c:v>03 11 24 to 30 11 24</c:v>
                </c:pt>
                <c:pt idx="13">
                  <c:v>01 12 24 to 28 12 24</c:v>
                </c:pt>
              </c:strCache>
            </c:strRef>
          </c:cat>
          <c:val>
            <c:numRef>
              <c:f>'Support Services'!$L$3:$L$16</c:f>
              <c:numCache>
                <c:formatCode>0.00</c:formatCode>
                <c:ptCount val="14"/>
                <c:pt idx="0">
                  <c:v>6.2563341187102601</c:v>
                </c:pt>
                <c:pt idx="1">
                  <c:v>5.9</c:v>
                </c:pt>
                <c:pt idx="2">
                  <c:v>4.9766518999648879</c:v>
                </c:pt>
                <c:pt idx="3">
                  <c:v>4.6711215872943228</c:v>
                </c:pt>
                <c:pt idx="4">
                  <c:v>4.8446346431105107</c:v>
                </c:pt>
                <c:pt idx="5">
                  <c:v>6.1809277524772863</c:v>
                </c:pt>
                <c:pt idx="6">
                  <c:v>5.7820160653583033</c:v>
                </c:pt>
                <c:pt idx="7">
                  <c:v>5.7246285748242398</c:v>
                </c:pt>
                <c:pt idx="8">
                  <c:v>5.7820160653583033</c:v>
                </c:pt>
                <c:pt idx="9">
                  <c:v>6.0859822237856402</c:v>
                </c:pt>
                <c:pt idx="10">
                  <c:v>7.2584166041215976</c:v>
                </c:pt>
                <c:pt idx="11">
                  <c:v>6.9370143752958819</c:v>
                </c:pt>
                <c:pt idx="12">
                  <c:v>7.1758415529370305</c:v>
                </c:pt>
                <c:pt idx="13">
                  <c:v>7.2956416998261178</c:v>
                </c:pt>
              </c:numCache>
            </c:numRef>
          </c:val>
          <c:smooth val="0"/>
          <c:extLst>
            <c:ext xmlns:c16="http://schemas.microsoft.com/office/drawing/2014/chart" uri="{C3380CC4-5D6E-409C-BE32-E72D297353CC}">
              <c16:uniqueId val="{00000000-6C87-4DA1-8B39-F8B149BE6394}"/>
            </c:ext>
          </c:extLst>
        </c:ser>
        <c:ser>
          <c:idx val="1"/>
          <c:order val="1"/>
          <c:tx>
            <c:strRef>
              <c:f>'Support Services'!$M$2</c:f>
              <c:strCache>
                <c:ptCount val="1"/>
                <c:pt idx="0">
                  <c:v>Short Term Sick %</c:v>
                </c:pt>
              </c:strCache>
            </c:strRef>
          </c:tx>
          <c:spPr>
            <a:ln w="28575" cap="rnd">
              <a:solidFill>
                <a:schemeClr val="accent2"/>
              </a:solidFill>
              <a:round/>
            </a:ln>
            <a:effectLst/>
          </c:spPr>
          <c:marker>
            <c:symbol val="none"/>
          </c:marker>
          <c:cat>
            <c:strRef>
              <c:f>'Support Services'!$K$3:$K$16</c:f>
              <c:strCache>
                <c:ptCount val="14"/>
                <c:pt idx="0">
                  <c:v>12 11 23 to 16 12 23</c:v>
                </c:pt>
                <c:pt idx="1">
                  <c:v>17 012 23 to 13 01 24</c:v>
                </c:pt>
                <c:pt idx="2">
                  <c:v>14 01 24 to 17 02 24</c:v>
                </c:pt>
                <c:pt idx="3">
                  <c:v>18 02 24 to 16 03 24</c:v>
                </c:pt>
                <c:pt idx="4">
                  <c:v>17 03 24 to 30 03 24</c:v>
                </c:pt>
                <c:pt idx="5">
                  <c:v>31 03 24 to 27 04 24</c:v>
                </c:pt>
                <c:pt idx="6">
                  <c:v>28 04 24 to 25 05 24</c:v>
                </c:pt>
                <c:pt idx="7">
                  <c:v>26 05 24 to 29 06 24</c:v>
                </c:pt>
                <c:pt idx="8">
                  <c:v>01 07 24 to 27 07 24</c:v>
                </c:pt>
                <c:pt idx="9">
                  <c:v>28 07 24 to 31 08 24</c:v>
                </c:pt>
                <c:pt idx="10">
                  <c:v>01  09 24 to 28 09 24</c:v>
                </c:pt>
                <c:pt idx="11">
                  <c:v>29 09 24 to 02 11 24</c:v>
                </c:pt>
                <c:pt idx="12">
                  <c:v>03 11 24 to 30 11 24</c:v>
                </c:pt>
                <c:pt idx="13">
                  <c:v>01 12 24 to 28 12 24</c:v>
                </c:pt>
              </c:strCache>
            </c:strRef>
          </c:cat>
          <c:val>
            <c:numRef>
              <c:f>'Support Services'!$M$3:$M$16</c:f>
              <c:numCache>
                <c:formatCode>0.00</c:formatCode>
                <c:ptCount val="14"/>
                <c:pt idx="0">
                  <c:v>3.2743273681852902</c:v>
                </c:pt>
                <c:pt idx="1">
                  <c:v>3.09</c:v>
                </c:pt>
                <c:pt idx="2">
                  <c:v>4.323918831369304</c:v>
                </c:pt>
                <c:pt idx="3">
                  <c:v>3.8132137217657958</c:v>
                </c:pt>
                <c:pt idx="4">
                  <c:v>3.9697919765658964</c:v>
                </c:pt>
                <c:pt idx="5">
                  <c:v>5.0565485044739917</c:v>
                </c:pt>
                <c:pt idx="6">
                  <c:v>3.1280169825682824</c:v>
                </c:pt>
                <c:pt idx="7">
                  <c:v>4.9620903266281484</c:v>
                </c:pt>
                <c:pt idx="8">
                  <c:v>3.1280169825682824</c:v>
                </c:pt>
                <c:pt idx="9">
                  <c:v>4.982832137924234</c:v>
                </c:pt>
                <c:pt idx="10">
                  <c:v>4.8002236906005793</c:v>
                </c:pt>
                <c:pt idx="11">
                  <c:v>4.0078530289519376</c:v>
                </c:pt>
                <c:pt idx="12">
                  <c:v>4.975770138608719</c:v>
                </c:pt>
                <c:pt idx="13">
                  <c:v>5.2509104202696815</c:v>
                </c:pt>
              </c:numCache>
            </c:numRef>
          </c:val>
          <c:smooth val="0"/>
          <c:extLst>
            <c:ext xmlns:c16="http://schemas.microsoft.com/office/drawing/2014/chart" uri="{C3380CC4-5D6E-409C-BE32-E72D297353CC}">
              <c16:uniqueId val="{00000001-6C87-4DA1-8B39-F8B149BE6394}"/>
            </c:ext>
          </c:extLst>
        </c:ser>
        <c:ser>
          <c:idx val="2"/>
          <c:order val="2"/>
          <c:tx>
            <c:strRef>
              <c:f>'Support Services'!$N$2</c:f>
              <c:strCache>
                <c:ptCount val="1"/>
                <c:pt idx="0">
                  <c:v>Overall Sick %</c:v>
                </c:pt>
              </c:strCache>
            </c:strRef>
          </c:tx>
          <c:spPr>
            <a:ln w="28575" cap="rnd">
              <a:solidFill>
                <a:schemeClr val="accent3"/>
              </a:solidFill>
              <a:round/>
            </a:ln>
            <a:effectLst/>
          </c:spPr>
          <c:marker>
            <c:symbol val="none"/>
          </c:marker>
          <c:cat>
            <c:strRef>
              <c:f>'Support Services'!$K$3:$K$16</c:f>
              <c:strCache>
                <c:ptCount val="14"/>
                <c:pt idx="0">
                  <c:v>12 11 23 to 16 12 23</c:v>
                </c:pt>
                <c:pt idx="1">
                  <c:v>17 012 23 to 13 01 24</c:v>
                </c:pt>
                <c:pt idx="2">
                  <c:v>14 01 24 to 17 02 24</c:v>
                </c:pt>
                <c:pt idx="3">
                  <c:v>18 02 24 to 16 03 24</c:v>
                </c:pt>
                <c:pt idx="4">
                  <c:v>17 03 24 to 30 03 24</c:v>
                </c:pt>
                <c:pt idx="5">
                  <c:v>31 03 24 to 27 04 24</c:v>
                </c:pt>
                <c:pt idx="6">
                  <c:v>28 04 24 to 25 05 24</c:v>
                </c:pt>
                <c:pt idx="7">
                  <c:v>26 05 24 to 29 06 24</c:v>
                </c:pt>
                <c:pt idx="8">
                  <c:v>01 07 24 to 27 07 24</c:v>
                </c:pt>
                <c:pt idx="9">
                  <c:v>28 07 24 to 31 08 24</c:v>
                </c:pt>
                <c:pt idx="10">
                  <c:v>01  09 24 to 28 09 24</c:v>
                </c:pt>
                <c:pt idx="11">
                  <c:v>29 09 24 to 02 11 24</c:v>
                </c:pt>
                <c:pt idx="12">
                  <c:v>03 11 24 to 30 11 24</c:v>
                </c:pt>
                <c:pt idx="13">
                  <c:v>01 12 24 to 28 12 24</c:v>
                </c:pt>
              </c:strCache>
            </c:strRef>
          </c:cat>
          <c:val>
            <c:numRef>
              <c:f>'Support Services'!$N$3:$N$16</c:f>
              <c:numCache>
                <c:formatCode>0.00</c:formatCode>
                <c:ptCount val="14"/>
                <c:pt idx="0">
                  <c:v>9.5306614868955499</c:v>
                </c:pt>
                <c:pt idx="1">
                  <c:v>8.98</c:v>
                </c:pt>
                <c:pt idx="2">
                  <c:v>9.3005707313341919</c:v>
                </c:pt>
                <c:pt idx="3">
                  <c:v>8.4843353090601177</c:v>
                </c:pt>
                <c:pt idx="4">
                  <c:v>8.8144266196764072</c:v>
                </c:pt>
                <c:pt idx="5">
                  <c:v>11.237476256951279</c:v>
                </c:pt>
                <c:pt idx="6">
                  <c:v>8.9100330479265857</c:v>
                </c:pt>
                <c:pt idx="7">
                  <c:v>10.686718901452384</c:v>
                </c:pt>
                <c:pt idx="8">
                  <c:v>8.9100330479265857</c:v>
                </c:pt>
                <c:pt idx="9">
                  <c:v>11.068814361709874</c:v>
                </c:pt>
                <c:pt idx="10">
                  <c:v>12.058640294722178</c:v>
                </c:pt>
                <c:pt idx="11">
                  <c:v>10.94486740424782</c:v>
                </c:pt>
                <c:pt idx="12">
                  <c:v>12.151611691545749</c:v>
                </c:pt>
                <c:pt idx="13">
                  <c:v>12.5465521200958</c:v>
                </c:pt>
              </c:numCache>
            </c:numRef>
          </c:val>
          <c:smooth val="0"/>
          <c:extLst>
            <c:ext xmlns:c16="http://schemas.microsoft.com/office/drawing/2014/chart" uri="{C3380CC4-5D6E-409C-BE32-E72D297353CC}">
              <c16:uniqueId val="{00000002-6C87-4DA1-8B39-F8B149BE6394}"/>
            </c:ext>
          </c:extLst>
        </c:ser>
        <c:dLbls>
          <c:showLegendKey val="0"/>
          <c:showVal val="0"/>
          <c:showCatName val="0"/>
          <c:showSerName val="0"/>
          <c:showPercent val="0"/>
          <c:showBubbleSize val="0"/>
        </c:dLbls>
        <c:smooth val="0"/>
        <c:axId val="407210336"/>
        <c:axId val="494147376"/>
      </c:lineChart>
      <c:catAx>
        <c:axId val="4072103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4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94147376"/>
        <c:crosses val="autoZero"/>
        <c:auto val="1"/>
        <c:lblAlgn val="ctr"/>
        <c:lblOffset val="100"/>
        <c:noMultiLvlLbl val="0"/>
      </c:catAx>
      <c:valAx>
        <c:axId val="49414737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72103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7b278324e13694b9a98e2f5a51f8cf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381801f6e9a7e88f211da7c0cf9a88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D058082-6B48-4FA2-8F25-E7ED61C57CAE}">
  <ds:schemaRefs>
    <ds:schemaRef ds:uri="http://schemas.microsoft.com/sharepoint/v3/contenttype/forms"/>
  </ds:schemaRefs>
</ds:datastoreItem>
</file>

<file path=customXml/itemProps2.xml><?xml version="1.0" encoding="utf-8"?>
<ds:datastoreItem xmlns:ds="http://schemas.openxmlformats.org/officeDocument/2006/customXml" ds:itemID="{8D8FDFA3-8394-46C4-9D22-90C1819402B4}">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A11DE02-E3BB-4B61-B25F-ABAAD97F1311}">
  <ds:schemaRefs>
    <ds:schemaRef ds:uri="http://schemas.openxmlformats.org/officeDocument/2006/bibliography"/>
  </ds:schemaRefs>
</ds:datastoreItem>
</file>

<file path=customXml/itemProps4.xml><?xml version="1.0" encoding="utf-8"?>
<ds:datastoreItem xmlns:ds="http://schemas.openxmlformats.org/officeDocument/2006/customXml" ds:itemID="{0E3B5276-6FD9-4C8F-A6DD-BC5F2C75A5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1816</Words>
  <Characters>10356</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12</cp:revision>
  <cp:lastPrinted>2025-02-06T09:04:00Z</cp:lastPrinted>
  <dcterms:created xsi:type="dcterms:W3CDTF">2025-02-12T09:00:00Z</dcterms:created>
  <dcterms:modified xsi:type="dcterms:W3CDTF">2025-02-18T14:24:00Z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