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EB5D15" w14:textId="77777777" w:rsidR="0052297E" w:rsidRDefault="00C107F2" w:rsidP="00D15516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0560" behindDoc="1" locked="0" layoutInCell="1" allowOverlap="1" wp14:anchorId="7519C50E" wp14:editId="78A9AB69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2021C8C4" wp14:editId="4B1FD727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1F8DC5BE" wp14:editId="1CE7C3F2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6D5ED07C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462FA207" w14:textId="77777777" w:rsidTr="00DA76AD">
        <w:tc>
          <w:tcPr>
            <w:tcW w:w="2547" w:type="dxa"/>
          </w:tcPr>
          <w:p w14:paraId="69710793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303C8D36" w14:textId="5933F913" w:rsidR="00F5082D" w:rsidRPr="00FA0CA9" w:rsidRDefault="00F90305" w:rsidP="0014236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="001B731C" w:rsidRPr="001B731C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1B731C">
              <w:rPr>
                <w:rFonts w:ascii="Arial" w:hAnsi="Arial" w:cs="Arial"/>
                <w:b/>
                <w:sz w:val="24"/>
                <w:szCs w:val="24"/>
              </w:rPr>
              <w:t xml:space="preserve"> February 2024</w:t>
            </w:r>
            <w:bookmarkStart w:id="0" w:name="_GoBack"/>
            <w:bookmarkEnd w:id="0"/>
          </w:p>
        </w:tc>
        <w:tc>
          <w:tcPr>
            <w:tcW w:w="2368" w:type="dxa"/>
            <w:gridSpan w:val="3"/>
          </w:tcPr>
          <w:p w14:paraId="1E021F4B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52774F72" w14:textId="3D51F31A" w:rsidR="00F5082D" w:rsidRPr="00FA0CA9" w:rsidRDefault="00402CE5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7.2</w:t>
            </w:r>
          </w:p>
        </w:tc>
      </w:tr>
      <w:tr w:rsidR="00083FC0" w:rsidRPr="00034194" w14:paraId="298C3E43" w14:textId="77777777" w:rsidTr="00DA76AD">
        <w:tc>
          <w:tcPr>
            <w:tcW w:w="2547" w:type="dxa"/>
          </w:tcPr>
          <w:p w14:paraId="2C67C9AD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4B0B13D" w14:textId="303C2F2F" w:rsidR="00034194" w:rsidRPr="00FA0CA9" w:rsidRDefault="00C26A59" w:rsidP="009A73E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Launch of </w:t>
            </w:r>
            <w:r w:rsidR="005723F4">
              <w:rPr>
                <w:rFonts w:ascii="Arial" w:hAnsi="Arial" w:cs="Arial"/>
                <w:b/>
                <w:sz w:val="24"/>
                <w:szCs w:val="24"/>
              </w:rPr>
              <w:t xml:space="preserve">the SBUHB </w:t>
            </w:r>
            <w:r w:rsidR="00831BA1">
              <w:rPr>
                <w:rFonts w:ascii="Arial" w:hAnsi="Arial" w:cs="Arial"/>
                <w:b/>
                <w:sz w:val="24"/>
                <w:szCs w:val="24"/>
              </w:rPr>
              <w:t>People Strategy</w:t>
            </w:r>
            <w:r w:rsidR="009A73EC">
              <w:rPr>
                <w:rFonts w:ascii="Arial" w:hAnsi="Arial" w:cs="Arial"/>
                <w:b/>
                <w:sz w:val="24"/>
                <w:szCs w:val="24"/>
              </w:rPr>
              <w:t xml:space="preserve"> 2024-2029</w:t>
            </w:r>
            <w:r w:rsidR="00831BA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034194" w14:paraId="60D57021" w14:textId="77777777" w:rsidTr="00DA76AD">
        <w:tc>
          <w:tcPr>
            <w:tcW w:w="2547" w:type="dxa"/>
          </w:tcPr>
          <w:p w14:paraId="043D66A9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42981E76" w14:textId="77777777" w:rsidR="00034194" w:rsidRPr="00FA0CA9" w:rsidRDefault="00B16A3B" w:rsidP="001E7FD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Simone Houlbrooke, Senior HR </w:t>
            </w:r>
            <w:r w:rsidR="00B87CEB">
              <w:rPr>
                <w:rFonts w:ascii="Arial" w:hAnsi="Arial" w:cs="Arial"/>
                <w:sz w:val="24"/>
                <w:szCs w:val="24"/>
              </w:rPr>
              <w:t>Manager – Workforce Planning &amp;</w:t>
            </w:r>
            <w:r>
              <w:rPr>
                <w:rFonts w:ascii="Arial" w:hAnsi="Arial" w:cs="Arial"/>
                <w:sz w:val="24"/>
                <w:szCs w:val="24"/>
              </w:rPr>
              <w:t xml:space="preserve"> OD </w:t>
            </w:r>
          </w:p>
        </w:tc>
      </w:tr>
      <w:tr w:rsidR="00762BBE" w:rsidRPr="00034194" w14:paraId="72AEC0FC" w14:textId="77777777" w:rsidTr="00DA76AD">
        <w:tc>
          <w:tcPr>
            <w:tcW w:w="2547" w:type="dxa"/>
          </w:tcPr>
          <w:p w14:paraId="773B84F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4168F5E9" w14:textId="3B8BDB72" w:rsidR="00762BBE" w:rsidRPr="00FA0CA9" w:rsidRDefault="00785707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Executive Director of Workforce &amp; OD</w:t>
            </w:r>
          </w:p>
        </w:tc>
      </w:tr>
      <w:tr w:rsidR="00831BA1" w:rsidRPr="00034194" w14:paraId="6D36EA98" w14:textId="77777777" w:rsidTr="00DA76AD">
        <w:tc>
          <w:tcPr>
            <w:tcW w:w="2547" w:type="dxa"/>
          </w:tcPr>
          <w:p w14:paraId="352E7F7B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53DD55F1" w14:textId="0C42F075" w:rsidR="00831BA1" w:rsidRPr="00FA0CA9" w:rsidRDefault="005723F4" w:rsidP="00831BA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831BA1" w:rsidRPr="00034194" w14:paraId="7D2C96C5" w14:textId="77777777" w:rsidTr="00DA76AD">
        <w:tc>
          <w:tcPr>
            <w:tcW w:w="2547" w:type="dxa"/>
          </w:tcPr>
          <w:p w14:paraId="6ED2C692" w14:textId="77777777" w:rsidR="00831BA1" w:rsidRPr="00D24698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698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718CAE6" w14:textId="77777777" w:rsidR="00831BA1" w:rsidRPr="00D24698" w:rsidRDefault="00831BA1" w:rsidP="00831BA1">
            <w:pPr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831BA1" w:rsidRPr="00034194" w14:paraId="6092F71D" w14:textId="77777777" w:rsidTr="00DA76AD">
        <w:tc>
          <w:tcPr>
            <w:tcW w:w="2547" w:type="dxa"/>
          </w:tcPr>
          <w:p w14:paraId="32A0ECC4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2A7F5F1" w14:textId="761C75D6" w:rsidR="00831BA1" w:rsidRPr="00FA0CA9" w:rsidRDefault="00831BA1" w:rsidP="00C26A59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 xml:space="preserve">To provide </w:t>
            </w:r>
            <w:r w:rsidR="00C26A59">
              <w:rPr>
                <w:rFonts w:ascii="Arial" w:hAnsi="Arial" w:cs="Arial"/>
                <w:sz w:val="24"/>
                <w:szCs w:val="24"/>
              </w:rPr>
              <w:t xml:space="preserve">an update on the launch of our </w:t>
            </w:r>
            <w:r w:rsidR="002C2EDF">
              <w:rPr>
                <w:rFonts w:ascii="Arial" w:hAnsi="Arial" w:cs="Arial"/>
                <w:sz w:val="24"/>
                <w:szCs w:val="24"/>
              </w:rPr>
              <w:t xml:space="preserve">new </w:t>
            </w:r>
            <w:r>
              <w:rPr>
                <w:rFonts w:ascii="Arial" w:hAnsi="Arial" w:cs="Arial"/>
                <w:sz w:val="24"/>
                <w:szCs w:val="24"/>
              </w:rPr>
              <w:t>People Strategy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 2024-2029</w:t>
            </w:r>
            <w:r w:rsidR="007A5FC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831BA1" w:rsidRPr="00034194" w14:paraId="32C8D5AB" w14:textId="77777777" w:rsidTr="00DA1D50">
        <w:trPr>
          <w:trHeight w:val="295"/>
        </w:trPr>
        <w:tc>
          <w:tcPr>
            <w:tcW w:w="2547" w:type="dxa"/>
          </w:tcPr>
          <w:p w14:paraId="48131291" w14:textId="5544ACCF" w:rsidR="00831BA1" w:rsidRPr="00FA0CA9" w:rsidRDefault="00831BA1" w:rsidP="00DA1D5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</w:tc>
        <w:tc>
          <w:tcPr>
            <w:tcW w:w="6469" w:type="dxa"/>
            <w:gridSpan w:val="6"/>
          </w:tcPr>
          <w:p w14:paraId="1EBC2449" w14:textId="77777777" w:rsidR="00831BA1" w:rsidRPr="00FA0CA9" w:rsidRDefault="00831BA1" w:rsidP="00831B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  <w:tr w:rsidR="00831BA1" w:rsidRPr="00034194" w14:paraId="67EE823D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5DB9D018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3C7113CB" w14:textId="77777777" w:rsidR="00831BA1" w:rsidRPr="00FA0CA9" w:rsidRDefault="00831BA1" w:rsidP="00831BA1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59111BE0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0674502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14CF0F08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6806D50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831BA1" w:rsidRPr="00034194" w14:paraId="423AEC56" w14:textId="77777777" w:rsidTr="00DA76AD">
        <w:trPr>
          <w:trHeight w:val="96"/>
        </w:trPr>
        <w:tc>
          <w:tcPr>
            <w:tcW w:w="2547" w:type="dxa"/>
            <w:vMerge/>
          </w:tcPr>
          <w:p w14:paraId="44074AF5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6D368F3" w14:textId="3C574435" w:rsidR="00831BA1" w:rsidRPr="00FA0CA9" w:rsidRDefault="00DA1D50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576E2B36" w14:textId="77777777" w:rsidR="00831BA1" w:rsidRPr="00FA0CA9" w:rsidRDefault="009A73EC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87C96E7" w14:textId="77777777" w:rsidR="00831BA1" w:rsidRPr="00FA0CA9" w:rsidRDefault="009A73EC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EB5DF0E" w14:textId="0677CB2C" w:rsidR="00831BA1" w:rsidRPr="00FA0CA9" w:rsidRDefault="00DA1D50" w:rsidP="00831B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31BA1" w:rsidRPr="00034194" w14:paraId="5891805A" w14:textId="77777777" w:rsidTr="00DA76AD">
        <w:tc>
          <w:tcPr>
            <w:tcW w:w="2547" w:type="dxa"/>
          </w:tcPr>
          <w:p w14:paraId="69896752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74DAAF3" w14:textId="77777777" w:rsidR="00831BA1" w:rsidRPr="00FA0CA9" w:rsidRDefault="00831BA1" w:rsidP="00831BA1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9A41746" w14:textId="77777777" w:rsidR="00831BA1" w:rsidRPr="00D24698" w:rsidRDefault="00831BA1" w:rsidP="00831BA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24698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71DC0F5" w14:textId="77777777" w:rsidR="009A73EC" w:rsidRDefault="009A73EC" w:rsidP="00601544">
            <w:pPr>
              <w:pStyle w:val="ListParagraph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B803965" w14:textId="759D4208" w:rsidR="007A5FC5" w:rsidRPr="00D24698" w:rsidRDefault="005723F4" w:rsidP="00EC6088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Note that the </w:t>
            </w:r>
            <w:r w:rsidR="00C26A59">
              <w:rPr>
                <w:rFonts w:ascii="Arial" w:hAnsi="Arial" w:cs="Arial"/>
                <w:b/>
                <w:sz w:val="24"/>
                <w:szCs w:val="24"/>
              </w:rPr>
              <w:t>final version</w:t>
            </w:r>
            <w:r w:rsidR="00DA1D50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="00C26A59">
              <w:rPr>
                <w:rFonts w:ascii="Arial" w:hAnsi="Arial" w:cs="Arial"/>
                <w:b/>
                <w:sz w:val="24"/>
                <w:szCs w:val="24"/>
              </w:rPr>
              <w:t xml:space="preserve"> of the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Health’s Boards </w:t>
            </w:r>
            <w:r w:rsidR="00C26A59">
              <w:rPr>
                <w:rFonts w:ascii="Arial" w:hAnsi="Arial" w:cs="Arial"/>
                <w:b/>
                <w:sz w:val="24"/>
                <w:szCs w:val="24"/>
              </w:rPr>
              <w:t>People Strategy 2024-2029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have been launched </w:t>
            </w:r>
          </w:p>
          <w:p w14:paraId="2126889F" w14:textId="77777777" w:rsidR="00831BA1" w:rsidRPr="00FA0CA9" w:rsidRDefault="00831BA1" w:rsidP="00831BA1">
            <w:pPr>
              <w:pStyle w:val="ListParagraph"/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</w:p>
          <w:p w14:paraId="5E5406B0" w14:textId="77777777" w:rsidR="00831BA1" w:rsidRPr="00FA0CA9" w:rsidRDefault="00831BA1" w:rsidP="00831BA1">
            <w:pPr>
              <w:ind w:right="96"/>
              <w:rPr>
                <w:rFonts w:ascii="Arial" w:hAnsi="Arial" w:cs="Arial"/>
              </w:rPr>
            </w:pPr>
          </w:p>
        </w:tc>
      </w:tr>
    </w:tbl>
    <w:p w14:paraId="60F5E48B" w14:textId="77777777" w:rsidR="0020539A" w:rsidRDefault="0020539A"/>
    <w:p w14:paraId="544D9F42" w14:textId="77777777" w:rsidR="006F3609" w:rsidRDefault="0020539A" w:rsidP="006F3609">
      <w:pPr>
        <w:spacing w:after="0" w:line="240" w:lineRule="auto"/>
        <w:jc w:val="center"/>
      </w:pPr>
      <w:r>
        <w:br w:type="page"/>
      </w:r>
    </w:p>
    <w:p w14:paraId="40E37CFF" w14:textId="77777777" w:rsidR="006F3609" w:rsidRDefault="00831BA1" w:rsidP="006F360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People Strategy </w:t>
      </w:r>
      <w:r w:rsidR="009A73EC">
        <w:rPr>
          <w:rFonts w:ascii="Arial" w:hAnsi="Arial" w:cs="Arial"/>
          <w:b/>
          <w:sz w:val="24"/>
          <w:szCs w:val="24"/>
        </w:rPr>
        <w:t>2024-2029</w:t>
      </w:r>
    </w:p>
    <w:p w14:paraId="723F0A31" w14:textId="77777777" w:rsidR="006F3609" w:rsidRDefault="006F3609" w:rsidP="006F3609">
      <w:pPr>
        <w:spacing w:after="0" w:line="240" w:lineRule="auto"/>
        <w:jc w:val="center"/>
      </w:pPr>
    </w:p>
    <w:p w14:paraId="7776E58B" w14:textId="77777777" w:rsidR="00653AEC" w:rsidRPr="006F3609" w:rsidRDefault="00653AEC" w:rsidP="006F3609">
      <w:pPr>
        <w:pStyle w:val="ListParagraph"/>
        <w:numPr>
          <w:ilvl w:val="0"/>
          <w:numId w:val="23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F3609">
        <w:rPr>
          <w:rFonts w:ascii="Arial" w:hAnsi="Arial" w:cs="Arial"/>
          <w:b/>
          <w:sz w:val="24"/>
          <w:szCs w:val="24"/>
        </w:rPr>
        <w:t>INTRODUCTION</w:t>
      </w:r>
    </w:p>
    <w:p w14:paraId="27510D7E" w14:textId="77777777" w:rsidR="00B16A3B" w:rsidRDefault="00B16A3B" w:rsidP="00653AEC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6B7F6852" w14:textId="4D65DB9F" w:rsidR="00653AEC" w:rsidRPr="00945EA7" w:rsidRDefault="00831BA1" w:rsidP="00CB48B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report provides </w:t>
      </w:r>
      <w:r w:rsidR="005723F4">
        <w:rPr>
          <w:rFonts w:ascii="Arial" w:hAnsi="Arial" w:cs="Arial"/>
          <w:sz w:val="24"/>
          <w:szCs w:val="24"/>
        </w:rPr>
        <w:t xml:space="preserve">members </w:t>
      </w:r>
      <w:r>
        <w:rPr>
          <w:rFonts w:ascii="Arial" w:hAnsi="Arial" w:cs="Arial"/>
          <w:sz w:val="24"/>
          <w:szCs w:val="24"/>
        </w:rPr>
        <w:t>with a</w:t>
      </w:r>
      <w:r w:rsidR="009A73EC">
        <w:rPr>
          <w:rFonts w:ascii="Arial" w:hAnsi="Arial" w:cs="Arial"/>
          <w:sz w:val="24"/>
          <w:szCs w:val="24"/>
        </w:rPr>
        <w:t xml:space="preserve">n </w:t>
      </w:r>
      <w:r w:rsidR="00C26A59">
        <w:rPr>
          <w:rFonts w:ascii="Arial" w:hAnsi="Arial" w:cs="Arial"/>
          <w:sz w:val="24"/>
          <w:szCs w:val="24"/>
        </w:rPr>
        <w:t xml:space="preserve">update on the </w:t>
      </w:r>
      <w:r>
        <w:rPr>
          <w:rFonts w:ascii="Arial" w:hAnsi="Arial" w:cs="Arial"/>
          <w:sz w:val="24"/>
          <w:szCs w:val="24"/>
        </w:rPr>
        <w:t>Health Board’s</w:t>
      </w:r>
      <w:r w:rsidR="009A73EC">
        <w:rPr>
          <w:rFonts w:ascii="Arial" w:hAnsi="Arial" w:cs="Arial"/>
          <w:sz w:val="24"/>
          <w:szCs w:val="24"/>
        </w:rPr>
        <w:t xml:space="preserve"> new</w:t>
      </w:r>
      <w:r>
        <w:rPr>
          <w:rFonts w:ascii="Arial" w:hAnsi="Arial" w:cs="Arial"/>
          <w:sz w:val="24"/>
          <w:szCs w:val="24"/>
        </w:rPr>
        <w:t xml:space="preserve"> People Strategy 20</w:t>
      </w:r>
      <w:r w:rsidR="001840BF">
        <w:rPr>
          <w:rFonts w:ascii="Arial" w:hAnsi="Arial" w:cs="Arial"/>
          <w:sz w:val="24"/>
          <w:szCs w:val="24"/>
        </w:rPr>
        <w:t>24-2029</w:t>
      </w:r>
      <w:r w:rsidR="00C26A59">
        <w:rPr>
          <w:rFonts w:ascii="Arial" w:hAnsi="Arial" w:cs="Arial"/>
          <w:sz w:val="24"/>
          <w:szCs w:val="24"/>
        </w:rPr>
        <w:t>.</w:t>
      </w:r>
      <w:r w:rsidR="00785707">
        <w:rPr>
          <w:rFonts w:ascii="Arial" w:hAnsi="Arial" w:cs="Arial"/>
          <w:sz w:val="24"/>
          <w:szCs w:val="24"/>
        </w:rPr>
        <w:t xml:space="preserve"> The strategy</w:t>
      </w:r>
      <w:r w:rsidR="003D466B">
        <w:rPr>
          <w:rFonts w:ascii="Arial" w:hAnsi="Arial" w:cs="Arial"/>
          <w:sz w:val="24"/>
          <w:szCs w:val="24"/>
        </w:rPr>
        <w:t xml:space="preserve"> will enable our Health Board to meet </w:t>
      </w:r>
      <w:r w:rsidR="005E092A">
        <w:rPr>
          <w:rFonts w:ascii="Arial" w:hAnsi="Arial" w:cs="Arial"/>
          <w:sz w:val="24"/>
          <w:szCs w:val="24"/>
        </w:rPr>
        <w:t>its</w:t>
      </w:r>
      <w:r w:rsidR="003D466B">
        <w:rPr>
          <w:rFonts w:ascii="Arial" w:hAnsi="Arial" w:cs="Arial"/>
          <w:sz w:val="24"/>
          <w:szCs w:val="24"/>
        </w:rPr>
        <w:t xml:space="preserve"> strategic objectives and will underpin everything that we do, including the delivery of our new 10 year One Bay Way Vision to become a high quality healthcare system. </w:t>
      </w:r>
    </w:p>
    <w:p w14:paraId="11D211EB" w14:textId="77777777" w:rsidR="00653AEC" w:rsidRPr="0072604C" w:rsidRDefault="00653AEC" w:rsidP="00CB48B0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3062F39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F4E8927" w14:textId="77777777" w:rsidR="004C6DC0" w:rsidRDefault="004C6DC0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4D4BBBDB" w14:textId="0253B81F" w:rsidR="00C26A59" w:rsidRDefault="00C26A59" w:rsidP="00DA306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 initial draft of the </w:t>
      </w:r>
      <w:r w:rsidR="009C7650">
        <w:rPr>
          <w:rFonts w:ascii="Arial" w:hAnsi="Arial" w:cs="Arial"/>
          <w:sz w:val="24"/>
          <w:szCs w:val="24"/>
        </w:rPr>
        <w:t>People S</w:t>
      </w:r>
      <w:r w:rsidR="00E515D0">
        <w:rPr>
          <w:rFonts w:ascii="Arial" w:hAnsi="Arial" w:cs="Arial"/>
          <w:sz w:val="24"/>
          <w:szCs w:val="24"/>
        </w:rPr>
        <w:t xml:space="preserve">trategy </w:t>
      </w:r>
      <w:r>
        <w:rPr>
          <w:rFonts w:ascii="Arial" w:hAnsi="Arial" w:cs="Arial"/>
          <w:sz w:val="24"/>
          <w:szCs w:val="24"/>
        </w:rPr>
        <w:t xml:space="preserve">was developed following a </w:t>
      </w:r>
      <w:r w:rsidR="00E515D0">
        <w:rPr>
          <w:rFonts w:ascii="Arial" w:hAnsi="Arial" w:cs="Arial"/>
          <w:sz w:val="24"/>
          <w:szCs w:val="24"/>
        </w:rPr>
        <w:t>review of</w:t>
      </w:r>
      <w:r w:rsidR="009C7650">
        <w:rPr>
          <w:rFonts w:ascii="Arial" w:hAnsi="Arial" w:cs="Arial"/>
          <w:sz w:val="24"/>
          <w:szCs w:val="24"/>
        </w:rPr>
        <w:t>:</w:t>
      </w:r>
      <w:r w:rsidR="00E515D0">
        <w:rPr>
          <w:rFonts w:ascii="Arial" w:hAnsi="Arial" w:cs="Arial"/>
          <w:sz w:val="24"/>
          <w:szCs w:val="24"/>
        </w:rPr>
        <w:t xml:space="preserve"> national </w:t>
      </w:r>
      <w:r w:rsidR="009C7650">
        <w:rPr>
          <w:rFonts w:ascii="Arial" w:hAnsi="Arial" w:cs="Arial"/>
          <w:sz w:val="24"/>
          <w:szCs w:val="24"/>
        </w:rPr>
        <w:t xml:space="preserve">workforce </w:t>
      </w:r>
      <w:r w:rsidR="00E515D0">
        <w:rPr>
          <w:rFonts w:ascii="Arial" w:hAnsi="Arial" w:cs="Arial"/>
          <w:sz w:val="24"/>
          <w:szCs w:val="24"/>
        </w:rPr>
        <w:t>strategies</w:t>
      </w:r>
      <w:r w:rsidR="009C7650">
        <w:rPr>
          <w:rFonts w:ascii="Arial" w:hAnsi="Arial" w:cs="Arial"/>
          <w:sz w:val="24"/>
          <w:szCs w:val="24"/>
        </w:rPr>
        <w:t>,</w:t>
      </w:r>
      <w:r w:rsidR="00E515D0">
        <w:rPr>
          <w:rFonts w:ascii="Arial" w:hAnsi="Arial" w:cs="Arial"/>
          <w:sz w:val="24"/>
          <w:szCs w:val="24"/>
        </w:rPr>
        <w:t xml:space="preserve"> i</w:t>
      </w:r>
      <w:r w:rsidR="005E092A">
        <w:rPr>
          <w:rFonts w:ascii="Arial" w:hAnsi="Arial" w:cs="Arial"/>
          <w:sz w:val="24"/>
          <w:szCs w:val="24"/>
        </w:rPr>
        <w:t>ncluding “A Healthier Wales: A W</w:t>
      </w:r>
      <w:r w:rsidR="00E515D0">
        <w:rPr>
          <w:rFonts w:ascii="Arial" w:hAnsi="Arial" w:cs="Arial"/>
          <w:sz w:val="24"/>
          <w:szCs w:val="24"/>
        </w:rPr>
        <w:t xml:space="preserve">orkforce </w:t>
      </w:r>
      <w:r w:rsidR="005E092A">
        <w:rPr>
          <w:rFonts w:ascii="Arial" w:hAnsi="Arial" w:cs="Arial"/>
          <w:sz w:val="24"/>
          <w:szCs w:val="24"/>
        </w:rPr>
        <w:t>Strategy for Health and S</w:t>
      </w:r>
      <w:r w:rsidR="00E515D0">
        <w:rPr>
          <w:rFonts w:ascii="Arial" w:hAnsi="Arial" w:cs="Arial"/>
          <w:sz w:val="24"/>
          <w:szCs w:val="24"/>
        </w:rPr>
        <w:t>ocial care”</w:t>
      </w:r>
      <w:r w:rsidR="00DF2F49">
        <w:rPr>
          <w:rFonts w:ascii="Arial" w:hAnsi="Arial" w:cs="Arial"/>
          <w:sz w:val="24"/>
          <w:szCs w:val="24"/>
        </w:rPr>
        <w:t xml:space="preserve"> and the </w:t>
      </w:r>
      <w:r w:rsidR="005E092A">
        <w:rPr>
          <w:rFonts w:ascii="Arial" w:hAnsi="Arial" w:cs="Arial"/>
          <w:sz w:val="24"/>
          <w:szCs w:val="24"/>
        </w:rPr>
        <w:t>“</w:t>
      </w:r>
      <w:r w:rsidR="00DF2F49">
        <w:rPr>
          <w:rFonts w:ascii="Arial" w:hAnsi="Arial" w:cs="Arial"/>
          <w:sz w:val="24"/>
          <w:szCs w:val="24"/>
        </w:rPr>
        <w:t>National Workforce Implementation Plan</w:t>
      </w:r>
      <w:r w:rsidR="005E092A">
        <w:rPr>
          <w:rFonts w:ascii="Arial" w:hAnsi="Arial" w:cs="Arial"/>
          <w:sz w:val="24"/>
          <w:szCs w:val="24"/>
        </w:rPr>
        <w:t>”</w:t>
      </w:r>
      <w:r w:rsidR="009C7650">
        <w:rPr>
          <w:rFonts w:ascii="Arial" w:hAnsi="Arial" w:cs="Arial"/>
          <w:sz w:val="24"/>
          <w:szCs w:val="24"/>
        </w:rPr>
        <w:t xml:space="preserve">; </w:t>
      </w:r>
      <w:r w:rsidR="00E515D0">
        <w:rPr>
          <w:rFonts w:ascii="Arial" w:hAnsi="Arial" w:cs="Arial"/>
          <w:sz w:val="24"/>
          <w:szCs w:val="24"/>
        </w:rPr>
        <w:t>our new 10 year One Bay Way Vision</w:t>
      </w:r>
      <w:r>
        <w:rPr>
          <w:rFonts w:ascii="Arial" w:hAnsi="Arial" w:cs="Arial"/>
          <w:sz w:val="24"/>
          <w:szCs w:val="24"/>
        </w:rPr>
        <w:t xml:space="preserve">, feedback from </w:t>
      </w:r>
      <w:r w:rsidR="00DA3068">
        <w:rPr>
          <w:rFonts w:ascii="Arial" w:hAnsi="Arial" w:cs="Arial"/>
          <w:sz w:val="24"/>
          <w:szCs w:val="24"/>
        </w:rPr>
        <w:t>O</w:t>
      </w:r>
      <w:r w:rsidR="00E515D0">
        <w:rPr>
          <w:rFonts w:ascii="Arial" w:hAnsi="Arial" w:cs="Arial"/>
          <w:sz w:val="24"/>
          <w:szCs w:val="24"/>
        </w:rPr>
        <w:t xml:space="preserve">ur Big Conversation </w:t>
      </w:r>
      <w:r w:rsidR="00EA66CA">
        <w:rPr>
          <w:rFonts w:ascii="Arial" w:hAnsi="Arial" w:cs="Arial"/>
          <w:sz w:val="24"/>
          <w:szCs w:val="24"/>
        </w:rPr>
        <w:t xml:space="preserve">(2022) </w:t>
      </w:r>
      <w:r w:rsidR="00E515D0">
        <w:rPr>
          <w:rFonts w:ascii="Arial" w:hAnsi="Arial" w:cs="Arial"/>
          <w:sz w:val="24"/>
          <w:szCs w:val="24"/>
        </w:rPr>
        <w:t>staff engagement programme</w:t>
      </w:r>
      <w:r w:rsidR="00EA66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and feedback from various other Directorates and staff groups, including Trade Union Partners and the Local Negotiating Council. </w:t>
      </w:r>
    </w:p>
    <w:p w14:paraId="390FAD4B" w14:textId="631DEFC1" w:rsidR="009256E8" w:rsidRPr="00DA3068" w:rsidRDefault="00BC4C98" w:rsidP="00DA3068">
      <w:pPr>
        <w:jc w:val="both"/>
        <w:rPr>
          <w:rFonts w:ascii="Arial" w:hAnsi="Arial" w:cs="Arial"/>
          <w:sz w:val="24"/>
          <w:szCs w:val="24"/>
        </w:rPr>
      </w:pPr>
      <w:r w:rsidRPr="00C26A59">
        <w:rPr>
          <w:rFonts w:ascii="Arial" w:hAnsi="Arial" w:cs="Arial"/>
          <w:sz w:val="24"/>
          <w:szCs w:val="24"/>
        </w:rPr>
        <w:t>In addition to the above, a</w:t>
      </w:r>
      <w:r w:rsidR="005E092A" w:rsidRPr="00C26A59">
        <w:rPr>
          <w:rFonts w:ascii="Arial" w:hAnsi="Arial" w:cs="Arial"/>
          <w:sz w:val="24"/>
          <w:szCs w:val="24"/>
        </w:rPr>
        <w:t xml:space="preserve"> </w:t>
      </w:r>
      <w:r w:rsidR="00DA3068" w:rsidRPr="00C26A59">
        <w:rPr>
          <w:rFonts w:ascii="Arial" w:hAnsi="Arial" w:cs="Arial"/>
          <w:sz w:val="24"/>
          <w:szCs w:val="24"/>
        </w:rPr>
        <w:t xml:space="preserve">feedback form was circulated </w:t>
      </w:r>
      <w:r w:rsidRPr="00C26A59">
        <w:rPr>
          <w:rFonts w:ascii="Arial" w:hAnsi="Arial" w:cs="Arial"/>
          <w:sz w:val="24"/>
          <w:szCs w:val="24"/>
        </w:rPr>
        <w:t xml:space="preserve">in October 2023 </w:t>
      </w:r>
      <w:r w:rsidR="00DA3068" w:rsidRPr="00C26A59">
        <w:rPr>
          <w:rFonts w:ascii="Arial" w:hAnsi="Arial" w:cs="Arial"/>
          <w:sz w:val="24"/>
          <w:szCs w:val="24"/>
        </w:rPr>
        <w:t>via</w:t>
      </w:r>
      <w:r w:rsidR="00C26A59">
        <w:rPr>
          <w:rFonts w:ascii="Arial" w:hAnsi="Arial" w:cs="Arial"/>
          <w:sz w:val="24"/>
          <w:szCs w:val="24"/>
        </w:rPr>
        <w:t xml:space="preserve"> various Health Board communication channels to </w:t>
      </w:r>
      <w:r w:rsidR="00DA3068" w:rsidRPr="00DA3068">
        <w:rPr>
          <w:rFonts w:ascii="Arial" w:hAnsi="Arial" w:cs="Arial"/>
          <w:sz w:val="24"/>
          <w:szCs w:val="24"/>
        </w:rPr>
        <w:t xml:space="preserve">provide </w:t>
      </w:r>
      <w:r w:rsidR="00DA3068" w:rsidRPr="00DA3068">
        <w:rPr>
          <w:rFonts w:ascii="Arial" w:hAnsi="Arial" w:cs="Arial"/>
          <w:b/>
          <w:sz w:val="24"/>
          <w:szCs w:val="24"/>
        </w:rPr>
        <w:t xml:space="preserve">all </w:t>
      </w:r>
      <w:r w:rsidR="005E092A" w:rsidRPr="005E092A">
        <w:rPr>
          <w:rFonts w:ascii="Arial" w:hAnsi="Arial" w:cs="Arial"/>
          <w:sz w:val="24"/>
          <w:szCs w:val="24"/>
        </w:rPr>
        <w:t>our people</w:t>
      </w:r>
      <w:r w:rsidR="00DA3068" w:rsidRPr="00DA3068">
        <w:rPr>
          <w:rFonts w:ascii="Arial" w:hAnsi="Arial" w:cs="Arial"/>
          <w:sz w:val="24"/>
          <w:szCs w:val="24"/>
        </w:rPr>
        <w:t xml:space="preserve"> with an opportunity to </w:t>
      </w:r>
      <w:r w:rsidR="00C26A59">
        <w:rPr>
          <w:rFonts w:ascii="Arial" w:hAnsi="Arial" w:cs="Arial"/>
          <w:sz w:val="24"/>
          <w:szCs w:val="24"/>
        </w:rPr>
        <w:t xml:space="preserve">leave </w:t>
      </w:r>
      <w:r w:rsidR="00DA3068" w:rsidRPr="00DA3068">
        <w:rPr>
          <w:rFonts w:ascii="Arial" w:hAnsi="Arial" w:cs="Arial"/>
          <w:sz w:val="24"/>
          <w:szCs w:val="24"/>
        </w:rPr>
        <w:t xml:space="preserve">feedback on the </w:t>
      </w:r>
      <w:r w:rsidR="00C26A59">
        <w:rPr>
          <w:rFonts w:ascii="Arial" w:hAnsi="Arial" w:cs="Arial"/>
          <w:sz w:val="24"/>
          <w:szCs w:val="24"/>
        </w:rPr>
        <w:t xml:space="preserve">initial draft of the </w:t>
      </w:r>
      <w:r w:rsidR="00DA3068" w:rsidRPr="00DA3068">
        <w:rPr>
          <w:rFonts w:ascii="Arial" w:hAnsi="Arial" w:cs="Arial"/>
          <w:sz w:val="24"/>
          <w:szCs w:val="24"/>
        </w:rPr>
        <w:t xml:space="preserve">strategy and also to inform our </w:t>
      </w:r>
      <w:r w:rsidR="009A73EC" w:rsidRPr="00DA3068">
        <w:rPr>
          <w:rFonts w:ascii="Arial" w:hAnsi="Arial" w:cs="Arial"/>
          <w:sz w:val="24"/>
          <w:szCs w:val="24"/>
        </w:rPr>
        <w:t xml:space="preserve">Equality Impact Assessment </w:t>
      </w:r>
      <w:r w:rsidR="00601544" w:rsidRPr="00DA3068">
        <w:rPr>
          <w:rFonts w:ascii="Arial" w:hAnsi="Arial" w:cs="Arial"/>
          <w:sz w:val="24"/>
          <w:szCs w:val="24"/>
        </w:rPr>
        <w:t xml:space="preserve">Outcome Report </w:t>
      </w:r>
      <w:r w:rsidR="00DA3068" w:rsidRPr="00DA3068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a copy of which can be obtained by emailing the author</w:t>
      </w:r>
      <w:r w:rsidR="00DA3068" w:rsidRPr="00DA3068">
        <w:rPr>
          <w:rFonts w:ascii="Arial" w:hAnsi="Arial" w:cs="Arial"/>
          <w:sz w:val="24"/>
          <w:szCs w:val="24"/>
        </w:rPr>
        <w:t>)</w:t>
      </w:r>
      <w:r w:rsidR="009A73EC" w:rsidRPr="00DA3068">
        <w:rPr>
          <w:rFonts w:ascii="Arial" w:hAnsi="Arial" w:cs="Arial"/>
          <w:sz w:val="24"/>
          <w:szCs w:val="24"/>
        </w:rPr>
        <w:t xml:space="preserve">. </w:t>
      </w:r>
    </w:p>
    <w:p w14:paraId="4D7A882E" w14:textId="179D0FCE" w:rsidR="00C26A59" w:rsidRDefault="00C26A59" w:rsidP="0060154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content of the strategy was approved by Management Board on 15/11/</w:t>
      </w:r>
      <w:r w:rsidR="009C765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23 and ratified by Health Board on 30/11/</w:t>
      </w:r>
      <w:r w:rsidR="009C765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23. The Workforce and OD Directorate have since been working with external companies to make the document m</w:t>
      </w:r>
      <w:r w:rsidR="009C7650">
        <w:rPr>
          <w:rFonts w:ascii="Arial" w:hAnsi="Arial" w:cs="Arial"/>
          <w:sz w:val="24"/>
          <w:szCs w:val="24"/>
        </w:rPr>
        <w:t>ore visual by including photographs</w:t>
      </w:r>
      <w:r>
        <w:rPr>
          <w:rFonts w:ascii="Arial" w:hAnsi="Arial" w:cs="Arial"/>
          <w:sz w:val="24"/>
          <w:szCs w:val="24"/>
        </w:rPr>
        <w:t xml:space="preserve"> of our people. A one page summary document has also been </w:t>
      </w:r>
      <w:proofErr w:type="gramStart"/>
      <w:r>
        <w:rPr>
          <w:rFonts w:ascii="Arial" w:hAnsi="Arial" w:cs="Arial"/>
          <w:sz w:val="24"/>
          <w:szCs w:val="24"/>
        </w:rPr>
        <w:t>produced</w:t>
      </w:r>
      <w:proofErr w:type="gramEnd"/>
      <w:r>
        <w:rPr>
          <w:rFonts w:ascii="Arial" w:hAnsi="Arial" w:cs="Arial"/>
          <w:sz w:val="24"/>
          <w:szCs w:val="24"/>
        </w:rPr>
        <w:t>. Both do</w:t>
      </w:r>
      <w:r w:rsidR="009C7650">
        <w:rPr>
          <w:rFonts w:ascii="Arial" w:hAnsi="Arial" w:cs="Arial"/>
          <w:sz w:val="24"/>
          <w:szCs w:val="24"/>
        </w:rPr>
        <w:t>cuments are available in Welsh.</w:t>
      </w:r>
    </w:p>
    <w:p w14:paraId="66880719" w14:textId="114A8AF0" w:rsidR="008F438E" w:rsidRDefault="00C26A59" w:rsidP="0060154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9C7650">
        <w:rPr>
          <w:rFonts w:ascii="Arial" w:hAnsi="Arial" w:cs="Arial"/>
          <w:sz w:val="24"/>
          <w:szCs w:val="24"/>
        </w:rPr>
        <w:t>documents were</w:t>
      </w:r>
      <w:r>
        <w:rPr>
          <w:rFonts w:ascii="Arial" w:hAnsi="Arial" w:cs="Arial"/>
          <w:sz w:val="24"/>
          <w:szCs w:val="24"/>
        </w:rPr>
        <w:t xml:space="preserve"> launched on </w:t>
      </w:r>
      <w:r w:rsidRPr="009C7650">
        <w:rPr>
          <w:rFonts w:ascii="Arial" w:hAnsi="Arial" w:cs="Arial"/>
          <w:b/>
          <w:sz w:val="24"/>
          <w:szCs w:val="24"/>
        </w:rPr>
        <w:t>23</w:t>
      </w:r>
      <w:r w:rsidRPr="009C7650">
        <w:rPr>
          <w:rFonts w:ascii="Arial" w:hAnsi="Arial" w:cs="Arial"/>
          <w:b/>
          <w:sz w:val="24"/>
          <w:szCs w:val="24"/>
          <w:vertAlign w:val="superscript"/>
        </w:rPr>
        <w:t>rd</w:t>
      </w:r>
      <w:r w:rsidRPr="009C7650">
        <w:rPr>
          <w:rFonts w:ascii="Arial" w:hAnsi="Arial" w:cs="Arial"/>
          <w:b/>
          <w:sz w:val="24"/>
          <w:szCs w:val="24"/>
        </w:rPr>
        <w:t xml:space="preserve"> January 2024</w:t>
      </w:r>
      <w:r w:rsidR="008F438E">
        <w:rPr>
          <w:rFonts w:ascii="Arial" w:hAnsi="Arial" w:cs="Arial"/>
          <w:sz w:val="24"/>
          <w:szCs w:val="24"/>
        </w:rPr>
        <w:t xml:space="preserve"> via</w:t>
      </w:r>
      <w:r>
        <w:rPr>
          <w:rFonts w:ascii="Arial" w:hAnsi="Arial" w:cs="Arial"/>
          <w:sz w:val="24"/>
          <w:szCs w:val="24"/>
        </w:rPr>
        <w:t xml:space="preserve"> the Health Board’s intran</w:t>
      </w:r>
      <w:r w:rsidR="009C7650">
        <w:rPr>
          <w:rFonts w:ascii="Arial" w:hAnsi="Arial" w:cs="Arial"/>
          <w:sz w:val="24"/>
          <w:szCs w:val="24"/>
        </w:rPr>
        <w:t xml:space="preserve">et via this </w:t>
      </w:r>
      <w:hyperlink r:id="rId14" w:history="1">
        <w:r w:rsidR="009C7650" w:rsidRPr="009C7650">
          <w:rPr>
            <w:rStyle w:val="Hyperlink"/>
            <w:rFonts w:ascii="Arial" w:hAnsi="Arial" w:cs="Arial"/>
            <w:sz w:val="24"/>
            <w:szCs w:val="24"/>
          </w:rPr>
          <w:t>bulletin</w:t>
        </w:r>
      </w:hyperlink>
      <w:r w:rsidR="009C7650">
        <w:rPr>
          <w:rFonts w:ascii="Arial" w:hAnsi="Arial" w:cs="Arial"/>
          <w:sz w:val="24"/>
          <w:szCs w:val="24"/>
        </w:rPr>
        <w:t xml:space="preserve">. </w:t>
      </w:r>
      <w:r w:rsidR="008F438E">
        <w:rPr>
          <w:rFonts w:ascii="Arial" w:hAnsi="Arial" w:cs="Arial"/>
          <w:sz w:val="24"/>
          <w:szCs w:val="24"/>
        </w:rPr>
        <w:t xml:space="preserve">They </w:t>
      </w:r>
      <w:r>
        <w:rPr>
          <w:rFonts w:ascii="Arial" w:hAnsi="Arial" w:cs="Arial"/>
          <w:sz w:val="24"/>
          <w:szCs w:val="24"/>
        </w:rPr>
        <w:t xml:space="preserve">will also appear in the CEO’s mid-week message, Team Brief and various other </w:t>
      </w:r>
      <w:r w:rsidR="009C7650">
        <w:rPr>
          <w:rFonts w:ascii="Arial" w:hAnsi="Arial" w:cs="Arial"/>
          <w:sz w:val="24"/>
          <w:szCs w:val="24"/>
        </w:rPr>
        <w:t xml:space="preserve">communication </w:t>
      </w:r>
      <w:r>
        <w:rPr>
          <w:rFonts w:ascii="Arial" w:hAnsi="Arial" w:cs="Arial"/>
          <w:sz w:val="24"/>
          <w:szCs w:val="24"/>
        </w:rPr>
        <w:t>cha</w:t>
      </w:r>
      <w:r w:rsidR="009C7650">
        <w:rPr>
          <w:rFonts w:ascii="Arial" w:hAnsi="Arial" w:cs="Arial"/>
          <w:sz w:val="24"/>
          <w:szCs w:val="24"/>
        </w:rPr>
        <w:t xml:space="preserve">nnels. </w:t>
      </w:r>
    </w:p>
    <w:p w14:paraId="2977EDEA" w14:textId="19CA2677" w:rsidR="00653AEC" w:rsidRPr="008F438E" w:rsidRDefault="00653AEC" w:rsidP="008F438E">
      <w:pPr>
        <w:pStyle w:val="ListParagraph"/>
        <w:numPr>
          <w:ilvl w:val="0"/>
          <w:numId w:val="23"/>
        </w:numPr>
        <w:rPr>
          <w:rFonts w:ascii="Arial" w:hAnsi="Arial" w:cs="Arial"/>
          <w:b/>
          <w:sz w:val="24"/>
          <w:szCs w:val="24"/>
        </w:rPr>
      </w:pPr>
      <w:r w:rsidRPr="008F438E">
        <w:rPr>
          <w:rFonts w:ascii="Arial" w:hAnsi="Arial" w:cs="Arial"/>
          <w:b/>
          <w:sz w:val="24"/>
          <w:szCs w:val="24"/>
        </w:rPr>
        <w:t>GOVERNANCE AND RISK ISSUES</w:t>
      </w:r>
    </w:p>
    <w:p w14:paraId="01B04D52" w14:textId="0CAF3D16" w:rsidR="001840BF" w:rsidRDefault="00CE45A1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553371">
        <w:rPr>
          <w:rFonts w:ascii="Arial" w:hAnsi="Arial" w:cs="Arial"/>
          <w:sz w:val="24"/>
          <w:szCs w:val="24"/>
        </w:rPr>
        <w:t xml:space="preserve">he delivery of the </w:t>
      </w:r>
      <w:r w:rsidR="0065487E">
        <w:rPr>
          <w:rFonts w:ascii="Arial" w:hAnsi="Arial" w:cs="Arial"/>
          <w:sz w:val="24"/>
          <w:szCs w:val="24"/>
        </w:rPr>
        <w:t xml:space="preserve">actions within the </w:t>
      </w:r>
      <w:r w:rsidR="00553371">
        <w:rPr>
          <w:rFonts w:ascii="Arial" w:hAnsi="Arial" w:cs="Arial"/>
          <w:sz w:val="24"/>
          <w:szCs w:val="24"/>
        </w:rPr>
        <w:t xml:space="preserve">strategy </w:t>
      </w:r>
      <w:r w:rsidR="0065487E">
        <w:rPr>
          <w:rFonts w:ascii="Arial" w:hAnsi="Arial" w:cs="Arial"/>
          <w:sz w:val="24"/>
          <w:szCs w:val="24"/>
        </w:rPr>
        <w:t>over</w:t>
      </w:r>
      <w:r w:rsidR="00553371">
        <w:rPr>
          <w:rFonts w:ascii="Arial" w:hAnsi="Arial" w:cs="Arial"/>
          <w:sz w:val="24"/>
          <w:szCs w:val="24"/>
        </w:rPr>
        <w:t xml:space="preserve"> the 5 year timescale </w:t>
      </w:r>
      <w:r w:rsidR="006C66C4">
        <w:rPr>
          <w:rFonts w:ascii="Arial" w:hAnsi="Arial" w:cs="Arial"/>
          <w:sz w:val="24"/>
          <w:szCs w:val="24"/>
        </w:rPr>
        <w:t xml:space="preserve">may be considered </w:t>
      </w:r>
      <w:r w:rsidR="00553371">
        <w:rPr>
          <w:rFonts w:ascii="Arial" w:hAnsi="Arial" w:cs="Arial"/>
          <w:sz w:val="24"/>
          <w:szCs w:val="24"/>
        </w:rPr>
        <w:t xml:space="preserve">ambitious, however we recognise the Workforce and OD Directorate cannot deliver </w:t>
      </w:r>
      <w:r w:rsidR="0065487E">
        <w:rPr>
          <w:rFonts w:ascii="Arial" w:hAnsi="Arial" w:cs="Arial"/>
          <w:sz w:val="24"/>
          <w:szCs w:val="24"/>
        </w:rPr>
        <w:t xml:space="preserve">these </w:t>
      </w:r>
      <w:r w:rsidR="00D97489">
        <w:rPr>
          <w:rFonts w:ascii="Arial" w:hAnsi="Arial" w:cs="Arial"/>
          <w:sz w:val="24"/>
          <w:szCs w:val="24"/>
        </w:rPr>
        <w:t xml:space="preserve">actions </w:t>
      </w:r>
      <w:r w:rsidR="00BC4C98">
        <w:rPr>
          <w:rFonts w:ascii="Arial" w:hAnsi="Arial" w:cs="Arial"/>
          <w:sz w:val="24"/>
          <w:szCs w:val="24"/>
        </w:rPr>
        <w:t>alone, and</w:t>
      </w:r>
      <w:r w:rsidR="00553371">
        <w:rPr>
          <w:rFonts w:ascii="Arial" w:hAnsi="Arial" w:cs="Arial"/>
          <w:sz w:val="24"/>
          <w:szCs w:val="24"/>
        </w:rPr>
        <w:t xml:space="preserve"> it will require the concerted efforts of our managers, staff representatives, </w:t>
      </w:r>
      <w:r w:rsidR="00D97489">
        <w:rPr>
          <w:rFonts w:ascii="Arial" w:hAnsi="Arial" w:cs="Arial"/>
          <w:sz w:val="24"/>
          <w:szCs w:val="24"/>
        </w:rPr>
        <w:t xml:space="preserve">other corporate directorates, </w:t>
      </w:r>
      <w:r w:rsidR="00553371">
        <w:rPr>
          <w:rFonts w:ascii="Arial" w:hAnsi="Arial" w:cs="Arial"/>
          <w:sz w:val="24"/>
          <w:szCs w:val="24"/>
        </w:rPr>
        <w:t>external partners and above all</w:t>
      </w:r>
      <w:r w:rsidR="001840BF">
        <w:rPr>
          <w:rFonts w:ascii="Arial" w:hAnsi="Arial" w:cs="Arial"/>
          <w:sz w:val="24"/>
          <w:szCs w:val="24"/>
        </w:rPr>
        <w:t xml:space="preserve"> else</w:t>
      </w:r>
      <w:r w:rsidR="00553371">
        <w:rPr>
          <w:rFonts w:ascii="Arial" w:hAnsi="Arial" w:cs="Arial"/>
          <w:sz w:val="24"/>
          <w:szCs w:val="24"/>
        </w:rPr>
        <w:t xml:space="preserve">, our </w:t>
      </w:r>
      <w:r w:rsidR="005E092A">
        <w:rPr>
          <w:rFonts w:ascii="Arial" w:hAnsi="Arial" w:cs="Arial"/>
          <w:sz w:val="24"/>
          <w:szCs w:val="24"/>
        </w:rPr>
        <w:t>people</w:t>
      </w:r>
      <w:r w:rsidR="00553371">
        <w:rPr>
          <w:rFonts w:ascii="Arial" w:hAnsi="Arial" w:cs="Arial"/>
          <w:sz w:val="24"/>
          <w:szCs w:val="24"/>
        </w:rPr>
        <w:t xml:space="preserve">. </w:t>
      </w:r>
      <w:r w:rsidR="00E7543E">
        <w:rPr>
          <w:rFonts w:ascii="Arial" w:hAnsi="Arial" w:cs="Arial"/>
          <w:sz w:val="24"/>
          <w:szCs w:val="24"/>
        </w:rPr>
        <w:t xml:space="preserve">To encourage shared ownership, </w:t>
      </w:r>
      <w:r>
        <w:rPr>
          <w:rFonts w:ascii="Arial" w:hAnsi="Arial" w:cs="Arial"/>
          <w:sz w:val="24"/>
          <w:szCs w:val="24"/>
        </w:rPr>
        <w:t>o</w:t>
      </w:r>
      <w:r w:rsidR="00E7543E">
        <w:rPr>
          <w:rFonts w:ascii="Arial" w:hAnsi="Arial" w:cs="Arial"/>
          <w:sz w:val="24"/>
          <w:szCs w:val="24"/>
        </w:rPr>
        <w:t xml:space="preserve">ur </w:t>
      </w:r>
      <w:r w:rsidR="001805DA">
        <w:rPr>
          <w:rFonts w:ascii="Arial" w:hAnsi="Arial" w:cs="Arial"/>
          <w:sz w:val="24"/>
          <w:szCs w:val="24"/>
        </w:rPr>
        <w:t>Workforce</w:t>
      </w:r>
      <w:r w:rsidR="00D616F8">
        <w:rPr>
          <w:rFonts w:ascii="Arial" w:hAnsi="Arial" w:cs="Arial"/>
          <w:sz w:val="24"/>
          <w:szCs w:val="24"/>
        </w:rPr>
        <w:t xml:space="preserve"> </w:t>
      </w:r>
      <w:r w:rsidR="00E7543E">
        <w:rPr>
          <w:rFonts w:ascii="Arial" w:hAnsi="Arial" w:cs="Arial"/>
          <w:sz w:val="24"/>
          <w:szCs w:val="24"/>
        </w:rPr>
        <w:t>Business Partner teams and other Workforce and OD colleagues will ac</w:t>
      </w:r>
      <w:r w:rsidR="00EE6AC9">
        <w:rPr>
          <w:rFonts w:ascii="Arial" w:hAnsi="Arial" w:cs="Arial"/>
          <w:sz w:val="24"/>
          <w:szCs w:val="24"/>
        </w:rPr>
        <w:t xml:space="preserve">t as ambassadors for the </w:t>
      </w:r>
      <w:r w:rsidR="00E7543E">
        <w:rPr>
          <w:rFonts w:ascii="Arial" w:hAnsi="Arial" w:cs="Arial"/>
          <w:sz w:val="24"/>
          <w:szCs w:val="24"/>
        </w:rPr>
        <w:t xml:space="preserve">strategy, ensuring </w:t>
      </w:r>
      <w:r w:rsidR="0065487E">
        <w:rPr>
          <w:rFonts w:ascii="Arial" w:hAnsi="Arial" w:cs="Arial"/>
          <w:sz w:val="24"/>
          <w:szCs w:val="24"/>
        </w:rPr>
        <w:t xml:space="preserve">leaders and </w:t>
      </w:r>
      <w:r w:rsidR="00E7543E">
        <w:rPr>
          <w:rFonts w:ascii="Arial" w:hAnsi="Arial" w:cs="Arial"/>
          <w:sz w:val="24"/>
          <w:szCs w:val="24"/>
        </w:rPr>
        <w:t xml:space="preserve">managers are aware of their responsibilities and in turn, </w:t>
      </w:r>
      <w:r w:rsidR="00EE6AC9">
        <w:rPr>
          <w:rFonts w:ascii="Arial" w:hAnsi="Arial" w:cs="Arial"/>
          <w:sz w:val="24"/>
          <w:szCs w:val="24"/>
        </w:rPr>
        <w:t xml:space="preserve">leaders and </w:t>
      </w:r>
      <w:r w:rsidR="00E7543E">
        <w:rPr>
          <w:rFonts w:ascii="Arial" w:hAnsi="Arial" w:cs="Arial"/>
          <w:sz w:val="24"/>
          <w:szCs w:val="24"/>
        </w:rPr>
        <w:t xml:space="preserve">managers </w:t>
      </w:r>
      <w:r w:rsidR="001840BF">
        <w:rPr>
          <w:rFonts w:ascii="Arial" w:hAnsi="Arial" w:cs="Arial"/>
          <w:sz w:val="24"/>
          <w:szCs w:val="24"/>
        </w:rPr>
        <w:t xml:space="preserve">are to </w:t>
      </w:r>
      <w:r w:rsidR="00E7543E">
        <w:rPr>
          <w:rFonts w:ascii="Arial" w:hAnsi="Arial" w:cs="Arial"/>
          <w:sz w:val="24"/>
          <w:szCs w:val="24"/>
        </w:rPr>
        <w:t xml:space="preserve">ensure their teams are aware. </w:t>
      </w:r>
    </w:p>
    <w:p w14:paraId="63930626" w14:textId="77777777" w:rsidR="001840BF" w:rsidRDefault="001840BF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A5FC4F6" w14:textId="3C92E9C3" w:rsidR="00553371" w:rsidRDefault="00C960F9" w:rsidP="00CB48B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Sitting und</w:t>
      </w:r>
      <w:r w:rsidR="00D97489">
        <w:rPr>
          <w:rFonts w:ascii="Arial" w:hAnsi="Arial" w:cs="Arial"/>
          <w:sz w:val="24"/>
          <w:szCs w:val="24"/>
        </w:rPr>
        <w:t xml:space="preserve">erneath the People Strategy </w:t>
      </w:r>
      <w:r w:rsidR="008F438E">
        <w:rPr>
          <w:rFonts w:ascii="Arial" w:hAnsi="Arial" w:cs="Arial"/>
          <w:sz w:val="24"/>
          <w:szCs w:val="24"/>
        </w:rPr>
        <w:t>is</w:t>
      </w:r>
      <w:r>
        <w:rPr>
          <w:rFonts w:ascii="Arial" w:hAnsi="Arial" w:cs="Arial"/>
          <w:sz w:val="24"/>
          <w:szCs w:val="24"/>
        </w:rPr>
        <w:t xml:space="preserve"> a </w:t>
      </w:r>
      <w:r w:rsidR="00E7543E">
        <w:rPr>
          <w:rFonts w:ascii="Arial" w:hAnsi="Arial" w:cs="Arial"/>
          <w:sz w:val="24"/>
          <w:szCs w:val="24"/>
        </w:rPr>
        <w:t>high level action</w:t>
      </w:r>
      <w:r>
        <w:rPr>
          <w:rFonts w:ascii="Arial" w:hAnsi="Arial" w:cs="Arial"/>
          <w:sz w:val="24"/>
          <w:szCs w:val="24"/>
        </w:rPr>
        <w:t xml:space="preserve"> plan</w:t>
      </w:r>
      <w:r w:rsidR="009C7650">
        <w:rPr>
          <w:rFonts w:ascii="Arial" w:hAnsi="Arial" w:cs="Arial"/>
          <w:sz w:val="24"/>
          <w:szCs w:val="24"/>
        </w:rPr>
        <w:t xml:space="preserve"> and performance framework</w:t>
      </w:r>
      <w:r w:rsidR="00D97489">
        <w:rPr>
          <w:rFonts w:ascii="Arial" w:hAnsi="Arial" w:cs="Arial"/>
          <w:sz w:val="24"/>
          <w:szCs w:val="24"/>
        </w:rPr>
        <w:t>. P</w:t>
      </w:r>
      <w:r>
        <w:rPr>
          <w:rFonts w:ascii="Arial" w:hAnsi="Arial" w:cs="Arial"/>
          <w:sz w:val="24"/>
          <w:szCs w:val="24"/>
        </w:rPr>
        <w:t xml:space="preserve">riority </w:t>
      </w:r>
      <w:r w:rsidR="00C26A59">
        <w:rPr>
          <w:rFonts w:ascii="Arial" w:hAnsi="Arial" w:cs="Arial"/>
          <w:sz w:val="24"/>
          <w:szCs w:val="24"/>
        </w:rPr>
        <w:t xml:space="preserve">actions </w:t>
      </w:r>
      <w:r>
        <w:rPr>
          <w:rFonts w:ascii="Arial" w:hAnsi="Arial" w:cs="Arial"/>
          <w:sz w:val="24"/>
          <w:szCs w:val="24"/>
        </w:rPr>
        <w:t xml:space="preserve">for the first 12 months </w:t>
      </w:r>
      <w:r w:rsidR="00C26A59">
        <w:rPr>
          <w:rFonts w:ascii="Arial" w:hAnsi="Arial" w:cs="Arial"/>
          <w:sz w:val="24"/>
          <w:szCs w:val="24"/>
        </w:rPr>
        <w:t xml:space="preserve">have been used to </w:t>
      </w:r>
      <w:r w:rsidR="00E7543E">
        <w:rPr>
          <w:rFonts w:ascii="Arial" w:hAnsi="Arial" w:cs="Arial"/>
          <w:sz w:val="24"/>
          <w:szCs w:val="24"/>
        </w:rPr>
        <w:t xml:space="preserve">inform the Workforce and OD Directorate’s 2024/25 </w:t>
      </w:r>
      <w:r w:rsidR="00D616F8">
        <w:rPr>
          <w:rFonts w:ascii="Arial" w:hAnsi="Arial" w:cs="Arial"/>
          <w:sz w:val="24"/>
          <w:szCs w:val="24"/>
        </w:rPr>
        <w:t>annual plan</w:t>
      </w:r>
      <w:r w:rsidR="00DF2F49">
        <w:rPr>
          <w:rFonts w:ascii="Arial" w:hAnsi="Arial" w:cs="Arial"/>
          <w:sz w:val="24"/>
          <w:szCs w:val="24"/>
        </w:rPr>
        <w:t xml:space="preserve"> (workforce GMOs)</w:t>
      </w:r>
      <w:r w:rsidR="00D97489">
        <w:rPr>
          <w:rFonts w:ascii="Arial" w:hAnsi="Arial" w:cs="Arial"/>
          <w:sz w:val="24"/>
          <w:szCs w:val="24"/>
        </w:rPr>
        <w:t>,</w:t>
      </w:r>
      <w:r w:rsidR="00D616F8">
        <w:rPr>
          <w:rFonts w:ascii="Arial" w:hAnsi="Arial" w:cs="Arial"/>
          <w:sz w:val="24"/>
          <w:szCs w:val="24"/>
        </w:rPr>
        <w:t xml:space="preserve"> </w:t>
      </w:r>
      <w:r w:rsidR="00D86CB2">
        <w:rPr>
          <w:rFonts w:ascii="Arial" w:hAnsi="Arial" w:cs="Arial"/>
          <w:sz w:val="24"/>
          <w:szCs w:val="24"/>
        </w:rPr>
        <w:t xml:space="preserve">to be submitted </w:t>
      </w:r>
      <w:r w:rsidR="00D616F8">
        <w:rPr>
          <w:rFonts w:ascii="Arial" w:hAnsi="Arial" w:cs="Arial"/>
          <w:sz w:val="24"/>
          <w:szCs w:val="24"/>
        </w:rPr>
        <w:t xml:space="preserve">as part of the </w:t>
      </w:r>
      <w:r w:rsidR="00EE6AC9">
        <w:rPr>
          <w:rFonts w:ascii="Arial" w:hAnsi="Arial" w:cs="Arial"/>
          <w:sz w:val="24"/>
          <w:szCs w:val="24"/>
        </w:rPr>
        <w:t xml:space="preserve">Health Board’s </w:t>
      </w:r>
      <w:r w:rsidR="00CE45A1">
        <w:rPr>
          <w:rFonts w:ascii="Arial" w:hAnsi="Arial" w:cs="Arial"/>
          <w:sz w:val="24"/>
          <w:szCs w:val="24"/>
        </w:rPr>
        <w:t>annual plan</w:t>
      </w:r>
      <w:r w:rsidR="00DA3068">
        <w:rPr>
          <w:rFonts w:ascii="Arial" w:hAnsi="Arial" w:cs="Arial"/>
          <w:sz w:val="24"/>
          <w:szCs w:val="24"/>
        </w:rPr>
        <w:t>ning cycle to Welsh Government</w:t>
      </w:r>
      <w:r w:rsidR="00E7543E">
        <w:rPr>
          <w:rFonts w:ascii="Arial" w:hAnsi="Arial" w:cs="Arial"/>
          <w:sz w:val="24"/>
          <w:szCs w:val="24"/>
        </w:rPr>
        <w:t xml:space="preserve">. </w:t>
      </w:r>
      <w:r w:rsidR="00EE6AC9">
        <w:rPr>
          <w:rFonts w:ascii="Arial" w:hAnsi="Arial" w:cs="Arial"/>
          <w:sz w:val="24"/>
          <w:szCs w:val="24"/>
        </w:rPr>
        <w:t>P</w:t>
      </w:r>
      <w:r w:rsidR="001840BF">
        <w:rPr>
          <w:rFonts w:ascii="Arial" w:hAnsi="Arial" w:cs="Arial"/>
          <w:sz w:val="24"/>
          <w:szCs w:val="24"/>
        </w:rPr>
        <w:t xml:space="preserve">rogress </w:t>
      </w:r>
      <w:r w:rsidR="005E092A">
        <w:rPr>
          <w:rFonts w:ascii="Arial" w:hAnsi="Arial" w:cs="Arial"/>
          <w:sz w:val="24"/>
          <w:szCs w:val="24"/>
        </w:rPr>
        <w:t>of D</w:t>
      </w:r>
      <w:r w:rsidR="00EE6AC9">
        <w:rPr>
          <w:rFonts w:ascii="Arial" w:hAnsi="Arial" w:cs="Arial"/>
          <w:sz w:val="24"/>
          <w:szCs w:val="24"/>
        </w:rPr>
        <w:t xml:space="preserve">irectorate annual plans </w:t>
      </w:r>
      <w:r w:rsidR="001840BF">
        <w:rPr>
          <w:rFonts w:ascii="Arial" w:hAnsi="Arial" w:cs="Arial"/>
          <w:sz w:val="24"/>
          <w:szCs w:val="24"/>
        </w:rPr>
        <w:t xml:space="preserve">will be monitored in the usual way via the annual plan performance framework and quarterly delivery milestone reviews. </w:t>
      </w:r>
    </w:p>
    <w:p w14:paraId="01220E37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lastRenderedPageBreak/>
        <w:t>FINANCIAL IMPLICATIONS</w:t>
      </w:r>
    </w:p>
    <w:p w14:paraId="12880EE1" w14:textId="77777777" w:rsidR="00C37BF1" w:rsidRDefault="00C37BF1" w:rsidP="00CB48B0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08AF7861" w14:textId="77777777" w:rsidR="00066474" w:rsidRDefault="00553371" w:rsidP="0006647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45561">
        <w:rPr>
          <w:rFonts w:ascii="Arial" w:hAnsi="Arial" w:cs="Arial"/>
          <w:sz w:val="24"/>
          <w:szCs w:val="24"/>
        </w:rPr>
        <w:t>The Work</w:t>
      </w:r>
      <w:r w:rsidR="00D97489">
        <w:rPr>
          <w:rFonts w:ascii="Arial" w:hAnsi="Arial" w:cs="Arial"/>
          <w:sz w:val="24"/>
          <w:szCs w:val="24"/>
        </w:rPr>
        <w:t>force and OD Directorate will</w:t>
      </w:r>
      <w:r w:rsidRPr="00845561">
        <w:rPr>
          <w:rFonts w:ascii="Arial" w:hAnsi="Arial" w:cs="Arial"/>
          <w:sz w:val="24"/>
          <w:szCs w:val="24"/>
        </w:rPr>
        <w:t xml:space="preserve"> review</w:t>
      </w:r>
      <w:r w:rsidR="00D97489">
        <w:rPr>
          <w:rFonts w:ascii="Arial" w:hAnsi="Arial" w:cs="Arial"/>
          <w:sz w:val="24"/>
          <w:szCs w:val="24"/>
        </w:rPr>
        <w:t>,</w:t>
      </w:r>
      <w:r w:rsidR="00D86CB2">
        <w:rPr>
          <w:rFonts w:ascii="Arial" w:hAnsi="Arial" w:cs="Arial"/>
          <w:sz w:val="24"/>
          <w:szCs w:val="24"/>
        </w:rPr>
        <w:t xml:space="preserve"> as part of the development of the</w:t>
      </w:r>
      <w:r w:rsidR="00CE45A1">
        <w:rPr>
          <w:rFonts w:ascii="Arial" w:hAnsi="Arial" w:cs="Arial"/>
          <w:sz w:val="24"/>
          <w:szCs w:val="24"/>
        </w:rPr>
        <w:t>ir annual plans, a</w:t>
      </w:r>
      <w:r w:rsidR="00845561">
        <w:rPr>
          <w:rFonts w:ascii="Arial" w:hAnsi="Arial" w:cs="Arial"/>
          <w:sz w:val="24"/>
          <w:szCs w:val="24"/>
        </w:rPr>
        <w:t>ny financial implications</w:t>
      </w:r>
      <w:r w:rsidR="00CE45A1">
        <w:rPr>
          <w:rFonts w:ascii="Arial" w:hAnsi="Arial" w:cs="Arial"/>
          <w:sz w:val="24"/>
          <w:szCs w:val="24"/>
        </w:rPr>
        <w:t xml:space="preserve"> relating to resources required to deliver the strategy. </w:t>
      </w:r>
      <w:r w:rsidR="00BC4C98">
        <w:rPr>
          <w:rFonts w:ascii="Arial" w:hAnsi="Arial" w:cs="Arial"/>
          <w:sz w:val="24"/>
          <w:szCs w:val="24"/>
        </w:rPr>
        <w:t>Wherever</w:t>
      </w:r>
      <w:r w:rsidR="00CE45A1">
        <w:rPr>
          <w:rFonts w:ascii="Arial" w:hAnsi="Arial" w:cs="Arial"/>
          <w:sz w:val="24"/>
          <w:szCs w:val="24"/>
        </w:rPr>
        <w:t xml:space="preserve"> possible, cost neutral methods will be identified. </w:t>
      </w:r>
    </w:p>
    <w:p w14:paraId="4EA9C76A" w14:textId="77777777" w:rsidR="00553371" w:rsidRPr="00553371" w:rsidRDefault="00553371" w:rsidP="0006647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254091B" w14:textId="77777777" w:rsidR="00653AEC" w:rsidRPr="0072604C" w:rsidRDefault="00653AEC" w:rsidP="00CB48B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4CEE4000" w14:textId="77777777" w:rsidR="00C33A04" w:rsidRDefault="00C33A04" w:rsidP="00CB48B0">
      <w:pPr>
        <w:spacing w:after="0" w:line="240" w:lineRule="auto"/>
        <w:jc w:val="both"/>
      </w:pPr>
    </w:p>
    <w:p w14:paraId="6B1A2F1E" w14:textId="1E2808A8" w:rsidR="00CE45A1" w:rsidRDefault="005723F4" w:rsidP="00CB48B0">
      <w:p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Members note</w:t>
      </w:r>
      <w:r w:rsidR="00C26A59">
        <w:rPr>
          <w:rFonts w:ascii="Arial" w:hAnsi="Arial" w:cs="Arial"/>
          <w:sz w:val="24"/>
          <w:szCs w:val="24"/>
        </w:rPr>
        <w:t xml:space="preserve"> that the </w:t>
      </w:r>
      <w:r w:rsidR="009C7650">
        <w:rPr>
          <w:rFonts w:ascii="Arial" w:hAnsi="Arial" w:cs="Arial"/>
          <w:sz w:val="24"/>
          <w:szCs w:val="24"/>
        </w:rPr>
        <w:t xml:space="preserve">final versions of the Health Board’s </w:t>
      </w:r>
      <w:r w:rsidR="00C26A59">
        <w:rPr>
          <w:rFonts w:ascii="Arial" w:hAnsi="Arial" w:cs="Arial"/>
          <w:sz w:val="24"/>
          <w:szCs w:val="24"/>
        </w:rPr>
        <w:t>People Strategy 20</w:t>
      </w:r>
      <w:r w:rsidR="009C7650">
        <w:rPr>
          <w:rFonts w:ascii="Arial" w:hAnsi="Arial" w:cs="Arial"/>
          <w:sz w:val="24"/>
          <w:szCs w:val="24"/>
        </w:rPr>
        <w:t xml:space="preserve">24-2029 </w:t>
      </w:r>
      <w:r w:rsidR="008F438E">
        <w:rPr>
          <w:rFonts w:ascii="Arial" w:hAnsi="Arial" w:cs="Arial"/>
          <w:sz w:val="24"/>
          <w:szCs w:val="24"/>
        </w:rPr>
        <w:t>were launched within the Health Board</w:t>
      </w:r>
      <w:r w:rsidR="00C26A59">
        <w:rPr>
          <w:rFonts w:ascii="Arial" w:hAnsi="Arial" w:cs="Arial"/>
          <w:sz w:val="24"/>
          <w:szCs w:val="24"/>
        </w:rPr>
        <w:t xml:space="preserve"> </w:t>
      </w:r>
      <w:r w:rsidR="008F438E">
        <w:rPr>
          <w:rFonts w:ascii="Arial" w:hAnsi="Arial" w:cs="Arial"/>
          <w:sz w:val="24"/>
          <w:szCs w:val="24"/>
        </w:rPr>
        <w:t>on</w:t>
      </w:r>
      <w:r w:rsidR="009C7650">
        <w:rPr>
          <w:rFonts w:ascii="Arial" w:hAnsi="Arial" w:cs="Arial"/>
          <w:sz w:val="24"/>
          <w:szCs w:val="24"/>
        </w:rPr>
        <w:t xml:space="preserve"> 23</w:t>
      </w:r>
      <w:r w:rsidR="009C7650" w:rsidRPr="009C7650">
        <w:rPr>
          <w:rFonts w:ascii="Arial" w:hAnsi="Arial" w:cs="Arial"/>
          <w:sz w:val="24"/>
          <w:szCs w:val="24"/>
          <w:vertAlign w:val="superscript"/>
        </w:rPr>
        <w:t>rd</w:t>
      </w:r>
      <w:r w:rsidR="009C7650">
        <w:rPr>
          <w:rFonts w:ascii="Arial" w:hAnsi="Arial" w:cs="Arial"/>
          <w:sz w:val="24"/>
          <w:szCs w:val="24"/>
        </w:rPr>
        <w:t xml:space="preserve"> January 2024.</w:t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5AC36E20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68E7A0C" w14:textId="77777777" w:rsidR="00034194" w:rsidRPr="00034194" w:rsidRDefault="0020539A" w:rsidP="00CB48B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02ED0AC9" w14:textId="77777777" w:rsidR="00034194" w:rsidRPr="00034194" w:rsidRDefault="00034194" w:rsidP="00CB48B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02EFD74" w14:textId="77777777" w:rsidTr="00F5324A">
        <w:tc>
          <w:tcPr>
            <w:tcW w:w="1809" w:type="dxa"/>
            <w:vMerge w:val="restart"/>
          </w:tcPr>
          <w:p w14:paraId="1664A8CE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EACB5E3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2CA9125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517352E6" w14:textId="77777777" w:rsidTr="00F5324A">
        <w:tc>
          <w:tcPr>
            <w:tcW w:w="1809" w:type="dxa"/>
            <w:vMerge/>
          </w:tcPr>
          <w:p w14:paraId="45BE09C8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8A11C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9D9BEA4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13877EA" w14:textId="77777777" w:rsidTr="00F5324A">
        <w:tc>
          <w:tcPr>
            <w:tcW w:w="1809" w:type="dxa"/>
            <w:vMerge/>
          </w:tcPr>
          <w:p w14:paraId="504019A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25A65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6B1CB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A7B9A7D" w14:textId="77777777" w:rsidTr="00F5324A">
        <w:tc>
          <w:tcPr>
            <w:tcW w:w="1809" w:type="dxa"/>
            <w:vMerge/>
          </w:tcPr>
          <w:p w14:paraId="6E5CF5AA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F497AA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F38D2C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8F91D85" w14:textId="77777777" w:rsidTr="00F5324A">
        <w:tc>
          <w:tcPr>
            <w:tcW w:w="1809" w:type="dxa"/>
            <w:vMerge/>
          </w:tcPr>
          <w:p w14:paraId="52E28E8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8824760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38F30C8E" w14:textId="77777777" w:rsidTr="00F5324A">
        <w:tc>
          <w:tcPr>
            <w:tcW w:w="1809" w:type="dxa"/>
            <w:vMerge/>
          </w:tcPr>
          <w:p w14:paraId="27EE438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A114BD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0A5852F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104150D" w14:textId="77777777" w:rsidTr="00F5324A">
        <w:tc>
          <w:tcPr>
            <w:tcW w:w="1809" w:type="dxa"/>
            <w:vMerge/>
          </w:tcPr>
          <w:p w14:paraId="5F356B1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594FF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5D293E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79C31" w14:textId="77777777" w:rsidTr="00F5324A">
        <w:tc>
          <w:tcPr>
            <w:tcW w:w="1809" w:type="dxa"/>
            <w:vMerge/>
          </w:tcPr>
          <w:p w14:paraId="24A8724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3516D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B9F20D" w14:textId="77777777" w:rsidR="00F5324A" w:rsidRPr="00F5324A" w:rsidRDefault="00C37BF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829B455" w14:textId="77777777" w:rsidTr="00F5324A">
        <w:tc>
          <w:tcPr>
            <w:tcW w:w="1809" w:type="dxa"/>
            <w:vMerge/>
          </w:tcPr>
          <w:p w14:paraId="6D7FB18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6C99A6C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F3610A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3AC9EA7" w14:textId="77777777" w:rsidTr="00F5324A">
        <w:tc>
          <w:tcPr>
            <w:tcW w:w="1809" w:type="dxa"/>
            <w:vMerge/>
          </w:tcPr>
          <w:p w14:paraId="62F7D64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8E5355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3D387A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800EC8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04F29BD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037F5749" w14:textId="77777777" w:rsidTr="00F5324A">
        <w:tc>
          <w:tcPr>
            <w:tcW w:w="1809" w:type="dxa"/>
            <w:vMerge w:val="restart"/>
          </w:tcPr>
          <w:p w14:paraId="66800CED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597CDE47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6681F23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8143B98" w14:textId="77777777" w:rsidTr="00F5324A">
        <w:tc>
          <w:tcPr>
            <w:tcW w:w="1809" w:type="dxa"/>
            <w:vMerge/>
          </w:tcPr>
          <w:p w14:paraId="47444FA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AFB19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93D19D1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011FE41" w14:textId="77777777" w:rsidTr="00F5324A">
        <w:tc>
          <w:tcPr>
            <w:tcW w:w="1809" w:type="dxa"/>
            <w:vMerge/>
          </w:tcPr>
          <w:p w14:paraId="4B3F19C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ECD904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26017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886EFA5" w14:textId="77777777" w:rsidTr="00F5324A">
        <w:tc>
          <w:tcPr>
            <w:tcW w:w="1809" w:type="dxa"/>
            <w:vMerge/>
          </w:tcPr>
          <w:p w14:paraId="3D53D1E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3A8D0B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E5C5DC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BA1DC3" w14:textId="77777777" w:rsidTr="00F5324A">
        <w:tc>
          <w:tcPr>
            <w:tcW w:w="1809" w:type="dxa"/>
            <w:vMerge/>
          </w:tcPr>
          <w:p w14:paraId="3BA4379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F4E9C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BA50C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90C642" w14:textId="77777777" w:rsidTr="00F5324A">
        <w:tc>
          <w:tcPr>
            <w:tcW w:w="1809" w:type="dxa"/>
            <w:vMerge/>
          </w:tcPr>
          <w:p w14:paraId="2414AD8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51551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33AB077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FD708C9" w14:textId="77777777" w:rsidTr="00F5324A">
        <w:tc>
          <w:tcPr>
            <w:tcW w:w="1809" w:type="dxa"/>
            <w:vMerge/>
          </w:tcPr>
          <w:p w14:paraId="2612A3B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1FD09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9114C8" w14:textId="77777777" w:rsidR="00F5324A" w:rsidRPr="00FA0CA9" w:rsidRDefault="00C37BF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0BC479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778CF7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7360D0DA" w14:textId="77777777" w:rsidTr="00C95B3C">
        <w:tc>
          <w:tcPr>
            <w:tcW w:w="9245" w:type="dxa"/>
            <w:gridSpan w:val="4"/>
          </w:tcPr>
          <w:p w14:paraId="72138EF9" w14:textId="77777777" w:rsidR="00F5324A" w:rsidRPr="00FA0CA9" w:rsidRDefault="002C2EDF" w:rsidP="00EC608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 effective People Strategy </w:t>
            </w:r>
            <w:r w:rsidR="00CB48B0">
              <w:rPr>
                <w:rFonts w:ascii="Arial" w:hAnsi="Arial" w:cs="Arial"/>
                <w:sz w:val="24"/>
                <w:szCs w:val="24"/>
              </w:rPr>
              <w:t>will support the organisation to deliver on its goals</w:t>
            </w:r>
            <w:r w:rsidR="00BC4C98">
              <w:rPr>
                <w:rFonts w:ascii="Arial" w:hAnsi="Arial" w:cs="Arial"/>
                <w:sz w:val="24"/>
                <w:szCs w:val="24"/>
              </w:rPr>
              <w:t>,</w:t>
            </w:r>
            <w:r w:rsidR="00CB48B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5487E">
              <w:rPr>
                <w:rFonts w:ascii="Arial" w:hAnsi="Arial" w:cs="Arial"/>
                <w:sz w:val="24"/>
                <w:szCs w:val="24"/>
              </w:rPr>
              <w:t>including high quality</w:t>
            </w:r>
            <w:r w:rsidR="00EC6088">
              <w:rPr>
                <w:rFonts w:ascii="Arial" w:hAnsi="Arial" w:cs="Arial"/>
                <w:sz w:val="24"/>
                <w:szCs w:val="24"/>
              </w:rPr>
              <w:t xml:space="preserve"> care for</w:t>
            </w:r>
            <w:r w:rsidR="0065487E">
              <w:rPr>
                <w:rFonts w:ascii="Arial" w:hAnsi="Arial" w:cs="Arial"/>
                <w:sz w:val="24"/>
                <w:szCs w:val="24"/>
              </w:rPr>
              <w:t xml:space="preserve"> patient</w:t>
            </w:r>
            <w:r w:rsidR="00EC6088">
              <w:rPr>
                <w:rFonts w:ascii="Arial" w:hAnsi="Arial" w:cs="Arial"/>
                <w:sz w:val="24"/>
                <w:szCs w:val="24"/>
              </w:rPr>
              <w:t>s and service users</w:t>
            </w:r>
            <w:r w:rsidR="00B14DBE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F5324A" w:rsidRPr="00034194" w14:paraId="02410E7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43938B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36503730" w14:textId="77777777" w:rsidTr="00C95B3C">
        <w:tc>
          <w:tcPr>
            <w:tcW w:w="9245" w:type="dxa"/>
            <w:gridSpan w:val="4"/>
          </w:tcPr>
          <w:p w14:paraId="14D479C5" w14:textId="77777777" w:rsidR="00F5324A" w:rsidRPr="00FA0CA9" w:rsidRDefault="00DA3068" w:rsidP="0084556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be identified as part of the Health Board’s annual planning cycles</w:t>
            </w:r>
          </w:p>
        </w:tc>
      </w:tr>
      <w:tr w:rsidR="00F5324A" w:rsidRPr="00BC241D" w14:paraId="4EFCC178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E61F4E5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265B23F2" w14:textId="77777777" w:rsidTr="00C95B3C">
        <w:tc>
          <w:tcPr>
            <w:tcW w:w="9245" w:type="dxa"/>
            <w:gridSpan w:val="4"/>
          </w:tcPr>
          <w:p w14:paraId="5196EEFC" w14:textId="77777777" w:rsidR="00F5324A" w:rsidRPr="00FA0CA9" w:rsidRDefault="00BC4C98" w:rsidP="00B14DB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 Equality Impact A</w:t>
            </w:r>
            <w:r w:rsidR="002C2EDF" w:rsidRPr="002C2EDF">
              <w:rPr>
                <w:rFonts w:ascii="Arial" w:hAnsi="Arial" w:cs="Arial"/>
                <w:sz w:val="24"/>
                <w:szCs w:val="24"/>
              </w:rPr>
              <w:t>sses</w:t>
            </w:r>
            <w:r w:rsidR="001840BF">
              <w:rPr>
                <w:rFonts w:ascii="Arial" w:hAnsi="Arial" w:cs="Arial"/>
                <w:sz w:val="24"/>
                <w:szCs w:val="24"/>
              </w:rPr>
              <w:t xml:space="preserve">sment </w:t>
            </w:r>
            <w:r>
              <w:rPr>
                <w:rFonts w:ascii="Arial" w:hAnsi="Arial" w:cs="Arial"/>
                <w:sz w:val="24"/>
                <w:szCs w:val="24"/>
              </w:rPr>
              <w:t>has been completed. A copy can be requested by emailing the author</w:t>
            </w:r>
          </w:p>
        </w:tc>
      </w:tr>
      <w:tr w:rsidR="00F5324A" w:rsidRPr="00DA76AD" w14:paraId="494D467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17ED20F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3435E412" w14:textId="77777777" w:rsidTr="00C95B3C">
        <w:tc>
          <w:tcPr>
            <w:tcW w:w="9245" w:type="dxa"/>
            <w:gridSpan w:val="4"/>
          </w:tcPr>
          <w:p w14:paraId="34943159" w14:textId="77777777" w:rsidR="00CB48B0" w:rsidRPr="00FA0CA9" w:rsidRDefault="00DA3068" w:rsidP="00DB40E0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be identified as part of the Health Board’s annual planning cycles</w:t>
            </w:r>
            <w:r w:rsidR="00E7543E" w:rsidRPr="00E7543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5324A" w:rsidRPr="00034194" w14:paraId="21D13F0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27B5DFC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284ADF02" w14:textId="77777777" w:rsidTr="00C95B3C">
        <w:tc>
          <w:tcPr>
            <w:tcW w:w="9245" w:type="dxa"/>
            <w:gridSpan w:val="4"/>
          </w:tcPr>
          <w:p w14:paraId="736C9988" w14:textId="77777777" w:rsidR="00F5324A" w:rsidRPr="00FA0CA9" w:rsidRDefault="002C2EDF" w:rsidP="002C2EDF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People strategy is aligned to 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national </w:t>
            </w:r>
            <w:r>
              <w:rPr>
                <w:rFonts w:ascii="Arial" w:hAnsi="Arial" w:cs="Arial"/>
                <w:sz w:val="24"/>
                <w:szCs w:val="24"/>
              </w:rPr>
              <w:t xml:space="preserve">Workforce 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priorities </w:t>
            </w:r>
            <w:r w:rsidR="00845561">
              <w:rPr>
                <w:rFonts w:ascii="Arial" w:hAnsi="Arial" w:cs="Arial"/>
                <w:sz w:val="24"/>
                <w:szCs w:val="24"/>
              </w:rPr>
              <w:t>(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>e.g. healthy workforce, focus on prevention and wellbeing, sustainable</w:t>
            </w:r>
            <w:r w:rsidR="00CB48B0">
              <w:rPr>
                <w:rFonts w:ascii="Arial" w:hAnsi="Arial" w:cs="Arial"/>
                <w:sz w:val="24"/>
                <w:szCs w:val="24"/>
              </w:rPr>
              <w:t xml:space="preserve"> workforce</w:t>
            </w:r>
            <w:r w:rsidR="00AC1A55" w:rsidRPr="00AC1A55">
              <w:rPr>
                <w:rFonts w:ascii="Arial" w:hAnsi="Arial" w:cs="Arial"/>
                <w:sz w:val="24"/>
                <w:szCs w:val="24"/>
              </w:rPr>
              <w:t xml:space="preserve">, appropriately skilled </w:t>
            </w:r>
            <w:r w:rsidR="00DB40E0">
              <w:rPr>
                <w:rFonts w:ascii="Arial" w:hAnsi="Arial" w:cs="Arial"/>
                <w:sz w:val="24"/>
                <w:szCs w:val="24"/>
              </w:rPr>
              <w:t>workforce</w:t>
            </w:r>
            <w:r w:rsidR="00845561">
              <w:rPr>
                <w:rFonts w:ascii="Arial" w:hAnsi="Arial" w:cs="Arial"/>
                <w:sz w:val="24"/>
                <w:szCs w:val="24"/>
              </w:rPr>
              <w:t>)</w:t>
            </w:r>
            <w:r w:rsidR="0068644A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653AEC" w:rsidRPr="00034194" w14:paraId="485766D3" w14:textId="77777777" w:rsidTr="00C95B3C">
        <w:tc>
          <w:tcPr>
            <w:tcW w:w="2470" w:type="dxa"/>
            <w:gridSpan w:val="2"/>
          </w:tcPr>
          <w:p w14:paraId="5B5A1914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A810DCD" w14:textId="66C74E48" w:rsidR="00653AEC" w:rsidRPr="009C7650" w:rsidRDefault="00CE45A1" w:rsidP="009C7650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C7650">
              <w:rPr>
                <w:rFonts w:ascii="Arial" w:hAnsi="Arial" w:cs="Arial"/>
                <w:sz w:val="24"/>
                <w:szCs w:val="24"/>
              </w:rPr>
              <w:t xml:space="preserve">Workforce, OD and Digital Committee </w:t>
            </w:r>
            <w:r w:rsidR="00DA3068" w:rsidRPr="009C7650">
              <w:rPr>
                <w:rFonts w:ascii="Arial" w:hAnsi="Arial" w:cs="Arial"/>
                <w:sz w:val="24"/>
                <w:szCs w:val="24"/>
              </w:rPr>
              <w:t>16</w:t>
            </w:r>
            <w:r w:rsidR="00DA3068" w:rsidRPr="009C7650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DA3068" w:rsidRPr="009C7650">
              <w:rPr>
                <w:rFonts w:ascii="Arial" w:hAnsi="Arial" w:cs="Arial"/>
                <w:sz w:val="24"/>
                <w:szCs w:val="24"/>
              </w:rPr>
              <w:t xml:space="preserve"> October 2023 for </w:t>
            </w:r>
            <w:r w:rsidR="00BC4C98" w:rsidRPr="009C7650">
              <w:rPr>
                <w:rFonts w:ascii="Arial" w:hAnsi="Arial" w:cs="Arial"/>
                <w:sz w:val="24"/>
                <w:szCs w:val="24"/>
              </w:rPr>
              <w:t xml:space="preserve">initial review and </w:t>
            </w:r>
            <w:r w:rsidR="00DA3068" w:rsidRPr="009C7650">
              <w:rPr>
                <w:rFonts w:ascii="Arial" w:hAnsi="Arial" w:cs="Arial"/>
                <w:sz w:val="24"/>
                <w:szCs w:val="24"/>
              </w:rPr>
              <w:t xml:space="preserve">feedback </w:t>
            </w:r>
          </w:p>
          <w:p w14:paraId="65D6390F" w14:textId="4C1A47C8" w:rsidR="00785707" w:rsidRDefault="00785707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29F8C70A" w14:textId="501F5968" w:rsidR="00785707" w:rsidRDefault="00785707" w:rsidP="009C7650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C7650">
              <w:rPr>
                <w:rFonts w:ascii="Arial" w:hAnsi="Arial" w:cs="Arial"/>
                <w:sz w:val="24"/>
                <w:szCs w:val="24"/>
              </w:rPr>
              <w:lastRenderedPageBreak/>
              <w:t>Management Board 15</w:t>
            </w:r>
            <w:r w:rsidRPr="009C7650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9C7650">
              <w:rPr>
                <w:rFonts w:ascii="Arial" w:hAnsi="Arial" w:cs="Arial"/>
                <w:sz w:val="24"/>
                <w:szCs w:val="24"/>
              </w:rPr>
              <w:t xml:space="preserve"> November 2023 for approval</w:t>
            </w:r>
          </w:p>
          <w:p w14:paraId="21FCD129" w14:textId="77777777" w:rsidR="009C7650" w:rsidRPr="009C7650" w:rsidRDefault="009C7650" w:rsidP="009C7650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5DB5C96A" w14:textId="69D815D0" w:rsidR="009C7650" w:rsidRPr="009C7650" w:rsidRDefault="009C7650" w:rsidP="009C7650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 30</w:t>
            </w:r>
            <w:r w:rsidRPr="009C7650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November 2023 for ratification</w:t>
            </w:r>
          </w:p>
          <w:p w14:paraId="33FB3CC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2B30BA38" w14:textId="77777777" w:rsidTr="00C95B3C">
        <w:tc>
          <w:tcPr>
            <w:tcW w:w="2470" w:type="dxa"/>
            <w:gridSpan w:val="2"/>
          </w:tcPr>
          <w:p w14:paraId="5C107FE5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6775" w:type="dxa"/>
            <w:gridSpan w:val="2"/>
          </w:tcPr>
          <w:p w14:paraId="00076CD5" w14:textId="0945A518" w:rsidR="00DA3068" w:rsidRDefault="00DA3068" w:rsidP="008C6225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1 - </w:t>
            </w:r>
            <w:r w:rsidR="00F43A42">
              <w:rPr>
                <w:rFonts w:ascii="Arial" w:hAnsi="Arial" w:cs="Arial"/>
                <w:sz w:val="24"/>
                <w:szCs w:val="24"/>
              </w:rPr>
              <w:t>People Strategy 2024-2029</w:t>
            </w:r>
            <w:r w:rsidR="009C7650">
              <w:rPr>
                <w:rFonts w:ascii="Arial" w:hAnsi="Arial" w:cs="Arial"/>
                <w:sz w:val="24"/>
                <w:szCs w:val="24"/>
              </w:rPr>
              <w:t>_Eng</w:t>
            </w:r>
            <w:r w:rsidR="009C7650">
              <w:rPr>
                <w:rFonts w:ascii="Arial" w:hAnsi="Arial" w:cs="Arial"/>
                <w:sz w:val="24"/>
                <w:szCs w:val="24"/>
              </w:rPr>
              <w:br/>
              <w:t>Appendix 2 – People Strategy 2024-2029_Welsh</w:t>
            </w:r>
            <w:r w:rsidR="009C7650">
              <w:rPr>
                <w:rFonts w:ascii="Arial" w:hAnsi="Arial" w:cs="Arial"/>
                <w:sz w:val="24"/>
                <w:szCs w:val="24"/>
              </w:rPr>
              <w:br/>
              <w:t>Appendix 3 – People Strategy 2024-2029_Summary_ Eng</w:t>
            </w:r>
          </w:p>
          <w:p w14:paraId="37E6C56D" w14:textId="25D1E505" w:rsidR="00653AEC" w:rsidRPr="00FA0CA9" w:rsidRDefault="009C7650" w:rsidP="008C6225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3 – People Strategy 2024-2029_Summary_ Welsh</w:t>
            </w:r>
          </w:p>
        </w:tc>
      </w:tr>
    </w:tbl>
    <w:p w14:paraId="0764D2BC" w14:textId="77777777" w:rsidR="00034194" w:rsidRDefault="00034194" w:rsidP="008F438E"/>
    <w:sectPr w:rsidR="00034194" w:rsidSect="00F43A42">
      <w:footerReference w:type="default" r:id="rId15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6B90AC" w14:textId="77777777" w:rsidR="00E74938" w:rsidRDefault="00E74938" w:rsidP="00C107F2">
      <w:pPr>
        <w:spacing w:after="0" w:line="240" w:lineRule="auto"/>
      </w:pPr>
      <w:r>
        <w:separator/>
      </w:r>
    </w:p>
  </w:endnote>
  <w:endnote w:type="continuationSeparator" w:id="0">
    <w:p w14:paraId="48896128" w14:textId="77777777" w:rsidR="00E74938" w:rsidRDefault="00E74938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57955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134C08" w14:textId="76851768" w:rsidR="00402CE5" w:rsidRDefault="00402CE5">
        <w:pPr>
          <w:pStyle w:val="Footer"/>
          <w:jc w:val="center"/>
        </w:pPr>
        <w:r>
          <w:t>Workforce, OD &amp; Digital Committee – Thursday, 15</w:t>
        </w:r>
        <w:r w:rsidRPr="00402CE5">
          <w:rPr>
            <w:vertAlign w:val="superscript"/>
          </w:rPr>
          <w:t>th</w:t>
        </w:r>
        <w:r>
          <w:t xml:space="preserve"> February 2024                                               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B731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12F57C7" w14:textId="77777777" w:rsidR="00402CE5" w:rsidRDefault="00402C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9BA289" w14:textId="77777777" w:rsidR="00E74938" w:rsidRDefault="00E74938" w:rsidP="00C107F2">
      <w:pPr>
        <w:spacing w:after="0" w:line="240" w:lineRule="auto"/>
      </w:pPr>
      <w:r>
        <w:separator/>
      </w:r>
    </w:p>
  </w:footnote>
  <w:footnote w:type="continuationSeparator" w:id="0">
    <w:p w14:paraId="308B42F8" w14:textId="77777777" w:rsidR="00E74938" w:rsidRDefault="00E74938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A1F95"/>
    <w:multiLevelType w:val="hybridMultilevel"/>
    <w:tmpl w:val="7B2A8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0427E8"/>
    <w:multiLevelType w:val="hybridMultilevel"/>
    <w:tmpl w:val="635E6AF0"/>
    <w:lvl w:ilvl="0" w:tplc="706EC9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BE7F28"/>
    <w:multiLevelType w:val="hybridMultilevel"/>
    <w:tmpl w:val="9BB63F10"/>
    <w:lvl w:ilvl="0" w:tplc="966AE1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D9164A"/>
    <w:multiLevelType w:val="hybridMultilevel"/>
    <w:tmpl w:val="97F61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16F52"/>
    <w:multiLevelType w:val="hybridMultilevel"/>
    <w:tmpl w:val="E7A0A2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D12510"/>
    <w:multiLevelType w:val="hybridMultilevel"/>
    <w:tmpl w:val="277AD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47B10D7"/>
    <w:multiLevelType w:val="hybridMultilevel"/>
    <w:tmpl w:val="84A882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074C54"/>
    <w:multiLevelType w:val="hybridMultilevel"/>
    <w:tmpl w:val="9E3AB52A"/>
    <w:lvl w:ilvl="0" w:tplc="8E1411C2">
      <w:numFmt w:val="bullet"/>
      <w:lvlText w:val="-"/>
      <w:lvlJc w:val="left"/>
      <w:pPr>
        <w:ind w:left="862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48BA48E9"/>
    <w:multiLevelType w:val="hybridMultilevel"/>
    <w:tmpl w:val="9C76FFA8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DC372C"/>
    <w:multiLevelType w:val="hybridMultilevel"/>
    <w:tmpl w:val="47749C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9330C2"/>
    <w:multiLevelType w:val="hybridMultilevel"/>
    <w:tmpl w:val="190AEB66"/>
    <w:lvl w:ilvl="0" w:tplc="70B8C22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12E31"/>
    <w:multiLevelType w:val="hybridMultilevel"/>
    <w:tmpl w:val="945627A8"/>
    <w:lvl w:ilvl="0" w:tplc="B87CDC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4806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1C63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4A9B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BAF6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8ABB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22E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7CFA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4CA9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AFC4450"/>
    <w:multiLevelType w:val="hybridMultilevel"/>
    <w:tmpl w:val="C38E92EA"/>
    <w:lvl w:ilvl="0" w:tplc="08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DAD03D7"/>
    <w:multiLevelType w:val="hybridMultilevel"/>
    <w:tmpl w:val="F558F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CF267C"/>
    <w:multiLevelType w:val="hybridMultilevel"/>
    <w:tmpl w:val="4D5C3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E045EE"/>
    <w:multiLevelType w:val="hybridMultilevel"/>
    <w:tmpl w:val="6CE2A112"/>
    <w:lvl w:ilvl="0" w:tplc="2866264A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00000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F03157"/>
    <w:multiLevelType w:val="hybridMultilevel"/>
    <w:tmpl w:val="2D22E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123F12"/>
    <w:multiLevelType w:val="hybridMultilevel"/>
    <w:tmpl w:val="B248EF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4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767D718D"/>
    <w:multiLevelType w:val="hybridMultilevel"/>
    <w:tmpl w:val="1B866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752E57"/>
    <w:multiLevelType w:val="hybridMultilevel"/>
    <w:tmpl w:val="19D0A1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BC29F8"/>
    <w:multiLevelType w:val="hybridMultilevel"/>
    <w:tmpl w:val="6E4601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5"/>
  </w:num>
  <w:num w:numId="2">
    <w:abstractNumId w:val="16"/>
  </w:num>
  <w:num w:numId="3">
    <w:abstractNumId w:val="15"/>
  </w:num>
  <w:num w:numId="4">
    <w:abstractNumId w:val="10"/>
  </w:num>
  <w:num w:numId="5">
    <w:abstractNumId w:val="7"/>
  </w:num>
  <w:num w:numId="6">
    <w:abstractNumId w:val="28"/>
  </w:num>
  <w:num w:numId="7">
    <w:abstractNumId w:val="29"/>
  </w:num>
  <w:num w:numId="8">
    <w:abstractNumId w:val="23"/>
  </w:num>
  <w:num w:numId="9">
    <w:abstractNumId w:val="24"/>
  </w:num>
  <w:num w:numId="10">
    <w:abstractNumId w:val="26"/>
  </w:num>
  <w:num w:numId="11">
    <w:abstractNumId w:val="1"/>
  </w:num>
  <w:num w:numId="12">
    <w:abstractNumId w:val="11"/>
  </w:num>
  <w:num w:numId="13">
    <w:abstractNumId w:val="9"/>
  </w:num>
  <w:num w:numId="14">
    <w:abstractNumId w:val="22"/>
  </w:num>
  <w:num w:numId="15">
    <w:abstractNumId w:val="19"/>
  </w:num>
  <w:num w:numId="16">
    <w:abstractNumId w:val="3"/>
  </w:num>
  <w:num w:numId="17">
    <w:abstractNumId w:val="21"/>
  </w:num>
  <w:num w:numId="18">
    <w:abstractNumId w:val="4"/>
  </w:num>
  <w:num w:numId="19">
    <w:abstractNumId w:val="8"/>
  </w:num>
  <w:num w:numId="20">
    <w:abstractNumId w:val="25"/>
  </w:num>
  <w:num w:numId="21">
    <w:abstractNumId w:val="6"/>
  </w:num>
  <w:num w:numId="22">
    <w:abstractNumId w:val="27"/>
  </w:num>
  <w:num w:numId="23">
    <w:abstractNumId w:val="12"/>
  </w:num>
  <w:num w:numId="24">
    <w:abstractNumId w:val="20"/>
  </w:num>
  <w:num w:numId="25">
    <w:abstractNumId w:val="14"/>
  </w:num>
  <w:num w:numId="26">
    <w:abstractNumId w:val="18"/>
  </w:num>
  <w:num w:numId="27">
    <w:abstractNumId w:val="0"/>
  </w:num>
  <w:num w:numId="28">
    <w:abstractNumId w:val="13"/>
  </w:num>
  <w:num w:numId="29">
    <w:abstractNumId w:val="17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isplayBackgroundShape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26F"/>
    <w:rsid w:val="00003CA6"/>
    <w:rsid w:val="00021C60"/>
    <w:rsid w:val="00034194"/>
    <w:rsid w:val="00053742"/>
    <w:rsid w:val="00066474"/>
    <w:rsid w:val="00083FC0"/>
    <w:rsid w:val="000944BB"/>
    <w:rsid w:val="000A03B6"/>
    <w:rsid w:val="000C52D3"/>
    <w:rsid w:val="000E44C1"/>
    <w:rsid w:val="000E656E"/>
    <w:rsid w:val="000F361B"/>
    <w:rsid w:val="001134E2"/>
    <w:rsid w:val="00116805"/>
    <w:rsid w:val="00133138"/>
    <w:rsid w:val="00133EA1"/>
    <w:rsid w:val="00133FFC"/>
    <w:rsid w:val="00136F4B"/>
    <w:rsid w:val="00140603"/>
    <w:rsid w:val="0014236F"/>
    <w:rsid w:val="0016096B"/>
    <w:rsid w:val="001805DA"/>
    <w:rsid w:val="001840BF"/>
    <w:rsid w:val="00186FD0"/>
    <w:rsid w:val="00195395"/>
    <w:rsid w:val="001A495B"/>
    <w:rsid w:val="001B731C"/>
    <w:rsid w:val="001E161D"/>
    <w:rsid w:val="001E7FD6"/>
    <w:rsid w:val="0020539A"/>
    <w:rsid w:val="00216528"/>
    <w:rsid w:val="00233330"/>
    <w:rsid w:val="00241662"/>
    <w:rsid w:val="00260145"/>
    <w:rsid w:val="00296CD9"/>
    <w:rsid w:val="002C2EDF"/>
    <w:rsid w:val="002C3DD6"/>
    <w:rsid w:val="002C6FAC"/>
    <w:rsid w:val="002F4A4F"/>
    <w:rsid w:val="00306EE3"/>
    <w:rsid w:val="00306F0E"/>
    <w:rsid w:val="00313944"/>
    <w:rsid w:val="003324CB"/>
    <w:rsid w:val="00356BAF"/>
    <w:rsid w:val="003C0FF8"/>
    <w:rsid w:val="003D466B"/>
    <w:rsid w:val="003D6298"/>
    <w:rsid w:val="003F553C"/>
    <w:rsid w:val="003F712D"/>
    <w:rsid w:val="00402CE5"/>
    <w:rsid w:val="00414894"/>
    <w:rsid w:val="004255E3"/>
    <w:rsid w:val="00431976"/>
    <w:rsid w:val="00432D6A"/>
    <w:rsid w:val="00461835"/>
    <w:rsid w:val="00495521"/>
    <w:rsid w:val="004B1B69"/>
    <w:rsid w:val="004C6DC0"/>
    <w:rsid w:val="0052297E"/>
    <w:rsid w:val="00523220"/>
    <w:rsid w:val="00533EDA"/>
    <w:rsid w:val="00543401"/>
    <w:rsid w:val="00553371"/>
    <w:rsid w:val="005723F4"/>
    <w:rsid w:val="00585277"/>
    <w:rsid w:val="005D1652"/>
    <w:rsid w:val="005E092A"/>
    <w:rsid w:val="005E3832"/>
    <w:rsid w:val="005E4008"/>
    <w:rsid w:val="005E6527"/>
    <w:rsid w:val="006004AB"/>
    <w:rsid w:val="00601544"/>
    <w:rsid w:val="00605973"/>
    <w:rsid w:val="00653AEC"/>
    <w:rsid w:val="00654592"/>
    <w:rsid w:val="0065487E"/>
    <w:rsid w:val="00655190"/>
    <w:rsid w:val="00662218"/>
    <w:rsid w:val="00666235"/>
    <w:rsid w:val="00677B88"/>
    <w:rsid w:val="00685AE0"/>
    <w:rsid w:val="0068644A"/>
    <w:rsid w:val="006C66C4"/>
    <w:rsid w:val="006D1998"/>
    <w:rsid w:val="006F3609"/>
    <w:rsid w:val="006F3DEF"/>
    <w:rsid w:val="00711095"/>
    <w:rsid w:val="007112B3"/>
    <w:rsid w:val="0072604C"/>
    <w:rsid w:val="0074595E"/>
    <w:rsid w:val="007537C7"/>
    <w:rsid w:val="00762BBE"/>
    <w:rsid w:val="00784DD5"/>
    <w:rsid w:val="00785707"/>
    <w:rsid w:val="00794FBE"/>
    <w:rsid w:val="00795D1A"/>
    <w:rsid w:val="007A5FC5"/>
    <w:rsid w:val="007C0D93"/>
    <w:rsid w:val="007E0CE9"/>
    <w:rsid w:val="007E29CE"/>
    <w:rsid w:val="00803336"/>
    <w:rsid w:val="00816032"/>
    <w:rsid w:val="00831BA1"/>
    <w:rsid w:val="00845561"/>
    <w:rsid w:val="008A7D07"/>
    <w:rsid w:val="008C15D9"/>
    <w:rsid w:val="008C6225"/>
    <w:rsid w:val="008D0747"/>
    <w:rsid w:val="008D08F0"/>
    <w:rsid w:val="008F29C6"/>
    <w:rsid w:val="008F438E"/>
    <w:rsid w:val="009112DC"/>
    <w:rsid w:val="00917822"/>
    <w:rsid w:val="00917940"/>
    <w:rsid w:val="009256E8"/>
    <w:rsid w:val="00945EA7"/>
    <w:rsid w:val="009A73EC"/>
    <w:rsid w:val="009C7650"/>
    <w:rsid w:val="009E7AF7"/>
    <w:rsid w:val="00A102FB"/>
    <w:rsid w:val="00A44B68"/>
    <w:rsid w:val="00A55199"/>
    <w:rsid w:val="00A71D11"/>
    <w:rsid w:val="00AB14C3"/>
    <w:rsid w:val="00AC1A55"/>
    <w:rsid w:val="00AD064D"/>
    <w:rsid w:val="00AF31EB"/>
    <w:rsid w:val="00AF4C44"/>
    <w:rsid w:val="00B14DBE"/>
    <w:rsid w:val="00B16A3B"/>
    <w:rsid w:val="00B221CC"/>
    <w:rsid w:val="00B352C3"/>
    <w:rsid w:val="00B35ECC"/>
    <w:rsid w:val="00B43C69"/>
    <w:rsid w:val="00B5267F"/>
    <w:rsid w:val="00B6066B"/>
    <w:rsid w:val="00B650AB"/>
    <w:rsid w:val="00B77E86"/>
    <w:rsid w:val="00B87CEB"/>
    <w:rsid w:val="00BA35FD"/>
    <w:rsid w:val="00BA5F57"/>
    <w:rsid w:val="00BC241D"/>
    <w:rsid w:val="00BC4C98"/>
    <w:rsid w:val="00C107F2"/>
    <w:rsid w:val="00C26A59"/>
    <w:rsid w:val="00C33A04"/>
    <w:rsid w:val="00C37BF1"/>
    <w:rsid w:val="00C41C0D"/>
    <w:rsid w:val="00C95B3C"/>
    <w:rsid w:val="00C960F9"/>
    <w:rsid w:val="00CA30D4"/>
    <w:rsid w:val="00CB48B0"/>
    <w:rsid w:val="00CD7AA5"/>
    <w:rsid w:val="00CE45A1"/>
    <w:rsid w:val="00D15516"/>
    <w:rsid w:val="00D24698"/>
    <w:rsid w:val="00D616F8"/>
    <w:rsid w:val="00D86CB2"/>
    <w:rsid w:val="00D97489"/>
    <w:rsid w:val="00DA1D50"/>
    <w:rsid w:val="00DA2098"/>
    <w:rsid w:val="00DA3068"/>
    <w:rsid w:val="00DA76AD"/>
    <w:rsid w:val="00DB40E0"/>
    <w:rsid w:val="00DF2F49"/>
    <w:rsid w:val="00DF7D17"/>
    <w:rsid w:val="00E166BD"/>
    <w:rsid w:val="00E22E63"/>
    <w:rsid w:val="00E242E5"/>
    <w:rsid w:val="00E515D0"/>
    <w:rsid w:val="00E67DAA"/>
    <w:rsid w:val="00E74938"/>
    <w:rsid w:val="00E7543E"/>
    <w:rsid w:val="00E96D75"/>
    <w:rsid w:val="00EA66CA"/>
    <w:rsid w:val="00EC6088"/>
    <w:rsid w:val="00EE6AC9"/>
    <w:rsid w:val="00F06D6F"/>
    <w:rsid w:val="00F11CD2"/>
    <w:rsid w:val="00F40EF9"/>
    <w:rsid w:val="00F42176"/>
    <w:rsid w:val="00F43A42"/>
    <w:rsid w:val="00F5082D"/>
    <w:rsid w:val="00F531BD"/>
    <w:rsid w:val="00F5324A"/>
    <w:rsid w:val="00F57042"/>
    <w:rsid w:val="00F57C68"/>
    <w:rsid w:val="00F90305"/>
    <w:rsid w:val="00F90B60"/>
    <w:rsid w:val="00F9235C"/>
    <w:rsid w:val="00FA0CA9"/>
    <w:rsid w:val="00FB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19F7C270"/>
  <w15:docId w15:val="{E1CB3624-6160-4A04-817A-20AF9BBFD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7E29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6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75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066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07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12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0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nhswales365.sharepoint.com/sites/SBU_Intranet/SitePages/Launch-of-our-new-People-Strategy.aspx?xsdata=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&amp;sdata=SGdMS2V6WU83YnVpWDVBbzZaMFRhY3dCNW1VdmNMbS83dklUaEVjdFZ4Yz0%3D&amp;ovuser=bb5628b8-e328-4082-a856-433c9edc8fae%2CSimone.Houlbrooke%40wales.nhs.uk&amp;OR=Teams-HL&amp;CT=1706178235702&amp;clickparams=eyJBcHBOYW1lIjoiVGVhbXMtRGVza3RvcCIsIkFwcFZlcnNpb24iOiIyNy8yMzExMzAyNjIwMiJ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dd0ffc-701b-4bc6-b2e6-c12fbd627be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8" ma:contentTypeDescription="Create a new document." ma:contentTypeScope="" ma:versionID="87c1884aadcf8c13f0a2ec8349569aa1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1abe4f35e6a21d05c936322c21583403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9C0C95-6BCE-4C5B-AB28-E36AB6454316}">
  <ds:schemaRefs>
    <ds:schemaRef ds:uri="http://purl.org/dc/elements/1.1/"/>
    <ds:schemaRef ds:uri="http://schemas.microsoft.com/office/2006/documentManagement/types"/>
    <ds:schemaRef ds:uri="6f75a223-5965-41b9-8694-688871c56c86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terms/"/>
    <ds:schemaRef ds:uri="http://schemas.microsoft.com/office/2006/metadata/properties"/>
    <ds:schemaRef ds:uri="8fdd0ffc-701b-4bc6-b2e6-c12fbd627bec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E7CBFB9-5A84-4A06-8AAC-68B5F1F5CA8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2988F3-1278-4938-A901-6CAB1BA0F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62EF29-4368-42C3-B5E9-25482FD39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1058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Pennells (Swansea Bay - Corporate Governance  Manager)</cp:lastModifiedBy>
  <cp:revision>4</cp:revision>
  <dcterms:created xsi:type="dcterms:W3CDTF">2024-01-30T13:30:00Z</dcterms:created>
  <dcterms:modified xsi:type="dcterms:W3CDTF">2024-02-08T15:27:00Z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