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bookmarkStart w:id="1" w:name="_GoBack"/>
      <w:bookmarkEnd w:id="1"/>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77" w:type="dxa"/>
        <w:tblInd w:w="5" w:type="dxa"/>
        <w:tblLayout w:type="fixed"/>
        <w:tblLook w:val="0600" w:firstRow="0" w:lastRow="0" w:firstColumn="0" w:lastColumn="0" w:noHBand="1" w:noVBand="1"/>
      </w:tblPr>
      <w:tblGrid>
        <w:gridCol w:w="1550"/>
        <w:gridCol w:w="11327"/>
      </w:tblGrid>
      <w:tr w:rsidR="00D40A65" w:rsidRPr="00407A0F" w14:paraId="11A3C2E0" w14:textId="77777777" w:rsidTr="00557972">
        <w:tc>
          <w:tcPr>
            <w:tcW w:w="1550"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month’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1327"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01D2167D" w:rsidR="009B7C03" w:rsidRDefault="00A251A2" w:rsidP="194081B6">
            <w:pPr>
              <w:spacing w:after="0" w:line="240" w:lineRule="auto"/>
              <w:jc w:val="center"/>
            </w:pPr>
            <w:r>
              <w:rPr>
                <w:noProof/>
              </w:rPr>
              <mc:AlternateContent>
                <mc:Choice Requires="wps">
                  <w:drawing>
                    <wp:anchor distT="0" distB="0" distL="114300" distR="114300" simplePos="0" relativeHeight="251658240" behindDoc="0" locked="0" layoutInCell="1" allowOverlap="1" wp14:anchorId="55566B68" wp14:editId="6A2463D8">
                      <wp:simplePos x="0" y="0"/>
                      <wp:positionH relativeFrom="column">
                        <wp:posOffset>1040765</wp:posOffset>
                      </wp:positionH>
                      <wp:positionV relativeFrom="paragraph">
                        <wp:posOffset>1045845</wp:posOffset>
                      </wp:positionV>
                      <wp:extent cx="3460750" cy="0"/>
                      <wp:effectExtent l="0" t="0" r="25400" b="19050"/>
                      <wp:wrapNone/>
                      <wp:docPr id="6" name="Straight Connector 6"/>
                      <wp:cNvGraphicFramePr/>
                      <a:graphic xmlns:a="http://schemas.openxmlformats.org/drawingml/2006/main">
                        <a:graphicData uri="http://schemas.microsoft.com/office/word/2010/wordprocessingShape">
                          <wps:wsp>
                            <wps:cNvCnPr/>
                            <wps:spPr>
                              <a:xfrm flipV="1">
                                <a:off x="0" y="0"/>
                                <a:ext cx="3460750"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64C71C4" id="Straight Connector 6"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95pt,82.35pt" to="354.45pt,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" strokecolor="#4f81bd [3204]" strokeweight="1.5pt">
                      <v:stroke joinstyle="miter"/>
                    </v:line>
                  </w:pict>
                </mc:Fallback>
              </mc:AlternateContent>
            </w:r>
            <w:r w:rsidR="1E1B092F">
              <w:rPr>
                <w:noProof/>
              </w:rPr>
              <w:drawing>
                <wp:inline distT="0" distB="0" distL="0" distR="0" wp14:anchorId="5D9BE32A" wp14:editId="1D9A73EE">
                  <wp:extent cx="5677081" cy="2495550"/>
                  <wp:effectExtent l="0" t="0" r="0" b="0"/>
                  <wp:docPr id="104107734" name="Picture 10410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695701" cy="2503735"/>
                          </a:xfrm>
                          <a:prstGeom prst="rect">
                            <a:avLst/>
                          </a:prstGeom>
                        </pic:spPr>
                      </pic:pic>
                    </a:graphicData>
                  </a:graphic>
                </wp:inline>
              </w:drawing>
            </w:r>
          </w:p>
          <w:p w14:paraId="036E2B94" w14:textId="4C1303F0"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 xml:space="preserve">;- Report generated </w:t>
            </w:r>
            <w:r w:rsidR="00D85E6F">
              <w:rPr>
                <w:rFonts w:ascii="Arial" w:hAnsi="Arial" w:cs="Arial"/>
                <w:i/>
                <w:sz w:val="18"/>
                <w:szCs w:val="18"/>
              </w:rPr>
              <w:t>Nov</w:t>
            </w:r>
            <w:r w:rsidRPr="004844A4">
              <w:rPr>
                <w:rFonts w:ascii="Arial" w:hAnsi="Arial" w:cs="Arial"/>
                <w:i/>
                <w:sz w:val="18"/>
                <w:szCs w:val="18"/>
              </w:rPr>
              <w:t xml:space="preserve"> 2023</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7C4CCC3B">
        <w:tc>
          <w:tcPr>
            <w:tcW w:w="1287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6379F7AA" w14:textId="77777777" w:rsidTr="7C4CCC3B">
        <w:tc>
          <w:tcPr>
            <w:tcW w:w="12877" w:type="dxa"/>
            <w:gridSpan w:val="2"/>
          </w:tcPr>
          <w:p w14:paraId="34582731" w14:textId="77777777" w:rsidR="006E5A97" w:rsidRDefault="006E5A97" w:rsidP="006E5A97">
            <w:pPr>
              <w:pStyle w:val="ListParagraph"/>
              <w:spacing w:after="0" w:line="240" w:lineRule="auto"/>
              <w:ind w:left="360"/>
              <w:rPr>
                <w:rFonts w:ascii="Arial" w:hAnsi="Arial" w:cs="Arial"/>
              </w:rPr>
            </w:pPr>
          </w:p>
          <w:p w14:paraId="5BAC8B2F" w14:textId="5839A75A" w:rsidR="00AF5FBC" w:rsidRPr="00154300" w:rsidRDefault="00AF5FBC" w:rsidP="00AF5FBC">
            <w:pPr>
              <w:pStyle w:val="ListParagraph"/>
              <w:numPr>
                <w:ilvl w:val="0"/>
                <w:numId w:val="23"/>
              </w:numPr>
              <w:spacing w:after="0" w:line="240" w:lineRule="auto"/>
              <w:rPr>
                <w:rFonts w:ascii="Arial" w:hAnsi="Arial" w:cs="Arial"/>
              </w:rPr>
            </w:pPr>
            <w:r w:rsidRPr="00154300">
              <w:rPr>
                <w:rFonts w:ascii="Arial" w:hAnsi="Arial" w:cs="Arial"/>
              </w:rPr>
              <w:t xml:space="preserve">Health Board total for in month sickness absence for </w:t>
            </w:r>
            <w:r w:rsidR="009D7CDB" w:rsidRPr="00154300">
              <w:rPr>
                <w:rFonts w:ascii="Arial" w:hAnsi="Arial" w:cs="Arial"/>
              </w:rPr>
              <w:t>November</w:t>
            </w:r>
            <w:r w:rsidRPr="00154300">
              <w:rPr>
                <w:rFonts w:ascii="Arial" w:hAnsi="Arial" w:cs="Arial"/>
              </w:rPr>
              <w:t xml:space="preserve"> 23 </w:t>
            </w:r>
            <w:r w:rsidR="009D7CDB" w:rsidRPr="00154300">
              <w:rPr>
                <w:rFonts w:ascii="Arial" w:hAnsi="Arial" w:cs="Arial"/>
              </w:rPr>
              <w:t>increased</w:t>
            </w:r>
            <w:r w:rsidRPr="00154300">
              <w:rPr>
                <w:rFonts w:ascii="Arial" w:hAnsi="Arial" w:cs="Arial"/>
              </w:rPr>
              <w:t xml:space="preserve"> from the last reporting period</w:t>
            </w:r>
            <w:r w:rsidR="009D7CDB" w:rsidRPr="00154300">
              <w:rPr>
                <w:rFonts w:ascii="Arial" w:hAnsi="Arial" w:cs="Arial"/>
              </w:rPr>
              <w:t xml:space="preserve"> to 7.11%</w:t>
            </w:r>
            <w:r w:rsidRPr="00154300">
              <w:rPr>
                <w:rFonts w:ascii="Arial" w:hAnsi="Arial" w:cs="Arial"/>
              </w:rPr>
              <w:t xml:space="preserve"> (</w:t>
            </w:r>
            <w:r w:rsidR="00384AEC" w:rsidRPr="00154300">
              <w:rPr>
                <w:rFonts w:ascii="Arial" w:hAnsi="Arial" w:cs="Arial"/>
              </w:rPr>
              <w:t xml:space="preserve">rising from </w:t>
            </w:r>
            <w:r w:rsidR="009D7CDB" w:rsidRPr="00154300">
              <w:rPr>
                <w:rFonts w:ascii="Arial" w:hAnsi="Arial" w:cs="Arial"/>
              </w:rPr>
              <w:t>6.69% in Sept 23</w:t>
            </w:r>
            <w:r w:rsidR="002F1BF1" w:rsidRPr="00154300">
              <w:rPr>
                <w:rFonts w:ascii="Arial" w:hAnsi="Arial" w:cs="Arial"/>
              </w:rPr>
              <w:t xml:space="preserve">, </w:t>
            </w:r>
            <w:r w:rsidR="009D7CDB" w:rsidRPr="00154300">
              <w:rPr>
                <w:rFonts w:ascii="Arial" w:hAnsi="Arial" w:cs="Arial"/>
              </w:rPr>
              <w:t>6.99</w:t>
            </w:r>
            <w:r w:rsidRPr="00154300">
              <w:rPr>
                <w:rFonts w:ascii="Arial" w:hAnsi="Arial" w:cs="Arial"/>
              </w:rPr>
              <w:t xml:space="preserve">% </w:t>
            </w:r>
            <w:r w:rsidR="009D7CDB" w:rsidRPr="00154300">
              <w:rPr>
                <w:rFonts w:ascii="Arial" w:hAnsi="Arial" w:cs="Arial"/>
              </w:rPr>
              <w:t>Oct</w:t>
            </w:r>
            <w:r w:rsidRPr="00154300">
              <w:rPr>
                <w:rFonts w:ascii="Arial" w:hAnsi="Arial" w:cs="Arial"/>
              </w:rPr>
              <w:t xml:space="preserve"> 23</w:t>
            </w:r>
            <w:r w:rsidR="002F1BF1" w:rsidRPr="00154300">
              <w:rPr>
                <w:rFonts w:ascii="Arial" w:hAnsi="Arial" w:cs="Arial"/>
              </w:rPr>
              <w:t>)</w:t>
            </w:r>
            <w:r w:rsidR="00500A88" w:rsidRPr="00154300">
              <w:rPr>
                <w:rFonts w:ascii="Arial" w:hAnsi="Arial" w:cs="Arial"/>
              </w:rPr>
              <w:t>.</w:t>
            </w:r>
            <w:r w:rsidR="002F1BF1" w:rsidRPr="00154300">
              <w:rPr>
                <w:rFonts w:ascii="Arial" w:hAnsi="Arial" w:cs="Arial"/>
              </w:rPr>
              <w:t xml:space="preserve"> This is an increase compared to the in month reported figure for November 2022 which was 6.88%.</w:t>
            </w:r>
          </w:p>
          <w:p w14:paraId="056474A0" w14:textId="74364DFD" w:rsidR="00AF5FBC" w:rsidRPr="00154300" w:rsidRDefault="009D7CDB" w:rsidP="00AF5FBC">
            <w:pPr>
              <w:pStyle w:val="ListParagraph"/>
              <w:numPr>
                <w:ilvl w:val="0"/>
                <w:numId w:val="23"/>
              </w:numPr>
              <w:spacing w:after="0" w:line="240" w:lineRule="auto"/>
              <w:rPr>
                <w:rFonts w:ascii="Arial" w:hAnsi="Arial" w:cs="Arial"/>
              </w:rPr>
            </w:pPr>
            <w:r w:rsidRPr="00154300">
              <w:rPr>
                <w:rFonts w:ascii="Arial" w:hAnsi="Arial" w:cs="Arial"/>
              </w:rPr>
              <w:t>Increase to in month sickness is a typical trend over the winter period. Interrogation of data reveals that ‘Cold, Cough, Flu’ category spiked over October and November and that is likely to continue across December and J</w:t>
            </w:r>
            <w:r w:rsidR="00384AEC" w:rsidRPr="00154300">
              <w:rPr>
                <w:rFonts w:ascii="Arial" w:hAnsi="Arial" w:cs="Arial"/>
              </w:rPr>
              <w:t>anuary. Other categories remain fairly stable, indicating that seasonal illness is responsible for the overall increase.</w:t>
            </w:r>
            <w:r w:rsidR="00D73BAE" w:rsidRPr="00154300">
              <w:rPr>
                <w:rFonts w:ascii="Arial" w:hAnsi="Arial" w:cs="Arial"/>
              </w:rPr>
              <w:t xml:space="preserve"> This is not unusual.</w:t>
            </w:r>
          </w:p>
          <w:p w14:paraId="79DADCD6" w14:textId="7849EAF6" w:rsidR="00AF5FBC" w:rsidRPr="00154300" w:rsidRDefault="00AF5FBC" w:rsidP="00AF5FBC">
            <w:pPr>
              <w:pStyle w:val="ListParagraph"/>
              <w:numPr>
                <w:ilvl w:val="0"/>
                <w:numId w:val="23"/>
              </w:numPr>
              <w:spacing w:after="0" w:line="240" w:lineRule="auto"/>
              <w:rPr>
                <w:rFonts w:ascii="Arial" w:hAnsi="Arial" w:cs="Arial"/>
              </w:rPr>
            </w:pPr>
            <w:r w:rsidRPr="00154300">
              <w:rPr>
                <w:rFonts w:ascii="Arial" w:hAnsi="Arial" w:cs="Arial"/>
              </w:rPr>
              <w:t>Anxiety/stress related absence remained the highest reason</w:t>
            </w:r>
            <w:r w:rsidR="00CF3BEB" w:rsidRPr="00154300">
              <w:rPr>
                <w:rFonts w:ascii="Arial" w:hAnsi="Arial" w:cs="Arial"/>
              </w:rPr>
              <w:t xml:space="preserve"> for absence, with MSK </w:t>
            </w:r>
            <w:r w:rsidR="009D7CDB" w:rsidRPr="00154300">
              <w:rPr>
                <w:rFonts w:ascii="Arial" w:hAnsi="Arial" w:cs="Arial"/>
              </w:rPr>
              <w:t xml:space="preserve">remaining </w:t>
            </w:r>
            <w:r w:rsidR="00CF3BEB" w:rsidRPr="00154300">
              <w:rPr>
                <w:rFonts w:ascii="Arial" w:hAnsi="Arial" w:cs="Arial"/>
              </w:rPr>
              <w:t>second.</w:t>
            </w:r>
            <w:r w:rsidR="00A056D7" w:rsidRPr="00154300">
              <w:rPr>
                <w:rFonts w:ascii="Arial" w:hAnsi="Arial" w:cs="Arial"/>
              </w:rPr>
              <w:t xml:space="preserve"> This is consistent across NHS Wales and is a long term pattern.</w:t>
            </w:r>
          </w:p>
          <w:p w14:paraId="5C56FF38" w14:textId="11735132" w:rsidR="00AF5FBC" w:rsidRPr="00AF5FBC" w:rsidRDefault="00AF5FBC" w:rsidP="00CC0174">
            <w:pPr>
              <w:pStyle w:val="ListParagraph"/>
              <w:numPr>
                <w:ilvl w:val="0"/>
                <w:numId w:val="23"/>
              </w:numPr>
              <w:spacing w:after="0" w:line="240" w:lineRule="auto"/>
              <w:rPr>
                <w:rFonts w:ascii="Arial" w:hAnsi="Arial" w:cs="Arial"/>
              </w:rPr>
            </w:pPr>
            <w:r w:rsidRPr="00AF5FBC">
              <w:rPr>
                <w:rFonts w:ascii="Arial" w:hAnsi="Arial" w:cs="Arial"/>
              </w:rPr>
              <w:t>Mental Health and Learning Disabilities Service Group ha</w:t>
            </w:r>
            <w:r w:rsidR="00384AEC">
              <w:rPr>
                <w:rFonts w:ascii="Arial" w:hAnsi="Arial" w:cs="Arial"/>
              </w:rPr>
              <w:t>s</w:t>
            </w:r>
            <w:r w:rsidRPr="00AF5FBC">
              <w:rPr>
                <w:rFonts w:ascii="Arial" w:hAnsi="Arial" w:cs="Arial"/>
              </w:rPr>
              <w:t xml:space="preserve"> the highest in month percentage absence in </w:t>
            </w:r>
            <w:r w:rsidR="00384AEC">
              <w:rPr>
                <w:rFonts w:ascii="Arial" w:hAnsi="Arial" w:cs="Arial"/>
              </w:rPr>
              <w:t>November</w:t>
            </w:r>
            <w:r w:rsidRPr="00AF5FBC">
              <w:rPr>
                <w:rFonts w:ascii="Arial" w:hAnsi="Arial" w:cs="Arial"/>
              </w:rPr>
              <w:t xml:space="preserve"> 23 at 8.</w:t>
            </w:r>
            <w:r w:rsidR="00384AEC">
              <w:rPr>
                <w:rFonts w:ascii="Arial" w:hAnsi="Arial" w:cs="Arial"/>
              </w:rPr>
              <w:t>93</w:t>
            </w:r>
            <w:r w:rsidRPr="00AF5FBC">
              <w:rPr>
                <w:rFonts w:ascii="Arial" w:hAnsi="Arial" w:cs="Arial"/>
              </w:rPr>
              <w:t>%</w:t>
            </w:r>
            <w:r w:rsidR="00384AEC">
              <w:rPr>
                <w:rFonts w:ascii="Arial" w:hAnsi="Arial" w:cs="Arial"/>
              </w:rPr>
              <w:t xml:space="preserve"> although this level has been stable </w:t>
            </w:r>
            <w:r w:rsidR="00CC0174">
              <w:rPr>
                <w:rFonts w:ascii="Arial" w:hAnsi="Arial" w:cs="Arial"/>
              </w:rPr>
              <w:t>over September and October</w:t>
            </w:r>
            <w:r w:rsidRPr="00AF5FBC">
              <w:rPr>
                <w:rFonts w:ascii="Arial" w:hAnsi="Arial" w:cs="Arial"/>
              </w:rPr>
              <w:t>.</w:t>
            </w:r>
            <w:r w:rsidR="001070C3">
              <w:rPr>
                <w:rFonts w:ascii="Arial" w:hAnsi="Arial" w:cs="Arial"/>
              </w:rPr>
              <w:t xml:space="preserve"> </w:t>
            </w:r>
            <w:r w:rsidR="00384AEC">
              <w:rPr>
                <w:rFonts w:ascii="Arial" w:hAnsi="Arial" w:cs="Arial"/>
              </w:rPr>
              <w:t>Neath Port Talbot are next at 7.44% (decreasing from 7.6% in Oct 23), followed by Morriston at 6.64% (decreasing from 6.93% in Oct 23), and then PCST at 6.23%</w:t>
            </w:r>
            <w:r w:rsidR="00CC0174">
              <w:rPr>
                <w:rFonts w:ascii="Arial" w:hAnsi="Arial" w:cs="Arial"/>
              </w:rPr>
              <w:t xml:space="preserve"> (decreasing from 6.54% in Oct 23).</w:t>
            </w:r>
          </w:p>
          <w:p w14:paraId="62E41802" w14:textId="3B04ED7E" w:rsidR="00697F51" w:rsidRPr="00064C10" w:rsidRDefault="00CC0174" w:rsidP="00543E83">
            <w:pPr>
              <w:pStyle w:val="ListParagraph"/>
              <w:numPr>
                <w:ilvl w:val="0"/>
                <w:numId w:val="23"/>
              </w:numPr>
              <w:spacing w:after="0" w:line="240" w:lineRule="auto"/>
              <w:rPr>
                <w:rFonts w:ascii="Arial" w:hAnsi="Arial" w:cs="Arial"/>
              </w:rPr>
            </w:pPr>
            <w:r>
              <w:rPr>
                <w:rFonts w:ascii="Arial" w:hAnsi="Arial" w:cs="Arial"/>
              </w:rPr>
              <w:t xml:space="preserve">The balance of short and long term </w:t>
            </w:r>
            <w:r w:rsidR="008F6FDB">
              <w:rPr>
                <w:rFonts w:ascii="Arial" w:hAnsi="Arial" w:cs="Arial"/>
              </w:rPr>
              <w:t xml:space="preserve">sickness </w:t>
            </w:r>
            <w:r>
              <w:rPr>
                <w:rFonts w:ascii="Arial" w:hAnsi="Arial" w:cs="Arial"/>
              </w:rPr>
              <w:t>remains stable, however levels have changed slightly, with short term increasing over the duration from 2.05% in September to 2.64% in November. Long term has changed from 4.91% in September to 4.48% in November. This slight shift is supported by the increase in ‘Cough, Cold, Flu’ category which are most often short term in nature, but higher in frequency over winter.</w:t>
            </w:r>
          </w:p>
        </w:tc>
      </w:tr>
      <w:tr w:rsidR="00877518" w:rsidRPr="00D40A65" w14:paraId="1B28EB19" w14:textId="77777777" w:rsidTr="7C4CCC3B">
        <w:tc>
          <w:tcPr>
            <w:tcW w:w="12877" w:type="dxa"/>
            <w:gridSpan w:val="2"/>
            <w:shd w:val="clear" w:color="auto" w:fill="EAF1DD" w:themeFill="accent3" w:themeFillTint="33"/>
          </w:tcPr>
          <w:p w14:paraId="591F2706" w14:textId="77777777" w:rsidR="00877518" w:rsidRPr="00877518" w:rsidRDefault="00877518" w:rsidP="00877518">
            <w:pPr>
              <w:spacing w:after="0" w:line="240" w:lineRule="auto"/>
              <w:rPr>
                <w:rFonts w:ascii="Arial" w:hAnsi="Arial" w:cs="Arial"/>
                <w:b/>
              </w:rPr>
            </w:pPr>
            <w:r w:rsidRPr="00877518">
              <w:rPr>
                <w:rFonts w:ascii="Arial" w:hAnsi="Arial" w:cs="Arial"/>
                <w:b/>
              </w:rPr>
              <w:lastRenderedPageBreak/>
              <w:t>Actions for Next Period</w:t>
            </w:r>
          </w:p>
        </w:tc>
      </w:tr>
      <w:tr w:rsidR="00D40A65" w:rsidRPr="00D40A65" w14:paraId="35447E90" w14:textId="77777777" w:rsidTr="7C4CCC3B">
        <w:tc>
          <w:tcPr>
            <w:tcW w:w="12877" w:type="dxa"/>
            <w:gridSpan w:val="2"/>
            <w:shd w:val="clear" w:color="auto" w:fill="FFFFFF" w:themeFill="background1"/>
          </w:tcPr>
          <w:p w14:paraId="73302344" w14:textId="77777777" w:rsidR="00480F5B" w:rsidRDefault="00480F5B" w:rsidP="00AF5FBC">
            <w:pPr>
              <w:spacing w:after="0" w:line="240" w:lineRule="auto"/>
              <w:contextualSpacing/>
              <w:textAlignment w:val="baseline"/>
              <w:rPr>
                <w:rFonts w:ascii="Arial" w:hAnsi="Arial" w:cs="Arial"/>
              </w:rPr>
            </w:pPr>
          </w:p>
          <w:p w14:paraId="4E07CEF5" w14:textId="7039C464" w:rsidR="00AF5FBC" w:rsidRPr="00154300" w:rsidRDefault="00AF5FBC" w:rsidP="00AF5FBC">
            <w:pPr>
              <w:spacing w:after="0" w:line="240" w:lineRule="auto"/>
              <w:contextualSpacing/>
              <w:textAlignment w:val="baseline"/>
              <w:rPr>
                <w:rFonts w:ascii="Arial" w:hAnsi="Arial" w:cs="Arial"/>
              </w:rPr>
            </w:pPr>
            <w:r w:rsidRPr="00154300">
              <w:rPr>
                <w:rFonts w:ascii="Arial" w:hAnsi="Arial" w:cs="Arial"/>
              </w:rPr>
              <w:t>Current focus on areas with high absences rates, examples of initiatives to support our employees:</w:t>
            </w:r>
          </w:p>
          <w:p w14:paraId="1C9B6725" w14:textId="02BB0EAB" w:rsidR="00AF5FBC" w:rsidRPr="00154300"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154300">
              <w:rPr>
                <w:rFonts w:ascii="Arial" w:eastAsia="Times New Roman" w:hAnsi="Arial" w:cs="Arial"/>
                <w:lang w:val="en-US"/>
              </w:rPr>
              <w:t>HR team and managers encouraged to attend Healthy Working Wales session in December 23 on Understanding and Managing MSK conditions (currently the Health Board’s second highest reason for absence)</w:t>
            </w:r>
            <w:r w:rsidR="00A86B66" w:rsidRPr="00154300">
              <w:rPr>
                <w:rFonts w:ascii="Arial" w:eastAsia="Times New Roman" w:hAnsi="Arial" w:cs="Arial"/>
                <w:lang w:val="en-US"/>
              </w:rPr>
              <w:t>.</w:t>
            </w:r>
          </w:p>
          <w:p w14:paraId="10D0BDA0" w14:textId="12DEA70B" w:rsidR="00AF5FBC" w:rsidRPr="00154300"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154300">
              <w:rPr>
                <w:rFonts w:ascii="Arial" w:eastAsia="Times New Roman" w:hAnsi="Arial" w:cs="Arial"/>
                <w:lang w:val="en-US"/>
              </w:rPr>
              <w:t>Time table for sickness absence audits across hot spots areas</w:t>
            </w:r>
            <w:r w:rsidR="00CC0174" w:rsidRPr="00154300">
              <w:rPr>
                <w:rFonts w:ascii="Arial" w:eastAsia="Times New Roman" w:hAnsi="Arial" w:cs="Arial"/>
                <w:lang w:val="en-US"/>
              </w:rPr>
              <w:t xml:space="preserve"> to facilitate ongoing examination of areas with higher absence levels</w:t>
            </w:r>
            <w:r w:rsidR="00A86B66" w:rsidRPr="00154300">
              <w:rPr>
                <w:rFonts w:ascii="Arial" w:eastAsia="Times New Roman" w:hAnsi="Arial" w:cs="Arial"/>
                <w:lang w:val="en-US"/>
              </w:rPr>
              <w:t>.</w:t>
            </w:r>
          </w:p>
          <w:p w14:paraId="33076C08" w14:textId="53E4FD85" w:rsidR="00AF5FBC" w:rsidRPr="00154300"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154300">
              <w:rPr>
                <w:rFonts w:ascii="Arial" w:eastAsia="Times New Roman" w:hAnsi="Arial" w:cs="Arial"/>
                <w:lang w:val="en-US"/>
              </w:rPr>
              <w:t>Best Practice Review continues to improve our employee relations processes</w:t>
            </w:r>
            <w:r w:rsidR="00A86B66" w:rsidRPr="00154300">
              <w:rPr>
                <w:rFonts w:ascii="Arial" w:eastAsia="Times New Roman" w:hAnsi="Arial" w:cs="Arial"/>
                <w:lang w:val="en-US"/>
              </w:rPr>
              <w:t>.</w:t>
            </w:r>
          </w:p>
          <w:p w14:paraId="1CACC7F9" w14:textId="5C39200A" w:rsidR="00DE43A7" w:rsidRPr="00154300" w:rsidRDefault="00AF5FBC" w:rsidP="00AF5FBC">
            <w:pPr>
              <w:pStyle w:val="ListParagraph"/>
              <w:numPr>
                <w:ilvl w:val="0"/>
                <w:numId w:val="37"/>
              </w:numPr>
              <w:spacing w:after="0" w:line="240" w:lineRule="auto"/>
              <w:rPr>
                <w:rFonts w:ascii="Arial" w:hAnsi="Arial" w:cs="Arial"/>
                <w:b/>
              </w:rPr>
            </w:pPr>
            <w:r w:rsidRPr="00154300">
              <w:rPr>
                <w:rFonts w:ascii="Arial" w:eastAsia="Times New Roman" w:hAnsi="Arial" w:cs="Arial"/>
                <w:lang w:val="en-US"/>
              </w:rPr>
              <w:t xml:space="preserve">Stress at work session for the </w:t>
            </w:r>
            <w:r w:rsidR="00CC0174" w:rsidRPr="00154300">
              <w:rPr>
                <w:rFonts w:ascii="Arial" w:eastAsia="Times New Roman" w:hAnsi="Arial" w:cs="Arial"/>
                <w:lang w:val="en-US"/>
              </w:rPr>
              <w:t xml:space="preserve">Operational </w:t>
            </w:r>
            <w:r w:rsidRPr="00154300">
              <w:rPr>
                <w:rFonts w:ascii="Arial" w:eastAsia="Times New Roman" w:hAnsi="Arial" w:cs="Arial"/>
                <w:lang w:val="en-US"/>
              </w:rPr>
              <w:t xml:space="preserve">HR Team facilitated by Legal and Risk </w:t>
            </w:r>
            <w:r w:rsidR="00CC0174" w:rsidRPr="00154300">
              <w:rPr>
                <w:rFonts w:ascii="Arial" w:eastAsia="Times New Roman" w:hAnsi="Arial" w:cs="Arial"/>
                <w:lang w:val="en-US"/>
              </w:rPr>
              <w:t>was</w:t>
            </w:r>
            <w:r w:rsidRPr="00154300">
              <w:rPr>
                <w:rFonts w:ascii="Arial" w:eastAsia="Times New Roman" w:hAnsi="Arial" w:cs="Arial"/>
                <w:lang w:val="en-US"/>
              </w:rPr>
              <w:t xml:space="preserve"> held in November 2023</w:t>
            </w:r>
            <w:r w:rsidR="00CC0174" w:rsidRPr="00154300">
              <w:rPr>
                <w:rFonts w:ascii="Arial" w:eastAsia="Times New Roman" w:hAnsi="Arial" w:cs="Arial"/>
                <w:lang w:val="en-US"/>
              </w:rPr>
              <w:t xml:space="preserve"> and was well received</w:t>
            </w:r>
            <w:r w:rsidR="00775652" w:rsidRPr="00154300">
              <w:rPr>
                <w:rFonts w:ascii="Arial" w:eastAsia="Times New Roman" w:hAnsi="Arial" w:cs="Arial"/>
                <w:lang w:val="en-US"/>
              </w:rPr>
              <w:t>.</w:t>
            </w:r>
          </w:p>
          <w:p w14:paraId="07FC7200" w14:textId="1F96040F" w:rsidR="00775652" w:rsidRPr="00154300" w:rsidRDefault="00FA1F0D" w:rsidP="00AF5FBC">
            <w:pPr>
              <w:pStyle w:val="ListParagraph"/>
              <w:numPr>
                <w:ilvl w:val="0"/>
                <w:numId w:val="37"/>
              </w:numPr>
              <w:spacing w:after="0" w:line="240" w:lineRule="auto"/>
              <w:rPr>
                <w:rFonts w:ascii="Arial" w:hAnsi="Arial" w:cs="Arial"/>
                <w:b/>
              </w:rPr>
            </w:pPr>
            <w:r w:rsidRPr="00154300">
              <w:rPr>
                <w:rFonts w:ascii="Arial" w:eastAsia="Times New Roman" w:hAnsi="Arial" w:cs="Arial"/>
                <w:lang w:val="en-US"/>
              </w:rPr>
              <w:t>Training</w:t>
            </w:r>
            <w:r w:rsidR="005320DC" w:rsidRPr="00154300">
              <w:rPr>
                <w:rFonts w:ascii="Arial" w:eastAsia="Times New Roman" w:hAnsi="Arial" w:cs="Arial"/>
                <w:lang w:val="en-US"/>
              </w:rPr>
              <w:t xml:space="preserve"> for managers </w:t>
            </w:r>
            <w:r w:rsidRPr="00154300">
              <w:rPr>
                <w:rFonts w:ascii="Arial" w:eastAsia="Times New Roman" w:hAnsi="Arial" w:cs="Arial"/>
                <w:lang w:val="en-US"/>
              </w:rPr>
              <w:t xml:space="preserve">is being enhanced to promote awareness and </w:t>
            </w:r>
            <w:r w:rsidR="00A86B66" w:rsidRPr="00154300">
              <w:rPr>
                <w:rFonts w:ascii="Arial" w:eastAsia="Times New Roman" w:hAnsi="Arial" w:cs="Arial"/>
                <w:lang w:val="en-US"/>
              </w:rPr>
              <w:t xml:space="preserve">effective management of attendance at work. </w:t>
            </w:r>
          </w:p>
          <w:p w14:paraId="42C7534D" w14:textId="60B72688" w:rsidR="002F1BF1" w:rsidRPr="00154300" w:rsidRDefault="002F1BF1" w:rsidP="00AF5FBC">
            <w:pPr>
              <w:pStyle w:val="ListParagraph"/>
              <w:numPr>
                <w:ilvl w:val="0"/>
                <w:numId w:val="37"/>
              </w:numPr>
              <w:spacing w:after="0" w:line="240" w:lineRule="auto"/>
              <w:rPr>
                <w:rFonts w:ascii="Arial" w:eastAsia="Times New Roman" w:hAnsi="Arial" w:cs="Arial"/>
                <w:lang w:val="en-US"/>
              </w:rPr>
            </w:pPr>
            <w:r w:rsidRPr="00154300">
              <w:rPr>
                <w:rFonts w:ascii="Arial" w:eastAsia="Times New Roman" w:hAnsi="Arial" w:cs="Arial"/>
                <w:lang w:val="en-US"/>
              </w:rPr>
              <w:t>A broader adoption of the sickness absence deep dive activities that were implemented in the Morriston Service Group as identified in the recent sickness absence audit.</w:t>
            </w:r>
          </w:p>
          <w:p w14:paraId="73D41ED5" w14:textId="1062A637" w:rsidR="00A27337" w:rsidRPr="00557972" w:rsidRDefault="0086273E" w:rsidP="000A4E1E">
            <w:pPr>
              <w:pStyle w:val="ListParagraph"/>
              <w:spacing w:after="0" w:line="240" w:lineRule="auto"/>
              <w:textAlignment w:val="baseline"/>
              <w:rPr>
                <w:rFonts w:ascii="Arial" w:hAnsi="Arial" w:cs="Arial"/>
              </w:rPr>
            </w:pPr>
            <w:r w:rsidRPr="00557972">
              <w:rPr>
                <w:rFonts w:ascii="Arial" w:hAnsi="Arial" w:cs="Arial"/>
              </w:rPr>
              <w:t xml:space="preserve"> </w:t>
            </w:r>
          </w:p>
          <w:p w14:paraId="081C2CD2" w14:textId="77777777" w:rsidR="00A73F84" w:rsidRPr="00557972" w:rsidRDefault="00A73F84" w:rsidP="104A86A7">
            <w:pPr>
              <w:spacing w:after="0" w:line="240" w:lineRule="auto"/>
              <w:contextualSpacing/>
              <w:textAlignment w:val="baseline"/>
              <w:rPr>
                <w:rFonts w:ascii="Arial" w:hAnsi="Arial" w:cs="Arial"/>
                <w:b/>
                <w:bCs/>
              </w:rPr>
            </w:pPr>
            <w:r w:rsidRPr="00557972">
              <w:rPr>
                <w:rFonts w:ascii="Arial" w:hAnsi="Arial" w:cs="Arial"/>
                <w:b/>
                <w:bCs/>
              </w:rPr>
              <w:t>Staff Health and Wellbeing</w:t>
            </w:r>
          </w:p>
          <w:p w14:paraId="13B89310" w14:textId="599A6297" w:rsidR="1CDE231C" w:rsidRPr="00557972" w:rsidRDefault="1CDE231C" w:rsidP="104A86A7">
            <w:pPr>
              <w:spacing w:after="0" w:line="240" w:lineRule="auto"/>
              <w:contextualSpacing/>
              <w:rPr>
                <w:rFonts w:ascii="Arial" w:hAnsi="Arial" w:cs="Arial"/>
              </w:rPr>
            </w:pPr>
            <w:r w:rsidRPr="00557972">
              <w:rPr>
                <w:rFonts w:ascii="Arial" w:hAnsi="Arial" w:cs="Arial"/>
              </w:rPr>
              <w:t>The services continue to develop prudent processes and multi-disciplinary working to m</w:t>
            </w:r>
            <w:r w:rsidR="0D68F9D1" w:rsidRPr="00557972">
              <w:rPr>
                <w:rFonts w:ascii="Arial" w:hAnsi="Arial" w:cs="Arial"/>
              </w:rPr>
              <w:t xml:space="preserve">aximise resources and maintain waiting times within KPI’s. </w:t>
            </w:r>
          </w:p>
          <w:p w14:paraId="415E6CEA" w14:textId="5D2E560A" w:rsidR="1CDE231C" w:rsidRPr="00557972" w:rsidRDefault="1CDE231C" w:rsidP="104A86A7">
            <w:pPr>
              <w:pStyle w:val="ListParagraph"/>
              <w:numPr>
                <w:ilvl w:val="0"/>
                <w:numId w:val="37"/>
              </w:numPr>
              <w:spacing w:after="0" w:line="240" w:lineRule="auto"/>
              <w:rPr>
                <w:rFonts w:ascii="Arial" w:hAnsi="Arial" w:cs="Arial"/>
              </w:rPr>
            </w:pPr>
            <w:r w:rsidRPr="00557972">
              <w:rPr>
                <w:rFonts w:ascii="Arial" w:hAnsi="Arial" w:cs="Arial"/>
              </w:rPr>
              <w:t>NHS Shared Services Part</w:t>
            </w:r>
            <w:r w:rsidR="001C14AF" w:rsidRPr="00557972">
              <w:rPr>
                <w:rFonts w:ascii="Arial" w:hAnsi="Arial" w:cs="Arial"/>
              </w:rPr>
              <w:t>n</w:t>
            </w:r>
            <w:r w:rsidRPr="00557972">
              <w:rPr>
                <w:rFonts w:ascii="Arial" w:hAnsi="Arial" w:cs="Arial"/>
              </w:rPr>
              <w:t>ership audit of Sickness Absence recommended updated evaluation report of Staff Wellbeing clinical interventions</w:t>
            </w:r>
            <w:r w:rsidR="6268BF60" w:rsidRPr="00557972">
              <w:rPr>
                <w:rFonts w:ascii="Arial" w:hAnsi="Arial" w:cs="Arial"/>
              </w:rPr>
              <w:t xml:space="preserve"> to</w:t>
            </w:r>
            <w:r w:rsidRPr="00557972">
              <w:rPr>
                <w:rFonts w:ascii="Arial" w:hAnsi="Arial" w:cs="Arial"/>
              </w:rPr>
              <w:t xml:space="preserve"> demonstrate efficacy – </w:t>
            </w:r>
            <w:r w:rsidR="1873EF70" w:rsidRPr="00557972">
              <w:rPr>
                <w:rFonts w:ascii="Arial" w:hAnsi="Arial" w:cs="Arial"/>
              </w:rPr>
              <w:t>th</w:t>
            </w:r>
            <w:r w:rsidR="59604194" w:rsidRPr="00557972">
              <w:rPr>
                <w:rFonts w:ascii="Arial" w:hAnsi="Arial" w:cs="Arial"/>
              </w:rPr>
              <w:t>e report had been</w:t>
            </w:r>
            <w:r w:rsidR="1873EF70" w:rsidRPr="00557972">
              <w:rPr>
                <w:rFonts w:ascii="Arial" w:hAnsi="Arial" w:cs="Arial"/>
              </w:rPr>
              <w:t xml:space="preserve"> </w:t>
            </w:r>
            <w:r w:rsidR="4CA14DE6" w:rsidRPr="00557972">
              <w:rPr>
                <w:rFonts w:ascii="Arial" w:hAnsi="Arial" w:cs="Arial"/>
              </w:rPr>
              <w:t>drafted</w:t>
            </w:r>
            <w:r w:rsidR="1873EF70" w:rsidRPr="00557972">
              <w:rPr>
                <w:rFonts w:ascii="Arial" w:hAnsi="Arial" w:cs="Arial"/>
              </w:rPr>
              <w:t xml:space="preserve"> and elements will be presented to WF&amp;OD Development Group on 23/1/24</w:t>
            </w:r>
            <w:r w:rsidR="00A86B66">
              <w:rPr>
                <w:rFonts w:ascii="Arial" w:hAnsi="Arial" w:cs="Arial"/>
              </w:rPr>
              <w:t>.</w:t>
            </w:r>
          </w:p>
          <w:p w14:paraId="3BF02B49" w14:textId="55A7A602" w:rsidR="00A73F84" w:rsidRPr="00557972" w:rsidRDefault="00A73F84" w:rsidP="104A86A7">
            <w:pPr>
              <w:pStyle w:val="ListParagraph"/>
              <w:numPr>
                <w:ilvl w:val="0"/>
                <w:numId w:val="37"/>
              </w:numPr>
              <w:autoSpaceDE w:val="0"/>
              <w:autoSpaceDN w:val="0"/>
              <w:spacing w:after="0" w:line="240" w:lineRule="auto"/>
              <w:textAlignment w:val="baseline"/>
              <w:rPr>
                <w:rFonts w:ascii="Arial" w:hAnsi="Arial" w:cs="Arial"/>
              </w:rPr>
            </w:pPr>
            <w:r w:rsidRPr="00557972">
              <w:rPr>
                <w:rFonts w:ascii="Arial" w:hAnsi="Arial" w:cs="Arial"/>
              </w:rPr>
              <w:t>Occupational Health</w:t>
            </w:r>
            <w:r w:rsidR="1DE175ED" w:rsidRPr="00557972">
              <w:rPr>
                <w:rFonts w:ascii="Arial" w:hAnsi="Arial" w:cs="Arial"/>
              </w:rPr>
              <w:t xml:space="preserve"> (OH)</w:t>
            </w:r>
            <w:r w:rsidRPr="00557972">
              <w:rPr>
                <w:rFonts w:ascii="Arial" w:hAnsi="Arial" w:cs="Arial"/>
              </w:rPr>
              <w:t xml:space="preserve"> have been supporting the Staff Flu and Covid campaign led by the Immunisation Service</w:t>
            </w:r>
            <w:r w:rsidR="1129B29D" w:rsidRPr="00557972">
              <w:rPr>
                <w:rFonts w:ascii="Arial" w:hAnsi="Arial" w:cs="Arial"/>
              </w:rPr>
              <w:t xml:space="preserve"> – 2</w:t>
            </w:r>
            <w:r w:rsidR="3E10E64D" w:rsidRPr="00557972">
              <w:rPr>
                <w:rFonts w:ascii="Arial" w:hAnsi="Arial" w:cs="Arial"/>
              </w:rPr>
              <w:t>8</w:t>
            </w:r>
            <w:r w:rsidR="1129B29D" w:rsidRPr="00557972">
              <w:rPr>
                <w:rFonts w:ascii="Arial" w:hAnsi="Arial" w:cs="Arial"/>
              </w:rPr>
              <w:t xml:space="preserve">.6% of front-line staff had received the vaccination as </w:t>
            </w:r>
            <w:r w:rsidR="020A03E9" w:rsidRPr="00557972">
              <w:rPr>
                <w:rFonts w:ascii="Arial" w:hAnsi="Arial" w:cs="Arial"/>
              </w:rPr>
              <w:t>1</w:t>
            </w:r>
            <w:r w:rsidR="1129B29D" w:rsidRPr="00557972">
              <w:rPr>
                <w:rFonts w:ascii="Arial" w:hAnsi="Arial" w:cs="Arial"/>
              </w:rPr>
              <w:t>1/</w:t>
            </w:r>
            <w:r w:rsidR="0AFC2AF9" w:rsidRPr="00557972">
              <w:rPr>
                <w:rFonts w:ascii="Arial" w:hAnsi="Arial" w:cs="Arial"/>
              </w:rPr>
              <w:t>1</w:t>
            </w:r>
            <w:r w:rsidR="1129B29D" w:rsidRPr="00557972">
              <w:rPr>
                <w:rFonts w:ascii="Arial" w:hAnsi="Arial" w:cs="Arial"/>
              </w:rPr>
              <w:t>/2</w:t>
            </w:r>
            <w:r w:rsidR="05D29780" w:rsidRPr="00557972">
              <w:rPr>
                <w:rFonts w:ascii="Arial" w:hAnsi="Arial" w:cs="Arial"/>
              </w:rPr>
              <w:t>4</w:t>
            </w:r>
            <w:r w:rsidR="1129B29D" w:rsidRPr="00557972">
              <w:rPr>
                <w:rFonts w:ascii="Arial" w:hAnsi="Arial" w:cs="Arial"/>
              </w:rPr>
              <w:t>.</w:t>
            </w:r>
            <w:r w:rsidRPr="00557972">
              <w:rPr>
                <w:rFonts w:ascii="Arial" w:hAnsi="Arial" w:cs="Arial"/>
              </w:rPr>
              <w:t xml:space="preserve"> The</w:t>
            </w:r>
            <w:r w:rsidR="0530B71F" w:rsidRPr="00557972">
              <w:rPr>
                <w:rFonts w:ascii="Arial" w:hAnsi="Arial" w:cs="Arial"/>
              </w:rPr>
              <w:t xml:space="preserve"> OH Nursing</w:t>
            </w:r>
            <w:r w:rsidRPr="00557972">
              <w:rPr>
                <w:rFonts w:ascii="Arial" w:hAnsi="Arial" w:cs="Arial"/>
              </w:rPr>
              <w:t xml:space="preserve"> team </w:t>
            </w:r>
            <w:r w:rsidR="0A01154E" w:rsidRPr="00557972">
              <w:rPr>
                <w:rFonts w:ascii="Arial" w:hAnsi="Arial" w:cs="Arial"/>
              </w:rPr>
              <w:t xml:space="preserve">provided </w:t>
            </w:r>
            <w:r w:rsidR="4E885EC1" w:rsidRPr="00557972">
              <w:rPr>
                <w:rFonts w:ascii="Arial" w:hAnsi="Arial" w:cs="Arial"/>
              </w:rPr>
              <w:t>intensive support at the start of the campaign</w:t>
            </w:r>
            <w:r w:rsidRPr="00557972">
              <w:rPr>
                <w:rFonts w:ascii="Arial" w:hAnsi="Arial" w:cs="Arial"/>
              </w:rPr>
              <w:t xml:space="preserve"> and are continuing to offer Flu Vaccinations within </w:t>
            </w:r>
            <w:r w:rsidR="4D4ACEB8" w:rsidRPr="00557972">
              <w:rPr>
                <w:rFonts w:ascii="Arial" w:hAnsi="Arial" w:cs="Arial"/>
              </w:rPr>
              <w:t xml:space="preserve">the </w:t>
            </w:r>
            <w:r w:rsidRPr="00557972">
              <w:rPr>
                <w:rFonts w:ascii="Arial" w:hAnsi="Arial" w:cs="Arial"/>
              </w:rPr>
              <w:t>Occupational Health</w:t>
            </w:r>
            <w:r w:rsidR="3DD25F81" w:rsidRPr="00557972">
              <w:rPr>
                <w:rFonts w:ascii="Arial" w:hAnsi="Arial" w:cs="Arial"/>
              </w:rPr>
              <w:t xml:space="preserve"> Departments</w:t>
            </w:r>
            <w:r w:rsidRPr="00557972">
              <w:rPr>
                <w:rFonts w:ascii="Arial" w:hAnsi="Arial" w:cs="Arial"/>
              </w:rPr>
              <w:t xml:space="preserve"> </w:t>
            </w:r>
            <w:r w:rsidR="00A86B66">
              <w:rPr>
                <w:rFonts w:ascii="Arial" w:hAnsi="Arial" w:cs="Arial"/>
              </w:rPr>
              <w:t>.</w:t>
            </w:r>
          </w:p>
          <w:p w14:paraId="2843CEC6" w14:textId="33CA7CBC" w:rsidR="28001EF6" w:rsidRPr="00557972" w:rsidRDefault="28001EF6" w:rsidP="104A86A7">
            <w:pPr>
              <w:pStyle w:val="ListParagraph"/>
              <w:numPr>
                <w:ilvl w:val="0"/>
                <w:numId w:val="37"/>
              </w:numPr>
              <w:spacing w:after="0" w:line="240" w:lineRule="auto"/>
              <w:rPr>
                <w:rFonts w:ascii="Arial" w:hAnsi="Arial" w:cs="Arial"/>
              </w:rPr>
            </w:pPr>
            <w:r w:rsidRPr="00557972">
              <w:rPr>
                <w:rFonts w:ascii="Arial" w:hAnsi="Arial" w:cs="Arial"/>
              </w:rPr>
              <w:t>Band 5 OH Nurses currently being appointed to support the roll out of staff health checks from</w:t>
            </w:r>
            <w:r w:rsidR="7997D5F3" w:rsidRPr="00557972">
              <w:rPr>
                <w:rFonts w:ascii="Arial" w:hAnsi="Arial" w:cs="Arial"/>
              </w:rPr>
              <w:t xml:space="preserve"> 1</w:t>
            </w:r>
            <w:r w:rsidR="7997D5F3" w:rsidRPr="00557972">
              <w:rPr>
                <w:rFonts w:ascii="Arial" w:hAnsi="Arial" w:cs="Arial"/>
                <w:vertAlign w:val="superscript"/>
              </w:rPr>
              <w:t>st</w:t>
            </w:r>
            <w:r w:rsidR="7997D5F3" w:rsidRPr="00557972">
              <w:rPr>
                <w:rFonts w:ascii="Arial" w:hAnsi="Arial" w:cs="Arial"/>
              </w:rPr>
              <w:t xml:space="preserve"> April </w:t>
            </w:r>
            <w:r w:rsidR="00A86B66">
              <w:rPr>
                <w:rFonts w:ascii="Arial" w:hAnsi="Arial" w:cs="Arial"/>
              </w:rPr>
              <w:t>’</w:t>
            </w:r>
            <w:r w:rsidRPr="00557972">
              <w:rPr>
                <w:rFonts w:ascii="Arial" w:hAnsi="Arial" w:cs="Arial"/>
              </w:rPr>
              <w:t>24</w:t>
            </w:r>
            <w:r w:rsidR="00A86B66">
              <w:rPr>
                <w:rFonts w:ascii="Arial" w:hAnsi="Arial" w:cs="Arial"/>
              </w:rPr>
              <w:t>.</w:t>
            </w:r>
          </w:p>
          <w:p w14:paraId="660649B8" w14:textId="2C3F4F52" w:rsidR="00697F51" w:rsidRDefault="28001EF6" w:rsidP="00823531">
            <w:pPr>
              <w:pStyle w:val="ListParagraph"/>
              <w:numPr>
                <w:ilvl w:val="0"/>
                <w:numId w:val="37"/>
              </w:numPr>
              <w:autoSpaceDE w:val="0"/>
              <w:autoSpaceDN w:val="0"/>
              <w:adjustRightInd w:val="0"/>
              <w:spacing w:after="0" w:line="240" w:lineRule="auto"/>
              <w:rPr>
                <w:rFonts w:ascii="Arial" w:hAnsi="Arial" w:cs="Arial"/>
              </w:rPr>
            </w:pPr>
            <w:r w:rsidRPr="00557972">
              <w:rPr>
                <w:rFonts w:ascii="Arial" w:hAnsi="Arial" w:cs="Arial"/>
              </w:rPr>
              <w:t>Men's Health network commencing January 2024 to support male staff</w:t>
            </w:r>
            <w:r w:rsidR="141BE70B" w:rsidRPr="00557972">
              <w:rPr>
                <w:rFonts w:ascii="Arial" w:hAnsi="Arial" w:cs="Arial"/>
              </w:rPr>
              <w:t>’s</w:t>
            </w:r>
            <w:r w:rsidRPr="00557972">
              <w:rPr>
                <w:rFonts w:ascii="Arial" w:hAnsi="Arial" w:cs="Arial"/>
              </w:rPr>
              <w:t xml:space="preserve"> physical and mental health</w:t>
            </w:r>
            <w:r w:rsidR="00EC6DF5">
              <w:rPr>
                <w:rFonts w:ascii="Arial" w:hAnsi="Arial" w:cs="Arial"/>
              </w:rPr>
              <w:t>.</w:t>
            </w:r>
          </w:p>
          <w:p w14:paraId="2995FBAF" w14:textId="77777777" w:rsidR="00773045" w:rsidRDefault="00773045" w:rsidP="00773045">
            <w:pPr>
              <w:autoSpaceDE w:val="0"/>
              <w:autoSpaceDN w:val="0"/>
              <w:adjustRightInd w:val="0"/>
              <w:spacing w:after="0" w:line="240" w:lineRule="auto"/>
              <w:rPr>
                <w:rFonts w:ascii="Arial" w:hAnsi="Arial" w:cs="Arial"/>
              </w:rPr>
            </w:pPr>
          </w:p>
          <w:p w14:paraId="20F874EF" w14:textId="77F8F06A" w:rsidR="00773045" w:rsidRPr="00D62ECD" w:rsidRDefault="0029234A" w:rsidP="00773045">
            <w:pPr>
              <w:autoSpaceDE w:val="0"/>
              <w:autoSpaceDN w:val="0"/>
              <w:adjustRightInd w:val="0"/>
              <w:spacing w:after="0" w:line="240" w:lineRule="auto"/>
              <w:rPr>
                <w:rFonts w:ascii="Arial" w:hAnsi="Arial" w:cs="Arial"/>
                <w:b/>
                <w:bCs/>
              </w:rPr>
            </w:pPr>
            <w:r w:rsidRPr="00D62ECD">
              <w:rPr>
                <w:rFonts w:ascii="Arial" w:hAnsi="Arial" w:cs="Arial"/>
                <w:b/>
                <w:bCs/>
              </w:rPr>
              <w:t xml:space="preserve">Helping our </w:t>
            </w:r>
            <w:r w:rsidR="00D62ECD">
              <w:rPr>
                <w:rFonts w:ascii="Arial" w:hAnsi="Arial" w:cs="Arial"/>
                <w:b/>
                <w:bCs/>
              </w:rPr>
              <w:t>employees</w:t>
            </w:r>
          </w:p>
          <w:p w14:paraId="733E2A76" w14:textId="258A69C1" w:rsidR="0029234A" w:rsidRDefault="0029234A" w:rsidP="00773045">
            <w:pPr>
              <w:autoSpaceDE w:val="0"/>
              <w:autoSpaceDN w:val="0"/>
              <w:adjustRightInd w:val="0"/>
              <w:spacing w:after="0" w:line="240" w:lineRule="auto"/>
              <w:rPr>
                <w:rFonts w:ascii="Arial" w:hAnsi="Arial" w:cs="Arial"/>
              </w:rPr>
            </w:pPr>
            <w:r>
              <w:rPr>
                <w:rFonts w:ascii="Arial" w:hAnsi="Arial" w:cs="Arial"/>
              </w:rPr>
              <w:t xml:space="preserve">The Health Board </w:t>
            </w:r>
            <w:r w:rsidR="001B4CDB">
              <w:rPr>
                <w:rFonts w:ascii="Arial" w:hAnsi="Arial" w:cs="Arial"/>
              </w:rPr>
              <w:t>implemented</w:t>
            </w:r>
            <w:r>
              <w:rPr>
                <w:rFonts w:ascii="Arial" w:hAnsi="Arial" w:cs="Arial"/>
              </w:rPr>
              <w:t xml:space="preserve"> </w:t>
            </w:r>
            <w:r w:rsidR="00205B58">
              <w:rPr>
                <w:rFonts w:ascii="Arial" w:hAnsi="Arial" w:cs="Arial"/>
              </w:rPr>
              <w:t xml:space="preserve">Wagestream </w:t>
            </w:r>
            <w:r w:rsidR="00C50E85">
              <w:rPr>
                <w:rFonts w:ascii="Arial" w:hAnsi="Arial" w:cs="Arial"/>
              </w:rPr>
              <w:t>Instant</w:t>
            </w:r>
            <w:r w:rsidR="00205B58">
              <w:rPr>
                <w:rFonts w:ascii="Arial" w:hAnsi="Arial" w:cs="Arial"/>
              </w:rPr>
              <w:t xml:space="preserve"> </w:t>
            </w:r>
            <w:r w:rsidR="00C50E85">
              <w:rPr>
                <w:rFonts w:ascii="Arial" w:hAnsi="Arial" w:cs="Arial"/>
              </w:rPr>
              <w:t xml:space="preserve">pay which allows our bank staff to access up to 60% </w:t>
            </w:r>
            <w:r w:rsidR="001B4CDB">
              <w:rPr>
                <w:rFonts w:ascii="Arial" w:hAnsi="Arial" w:cs="Arial"/>
              </w:rPr>
              <w:t>of their salary of shifts worked before pay day.</w:t>
            </w:r>
            <w:r w:rsidR="00B77EEC">
              <w:rPr>
                <w:rFonts w:ascii="Arial" w:hAnsi="Arial" w:cs="Arial"/>
              </w:rPr>
              <w:t xml:space="preserve"> </w:t>
            </w:r>
            <w:r w:rsidR="001B4CDB">
              <w:rPr>
                <w:rFonts w:ascii="Arial" w:hAnsi="Arial" w:cs="Arial"/>
              </w:rPr>
              <w:t xml:space="preserve"> </w:t>
            </w:r>
          </w:p>
          <w:p w14:paraId="712BC266" w14:textId="56B89669" w:rsidR="005307E3" w:rsidRDefault="00D66C92" w:rsidP="005307E3">
            <w:pPr>
              <w:pStyle w:val="ListParagraph"/>
              <w:numPr>
                <w:ilvl w:val="0"/>
                <w:numId w:val="43"/>
              </w:numPr>
              <w:autoSpaceDE w:val="0"/>
              <w:autoSpaceDN w:val="0"/>
              <w:adjustRightInd w:val="0"/>
              <w:spacing w:after="0" w:line="240" w:lineRule="auto"/>
              <w:rPr>
                <w:rFonts w:ascii="Arial" w:hAnsi="Arial" w:cs="Arial"/>
              </w:rPr>
            </w:pPr>
            <w:r>
              <w:rPr>
                <w:rFonts w:ascii="Arial" w:hAnsi="Arial" w:cs="Arial"/>
              </w:rPr>
              <w:t xml:space="preserve">209 additional </w:t>
            </w:r>
            <w:r w:rsidR="006F6CAE">
              <w:rPr>
                <w:rFonts w:ascii="Arial" w:hAnsi="Arial" w:cs="Arial"/>
              </w:rPr>
              <w:t>employees</w:t>
            </w:r>
            <w:r>
              <w:rPr>
                <w:rFonts w:ascii="Arial" w:hAnsi="Arial" w:cs="Arial"/>
              </w:rPr>
              <w:t xml:space="preserve"> </w:t>
            </w:r>
            <w:r w:rsidR="00A65369">
              <w:rPr>
                <w:rFonts w:ascii="Arial" w:hAnsi="Arial" w:cs="Arial"/>
              </w:rPr>
              <w:t>(</w:t>
            </w:r>
            <w:r w:rsidR="00A65369" w:rsidRPr="009226ED">
              <w:rPr>
                <w:rFonts w:ascii="Arial" w:hAnsi="Arial" w:cs="Arial"/>
              </w:rPr>
              <w:t>130 RN’s, 56 HCA’s,13 other &amp; 10 A&amp;C staff</w:t>
            </w:r>
            <w:r w:rsidR="00A65369">
              <w:rPr>
                <w:rFonts w:ascii="Arial" w:hAnsi="Arial" w:cs="Arial"/>
              </w:rPr>
              <w:t xml:space="preserve">) </w:t>
            </w:r>
            <w:r>
              <w:rPr>
                <w:rFonts w:ascii="Arial" w:hAnsi="Arial" w:cs="Arial"/>
              </w:rPr>
              <w:t>have joined</w:t>
            </w:r>
            <w:r w:rsidR="00E63E29">
              <w:rPr>
                <w:rFonts w:ascii="Arial" w:hAnsi="Arial" w:cs="Arial"/>
              </w:rPr>
              <w:t xml:space="preserve"> the Health Board</w:t>
            </w:r>
            <w:r>
              <w:rPr>
                <w:rFonts w:ascii="Arial" w:hAnsi="Arial" w:cs="Arial"/>
              </w:rPr>
              <w:t xml:space="preserve"> bank</w:t>
            </w:r>
            <w:r w:rsidR="00E63E29">
              <w:rPr>
                <w:rFonts w:ascii="Arial" w:hAnsi="Arial" w:cs="Arial"/>
              </w:rPr>
              <w:t>.</w:t>
            </w:r>
          </w:p>
          <w:p w14:paraId="0C8C6816" w14:textId="4A07EA47" w:rsidR="00B77EEC" w:rsidRDefault="006F6CAE" w:rsidP="005307E3">
            <w:pPr>
              <w:pStyle w:val="ListParagraph"/>
              <w:numPr>
                <w:ilvl w:val="0"/>
                <w:numId w:val="43"/>
              </w:numPr>
              <w:autoSpaceDE w:val="0"/>
              <w:autoSpaceDN w:val="0"/>
              <w:adjustRightInd w:val="0"/>
              <w:spacing w:after="0" w:line="240" w:lineRule="auto"/>
              <w:rPr>
                <w:rFonts w:ascii="Arial" w:hAnsi="Arial" w:cs="Arial"/>
              </w:rPr>
            </w:pPr>
            <w:r w:rsidRPr="006F6CAE">
              <w:rPr>
                <w:rFonts w:ascii="Arial" w:hAnsi="Arial" w:cs="Arial"/>
              </w:rPr>
              <w:t xml:space="preserve">965 </w:t>
            </w:r>
            <w:r>
              <w:rPr>
                <w:rFonts w:ascii="Arial" w:hAnsi="Arial" w:cs="Arial"/>
              </w:rPr>
              <w:t>employees</w:t>
            </w:r>
            <w:r w:rsidRPr="006F6CAE">
              <w:rPr>
                <w:rFonts w:ascii="Arial" w:hAnsi="Arial" w:cs="Arial"/>
              </w:rPr>
              <w:t xml:space="preserve"> have registered with </w:t>
            </w:r>
            <w:r w:rsidR="00205B58">
              <w:rPr>
                <w:rFonts w:ascii="Arial" w:hAnsi="Arial" w:cs="Arial"/>
              </w:rPr>
              <w:t>Instant pay</w:t>
            </w:r>
          </w:p>
          <w:p w14:paraId="10EFE976" w14:textId="1289BED6" w:rsidR="006F6CAE" w:rsidRDefault="00205B58" w:rsidP="005307E3">
            <w:pPr>
              <w:pStyle w:val="ListParagraph"/>
              <w:numPr>
                <w:ilvl w:val="0"/>
                <w:numId w:val="43"/>
              </w:numPr>
              <w:autoSpaceDE w:val="0"/>
              <w:autoSpaceDN w:val="0"/>
              <w:adjustRightInd w:val="0"/>
              <w:spacing w:after="0" w:line="240" w:lineRule="auto"/>
              <w:rPr>
                <w:rFonts w:ascii="Arial" w:hAnsi="Arial" w:cs="Arial"/>
              </w:rPr>
            </w:pPr>
            <w:r w:rsidRPr="00205B58">
              <w:rPr>
                <w:rFonts w:ascii="Arial" w:hAnsi="Arial" w:cs="Arial"/>
              </w:rPr>
              <w:t>1,523 streams have been made by staff (totalling £180,681.87)</w:t>
            </w:r>
          </w:p>
          <w:p w14:paraId="4FE8CC23" w14:textId="77777777" w:rsidR="00E06DA3" w:rsidRPr="00A86B66" w:rsidRDefault="00E06DA3" w:rsidP="00A86B66">
            <w:pPr>
              <w:autoSpaceDE w:val="0"/>
              <w:autoSpaceDN w:val="0"/>
              <w:adjustRightInd w:val="0"/>
              <w:spacing w:after="0" w:line="240" w:lineRule="auto"/>
              <w:ind w:left="360"/>
              <w:rPr>
                <w:rFonts w:ascii="Arial" w:hAnsi="Arial" w:cs="Arial"/>
              </w:rPr>
            </w:pPr>
          </w:p>
          <w:p w14:paraId="0C15A415" w14:textId="3914978A" w:rsidR="00697F51" w:rsidRPr="00697F51" w:rsidRDefault="00697F51" w:rsidP="00697F51">
            <w:pPr>
              <w:autoSpaceDE w:val="0"/>
              <w:autoSpaceDN w:val="0"/>
              <w:adjustRightInd w:val="0"/>
              <w:spacing w:after="0" w:line="240" w:lineRule="auto"/>
              <w:rPr>
                <w:rFonts w:ascii="Arial" w:hAnsi="Arial" w:cs="Arial"/>
              </w:rPr>
            </w:pPr>
          </w:p>
        </w:tc>
      </w:tr>
      <w:tr w:rsidR="00A056D7" w:rsidRPr="00407A0F" w14:paraId="7C7183F0" w14:textId="77777777" w:rsidTr="00CC0174">
        <w:trPr>
          <w:trHeight w:val="83"/>
        </w:trPr>
        <w:tc>
          <w:tcPr>
            <w:tcW w:w="1550" w:type="dxa"/>
            <w:tcBorders>
              <w:left w:val="nil"/>
              <w:right w:val="nil"/>
            </w:tcBorders>
            <w:shd w:val="clear" w:color="auto" w:fill="auto"/>
          </w:tcPr>
          <w:p w14:paraId="19F4D531" w14:textId="77777777" w:rsidR="00A056D7" w:rsidRPr="00A056D7" w:rsidRDefault="00A056D7" w:rsidP="00877518">
            <w:pPr>
              <w:spacing w:after="0" w:line="240" w:lineRule="auto"/>
              <w:rPr>
                <w:rFonts w:ascii="Arial" w:hAnsi="Arial" w:cs="Arial"/>
                <w:b/>
                <w:bCs/>
                <w:sz w:val="18"/>
                <w:szCs w:val="18"/>
              </w:rPr>
            </w:pPr>
          </w:p>
        </w:tc>
        <w:tc>
          <w:tcPr>
            <w:tcW w:w="11327" w:type="dxa"/>
            <w:tcBorders>
              <w:left w:val="nil"/>
              <w:right w:val="nil"/>
            </w:tcBorders>
          </w:tcPr>
          <w:p w14:paraId="445592D5" w14:textId="77777777" w:rsidR="00A056D7" w:rsidRDefault="00A056D7" w:rsidP="007C5FD0">
            <w:pPr>
              <w:spacing w:after="0" w:line="240" w:lineRule="auto"/>
              <w:jc w:val="center"/>
              <w:rPr>
                <w:rFonts w:ascii="Arial" w:hAnsi="Arial" w:cs="Arial"/>
                <w:b/>
                <w:sz w:val="24"/>
                <w:szCs w:val="24"/>
              </w:rPr>
            </w:pPr>
          </w:p>
          <w:p w14:paraId="14EBA85E" w14:textId="77777777" w:rsidR="00CC0174" w:rsidRDefault="00CC0174" w:rsidP="007C5FD0">
            <w:pPr>
              <w:spacing w:after="0" w:line="240" w:lineRule="auto"/>
              <w:jc w:val="center"/>
              <w:rPr>
                <w:rFonts w:ascii="Arial" w:hAnsi="Arial" w:cs="Arial"/>
                <w:b/>
                <w:sz w:val="24"/>
                <w:szCs w:val="24"/>
              </w:rPr>
            </w:pPr>
          </w:p>
          <w:p w14:paraId="6C27D175" w14:textId="77777777" w:rsidR="00CC0174" w:rsidRDefault="00CC0174" w:rsidP="007C5FD0">
            <w:pPr>
              <w:spacing w:after="0" w:line="240" w:lineRule="auto"/>
              <w:jc w:val="center"/>
              <w:rPr>
                <w:rFonts w:ascii="Arial" w:hAnsi="Arial" w:cs="Arial"/>
                <w:b/>
                <w:sz w:val="24"/>
                <w:szCs w:val="24"/>
              </w:rPr>
            </w:pPr>
          </w:p>
          <w:p w14:paraId="2489B968" w14:textId="1F5E2830" w:rsidR="00CC0174" w:rsidRDefault="00CC0174" w:rsidP="007C5FD0">
            <w:pPr>
              <w:spacing w:after="0" w:line="240" w:lineRule="auto"/>
              <w:jc w:val="center"/>
              <w:rPr>
                <w:rFonts w:ascii="Arial" w:hAnsi="Arial" w:cs="Arial"/>
                <w:b/>
                <w:sz w:val="24"/>
                <w:szCs w:val="24"/>
              </w:rPr>
            </w:pPr>
          </w:p>
          <w:p w14:paraId="7A386D0F" w14:textId="77777777" w:rsidR="00064C10" w:rsidRDefault="00064C10" w:rsidP="007C5FD0">
            <w:pPr>
              <w:spacing w:after="0" w:line="240" w:lineRule="auto"/>
              <w:jc w:val="center"/>
              <w:rPr>
                <w:rFonts w:ascii="Arial" w:hAnsi="Arial" w:cs="Arial"/>
                <w:b/>
                <w:sz w:val="24"/>
                <w:szCs w:val="24"/>
              </w:rPr>
            </w:pPr>
          </w:p>
          <w:p w14:paraId="2F34150D" w14:textId="77777777" w:rsidR="00CC0174" w:rsidRDefault="00CC0174" w:rsidP="007C5FD0">
            <w:pPr>
              <w:spacing w:after="0" w:line="240" w:lineRule="auto"/>
              <w:jc w:val="center"/>
              <w:rPr>
                <w:rFonts w:ascii="Arial" w:hAnsi="Arial" w:cs="Arial"/>
                <w:b/>
                <w:sz w:val="24"/>
                <w:szCs w:val="24"/>
              </w:rPr>
            </w:pPr>
          </w:p>
          <w:p w14:paraId="60A386A6" w14:textId="0A0D99B0" w:rsidR="00CC0174" w:rsidRPr="00783A68" w:rsidRDefault="00CC0174" w:rsidP="00CC0174">
            <w:pPr>
              <w:spacing w:after="0" w:line="240" w:lineRule="auto"/>
              <w:rPr>
                <w:rFonts w:ascii="Arial" w:hAnsi="Arial" w:cs="Arial"/>
                <w:b/>
                <w:sz w:val="24"/>
                <w:szCs w:val="24"/>
              </w:rPr>
            </w:pPr>
          </w:p>
        </w:tc>
      </w:tr>
      <w:tr w:rsidR="00877518" w:rsidRPr="00407A0F" w14:paraId="10B328AC" w14:textId="77777777" w:rsidTr="00557972">
        <w:tc>
          <w:tcPr>
            <w:tcW w:w="1550" w:type="dxa"/>
            <w:shd w:val="clear" w:color="auto" w:fill="DBE5F1" w:themeFill="accent1" w:themeFillTint="33"/>
          </w:tcPr>
          <w:p w14:paraId="1FB8385A"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t xml:space="preserve">Mandatory &amp; Statutory Training-  </w:t>
            </w:r>
          </w:p>
          <w:p w14:paraId="3AAE0E8F" w14:textId="77777777" w:rsidR="00526345" w:rsidRDefault="00526345" w:rsidP="00877518">
            <w:pPr>
              <w:spacing w:after="0" w:line="240" w:lineRule="auto"/>
              <w:rPr>
                <w:rFonts w:ascii="Arial" w:hAnsi="Arial" w:cs="Arial"/>
                <w:bCs/>
                <w:i/>
              </w:rPr>
            </w:pPr>
          </w:p>
          <w:p w14:paraId="7DD30FF5" w14:textId="71934AEB" w:rsidR="003756B7" w:rsidRPr="003756B7" w:rsidRDefault="00877518" w:rsidP="00877518">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3756B7" w:rsidRDefault="003756B7" w:rsidP="00877518">
            <w:pPr>
              <w:spacing w:after="0" w:line="240" w:lineRule="auto"/>
              <w:rPr>
                <w:rFonts w:ascii="Arial" w:hAnsi="Arial" w:cs="Arial"/>
                <w:bCs/>
                <w:i/>
                <w:sz w:val="22"/>
                <w:szCs w:val="22"/>
              </w:rPr>
            </w:pPr>
          </w:p>
          <w:p w14:paraId="79568698" w14:textId="2DE4301A" w:rsidR="003756B7" w:rsidRPr="003756B7" w:rsidRDefault="003756B7" w:rsidP="00877518">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1327" w:type="dxa"/>
            <w:shd w:val="clear" w:color="auto" w:fill="auto"/>
          </w:tcPr>
          <w:p w14:paraId="07767460" w14:textId="77777777" w:rsidR="00877518" w:rsidRDefault="00877518" w:rsidP="007C5FD0">
            <w:pPr>
              <w:spacing w:after="0" w:line="240" w:lineRule="auto"/>
              <w:jc w:val="center"/>
              <w:rPr>
                <w:rFonts w:ascii="Arial" w:hAnsi="Arial" w:cs="Arial"/>
                <w:b/>
                <w:sz w:val="24"/>
                <w:szCs w:val="24"/>
              </w:rPr>
            </w:pPr>
            <w:r w:rsidRPr="194081B6">
              <w:rPr>
                <w:rFonts w:ascii="Arial" w:hAnsi="Arial" w:cs="Arial"/>
                <w:b/>
                <w:bCs/>
                <w:sz w:val="24"/>
                <w:szCs w:val="24"/>
              </w:rPr>
              <w:t xml:space="preserve">% of compliance </w:t>
            </w:r>
            <w:r w:rsidR="00CD5632" w:rsidRPr="194081B6">
              <w:rPr>
                <w:rFonts w:ascii="Arial" w:hAnsi="Arial" w:cs="Arial"/>
                <w:b/>
                <w:bCs/>
                <w:sz w:val="24"/>
                <w:szCs w:val="24"/>
              </w:rPr>
              <w:t xml:space="preserve">(Headcount) </w:t>
            </w:r>
            <w:r w:rsidRPr="194081B6">
              <w:rPr>
                <w:rFonts w:ascii="Arial" w:hAnsi="Arial" w:cs="Arial"/>
                <w:b/>
                <w:bCs/>
                <w:sz w:val="24"/>
                <w:szCs w:val="24"/>
              </w:rPr>
              <w:t>with Core Skills and Training Framework</w:t>
            </w:r>
          </w:p>
          <w:p w14:paraId="665B43CA" w14:textId="48D90E7F" w:rsidR="009B7C03" w:rsidRPr="009B7C03" w:rsidRDefault="00EF6058" w:rsidP="194081B6">
            <w:pPr>
              <w:spacing w:after="0" w:line="240" w:lineRule="auto"/>
              <w:jc w:val="center"/>
            </w:pPr>
            <w:r>
              <w:rPr>
                <w:noProof/>
              </w:rPr>
              <mc:AlternateContent>
                <mc:Choice Requires="wps">
                  <w:drawing>
                    <wp:anchor distT="0" distB="0" distL="114300" distR="114300" simplePos="0" relativeHeight="251658241" behindDoc="0" locked="0" layoutInCell="1" allowOverlap="1" wp14:anchorId="4A0DF0A2" wp14:editId="25AC3855">
                      <wp:simplePos x="0" y="0"/>
                      <wp:positionH relativeFrom="column">
                        <wp:posOffset>1195070</wp:posOffset>
                      </wp:positionH>
                      <wp:positionV relativeFrom="paragraph">
                        <wp:posOffset>413385</wp:posOffset>
                      </wp:positionV>
                      <wp:extent cx="3943350" cy="6350"/>
                      <wp:effectExtent l="0" t="0" r="19050" b="31750"/>
                      <wp:wrapNone/>
                      <wp:docPr id="1" name="Straight Connector 1"/>
                      <wp:cNvGraphicFramePr/>
                      <a:graphic xmlns:a="http://schemas.openxmlformats.org/drawingml/2006/main">
                        <a:graphicData uri="http://schemas.microsoft.com/office/word/2010/wordprocessingShape">
                          <wps:wsp>
                            <wps:cNvCnPr/>
                            <wps:spPr>
                              <a:xfrm>
                                <a:off x="0" y="0"/>
                                <a:ext cx="3943350" cy="635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613A294" id="Straight Connector 1" o:spid="_x0000_s1026"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1pt,32.55pt" to="404.6pt,3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" strokecolor="#4f81bd [3204]" strokeweight="1.5pt">
                      <v:stroke joinstyle="miter"/>
                    </v:line>
                  </w:pict>
                </mc:Fallback>
              </mc:AlternateContent>
            </w:r>
            <w:r w:rsidR="09407D66">
              <w:rPr>
                <w:noProof/>
              </w:rPr>
              <w:drawing>
                <wp:inline distT="0" distB="0" distL="0" distR="0" wp14:anchorId="6373D790" wp14:editId="2B40468D">
                  <wp:extent cx="5667375" cy="2479477"/>
                  <wp:effectExtent l="0" t="0" r="0" b="0"/>
                  <wp:docPr id="710255012" name="Picture 710255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667375" cy="2479477"/>
                          </a:xfrm>
                          <a:prstGeom prst="rect">
                            <a:avLst/>
                          </a:prstGeom>
                        </pic:spPr>
                      </pic:pic>
                    </a:graphicData>
                  </a:graphic>
                </wp:inline>
              </w:drawing>
            </w:r>
          </w:p>
          <w:p w14:paraId="1F57EDC4" w14:textId="77777777" w:rsidR="009B7C03" w:rsidRPr="009B7C03" w:rsidRDefault="009B7C03" w:rsidP="007C5FD0">
            <w:pPr>
              <w:spacing w:after="0" w:line="240" w:lineRule="auto"/>
              <w:jc w:val="center"/>
              <w:rPr>
                <w:rFonts w:ascii="Arial" w:hAnsi="Arial" w:cs="Arial"/>
                <w:b/>
                <w:sz w:val="16"/>
                <w:szCs w:val="16"/>
              </w:rPr>
            </w:pPr>
          </w:p>
          <w:p w14:paraId="665FBCB8" w14:textId="3BD1D8D4" w:rsidR="00913066" w:rsidRPr="00026D98" w:rsidRDefault="009B7C03" w:rsidP="194081B6">
            <w:pPr>
              <w:spacing w:after="0" w:line="240" w:lineRule="auto"/>
              <w:rPr>
                <w:rFonts w:ascii="Arial" w:hAnsi="Arial" w:cs="Arial"/>
              </w:rPr>
            </w:pPr>
            <w:r w:rsidRPr="004844A4">
              <w:rPr>
                <w:rFonts w:ascii="Arial" w:hAnsi="Arial" w:cs="Arial"/>
                <w:i/>
                <w:sz w:val="18"/>
                <w:szCs w:val="18"/>
              </w:rPr>
              <w:t xml:space="preserve">C&amp;L;- Report generated </w:t>
            </w:r>
            <w:r w:rsidR="001757D5">
              <w:rPr>
                <w:rFonts w:ascii="Arial" w:hAnsi="Arial" w:cs="Arial"/>
                <w:i/>
                <w:sz w:val="18"/>
                <w:szCs w:val="18"/>
              </w:rPr>
              <w:t>Nov</w:t>
            </w:r>
            <w:r w:rsidRPr="004844A4">
              <w:rPr>
                <w:rFonts w:ascii="Arial" w:hAnsi="Arial" w:cs="Arial"/>
                <w:i/>
                <w:sz w:val="18"/>
                <w:szCs w:val="18"/>
              </w:rPr>
              <w:t xml:space="preserve"> 2023</w:t>
            </w:r>
            <w:r>
              <w:rPr>
                <w:rFonts w:ascii="Arial" w:hAnsi="Arial" w:cs="Arial"/>
                <w:i/>
                <w:sz w:val="18"/>
                <w:szCs w:val="18"/>
              </w:rPr>
              <w:t>, within SBUHB (Performance Team)</w:t>
            </w:r>
            <w:r w:rsidR="000A4E1E">
              <w:rPr>
                <w:rFonts w:ascii="Arial" w:hAnsi="Arial" w:cs="Arial"/>
                <w:i/>
                <w:sz w:val="18"/>
                <w:szCs w:val="18"/>
              </w:rPr>
              <w:t xml:space="preserve"> for substantive and FTC employees</w:t>
            </w:r>
            <w:r w:rsidRPr="004844A4">
              <w:rPr>
                <w:rFonts w:ascii="Arial" w:hAnsi="Arial" w:cs="Arial"/>
                <w:i/>
                <w:sz w:val="18"/>
                <w:szCs w:val="18"/>
              </w:rPr>
              <w:t>.</w:t>
            </w:r>
            <w:r>
              <w:rPr>
                <w:rFonts w:ascii="Arial" w:hAnsi="Arial" w:cs="Arial"/>
                <w:i/>
                <w:sz w:val="18"/>
                <w:szCs w:val="18"/>
              </w:rPr>
              <w:t xml:space="preserve"> Data source – ESR (OLM Module).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r w:rsidR="00EF6058">
              <w:rPr>
                <w:rFonts w:ascii="Arial" w:hAnsi="Arial" w:cs="Arial"/>
                <w:i/>
                <w:sz w:val="18"/>
                <w:szCs w:val="18"/>
              </w:rPr>
              <w:t xml:space="preserve"> </w:t>
            </w:r>
            <w:r w:rsidR="00913066" w:rsidRPr="194081B6">
              <w:rPr>
                <w:rFonts w:ascii="Arial" w:hAnsi="Arial" w:cs="Arial"/>
                <w:i/>
                <w:iCs/>
                <w:sz w:val="18"/>
                <w:szCs w:val="18"/>
              </w:rPr>
              <w:t>Target of 85% added as blue line</w:t>
            </w:r>
          </w:p>
          <w:p w14:paraId="0B4928E9" w14:textId="23559431" w:rsidR="00913066" w:rsidRPr="00026D98" w:rsidRDefault="00913066" w:rsidP="194081B6">
            <w:pPr>
              <w:spacing w:after="0" w:line="240" w:lineRule="auto"/>
              <w:rPr>
                <w:rFonts w:ascii="Arial" w:hAnsi="Arial" w:cs="Arial"/>
                <w:i/>
                <w:iCs/>
                <w:sz w:val="18"/>
                <w:szCs w:val="18"/>
                <w:highlight w:val="yellow"/>
              </w:rPr>
            </w:pPr>
          </w:p>
        </w:tc>
      </w:tr>
      <w:tr w:rsidR="00877518" w:rsidRPr="00D40A65" w14:paraId="671D6E7F" w14:textId="77777777" w:rsidTr="7C4CCC3B">
        <w:tc>
          <w:tcPr>
            <w:tcW w:w="12877" w:type="dxa"/>
            <w:gridSpan w:val="2"/>
            <w:shd w:val="clear" w:color="auto" w:fill="EAF1DD" w:themeFill="accent3" w:themeFillTint="33"/>
          </w:tcPr>
          <w:p w14:paraId="442C0089" w14:textId="77777777" w:rsidR="00877518" w:rsidRPr="00D40A65" w:rsidRDefault="00877518" w:rsidP="00773540">
            <w:pPr>
              <w:spacing w:after="0" w:line="240" w:lineRule="auto"/>
              <w:rPr>
                <w:rFonts w:ascii="Arial" w:hAnsi="Arial" w:cs="Arial"/>
                <w:b/>
              </w:rPr>
            </w:pPr>
            <w:r w:rsidRPr="00D40A65">
              <w:rPr>
                <w:rFonts w:ascii="Arial" w:hAnsi="Arial" w:cs="Arial"/>
                <w:b/>
              </w:rPr>
              <w:t>Current Performance</w:t>
            </w:r>
          </w:p>
        </w:tc>
      </w:tr>
      <w:tr w:rsidR="00F36E74" w:rsidRPr="00D40A65" w14:paraId="129126E9" w14:textId="77777777" w:rsidTr="00557972">
        <w:tc>
          <w:tcPr>
            <w:tcW w:w="12877" w:type="dxa"/>
            <w:gridSpan w:val="2"/>
            <w:shd w:val="clear" w:color="auto" w:fill="auto"/>
          </w:tcPr>
          <w:p w14:paraId="6EFDB16D" w14:textId="1EDB1723" w:rsidR="00A73F84" w:rsidRPr="00154300" w:rsidRDefault="59114ECE" w:rsidP="104A86A7">
            <w:pPr>
              <w:pStyle w:val="paragraph"/>
              <w:numPr>
                <w:ilvl w:val="0"/>
                <w:numId w:val="41"/>
              </w:numPr>
              <w:shd w:val="clear" w:color="auto" w:fill="FFFFFF" w:themeFill="background1"/>
              <w:spacing w:before="0" w:beforeAutospacing="0" w:after="0" w:afterAutospacing="0"/>
              <w:ind w:left="360"/>
              <w:textAlignment w:val="baseline"/>
              <w:rPr>
                <w:rFonts w:ascii="Arial" w:eastAsia="Calibri" w:hAnsi="Arial" w:cs="Arial"/>
                <w:sz w:val="20"/>
                <w:szCs w:val="20"/>
              </w:rPr>
            </w:pPr>
            <w:r w:rsidRPr="00154300">
              <w:rPr>
                <w:rFonts w:ascii="Arial" w:eastAsia="Calibri" w:hAnsi="Arial" w:cs="Arial"/>
                <w:sz w:val="20"/>
                <w:szCs w:val="20"/>
              </w:rPr>
              <w:t xml:space="preserve">Statutory and Mandatory Training compliance </w:t>
            </w:r>
            <w:r w:rsidR="34C84AF4" w:rsidRPr="00154300">
              <w:rPr>
                <w:rFonts w:ascii="Arial" w:eastAsia="Calibri" w:hAnsi="Arial" w:cs="Arial"/>
                <w:sz w:val="20"/>
                <w:szCs w:val="20"/>
              </w:rPr>
              <w:t xml:space="preserve">rates for the Health Board </w:t>
            </w:r>
            <w:r w:rsidR="6E68DC5B" w:rsidRPr="00154300">
              <w:rPr>
                <w:rFonts w:ascii="Arial" w:eastAsia="Calibri" w:hAnsi="Arial" w:cs="Arial"/>
                <w:sz w:val="20"/>
                <w:szCs w:val="20"/>
              </w:rPr>
              <w:t xml:space="preserve">recorded 31st </w:t>
            </w:r>
            <w:r w:rsidR="423E48D8" w:rsidRPr="00154300">
              <w:rPr>
                <w:rFonts w:ascii="Arial" w:eastAsia="Calibri" w:hAnsi="Arial" w:cs="Arial"/>
                <w:sz w:val="20"/>
                <w:szCs w:val="20"/>
              </w:rPr>
              <w:t xml:space="preserve">December </w:t>
            </w:r>
            <w:r w:rsidR="34C84AF4" w:rsidRPr="00154300">
              <w:rPr>
                <w:rFonts w:ascii="Arial" w:eastAsia="Calibri" w:hAnsi="Arial" w:cs="Arial"/>
                <w:sz w:val="20"/>
                <w:szCs w:val="20"/>
              </w:rPr>
              <w:t>2023 are</w:t>
            </w:r>
            <w:r w:rsidR="2B209B97" w:rsidRPr="00154300">
              <w:rPr>
                <w:rFonts w:ascii="Arial" w:eastAsia="Calibri" w:hAnsi="Arial" w:cs="Arial"/>
                <w:sz w:val="20"/>
                <w:szCs w:val="20"/>
              </w:rPr>
              <w:t>:</w:t>
            </w:r>
            <w:r w:rsidR="00A73F84" w:rsidRPr="00154300">
              <w:br/>
            </w:r>
            <w:r w:rsidR="34C84AF4" w:rsidRPr="00154300">
              <w:rPr>
                <w:rFonts w:ascii="Arial" w:eastAsia="Calibri" w:hAnsi="Arial" w:cs="Arial"/>
                <w:sz w:val="20"/>
                <w:szCs w:val="20"/>
              </w:rPr>
              <w:t xml:space="preserve"> </w:t>
            </w:r>
            <w:r w:rsidR="4FF482CD" w:rsidRPr="00154300">
              <w:rPr>
                <w:rFonts w:ascii="Arial" w:eastAsia="Calibri" w:hAnsi="Arial" w:cs="Arial"/>
                <w:sz w:val="20"/>
                <w:szCs w:val="20"/>
              </w:rPr>
              <w:t xml:space="preserve">88.47% - </w:t>
            </w:r>
            <w:r w:rsidR="6D6EB131" w:rsidRPr="00154300">
              <w:rPr>
                <w:rFonts w:ascii="Arial" w:eastAsia="Calibri" w:hAnsi="Arial" w:cs="Arial"/>
                <w:sz w:val="20"/>
                <w:szCs w:val="20"/>
              </w:rPr>
              <w:t>1</w:t>
            </w:r>
            <w:r w:rsidR="78FD6689" w:rsidRPr="00154300">
              <w:rPr>
                <w:rFonts w:ascii="Arial" w:eastAsia="Calibri" w:hAnsi="Arial" w:cs="Arial"/>
                <w:sz w:val="20"/>
                <w:szCs w:val="20"/>
              </w:rPr>
              <w:t xml:space="preserve">0 </w:t>
            </w:r>
            <w:r w:rsidR="73C70E7B" w:rsidRPr="00154300">
              <w:rPr>
                <w:rFonts w:ascii="Arial" w:eastAsia="Calibri" w:hAnsi="Arial" w:cs="Arial"/>
                <w:sz w:val="20"/>
                <w:szCs w:val="20"/>
              </w:rPr>
              <w:t xml:space="preserve">CSTF </w:t>
            </w:r>
            <w:r w:rsidR="25FD9A8B" w:rsidRPr="00154300">
              <w:rPr>
                <w:rFonts w:ascii="Arial" w:eastAsia="Calibri" w:hAnsi="Arial" w:cs="Arial"/>
                <w:sz w:val="20"/>
                <w:szCs w:val="20"/>
              </w:rPr>
              <w:t>(</w:t>
            </w:r>
            <w:r w:rsidR="78FD6689" w:rsidRPr="00154300">
              <w:rPr>
                <w:rFonts w:ascii="Arial" w:eastAsia="Calibri" w:hAnsi="Arial" w:cs="Arial"/>
                <w:sz w:val="20"/>
                <w:szCs w:val="20"/>
              </w:rPr>
              <w:t>Core Skills Training Framework</w:t>
            </w:r>
            <w:r w:rsidR="11AEDD10" w:rsidRPr="00154300">
              <w:rPr>
                <w:rFonts w:ascii="Arial" w:eastAsia="Calibri" w:hAnsi="Arial" w:cs="Arial"/>
                <w:sz w:val="20"/>
                <w:szCs w:val="20"/>
              </w:rPr>
              <w:t>)</w:t>
            </w:r>
            <w:r w:rsidR="78FD6689" w:rsidRPr="00154300">
              <w:rPr>
                <w:rFonts w:ascii="Arial" w:eastAsia="Calibri" w:hAnsi="Arial" w:cs="Arial"/>
                <w:sz w:val="20"/>
                <w:szCs w:val="20"/>
              </w:rPr>
              <w:t xml:space="preserve"> </w:t>
            </w:r>
            <w:r w:rsidR="0509C40D" w:rsidRPr="00154300">
              <w:rPr>
                <w:rFonts w:ascii="Arial" w:eastAsia="Calibri" w:hAnsi="Arial" w:cs="Arial"/>
                <w:sz w:val="20"/>
                <w:szCs w:val="20"/>
              </w:rPr>
              <w:t>competencies</w:t>
            </w:r>
            <w:r w:rsidR="361C5474" w:rsidRPr="00154300">
              <w:rPr>
                <w:rFonts w:ascii="Arial" w:eastAsia="Calibri" w:hAnsi="Arial" w:cs="Arial"/>
                <w:sz w:val="20"/>
                <w:szCs w:val="20"/>
              </w:rPr>
              <w:t xml:space="preserve"> as reported to Welsh Government</w:t>
            </w:r>
            <w:r w:rsidR="598747D6" w:rsidRPr="00154300">
              <w:rPr>
                <w:rFonts w:ascii="Arial" w:eastAsia="Calibri" w:hAnsi="Arial" w:cs="Arial"/>
                <w:sz w:val="20"/>
                <w:szCs w:val="20"/>
              </w:rPr>
              <w:t xml:space="preserve"> (</w:t>
            </w:r>
            <w:r w:rsidR="7B606270" w:rsidRPr="00154300">
              <w:rPr>
                <w:rFonts w:ascii="Arial" w:eastAsia="Calibri" w:hAnsi="Arial" w:cs="Arial"/>
                <w:sz w:val="20"/>
                <w:szCs w:val="20"/>
              </w:rPr>
              <w:t>T</w:t>
            </w:r>
            <w:r w:rsidR="4E124504" w:rsidRPr="00154300">
              <w:rPr>
                <w:rFonts w:ascii="Arial" w:eastAsia="Calibri" w:hAnsi="Arial" w:cs="Arial"/>
                <w:sz w:val="20"/>
                <w:szCs w:val="20"/>
              </w:rPr>
              <w:t xml:space="preserve">he Welsh Government target </w:t>
            </w:r>
            <w:r w:rsidR="596DC7AB" w:rsidRPr="00154300">
              <w:rPr>
                <w:rFonts w:ascii="Arial" w:eastAsia="Calibri" w:hAnsi="Arial" w:cs="Arial"/>
                <w:sz w:val="20"/>
                <w:szCs w:val="20"/>
              </w:rPr>
              <w:t xml:space="preserve">is </w:t>
            </w:r>
            <w:r w:rsidR="24D55D07" w:rsidRPr="00154300">
              <w:rPr>
                <w:rFonts w:ascii="Arial" w:eastAsia="Calibri" w:hAnsi="Arial" w:cs="Arial"/>
                <w:sz w:val="20"/>
                <w:szCs w:val="20"/>
              </w:rPr>
              <w:t>85%</w:t>
            </w:r>
            <w:r w:rsidR="64AE5D01" w:rsidRPr="00154300">
              <w:rPr>
                <w:rFonts w:ascii="Arial" w:eastAsia="Calibri" w:hAnsi="Arial" w:cs="Arial"/>
                <w:sz w:val="20"/>
                <w:szCs w:val="20"/>
              </w:rPr>
              <w:t>).</w:t>
            </w:r>
            <w:r w:rsidR="00A73F84" w:rsidRPr="00154300">
              <w:br/>
            </w:r>
            <w:r w:rsidR="1F8D5833" w:rsidRPr="00154300">
              <w:rPr>
                <w:rFonts w:ascii="Arial" w:eastAsia="Calibri" w:hAnsi="Arial" w:cs="Arial"/>
                <w:sz w:val="20"/>
                <w:szCs w:val="20"/>
              </w:rPr>
              <w:t xml:space="preserve"> </w:t>
            </w:r>
            <w:r w:rsidR="565B1931" w:rsidRPr="00154300">
              <w:rPr>
                <w:rFonts w:ascii="Arial" w:eastAsia="Calibri" w:hAnsi="Arial" w:cs="Arial"/>
                <w:sz w:val="20"/>
                <w:szCs w:val="20"/>
              </w:rPr>
              <w:t>87.9% - 1</w:t>
            </w:r>
            <w:r w:rsidR="02577615" w:rsidRPr="00154300">
              <w:rPr>
                <w:rFonts w:ascii="Arial" w:eastAsia="Calibri" w:hAnsi="Arial" w:cs="Arial"/>
                <w:sz w:val="20"/>
                <w:szCs w:val="20"/>
              </w:rPr>
              <w:t>4 core competencies</w:t>
            </w:r>
            <w:r w:rsidR="1F8D5833" w:rsidRPr="00154300">
              <w:rPr>
                <w:rFonts w:ascii="Arial" w:eastAsia="Calibri" w:hAnsi="Arial" w:cs="Arial"/>
                <w:sz w:val="20"/>
                <w:szCs w:val="20"/>
              </w:rPr>
              <w:t xml:space="preserve"> </w:t>
            </w:r>
            <w:r w:rsidR="18634E4B" w:rsidRPr="00154300">
              <w:rPr>
                <w:rFonts w:ascii="Arial" w:eastAsia="Calibri" w:hAnsi="Arial" w:cs="Arial"/>
                <w:sz w:val="20"/>
                <w:szCs w:val="20"/>
              </w:rPr>
              <w:t xml:space="preserve">(including the 10 CSTF and 4 additional competencies </w:t>
            </w:r>
            <w:r w:rsidR="4452DEAD" w:rsidRPr="00154300">
              <w:rPr>
                <w:rFonts w:ascii="Arial" w:eastAsia="Calibri" w:hAnsi="Arial" w:cs="Arial"/>
                <w:sz w:val="20"/>
                <w:szCs w:val="20"/>
              </w:rPr>
              <w:t>required by SBUHB</w:t>
            </w:r>
            <w:r w:rsidR="76FA6D7E" w:rsidRPr="00154300">
              <w:rPr>
                <w:rFonts w:ascii="Arial" w:eastAsia="Calibri" w:hAnsi="Arial" w:cs="Arial"/>
                <w:sz w:val="20"/>
                <w:szCs w:val="20"/>
              </w:rPr>
              <w:t>)</w:t>
            </w:r>
            <w:r w:rsidR="67854433" w:rsidRPr="00154300">
              <w:rPr>
                <w:rFonts w:ascii="Arial" w:eastAsia="Calibri" w:hAnsi="Arial" w:cs="Arial"/>
                <w:sz w:val="20"/>
                <w:szCs w:val="20"/>
              </w:rPr>
              <w:t>.</w:t>
            </w:r>
          </w:p>
          <w:p w14:paraId="083FB228" w14:textId="144D6108" w:rsidR="00526345" w:rsidRPr="00154300" w:rsidRDefault="00A73F84" w:rsidP="5B7E1EEA">
            <w:pPr>
              <w:pStyle w:val="paragraph"/>
              <w:numPr>
                <w:ilvl w:val="0"/>
                <w:numId w:val="41"/>
              </w:numPr>
              <w:shd w:val="clear" w:color="auto" w:fill="FFFFFF" w:themeFill="background1"/>
              <w:spacing w:before="0" w:beforeAutospacing="0" w:after="0" w:afterAutospacing="0"/>
              <w:ind w:left="360"/>
              <w:textAlignment w:val="baseline"/>
              <w:rPr>
                <w:rFonts w:ascii="Arial" w:hAnsi="Arial" w:cs="Arial"/>
                <w:sz w:val="20"/>
                <w:szCs w:val="20"/>
              </w:rPr>
            </w:pPr>
            <w:r w:rsidRPr="00154300">
              <w:rPr>
                <w:rFonts w:ascii="Arial" w:eastAsia="Calibri" w:hAnsi="Arial" w:cs="Arial"/>
                <w:sz w:val="20"/>
                <w:szCs w:val="20"/>
              </w:rPr>
              <w:t xml:space="preserve">Medical &amp; Dental </w:t>
            </w:r>
            <w:r w:rsidR="16D8247E" w:rsidRPr="00154300">
              <w:rPr>
                <w:rFonts w:ascii="Arial" w:eastAsia="Calibri" w:hAnsi="Arial" w:cs="Arial"/>
                <w:sz w:val="20"/>
                <w:szCs w:val="20"/>
              </w:rPr>
              <w:t>staff Group remain</w:t>
            </w:r>
            <w:r w:rsidRPr="00154300">
              <w:rPr>
                <w:rFonts w:ascii="Arial" w:eastAsia="Calibri" w:hAnsi="Arial" w:cs="Arial"/>
                <w:sz w:val="20"/>
                <w:szCs w:val="20"/>
              </w:rPr>
              <w:t xml:space="preserve"> the lowest performing area</w:t>
            </w:r>
            <w:r w:rsidR="00791E9B" w:rsidRPr="00154300">
              <w:rPr>
                <w:rFonts w:ascii="Arial" w:eastAsia="Calibri" w:hAnsi="Arial" w:cs="Arial"/>
                <w:sz w:val="20"/>
                <w:szCs w:val="20"/>
              </w:rPr>
              <w:t xml:space="preserve">, although </w:t>
            </w:r>
            <w:r w:rsidRPr="00154300">
              <w:rPr>
                <w:rFonts w:ascii="Arial" w:eastAsia="Calibri" w:hAnsi="Arial" w:cs="Arial"/>
                <w:sz w:val="20"/>
                <w:szCs w:val="20"/>
              </w:rPr>
              <w:t>they have seen an</w:t>
            </w:r>
            <w:r w:rsidR="189AF5B2" w:rsidRPr="00154300">
              <w:rPr>
                <w:rFonts w:ascii="Arial" w:eastAsia="Calibri" w:hAnsi="Arial" w:cs="Arial"/>
                <w:sz w:val="20"/>
                <w:szCs w:val="20"/>
              </w:rPr>
              <w:t xml:space="preserve"> </w:t>
            </w:r>
            <w:r w:rsidRPr="00154300">
              <w:rPr>
                <w:rFonts w:ascii="Arial" w:eastAsia="Calibri" w:hAnsi="Arial" w:cs="Arial"/>
                <w:sz w:val="20"/>
                <w:szCs w:val="20"/>
              </w:rPr>
              <w:t xml:space="preserve">increase </w:t>
            </w:r>
            <w:r w:rsidR="00791E9B" w:rsidRPr="00154300">
              <w:rPr>
                <w:rFonts w:ascii="Arial" w:eastAsia="Calibri" w:hAnsi="Arial" w:cs="Arial"/>
                <w:sz w:val="20"/>
                <w:szCs w:val="20"/>
              </w:rPr>
              <w:t>to</w:t>
            </w:r>
            <w:r w:rsidRPr="00154300">
              <w:rPr>
                <w:rFonts w:ascii="Arial" w:eastAsia="Calibri" w:hAnsi="Arial" w:cs="Arial"/>
                <w:sz w:val="20"/>
                <w:szCs w:val="20"/>
              </w:rPr>
              <w:t xml:space="preserve"> 6</w:t>
            </w:r>
            <w:r w:rsidR="154F8A79" w:rsidRPr="00154300">
              <w:rPr>
                <w:rFonts w:ascii="Arial" w:eastAsia="Calibri" w:hAnsi="Arial" w:cs="Arial"/>
                <w:sz w:val="20"/>
                <w:szCs w:val="20"/>
              </w:rPr>
              <w:t>2.32</w:t>
            </w:r>
            <w:r w:rsidRPr="00154300">
              <w:rPr>
                <w:rFonts w:ascii="Arial" w:eastAsia="Calibri" w:hAnsi="Arial" w:cs="Arial"/>
                <w:sz w:val="20"/>
                <w:szCs w:val="20"/>
              </w:rPr>
              <w:t>%</w:t>
            </w:r>
            <w:r w:rsidR="6218D8F9" w:rsidRPr="00154300">
              <w:rPr>
                <w:rFonts w:ascii="Arial" w:eastAsia="Calibri" w:hAnsi="Arial" w:cs="Arial"/>
                <w:sz w:val="20"/>
                <w:szCs w:val="20"/>
              </w:rPr>
              <w:t xml:space="preserve"> compliance against the 14 combined competencies. </w:t>
            </w:r>
            <w:r w:rsidR="002F1BF1" w:rsidRPr="00154300">
              <w:rPr>
                <w:rFonts w:ascii="Arial" w:eastAsia="Calibri" w:hAnsi="Arial" w:cs="Arial"/>
                <w:sz w:val="20"/>
                <w:szCs w:val="20"/>
              </w:rPr>
              <w:t>The service groups are undertaking targeted activitie</w:t>
            </w:r>
            <w:r w:rsidR="00BA3BA9" w:rsidRPr="00154300">
              <w:rPr>
                <w:rFonts w:ascii="Arial" w:eastAsia="Calibri" w:hAnsi="Arial" w:cs="Arial"/>
                <w:sz w:val="20"/>
                <w:szCs w:val="20"/>
              </w:rPr>
              <w:t>s to improve compliance which is being led by the Unit Medical Directors and HR Business Partners.</w:t>
            </w:r>
          </w:p>
          <w:p w14:paraId="22EDA9A0" w14:textId="695C83CA" w:rsidR="00526345" w:rsidRPr="0047276B" w:rsidRDefault="4E985BBC" w:rsidP="5B7E1EEA">
            <w:pPr>
              <w:pStyle w:val="paragraph"/>
              <w:numPr>
                <w:ilvl w:val="0"/>
                <w:numId w:val="41"/>
              </w:numPr>
              <w:shd w:val="clear" w:color="auto" w:fill="FFFFFF" w:themeFill="background1"/>
              <w:spacing w:before="0" w:beforeAutospacing="0" w:after="0" w:afterAutospacing="0"/>
              <w:ind w:left="360"/>
              <w:textAlignment w:val="baseline"/>
              <w:rPr>
                <w:rFonts w:ascii="Arial" w:hAnsi="Arial" w:cs="Arial"/>
                <w:sz w:val="20"/>
                <w:szCs w:val="20"/>
              </w:rPr>
            </w:pPr>
            <w:r w:rsidRPr="00154300">
              <w:rPr>
                <w:rFonts w:ascii="Arial" w:hAnsi="Arial" w:cs="Arial"/>
                <w:sz w:val="20"/>
                <w:szCs w:val="20"/>
              </w:rPr>
              <w:t xml:space="preserve">Ad-Hoc </w:t>
            </w:r>
            <w:r w:rsidR="00A73F84" w:rsidRPr="00154300">
              <w:rPr>
                <w:rFonts w:ascii="Arial" w:hAnsi="Arial" w:cs="Arial"/>
                <w:sz w:val="20"/>
                <w:szCs w:val="20"/>
              </w:rPr>
              <w:t xml:space="preserve">ESR E-Learning Support Sessions </w:t>
            </w:r>
            <w:r w:rsidR="755B8B9A" w:rsidRPr="00154300">
              <w:rPr>
                <w:rFonts w:ascii="Arial" w:hAnsi="Arial" w:cs="Arial"/>
                <w:sz w:val="20"/>
                <w:szCs w:val="20"/>
              </w:rPr>
              <w:t>are being</w:t>
            </w:r>
            <w:r w:rsidR="755B8B9A" w:rsidRPr="5B7E1EEA">
              <w:rPr>
                <w:rFonts w:ascii="Arial" w:hAnsi="Arial" w:cs="Arial"/>
                <w:sz w:val="20"/>
                <w:szCs w:val="20"/>
              </w:rPr>
              <w:t xml:space="preserve"> provided to support colleagues with any access or competence recording issues</w:t>
            </w:r>
            <w:r w:rsidR="00A73F84" w:rsidRPr="5B7E1EEA">
              <w:rPr>
                <w:rFonts w:ascii="Arial" w:hAnsi="Arial" w:cs="Arial"/>
                <w:sz w:val="20"/>
                <w:szCs w:val="20"/>
              </w:rPr>
              <w:t xml:space="preserve">.  </w:t>
            </w:r>
          </w:p>
        </w:tc>
      </w:tr>
      <w:tr w:rsidR="00F36E74" w:rsidRPr="00877518" w14:paraId="23E7F229" w14:textId="77777777" w:rsidTr="7C4CCC3B">
        <w:tc>
          <w:tcPr>
            <w:tcW w:w="12877" w:type="dxa"/>
            <w:gridSpan w:val="2"/>
            <w:shd w:val="clear" w:color="auto" w:fill="EAF1DD" w:themeFill="accent3" w:themeFillTint="33"/>
          </w:tcPr>
          <w:p w14:paraId="658E6C91"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5F1DB229" w14:textId="77777777" w:rsidTr="00557972">
        <w:tc>
          <w:tcPr>
            <w:tcW w:w="12877" w:type="dxa"/>
            <w:gridSpan w:val="2"/>
            <w:shd w:val="clear" w:color="auto" w:fill="auto"/>
          </w:tcPr>
          <w:p w14:paraId="6284840C" w14:textId="77777777" w:rsidR="00A056D7" w:rsidRDefault="00A056D7" w:rsidP="0047276B">
            <w:pPr>
              <w:pStyle w:val="paragraph"/>
              <w:spacing w:before="0" w:beforeAutospacing="0" w:after="0" w:afterAutospacing="0"/>
              <w:textAlignment w:val="baseline"/>
              <w:rPr>
                <w:rStyle w:val="normaltextrun"/>
                <w:rFonts w:ascii="Arial" w:hAnsi="Arial" w:cs="Arial"/>
                <w:b/>
                <w:bCs/>
                <w:sz w:val="20"/>
                <w:szCs w:val="20"/>
              </w:rPr>
            </w:pPr>
          </w:p>
          <w:p w14:paraId="3F58F579" w14:textId="149F5C94" w:rsidR="5B7E1EEA" w:rsidRDefault="0047276B" w:rsidP="00557972">
            <w:pPr>
              <w:pStyle w:val="paragraph"/>
              <w:spacing w:before="0" w:beforeAutospacing="0" w:after="0" w:afterAutospacing="0"/>
              <w:textAlignment w:val="baseline"/>
              <w:rPr>
                <w:rFonts w:ascii="Segoe UI" w:hAnsi="Segoe UI" w:cs="Segoe UI"/>
                <w:sz w:val="18"/>
                <w:szCs w:val="18"/>
              </w:rPr>
            </w:pPr>
            <w:r w:rsidRPr="5B7E1EEA">
              <w:rPr>
                <w:rStyle w:val="normaltextrun"/>
                <w:rFonts w:ascii="Arial" w:hAnsi="Arial" w:cs="Arial"/>
                <w:b/>
                <w:bCs/>
                <w:sz w:val="20"/>
                <w:szCs w:val="20"/>
              </w:rPr>
              <w:t xml:space="preserve">Subscription to Learning Certification and Enrolment onto Statutory/Mandatory Courses (E-Learning) </w:t>
            </w:r>
            <w:r w:rsidRPr="5B7E1EEA">
              <w:rPr>
                <w:rStyle w:val="normaltextrun"/>
                <w:rFonts w:ascii="Arial" w:hAnsi="Arial" w:cs="Arial"/>
                <w:sz w:val="20"/>
                <w:szCs w:val="20"/>
              </w:rPr>
              <w:t xml:space="preserve">– </w:t>
            </w:r>
            <w:r w:rsidR="3185C5A4" w:rsidRPr="5B7E1EEA">
              <w:rPr>
                <w:rStyle w:val="normaltextrun"/>
                <w:rFonts w:ascii="Arial" w:hAnsi="Arial" w:cs="Arial"/>
                <w:sz w:val="20"/>
                <w:szCs w:val="20"/>
              </w:rPr>
              <w:t>User i</w:t>
            </w:r>
            <w:r w:rsidRPr="5B7E1EEA">
              <w:rPr>
                <w:rStyle w:val="normaltextrun"/>
                <w:rFonts w:ascii="Arial" w:hAnsi="Arial" w:cs="Arial"/>
                <w:sz w:val="20"/>
                <w:szCs w:val="20"/>
              </w:rPr>
              <w:t xml:space="preserve">ssues </w:t>
            </w:r>
            <w:r w:rsidR="20F619F2" w:rsidRPr="5B7E1EEA">
              <w:rPr>
                <w:rStyle w:val="normaltextrun"/>
                <w:rFonts w:ascii="Arial" w:hAnsi="Arial" w:cs="Arial"/>
                <w:sz w:val="20"/>
                <w:szCs w:val="20"/>
              </w:rPr>
              <w:t xml:space="preserve">identified </w:t>
            </w:r>
            <w:r w:rsidRPr="5B7E1EEA">
              <w:rPr>
                <w:rStyle w:val="normaltextrun"/>
                <w:rFonts w:ascii="Arial" w:hAnsi="Arial" w:cs="Arial"/>
                <w:sz w:val="20"/>
                <w:szCs w:val="20"/>
              </w:rPr>
              <w:t>are being supported on a case-by-case basis via Action Point and direct point.</w:t>
            </w:r>
            <w:r w:rsidRPr="5B7E1EEA">
              <w:rPr>
                <w:rStyle w:val="eop"/>
                <w:rFonts w:ascii="Arial" w:hAnsi="Arial" w:cs="Arial"/>
                <w:sz w:val="20"/>
                <w:szCs w:val="20"/>
              </w:rPr>
              <w:t> </w:t>
            </w:r>
          </w:p>
          <w:p w14:paraId="40AF44C6" w14:textId="77777777" w:rsidR="00557972" w:rsidRPr="00557972" w:rsidRDefault="00557972" w:rsidP="00557972">
            <w:pPr>
              <w:pStyle w:val="paragraph"/>
              <w:shd w:val="clear" w:color="auto" w:fill="FFFFFF" w:themeFill="background1"/>
              <w:spacing w:before="0" w:beforeAutospacing="0" w:after="0" w:afterAutospacing="0"/>
              <w:ind w:left="360"/>
              <w:textAlignment w:val="baseline"/>
              <w:rPr>
                <w:rFonts w:ascii="Arial" w:eastAsia="Calibri" w:hAnsi="Arial" w:cs="Arial"/>
                <w:sz w:val="20"/>
                <w:szCs w:val="20"/>
              </w:rPr>
            </w:pPr>
          </w:p>
          <w:p w14:paraId="472A96CA" w14:textId="6B8C4BE8" w:rsidR="6FADA911" w:rsidRPr="00557972" w:rsidRDefault="6FADA911" w:rsidP="00557972">
            <w:pPr>
              <w:pStyle w:val="paragraph"/>
              <w:numPr>
                <w:ilvl w:val="0"/>
                <w:numId w:val="41"/>
              </w:numPr>
              <w:shd w:val="clear" w:color="auto" w:fill="FFFFFF" w:themeFill="background1"/>
              <w:spacing w:before="0" w:beforeAutospacing="0" w:after="0" w:afterAutospacing="0"/>
              <w:ind w:left="360"/>
              <w:textAlignment w:val="baseline"/>
              <w:rPr>
                <w:rFonts w:ascii="Arial" w:eastAsia="Calibri" w:hAnsi="Arial" w:cs="Arial"/>
                <w:sz w:val="20"/>
                <w:szCs w:val="20"/>
              </w:rPr>
            </w:pPr>
            <w:r w:rsidRPr="00557972">
              <w:rPr>
                <w:rFonts w:ascii="Arial" w:eastAsia="Calibri" w:hAnsi="Arial" w:cs="Arial"/>
                <w:sz w:val="20"/>
                <w:szCs w:val="20"/>
              </w:rPr>
              <w:t>Compliance figures (14 core competencies) per Service Group</w:t>
            </w:r>
            <w:r w:rsidR="00557972">
              <w:rPr>
                <w:rFonts w:ascii="Arial" w:eastAsia="Calibri" w:hAnsi="Arial" w:cs="Arial"/>
                <w:sz w:val="20"/>
                <w:szCs w:val="20"/>
              </w:rPr>
              <w:t>;-</w:t>
            </w:r>
          </w:p>
          <w:p w14:paraId="765E6752" w14:textId="77777777" w:rsidR="001C2A7B" w:rsidRPr="00557972" w:rsidRDefault="0047276B" w:rsidP="00557972">
            <w:pPr>
              <w:pStyle w:val="paragraph"/>
              <w:numPr>
                <w:ilvl w:val="0"/>
                <w:numId w:val="41"/>
              </w:numPr>
              <w:shd w:val="clear" w:color="auto" w:fill="FFFFFF" w:themeFill="background1"/>
              <w:spacing w:before="0" w:beforeAutospacing="0" w:after="0" w:afterAutospacing="0"/>
              <w:ind w:left="360"/>
              <w:textAlignment w:val="baseline"/>
              <w:rPr>
                <w:rFonts w:ascii="Arial" w:eastAsia="Calibri" w:hAnsi="Arial" w:cs="Arial"/>
                <w:sz w:val="20"/>
                <w:szCs w:val="20"/>
              </w:rPr>
            </w:pPr>
            <w:r w:rsidRPr="00557972">
              <w:rPr>
                <w:rFonts w:ascii="Arial" w:eastAsia="Calibri" w:hAnsi="Arial" w:cs="Arial"/>
                <w:sz w:val="20"/>
                <w:szCs w:val="20"/>
              </w:rPr>
              <w:t>MH&amp;LD 90.3</w:t>
            </w:r>
            <w:r w:rsidR="408C2645" w:rsidRPr="00557972">
              <w:rPr>
                <w:rFonts w:ascii="Arial" w:eastAsia="Calibri" w:hAnsi="Arial" w:cs="Arial"/>
                <w:sz w:val="20"/>
                <w:szCs w:val="20"/>
              </w:rPr>
              <w:t>6</w:t>
            </w:r>
            <w:r w:rsidRPr="00557972">
              <w:rPr>
                <w:rFonts w:ascii="Arial" w:eastAsia="Calibri" w:hAnsi="Arial" w:cs="Arial"/>
                <w:sz w:val="20"/>
                <w:szCs w:val="20"/>
              </w:rPr>
              <w:t>%</w:t>
            </w:r>
            <w:r w:rsidR="001C2A7B" w:rsidRPr="00557972">
              <w:rPr>
                <w:rFonts w:ascii="Arial" w:eastAsia="Calibri" w:hAnsi="Arial" w:cs="Arial"/>
                <w:sz w:val="20"/>
                <w:szCs w:val="20"/>
              </w:rPr>
              <w:t xml:space="preserve">, PCCT 92.54%, Morriston 82.16%, Finance &amp; Estates 89.71%  </w:t>
            </w:r>
            <w:r w:rsidRPr="00557972">
              <w:rPr>
                <w:rFonts w:ascii="Arial" w:eastAsia="Calibri" w:hAnsi="Arial" w:cs="Arial"/>
                <w:sz w:val="20"/>
                <w:szCs w:val="20"/>
              </w:rPr>
              <w:t xml:space="preserve"> - </w:t>
            </w:r>
            <w:r w:rsidR="1E1B85AF" w:rsidRPr="00557972">
              <w:rPr>
                <w:rFonts w:ascii="Arial" w:eastAsia="Calibri" w:hAnsi="Arial" w:cs="Arial"/>
                <w:sz w:val="20"/>
                <w:szCs w:val="20"/>
              </w:rPr>
              <w:t>No further update since last report</w:t>
            </w:r>
            <w:r w:rsidR="00CC0174" w:rsidRPr="00557972">
              <w:rPr>
                <w:rFonts w:ascii="Arial" w:eastAsia="Calibri" w:hAnsi="Arial" w:cs="Arial"/>
                <w:sz w:val="20"/>
                <w:szCs w:val="20"/>
              </w:rPr>
              <w:t xml:space="preserve">. </w:t>
            </w:r>
          </w:p>
          <w:p w14:paraId="7B989A68" w14:textId="1DA3850C" w:rsidR="5B7E1EEA" w:rsidRPr="00557972" w:rsidRDefault="0047276B" w:rsidP="00557972">
            <w:pPr>
              <w:pStyle w:val="paragraph"/>
              <w:numPr>
                <w:ilvl w:val="0"/>
                <w:numId w:val="41"/>
              </w:numPr>
              <w:shd w:val="clear" w:color="auto" w:fill="FFFFFF" w:themeFill="background1"/>
              <w:spacing w:before="0" w:beforeAutospacing="0" w:after="0" w:afterAutospacing="0"/>
              <w:ind w:left="360"/>
              <w:textAlignment w:val="baseline"/>
              <w:rPr>
                <w:rFonts w:ascii="Arial" w:eastAsia="Calibri" w:hAnsi="Arial" w:cs="Arial"/>
                <w:sz w:val="20"/>
                <w:szCs w:val="20"/>
              </w:rPr>
            </w:pPr>
            <w:r w:rsidRPr="00557972">
              <w:rPr>
                <w:rFonts w:ascii="Arial" w:eastAsia="Calibri" w:hAnsi="Arial" w:cs="Arial"/>
                <w:sz w:val="20"/>
                <w:szCs w:val="20"/>
              </w:rPr>
              <w:t>NPTS 89.</w:t>
            </w:r>
            <w:r w:rsidR="1D286341" w:rsidRPr="00557972">
              <w:rPr>
                <w:rFonts w:ascii="Arial" w:eastAsia="Calibri" w:hAnsi="Arial" w:cs="Arial"/>
                <w:sz w:val="20"/>
                <w:szCs w:val="20"/>
              </w:rPr>
              <w:t>68</w:t>
            </w:r>
            <w:r w:rsidRPr="00557972">
              <w:rPr>
                <w:rFonts w:ascii="Arial" w:eastAsia="Calibri" w:hAnsi="Arial" w:cs="Arial"/>
                <w:sz w:val="20"/>
                <w:szCs w:val="20"/>
              </w:rPr>
              <w:t xml:space="preserve">% - </w:t>
            </w:r>
            <w:r w:rsidR="2BF837FE" w:rsidRPr="00557972">
              <w:rPr>
                <w:rFonts w:ascii="Arial" w:eastAsia="Calibri" w:hAnsi="Arial" w:cs="Arial"/>
                <w:sz w:val="20"/>
                <w:szCs w:val="20"/>
              </w:rPr>
              <w:t xml:space="preserve">The Service Group will continue to focus on improving compliance rates for the Medical and Dental staff group (note recently we have observed an improvement within this staff group) this staff group </w:t>
            </w:r>
            <w:r w:rsidR="4388F964" w:rsidRPr="00557972">
              <w:rPr>
                <w:rFonts w:ascii="Arial" w:eastAsia="Calibri" w:hAnsi="Arial" w:cs="Arial"/>
                <w:sz w:val="20"/>
                <w:szCs w:val="20"/>
              </w:rPr>
              <w:t>are currently at 69.11% compliant in the 14 core modules</w:t>
            </w:r>
            <w:r w:rsidR="2BF837FE" w:rsidRPr="00557972">
              <w:rPr>
                <w:rFonts w:ascii="Arial" w:eastAsia="Calibri" w:hAnsi="Arial" w:cs="Arial"/>
                <w:sz w:val="20"/>
                <w:szCs w:val="20"/>
              </w:rPr>
              <w:t>.</w:t>
            </w:r>
          </w:p>
          <w:p w14:paraId="7B5AA29F" w14:textId="1BF33D23" w:rsidR="000A4E1E" w:rsidRPr="0047276B" w:rsidRDefault="5892E0B3" w:rsidP="00557972">
            <w:pPr>
              <w:pStyle w:val="paragraph"/>
              <w:numPr>
                <w:ilvl w:val="0"/>
                <w:numId w:val="41"/>
              </w:numPr>
              <w:shd w:val="clear" w:color="auto" w:fill="FFFFFF" w:themeFill="background1"/>
              <w:spacing w:before="0" w:beforeAutospacing="0" w:after="0" w:afterAutospacing="0"/>
              <w:ind w:left="360"/>
              <w:textAlignment w:val="baseline"/>
              <w:rPr>
                <w:rFonts w:ascii="Arial" w:hAnsi="Arial" w:cs="Arial"/>
              </w:rPr>
            </w:pPr>
            <w:r w:rsidRPr="00557972">
              <w:rPr>
                <w:rFonts w:ascii="Arial" w:eastAsia="Calibri" w:hAnsi="Arial" w:cs="Arial"/>
                <w:sz w:val="20"/>
                <w:szCs w:val="20"/>
              </w:rPr>
              <w:t>Note: I</w:t>
            </w:r>
            <w:r w:rsidR="1D1A2A27" w:rsidRPr="00557972">
              <w:rPr>
                <w:rFonts w:ascii="Arial" w:eastAsia="Calibri" w:hAnsi="Arial" w:cs="Arial"/>
                <w:sz w:val="20"/>
                <w:szCs w:val="20"/>
              </w:rPr>
              <w:t xml:space="preserve">nfection </w:t>
            </w:r>
            <w:r w:rsidRPr="00557972">
              <w:rPr>
                <w:rFonts w:ascii="Arial" w:eastAsia="Calibri" w:hAnsi="Arial" w:cs="Arial"/>
                <w:sz w:val="20"/>
                <w:szCs w:val="20"/>
              </w:rPr>
              <w:t>P</w:t>
            </w:r>
            <w:r w:rsidR="3E4BE9B0" w:rsidRPr="00557972">
              <w:rPr>
                <w:rFonts w:ascii="Arial" w:eastAsia="Calibri" w:hAnsi="Arial" w:cs="Arial"/>
                <w:sz w:val="20"/>
                <w:szCs w:val="20"/>
              </w:rPr>
              <w:t xml:space="preserve">revention </w:t>
            </w:r>
            <w:r w:rsidRPr="00557972">
              <w:rPr>
                <w:rFonts w:ascii="Arial" w:eastAsia="Calibri" w:hAnsi="Arial" w:cs="Arial"/>
                <w:sz w:val="20"/>
                <w:szCs w:val="20"/>
              </w:rPr>
              <w:t>and</w:t>
            </w:r>
            <w:r w:rsidR="3F7AC7CE" w:rsidRPr="00557972">
              <w:rPr>
                <w:rFonts w:ascii="Arial" w:eastAsia="Calibri" w:hAnsi="Arial" w:cs="Arial"/>
                <w:sz w:val="20"/>
                <w:szCs w:val="20"/>
              </w:rPr>
              <w:t xml:space="preserve"> </w:t>
            </w:r>
            <w:r w:rsidRPr="00557972">
              <w:rPr>
                <w:rFonts w:ascii="Arial" w:eastAsia="Calibri" w:hAnsi="Arial" w:cs="Arial"/>
                <w:sz w:val="20"/>
                <w:szCs w:val="20"/>
              </w:rPr>
              <w:t>C</w:t>
            </w:r>
            <w:r w:rsidR="3075BF7D" w:rsidRPr="00557972">
              <w:rPr>
                <w:rFonts w:ascii="Arial" w:eastAsia="Calibri" w:hAnsi="Arial" w:cs="Arial"/>
                <w:sz w:val="20"/>
                <w:szCs w:val="20"/>
              </w:rPr>
              <w:t xml:space="preserve">ontrol </w:t>
            </w:r>
            <w:r w:rsidRPr="00557972">
              <w:rPr>
                <w:rFonts w:ascii="Arial" w:eastAsia="Calibri" w:hAnsi="Arial" w:cs="Arial"/>
                <w:sz w:val="20"/>
                <w:szCs w:val="20"/>
              </w:rPr>
              <w:t xml:space="preserve">Level 2 compliance introduced January 2024.  Figure will be reported in the next </w:t>
            </w:r>
            <w:r w:rsidR="019B8684" w:rsidRPr="00557972">
              <w:rPr>
                <w:rFonts w:ascii="Arial" w:eastAsia="Calibri" w:hAnsi="Arial" w:cs="Arial"/>
                <w:sz w:val="20"/>
                <w:szCs w:val="20"/>
              </w:rPr>
              <w:t>update</w:t>
            </w:r>
          </w:p>
        </w:tc>
      </w:tr>
      <w:tr w:rsidR="00F36E74" w:rsidRPr="00407A0F" w14:paraId="72845006" w14:textId="77777777" w:rsidTr="00557972">
        <w:trPr>
          <w:trHeight w:val="5235"/>
        </w:trPr>
        <w:tc>
          <w:tcPr>
            <w:tcW w:w="1550" w:type="dxa"/>
            <w:shd w:val="clear" w:color="auto" w:fill="DBE5F1" w:themeFill="accent1" w:themeFillTint="33"/>
          </w:tcPr>
          <w:p w14:paraId="7D5500EB" w14:textId="77777777" w:rsidR="00F36E74" w:rsidRPr="0047276B" w:rsidRDefault="00F36E74" w:rsidP="00F36E74">
            <w:pPr>
              <w:spacing w:after="0" w:line="240" w:lineRule="auto"/>
              <w:rPr>
                <w:rFonts w:ascii="Arial" w:hAnsi="Arial" w:cs="Arial"/>
                <w:b/>
                <w:bCs/>
                <w:sz w:val="22"/>
                <w:szCs w:val="22"/>
              </w:rPr>
            </w:pPr>
            <w:r w:rsidRPr="0047276B">
              <w:rPr>
                <w:rFonts w:ascii="Arial" w:hAnsi="Arial" w:cs="Arial"/>
                <w:b/>
                <w:bCs/>
                <w:sz w:val="22"/>
                <w:szCs w:val="22"/>
              </w:rPr>
              <w:t xml:space="preserve">Vacancies </w:t>
            </w:r>
          </w:p>
          <w:p w14:paraId="41113F8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1327" w:type="dxa"/>
            <w:shd w:val="clear" w:color="auto" w:fill="auto"/>
          </w:tcPr>
          <w:p w14:paraId="4DBE8671" w14:textId="410803C0" w:rsidR="00F36E74" w:rsidRPr="0047276B" w:rsidRDefault="00F36E74" w:rsidP="00F36E74">
            <w:pPr>
              <w:jc w:val="center"/>
              <w:rPr>
                <w:rFonts w:ascii="Arial" w:hAnsi="Arial" w:cs="Arial"/>
                <w:b/>
              </w:rPr>
            </w:pPr>
            <w:r w:rsidRPr="194081B6">
              <w:rPr>
                <w:rFonts w:ascii="Arial" w:hAnsi="Arial" w:cs="Arial"/>
                <w:b/>
                <w:bCs/>
              </w:rPr>
              <w:t xml:space="preserve">Vacancies </w:t>
            </w:r>
            <w:r w:rsidR="0003326C" w:rsidRPr="194081B6">
              <w:rPr>
                <w:rFonts w:ascii="Arial" w:hAnsi="Arial" w:cs="Arial"/>
                <w:b/>
                <w:bCs/>
              </w:rPr>
              <w:t xml:space="preserve">(FTE) </w:t>
            </w:r>
            <w:r w:rsidR="00EF6058">
              <w:rPr>
                <w:rFonts w:ascii="Arial" w:hAnsi="Arial" w:cs="Arial"/>
                <w:b/>
                <w:bCs/>
              </w:rPr>
              <w:t>Oct</w:t>
            </w:r>
            <w:r w:rsidRPr="194081B6">
              <w:rPr>
                <w:rFonts w:ascii="Arial" w:hAnsi="Arial" w:cs="Arial"/>
                <w:b/>
                <w:bCs/>
              </w:rPr>
              <w:t xml:space="preserve"> </w:t>
            </w:r>
            <w:r w:rsidR="004844A4" w:rsidRPr="194081B6">
              <w:rPr>
                <w:rFonts w:ascii="Arial" w:hAnsi="Arial" w:cs="Arial"/>
                <w:b/>
                <w:bCs/>
              </w:rPr>
              <w:t>20</w:t>
            </w:r>
            <w:r w:rsidRPr="194081B6">
              <w:rPr>
                <w:rFonts w:ascii="Arial" w:hAnsi="Arial" w:cs="Arial"/>
                <w:b/>
                <w:bCs/>
              </w:rPr>
              <w:t xml:space="preserve">23 to </w:t>
            </w:r>
            <w:r w:rsidR="00EF6058">
              <w:rPr>
                <w:rFonts w:ascii="Arial" w:hAnsi="Arial" w:cs="Arial"/>
                <w:b/>
                <w:bCs/>
              </w:rPr>
              <w:t>Dec</w:t>
            </w:r>
            <w:r w:rsidRPr="194081B6">
              <w:rPr>
                <w:rFonts w:ascii="Arial" w:hAnsi="Arial" w:cs="Arial"/>
                <w:b/>
                <w:bCs/>
              </w:rPr>
              <w:t xml:space="preserve"> </w:t>
            </w:r>
            <w:r w:rsidR="004844A4" w:rsidRPr="194081B6">
              <w:rPr>
                <w:rFonts w:ascii="Arial" w:hAnsi="Arial" w:cs="Arial"/>
                <w:b/>
                <w:bCs/>
              </w:rPr>
              <w:t>20</w:t>
            </w:r>
            <w:r w:rsidRPr="194081B6">
              <w:rPr>
                <w:rFonts w:ascii="Arial" w:hAnsi="Arial" w:cs="Arial"/>
                <w:b/>
                <w:bCs/>
              </w:rPr>
              <w:t>23</w:t>
            </w:r>
          </w:p>
          <w:p w14:paraId="21386E93" w14:textId="15CB2DFD" w:rsidR="00F36E74" w:rsidRPr="0047276B" w:rsidRDefault="000542D1" w:rsidP="194081B6">
            <w:pPr>
              <w:jc w:val="center"/>
            </w:pPr>
            <w:r w:rsidRPr="000542D1">
              <w:rPr>
                <w:noProof/>
              </w:rPr>
              <w:drawing>
                <wp:inline distT="0" distB="0" distL="0" distR="0" wp14:anchorId="0F9CCAAF" wp14:editId="24208B27">
                  <wp:extent cx="3073400" cy="278462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83859" cy="2794101"/>
                          </a:xfrm>
                          <a:prstGeom prst="rect">
                            <a:avLst/>
                          </a:prstGeom>
                        </pic:spPr>
                      </pic:pic>
                    </a:graphicData>
                  </a:graphic>
                </wp:inline>
              </w:drawing>
            </w:r>
            <w:r w:rsidR="00500A88">
              <w:rPr>
                <w:rFonts w:ascii="Arial" w:hAnsi="Arial" w:cs="Arial"/>
              </w:rPr>
              <w:t xml:space="preserve"> </w:t>
            </w:r>
            <w:r w:rsidR="00427E22" w:rsidRPr="00427E22">
              <w:rPr>
                <w:noProof/>
              </w:rPr>
              <w:drawing>
                <wp:inline distT="0" distB="0" distL="0" distR="0" wp14:anchorId="2EB0102A" wp14:editId="5099120E">
                  <wp:extent cx="3136900" cy="1244429"/>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07043" cy="1272255"/>
                          </a:xfrm>
                          <a:prstGeom prst="rect">
                            <a:avLst/>
                          </a:prstGeom>
                        </pic:spPr>
                      </pic:pic>
                    </a:graphicData>
                  </a:graphic>
                </wp:inline>
              </w:drawing>
            </w:r>
          </w:p>
          <w:p w14:paraId="0CF6C8DC" w14:textId="526874C5" w:rsidR="00D52E79" w:rsidRPr="0047276B" w:rsidRDefault="00D52E79" w:rsidP="00205126">
            <w:pPr>
              <w:spacing w:after="0"/>
              <w:jc w:val="both"/>
              <w:rPr>
                <w:rFonts w:ascii="Arial" w:hAnsi="Arial" w:cs="Arial"/>
                <w:i/>
                <w:sz w:val="18"/>
                <w:szCs w:val="18"/>
              </w:rPr>
            </w:pPr>
            <w:r w:rsidRPr="0047276B">
              <w:rPr>
                <w:rFonts w:ascii="Arial" w:hAnsi="Arial" w:cs="Arial"/>
                <w:i/>
                <w:sz w:val="18"/>
                <w:szCs w:val="18"/>
              </w:rPr>
              <w:t>C&amp;L;- Report generated 18 Sep 2023</w:t>
            </w:r>
            <w:r w:rsidR="00062061" w:rsidRPr="0047276B">
              <w:rPr>
                <w:rFonts w:ascii="Arial" w:hAnsi="Arial" w:cs="Arial"/>
                <w:i/>
                <w:sz w:val="18"/>
                <w:szCs w:val="18"/>
              </w:rPr>
              <w:t>, within SBUHB</w:t>
            </w:r>
            <w:r w:rsidR="009B7C03" w:rsidRPr="0047276B">
              <w:rPr>
                <w:rFonts w:ascii="Arial" w:hAnsi="Arial" w:cs="Arial"/>
                <w:i/>
                <w:sz w:val="18"/>
                <w:szCs w:val="18"/>
              </w:rPr>
              <w:t xml:space="preserve"> (ESR Team)</w:t>
            </w:r>
            <w:r w:rsidR="00062061" w:rsidRPr="0047276B">
              <w:rPr>
                <w:rFonts w:ascii="Arial" w:hAnsi="Arial" w:cs="Arial"/>
                <w:i/>
                <w:sz w:val="18"/>
                <w:szCs w:val="18"/>
              </w:rPr>
              <w:t>,</w:t>
            </w:r>
            <w:r w:rsidRPr="0047276B">
              <w:rPr>
                <w:rFonts w:ascii="Arial" w:hAnsi="Arial" w:cs="Arial"/>
                <w:i/>
                <w:sz w:val="18"/>
                <w:szCs w:val="18"/>
              </w:rPr>
              <w:t xml:space="preserve"> using currently available methodology.</w:t>
            </w:r>
            <w:r w:rsidR="009B7C03" w:rsidRPr="0047276B">
              <w:rPr>
                <w:rFonts w:ascii="Arial" w:hAnsi="Arial" w:cs="Arial"/>
                <w:i/>
                <w:sz w:val="18"/>
                <w:szCs w:val="18"/>
              </w:rPr>
              <w:t xml:space="preserve"> Data source – ESR (Workforce) and General Ledger (Finance). </w:t>
            </w:r>
            <w:r w:rsidR="00EA259B" w:rsidRPr="0047276B">
              <w:rPr>
                <w:rFonts w:ascii="Arial" w:hAnsi="Arial" w:cs="Arial"/>
                <w:i/>
                <w:sz w:val="18"/>
                <w:szCs w:val="18"/>
              </w:rPr>
              <w:t xml:space="preserve">We compare the SIP v’s the finance ledger, appreciating limitations on accuracy in some areas. </w:t>
            </w:r>
            <w:r w:rsidRPr="0047276B">
              <w:rPr>
                <w:rFonts w:ascii="Arial" w:hAnsi="Arial" w:cs="Arial"/>
                <w:i/>
                <w:sz w:val="18"/>
                <w:szCs w:val="18"/>
              </w:rPr>
              <w:t xml:space="preserve">Accuracy levels </w:t>
            </w:r>
            <w:r w:rsidR="00EA259B" w:rsidRPr="0047276B">
              <w:rPr>
                <w:rFonts w:ascii="Arial" w:hAnsi="Arial" w:cs="Arial"/>
                <w:i/>
                <w:sz w:val="18"/>
                <w:szCs w:val="18"/>
              </w:rPr>
              <w:t xml:space="preserve">are </w:t>
            </w:r>
            <w:r w:rsidRPr="0047276B">
              <w:rPr>
                <w:rFonts w:ascii="Arial" w:hAnsi="Arial" w:cs="Arial"/>
                <w:i/>
                <w:sz w:val="18"/>
                <w:szCs w:val="18"/>
              </w:rPr>
              <w:t>subject to local validation practices</w:t>
            </w:r>
            <w:r w:rsidR="00EA259B" w:rsidRPr="0047276B">
              <w:rPr>
                <w:rFonts w:ascii="Arial" w:hAnsi="Arial" w:cs="Arial"/>
                <w:i/>
                <w:sz w:val="18"/>
                <w:szCs w:val="18"/>
              </w:rPr>
              <w:t xml:space="preserve"> based on budget holders intelligence</w:t>
            </w:r>
            <w:r w:rsidRPr="0047276B">
              <w:rPr>
                <w:rFonts w:ascii="Arial" w:hAnsi="Arial" w:cs="Arial"/>
                <w:i/>
                <w:sz w:val="18"/>
                <w:szCs w:val="18"/>
              </w:rPr>
              <w:t xml:space="preserve">. N.B. a 12 month project </w:t>
            </w:r>
            <w:r w:rsidR="00EA259B" w:rsidRPr="0047276B">
              <w:rPr>
                <w:rFonts w:ascii="Arial" w:hAnsi="Arial" w:cs="Arial"/>
                <w:i/>
                <w:sz w:val="18"/>
                <w:szCs w:val="18"/>
              </w:rPr>
              <w:t xml:space="preserve">(ESR Establishment control) </w:t>
            </w:r>
            <w:r w:rsidRPr="0047276B">
              <w:rPr>
                <w:rFonts w:ascii="Arial" w:hAnsi="Arial" w:cs="Arial"/>
                <w:i/>
                <w:sz w:val="18"/>
                <w:szCs w:val="18"/>
              </w:rPr>
              <w:t>has commenced which will harmonise vacancy data including Grade detail shown above.</w:t>
            </w:r>
          </w:p>
        </w:tc>
      </w:tr>
      <w:tr w:rsidR="00F36E74" w:rsidRPr="00D40A65" w14:paraId="4605B8F4" w14:textId="77777777" w:rsidTr="7C4CCC3B">
        <w:tc>
          <w:tcPr>
            <w:tcW w:w="12877" w:type="dxa"/>
            <w:gridSpan w:val="2"/>
            <w:shd w:val="clear" w:color="auto" w:fill="EAF1DD" w:themeFill="accent3" w:themeFillTint="33"/>
          </w:tcPr>
          <w:p w14:paraId="58FEE78C" w14:textId="77777777" w:rsidR="00F36E74" w:rsidRPr="00154300" w:rsidRDefault="00F36E74" w:rsidP="00F36E74">
            <w:pPr>
              <w:spacing w:after="0" w:line="240" w:lineRule="auto"/>
              <w:contextualSpacing/>
              <w:rPr>
                <w:rFonts w:ascii="Arial" w:hAnsi="Arial" w:cs="Arial"/>
                <w:b/>
              </w:rPr>
            </w:pPr>
            <w:r w:rsidRPr="00154300">
              <w:rPr>
                <w:rFonts w:ascii="Arial" w:hAnsi="Arial" w:cs="Arial"/>
                <w:b/>
              </w:rPr>
              <w:t>Current Performance</w:t>
            </w:r>
          </w:p>
        </w:tc>
      </w:tr>
      <w:tr w:rsidR="00F36E74" w:rsidRPr="00D40A65" w14:paraId="24DA82B3" w14:textId="77777777" w:rsidTr="00557972">
        <w:tc>
          <w:tcPr>
            <w:tcW w:w="12877" w:type="dxa"/>
            <w:gridSpan w:val="2"/>
            <w:shd w:val="clear" w:color="auto" w:fill="auto"/>
          </w:tcPr>
          <w:p w14:paraId="6588D4FC" w14:textId="685CECDE" w:rsidR="00427E22" w:rsidRPr="00154300" w:rsidRDefault="00427E22" w:rsidP="00912486">
            <w:pPr>
              <w:pStyle w:val="ListParagraph"/>
              <w:numPr>
                <w:ilvl w:val="0"/>
                <w:numId w:val="1"/>
              </w:numPr>
              <w:spacing w:after="0" w:line="240" w:lineRule="auto"/>
              <w:ind w:left="360"/>
              <w:rPr>
                <w:rFonts w:ascii="Arial" w:hAnsi="Arial" w:cs="Arial"/>
              </w:rPr>
            </w:pPr>
            <w:r w:rsidRPr="00154300">
              <w:rPr>
                <w:rFonts w:ascii="Arial" w:hAnsi="Arial" w:cs="Arial"/>
              </w:rPr>
              <w:t>NMC vacancies have reduced considerably, primarily due to annual ‘streamlining’ (the recruitment of newly qualified Band 5 nurses). Progressive reductions have taken place in Band 5 nurse vacancies</w:t>
            </w:r>
            <w:r w:rsidR="00064C10" w:rsidRPr="00154300">
              <w:rPr>
                <w:rFonts w:ascii="Arial" w:hAnsi="Arial" w:cs="Arial"/>
              </w:rPr>
              <w:t xml:space="preserve"> over recent months</w:t>
            </w:r>
            <w:r w:rsidRPr="00154300">
              <w:rPr>
                <w:rFonts w:ascii="Arial" w:hAnsi="Arial" w:cs="Arial"/>
              </w:rPr>
              <w:t>, with August showing -291.92 against budgeted FTE, and a total of 201 FTE improvement</w:t>
            </w:r>
            <w:r w:rsidR="00064C10" w:rsidRPr="00154300">
              <w:rPr>
                <w:rFonts w:ascii="Arial" w:hAnsi="Arial" w:cs="Arial"/>
              </w:rPr>
              <w:t xml:space="preserve"> to end Dec</w:t>
            </w:r>
            <w:r w:rsidRPr="00154300">
              <w:rPr>
                <w:rFonts w:ascii="Arial" w:hAnsi="Arial" w:cs="Arial"/>
              </w:rPr>
              <w:t>. This impacted overall NMC vacancy rate from -366 in August</w:t>
            </w:r>
            <w:r w:rsidR="00BA3BA9" w:rsidRPr="00154300">
              <w:rPr>
                <w:rFonts w:ascii="Arial" w:hAnsi="Arial" w:cs="Arial"/>
              </w:rPr>
              <w:t xml:space="preserve"> 23</w:t>
            </w:r>
            <w:r w:rsidRPr="00154300">
              <w:rPr>
                <w:rFonts w:ascii="Arial" w:hAnsi="Arial" w:cs="Arial"/>
              </w:rPr>
              <w:t>, to -144 in December</w:t>
            </w:r>
            <w:r w:rsidR="00BA3BA9" w:rsidRPr="00154300">
              <w:rPr>
                <w:rFonts w:ascii="Arial" w:hAnsi="Arial" w:cs="Arial"/>
              </w:rPr>
              <w:t xml:space="preserve"> 23</w:t>
            </w:r>
            <w:r w:rsidRPr="00154300">
              <w:rPr>
                <w:rFonts w:ascii="Arial" w:hAnsi="Arial" w:cs="Arial"/>
              </w:rPr>
              <w:t>.</w:t>
            </w:r>
            <w:r w:rsidR="00BA3BA9" w:rsidRPr="00154300">
              <w:rPr>
                <w:rFonts w:ascii="Arial" w:hAnsi="Arial" w:cs="Arial"/>
              </w:rPr>
              <w:t xml:space="preserve"> This shows </w:t>
            </w:r>
            <w:r w:rsidR="00DE6187" w:rsidRPr="00154300">
              <w:rPr>
                <w:rFonts w:ascii="Arial" w:hAnsi="Arial" w:cs="Arial"/>
              </w:rPr>
              <w:t>a significant reduction in vacancies over the last 5 years (</w:t>
            </w:r>
            <w:r w:rsidR="00BA3BA9" w:rsidRPr="00154300">
              <w:rPr>
                <w:rFonts w:ascii="Arial" w:hAnsi="Arial" w:cs="Arial"/>
              </w:rPr>
              <w:t xml:space="preserve">December </w:t>
            </w:r>
            <w:r w:rsidR="00DE6187" w:rsidRPr="00154300">
              <w:rPr>
                <w:rFonts w:ascii="Arial" w:hAnsi="Arial" w:cs="Arial"/>
              </w:rPr>
              <w:t>20</w:t>
            </w:r>
            <w:r w:rsidR="00BA3BA9" w:rsidRPr="00154300">
              <w:rPr>
                <w:rFonts w:ascii="Arial" w:hAnsi="Arial" w:cs="Arial"/>
              </w:rPr>
              <w:t>19 -381.</w:t>
            </w:r>
            <w:r w:rsidR="00DE6187" w:rsidRPr="00154300">
              <w:rPr>
                <w:rFonts w:ascii="Arial" w:hAnsi="Arial" w:cs="Arial"/>
              </w:rPr>
              <w:t>4, December</w:t>
            </w:r>
            <w:r w:rsidR="00BA3BA9" w:rsidRPr="00154300">
              <w:rPr>
                <w:rFonts w:ascii="Arial" w:hAnsi="Arial" w:cs="Arial"/>
              </w:rPr>
              <w:t xml:space="preserve"> </w:t>
            </w:r>
            <w:r w:rsidR="00DE6187" w:rsidRPr="00154300">
              <w:rPr>
                <w:rFonts w:ascii="Arial" w:hAnsi="Arial" w:cs="Arial"/>
              </w:rPr>
              <w:t>20</w:t>
            </w:r>
            <w:r w:rsidR="00BA3BA9" w:rsidRPr="00154300">
              <w:rPr>
                <w:rFonts w:ascii="Arial" w:hAnsi="Arial" w:cs="Arial"/>
              </w:rPr>
              <w:t xml:space="preserve">20 – 305.98, December </w:t>
            </w:r>
            <w:r w:rsidR="00DE6187" w:rsidRPr="00154300">
              <w:rPr>
                <w:rFonts w:ascii="Arial" w:hAnsi="Arial" w:cs="Arial"/>
              </w:rPr>
              <w:t>20</w:t>
            </w:r>
            <w:r w:rsidR="00BA3BA9" w:rsidRPr="00154300">
              <w:rPr>
                <w:rFonts w:ascii="Arial" w:hAnsi="Arial" w:cs="Arial"/>
              </w:rPr>
              <w:t xml:space="preserve">21 -351.85 and December </w:t>
            </w:r>
            <w:r w:rsidR="00DE6187" w:rsidRPr="00154300">
              <w:rPr>
                <w:rFonts w:ascii="Arial" w:hAnsi="Arial" w:cs="Arial"/>
              </w:rPr>
              <w:t>20</w:t>
            </w:r>
            <w:r w:rsidR="00BA3BA9" w:rsidRPr="00154300">
              <w:rPr>
                <w:rFonts w:ascii="Arial" w:hAnsi="Arial" w:cs="Arial"/>
              </w:rPr>
              <w:t>22 -345.23</w:t>
            </w:r>
            <w:r w:rsidR="00DE6187" w:rsidRPr="00154300">
              <w:rPr>
                <w:rFonts w:ascii="Arial" w:hAnsi="Arial" w:cs="Arial"/>
              </w:rPr>
              <w:t>).</w:t>
            </w:r>
          </w:p>
          <w:p w14:paraId="2F4516A3" w14:textId="788A1D09" w:rsidR="00912486" w:rsidRPr="00154300" w:rsidRDefault="00912486" w:rsidP="00912486">
            <w:pPr>
              <w:pStyle w:val="ListParagraph"/>
              <w:numPr>
                <w:ilvl w:val="0"/>
                <w:numId w:val="1"/>
              </w:numPr>
              <w:spacing w:after="0" w:line="240" w:lineRule="auto"/>
              <w:ind w:left="360"/>
              <w:rPr>
                <w:rFonts w:ascii="Arial" w:hAnsi="Arial" w:cs="Arial"/>
              </w:rPr>
            </w:pPr>
            <w:r w:rsidRPr="00154300">
              <w:rPr>
                <w:rFonts w:ascii="Arial" w:hAnsi="Arial" w:cs="Arial"/>
              </w:rPr>
              <w:t>Latest cohort of circa 1</w:t>
            </w:r>
            <w:r w:rsidR="6D92B1E6" w:rsidRPr="00154300">
              <w:rPr>
                <w:rFonts w:ascii="Arial" w:hAnsi="Arial" w:cs="Arial"/>
              </w:rPr>
              <w:t>4</w:t>
            </w:r>
            <w:r w:rsidRPr="00154300">
              <w:rPr>
                <w:rFonts w:ascii="Arial" w:hAnsi="Arial" w:cs="Arial"/>
              </w:rPr>
              <w:t xml:space="preserve"> overseas nurses</w:t>
            </w:r>
            <w:r w:rsidR="17E13D71" w:rsidRPr="00154300">
              <w:rPr>
                <w:rFonts w:ascii="Arial" w:hAnsi="Arial" w:cs="Arial"/>
              </w:rPr>
              <w:t xml:space="preserve"> (6 adult and 8 mental health)</w:t>
            </w:r>
            <w:r w:rsidRPr="00154300">
              <w:rPr>
                <w:rFonts w:ascii="Arial" w:hAnsi="Arial" w:cs="Arial"/>
              </w:rPr>
              <w:t xml:space="preserve"> </w:t>
            </w:r>
            <w:r w:rsidR="44BCF977" w:rsidRPr="00154300">
              <w:rPr>
                <w:rFonts w:ascii="Arial" w:hAnsi="Arial" w:cs="Arial"/>
              </w:rPr>
              <w:t>commenced OSCE preparation training in January</w:t>
            </w:r>
            <w:r w:rsidR="00234625" w:rsidRPr="00154300">
              <w:rPr>
                <w:rFonts w:ascii="Arial" w:hAnsi="Arial" w:cs="Arial"/>
              </w:rPr>
              <w:t>.</w:t>
            </w:r>
            <w:r w:rsidRPr="00154300">
              <w:rPr>
                <w:rFonts w:ascii="Arial" w:hAnsi="Arial" w:cs="Arial"/>
              </w:rPr>
              <w:t xml:space="preserve">  Further cohorts are being carefully planned as vacancies for general Band 5 nurses</w:t>
            </w:r>
            <w:r w:rsidR="00FF7230" w:rsidRPr="00154300">
              <w:rPr>
                <w:rFonts w:ascii="Arial" w:hAnsi="Arial" w:cs="Arial"/>
              </w:rPr>
              <w:t xml:space="preserve"> have mostly been recruited in terms of active pipeline, as per feedback from Service Groups. </w:t>
            </w:r>
            <w:r w:rsidRPr="00154300">
              <w:rPr>
                <w:rFonts w:ascii="Arial" w:hAnsi="Arial" w:cs="Arial"/>
              </w:rPr>
              <w:t>Focus is now on more specialist areas</w:t>
            </w:r>
            <w:r w:rsidR="41192B9D" w:rsidRPr="00154300">
              <w:rPr>
                <w:rFonts w:ascii="Arial" w:hAnsi="Arial" w:cs="Arial"/>
              </w:rPr>
              <w:t xml:space="preserve"> i.e Mental Health, Midwifery and Neonates</w:t>
            </w:r>
          </w:p>
          <w:p w14:paraId="342C5C37" w14:textId="092686F9" w:rsidR="001C2A7B" w:rsidRPr="00154300" w:rsidRDefault="00912486" w:rsidP="00A704DF">
            <w:pPr>
              <w:pStyle w:val="ListParagraph"/>
              <w:numPr>
                <w:ilvl w:val="0"/>
                <w:numId w:val="1"/>
              </w:numPr>
              <w:spacing w:after="0" w:line="240" w:lineRule="auto"/>
              <w:ind w:left="360"/>
              <w:rPr>
                <w:rFonts w:ascii="Arial" w:hAnsi="Arial" w:cs="Arial"/>
              </w:rPr>
            </w:pPr>
            <w:r w:rsidRPr="00154300">
              <w:rPr>
                <w:rFonts w:ascii="Arial" w:hAnsi="Arial" w:cs="Arial"/>
              </w:rPr>
              <w:t xml:space="preserve">Temporary agency costs have greatly reduced due to the efforts to recruit to both Band 5 nursing vacancies and </w:t>
            </w:r>
            <w:r w:rsidR="22A6C947" w:rsidRPr="00154300">
              <w:rPr>
                <w:rFonts w:ascii="Arial" w:hAnsi="Arial" w:cs="Arial"/>
              </w:rPr>
              <w:t>medical</w:t>
            </w:r>
            <w:r w:rsidRPr="00154300">
              <w:rPr>
                <w:rFonts w:ascii="Arial" w:hAnsi="Arial" w:cs="Arial"/>
              </w:rPr>
              <w:t xml:space="preserve"> vacancies</w:t>
            </w:r>
          </w:p>
        </w:tc>
      </w:tr>
      <w:tr w:rsidR="00F36E74" w:rsidRPr="00D40A65" w14:paraId="1645E266" w14:textId="77777777" w:rsidTr="7C4CCC3B">
        <w:tc>
          <w:tcPr>
            <w:tcW w:w="12877" w:type="dxa"/>
            <w:gridSpan w:val="2"/>
            <w:shd w:val="clear" w:color="auto" w:fill="EAF1DD" w:themeFill="accent3" w:themeFillTint="33"/>
          </w:tcPr>
          <w:p w14:paraId="6DD4C2E6"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00E15887" w14:textId="77777777" w:rsidTr="00557972">
        <w:tc>
          <w:tcPr>
            <w:tcW w:w="12877" w:type="dxa"/>
            <w:gridSpan w:val="2"/>
            <w:shd w:val="clear" w:color="auto" w:fill="auto"/>
          </w:tcPr>
          <w:p w14:paraId="18933DC3" w14:textId="556A8349" w:rsidR="00912486" w:rsidRDefault="00912486" w:rsidP="00912486">
            <w:pPr>
              <w:pStyle w:val="ListParagraph"/>
              <w:numPr>
                <w:ilvl w:val="0"/>
                <w:numId w:val="1"/>
              </w:numPr>
              <w:spacing w:after="0" w:line="240" w:lineRule="auto"/>
              <w:ind w:left="360"/>
              <w:rPr>
                <w:rFonts w:ascii="Arial" w:hAnsi="Arial" w:cs="Arial"/>
              </w:rPr>
            </w:pPr>
            <w:r w:rsidRPr="194081B6">
              <w:rPr>
                <w:rFonts w:ascii="Arial" w:hAnsi="Arial" w:cs="Arial"/>
              </w:rPr>
              <w:t>Overseas Nurse recruitment business case for 2024/25 to</w:t>
            </w:r>
            <w:r w:rsidR="366F871A" w:rsidRPr="194081B6">
              <w:rPr>
                <w:rFonts w:ascii="Arial" w:hAnsi="Arial" w:cs="Arial"/>
              </w:rPr>
              <w:t xml:space="preserve"> be considered by</w:t>
            </w:r>
            <w:r w:rsidRPr="194081B6">
              <w:rPr>
                <w:rFonts w:ascii="Arial" w:hAnsi="Arial" w:cs="Arial"/>
              </w:rPr>
              <w:t xml:space="preserve"> Management Board</w:t>
            </w:r>
            <w:r w:rsidR="6FA208BB" w:rsidRPr="194081B6">
              <w:rPr>
                <w:rFonts w:ascii="Arial" w:hAnsi="Arial" w:cs="Arial"/>
              </w:rPr>
              <w:t xml:space="preserve"> after previous delay</w:t>
            </w:r>
            <w:r w:rsidR="6A6CF45B" w:rsidRPr="194081B6">
              <w:rPr>
                <w:rFonts w:ascii="Arial" w:hAnsi="Arial" w:cs="Arial"/>
              </w:rPr>
              <w:t xml:space="preserve"> in this happening.</w:t>
            </w:r>
            <w:r w:rsidR="002653B0">
              <w:rPr>
                <w:rFonts w:ascii="Arial" w:hAnsi="Arial" w:cs="Arial"/>
              </w:rPr>
              <w:t xml:space="preserve"> This supported the recommendation included to support ongoing work and recognised the opportunity to </w:t>
            </w:r>
            <w:r w:rsidR="00F214F4">
              <w:rPr>
                <w:rFonts w:ascii="Arial" w:hAnsi="Arial" w:cs="Arial"/>
              </w:rPr>
              <w:t>offer to other Health Boards</w:t>
            </w:r>
            <w:r w:rsidR="005E1315">
              <w:rPr>
                <w:rFonts w:ascii="Arial" w:hAnsi="Arial" w:cs="Arial"/>
              </w:rPr>
              <w:t xml:space="preserve"> (eg Velindre</w:t>
            </w:r>
            <w:r w:rsidR="00C1523E">
              <w:rPr>
                <w:rFonts w:ascii="Arial" w:hAnsi="Arial" w:cs="Arial"/>
              </w:rPr>
              <w:t>)</w:t>
            </w:r>
          </w:p>
          <w:p w14:paraId="608BD8DA" w14:textId="29DC585D" w:rsidR="00A704DF" w:rsidRDefault="00A704DF" w:rsidP="00A704DF">
            <w:pPr>
              <w:pStyle w:val="ListParagraph"/>
              <w:numPr>
                <w:ilvl w:val="0"/>
                <w:numId w:val="1"/>
              </w:numPr>
              <w:spacing w:after="0" w:line="240" w:lineRule="auto"/>
              <w:ind w:left="360"/>
              <w:rPr>
                <w:rFonts w:ascii="Arial" w:hAnsi="Arial" w:cs="Arial"/>
              </w:rPr>
            </w:pPr>
            <w:r>
              <w:rPr>
                <w:rFonts w:ascii="Arial" w:hAnsi="Arial" w:cs="Arial"/>
              </w:rPr>
              <w:t>Pre-</w:t>
            </w:r>
            <w:r w:rsidRPr="194081B6">
              <w:rPr>
                <w:rFonts w:ascii="Arial" w:hAnsi="Arial" w:cs="Arial"/>
              </w:rPr>
              <w:t>employment checks for the circa 70 newly qualified nurses (NQNs) due to qualify in March 24 recently been allocated posts with the Health Board via Student Streamlining Process (SSP) ha</w:t>
            </w:r>
            <w:r>
              <w:rPr>
                <w:rFonts w:ascii="Arial" w:hAnsi="Arial" w:cs="Arial"/>
              </w:rPr>
              <w:t>ve</w:t>
            </w:r>
            <w:r w:rsidRPr="194081B6">
              <w:rPr>
                <w:rFonts w:ascii="Arial" w:hAnsi="Arial" w:cs="Arial"/>
              </w:rPr>
              <w:t xml:space="preserve"> commenced</w:t>
            </w:r>
            <w:r>
              <w:rPr>
                <w:rFonts w:ascii="Arial" w:hAnsi="Arial" w:cs="Arial"/>
              </w:rPr>
              <w:t xml:space="preserve"> within the SBUHB Recruitment Team and will continue.</w:t>
            </w:r>
          </w:p>
          <w:p w14:paraId="21816E70" w14:textId="1D483375" w:rsidR="000628AA" w:rsidRDefault="5698E25F" w:rsidP="00912486">
            <w:pPr>
              <w:pStyle w:val="ListParagraph"/>
              <w:numPr>
                <w:ilvl w:val="0"/>
                <w:numId w:val="1"/>
              </w:numPr>
              <w:spacing w:after="0" w:line="240" w:lineRule="auto"/>
              <w:ind w:left="360"/>
              <w:rPr>
                <w:rFonts w:ascii="Arial" w:hAnsi="Arial" w:cs="Arial"/>
              </w:rPr>
            </w:pPr>
            <w:r w:rsidRPr="194081B6">
              <w:rPr>
                <w:rFonts w:ascii="Arial" w:hAnsi="Arial" w:cs="Arial"/>
              </w:rPr>
              <w:t>Interviews for a Retention Lead funded for two years by HEIW due to be completed</w:t>
            </w:r>
            <w:r w:rsidR="54933DD2" w:rsidRPr="194081B6">
              <w:rPr>
                <w:rFonts w:ascii="Arial" w:hAnsi="Arial" w:cs="Arial"/>
              </w:rPr>
              <w:t>.</w:t>
            </w:r>
          </w:p>
          <w:p w14:paraId="74BFE5D7" w14:textId="01DB62EE" w:rsidR="000A4E1E" w:rsidRPr="0047276B" w:rsidRDefault="57B64CDC" w:rsidP="00A704DF">
            <w:pPr>
              <w:pStyle w:val="ListParagraph"/>
              <w:numPr>
                <w:ilvl w:val="0"/>
                <w:numId w:val="1"/>
              </w:numPr>
              <w:spacing w:after="0" w:line="240" w:lineRule="auto"/>
              <w:ind w:left="360"/>
              <w:rPr>
                <w:rFonts w:ascii="Arial" w:hAnsi="Arial" w:cs="Arial"/>
              </w:rPr>
            </w:pPr>
            <w:r w:rsidRPr="194081B6">
              <w:rPr>
                <w:rFonts w:ascii="Arial" w:hAnsi="Arial" w:cs="Arial"/>
              </w:rPr>
              <w:t xml:space="preserve">Support to commence to various Therapy services to attract newly qualified staff </w:t>
            </w:r>
            <w:r w:rsidR="326C9440" w:rsidRPr="194081B6">
              <w:rPr>
                <w:rFonts w:ascii="Arial" w:hAnsi="Arial" w:cs="Arial"/>
              </w:rPr>
              <w:t xml:space="preserve">due to qualify this summer into existing vacancies </w:t>
            </w:r>
            <w:r w:rsidR="5542A024" w:rsidRPr="194081B6">
              <w:rPr>
                <w:rFonts w:ascii="Arial" w:hAnsi="Arial" w:cs="Arial"/>
              </w:rPr>
              <w:t>across</w:t>
            </w:r>
            <w:r w:rsidR="326C9440" w:rsidRPr="194081B6">
              <w:rPr>
                <w:rFonts w:ascii="Arial" w:hAnsi="Arial" w:cs="Arial"/>
              </w:rPr>
              <w:t xml:space="preserve"> the Health Board. </w:t>
            </w:r>
          </w:p>
        </w:tc>
      </w:tr>
      <w:tr w:rsidR="00F36E74" w:rsidRPr="00407A0F" w14:paraId="78CAAE90" w14:textId="77777777" w:rsidTr="00557972">
        <w:tc>
          <w:tcPr>
            <w:tcW w:w="1550" w:type="dxa"/>
            <w:shd w:val="clear" w:color="auto" w:fill="DBE5F1" w:themeFill="accent1" w:themeFillTint="33"/>
          </w:tcPr>
          <w:p w14:paraId="003A789C" w14:textId="77777777" w:rsidR="00F36E74" w:rsidRPr="0047276B" w:rsidRDefault="00F36E74" w:rsidP="00F36E74">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F36E74" w:rsidRPr="0047276B" w:rsidRDefault="00F36E74" w:rsidP="00F36E74">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18190F" w:rsidRPr="0047276B" w:rsidRDefault="0018190F" w:rsidP="00F36E74">
            <w:pPr>
              <w:spacing w:after="0" w:line="240" w:lineRule="auto"/>
              <w:rPr>
                <w:rFonts w:ascii="Arial" w:hAnsi="Arial" w:cs="Arial"/>
                <w:bCs/>
                <w:i/>
                <w:sz w:val="21"/>
                <w:szCs w:val="21"/>
              </w:rPr>
            </w:pPr>
          </w:p>
          <w:p w14:paraId="5E31B164" w14:textId="3EA71514" w:rsidR="0018190F" w:rsidRPr="0047276B" w:rsidRDefault="0018190F" w:rsidP="00F36E74">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1327" w:type="dxa"/>
            <w:shd w:val="clear" w:color="auto" w:fill="auto"/>
          </w:tcPr>
          <w:p w14:paraId="336F366D" w14:textId="46F87F32" w:rsidR="00F36E74" w:rsidRPr="0047276B" w:rsidRDefault="00F36E74" w:rsidP="194081B6">
            <w:pPr>
              <w:spacing w:after="0" w:line="240" w:lineRule="auto"/>
              <w:jc w:val="center"/>
              <w:rPr>
                <w:rFonts w:ascii="Arial" w:hAnsi="Arial" w:cs="Arial"/>
                <w:b/>
                <w:bCs/>
                <w:noProof/>
                <w:sz w:val="22"/>
                <w:szCs w:val="22"/>
              </w:rPr>
            </w:pPr>
            <w:r w:rsidRPr="194081B6">
              <w:rPr>
                <w:rFonts w:ascii="Arial" w:hAnsi="Arial" w:cs="Arial"/>
                <w:b/>
                <w:bCs/>
                <w:noProof/>
                <w:sz w:val="22"/>
                <w:szCs w:val="22"/>
                <w:lang w:val="en-US"/>
              </w:rPr>
              <w:t xml:space="preserve">Vacancy Creation to Conditional Offer </w:t>
            </w:r>
            <w:r w:rsidR="2A3B14F4" w:rsidRPr="194081B6">
              <w:rPr>
                <w:rFonts w:ascii="Arial" w:hAnsi="Arial" w:cs="Arial"/>
                <w:b/>
                <w:bCs/>
                <w:noProof/>
                <w:sz w:val="22"/>
                <w:szCs w:val="22"/>
                <w:lang w:val="en-US"/>
              </w:rPr>
              <w:t xml:space="preserve">December </w:t>
            </w:r>
            <w:r w:rsidRPr="194081B6">
              <w:rPr>
                <w:rFonts w:ascii="Arial" w:hAnsi="Arial" w:cs="Arial"/>
                <w:b/>
                <w:bCs/>
                <w:noProof/>
                <w:sz w:val="22"/>
                <w:szCs w:val="22"/>
                <w:lang w:val="en-US"/>
              </w:rPr>
              <w:t>2023</w:t>
            </w:r>
            <w:r w:rsidRPr="194081B6">
              <w:rPr>
                <w:rFonts w:ascii="Arial" w:hAnsi="Arial" w:cs="Arial"/>
                <w:b/>
                <w:bCs/>
                <w:noProof/>
                <w:sz w:val="22"/>
                <w:szCs w:val="22"/>
              </w:rPr>
              <w:t xml:space="preserve"> (working days: excluding outliers) T13</w:t>
            </w:r>
          </w:p>
          <w:p w14:paraId="15BA2956" w14:textId="71426E80" w:rsidR="3098C47B" w:rsidRDefault="3098C47B" w:rsidP="194081B6">
            <w:pPr>
              <w:spacing w:after="0" w:line="240" w:lineRule="auto"/>
              <w:jc w:val="center"/>
            </w:pPr>
            <w:r>
              <w:rPr>
                <w:noProof/>
              </w:rPr>
              <w:drawing>
                <wp:inline distT="0" distB="0" distL="0" distR="0" wp14:anchorId="70EDD133" wp14:editId="0ED0329E">
                  <wp:extent cx="7597588" cy="1614488"/>
                  <wp:effectExtent l="0" t="0" r="0" b="0"/>
                  <wp:docPr id="924524012" name="Picture 924524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97588" cy="1614488"/>
                          </a:xfrm>
                          <a:prstGeom prst="rect">
                            <a:avLst/>
                          </a:prstGeom>
                        </pic:spPr>
                      </pic:pic>
                    </a:graphicData>
                  </a:graphic>
                </wp:inline>
              </w:drawing>
            </w:r>
          </w:p>
          <w:p w14:paraId="0FFB1DB5" w14:textId="77777777" w:rsidR="00062061" w:rsidRPr="0047276B" w:rsidRDefault="00062061" w:rsidP="00F36E74">
            <w:pPr>
              <w:spacing w:after="0" w:line="240" w:lineRule="auto"/>
              <w:jc w:val="center"/>
              <w:rPr>
                <w:rFonts w:ascii="Arial" w:hAnsi="Arial" w:cs="Arial"/>
                <w:b/>
                <w:bCs/>
                <w:noProof/>
                <w:sz w:val="22"/>
              </w:rPr>
            </w:pPr>
          </w:p>
          <w:p w14:paraId="2FAF728F" w14:textId="678C4F83" w:rsidR="00F36E74" w:rsidRPr="0047276B" w:rsidRDefault="00062061" w:rsidP="005817F4">
            <w:pPr>
              <w:spacing w:after="0" w:line="240" w:lineRule="auto"/>
              <w:rPr>
                <w:rFonts w:ascii="Arial" w:hAnsi="Arial" w:cs="Arial"/>
              </w:rPr>
            </w:pPr>
            <w:r w:rsidRPr="0047276B">
              <w:rPr>
                <w:rFonts w:ascii="Arial" w:hAnsi="Arial" w:cs="Arial"/>
                <w:i/>
                <w:sz w:val="18"/>
                <w:szCs w:val="18"/>
              </w:rPr>
              <w:t>C&amp;L;- Report generated Sep 2023, by NWSSP (Recruitment). Data source – TRAC system.</w:t>
            </w:r>
            <w:r w:rsidR="005817F4" w:rsidRPr="0047276B">
              <w:rPr>
                <w:rFonts w:ascii="Arial" w:hAnsi="Arial" w:cs="Arial"/>
                <w:i/>
                <w:sz w:val="18"/>
                <w:szCs w:val="18"/>
              </w:rPr>
              <w:t xml:space="preserve"> Outliers are excluded. This is day to day vacancy management.</w:t>
            </w:r>
          </w:p>
        </w:tc>
      </w:tr>
      <w:tr w:rsidR="00F36E74" w:rsidRPr="00D40A65" w14:paraId="641E7D40" w14:textId="77777777" w:rsidTr="7C4CCC3B">
        <w:tc>
          <w:tcPr>
            <w:tcW w:w="12877" w:type="dxa"/>
            <w:gridSpan w:val="2"/>
            <w:shd w:val="clear" w:color="auto" w:fill="EAF1DD" w:themeFill="accent3" w:themeFillTint="33"/>
          </w:tcPr>
          <w:p w14:paraId="1297C99E"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348D55F5" w14:textId="77777777" w:rsidTr="00557972">
        <w:tc>
          <w:tcPr>
            <w:tcW w:w="12877" w:type="dxa"/>
            <w:gridSpan w:val="2"/>
            <w:shd w:val="clear" w:color="auto" w:fill="auto"/>
          </w:tcPr>
          <w:p w14:paraId="71CD438D" w14:textId="77777777" w:rsidR="00791E9B" w:rsidRDefault="00791E9B" w:rsidP="00791E9B">
            <w:pPr>
              <w:spacing w:after="0" w:line="240" w:lineRule="auto"/>
              <w:ind w:left="360"/>
              <w:contextualSpacing/>
              <w:rPr>
                <w:rFonts w:ascii="Arial" w:hAnsi="Arial" w:cs="Arial"/>
              </w:rPr>
            </w:pPr>
          </w:p>
          <w:p w14:paraId="406FDDBA" w14:textId="75E8AD6E" w:rsidR="00912486" w:rsidRPr="00204F59" w:rsidRDefault="00912486" w:rsidP="00912486">
            <w:pPr>
              <w:numPr>
                <w:ilvl w:val="0"/>
                <w:numId w:val="1"/>
              </w:numPr>
              <w:spacing w:after="0" w:line="240" w:lineRule="auto"/>
              <w:ind w:left="360"/>
              <w:contextualSpacing/>
              <w:rPr>
                <w:rFonts w:ascii="Arial" w:hAnsi="Arial" w:cs="Arial"/>
              </w:rPr>
            </w:pPr>
            <w:r w:rsidRPr="194081B6">
              <w:rPr>
                <w:rFonts w:ascii="Arial" w:hAnsi="Arial" w:cs="Arial"/>
              </w:rPr>
              <w:t>Swansea Bay UHB overall performance</w:t>
            </w:r>
            <w:r w:rsidR="62E4C8D2" w:rsidRPr="194081B6">
              <w:rPr>
                <w:rFonts w:ascii="Arial" w:hAnsi="Arial" w:cs="Arial"/>
              </w:rPr>
              <w:t xml:space="preserve"> continues to be</w:t>
            </w:r>
            <w:r w:rsidRPr="194081B6">
              <w:rPr>
                <w:rFonts w:ascii="Arial" w:hAnsi="Arial" w:cs="Arial"/>
              </w:rPr>
              <w:t xml:space="preserve"> below target in </w:t>
            </w:r>
            <w:r w:rsidR="0E00363F" w:rsidRPr="194081B6">
              <w:rPr>
                <w:rFonts w:ascii="Arial" w:hAnsi="Arial" w:cs="Arial"/>
              </w:rPr>
              <w:t>December</w:t>
            </w:r>
            <w:r w:rsidRPr="194081B6">
              <w:rPr>
                <w:rFonts w:ascii="Arial" w:hAnsi="Arial" w:cs="Arial"/>
              </w:rPr>
              <w:t xml:space="preserve"> </w:t>
            </w:r>
            <w:r w:rsidR="1EB17676" w:rsidRPr="194081B6">
              <w:rPr>
                <w:rFonts w:ascii="Arial" w:hAnsi="Arial" w:cs="Arial"/>
              </w:rPr>
              <w:t>23</w:t>
            </w:r>
            <w:r w:rsidRPr="194081B6">
              <w:rPr>
                <w:rFonts w:ascii="Arial" w:hAnsi="Arial" w:cs="Arial"/>
              </w:rPr>
              <w:t>, and our monthly average over the last 12 months remains in target. In addition our performance for conditional offer to ready for start date start date</w:t>
            </w:r>
            <w:r w:rsidR="5F4D351C" w:rsidRPr="194081B6">
              <w:rPr>
                <w:rFonts w:ascii="Arial" w:hAnsi="Arial" w:cs="Arial"/>
              </w:rPr>
              <w:t xml:space="preserve"> was 24 days, which</w:t>
            </w:r>
            <w:r w:rsidRPr="194081B6">
              <w:rPr>
                <w:rFonts w:ascii="Arial" w:hAnsi="Arial" w:cs="Arial"/>
              </w:rPr>
              <w:t xml:space="preserve"> remai</w:t>
            </w:r>
            <w:r w:rsidR="5081D7F9" w:rsidRPr="194081B6">
              <w:rPr>
                <w:rFonts w:ascii="Arial" w:hAnsi="Arial" w:cs="Arial"/>
              </w:rPr>
              <w:t xml:space="preserve">ns below </w:t>
            </w:r>
            <w:r w:rsidR="00BE76E0">
              <w:rPr>
                <w:rFonts w:ascii="Arial" w:hAnsi="Arial" w:cs="Arial"/>
              </w:rPr>
              <w:t xml:space="preserve">the set </w:t>
            </w:r>
            <w:r w:rsidR="5081D7F9" w:rsidRPr="194081B6">
              <w:rPr>
                <w:rFonts w:ascii="Arial" w:hAnsi="Arial" w:cs="Arial"/>
              </w:rPr>
              <w:t>target of 27 days</w:t>
            </w:r>
            <w:r w:rsidR="55FD6ACF" w:rsidRPr="194081B6">
              <w:rPr>
                <w:rFonts w:ascii="Arial" w:hAnsi="Arial" w:cs="Arial"/>
              </w:rPr>
              <w:t>.</w:t>
            </w:r>
          </w:p>
          <w:p w14:paraId="1E9A0153" w14:textId="50C78BC4" w:rsidR="00912486" w:rsidRPr="00204F59" w:rsidRDefault="00912486" w:rsidP="00912486">
            <w:pPr>
              <w:numPr>
                <w:ilvl w:val="0"/>
                <w:numId w:val="1"/>
              </w:numPr>
              <w:spacing w:after="0" w:line="240" w:lineRule="auto"/>
              <w:ind w:left="310" w:hanging="310"/>
              <w:contextualSpacing/>
              <w:rPr>
                <w:rFonts w:ascii="Arial" w:hAnsi="Arial" w:cs="Arial"/>
              </w:rPr>
            </w:pPr>
            <w:r w:rsidRPr="194081B6">
              <w:rPr>
                <w:rFonts w:ascii="Arial" w:hAnsi="Arial" w:cs="Arial"/>
              </w:rPr>
              <w:t xml:space="preserve">The </w:t>
            </w:r>
            <w:r w:rsidR="00B178AC" w:rsidRPr="194081B6">
              <w:rPr>
                <w:rFonts w:ascii="Arial" w:hAnsi="Arial" w:cs="Arial"/>
              </w:rPr>
              <w:t>C</w:t>
            </w:r>
            <w:r w:rsidRPr="194081B6">
              <w:rPr>
                <w:rFonts w:ascii="Arial" w:hAnsi="Arial" w:cs="Arial"/>
              </w:rPr>
              <w:t xml:space="preserve">entral Resourcing </w:t>
            </w:r>
            <w:r w:rsidR="00B178AC" w:rsidRPr="194081B6">
              <w:rPr>
                <w:rFonts w:ascii="Arial" w:hAnsi="Arial" w:cs="Arial"/>
              </w:rPr>
              <w:t>T</w:t>
            </w:r>
            <w:r w:rsidRPr="194081B6">
              <w:rPr>
                <w:rFonts w:ascii="Arial" w:hAnsi="Arial" w:cs="Arial"/>
              </w:rPr>
              <w:t xml:space="preserve">eam continue to focus efforts on the recruitment of acute ward based HCSW’s and Band 5 nurses as well as providing support to specific difficult to recruit to posts </w:t>
            </w:r>
            <w:r w:rsidR="00B178AC" w:rsidRPr="194081B6">
              <w:rPr>
                <w:rFonts w:ascii="Arial" w:hAnsi="Arial" w:cs="Arial"/>
              </w:rPr>
              <w:t xml:space="preserve">(see above) </w:t>
            </w:r>
            <w:r w:rsidRPr="194081B6">
              <w:rPr>
                <w:rFonts w:ascii="Arial" w:hAnsi="Arial" w:cs="Arial"/>
              </w:rPr>
              <w:t>and vacancy gap has closed significantly evidenced by significant reduction in nurse temporary agency spend</w:t>
            </w:r>
          </w:p>
          <w:p w14:paraId="52A416A4" w14:textId="11D4783F" w:rsidR="000A4E1E" w:rsidRPr="00345E41" w:rsidRDefault="6E2D5698" w:rsidP="00345E41">
            <w:pPr>
              <w:numPr>
                <w:ilvl w:val="0"/>
                <w:numId w:val="1"/>
              </w:numPr>
              <w:spacing w:after="0" w:line="240" w:lineRule="auto"/>
              <w:ind w:left="310" w:hanging="310"/>
              <w:contextualSpacing/>
              <w:rPr>
                <w:rFonts w:ascii="Arial" w:hAnsi="Arial" w:cs="Arial"/>
              </w:rPr>
            </w:pPr>
            <w:r w:rsidRPr="194081B6">
              <w:rPr>
                <w:rFonts w:ascii="Arial" w:hAnsi="Arial" w:cs="Arial"/>
              </w:rPr>
              <w:t>Current KPI’s (Dec 23) comparing SBUHB averages vs the CRT on HCSW recruitment is 70 days vs 53 days based on average time taken from vacancy creation to unconditional offer.</w:t>
            </w:r>
          </w:p>
          <w:p w14:paraId="152EE2B6" w14:textId="5A1E1002" w:rsidR="001C2A7B" w:rsidRDefault="001C2A7B" w:rsidP="00912486">
            <w:pPr>
              <w:pStyle w:val="ListParagraph"/>
              <w:spacing w:after="0" w:line="240" w:lineRule="auto"/>
              <w:ind w:left="360"/>
              <w:rPr>
                <w:rFonts w:ascii="Arial" w:hAnsi="Arial" w:cs="Arial"/>
              </w:rPr>
            </w:pPr>
          </w:p>
          <w:p w14:paraId="4E591343" w14:textId="77777777" w:rsidR="00A704DF" w:rsidRDefault="00A704DF" w:rsidP="00912486">
            <w:pPr>
              <w:pStyle w:val="ListParagraph"/>
              <w:spacing w:after="0" w:line="240" w:lineRule="auto"/>
              <w:ind w:left="360"/>
              <w:rPr>
                <w:rFonts w:ascii="Arial" w:hAnsi="Arial" w:cs="Arial"/>
              </w:rPr>
            </w:pPr>
          </w:p>
          <w:p w14:paraId="7503F9A6" w14:textId="25003CF2" w:rsidR="001C2A7B" w:rsidRPr="0047276B" w:rsidRDefault="001C2A7B" w:rsidP="00912486">
            <w:pPr>
              <w:pStyle w:val="ListParagraph"/>
              <w:spacing w:after="0" w:line="240" w:lineRule="auto"/>
              <w:ind w:left="360"/>
              <w:rPr>
                <w:rFonts w:ascii="Arial" w:hAnsi="Arial" w:cs="Arial"/>
              </w:rPr>
            </w:pPr>
          </w:p>
        </w:tc>
      </w:tr>
      <w:tr w:rsidR="00F36E74" w:rsidRPr="00877518" w14:paraId="5C950528" w14:textId="77777777" w:rsidTr="7C4CCC3B">
        <w:tc>
          <w:tcPr>
            <w:tcW w:w="12877" w:type="dxa"/>
            <w:gridSpan w:val="2"/>
            <w:shd w:val="clear" w:color="auto" w:fill="EAF1DD" w:themeFill="accent3" w:themeFillTint="33"/>
          </w:tcPr>
          <w:p w14:paraId="2D276D33"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10824AE5" w14:textId="77777777" w:rsidTr="00557972">
        <w:tc>
          <w:tcPr>
            <w:tcW w:w="12877" w:type="dxa"/>
            <w:gridSpan w:val="2"/>
            <w:shd w:val="clear" w:color="auto" w:fill="auto"/>
          </w:tcPr>
          <w:p w14:paraId="6A43F1B3" w14:textId="77777777" w:rsidR="00791E9B" w:rsidRDefault="00791E9B" w:rsidP="00791E9B">
            <w:pPr>
              <w:spacing w:after="0" w:line="240" w:lineRule="auto"/>
              <w:ind w:left="360"/>
              <w:contextualSpacing/>
              <w:rPr>
                <w:rFonts w:ascii="Arial" w:hAnsi="Arial" w:cs="Arial"/>
              </w:rPr>
            </w:pPr>
          </w:p>
          <w:p w14:paraId="3171F317" w14:textId="0DD97401" w:rsidR="00912486" w:rsidRPr="00154300" w:rsidRDefault="00912486" w:rsidP="00912486">
            <w:pPr>
              <w:numPr>
                <w:ilvl w:val="0"/>
                <w:numId w:val="1"/>
              </w:numPr>
              <w:spacing w:after="0" w:line="240" w:lineRule="auto"/>
              <w:ind w:left="360"/>
              <w:contextualSpacing/>
              <w:rPr>
                <w:rFonts w:ascii="Arial" w:hAnsi="Arial" w:cs="Arial"/>
              </w:rPr>
            </w:pPr>
            <w:r w:rsidRPr="00154300">
              <w:rPr>
                <w:rFonts w:ascii="Arial" w:hAnsi="Arial" w:cs="Arial"/>
              </w:rPr>
              <w:t xml:space="preserve">HRBP’s continue to discuss with Service Groups opportunities to reducing the lag between the date termination of posts are being requested versus date a TRAC entry was initiated. </w:t>
            </w:r>
          </w:p>
          <w:p w14:paraId="328C4C47" w14:textId="78A214E3" w:rsidR="00912486" w:rsidRPr="00154300" w:rsidRDefault="00912486" w:rsidP="00D24AC0">
            <w:pPr>
              <w:numPr>
                <w:ilvl w:val="0"/>
                <w:numId w:val="1"/>
              </w:numPr>
              <w:spacing w:after="0" w:line="240" w:lineRule="auto"/>
              <w:ind w:left="360"/>
              <w:contextualSpacing/>
              <w:rPr>
                <w:rFonts w:ascii="Arial" w:hAnsi="Arial" w:cs="Arial"/>
              </w:rPr>
            </w:pPr>
            <w:r w:rsidRPr="00154300">
              <w:rPr>
                <w:rFonts w:ascii="Arial" w:hAnsi="Arial" w:cs="Arial"/>
              </w:rPr>
              <w:t xml:space="preserve">The </w:t>
            </w:r>
            <w:r w:rsidR="0063009C" w:rsidRPr="00154300">
              <w:rPr>
                <w:rFonts w:ascii="Arial" w:hAnsi="Arial" w:cs="Arial"/>
              </w:rPr>
              <w:t>C</w:t>
            </w:r>
            <w:r w:rsidRPr="00154300">
              <w:rPr>
                <w:rFonts w:ascii="Arial" w:hAnsi="Arial" w:cs="Arial"/>
              </w:rPr>
              <w:t xml:space="preserve">entral </w:t>
            </w:r>
            <w:r w:rsidR="0063009C" w:rsidRPr="00154300">
              <w:rPr>
                <w:rFonts w:ascii="Arial" w:hAnsi="Arial" w:cs="Arial"/>
              </w:rPr>
              <w:t>R</w:t>
            </w:r>
            <w:r w:rsidRPr="00154300">
              <w:rPr>
                <w:rFonts w:ascii="Arial" w:hAnsi="Arial" w:cs="Arial"/>
              </w:rPr>
              <w:t xml:space="preserve">esourcing </w:t>
            </w:r>
            <w:r w:rsidR="0063009C" w:rsidRPr="00154300">
              <w:rPr>
                <w:rFonts w:ascii="Arial" w:hAnsi="Arial" w:cs="Arial"/>
              </w:rPr>
              <w:t>T</w:t>
            </w:r>
            <w:r w:rsidRPr="00154300">
              <w:rPr>
                <w:rFonts w:ascii="Arial" w:hAnsi="Arial" w:cs="Arial"/>
              </w:rPr>
              <w:t>eam will continue focusing on the recruitment of B5 nurses, B2 ward based HCSW’s and assisting in overseas nurse recruitment</w:t>
            </w:r>
            <w:r w:rsidR="00D24AC0" w:rsidRPr="00154300">
              <w:rPr>
                <w:rFonts w:ascii="Arial" w:hAnsi="Arial" w:cs="Arial"/>
              </w:rPr>
              <w:t xml:space="preserve">, Specific focus will be to recruit in </w:t>
            </w:r>
            <w:r w:rsidR="003B1F02" w:rsidRPr="00154300">
              <w:rPr>
                <w:rFonts w:ascii="Arial" w:hAnsi="Arial" w:cs="Arial"/>
              </w:rPr>
              <w:t xml:space="preserve">Neonates, Children services, </w:t>
            </w:r>
            <w:r w:rsidR="00D24AC0" w:rsidRPr="00154300">
              <w:rPr>
                <w:rFonts w:ascii="Arial" w:hAnsi="Arial" w:cs="Arial"/>
              </w:rPr>
              <w:t>M</w:t>
            </w:r>
            <w:r w:rsidR="003B1F02" w:rsidRPr="00154300">
              <w:rPr>
                <w:rFonts w:ascii="Arial" w:hAnsi="Arial" w:cs="Arial"/>
              </w:rPr>
              <w:t>ental Health</w:t>
            </w:r>
            <w:r w:rsidR="00D24AC0" w:rsidRPr="00154300">
              <w:rPr>
                <w:rFonts w:ascii="Arial" w:hAnsi="Arial" w:cs="Arial"/>
              </w:rPr>
              <w:t xml:space="preserve"> &amp; ED. </w:t>
            </w:r>
            <w:r w:rsidRPr="00154300">
              <w:rPr>
                <w:rFonts w:ascii="Arial" w:hAnsi="Arial" w:cs="Arial"/>
              </w:rPr>
              <w:t>In addition</w:t>
            </w:r>
            <w:r w:rsidR="0047610D" w:rsidRPr="00154300">
              <w:rPr>
                <w:rFonts w:ascii="Arial" w:hAnsi="Arial" w:cs="Arial"/>
              </w:rPr>
              <w:t>,</w:t>
            </w:r>
            <w:r w:rsidRPr="00154300">
              <w:rPr>
                <w:rFonts w:ascii="Arial" w:hAnsi="Arial" w:cs="Arial"/>
              </w:rPr>
              <w:t xml:space="preserve"> they are assisting in the recruitment of newly qualified nurses, via the all Wales Student Streamlining process.  As well as specific</w:t>
            </w:r>
            <w:r w:rsidR="00050164" w:rsidRPr="00154300">
              <w:rPr>
                <w:rFonts w:ascii="Arial" w:hAnsi="Arial" w:cs="Arial"/>
              </w:rPr>
              <w:t>ally</w:t>
            </w:r>
            <w:r w:rsidRPr="00154300">
              <w:rPr>
                <w:rFonts w:ascii="Arial" w:hAnsi="Arial" w:cs="Arial"/>
              </w:rPr>
              <w:t xml:space="preserve"> identified hard to recruit to posts. </w:t>
            </w:r>
          </w:p>
          <w:p w14:paraId="7B87936A" w14:textId="545D2602" w:rsidR="00912486" w:rsidRPr="00154300" w:rsidRDefault="22D0AE17" w:rsidP="00912486">
            <w:pPr>
              <w:numPr>
                <w:ilvl w:val="0"/>
                <w:numId w:val="1"/>
              </w:numPr>
              <w:spacing w:after="0" w:line="240" w:lineRule="auto"/>
              <w:ind w:left="360"/>
              <w:contextualSpacing/>
              <w:rPr>
                <w:rFonts w:ascii="Arial" w:hAnsi="Arial" w:cs="Arial"/>
              </w:rPr>
            </w:pPr>
            <w:r w:rsidRPr="00154300">
              <w:rPr>
                <w:rFonts w:ascii="Arial" w:hAnsi="Arial" w:cs="Arial"/>
              </w:rPr>
              <w:t>In collaboration with NWSSP, we will continue supporting the wider HB by trying to ‘chase’ outstanding actions on vacancies / pre-employment checks with applicants, in an effort to further reduce the overall HB time to hire.</w:t>
            </w:r>
            <w:r w:rsidR="00912486" w:rsidRPr="00154300">
              <w:rPr>
                <w:rFonts w:ascii="Arial" w:hAnsi="Arial" w:cs="Arial"/>
              </w:rPr>
              <w:t xml:space="preserve"> </w:t>
            </w:r>
          </w:p>
          <w:p w14:paraId="195B59CF" w14:textId="1DEA7581" w:rsidR="00791E9B" w:rsidRPr="00154300" w:rsidRDefault="00912486" w:rsidP="194081B6">
            <w:pPr>
              <w:numPr>
                <w:ilvl w:val="0"/>
                <w:numId w:val="1"/>
              </w:numPr>
              <w:spacing w:after="0" w:line="240" w:lineRule="auto"/>
              <w:ind w:left="360"/>
              <w:contextualSpacing/>
              <w:rPr>
                <w:rFonts w:ascii="Arial" w:hAnsi="Arial" w:cs="Arial"/>
              </w:rPr>
            </w:pPr>
            <w:r w:rsidRPr="00154300">
              <w:rPr>
                <w:rFonts w:ascii="Arial" w:hAnsi="Arial" w:cs="Arial"/>
              </w:rPr>
              <w:t xml:space="preserve">For doctors we continue to recruit overseas on a post by post basis </w:t>
            </w:r>
            <w:r w:rsidR="00AE5E0B" w:rsidRPr="00154300">
              <w:rPr>
                <w:rFonts w:ascii="Arial" w:hAnsi="Arial" w:cs="Arial"/>
              </w:rPr>
              <w:t>and spec</w:t>
            </w:r>
            <w:r w:rsidR="00446C50" w:rsidRPr="00154300">
              <w:rPr>
                <w:rFonts w:ascii="Arial" w:hAnsi="Arial" w:cs="Arial"/>
              </w:rPr>
              <w:t>ifically targeting specialty registrars</w:t>
            </w:r>
            <w:r w:rsidR="00052AC5" w:rsidRPr="00154300">
              <w:rPr>
                <w:rFonts w:ascii="Arial" w:hAnsi="Arial" w:cs="Arial"/>
              </w:rPr>
              <w:t>.</w:t>
            </w:r>
          </w:p>
          <w:p w14:paraId="5AA6B0E4" w14:textId="7D7D1AE4" w:rsidR="00791E9B" w:rsidRDefault="00791E9B" w:rsidP="00912486">
            <w:pPr>
              <w:spacing w:after="0" w:line="240" w:lineRule="auto"/>
              <w:contextualSpacing/>
              <w:rPr>
                <w:rFonts w:ascii="Arial" w:hAnsi="Arial" w:cs="Arial"/>
              </w:rPr>
            </w:pPr>
          </w:p>
          <w:p w14:paraId="437D98AF" w14:textId="77777777" w:rsidR="001C2A7B" w:rsidRDefault="001C2A7B" w:rsidP="00912486">
            <w:pPr>
              <w:spacing w:after="0" w:line="240" w:lineRule="auto"/>
              <w:contextualSpacing/>
              <w:rPr>
                <w:rFonts w:ascii="Arial" w:hAnsi="Arial" w:cs="Arial"/>
              </w:rPr>
            </w:pPr>
          </w:p>
          <w:p w14:paraId="175E1CC4" w14:textId="7F28C8A7" w:rsidR="00791E9B" w:rsidRPr="0047276B" w:rsidRDefault="00791E9B" w:rsidP="00912486">
            <w:pPr>
              <w:spacing w:after="0" w:line="240" w:lineRule="auto"/>
              <w:contextualSpacing/>
              <w:rPr>
                <w:rFonts w:ascii="Arial" w:hAnsi="Arial" w:cs="Arial"/>
              </w:rPr>
            </w:pPr>
          </w:p>
        </w:tc>
      </w:tr>
      <w:tr w:rsidR="00F36E74" w:rsidRPr="00407A0F" w14:paraId="07AF20CC" w14:textId="77777777" w:rsidTr="00557972">
        <w:tc>
          <w:tcPr>
            <w:tcW w:w="1550" w:type="dxa"/>
            <w:shd w:val="clear" w:color="auto" w:fill="DBE5F1" w:themeFill="accent1" w:themeFillTint="33"/>
          </w:tcPr>
          <w:p w14:paraId="3214E06A" w14:textId="77777777" w:rsidR="00F36E74" w:rsidRPr="0047276B" w:rsidRDefault="00F36E74" w:rsidP="00F36E74">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F36E74" w:rsidRPr="0047276B" w:rsidRDefault="00F36E74" w:rsidP="00F36E74">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1327" w:type="dxa"/>
            <w:shd w:val="clear" w:color="auto" w:fill="auto"/>
          </w:tcPr>
          <w:p w14:paraId="147B50E7" w14:textId="7FDC4013" w:rsidR="00F36E74" w:rsidRPr="0047276B" w:rsidRDefault="00F36E74" w:rsidP="006F2BD7">
            <w:pPr>
              <w:spacing w:after="0" w:line="240" w:lineRule="auto"/>
              <w:jc w:val="center"/>
              <w:rPr>
                <w:rFonts w:ascii="Arial" w:hAnsi="Arial" w:cs="Arial"/>
                <w:b/>
                <w:bCs/>
                <w:color w:val="000000"/>
              </w:rPr>
            </w:pPr>
            <w:r w:rsidRPr="0047276B">
              <w:rPr>
                <w:rFonts w:ascii="Arial" w:hAnsi="Arial" w:cs="Arial"/>
                <w:b/>
                <w:bCs/>
                <w:color w:val="000000"/>
              </w:rPr>
              <w:t>Period Turnover Rate</w:t>
            </w:r>
            <w:r w:rsidR="005817F4" w:rsidRPr="0047276B">
              <w:rPr>
                <w:rFonts w:ascii="Arial" w:hAnsi="Arial" w:cs="Arial"/>
                <w:b/>
                <w:bCs/>
                <w:color w:val="000000"/>
              </w:rPr>
              <w:t xml:space="preserve"> (Swansea Bay)</w:t>
            </w:r>
            <w:r w:rsidRPr="0047276B">
              <w:rPr>
                <w:rFonts w:ascii="Arial" w:hAnsi="Arial" w:cs="Arial"/>
                <w:b/>
                <w:bCs/>
                <w:color w:val="000000"/>
              </w:rPr>
              <w:t xml:space="preserve"> – 01 </w:t>
            </w:r>
            <w:r w:rsidR="00557972">
              <w:rPr>
                <w:rFonts w:ascii="Arial" w:hAnsi="Arial" w:cs="Arial"/>
                <w:b/>
                <w:bCs/>
                <w:color w:val="000000"/>
              </w:rPr>
              <w:t>Dec</w:t>
            </w:r>
            <w:r w:rsidRPr="0047276B">
              <w:rPr>
                <w:rFonts w:ascii="Arial" w:hAnsi="Arial" w:cs="Arial"/>
                <w:b/>
                <w:bCs/>
                <w:color w:val="000000"/>
              </w:rPr>
              <w:t xml:space="preserve"> 2022 - 3</w:t>
            </w:r>
            <w:r w:rsidR="00AE1D5A" w:rsidRPr="0047276B">
              <w:rPr>
                <w:rFonts w:ascii="Arial" w:hAnsi="Arial" w:cs="Arial"/>
                <w:b/>
                <w:bCs/>
                <w:color w:val="000000"/>
              </w:rPr>
              <w:t>1</w:t>
            </w:r>
            <w:r w:rsidRPr="0047276B">
              <w:rPr>
                <w:rFonts w:ascii="Arial" w:hAnsi="Arial" w:cs="Arial"/>
                <w:b/>
                <w:bCs/>
                <w:color w:val="000000"/>
              </w:rPr>
              <w:t xml:space="preserve"> </w:t>
            </w:r>
            <w:r w:rsidR="00557972">
              <w:rPr>
                <w:rFonts w:ascii="Arial" w:hAnsi="Arial" w:cs="Arial"/>
                <w:b/>
                <w:bCs/>
                <w:color w:val="000000"/>
              </w:rPr>
              <w:t>Nov</w:t>
            </w:r>
            <w:r w:rsidRPr="0047276B">
              <w:rPr>
                <w:rFonts w:ascii="Arial" w:hAnsi="Arial" w:cs="Arial"/>
                <w:b/>
                <w:bCs/>
                <w:color w:val="000000"/>
              </w:rPr>
              <w:t xml:space="preserve"> 2023</w:t>
            </w:r>
          </w:p>
          <w:p w14:paraId="59DB7121" w14:textId="77777777" w:rsidR="00F36E74" w:rsidRPr="0047276B" w:rsidRDefault="00F36E74" w:rsidP="006F2BD7">
            <w:pPr>
              <w:spacing w:after="0" w:line="240" w:lineRule="auto"/>
              <w:jc w:val="center"/>
              <w:rPr>
                <w:rFonts w:ascii="Arial" w:hAnsi="Arial" w:cs="Arial"/>
                <w:b/>
                <w:sz w:val="10"/>
                <w:szCs w:val="24"/>
              </w:rPr>
            </w:pPr>
          </w:p>
          <w:p w14:paraId="528FD634" w14:textId="6BC4E8C8" w:rsidR="00F36E74" w:rsidRPr="0047276B" w:rsidRDefault="238C93E6" w:rsidP="194081B6">
            <w:pPr>
              <w:spacing w:after="0"/>
              <w:jc w:val="center"/>
            </w:pPr>
            <w:r>
              <w:rPr>
                <w:noProof/>
              </w:rPr>
              <w:drawing>
                <wp:inline distT="0" distB="0" distL="0" distR="0" wp14:anchorId="3B3ECF5B" wp14:editId="5E8207B1">
                  <wp:extent cx="3549650" cy="1486416"/>
                  <wp:effectExtent l="0" t="0" r="0" b="0"/>
                  <wp:docPr id="601701646" name="Picture 601701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3557306" cy="1489622"/>
                          </a:xfrm>
                          <a:prstGeom prst="rect">
                            <a:avLst/>
                          </a:prstGeom>
                        </pic:spPr>
                      </pic:pic>
                    </a:graphicData>
                  </a:graphic>
                </wp:inline>
              </w:drawing>
            </w:r>
            <w:r w:rsidR="00F36E74" w:rsidRPr="0047276B">
              <w:rPr>
                <w:noProof/>
              </w:rPr>
              <w:t xml:space="preserve">    </w:t>
            </w:r>
            <w:r w:rsidR="3FE689FF">
              <w:rPr>
                <w:noProof/>
              </w:rPr>
              <w:drawing>
                <wp:inline distT="0" distB="0" distL="0" distR="0" wp14:anchorId="345AD5CA" wp14:editId="7370E8C8">
                  <wp:extent cx="3346450" cy="285842"/>
                  <wp:effectExtent l="0" t="0" r="6350" b="0"/>
                  <wp:docPr id="1558287243" name="Picture 1558287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3547413" cy="303008"/>
                          </a:xfrm>
                          <a:prstGeom prst="rect">
                            <a:avLst/>
                          </a:prstGeom>
                        </pic:spPr>
                      </pic:pic>
                    </a:graphicData>
                  </a:graphic>
                </wp:inline>
              </w:drawing>
            </w:r>
          </w:p>
          <w:p w14:paraId="73197336" w14:textId="77777777" w:rsidR="006F2BD7" w:rsidRPr="0047276B" w:rsidRDefault="006F2BD7" w:rsidP="006F2BD7">
            <w:pPr>
              <w:spacing w:after="0"/>
              <w:rPr>
                <w:rFonts w:ascii="Arial" w:hAnsi="Arial" w:cs="Arial"/>
                <w:i/>
                <w:sz w:val="18"/>
                <w:szCs w:val="18"/>
              </w:rPr>
            </w:pPr>
          </w:p>
          <w:p w14:paraId="3265D528" w14:textId="2FDF1A4B" w:rsidR="006F2BD7" w:rsidRPr="0047276B" w:rsidRDefault="006F2BD7" w:rsidP="006F2BD7">
            <w:pPr>
              <w:spacing w:after="0"/>
              <w:rPr>
                <w:rFonts w:ascii="Arial" w:hAnsi="Arial" w:cs="Arial"/>
              </w:rPr>
            </w:pPr>
            <w:r w:rsidRPr="0047276B">
              <w:rPr>
                <w:rFonts w:ascii="Arial" w:hAnsi="Arial" w:cs="Arial"/>
                <w:i/>
                <w:sz w:val="18"/>
                <w:szCs w:val="18"/>
              </w:rPr>
              <w:t>C&amp;L;- Report generated Sep 2023, within SBUHB (ESR Team). Data source – ESR (Workforce). Small risk of margin of error due to late communication of terminations. Report excludes Bank, Locum, Honorary &amp; Widow/Widower, Junior M&amp;D staff.</w:t>
            </w:r>
            <w:r w:rsidR="005817F4" w:rsidRPr="0047276B">
              <w:rPr>
                <w:rFonts w:ascii="Arial" w:hAnsi="Arial" w:cs="Arial"/>
                <w:i/>
                <w:sz w:val="18"/>
                <w:szCs w:val="18"/>
              </w:rPr>
              <w:t xml:space="preserve"> Internal movement not included – measure is about leaving Swansea Bay UHB.</w:t>
            </w:r>
          </w:p>
        </w:tc>
      </w:tr>
      <w:tr w:rsidR="00F36E74" w:rsidRPr="00D40A65" w14:paraId="1A6D0F54" w14:textId="77777777" w:rsidTr="7C4CCC3B">
        <w:tc>
          <w:tcPr>
            <w:tcW w:w="12877" w:type="dxa"/>
            <w:gridSpan w:val="2"/>
            <w:shd w:val="clear" w:color="auto" w:fill="EAF1DD" w:themeFill="accent3" w:themeFillTint="33"/>
          </w:tcPr>
          <w:p w14:paraId="6489ED9A"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57A6AA7C" w14:textId="77777777" w:rsidTr="00557972">
        <w:tc>
          <w:tcPr>
            <w:tcW w:w="12877" w:type="dxa"/>
            <w:gridSpan w:val="2"/>
            <w:shd w:val="clear" w:color="auto" w:fill="auto"/>
          </w:tcPr>
          <w:p w14:paraId="64F1CFF2" w14:textId="77777777" w:rsidR="00F36E74" w:rsidRPr="0047276B" w:rsidRDefault="00F36E74" w:rsidP="00F36E74">
            <w:pPr>
              <w:spacing w:after="0" w:line="240" w:lineRule="auto"/>
              <w:ind w:left="360"/>
              <w:contextualSpacing/>
              <w:rPr>
                <w:rFonts w:ascii="Arial" w:hAnsi="Arial" w:cs="Arial"/>
              </w:rPr>
            </w:pPr>
          </w:p>
          <w:p w14:paraId="419A8AAF" w14:textId="47ACDA7B" w:rsidR="00EB259A" w:rsidRPr="00154300" w:rsidRDefault="00EB259A" w:rsidP="00A03D3E">
            <w:pPr>
              <w:numPr>
                <w:ilvl w:val="0"/>
                <w:numId w:val="1"/>
              </w:numPr>
              <w:spacing w:after="0" w:line="240" w:lineRule="auto"/>
              <w:ind w:left="360"/>
              <w:contextualSpacing/>
              <w:rPr>
                <w:rFonts w:ascii="Arial" w:hAnsi="Arial" w:cs="Arial"/>
              </w:rPr>
            </w:pPr>
            <w:r w:rsidRPr="00154300">
              <w:rPr>
                <w:rFonts w:ascii="Arial" w:hAnsi="Arial" w:cs="Arial"/>
              </w:rPr>
              <w:t>Organisationally our turnover has increased marginally in this reporting period (</w:t>
            </w:r>
            <w:r w:rsidR="00692D4E" w:rsidRPr="00154300">
              <w:rPr>
                <w:rFonts w:ascii="Arial" w:hAnsi="Arial" w:cs="Arial"/>
              </w:rPr>
              <w:t xml:space="preserve">from </w:t>
            </w:r>
            <w:r w:rsidR="00A34233" w:rsidRPr="00154300">
              <w:rPr>
                <w:rFonts w:ascii="Arial" w:hAnsi="Arial" w:cs="Arial"/>
              </w:rPr>
              <w:t>10.</w:t>
            </w:r>
            <w:r w:rsidR="3192E434" w:rsidRPr="00154300">
              <w:rPr>
                <w:rFonts w:ascii="Arial" w:hAnsi="Arial" w:cs="Arial"/>
              </w:rPr>
              <w:t>83</w:t>
            </w:r>
            <w:r w:rsidR="00A34233" w:rsidRPr="00154300">
              <w:rPr>
                <w:rFonts w:ascii="Arial" w:hAnsi="Arial" w:cs="Arial"/>
              </w:rPr>
              <w:t>% to 10.</w:t>
            </w:r>
            <w:r w:rsidR="7856053C" w:rsidRPr="00154300">
              <w:rPr>
                <w:rFonts w:ascii="Arial" w:hAnsi="Arial" w:cs="Arial"/>
              </w:rPr>
              <w:t>94</w:t>
            </w:r>
            <w:r w:rsidR="00A34233" w:rsidRPr="00154300">
              <w:rPr>
                <w:rFonts w:ascii="Arial" w:hAnsi="Arial" w:cs="Arial"/>
              </w:rPr>
              <w:t>%)</w:t>
            </w:r>
            <w:r w:rsidR="0061557F" w:rsidRPr="00154300">
              <w:rPr>
                <w:rFonts w:ascii="Arial" w:hAnsi="Arial" w:cs="Arial"/>
              </w:rPr>
              <w:t xml:space="preserve">. </w:t>
            </w:r>
            <w:r w:rsidR="003B12F4" w:rsidRPr="00154300">
              <w:rPr>
                <w:rFonts w:ascii="Arial" w:hAnsi="Arial" w:cs="Arial"/>
              </w:rPr>
              <w:t xml:space="preserve">This </w:t>
            </w:r>
            <w:r w:rsidR="009570A5" w:rsidRPr="00154300">
              <w:rPr>
                <w:rFonts w:ascii="Arial" w:hAnsi="Arial" w:cs="Arial"/>
              </w:rPr>
              <w:t>is a</w:t>
            </w:r>
            <w:r w:rsidR="00C27CA4" w:rsidRPr="00154300">
              <w:rPr>
                <w:rFonts w:ascii="Arial" w:hAnsi="Arial" w:cs="Arial"/>
              </w:rPr>
              <w:t>lso a</w:t>
            </w:r>
            <w:r w:rsidR="00F7578B" w:rsidRPr="00154300">
              <w:rPr>
                <w:rFonts w:ascii="Arial" w:hAnsi="Arial" w:cs="Arial"/>
              </w:rPr>
              <w:t xml:space="preserve"> slight</w:t>
            </w:r>
            <w:r w:rsidR="00C27CA4" w:rsidRPr="00154300">
              <w:rPr>
                <w:rFonts w:ascii="Arial" w:hAnsi="Arial" w:cs="Arial"/>
              </w:rPr>
              <w:t xml:space="preserve"> increase on what was reported as at the end of December 2023 at 10.</w:t>
            </w:r>
            <w:r w:rsidR="00F7578B" w:rsidRPr="00154300">
              <w:rPr>
                <w:rFonts w:ascii="Arial" w:hAnsi="Arial" w:cs="Arial"/>
              </w:rPr>
              <w:t>38%.</w:t>
            </w:r>
          </w:p>
          <w:p w14:paraId="7F482C46" w14:textId="77777777" w:rsidR="00EE7DAB" w:rsidRPr="00154300" w:rsidRDefault="0061557F" w:rsidP="00A03D3E">
            <w:pPr>
              <w:numPr>
                <w:ilvl w:val="0"/>
                <w:numId w:val="1"/>
              </w:numPr>
              <w:spacing w:after="0" w:line="240" w:lineRule="auto"/>
              <w:ind w:left="360"/>
              <w:contextualSpacing/>
              <w:rPr>
                <w:rFonts w:ascii="Arial" w:hAnsi="Arial" w:cs="Arial"/>
              </w:rPr>
            </w:pPr>
            <w:r w:rsidRPr="00154300">
              <w:rPr>
                <w:rFonts w:ascii="Arial" w:hAnsi="Arial" w:cs="Arial"/>
              </w:rPr>
              <w:t>It is important to recognise that this is reporting on a 12 month rolling period of turnover</w:t>
            </w:r>
            <w:r w:rsidR="00E60C9F" w:rsidRPr="00154300">
              <w:rPr>
                <w:rFonts w:ascii="Arial" w:hAnsi="Arial" w:cs="Arial"/>
              </w:rPr>
              <w:t xml:space="preserve"> which ended September 2023. </w:t>
            </w:r>
          </w:p>
          <w:p w14:paraId="02023EB3" w14:textId="48FB316F" w:rsidR="006D25DC" w:rsidRPr="00154300" w:rsidRDefault="7628FBD3" w:rsidP="001A1AA3">
            <w:pPr>
              <w:numPr>
                <w:ilvl w:val="0"/>
                <w:numId w:val="1"/>
              </w:numPr>
              <w:spacing w:after="0" w:line="240" w:lineRule="auto"/>
              <w:ind w:left="360"/>
              <w:contextualSpacing/>
              <w:rPr>
                <w:rFonts w:ascii="Arial" w:hAnsi="Arial" w:cs="Arial"/>
              </w:rPr>
            </w:pPr>
            <w:r w:rsidRPr="00154300">
              <w:rPr>
                <w:rFonts w:ascii="Arial" w:hAnsi="Arial" w:cs="Arial"/>
              </w:rPr>
              <w:t>Admin and Clerical turnover remains the highest rate at 14.</w:t>
            </w:r>
            <w:r w:rsidR="106124AB" w:rsidRPr="00154300">
              <w:rPr>
                <w:rFonts w:ascii="Arial" w:hAnsi="Arial" w:cs="Arial"/>
              </w:rPr>
              <w:t>68</w:t>
            </w:r>
            <w:r w:rsidRPr="00154300">
              <w:rPr>
                <w:rFonts w:ascii="Arial" w:hAnsi="Arial" w:cs="Arial"/>
              </w:rPr>
              <w:t>%</w:t>
            </w:r>
            <w:r w:rsidR="310EB212" w:rsidRPr="00154300">
              <w:rPr>
                <w:rFonts w:ascii="Arial" w:hAnsi="Arial" w:cs="Arial"/>
              </w:rPr>
              <w:t xml:space="preserve">. </w:t>
            </w:r>
            <w:r w:rsidRPr="00154300">
              <w:rPr>
                <w:rFonts w:ascii="Arial" w:hAnsi="Arial" w:cs="Arial"/>
              </w:rPr>
              <w:t xml:space="preserve"> </w:t>
            </w:r>
            <w:r w:rsidR="77F3E2FA" w:rsidRPr="00154300">
              <w:rPr>
                <w:rFonts w:ascii="Arial" w:hAnsi="Arial" w:cs="Arial"/>
              </w:rPr>
              <w:t>However</w:t>
            </w:r>
            <w:r w:rsidR="004967A4" w:rsidRPr="00154300">
              <w:rPr>
                <w:rFonts w:ascii="Arial" w:hAnsi="Arial" w:cs="Arial"/>
              </w:rPr>
              <w:t>,</w:t>
            </w:r>
            <w:r w:rsidR="77F3E2FA" w:rsidRPr="00154300">
              <w:rPr>
                <w:rFonts w:ascii="Arial" w:hAnsi="Arial" w:cs="Arial"/>
              </w:rPr>
              <w:t xml:space="preserve"> this high figure is influenced by</w:t>
            </w:r>
            <w:r w:rsidRPr="00154300">
              <w:rPr>
                <w:rFonts w:ascii="Arial" w:hAnsi="Arial" w:cs="Arial"/>
              </w:rPr>
              <w:t xml:space="preserve"> </w:t>
            </w:r>
            <w:r w:rsidR="2C2E16C8" w:rsidRPr="00154300">
              <w:rPr>
                <w:rFonts w:ascii="Arial" w:hAnsi="Arial" w:cs="Arial"/>
              </w:rPr>
              <w:t>a service transfer of ‘Delivery Unit’</w:t>
            </w:r>
            <w:r w:rsidR="3968FCCD" w:rsidRPr="00154300">
              <w:rPr>
                <w:rFonts w:ascii="Arial" w:hAnsi="Arial" w:cs="Arial"/>
              </w:rPr>
              <w:t xml:space="preserve"> consisting of 75 individuals</w:t>
            </w:r>
            <w:r w:rsidR="2C2E16C8" w:rsidRPr="00154300">
              <w:rPr>
                <w:rFonts w:ascii="Arial" w:hAnsi="Arial" w:cs="Arial"/>
              </w:rPr>
              <w:t xml:space="preserve"> in March 2023</w:t>
            </w:r>
            <w:r w:rsidR="49D395D5" w:rsidRPr="00154300">
              <w:rPr>
                <w:rFonts w:ascii="Arial" w:hAnsi="Arial" w:cs="Arial"/>
              </w:rPr>
              <w:t xml:space="preserve"> from SBUHB</w:t>
            </w:r>
            <w:r w:rsidR="4DCD8F8E" w:rsidRPr="00154300">
              <w:rPr>
                <w:rFonts w:ascii="Arial" w:hAnsi="Arial" w:cs="Arial"/>
              </w:rPr>
              <w:t xml:space="preserve"> to Public Health Wales. This large peak will continue to influence the 12 month rolling figure until March 2024.</w:t>
            </w:r>
            <w:r w:rsidRPr="00154300">
              <w:rPr>
                <w:rFonts w:ascii="Arial" w:hAnsi="Arial" w:cs="Arial"/>
              </w:rPr>
              <w:t xml:space="preserve"> </w:t>
            </w:r>
          </w:p>
          <w:p w14:paraId="4F46ED14" w14:textId="7108433F" w:rsidR="00B9403F" w:rsidRPr="00154300" w:rsidRDefault="00B9403F" w:rsidP="00E97176">
            <w:pPr>
              <w:numPr>
                <w:ilvl w:val="0"/>
                <w:numId w:val="1"/>
              </w:numPr>
              <w:spacing w:after="0" w:line="240" w:lineRule="auto"/>
              <w:ind w:left="360"/>
              <w:contextualSpacing/>
              <w:rPr>
                <w:rFonts w:ascii="Arial" w:hAnsi="Arial" w:cs="Arial"/>
              </w:rPr>
            </w:pPr>
            <w:r w:rsidRPr="00154300">
              <w:rPr>
                <w:rFonts w:ascii="Arial" w:hAnsi="Arial" w:cs="Arial"/>
              </w:rPr>
              <w:t xml:space="preserve">N.B. </w:t>
            </w:r>
            <w:r w:rsidR="003A29BA" w:rsidRPr="00154300">
              <w:rPr>
                <w:rFonts w:ascii="Arial" w:hAnsi="Arial" w:cs="Arial"/>
              </w:rPr>
              <w:t xml:space="preserve">as previously reported </w:t>
            </w:r>
            <w:r w:rsidRPr="00154300">
              <w:rPr>
                <w:rFonts w:ascii="Arial" w:hAnsi="Arial" w:cs="Arial"/>
              </w:rPr>
              <w:t>there has been a</w:t>
            </w:r>
            <w:r w:rsidR="00EE55E9" w:rsidRPr="00154300">
              <w:rPr>
                <w:rFonts w:ascii="Arial" w:hAnsi="Arial" w:cs="Arial"/>
              </w:rPr>
              <w:t xml:space="preserve">n increase in </w:t>
            </w:r>
            <w:r w:rsidR="001D4B2E" w:rsidRPr="00154300">
              <w:rPr>
                <w:rFonts w:ascii="Arial" w:hAnsi="Arial" w:cs="Arial"/>
              </w:rPr>
              <w:t>movement</w:t>
            </w:r>
            <w:r w:rsidRPr="00154300">
              <w:rPr>
                <w:rFonts w:ascii="Arial" w:hAnsi="Arial" w:cs="Arial"/>
              </w:rPr>
              <w:t xml:space="preserve"> of Medical and Dental staff</w:t>
            </w:r>
            <w:r w:rsidR="00BA3EA0" w:rsidRPr="00154300">
              <w:rPr>
                <w:rFonts w:ascii="Arial" w:hAnsi="Arial" w:cs="Arial"/>
              </w:rPr>
              <w:t xml:space="preserve"> linked to the SLE rotations</w:t>
            </w:r>
            <w:r w:rsidR="008112B4" w:rsidRPr="00154300">
              <w:rPr>
                <w:rFonts w:ascii="Arial" w:hAnsi="Arial" w:cs="Arial"/>
              </w:rPr>
              <w:t xml:space="preserve"> which will continue to result in elevated turnover every three months</w:t>
            </w:r>
            <w:r w:rsidR="0023322A" w:rsidRPr="00154300">
              <w:rPr>
                <w:rFonts w:ascii="Arial" w:hAnsi="Arial" w:cs="Arial"/>
              </w:rPr>
              <w:t>.</w:t>
            </w:r>
          </w:p>
          <w:p w14:paraId="3C6418BC" w14:textId="77777777" w:rsidR="00A03D3E" w:rsidRPr="00154300" w:rsidRDefault="00A03D3E" w:rsidP="00A03D3E">
            <w:pPr>
              <w:numPr>
                <w:ilvl w:val="0"/>
                <w:numId w:val="1"/>
              </w:numPr>
              <w:spacing w:after="0" w:line="240" w:lineRule="auto"/>
              <w:ind w:left="360"/>
              <w:contextualSpacing/>
              <w:rPr>
                <w:rFonts w:ascii="Arial" w:hAnsi="Arial" w:cs="Arial"/>
              </w:rPr>
            </w:pPr>
            <w:r w:rsidRPr="00154300">
              <w:rPr>
                <w:rFonts w:ascii="Arial" w:hAnsi="Arial" w:cs="Arial"/>
              </w:rPr>
              <w:t>Other categories are either stable or improving.</w:t>
            </w:r>
          </w:p>
          <w:p w14:paraId="2A90D407" w14:textId="6EAD91CE" w:rsidR="00FE6C99" w:rsidRPr="00154300" w:rsidRDefault="00FE6C99" w:rsidP="00FE6C99">
            <w:pPr>
              <w:numPr>
                <w:ilvl w:val="0"/>
                <w:numId w:val="1"/>
              </w:numPr>
              <w:spacing w:after="0" w:line="240" w:lineRule="auto"/>
              <w:ind w:left="360"/>
              <w:contextualSpacing/>
              <w:rPr>
                <w:rFonts w:ascii="Arial" w:hAnsi="Arial" w:cs="Arial"/>
              </w:rPr>
            </w:pPr>
            <w:r w:rsidRPr="00154300">
              <w:rPr>
                <w:rFonts w:ascii="Arial" w:hAnsi="Arial" w:cs="Arial"/>
              </w:rPr>
              <w:t>It is worth noting that the turnover for the Health Board is relatively consistent across the period</w:t>
            </w:r>
            <w:r w:rsidR="004C0E3C" w:rsidRPr="00154300">
              <w:rPr>
                <w:rFonts w:ascii="Arial" w:hAnsi="Arial" w:cs="Arial"/>
              </w:rPr>
              <w:t xml:space="preserve"> </w:t>
            </w:r>
            <w:r w:rsidRPr="00154300">
              <w:rPr>
                <w:rFonts w:ascii="Arial" w:hAnsi="Arial" w:cs="Arial"/>
              </w:rPr>
              <w:t>other than in March and April 2023 as commented abov</w:t>
            </w:r>
            <w:r w:rsidR="004C0E3C" w:rsidRPr="00154300">
              <w:rPr>
                <w:rFonts w:ascii="Arial" w:hAnsi="Arial" w:cs="Arial"/>
              </w:rPr>
              <w:t>e.</w:t>
            </w:r>
          </w:p>
          <w:p w14:paraId="1C6945C8" w14:textId="283BE5BE" w:rsidR="00FE6C99" w:rsidRPr="00154300" w:rsidRDefault="00AB5E37" w:rsidP="00A03D3E">
            <w:pPr>
              <w:numPr>
                <w:ilvl w:val="0"/>
                <w:numId w:val="1"/>
              </w:numPr>
              <w:spacing w:after="0" w:line="240" w:lineRule="auto"/>
              <w:ind w:left="360"/>
              <w:contextualSpacing/>
              <w:rPr>
                <w:rFonts w:ascii="Arial" w:hAnsi="Arial" w:cs="Arial"/>
              </w:rPr>
            </w:pPr>
            <w:r w:rsidRPr="00154300">
              <w:rPr>
                <w:rFonts w:ascii="Arial" w:hAnsi="Arial" w:cs="Arial"/>
              </w:rPr>
              <w:t>The Health Board position across Wales places us with the 5</w:t>
            </w:r>
            <w:r w:rsidRPr="00154300">
              <w:rPr>
                <w:rFonts w:ascii="Arial" w:hAnsi="Arial" w:cs="Arial"/>
                <w:vertAlign w:val="superscript"/>
              </w:rPr>
              <w:t>th</w:t>
            </w:r>
            <w:r w:rsidRPr="00154300">
              <w:rPr>
                <w:rFonts w:ascii="Arial" w:hAnsi="Arial" w:cs="Arial"/>
              </w:rPr>
              <w:t xml:space="preserve"> lowest turnover rate, the highest being reported by </w:t>
            </w:r>
            <w:r w:rsidR="00FE1B83" w:rsidRPr="00154300">
              <w:rPr>
                <w:rFonts w:ascii="Arial" w:hAnsi="Arial" w:cs="Arial"/>
              </w:rPr>
              <w:t>Powys at 19.3%.</w:t>
            </w:r>
          </w:p>
          <w:p w14:paraId="4D41C303" w14:textId="77777777" w:rsidR="00F36E74" w:rsidRDefault="00F36E74" w:rsidP="00F36E74">
            <w:pPr>
              <w:spacing w:after="0" w:line="240" w:lineRule="auto"/>
              <w:ind w:left="360"/>
              <w:contextualSpacing/>
              <w:rPr>
                <w:rFonts w:ascii="Arial" w:hAnsi="Arial" w:cs="Arial"/>
              </w:rPr>
            </w:pPr>
          </w:p>
          <w:p w14:paraId="099AE79B" w14:textId="77777777" w:rsidR="001C2A7B" w:rsidRDefault="001C2A7B" w:rsidP="00F36E74">
            <w:pPr>
              <w:spacing w:after="0" w:line="240" w:lineRule="auto"/>
              <w:ind w:left="360"/>
              <w:contextualSpacing/>
              <w:rPr>
                <w:rFonts w:ascii="Arial" w:hAnsi="Arial" w:cs="Arial"/>
              </w:rPr>
            </w:pPr>
          </w:p>
          <w:p w14:paraId="486EA46C" w14:textId="4DB09041" w:rsidR="001C2A7B" w:rsidRPr="0047276B" w:rsidRDefault="001C2A7B" w:rsidP="00F36E74">
            <w:pPr>
              <w:spacing w:after="0" w:line="240" w:lineRule="auto"/>
              <w:ind w:left="360"/>
              <w:contextualSpacing/>
              <w:rPr>
                <w:rFonts w:ascii="Arial" w:hAnsi="Arial" w:cs="Arial"/>
              </w:rPr>
            </w:pPr>
          </w:p>
        </w:tc>
      </w:tr>
      <w:tr w:rsidR="00F36E74" w:rsidRPr="00877518" w14:paraId="5505F238" w14:textId="77777777" w:rsidTr="7C4CCC3B">
        <w:tc>
          <w:tcPr>
            <w:tcW w:w="12877" w:type="dxa"/>
            <w:gridSpan w:val="2"/>
            <w:shd w:val="clear" w:color="auto" w:fill="EAF1DD" w:themeFill="accent3" w:themeFillTint="33"/>
          </w:tcPr>
          <w:p w14:paraId="2FE73C6D"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877518" w14:paraId="69192ABF" w14:textId="77777777" w:rsidTr="00557972">
        <w:tc>
          <w:tcPr>
            <w:tcW w:w="12877" w:type="dxa"/>
            <w:gridSpan w:val="2"/>
            <w:shd w:val="clear" w:color="auto" w:fill="auto"/>
          </w:tcPr>
          <w:p w14:paraId="602A3944" w14:textId="3BFB75E5" w:rsidR="00F36E74" w:rsidRDefault="00F36E74" w:rsidP="00F36E74">
            <w:pPr>
              <w:spacing w:after="0" w:line="240" w:lineRule="auto"/>
              <w:ind w:left="360"/>
              <w:contextualSpacing/>
              <w:rPr>
                <w:rFonts w:ascii="Arial" w:hAnsi="Arial" w:cs="Arial"/>
              </w:rPr>
            </w:pPr>
          </w:p>
          <w:p w14:paraId="38E6A669" w14:textId="77777777" w:rsidR="00A704DF" w:rsidRPr="0047276B" w:rsidRDefault="00A704DF" w:rsidP="00F36E74">
            <w:pPr>
              <w:spacing w:after="0" w:line="240" w:lineRule="auto"/>
              <w:ind w:left="360"/>
              <w:contextualSpacing/>
              <w:rPr>
                <w:rFonts w:ascii="Arial" w:hAnsi="Arial" w:cs="Arial"/>
              </w:rPr>
            </w:pPr>
          </w:p>
          <w:p w14:paraId="4EE3C742" w14:textId="3FB50FA4" w:rsidR="00281805" w:rsidRPr="0047276B" w:rsidRDefault="009646B0" w:rsidP="00B84212">
            <w:pPr>
              <w:tabs>
                <w:tab w:val="num" w:pos="720"/>
              </w:tabs>
              <w:spacing w:after="120" w:line="240" w:lineRule="auto"/>
              <w:rPr>
                <w:rFonts w:ascii="Arial" w:hAnsi="Arial" w:cs="Arial"/>
              </w:rPr>
            </w:pPr>
            <w:r w:rsidRPr="194081B6">
              <w:rPr>
                <w:rFonts w:ascii="Arial" w:hAnsi="Arial" w:cs="Arial"/>
              </w:rPr>
              <w:t xml:space="preserve">Actions </w:t>
            </w:r>
            <w:r w:rsidR="00204F59" w:rsidRPr="194081B6">
              <w:rPr>
                <w:rFonts w:ascii="Arial" w:hAnsi="Arial" w:cs="Arial"/>
              </w:rPr>
              <w:t xml:space="preserve">which will feed into Turnover improvement are </w:t>
            </w:r>
            <w:r w:rsidR="00B84212" w:rsidRPr="194081B6">
              <w:rPr>
                <w:rFonts w:ascii="Arial" w:hAnsi="Arial" w:cs="Arial"/>
              </w:rPr>
              <w:t>currently being led by two ongoing groups – Recruitment and Retention, and Flexible Working Group.</w:t>
            </w:r>
          </w:p>
          <w:p w14:paraId="0DECC593" w14:textId="37B6EC2D" w:rsidR="00791E9B" w:rsidRPr="00872F3B" w:rsidRDefault="00B84212" w:rsidP="194081B6">
            <w:pPr>
              <w:pStyle w:val="ListParagraph"/>
              <w:numPr>
                <w:ilvl w:val="0"/>
                <w:numId w:val="39"/>
              </w:numPr>
              <w:tabs>
                <w:tab w:val="num" w:pos="720"/>
              </w:tabs>
              <w:spacing w:after="120" w:line="240" w:lineRule="auto"/>
              <w:rPr>
                <w:rFonts w:ascii="Arial" w:hAnsi="Arial" w:cs="Arial"/>
                <w:b/>
                <w:bCs/>
              </w:rPr>
            </w:pPr>
            <w:r w:rsidRPr="194081B6">
              <w:rPr>
                <w:rFonts w:ascii="Arial" w:hAnsi="Arial" w:cs="Arial"/>
              </w:rPr>
              <w:t>Flexible Working Group introductory meeting</w:t>
            </w:r>
            <w:r w:rsidR="00A03D3E" w:rsidRPr="194081B6">
              <w:rPr>
                <w:rFonts w:ascii="Arial" w:hAnsi="Arial" w:cs="Arial"/>
              </w:rPr>
              <w:t>s are taking place</w:t>
            </w:r>
            <w:r w:rsidRPr="194081B6">
              <w:rPr>
                <w:rFonts w:ascii="Arial" w:hAnsi="Arial" w:cs="Arial"/>
              </w:rPr>
              <w:t>, to identify means of improving retention by reducing attrition attributable to flexibility.</w:t>
            </w:r>
            <w:r w:rsidR="00872F3B">
              <w:rPr>
                <w:rFonts w:ascii="Arial" w:hAnsi="Arial" w:cs="Arial"/>
              </w:rPr>
              <w:t xml:space="preserve"> Workplan was shared in the Deep Dive on Recruitment and Retention shared at the last WOD committee.</w:t>
            </w:r>
          </w:p>
          <w:p w14:paraId="35B7E87A" w14:textId="395695C3" w:rsidR="00872F3B" w:rsidRPr="000A4E1E" w:rsidRDefault="00872F3B" w:rsidP="194081B6">
            <w:pPr>
              <w:pStyle w:val="ListParagraph"/>
              <w:numPr>
                <w:ilvl w:val="0"/>
                <w:numId w:val="39"/>
              </w:numPr>
              <w:tabs>
                <w:tab w:val="num" w:pos="720"/>
              </w:tabs>
              <w:spacing w:after="120" w:line="240" w:lineRule="auto"/>
              <w:rPr>
                <w:rFonts w:ascii="Arial" w:hAnsi="Arial" w:cs="Arial"/>
                <w:b/>
                <w:bCs/>
              </w:rPr>
            </w:pPr>
            <w:r>
              <w:rPr>
                <w:rFonts w:ascii="Arial" w:hAnsi="Arial" w:cs="Arial"/>
              </w:rPr>
              <w:t xml:space="preserve">HRBP support each of the Service Groups </w:t>
            </w:r>
            <w:r w:rsidR="00715D1B">
              <w:rPr>
                <w:rFonts w:ascii="Arial" w:hAnsi="Arial" w:cs="Arial"/>
              </w:rPr>
              <w:t>with their own local focus on retention based on the needs of the service group.</w:t>
            </w:r>
          </w:p>
          <w:p w14:paraId="36CFC9D1" w14:textId="409E132A" w:rsidR="344919D1" w:rsidRPr="00A704DF" w:rsidRDefault="344919D1" w:rsidP="194081B6">
            <w:pPr>
              <w:pStyle w:val="ListParagraph"/>
              <w:numPr>
                <w:ilvl w:val="0"/>
                <w:numId w:val="39"/>
              </w:numPr>
              <w:tabs>
                <w:tab w:val="num" w:pos="720"/>
              </w:tabs>
              <w:spacing w:after="120" w:line="240" w:lineRule="auto"/>
              <w:rPr>
                <w:rFonts w:ascii="Arial" w:hAnsi="Arial" w:cs="Arial"/>
                <w:b/>
                <w:bCs/>
              </w:rPr>
            </w:pPr>
            <w:r w:rsidRPr="194081B6">
              <w:rPr>
                <w:rFonts w:ascii="Arial" w:hAnsi="Arial" w:cs="Arial"/>
              </w:rPr>
              <w:t>Interviews for a Retention Lead who will support the implementation of the Nurse Retention plan are due to take place by the end of Janua</w:t>
            </w:r>
            <w:r w:rsidR="4E9010D4" w:rsidRPr="194081B6">
              <w:rPr>
                <w:rFonts w:ascii="Arial" w:hAnsi="Arial" w:cs="Arial"/>
              </w:rPr>
              <w:t xml:space="preserve">ry. </w:t>
            </w:r>
          </w:p>
          <w:p w14:paraId="13601BDA" w14:textId="3AE52810" w:rsidR="00A704DF" w:rsidRPr="00791E9B" w:rsidRDefault="00A704DF" w:rsidP="00791E9B">
            <w:pPr>
              <w:tabs>
                <w:tab w:val="num" w:pos="720"/>
              </w:tabs>
              <w:spacing w:after="120" w:line="240" w:lineRule="auto"/>
              <w:rPr>
                <w:rFonts w:ascii="Arial" w:hAnsi="Arial" w:cs="Arial"/>
                <w:b/>
              </w:rPr>
            </w:pPr>
          </w:p>
        </w:tc>
      </w:tr>
      <w:tr w:rsidR="00F36E74" w:rsidRPr="00783A68" w14:paraId="48FAFB9B" w14:textId="77777777" w:rsidTr="00557972">
        <w:tc>
          <w:tcPr>
            <w:tcW w:w="1550" w:type="dxa"/>
            <w:shd w:val="clear" w:color="auto" w:fill="DBE5F1" w:themeFill="accent1" w:themeFillTint="33"/>
          </w:tcPr>
          <w:p w14:paraId="6E96F80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F36E74" w:rsidRPr="0047276B" w:rsidRDefault="00F36E74" w:rsidP="00F36E74">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3756B7" w:rsidRPr="0047276B" w:rsidRDefault="003756B7" w:rsidP="00F36E74">
            <w:pPr>
              <w:spacing w:after="0" w:line="240" w:lineRule="auto"/>
              <w:rPr>
                <w:rFonts w:ascii="Arial" w:hAnsi="Arial" w:cs="Arial"/>
                <w:bCs/>
                <w:i/>
                <w:sz w:val="24"/>
                <w:szCs w:val="24"/>
              </w:rPr>
            </w:pPr>
          </w:p>
          <w:p w14:paraId="09E9DD4F" w14:textId="1C4D709E" w:rsidR="003756B7" w:rsidRPr="0047276B" w:rsidRDefault="003756B7" w:rsidP="00F36E74">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F36E74" w:rsidRPr="0047276B" w:rsidRDefault="00F36E74" w:rsidP="00F36E74">
            <w:pPr>
              <w:spacing w:after="0" w:line="240" w:lineRule="auto"/>
              <w:rPr>
                <w:rFonts w:ascii="Arial" w:hAnsi="Arial" w:cs="Arial"/>
                <w:b/>
                <w:bCs/>
                <w:sz w:val="24"/>
                <w:szCs w:val="24"/>
              </w:rPr>
            </w:pPr>
          </w:p>
        </w:tc>
        <w:tc>
          <w:tcPr>
            <w:tcW w:w="11327" w:type="dxa"/>
            <w:shd w:val="clear" w:color="auto" w:fill="auto"/>
          </w:tcPr>
          <w:p w14:paraId="7F727AFC" w14:textId="0D224B1B" w:rsidR="00F36E74" w:rsidRDefault="00F36E74" w:rsidP="00F36E74">
            <w:pPr>
              <w:spacing w:after="0" w:line="240" w:lineRule="auto"/>
              <w:jc w:val="center"/>
              <w:rPr>
                <w:rFonts w:ascii="Arial" w:hAnsi="Arial" w:cs="Arial"/>
                <w:b/>
                <w:bCs/>
                <w:sz w:val="24"/>
                <w:szCs w:val="24"/>
              </w:rPr>
            </w:pPr>
            <w:r w:rsidRPr="194081B6">
              <w:rPr>
                <w:rFonts w:ascii="Arial" w:hAnsi="Arial" w:cs="Arial"/>
                <w:b/>
                <w:bCs/>
                <w:sz w:val="24"/>
                <w:szCs w:val="24"/>
              </w:rPr>
              <w:t xml:space="preserve">% of staff </w:t>
            </w:r>
            <w:r w:rsidR="00CD5632" w:rsidRPr="194081B6">
              <w:rPr>
                <w:rFonts w:ascii="Arial" w:hAnsi="Arial" w:cs="Arial"/>
                <w:b/>
                <w:bCs/>
                <w:sz w:val="24"/>
                <w:szCs w:val="24"/>
              </w:rPr>
              <w:t xml:space="preserve">(Headcount) </w:t>
            </w:r>
            <w:r w:rsidRPr="194081B6">
              <w:rPr>
                <w:rFonts w:ascii="Arial" w:hAnsi="Arial" w:cs="Arial"/>
                <w:b/>
                <w:bCs/>
                <w:sz w:val="24"/>
                <w:szCs w:val="24"/>
              </w:rPr>
              <w:t>who have had a PADR in previous 12 months</w:t>
            </w:r>
          </w:p>
          <w:p w14:paraId="77A80A6B" w14:textId="63D7C85C" w:rsidR="00EF6058" w:rsidRDefault="00EF6058" w:rsidP="00F36E74">
            <w:pPr>
              <w:spacing w:after="0" w:line="240" w:lineRule="auto"/>
              <w:jc w:val="center"/>
              <w:rPr>
                <w:rFonts w:ascii="Arial" w:hAnsi="Arial" w:cs="Arial"/>
                <w:b/>
                <w:sz w:val="24"/>
                <w:szCs w:val="24"/>
              </w:rPr>
            </w:pPr>
          </w:p>
          <w:p w14:paraId="682E6CFA" w14:textId="14289DB9" w:rsidR="00557972" w:rsidRPr="0047276B" w:rsidRDefault="00557972" w:rsidP="00F36E74">
            <w:pPr>
              <w:spacing w:after="0" w:line="240" w:lineRule="auto"/>
              <w:jc w:val="center"/>
              <w:rPr>
                <w:rFonts w:ascii="Arial" w:hAnsi="Arial" w:cs="Arial"/>
                <w:b/>
                <w:sz w:val="24"/>
                <w:szCs w:val="24"/>
              </w:rPr>
            </w:pPr>
            <w:r>
              <w:rPr>
                <w:rFonts w:ascii="Arial" w:hAnsi="Arial" w:cs="Arial"/>
                <w:b/>
                <w:bCs/>
                <w:noProof/>
                <w:sz w:val="24"/>
                <w:szCs w:val="24"/>
              </w:rPr>
              <mc:AlternateContent>
                <mc:Choice Requires="wps">
                  <w:drawing>
                    <wp:anchor distT="0" distB="0" distL="114300" distR="114300" simplePos="0" relativeHeight="251658242" behindDoc="0" locked="0" layoutInCell="1" allowOverlap="1" wp14:anchorId="3ADC873B" wp14:editId="01DC8F3E">
                      <wp:simplePos x="0" y="0"/>
                      <wp:positionH relativeFrom="column">
                        <wp:posOffset>1161415</wp:posOffset>
                      </wp:positionH>
                      <wp:positionV relativeFrom="paragraph">
                        <wp:posOffset>358775</wp:posOffset>
                      </wp:positionV>
                      <wp:extent cx="386715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8671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1F7E12" id="Straight Connector 2" o:spid="_x0000_s1026" style="position:absolute;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1.45pt,28.25pt" to="395.9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" strokecolor="#4f81bd [3204]" strokeweight="1.5pt">
                      <v:stroke joinstyle="miter"/>
                    </v:line>
                  </w:pict>
                </mc:Fallback>
              </mc:AlternateContent>
            </w:r>
            <w:r>
              <w:rPr>
                <w:noProof/>
              </w:rPr>
              <w:drawing>
                <wp:inline distT="0" distB="0" distL="0" distR="0" wp14:anchorId="6AD718F4" wp14:editId="58FBC848">
                  <wp:extent cx="5734050" cy="2279650"/>
                  <wp:effectExtent l="0" t="0" r="0" b="6350"/>
                  <wp:docPr id="4" name="Chart 4">
                    <a:extLst xmlns:a="http://schemas.openxmlformats.org/drawingml/2006/main">
                      <a:ext uri="{FF2B5EF4-FFF2-40B4-BE49-F238E27FC236}">
                        <a16:creationId xmlns:a16="http://schemas.microsoft.com/office/drawing/2014/main" id="{B82470CA-E51F-425D-9D34-2A1E36DBEB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E52508" w14:textId="6BFBF1E8" w:rsidR="009B7C03" w:rsidRPr="0047276B" w:rsidRDefault="009B7C03" w:rsidP="194081B6">
            <w:pPr>
              <w:spacing w:after="0" w:line="240" w:lineRule="auto"/>
              <w:jc w:val="center"/>
            </w:pPr>
          </w:p>
          <w:p w14:paraId="486ED1C8" w14:textId="3EAD29C7" w:rsidR="0018190F" w:rsidRDefault="009B7C03" w:rsidP="194081B6">
            <w:pPr>
              <w:spacing w:after="0" w:line="240" w:lineRule="auto"/>
              <w:rPr>
                <w:rFonts w:ascii="Arial" w:hAnsi="Arial" w:cs="Arial"/>
                <w:i/>
                <w:iCs/>
                <w:sz w:val="18"/>
                <w:szCs w:val="18"/>
              </w:rPr>
            </w:pPr>
            <w:r w:rsidRPr="0047276B">
              <w:rPr>
                <w:rFonts w:ascii="Arial" w:hAnsi="Arial" w:cs="Arial"/>
                <w:i/>
                <w:sz w:val="18"/>
                <w:szCs w:val="18"/>
              </w:rPr>
              <w:t>C&amp;L;- Report generated Sep 2023, within SBUHB (Performance Team). Data source – ESR (OLM Module). Accuracy levels subject to local maintenance and validation standards.</w:t>
            </w:r>
            <w:r w:rsidR="00EF6058">
              <w:rPr>
                <w:rFonts w:ascii="Arial" w:hAnsi="Arial" w:cs="Arial"/>
                <w:i/>
                <w:sz w:val="18"/>
                <w:szCs w:val="18"/>
              </w:rPr>
              <w:t xml:space="preserve"> </w:t>
            </w:r>
            <w:r w:rsidR="0018190F" w:rsidRPr="194081B6">
              <w:rPr>
                <w:rFonts w:ascii="Arial" w:hAnsi="Arial" w:cs="Arial"/>
                <w:i/>
                <w:iCs/>
                <w:sz w:val="18"/>
                <w:szCs w:val="18"/>
              </w:rPr>
              <w:t>Target of 85% added as blue line</w:t>
            </w:r>
            <w:r w:rsidR="00EF6058">
              <w:rPr>
                <w:rFonts w:ascii="Arial" w:hAnsi="Arial" w:cs="Arial"/>
                <w:i/>
                <w:iCs/>
                <w:sz w:val="18"/>
                <w:szCs w:val="18"/>
              </w:rPr>
              <w:t>.</w:t>
            </w:r>
          </w:p>
          <w:p w14:paraId="3499CB69" w14:textId="27B9406E" w:rsidR="00557972" w:rsidRDefault="00557972" w:rsidP="194081B6">
            <w:pPr>
              <w:spacing w:after="0" w:line="240" w:lineRule="auto"/>
              <w:rPr>
                <w:rFonts w:ascii="Arial" w:hAnsi="Arial" w:cs="Arial"/>
                <w:i/>
                <w:iCs/>
                <w:sz w:val="18"/>
                <w:szCs w:val="18"/>
              </w:rPr>
            </w:pPr>
          </w:p>
          <w:p w14:paraId="5220A230" w14:textId="00AC91A7" w:rsidR="0018190F" w:rsidRPr="00EF6058" w:rsidRDefault="0018190F" w:rsidP="00EF6058">
            <w:pPr>
              <w:spacing w:after="0" w:line="240" w:lineRule="auto"/>
              <w:rPr>
                <w:rFonts w:ascii="Arial" w:hAnsi="Arial" w:cs="Arial"/>
              </w:rPr>
            </w:pPr>
          </w:p>
        </w:tc>
      </w:tr>
      <w:tr w:rsidR="00F36E74" w:rsidRPr="00783A68" w14:paraId="2F08400A" w14:textId="77777777" w:rsidTr="7C4CCC3B">
        <w:tc>
          <w:tcPr>
            <w:tcW w:w="12877" w:type="dxa"/>
            <w:gridSpan w:val="2"/>
            <w:shd w:val="clear" w:color="auto" w:fill="EAF1DD" w:themeFill="accent3" w:themeFillTint="33"/>
          </w:tcPr>
          <w:p w14:paraId="5F933FED"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783A68" w14:paraId="301B5DD5" w14:textId="77777777" w:rsidTr="00557972">
        <w:tc>
          <w:tcPr>
            <w:tcW w:w="12877" w:type="dxa"/>
            <w:gridSpan w:val="2"/>
            <w:shd w:val="clear" w:color="auto" w:fill="auto"/>
          </w:tcPr>
          <w:p w14:paraId="0CA9AF5F" w14:textId="77777777" w:rsidR="00791E9B" w:rsidRPr="00791E9B" w:rsidRDefault="00791E9B" w:rsidP="00791E9B">
            <w:pPr>
              <w:pStyle w:val="ListParagraph"/>
              <w:spacing w:after="0" w:line="240" w:lineRule="auto"/>
              <w:ind w:left="360"/>
              <w:rPr>
                <w:rFonts w:ascii="Arial" w:hAnsi="Arial" w:cs="Arial"/>
              </w:rPr>
            </w:pPr>
          </w:p>
          <w:p w14:paraId="25BD4397" w14:textId="5CAE082B" w:rsidR="00791E9B" w:rsidRPr="001C2A7B" w:rsidRDefault="0047276B" w:rsidP="001C2A7B">
            <w:pPr>
              <w:pStyle w:val="ListParagraph"/>
              <w:numPr>
                <w:ilvl w:val="0"/>
                <w:numId w:val="42"/>
              </w:numPr>
              <w:spacing w:after="0" w:line="240" w:lineRule="auto"/>
              <w:rPr>
                <w:rFonts w:ascii="Arial" w:hAnsi="Arial" w:cs="Arial"/>
              </w:rPr>
            </w:pPr>
            <w:r w:rsidRPr="001C2A7B">
              <w:rPr>
                <w:rFonts w:ascii="Arial" w:hAnsi="Arial" w:cs="Arial"/>
              </w:rPr>
              <w:t>Staff who have had a Personal Appraisal and Development Review (PADR) at the end of this time period stands at 6</w:t>
            </w:r>
            <w:r w:rsidR="4B8806C4" w:rsidRPr="001C2A7B">
              <w:rPr>
                <w:rFonts w:ascii="Arial" w:hAnsi="Arial" w:cs="Arial"/>
              </w:rPr>
              <w:t>7.13</w:t>
            </w:r>
            <w:r w:rsidRPr="001C2A7B">
              <w:rPr>
                <w:rFonts w:ascii="Arial" w:hAnsi="Arial" w:cs="Arial"/>
              </w:rPr>
              <w:t xml:space="preserve">% </w:t>
            </w:r>
          </w:p>
          <w:p w14:paraId="66BDD7D1" w14:textId="44C64548" w:rsidR="00791E9B" w:rsidRPr="0047276B" w:rsidRDefault="4A389431" w:rsidP="001C2A7B">
            <w:pPr>
              <w:spacing w:after="0" w:line="240" w:lineRule="auto"/>
              <w:ind w:left="360"/>
              <w:contextualSpacing/>
              <w:rPr>
                <w:rFonts w:ascii="Arial" w:hAnsi="Arial" w:cs="Arial"/>
              </w:rPr>
            </w:pPr>
            <w:r w:rsidRPr="001C2A7B">
              <w:rPr>
                <w:rFonts w:ascii="Arial" w:hAnsi="Arial" w:cs="Arial"/>
              </w:rPr>
              <w:t>In the past two months 47 staff have attended</w:t>
            </w:r>
            <w:r w:rsidR="54D99AFE" w:rsidRPr="001C2A7B">
              <w:rPr>
                <w:rFonts w:ascii="Arial" w:hAnsi="Arial" w:cs="Arial"/>
              </w:rPr>
              <w:t xml:space="preserve"> </w:t>
            </w:r>
            <w:r w:rsidR="30752117" w:rsidRPr="001C2A7B">
              <w:rPr>
                <w:rFonts w:ascii="Arial" w:hAnsi="Arial" w:cs="Arial"/>
              </w:rPr>
              <w:t>130</w:t>
            </w:r>
            <w:r w:rsidR="03E6ABF0" w:rsidRPr="001C2A7B">
              <w:rPr>
                <w:rFonts w:ascii="Arial" w:hAnsi="Arial" w:cs="Arial"/>
              </w:rPr>
              <w:t xml:space="preserve"> </w:t>
            </w:r>
            <w:r w:rsidR="30752117" w:rsidRPr="001C2A7B">
              <w:rPr>
                <w:rFonts w:ascii="Arial" w:hAnsi="Arial" w:cs="Arial"/>
              </w:rPr>
              <w:t>PADR</w:t>
            </w:r>
            <w:r w:rsidR="001C2A7B">
              <w:rPr>
                <w:rFonts w:ascii="Arial" w:hAnsi="Arial" w:cs="Arial"/>
              </w:rPr>
              <w:t xml:space="preserve"> </w:t>
            </w:r>
            <w:r w:rsidR="30752117" w:rsidRPr="001C2A7B">
              <w:rPr>
                <w:rFonts w:ascii="Arial" w:hAnsi="Arial" w:cs="Arial"/>
              </w:rPr>
              <w:t>-</w:t>
            </w:r>
            <w:r w:rsidR="001C2A7B">
              <w:rPr>
                <w:rFonts w:ascii="Arial" w:hAnsi="Arial" w:cs="Arial"/>
              </w:rPr>
              <w:t xml:space="preserve"> </w:t>
            </w:r>
            <w:r w:rsidR="30752117" w:rsidRPr="001C2A7B">
              <w:rPr>
                <w:rFonts w:ascii="Arial" w:hAnsi="Arial" w:cs="Arial"/>
              </w:rPr>
              <w:t xml:space="preserve">Personal Appraisal Review for Managers </w:t>
            </w:r>
            <w:r w:rsidR="54D99AFE" w:rsidRPr="194081B6">
              <w:rPr>
                <w:rFonts w:ascii="Arial" w:hAnsi="Arial" w:cs="Arial"/>
              </w:rPr>
              <w:t>t</w:t>
            </w:r>
            <w:r w:rsidR="685CB418" w:rsidRPr="194081B6">
              <w:rPr>
                <w:rFonts w:ascii="Arial" w:hAnsi="Arial" w:cs="Arial"/>
              </w:rPr>
              <w:t xml:space="preserve">he </w:t>
            </w:r>
            <w:r w:rsidR="7DAD1147" w:rsidRPr="194081B6">
              <w:rPr>
                <w:rFonts w:ascii="Arial" w:hAnsi="Arial" w:cs="Arial"/>
              </w:rPr>
              <w:t xml:space="preserve">Learning and Education Team </w:t>
            </w:r>
            <w:r w:rsidR="41913C22" w:rsidRPr="194081B6">
              <w:rPr>
                <w:rFonts w:ascii="Arial" w:hAnsi="Arial" w:cs="Arial"/>
              </w:rPr>
              <w:t>signpost</w:t>
            </w:r>
            <w:r w:rsidR="286BD47E" w:rsidRPr="194081B6">
              <w:rPr>
                <w:rFonts w:ascii="Arial" w:hAnsi="Arial" w:cs="Arial"/>
              </w:rPr>
              <w:t xml:space="preserve"> colleagues </w:t>
            </w:r>
            <w:r w:rsidR="02361981" w:rsidRPr="194081B6">
              <w:rPr>
                <w:rFonts w:ascii="Arial" w:hAnsi="Arial" w:cs="Arial"/>
              </w:rPr>
              <w:t xml:space="preserve">to </w:t>
            </w:r>
            <w:r w:rsidR="4C22C572" w:rsidRPr="194081B6">
              <w:rPr>
                <w:rFonts w:ascii="Arial" w:hAnsi="Arial" w:cs="Arial"/>
              </w:rPr>
              <w:t xml:space="preserve">SBU ESR - ESR User Guides SharePoint Page </w:t>
            </w:r>
            <w:r w:rsidR="02361981" w:rsidRPr="194081B6">
              <w:rPr>
                <w:rFonts w:ascii="Arial" w:hAnsi="Arial" w:cs="Arial"/>
              </w:rPr>
              <w:t>for</w:t>
            </w:r>
            <w:r w:rsidR="58EFF23A" w:rsidRPr="194081B6">
              <w:rPr>
                <w:rFonts w:ascii="Arial" w:hAnsi="Arial" w:cs="Arial"/>
              </w:rPr>
              <w:t xml:space="preserve"> resources on how enter PADR Dates in ESR</w:t>
            </w:r>
            <w:r w:rsidR="79194D7F" w:rsidRPr="194081B6">
              <w:rPr>
                <w:rFonts w:ascii="Arial" w:hAnsi="Arial" w:cs="Arial"/>
              </w:rPr>
              <w:t xml:space="preserve"> </w:t>
            </w:r>
          </w:p>
          <w:p w14:paraId="37BBDA2C" w14:textId="2B0B9B00" w:rsidR="00791E9B" w:rsidRPr="001C2A7B" w:rsidRDefault="3C1F1F5B" w:rsidP="00B47310">
            <w:pPr>
              <w:pStyle w:val="ListParagraph"/>
              <w:numPr>
                <w:ilvl w:val="0"/>
                <w:numId w:val="19"/>
              </w:numPr>
              <w:spacing w:after="0" w:line="240" w:lineRule="auto"/>
              <w:rPr>
                <w:rStyle w:val="normaltextrun"/>
                <w:rFonts w:ascii="Arial" w:hAnsi="Arial" w:cs="Arial"/>
                <w:lang w:val="en-US"/>
              </w:rPr>
            </w:pPr>
            <w:r w:rsidRPr="001C2A7B">
              <w:rPr>
                <w:rFonts w:ascii="Arial" w:hAnsi="Arial" w:cs="Arial"/>
                <w:b/>
                <w:bCs/>
              </w:rPr>
              <w:t>Compliance figures per Service Group</w:t>
            </w:r>
            <w:r w:rsidR="20EF890B" w:rsidRPr="001C2A7B">
              <w:rPr>
                <w:rFonts w:ascii="Arial" w:hAnsi="Arial" w:cs="Arial"/>
                <w:b/>
                <w:bCs/>
              </w:rPr>
              <w:t xml:space="preserve"> </w:t>
            </w:r>
            <w:r w:rsidR="001C2A7B" w:rsidRPr="001C2A7B">
              <w:rPr>
                <w:rFonts w:ascii="Arial" w:hAnsi="Arial" w:cs="Arial"/>
                <w:bCs/>
              </w:rPr>
              <w:t xml:space="preserve">- </w:t>
            </w:r>
            <w:r w:rsidR="001C2A7B" w:rsidRPr="001C2A7B">
              <w:rPr>
                <w:rStyle w:val="normaltextrun"/>
                <w:rFonts w:ascii="Arial" w:hAnsi="Arial" w:cs="Arial"/>
                <w:bCs/>
              </w:rPr>
              <w:t xml:space="preserve">MH&amp;LD 73.67%, </w:t>
            </w:r>
            <w:r w:rsidR="2D18BEBA" w:rsidRPr="001C2A7B">
              <w:rPr>
                <w:rStyle w:val="normaltextrun"/>
                <w:rFonts w:ascii="Arial" w:hAnsi="Arial" w:cs="Arial"/>
                <w:bCs/>
              </w:rPr>
              <w:t>NPTS 71.55%</w:t>
            </w:r>
            <w:r w:rsidR="001C2A7B" w:rsidRPr="001C2A7B">
              <w:rPr>
                <w:rStyle w:val="normaltextrun"/>
                <w:rFonts w:ascii="Arial" w:hAnsi="Arial" w:cs="Arial"/>
                <w:bCs/>
              </w:rPr>
              <w:t xml:space="preserve">, </w:t>
            </w:r>
            <w:r w:rsidR="2D18BEBA" w:rsidRPr="001C2A7B">
              <w:rPr>
                <w:rStyle w:val="normaltextrun"/>
                <w:rFonts w:ascii="Arial" w:hAnsi="Arial" w:cs="Arial"/>
                <w:bCs/>
              </w:rPr>
              <w:t>PCCT 82.25%</w:t>
            </w:r>
            <w:r w:rsidR="001C2A7B" w:rsidRPr="001C2A7B">
              <w:rPr>
                <w:rStyle w:val="normaltextrun"/>
                <w:rFonts w:ascii="Arial" w:hAnsi="Arial" w:cs="Arial"/>
                <w:bCs/>
              </w:rPr>
              <w:t xml:space="preserve">, </w:t>
            </w:r>
            <w:r w:rsidR="2D18BEBA" w:rsidRPr="001C2A7B">
              <w:rPr>
                <w:rStyle w:val="normaltextrun"/>
                <w:rFonts w:ascii="Arial" w:hAnsi="Arial" w:cs="Arial"/>
                <w:bCs/>
              </w:rPr>
              <w:t>Morriston</w:t>
            </w:r>
            <w:r w:rsidR="2D18BEBA" w:rsidRPr="001C2A7B">
              <w:rPr>
                <w:rStyle w:val="normaltextrun"/>
                <w:rFonts w:ascii="Arial" w:hAnsi="Arial" w:cs="Arial"/>
              </w:rPr>
              <w:t xml:space="preserve"> </w:t>
            </w:r>
            <w:r w:rsidR="35B888F7" w:rsidRPr="001C2A7B">
              <w:rPr>
                <w:rStyle w:val="normaltextrun"/>
                <w:rFonts w:ascii="Arial" w:hAnsi="Arial" w:cs="Arial"/>
                <w:bCs/>
              </w:rPr>
              <w:t>56.18</w:t>
            </w:r>
            <w:r w:rsidR="2D18BEBA" w:rsidRPr="001C2A7B">
              <w:rPr>
                <w:rStyle w:val="normaltextrun"/>
                <w:rFonts w:ascii="Arial" w:hAnsi="Arial" w:cs="Arial"/>
                <w:bCs/>
              </w:rPr>
              <w:t>%</w:t>
            </w:r>
            <w:r w:rsidR="001C2A7B" w:rsidRPr="001C2A7B">
              <w:rPr>
                <w:rStyle w:val="normaltextrun"/>
                <w:rFonts w:ascii="Arial" w:hAnsi="Arial" w:cs="Arial"/>
              </w:rPr>
              <w:t xml:space="preserve">, </w:t>
            </w:r>
            <w:r w:rsidR="2D18BEBA" w:rsidRPr="001C2A7B">
              <w:rPr>
                <w:rStyle w:val="normaltextrun"/>
                <w:rFonts w:ascii="Arial" w:hAnsi="Arial" w:cs="Arial"/>
                <w:bCs/>
              </w:rPr>
              <w:t xml:space="preserve">Finance &amp; Estates </w:t>
            </w:r>
            <w:r w:rsidR="650C2296" w:rsidRPr="001C2A7B">
              <w:rPr>
                <w:rStyle w:val="normaltextrun"/>
                <w:rFonts w:ascii="Arial" w:hAnsi="Arial" w:cs="Arial"/>
                <w:bCs/>
              </w:rPr>
              <w:t>69.92</w:t>
            </w:r>
            <w:r w:rsidR="2D18BEBA" w:rsidRPr="001C2A7B">
              <w:rPr>
                <w:rStyle w:val="normaltextrun"/>
                <w:rFonts w:ascii="Arial" w:hAnsi="Arial" w:cs="Arial"/>
                <w:bCs/>
              </w:rPr>
              <w:t>%</w:t>
            </w:r>
            <w:r w:rsidR="2D18BEBA" w:rsidRPr="001C2A7B">
              <w:rPr>
                <w:rStyle w:val="normaltextrun"/>
                <w:rFonts w:ascii="Arial" w:hAnsi="Arial" w:cs="Arial"/>
              </w:rPr>
              <w:t xml:space="preserve">  </w:t>
            </w:r>
          </w:p>
          <w:p w14:paraId="26053051" w14:textId="6FC01A3F" w:rsidR="001C2A7B" w:rsidRPr="0047276B" w:rsidRDefault="001C2A7B" w:rsidP="001C2A7B">
            <w:pPr>
              <w:pStyle w:val="ListParagraph"/>
              <w:spacing w:after="0" w:line="240" w:lineRule="auto"/>
              <w:ind w:left="360"/>
              <w:rPr>
                <w:rFonts w:ascii="Arial" w:hAnsi="Arial" w:cs="Arial"/>
                <w:lang w:val="en-US"/>
              </w:rPr>
            </w:pPr>
          </w:p>
        </w:tc>
      </w:tr>
      <w:tr w:rsidR="00F36E74" w:rsidRPr="00783A68" w14:paraId="781B55C9" w14:textId="77777777" w:rsidTr="7C4CCC3B">
        <w:tc>
          <w:tcPr>
            <w:tcW w:w="12877" w:type="dxa"/>
            <w:gridSpan w:val="2"/>
            <w:shd w:val="clear" w:color="auto" w:fill="EAF1DD" w:themeFill="accent3" w:themeFillTint="33"/>
          </w:tcPr>
          <w:p w14:paraId="24EB7605" w14:textId="77777777" w:rsidR="00F36E74" w:rsidRPr="00D40A65" w:rsidRDefault="00F36E74" w:rsidP="00F36E74">
            <w:pPr>
              <w:spacing w:after="0" w:line="240" w:lineRule="auto"/>
              <w:rPr>
                <w:rFonts w:ascii="Arial" w:hAnsi="Arial" w:cs="Arial"/>
                <w:b/>
              </w:rPr>
            </w:pPr>
            <w:r w:rsidRPr="00D40A65">
              <w:rPr>
                <w:rFonts w:ascii="Arial" w:hAnsi="Arial" w:cs="Arial"/>
                <w:b/>
              </w:rPr>
              <w:t>Actions Planned for Next Period</w:t>
            </w:r>
          </w:p>
        </w:tc>
      </w:tr>
      <w:tr w:rsidR="00000F7A" w:rsidRPr="00783A68" w14:paraId="7EA0A092" w14:textId="77777777" w:rsidTr="00557972">
        <w:tc>
          <w:tcPr>
            <w:tcW w:w="12877" w:type="dxa"/>
            <w:gridSpan w:val="2"/>
            <w:shd w:val="clear" w:color="auto" w:fill="auto"/>
          </w:tcPr>
          <w:p w14:paraId="37A6A5C7" w14:textId="77777777" w:rsidR="00791E9B" w:rsidRPr="00791E9B" w:rsidRDefault="00791E9B" w:rsidP="00791E9B">
            <w:pPr>
              <w:pStyle w:val="ListParagraph"/>
              <w:widowControl w:val="0"/>
              <w:autoSpaceDE w:val="0"/>
              <w:autoSpaceDN w:val="0"/>
              <w:adjustRightInd w:val="0"/>
              <w:spacing w:after="0" w:line="240" w:lineRule="auto"/>
              <w:ind w:left="357"/>
              <w:jc w:val="both"/>
              <w:rPr>
                <w:rFonts w:ascii="Arial" w:eastAsia="Times New Roman" w:hAnsi="Arial" w:cs="Arial"/>
                <w:lang w:val="en-US"/>
              </w:rPr>
            </w:pPr>
          </w:p>
          <w:p w14:paraId="51F24F6F" w14:textId="594E10DD" w:rsidR="0047276B" w:rsidRPr="001C2A7B" w:rsidRDefault="0047276B" w:rsidP="001C2A7B">
            <w:pPr>
              <w:pStyle w:val="ListParagraph"/>
              <w:numPr>
                <w:ilvl w:val="0"/>
                <w:numId w:val="19"/>
              </w:numPr>
              <w:spacing w:after="0" w:line="240" w:lineRule="auto"/>
              <w:rPr>
                <w:rFonts w:ascii="Arial" w:hAnsi="Arial" w:cs="Arial"/>
              </w:rPr>
            </w:pPr>
            <w:r w:rsidRPr="001C2A7B">
              <w:rPr>
                <w:rFonts w:ascii="Arial" w:hAnsi="Arial" w:cs="Arial"/>
              </w:rPr>
              <w:t>MH&amp;LD</w:t>
            </w:r>
            <w:r w:rsidR="001C2A7B" w:rsidRPr="001C2A7B">
              <w:rPr>
                <w:rFonts w:ascii="Arial" w:hAnsi="Arial" w:cs="Arial"/>
              </w:rPr>
              <w:t>, PCCT, Estates and Facilities</w:t>
            </w:r>
            <w:r w:rsidRPr="001C2A7B">
              <w:rPr>
                <w:rFonts w:ascii="Arial" w:hAnsi="Arial" w:cs="Arial"/>
              </w:rPr>
              <w:t xml:space="preserve"> - </w:t>
            </w:r>
            <w:r w:rsidR="002A7678" w:rsidRPr="001C2A7B">
              <w:rPr>
                <w:rFonts w:ascii="Arial" w:hAnsi="Arial" w:cs="Arial"/>
              </w:rPr>
              <w:t>No further update since last report</w:t>
            </w:r>
          </w:p>
          <w:p w14:paraId="3D74584E" w14:textId="42BC7596" w:rsidR="0047276B" w:rsidRPr="001C2A7B" w:rsidRDefault="0047276B" w:rsidP="001C2A7B">
            <w:pPr>
              <w:pStyle w:val="ListParagraph"/>
              <w:numPr>
                <w:ilvl w:val="0"/>
                <w:numId w:val="19"/>
              </w:numPr>
              <w:spacing w:after="0" w:line="240" w:lineRule="auto"/>
              <w:rPr>
                <w:rFonts w:ascii="Arial" w:hAnsi="Arial" w:cs="Arial"/>
              </w:rPr>
            </w:pPr>
            <w:r w:rsidRPr="001C2A7B">
              <w:rPr>
                <w:rFonts w:ascii="Arial" w:hAnsi="Arial" w:cs="Arial"/>
              </w:rPr>
              <w:t xml:space="preserve">NPTS – </w:t>
            </w:r>
            <w:r w:rsidR="2880FDBB" w:rsidRPr="001C2A7B">
              <w:rPr>
                <w:rFonts w:ascii="Arial" w:hAnsi="Arial" w:cs="Arial"/>
              </w:rPr>
              <w:t xml:space="preserve">Neath Port </w:t>
            </w:r>
            <w:r w:rsidR="5ADCE846" w:rsidRPr="001C2A7B">
              <w:rPr>
                <w:rFonts w:ascii="Arial" w:hAnsi="Arial" w:cs="Arial"/>
              </w:rPr>
              <w:t>Talbot</w:t>
            </w:r>
            <w:r w:rsidR="2880FDBB" w:rsidRPr="001C2A7B">
              <w:rPr>
                <w:rFonts w:ascii="Arial" w:hAnsi="Arial" w:cs="Arial"/>
              </w:rPr>
              <w:t xml:space="preserve"> and Singleton Service Group has seen an improved position compared to </w:t>
            </w:r>
            <w:r w:rsidR="4AADA632" w:rsidRPr="001C2A7B">
              <w:rPr>
                <w:rFonts w:ascii="Arial" w:hAnsi="Arial" w:cs="Arial"/>
              </w:rPr>
              <w:t>r</w:t>
            </w:r>
            <w:r w:rsidR="2880FDBB" w:rsidRPr="001C2A7B">
              <w:rPr>
                <w:rFonts w:ascii="Arial" w:hAnsi="Arial" w:cs="Arial"/>
              </w:rPr>
              <w:t xml:space="preserve">ates previously reported </w:t>
            </w:r>
            <w:r w:rsidR="39F6345B" w:rsidRPr="001C2A7B">
              <w:rPr>
                <w:rFonts w:ascii="Arial" w:hAnsi="Arial" w:cs="Arial"/>
              </w:rPr>
              <w:t>i</w:t>
            </w:r>
            <w:r w:rsidR="229E9979" w:rsidRPr="001C2A7B">
              <w:rPr>
                <w:rFonts w:ascii="Arial" w:hAnsi="Arial" w:cs="Arial"/>
              </w:rPr>
              <w:t>n November 2023</w:t>
            </w:r>
            <w:r w:rsidR="5308323C" w:rsidRPr="001C2A7B">
              <w:rPr>
                <w:rFonts w:ascii="Arial" w:hAnsi="Arial" w:cs="Arial"/>
              </w:rPr>
              <w:t xml:space="preserve"> which were 67.93%.  The Service Group will need to continue focusing on improving compliance within the additional Clinical Service Staff which are currently the lowes</w:t>
            </w:r>
            <w:r w:rsidR="7E7D7DCE" w:rsidRPr="001C2A7B">
              <w:rPr>
                <w:rFonts w:ascii="Arial" w:hAnsi="Arial" w:cs="Arial"/>
              </w:rPr>
              <w:t xml:space="preserve">t </w:t>
            </w:r>
            <w:r w:rsidR="5308323C" w:rsidRPr="001C2A7B">
              <w:rPr>
                <w:rFonts w:ascii="Arial" w:hAnsi="Arial" w:cs="Arial"/>
              </w:rPr>
              <w:t xml:space="preserve">reporting </w:t>
            </w:r>
            <w:r w:rsidR="02A7AEE0" w:rsidRPr="001C2A7B">
              <w:rPr>
                <w:rFonts w:ascii="Arial" w:hAnsi="Arial" w:cs="Arial"/>
              </w:rPr>
              <w:t xml:space="preserve">staff group </w:t>
            </w:r>
            <w:r w:rsidR="5308323C" w:rsidRPr="001C2A7B">
              <w:rPr>
                <w:rFonts w:ascii="Arial" w:hAnsi="Arial" w:cs="Arial"/>
              </w:rPr>
              <w:t>at 67.92%</w:t>
            </w:r>
          </w:p>
          <w:p w14:paraId="68E39A3A" w14:textId="09CBD07A" w:rsidR="00791E9B" w:rsidRPr="00DE43A7" w:rsidRDefault="0047276B" w:rsidP="00557972">
            <w:pPr>
              <w:pStyle w:val="ListParagraph"/>
              <w:numPr>
                <w:ilvl w:val="0"/>
                <w:numId w:val="19"/>
              </w:numPr>
              <w:spacing w:after="0" w:line="240" w:lineRule="auto"/>
              <w:rPr>
                <w:rFonts w:ascii="Arial" w:hAnsi="Arial" w:cs="Arial"/>
                <w:b/>
              </w:rPr>
            </w:pPr>
            <w:r w:rsidRPr="001C2A7B">
              <w:rPr>
                <w:rFonts w:ascii="Arial" w:hAnsi="Arial" w:cs="Arial"/>
              </w:rPr>
              <w:t>Morriston -</w:t>
            </w:r>
            <w:r w:rsidR="51070AD4" w:rsidRPr="001C2A7B">
              <w:rPr>
                <w:rFonts w:ascii="Arial" w:hAnsi="Arial" w:cs="Arial"/>
              </w:rPr>
              <w:t xml:space="preserve"> Morriston Service Group has seen a declining position with PADR compliance, a deep dive exercise is currently being undertaken to establish reasons for poor compliance. Main findings so far of the deep dive exercise are that hierarchies in ESR are wrong, meaning the wrong manager is assigned in the system and where PDRs are completed they are not being placed on the system, there also seems to be a failure in the process of entering PADR’s into ESR. Early intel indicates that PADR’s are being completed but the system is not updated and therefore reporting a lower compliance than in reality. An improvement plan is now being actively worked on to address these failings, with the aim of seeing significant improvements by March 24.</w:t>
            </w:r>
          </w:p>
        </w:tc>
      </w:tr>
      <w:tr w:rsidR="00000F7A" w:rsidRPr="00407A0F" w14:paraId="6B2CD376" w14:textId="77777777" w:rsidTr="00557972">
        <w:trPr>
          <w:trHeight w:val="4435"/>
        </w:trPr>
        <w:tc>
          <w:tcPr>
            <w:tcW w:w="1550" w:type="dxa"/>
            <w:shd w:val="clear" w:color="auto" w:fill="DBE5F1" w:themeFill="accent1" w:themeFillTint="33"/>
          </w:tcPr>
          <w:p w14:paraId="733D0AC1" w14:textId="77777777" w:rsidR="00000F7A" w:rsidRPr="00783A68" w:rsidRDefault="00000F7A" w:rsidP="00000F7A">
            <w:pPr>
              <w:spacing w:after="0" w:line="240" w:lineRule="auto"/>
              <w:rPr>
                <w:rFonts w:ascii="Arial" w:hAnsi="Arial" w:cs="Arial"/>
                <w:b/>
                <w:bCs/>
                <w:sz w:val="24"/>
                <w:szCs w:val="24"/>
              </w:rPr>
            </w:pPr>
            <w:bookmarkStart w:id="2" w:name="Finance"/>
            <w:r w:rsidRPr="00783A68">
              <w:rPr>
                <w:rFonts w:ascii="Arial" w:hAnsi="Arial" w:cs="Arial"/>
                <w:b/>
                <w:bCs/>
                <w:sz w:val="24"/>
                <w:szCs w:val="24"/>
              </w:rPr>
              <w:t>Operational Casework</w:t>
            </w:r>
          </w:p>
          <w:p w14:paraId="07D288ED" w14:textId="77777777" w:rsidR="00000F7A" w:rsidRPr="00783A68" w:rsidRDefault="00000F7A" w:rsidP="00000F7A">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1327" w:type="dxa"/>
            <w:shd w:val="clear" w:color="auto" w:fill="auto"/>
          </w:tcPr>
          <w:p w14:paraId="32DB947C" w14:textId="77777777" w:rsidR="009B7C03" w:rsidRDefault="009B7C03" w:rsidP="009B7C03">
            <w:pPr>
              <w:spacing w:after="0"/>
              <w:rPr>
                <w:rFonts w:ascii="Arial" w:hAnsi="Arial" w:cs="Arial"/>
              </w:rPr>
            </w:pPr>
          </w:p>
          <w:p w14:paraId="2CDC2F37" w14:textId="4C493BC2" w:rsidR="00000F7A" w:rsidRDefault="1A6DA4A4" w:rsidP="00EF6058">
            <w:pPr>
              <w:spacing w:after="0"/>
              <w:jc w:val="center"/>
            </w:pPr>
            <w:r>
              <w:rPr>
                <w:noProof/>
              </w:rPr>
              <w:drawing>
                <wp:inline distT="0" distB="0" distL="0" distR="0" wp14:anchorId="2730CAFB" wp14:editId="116126DA">
                  <wp:extent cx="4556502" cy="2800350"/>
                  <wp:effectExtent l="0" t="0" r="0" b="0"/>
                  <wp:docPr id="761959757" name="Picture 761959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556502" cy="2800350"/>
                          </a:xfrm>
                          <a:prstGeom prst="rect">
                            <a:avLst/>
                          </a:prstGeom>
                        </pic:spPr>
                      </pic:pic>
                    </a:graphicData>
                  </a:graphic>
                </wp:inline>
              </w:drawing>
            </w:r>
          </w:p>
          <w:p w14:paraId="160C267A" w14:textId="45D9E3A3" w:rsidR="009B7C03" w:rsidRPr="00407A0F" w:rsidRDefault="00B87615" w:rsidP="009B7C03">
            <w:pPr>
              <w:spacing w:after="0"/>
              <w:rPr>
                <w:rFonts w:ascii="Arial" w:hAnsi="Arial" w:cs="Arial"/>
              </w:rPr>
            </w:pPr>
            <w:r>
              <w:rPr>
                <w:rFonts w:ascii="Arial" w:hAnsi="Arial" w:cs="Arial"/>
                <w:i/>
                <w:sz w:val="18"/>
                <w:szCs w:val="18"/>
              </w:rPr>
              <w:t>C&amp;L;- Report generated Nov</w:t>
            </w:r>
            <w:r w:rsidR="009B7C03" w:rsidRPr="004844A4">
              <w:rPr>
                <w:rFonts w:ascii="Arial" w:hAnsi="Arial" w:cs="Arial"/>
                <w:i/>
                <w:sz w:val="18"/>
                <w:szCs w:val="18"/>
              </w:rPr>
              <w:t xml:space="preserve"> 2023</w:t>
            </w:r>
            <w:r w:rsidR="009B7C03">
              <w:rPr>
                <w:rFonts w:ascii="Arial" w:hAnsi="Arial" w:cs="Arial"/>
                <w:i/>
                <w:sz w:val="18"/>
                <w:szCs w:val="18"/>
              </w:rPr>
              <w:t>, within SBUHB (Workforce Digital)</w:t>
            </w:r>
            <w:r w:rsidR="009B7C03" w:rsidRPr="004844A4">
              <w:rPr>
                <w:rFonts w:ascii="Arial" w:hAnsi="Arial" w:cs="Arial"/>
                <w:i/>
                <w:sz w:val="18"/>
                <w:szCs w:val="18"/>
              </w:rPr>
              <w:t>.</w:t>
            </w:r>
            <w:r w:rsidR="009B7C03">
              <w:rPr>
                <w:rFonts w:ascii="Arial" w:hAnsi="Arial" w:cs="Arial"/>
                <w:i/>
                <w:sz w:val="18"/>
                <w:szCs w:val="18"/>
              </w:rPr>
              <w:t xml:space="preserve"> Data source – ER Tracker. </w:t>
            </w:r>
            <w:r w:rsidR="009B7C03" w:rsidRPr="004844A4">
              <w:rPr>
                <w:rFonts w:ascii="Arial" w:hAnsi="Arial" w:cs="Arial"/>
                <w:i/>
                <w:sz w:val="18"/>
                <w:szCs w:val="18"/>
              </w:rPr>
              <w:t xml:space="preserve">Accuracy levels subject to local </w:t>
            </w:r>
            <w:r w:rsidR="009B7C03">
              <w:rPr>
                <w:rFonts w:ascii="Arial" w:hAnsi="Arial" w:cs="Arial"/>
                <w:i/>
                <w:sz w:val="18"/>
                <w:szCs w:val="18"/>
              </w:rPr>
              <w:t xml:space="preserve">maintenance and </w:t>
            </w:r>
            <w:r w:rsidR="009B7C03" w:rsidRPr="004844A4">
              <w:rPr>
                <w:rFonts w:ascii="Arial" w:hAnsi="Arial" w:cs="Arial"/>
                <w:i/>
                <w:sz w:val="18"/>
                <w:szCs w:val="18"/>
              </w:rPr>
              <w:t xml:space="preserve">validation </w:t>
            </w:r>
            <w:r w:rsidR="009B7C03">
              <w:rPr>
                <w:rFonts w:ascii="Arial" w:hAnsi="Arial" w:cs="Arial"/>
                <w:i/>
                <w:sz w:val="18"/>
                <w:szCs w:val="18"/>
              </w:rPr>
              <w:t>standards.</w:t>
            </w:r>
          </w:p>
        </w:tc>
      </w:tr>
      <w:tr w:rsidR="00000F7A" w:rsidRPr="00D40A65" w14:paraId="29A9F605" w14:textId="77777777" w:rsidTr="7C4CCC3B">
        <w:tc>
          <w:tcPr>
            <w:tcW w:w="12877" w:type="dxa"/>
            <w:gridSpan w:val="2"/>
            <w:shd w:val="clear" w:color="auto" w:fill="EAF1DD" w:themeFill="accent3" w:themeFillTint="33"/>
          </w:tcPr>
          <w:p w14:paraId="31B93819" w14:textId="77777777" w:rsidR="00000F7A" w:rsidRPr="00D40A65" w:rsidRDefault="00000F7A" w:rsidP="00000F7A">
            <w:pPr>
              <w:spacing w:after="0" w:line="240" w:lineRule="auto"/>
              <w:rPr>
                <w:rFonts w:ascii="Arial" w:hAnsi="Arial" w:cs="Arial"/>
                <w:b/>
              </w:rPr>
            </w:pPr>
            <w:r w:rsidRPr="00D40A65">
              <w:rPr>
                <w:rFonts w:ascii="Arial" w:hAnsi="Arial" w:cs="Arial"/>
                <w:b/>
              </w:rPr>
              <w:t>Current Performance</w:t>
            </w:r>
          </w:p>
        </w:tc>
      </w:tr>
      <w:tr w:rsidR="00000F7A" w:rsidRPr="00D40A65" w14:paraId="4096AA13" w14:textId="77777777" w:rsidTr="00557972">
        <w:tc>
          <w:tcPr>
            <w:tcW w:w="12877" w:type="dxa"/>
            <w:gridSpan w:val="2"/>
            <w:shd w:val="clear" w:color="auto" w:fill="auto"/>
          </w:tcPr>
          <w:p w14:paraId="22D30360" w14:textId="77777777" w:rsidR="00791E9B" w:rsidRDefault="00791E9B" w:rsidP="00791E9B">
            <w:pPr>
              <w:spacing w:after="0" w:line="240" w:lineRule="auto"/>
              <w:ind w:left="741"/>
              <w:contextualSpacing/>
              <w:rPr>
                <w:rFonts w:ascii="Arial" w:hAnsi="Arial" w:cs="Arial"/>
              </w:rPr>
            </w:pPr>
          </w:p>
          <w:p w14:paraId="28C15AC6" w14:textId="497402F4" w:rsidR="00204F59" w:rsidRPr="00154300" w:rsidRDefault="00204F59" w:rsidP="194081B6">
            <w:pPr>
              <w:numPr>
                <w:ilvl w:val="0"/>
                <w:numId w:val="23"/>
              </w:numPr>
              <w:spacing w:after="0" w:line="240" w:lineRule="auto"/>
              <w:ind w:left="741"/>
              <w:contextualSpacing/>
              <w:rPr>
                <w:rFonts w:ascii="Arial" w:hAnsi="Arial" w:cs="Arial"/>
              </w:rPr>
            </w:pPr>
            <w:r w:rsidRPr="194081B6">
              <w:rPr>
                <w:rFonts w:ascii="Arial" w:hAnsi="Arial" w:cs="Arial"/>
              </w:rPr>
              <w:t xml:space="preserve">No. of open Formal Disciplinaries since the last reporting period has </w:t>
            </w:r>
            <w:r w:rsidR="32064C81" w:rsidRPr="00154300">
              <w:rPr>
                <w:rFonts w:ascii="Arial" w:hAnsi="Arial" w:cs="Arial"/>
              </w:rPr>
              <w:t>decreased</w:t>
            </w:r>
            <w:r w:rsidR="0024137C" w:rsidRPr="00154300">
              <w:rPr>
                <w:rFonts w:ascii="Arial" w:hAnsi="Arial" w:cs="Arial"/>
              </w:rPr>
              <w:t xml:space="preserve"> </w:t>
            </w:r>
            <w:r w:rsidR="00EF68FE" w:rsidRPr="00154300">
              <w:rPr>
                <w:rFonts w:ascii="Arial" w:hAnsi="Arial" w:cs="Arial"/>
              </w:rPr>
              <w:t>to 50.</w:t>
            </w:r>
          </w:p>
          <w:p w14:paraId="6D809E12" w14:textId="03D2414B" w:rsidR="00204F59" w:rsidRPr="00204F59" w:rsidRDefault="63AFC197" w:rsidP="00204F59">
            <w:pPr>
              <w:numPr>
                <w:ilvl w:val="0"/>
                <w:numId w:val="23"/>
              </w:numPr>
              <w:spacing w:after="0" w:line="240" w:lineRule="auto"/>
              <w:ind w:left="741"/>
              <w:contextualSpacing/>
              <w:rPr>
                <w:rFonts w:ascii="Arial" w:hAnsi="Arial" w:cs="Arial"/>
              </w:rPr>
            </w:pPr>
            <w:r w:rsidRPr="00154300">
              <w:rPr>
                <w:rFonts w:ascii="Arial" w:hAnsi="Arial" w:cs="Arial"/>
              </w:rPr>
              <w:t>Suspension</w:t>
            </w:r>
            <w:r w:rsidR="4FC9961E" w:rsidRPr="00154300">
              <w:rPr>
                <w:rFonts w:ascii="Arial" w:hAnsi="Arial" w:cs="Arial"/>
              </w:rPr>
              <w:t>s</w:t>
            </w:r>
            <w:r w:rsidRPr="00154300">
              <w:rPr>
                <w:rFonts w:ascii="Arial" w:hAnsi="Arial" w:cs="Arial"/>
              </w:rPr>
              <w:t xml:space="preserve"> remain </w:t>
            </w:r>
            <w:r w:rsidR="7EF95204" w:rsidRPr="00154300">
              <w:rPr>
                <w:rFonts w:ascii="Arial" w:hAnsi="Arial" w:cs="Arial"/>
              </w:rPr>
              <w:t xml:space="preserve">at </w:t>
            </w:r>
            <w:r w:rsidRPr="00154300">
              <w:rPr>
                <w:rFonts w:ascii="Arial" w:hAnsi="Arial" w:cs="Arial"/>
              </w:rPr>
              <w:t>5</w:t>
            </w:r>
            <w:r w:rsidR="009D1365" w:rsidRPr="00154300">
              <w:rPr>
                <w:rFonts w:ascii="Arial" w:hAnsi="Arial" w:cs="Arial"/>
              </w:rPr>
              <w:t>.</w:t>
            </w:r>
            <w:r w:rsidR="00946F4E" w:rsidRPr="00154300">
              <w:rPr>
                <w:rFonts w:ascii="Arial" w:hAnsi="Arial" w:cs="Arial"/>
              </w:rPr>
              <w:t xml:space="preserve"> A review of suspensions currently being undertaken as part of our</w:t>
            </w:r>
            <w:r w:rsidR="00946F4E">
              <w:rPr>
                <w:rFonts w:ascii="Arial" w:hAnsi="Arial" w:cs="Arial"/>
              </w:rPr>
              <w:t xml:space="preserve"> Best practice review to consider opportunities for improvement of process and decision making.</w:t>
            </w:r>
          </w:p>
          <w:p w14:paraId="6D235A50" w14:textId="1A192391" w:rsidR="00204F59" w:rsidRDefault="00204F59" w:rsidP="194081B6">
            <w:pPr>
              <w:numPr>
                <w:ilvl w:val="0"/>
                <w:numId w:val="23"/>
              </w:numPr>
              <w:spacing w:after="0" w:line="240" w:lineRule="auto"/>
              <w:ind w:left="741"/>
              <w:contextualSpacing/>
              <w:rPr>
                <w:rFonts w:ascii="Arial" w:hAnsi="Arial" w:cs="Arial"/>
              </w:rPr>
            </w:pPr>
            <w:r w:rsidRPr="194081B6">
              <w:rPr>
                <w:rFonts w:ascii="Arial" w:hAnsi="Arial" w:cs="Arial"/>
              </w:rPr>
              <w:t xml:space="preserve">ET’s </w:t>
            </w:r>
            <w:r w:rsidR="516C068D" w:rsidRPr="194081B6">
              <w:rPr>
                <w:rFonts w:ascii="Arial" w:hAnsi="Arial" w:cs="Arial"/>
              </w:rPr>
              <w:t>have reduced to 3</w:t>
            </w:r>
            <w:r w:rsidR="0047276B" w:rsidRPr="194081B6">
              <w:rPr>
                <w:rFonts w:ascii="Arial" w:hAnsi="Arial" w:cs="Arial"/>
              </w:rPr>
              <w:t xml:space="preserve">. </w:t>
            </w:r>
            <w:r w:rsidR="51C2E846" w:rsidRPr="194081B6">
              <w:rPr>
                <w:rFonts w:ascii="Arial" w:hAnsi="Arial" w:cs="Arial"/>
              </w:rPr>
              <w:t>Since the last reporting period, t</w:t>
            </w:r>
            <w:r w:rsidR="049DFE79" w:rsidRPr="194081B6">
              <w:rPr>
                <w:rFonts w:ascii="Arial" w:hAnsi="Arial" w:cs="Arial"/>
              </w:rPr>
              <w:t>wo cases have been settled</w:t>
            </w:r>
            <w:r w:rsidR="7452C7CD" w:rsidRPr="194081B6">
              <w:rPr>
                <w:rFonts w:ascii="Arial" w:hAnsi="Arial" w:cs="Arial"/>
              </w:rPr>
              <w:t>.</w:t>
            </w:r>
            <w:r w:rsidR="00946F4E">
              <w:rPr>
                <w:rFonts w:ascii="Arial" w:hAnsi="Arial" w:cs="Arial"/>
              </w:rPr>
              <w:t xml:space="preserve"> Our Best Practice review has really focused on better management of ET cases, challenging where appropriate and when needing to settle opportunities to learn being shared.</w:t>
            </w:r>
          </w:p>
          <w:p w14:paraId="3FBB4265" w14:textId="3472E9CE" w:rsidR="008279B4" w:rsidRDefault="008279B4" w:rsidP="194081B6">
            <w:pPr>
              <w:numPr>
                <w:ilvl w:val="0"/>
                <w:numId w:val="23"/>
              </w:numPr>
              <w:spacing w:after="0" w:line="240" w:lineRule="auto"/>
              <w:ind w:left="741"/>
              <w:contextualSpacing/>
              <w:rPr>
                <w:rFonts w:ascii="Arial" w:hAnsi="Arial" w:cs="Arial"/>
              </w:rPr>
            </w:pPr>
            <w:r>
              <w:rPr>
                <w:rFonts w:ascii="Arial" w:hAnsi="Arial" w:cs="Arial"/>
              </w:rPr>
              <w:t>Our Trade Union compact has now been agreed with our Trade Union partners and is being launched with our WOD Strategy – this is the cornerstone of how we will work together to achieve quality in the work we do together.</w:t>
            </w:r>
          </w:p>
          <w:p w14:paraId="12757F05" w14:textId="77777777" w:rsidR="00000F7A" w:rsidRPr="00204F59" w:rsidRDefault="00000F7A" w:rsidP="00000F7A">
            <w:pPr>
              <w:spacing w:after="0" w:line="240" w:lineRule="auto"/>
              <w:ind w:left="741"/>
              <w:contextualSpacing/>
              <w:rPr>
                <w:rFonts w:ascii="Arial" w:hAnsi="Arial" w:cs="Arial"/>
              </w:rPr>
            </w:pPr>
          </w:p>
        </w:tc>
      </w:tr>
      <w:tr w:rsidR="00000F7A" w:rsidRPr="00877518" w14:paraId="0A981FE6" w14:textId="77777777" w:rsidTr="7C4CCC3B">
        <w:tc>
          <w:tcPr>
            <w:tcW w:w="12877" w:type="dxa"/>
            <w:gridSpan w:val="2"/>
            <w:shd w:val="clear" w:color="auto" w:fill="EAF1DD" w:themeFill="accent3" w:themeFillTint="33"/>
          </w:tcPr>
          <w:p w14:paraId="6F076AC6" w14:textId="77777777" w:rsidR="00000F7A" w:rsidRPr="00877518" w:rsidRDefault="00000F7A" w:rsidP="00000F7A">
            <w:pPr>
              <w:spacing w:after="0" w:line="240" w:lineRule="auto"/>
              <w:rPr>
                <w:rFonts w:ascii="Arial" w:hAnsi="Arial" w:cs="Arial"/>
                <w:b/>
              </w:rPr>
            </w:pPr>
            <w:r w:rsidRPr="00877518">
              <w:rPr>
                <w:rFonts w:ascii="Arial" w:hAnsi="Arial" w:cs="Arial"/>
                <w:b/>
              </w:rPr>
              <w:t>Actions for Next Period</w:t>
            </w:r>
          </w:p>
        </w:tc>
      </w:tr>
      <w:tr w:rsidR="00000F7A" w:rsidRPr="00D40A65" w14:paraId="35F6D1A1" w14:textId="77777777" w:rsidTr="00557972">
        <w:tc>
          <w:tcPr>
            <w:tcW w:w="12877" w:type="dxa"/>
            <w:gridSpan w:val="2"/>
            <w:shd w:val="clear" w:color="auto" w:fill="auto"/>
          </w:tcPr>
          <w:p w14:paraId="5BF6591C" w14:textId="32C6232C" w:rsidR="00266C1A" w:rsidRPr="00266C1A" w:rsidRDefault="00266C1A" w:rsidP="00266C1A">
            <w:pPr>
              <w:numPr>
                <w:ilvl w:val="0"/>
                <w:numId w:val="1"/>
              </w:numPr>
              <w:spacing w:after="0" w:line="240" w:lineRule="auto"/>
              <w:contextualSpacing/>
              <w:rPr>
                <w:rFonts w:ascii="Arial" w:hAnsi="Arial" w:cs="Arial"/>
              </w:rPr>
            </w:pPr>
            <w:r w:rsidRPr="194081B6">
              <w:rPr>
                <w:rFonts w:ascii="Arial" w:hAnsi="Arial" w:cs="Arial"/>
              </w:rPr>
              <w:t>A number of actions are on-going in line with the Best Practice Review, workshops arranged over the next 3 months jointly with our Trade Unions facilitated by HEIW and Legal &amp; Risk covering the following: Respect and Resolution and Managing Disciplinary</w:t>
            </w:r>
            <w:r w:rsidR="0655FD81" w:rsidRPr="194081B6">
              <w:rPr>
                <w:rFonts w:ascii="Arial" w:hAnsi="Arial" w:cs="Arial"/>
              </w:rPr>
              <w:t xml:space="preserve"> </w:t>
            </w:r>
            <w:r w:rsidR="6C8C0841" w:rsidRPr="194081B6">
              <w:rPr>
                <w:rFonts w:ascii="Arial" w:hAnsi="Arial" w:cs="Arial"/>
              </w:rPr>
              <w:t>cases</w:t>
            </w:r>
            <w:r w:rsidR="00DA62D1">
              <w:rPr>
                <w:rFonts w:ascii="Arial" w:hAnsi="Arial" w:cs="Arial"/>
              </w:rPr>
              <w:t>, which had to be rearranged due to a clash with the RCN conference and December service pressures.</w:t>
            </w:r>
          </w:p>
          <w:p w14:paraId="208DF265" w14:textId="210C115E" w:rsidR="302056E9" w:rsidRDefault="302056E9" w:rsidP="194081B6">
            <w:pPr>
              <w:numPr>
                <w:ilvl w:val="0"/>
                <w:numId w:val="1"/>
              </w:numPr>
              <w:spacing w:after="0" w:line="240" w:lineRule="auto"/>
              <w:contextualSpacing/>
              <w:rPr>
                <w:rFonts w:ascii="Arial" w:hAnsi="Arial" w:cs="Arial"/>
              </w:rPr>
            </w:pPr>
            <w:r w:rsidRPr="194081B6">
              <w:rPr>
                <w:rFonts w:ascii="Arial" w:hAnsi="Arial" w:cs="Arial"/>
              </w:rPr>
              <w:t xml:space="preserve">Launching new documentation to support a management review early in the process to </w:t>
            </w:r>
            <w:r w:rsidR="6B990D75" w:rsidRPr="194081B6">
              <w:rPr>
                <w:rFonts w:ascii="Arial" w:hAnsi="Arial" w:cs="Arial"/>
              </w:rPr>
              <w:t>determine</w:t>
            </w:r>
            <w:r w:rsidRPr="194081B6">
              <w:rPr>
                <w:rFonts w:ascii="Arial" w:hAnsi="Arial" w:cs="Arial"/>
              </w:rPr>
              <w:t xml:space="preserve"> the most appropriate cou</w:t>
            </w:r>
            <w:r w:rsidR="7328B404" w:rsidRPr="194081B6">
              <w:rPr>
                <w:rFonts w:ascii="Arial" w:hAnsi="Arial" w:cs="Arial"/>
              </w:rPr>
              <w:t>rse of action</w:t>
            </w:r>
            <w:r w:rsidRPr="194081B6">
              <w:rPr>
                <w:rFonts w:ascii="Arial" w:hAnsi="Arial" w:cs="Arial"/>
              </w:rPr>
              <w:t xml:space="preserve"> the very early stages</w:t>
            </w:r>
          </w:p>
          <w:p w14:paraId="14C57817" w14:textId="567B1A3B" w:rsidR="00266C1A" w:rsidRPr="00266C1A" w:rsidRDefault="00266C1A" w:rsidP="00266C1A">
            <w:pPr>
              <w:numPr>
                <w:ilvl w:val="0"/>
                <w:numId w:val="1"/>
              </w:numPr>
              <w:spacing w:after="0" w:line="240" w:lineRule="auto"/>
              <w:contextualSpacing/>
              <w:rPr>
                <w:rFonts w:ascii="Arial" w:hAnsi="Arial" w:cs="Arial"/>
              </w:rPr>
            </w:pPr>
            <w:r w:rsidRPr="194081B6">
              <w:rPr>
                <w:rFonts w:ascii="Arial" w:hAnsi="Arial" w:cs="Arial"/>
              </w:rPr>
              <w:t xml:space="preserve">HR Operational share point site </w:t>
            </w:r>
            <w:r w:rsidR="4BDE7ADA" w:rsidRPr="194081B6">
              <w:rPr>
                <w:rFonts w:ascii="Arial" w:hAnsi="Arial" w:cs="Arial"/>
              </w:rPr>
              <w:t xml:space="preserve">is now </w:t>
            </w:r>
            <w:r w:rsidRPr="194081B6">
              <w:rPr>
                <w:rFonts w:ascii="Arial" w:hAnsi="Arial" w:cs="Arial"/>
              </w:rPr>
              <w:t>live, which includes policies and toolkits for all the main employee relations management processes. Th</w:t>
            </w:r>
            <w:r w:rsidR="02989EB4" w:rsidRPr="194081B6">
              <w:rPr>
                <w:rFonts w:ascii="Arial" w:hAnsi="Arial" w:cs="Arial"/>
              </w:rPr>
              <w:t>e team are signposting managers to the site as a first port of call where appropriate</w:t>
            </w:r>
            <w:r w:rsidR="008279B4">
              <w:rPr>
                <w:rFonts w:ascii="Arial" w:hAnsi="Arial" w:cs="Arial"/>
              </w:rPr>
              <w:t xml:space="preserve">. Feedback has been shared that the transparency of this is favoured by our Trade Union partners to help staff understand what may come during a process. </w:t>
            </w:r>
          </w:p>
          <w:p w14:paraId="6FA52D73" w14:textId="7F109115" w:rsidR="00000F7A" w:rsidRPr="000A4E1E" w:rsidRDefault="00266C1A" w:rsidP="000A4E1E">
            <w:pPr>
              <w:numPr>
                <w:ilvl w:val="0"/>
                <w:numId w:val="1"/>
              </w:numPr>
              <w:spacing w:after="0" w:line="240" w:lineRule="auto"/>
              <w:contextualSpacing/>
              <w:rPr>
                <w:rFonts w:ascii="Arial" w:hAnsi="Arial" w:cs="Arial"/>
              </w:rPr>
            </w:pPr>
            <w:r w:rsidRPr="194081B6">
              <w:rPr>
                <w:rFonts w:ascii="Arial" w:hAnsi="Arial" w:cs="Arial"/>
              </w:rPr>
              <w:t>Investigation Officer Training facilitated by Legal and Risk to</w:t>
            </w:r>
            <w:r w:rsidR="000A4E1E" w:rsidRPr="194081B6">
              <w:rPr>
                <w:rFonts w:ascii="Arial" w:hAnsi="Arial" w:cs="Arial"/>
              </w:rPr>
              <w:t xml:space="preserve"> be held in January 2024.</w:t>
            </w:r>
          </w:p>
          <w:p w14:paraId="1E4E1E8D" w14:textId="1B2BDBC0" w:rsidR="00000F7A" w:rsidRPr="000A4E1E" w:rsidRDefault="4015BDBC" w:rsidP="194081B6">
            <w:pPr>
              <w:numPr>
                <w:ilvl w:val="0"/>
                <w:numId w:val="1"/>
              </w:numPr>
              <w:spacing w:after="0" w:line="240" w:lineRule="auto"/>
              <w:contextualSpacing/>
              <w:rPr>
                <w:rFonts w:ascii="Arial" w:hAnsi="Arial" w:cs="Arial"/>
              </w:rPr>
            </w:pPr>
            <w:r w:rsidRPr="194081B6">
              <w:rPr>
                <w:rFonts w:ascii="Arial" w:hAnsi="Arial" w:cs="Arial"/>
              </w:rPr>
              <w:t xml:space="preserve">Series of sessions to be held on ‘avoiding employee harm through investigations’ </w:t>
            </w:r>
            <w:r w:rsidR="008279B4">
              <w:rPr>
                <w:rFonts w:ascii="Arial" w:hAnsi="Arial" w:cs="Arial"/>
              </w:rPr>
              <w:t>over the course of the next 12 months to ensure we continue to focus on “putting people at the centre of what we do”.</w:t>
            </w:r>
          </w:p>
        </w:tc>
      </w:tr>
      <w:bookmarkEnd w:id="2"/>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513CD0">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E253D2" w14:textId="77777777" w:rsidR="00513CD0" w:rsidRDefault="00513CD0" w:rsidP="00F000BB">
      <w:pPr>
        <w:spacing w:after="0" w:line="240" w:lineRule="auto"/>
      </w:pPr>
      <w:r>
        <w:separator/>
      </w:r>
    </w:p>
  </w:endnote>
  <w:endnote w:type="continuationSeparator" w:id="0">
    <w:p w14:paraId="63B6D6A9" w14:textId="77777777" w:rsidR="00513CD0" w:rsidRDefault="00513CD0" w:rsidP="00F000BB">
      <w:pPr>
        <w:spacing w:after="0" w:line="240" w:lineRule="auto"/>
      </w:pPr>
      <w:r>
        <w:continuationSeparator/>
      </w:r>
    </w:p>
  </w:endnote>
  <w:endnote w:type="continuationNotice" w:id="1">
    <w:p w14:paraId="1869B235" w14:textId="77777777" w:rsidR="00513CD0" w:rsidRDefault="00513C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C6B23" w14:textId="3E135E29"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853D36">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46078" w14:textId="77777777" w:rsidR="00513CD0" w:rsidRDefault="00513CD0" w:rsidP="00F000BB">
      <w:pPr>
        <w:spacing w:after="0" w:line="240" w:lineRule="auto"/>
      </w:pPr>
      <w:r>
        <w:separator/>
      </w:r>
    </w:p>
  </w:footnote>
  <w:footnote w:type="continuationSeparator" w:id="0">
    <w:p w14:paraId="1F92FBFB" w14:textId="77777777" w:rsidR="00513CD0" w:rsidRDefault="00513CD0" w:rsidP="00F000BB">
      <w:pPr>
        <w:spacing w:after="0" w:line="240" w:lineRule="auto"/>
      </w:pPr>
      <w:r>
        <w:continuationSeparator/>
      </w:r>
    </w:p>
  </w:footnote>
  <w:footnote w:type="continuationNotice" w:id="1">
    <w:p w14:paraId="0B8C93D2" w14:textId="77777777" w:rsidR="00513CD0" w:rsidRDefault="00513CD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D685807"/>
    <w:multiLevelType w:val="hybridMultilevel"/>
    <w:tmpl w:val="8E840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7120F08"/>
    <w:multiLevelType w:val="hybridMultilevel"/>
    <w:tmpl w:val="6554A02E"/>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2"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4"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5"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0"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D705828"/>
    <w:multiLevelType w:val="hybridMultilevel"/>
    <w:tmpl w:val="DD2C7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4" w15:restartNumberingAfterBreak="0">
    <w:nsid w:val="64EF7B0C"/>
    <w:multiLevelType w:val="hybridMultilevel"/>
    <w:tmpl w:val="8A708F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6"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7"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8" w15:restartNumberingAfterBreak="0">
    <w:nsid w:val="72A03E3B"/>
    <w:multiLevelType w:val="hybridMultilevel"/>
    <w:tmpl w:val="8CDAF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52712E"/>
    <w:multiLevelType w:val="hybridMultilevel"/>
    <w:tmpl w:val="EE387B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12"/>
  </w:num>
  <w:num w:numId="3">
    <w:abstractNumId w:val="2"/>
  </w:num>
  <w:num w:numId="4">
    <w:abstractNumId w:val="36"/>
  </w:num>
  <w:num w:numId="5">
    <w:abstractNumId w:val="29"/>
  </w:num>
  <w:num w:numId="6">
    <w:abstractNumId w:val="24"/>
  </w:num>
  <w:num w:numId="7">
    <w:abstractNumId w:val="0"/>
  </w:num>
  <w:num w:numId="8">
    <w:abstractNumId w:val="1"/>
  </w:num>
  <w:num w:numId="9">
    <w:abstractNumId w:val="33"/>
  </w:num>
  <w:num w:numId="10">
    <w:abstractNumId w:val="21"/>
  </w:num>
  <w:num w:numId="11">
    <w:abstractNumId w:val="37"/>
  </w:num>
  <w:num w:numId="12">
    <w:abstractNumId w:val="31"/>
  </w:num>
  <w:num w:numId="13">
    <w:abstractNumId w:val="23"/>
  </w:num>
  <w:num w:numId="14">
    <w:abstractNumId w:val="26"/>
  </w:num>
  <w:num w:numId="15">
    <w:abstractNumId w:val="7"/>
  </w:num>
  <w:num w:numId="16">
    <w:abstractNumId w:val="27"/>
  </w:num>
  <w:num w:numId="17">
    <w:abstractNumId w:val="4"/>
  </w:num>
  <w:num w:numId="18">
    <w:abstractNumId w:val="20"/>
  </w:num>
  <w:num w:numId="19">
    <w:abstractNumId w:val="41"/>
  </w:num>
  <w:num w:numId="20">
    <w:abstractNumId w:val="3"/>
  </w:num>
  <w:num w:numId="21">
    <w:abstractNumId w:val="22"/>
  </w:num>
  <w:num w:numId="22">
    <w:abstractNumId w:val="40"/>
  </w:num>
  <w:num w:numId="23">
    <w:abstractNumId w:val="15"/>
  </w:num>
  <w:num w:numId="24">
    <w:abstractNumId w:val="28"/>
  </w:num>
  <w:num w:numId="25">
    <w:abstractNumId w:val="18"/>
  </w:num>
  <w:num w:numId="26">
    <w:abstractNumId w:val="14"/>
  </w:num>
  <w:num w:numId="27">
    <w:abstractNumId w:val="13"/>
  </w:num>
  <w:num w:numId="28">
    <w:abstractNumId w:val="25"/>
  </w:num>
  <w:num w:numId="29">
    <w:abstractNumId w:val="9"/>
  </w:num>
  <w:num w:numId="30">
    <w:abstractNumId w:val="8"/>
  </w:num>
  <w:num w:numId="31">
    <w:abstractNumId w:val="11"/>
  </w:num>
  <w:num w:numId="32">
    <w:abstractNumId w:val="6"/>
  </w:num>
  <w:num w:numId="33">
    <w:abstractNumId w:val="35"/>
  </w:num>
  <w:num w:numId="34">
    <w:abstractNumId w:val="30"/>
  </w:num>
  <w:num w:numId="35">
    <w:abstractNumId w:val="17"/>
  </w:num>
  <w:num w:numId="36">
    <w:abstractNumId w:val="5"/>
  </w:num>
  <w:num w:numId="37">
    <w:abstractNumId w:val="16"/>
  </w:num>
  <w:num w:numId="38">
    <w:abstractNumId w:val="42"/>
  </w:num>
  <w:num w:numId="39">
    <w:abstractNumId w:val="39"/>
  </w:num>
  <w:num w:numId="40">
    <w:abstractNumId w:val="19"/>
  </w:num>
  <w:num w:numId="41">
    <w:abstractNumId w:val="34"/>
  </w:num>
  <w:num w:numId="42">
    <w:abstractNumId w:val="32"/>
  </w:num>
  <w:num w:numId="43">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164"/>
    <w:rsid w:val="0005089F"/>
    <w:rsid w:val="0005129B"/>
    <w:rsid w:val="00052AC5"/>
    <w:rsid w:val="0005314C"/>
    <w:rsid w:val="0005380A"/>
    <w:rsid w:val="000538BA"/>
    <w:rsid w:val="000542D1"/>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808"/>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1FA"/>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2B94"/>
    <w:rsid w:val="000F2FB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00"/>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70590"/>
    <w:rsid w:val="00171572"/>
    <w:rsid w:val="00171E46"/>
    <w:rsid w:val="00172EBD"/>
    <w:rsid w:val="0017343C"/>
    <w:rsid w:val="0017365F"/>
    <w:rsid w:val="001741C6"/>
    <w:rsid w:val="0017427B"/>
    <w:rsid w:val="00174427"/>
    <w:rsid w:val="0017456D"/>
    <w:rsid w:val="001749B0"/>
    <w:rsid w:val="0017513B"/>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1AA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8CA"/>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2B"/>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22A"/>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37C"/>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53B0"/>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BF1"/>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40B"/>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29BA"/>
    <w:rsid w:val="003A29EC"/>
    <w:rsid w:val="003A3E1B"/>
    <w:rsid w:val="003A40EF"/>
    <w:rsid w:val="003A477C"/>
    <w:rsid w:val="003A4B89"/>
    <w:rsid w:val="003A57F2"/>
    <w:rsid w:val="003A5D5D"/>
    <w:rsid w:val="003A70C1"/>
    <w:rsid w:val="003B002F"/>
    <w:rsid w:val="003B00E1"/>
    <w:rsid w:val="003B0339"/>
    <w:rsid w:val="003B0632"/>
    <w:rsid w:val="003B0F94"/>
    <w:rsid w:val="003B12F4"/>
    <w:rsid w:val="003B184B"/>
    <w:rsid w:val="003B1B41"/>
    <w:rsid w:val="003B1F02"/>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2EE"/>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5F53"/>
    <w:rsid w:val="00426433"/>
    <w:rsid w:val="004264E4"/>
    <w:rsid w:val="004265D7"/>
    <w:rsid w:val="00427E22"/>
    <w:rsid w:val="004302A2"/>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46C50"/>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67A9"/>
    <w:rsid w:val="00486F88"/>
    <w:rsid w:val="00487020"/>
    <w:rsid w:val="00490028"/>
    <w:rsid w:val="00490967"/>
    <w:rsid w:val="00490E70"/>
    <w:rsid w:val="004912FE"/>
    <w:rsid w:val="00491AFF"/>
    <w:rsid w:val="00491C21"/>
    <w:rsid w:val="00491CC9"/>
    <w:rsid w:val="00492003"/>
    <w:rsid w:val="004921BB"/>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3C"/>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964"/>
    <w:rsid w:val="004D0F7A"/>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CD0"/>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64EF"/>
    <w:rsid w:val="00556E1A"/>
    <w:rsid w:val="00556F9A"/>
    <w:rsid w:val="00557972"/>
    <w:rsid w:val="00557B48"/>
    <w:rsid w:val="005603E2"/>
    <w:rsid w:val="005608EC"/>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06DE"/>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1315"/>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376"/>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228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25D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D1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6D96"/>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6A0"/>
    <w:rsid w:val="007C5840"/>
    <w:rsid w:val="007C5CF2"/>
    <w:rsid w:val="007C5FD0"/>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2B4"/>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9B4"/>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723"/>
    <w:rsid w:val="00852A3F"/>
    <w:rsid w:val="008532D3"/>
    <w:rsid w:val="00853D36"/>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2F3B"/>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B7F"/>
    <w:rsid w:val="00943E8A"/>
    <w:rsid w:val="009445B5"/>
    <w:rsid w:val="00945603"/>
    <w:rsid w:val="009458EC"/>
    <w:rsid w:val="00946F3D"/>
    <w:rsid w:val="00946F4E"/>
    <w:rsid w:val="0094725A"/>
    <w:rsid w:val="00951237"/>
    <w:rsid w:val="009521C4"/>
    <w:rsid w:val="00952DDB"/>
    <w:rsid w:val="009530EE"/>
    <w:rsid w:val="009559D3"/>
    <w:rsid w:val="00955CFF"/>
    <w:rsid w:val="00955D4A"/>
    <w:rsid w:val="00955E15"/>
    <w:rsid w:val="00956A87"/>
    <w:rsid w:val="009570A5"/>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31D"/>
    <w:rsid w:val="009844FB"/>
    <w:rsid w:val="00984902"/>
    <w:rsid w:val="00984B02"/>
    <w:rsid w:val="00985681"/>
    <w:rsid w:val="00986258"/>
    <w:rsid w:val="00986FED"/>
    <w:rsid w:val="00987A92"/>
    <w:rsid w:val="009905BE"/>
    <w:rsid w:val="00991160"/>
    <w:rsid w:val="0099262B"/>
    <w:rsid w:val="009928E0"/>
    <w:rsid w:val="009934BC"/>
    <w:rsid w:val="009934F9"/>
    <w:rsid w:val="00993587"/>
    <w:rsid w:val="00993F22"/>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65F9"/>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9D6"/>
    <w:rsid w:val="00A51D76"/>
    <w:rsid w:val="00A51E3A"/>
    <w:rsid w:val="00A532DF"/>
    <w:rsid w:val="00A53616"/>
    <w:rsid w:val="00A53995"/>
    <w:rsid w:val="00A54254"/>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37"/>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5E0B"/>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103EA"/>
    <w:rsid w:val="00B112CA"/>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22AE"/>
    <w:rsid w:val="00BA2A96"/>
    <w:rsid w:val="00BA2BE9"/>
    <w:rsid w:val="00BA3842"/>
    <w:rsid w:val="00BA3BA9"/>
    <w:rsid w:val="00BA3EA0"/>
    <w:rsid w:val="00BA4418"/>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4CEC"/>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23E"/>
    <w:rsid w:val="00C154F0"/>
    <w:rsid w:val="00C15594"/>
    <w:rsid w:val="00C15947"/>
    <w:rsid w:val="00C17C3B"/>
    <w:rsid w:val="00C20CD7"/>
    <w:rsid w:val="00C2330A"/>
    <w:rsid w:val="00C2483B"/>
    <w:rsid w:val="00C25A03"/>
    <w:rsid w:val="00C25F62"/>
    <w:rsid w:val="00C2624D"/>
    <w:rsid w:val="00C27099"/>
    <w:rsid w:val="00C2723B"/>
    <w:rsid w:val="00C27BDA"/>
    <w:rsid w:val="00C27CA4"/>
    <w:rsid w:val="00C27D37"/>
    <w:rsid w:val="00C317CB"/>
    <w:rsid w:val="00C31B45"/>
    <w:rsid w:val="00C321E9"/>
    <w:rsid w:val="00C33DBB"/>
    <w:rsid w:val="00C34CC7"/>
    <w:rsid w:val="00C3550F"/>
    <w:rsid w:val="00C35750"/>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D3C"/>
    <w:rsid w:val="00CF5FE1"/>
    <w:rsid w:val="00CF61AE"/>
    <w:rsid w:val="00CF6347"/>
    <w:rsid w:val="00CF6DDE"/>
    <w:rsid w:val="00D00E31"/>
    <w:rsid w:val="00D01BC7"/>
    <w:rsid w:val="00D02324"/>
    <w:rsid w:val="00D02C9E"/>
    <w:rsid w:val="00D02E37"/>
    <w:rsid w:val="00D02FDF"/>
    <w:rsid w:val="00D037A7"/>
    <w:rsid w:val="00D037E9"/>
    <w:rsid w:val="00D03D1F"/>
    <w:rsid w:val="00D04242"/>
    <w:rsid w:val="00D04871"/>
    <w:rsid w:val="00D04EA3"/>
    <w:rsid w:val="00D05062"/>
    <w:rsid w:val="00D0559E"/>
    <w:rsid w:val="00D05A8E"/>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524C"/>
    <w:rsid w:val="00D15459"/>
    <w:rsid w:val="00D15819"/>
    <w:rsid w:val="00D16187"/>
    <w:rsid w:val="00D167C7"/>
    <w:rsid w:val="00D169FB"/>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AC0"/>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1E0"/>
    <w:rsid w:val="00D6791A"/>
    <w:rsid w:val="00D67BFA"/>
    <w:rsid w:val="00D70019"/>
    <w:rsid w:val="00D700CA"/>
    <w:rsid w:val="00D702F8"/>
    <w:rsid w:val="00D70851"/>
    <w:rsid w:val="00D70965"/>
    <w:rsid w:val="00D70E32"/>
    <w:rsid w:val="00D72C2C"/>
    <w:rsid w:val="00D72FF4"/>
    <w:rsid w:val="00D73BAE"/>
    <w:rsid w:val="00D743DA"/>
    <w:rsid w:val="00D744C9"/>
    <w:rsid w:val="00D7458C"/>
    <w:rsid w:val="00D74F95"/>
    <w:rsid w:val="00D76FB1"/>
    <w:rsid w:val="00D77904"/>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2D1"/>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187"/>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3826"/>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D6B"/>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575"/>
    <w:rsid w:val="00E55DE1"/>
    <w:rsid w:val="00E5608B"/>
    <w:rsid w:val="00E56352"/>
    <w:rsid w:val="00E56485"/>
    <w:rsid w:val="00E56C1D"/>
    <w:rsid w:val="00E56CF8"/>
    <w:rsid w:val="00E5720E"/>
    <w:rsid w:val="00E57730"/>
    <w:rsid w:val="00E57794"/>
    <w:rsid w:val="00E577D7"/>
    <w:rsid w:val="00E6019F"/>
    <w:rsid w:val="00E605CF"/>
    <w:rsid w:val="00E60C9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BDC"/>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53D4"/>
    <w:rsid w:val="00E95CAE"/>
    <w:rsid w:val="00E961F9"/>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5E9"/>
    <w:rsid w:val="00EE57EC"/>
    <w:rsid w:val="00EE6B63"/>
    <w:rsid w:val="00EE776B"/>
    <w:rsid w:val="00EE7BF4"/>
    <w:rsid w:val="00EE7BF7"/>
    <w:rsid w:val="00EE7CDF"/>
    <w:rsid w:val="00EE7DAB"/>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8FE"/>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A27"/>
    <w:rsid w:val="00F14D6A"/>
    <w:rsid w:val="00F151BA"/>
    <w:rsid w:val="00F15655"/>
    <w:rsid w:val="00F1702B"/>
    <w:rsid w:val="00F170BD"/>
    <w:rsid w:val="00F174B0"/>
    <w:rsid w:val="00F17581"/>
    <w:rsid w:val="00F214F4"/>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578B"/>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CD"/>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B83"/>
    <w:rsid w:val="00FE1DB0"/>
    <w:rsid w:val="00FE1DBC"/>
    <w:rsid w:val="00FE2CD8"/>
    <w:rsid w:val="00FE2F63"/>
    <w:rsid w:val="00FE31C6"/>
    <w:rsid w:val="00FE36A4"/>
    <w:rsid w:val="00FE4081"/>
    <w:rsid w:val="00FE53B7"/>
    <w:rsid w:val="00FE58DE"/>
    <w:rsid w:val="00FE5B5F"/>
    <w:rsid w:val="00FE6C99"/>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9B8684"/>
    <w:rsid w:val="020A03E9"/>
    <w:rsid w:val="02361981"/>
    <w:rsid w:val="02577615"/>
    <w:rsid w:val="0274466C"/>
    <w:rsid w:val="02989EB4"/>
    <w:rsid w:val="02A6D709"/>
    <w:rsid w:val="02A7A720"/>
    <w:rsid w:val="02A7AEE0"/>
    <w:rsid w:val="031F1DF3"/>
    <w:rsid w:val="032B94A4"/>
    <w:rsid w:val="03D7D7B5"/>
    <w:rsid w:val="03E6ABF0"/>
    <w:rsid w:val="03FAACBC"/>
    <w:rsid w:val="0414110D"/>
    <w:rsid w:val="049DFE79"/>
    <w:rsid w:val="0509C40D"/>
    <w:rsid w:val="051A4F5A"/>
    <w:rsid w:val="0530B71F"/>
    <w:rsid w:val="053B625C"/>
    <w:rsid w:val="05444EAC"/>
    <w:rsid w:val="05C54F6E"/>
    <w:rsid w:val="05D29780"/>
    <w:rsid w:val="060CFFCB"/>
    <w:rsid w:val="0655FD81"/>
    <w:rsid w:val="071F6639"/>
    <w:rsid w:val="073FCB34"/>
    <w:rsid w:val="07DEC5E8"/>
    <w:rsid w:val="07F28F16"/>
    <w:rsid w:val="082B1337"/>
    <w:rsid w:val="09407D66"/>
    <w:rsid w:val="098E5F77"/>
    <w:rsid w:val="0A01154E"/>
    <w:rsid w:val="0A0AF2EF"/>
    <w:rsid w:val="0A4FC718"/>
    <w:rsid w:val="0A8B3252"/>
    <w:rsid w:val="0AC1B30F"/>
    <w:rsid w:val="0AD6A2D1"/>
    <w:rsid w:val="0AFC2AF9"/>
    <w:rsid w:val="0B18E96E"/>
    <w:rsid w:val="0B463318"/>
    <w:rsid w:val="0B62B3F9"/>
    <w:rsid w:val="0D68F9D1"/>
    <w:rsid w:val="0E00363F"/>
    <w:rsid w:val="0E508A30"/>
    <w:rsid w:val="0E782D89"/>
    <w:rsid w:val="0E9EF3CE"/>
    <w:rsid w:val="0F1D7C9E"/>
    <w:rsid w:val="0F6A8FB6"/>
    <w:rsid w:val="0F7B329B"/>
    <w:rsid w:val="0FE4789E"/>
    <w:rsid w:val="104A86A7"/>
    <w:rsid w:val="106124AB"/>
    <w:rsid w:val="10670808"/>
    <w:rsid w:val="107CD666"/>
    <w:rsid w:val="10D73786"/>
    <w:rsid w:val="1129B29D"/>
    <w:rsid w:val="11AEDD10"/>
    <w:rsid w:val="12A5950F"/>
    <w:rsid w:val="13B93C85"/>
    <w:rsid w:val="141BE70B"/>
    <w:rsid w:val="1427CBEE"/>
    <w:rsid w:val="143A021E"/>
    <w:rsid w:val="1472C3A8"/>
    <w:rsid w:val="152AD28C"/>
    <w:rsid w:val="1548DC0E"/>
    <w:rsid w:val="154F8A79"/>
    <w:rsid w:val="15940F88"/>
    <w:rsid w:val="15D5D27F"/>
    <w:rsid w:val="15E430D5"/>
    <w:rsid w:val="15F56BAC"/>
    <w:rsid w:val="1653BA22"/>
    <w:rsid w:val="167D55B9"/>
    <w:rsid w:val="167ED3A9"/>
    <w:rsid w:val="16CB00D0"/>
    <w:rsid w:val="16CF362B"/>
    <w:rsid w:val="16D8247E"/>
    <w:rsid w:val="16E92E9F"/>
    <w:rsid w:val="1771A2E0"/>
    <w:rsid w:val="17A29C71"/>
    <w:rsid w:val="17E13D71"/>
    <w:rsid w:val="180087F1"/>
    <w:rsid w:val="183708AE"/>
    <w:rsid w:val="18634E4B"/>
    <w:rsid w:val="1873EF70"/>
    <w:rsid w:val="189AF5B2"/>
    <w:rsid w:val="18D20807"/>
    <w:rsid w:val="18F339DC"/>
    <w:rsid w:val="190D7341"/>
    <w:rsid w:val="194081B6"/>
    <w:rsid w:val="1946C022"/>
    <w:rsid w:val="19C6DAE7"/>
    <w:rsid w:val="1A32958F"/>
    <w:rsid w:val="1A6DA4A4"/>
    <w:rsid w:val="1A6F392E"/>
    <w:rsid w:val="1A86FFCA"/>
    <w:rsid w:val="1AEF570A"/>
    <w:rsid w:val="1B8B418A"/>
    <w:rsid w:val="1BC46B4A"/>
    <w:rsid w:val="1C236F9D"/>
    <w:rsid w:val="1C334EF8"/>
    <w:rsid w:val="1CDE231C"/>
    <w:rsid w:val="1CF7931A"/>
    <w:rsid w:val="1D1A2A27"/>
    <w:rsid w:val="1D286341"/>
    <w:rsid w:val="1D56CB42"/>
    <w:rsid w:val="1D989376"/>
    <w:rsid w:val="1DA3E6CA"/>
    <w:rsid w:val="1DAB520F"/>
    <w:rsid w:val="1DE175ED"/>
    <w:rsid w:val="1E085F0A"/>
    <w:rsid w:val="1E1B092F"/>
    <w:rsid w:val="1E1B85AF"/>
    <w:rsid w:val="1E7BB5B6"/>
    <w:rsid w:val="1EB17676"/>
    <w:rsid w:val="1EB90057"/>
    <w:rsid w:val="1F08754E"/>
    <w:rsid w:val="1F283E86"/>
    <w:rsid w:val="1F8D5833"/>
    <w:rsid w:val="1FA42F6B"/>
    <w:rsid w:val="20C38232"/>
    <w:rsid w:val="20DD19EC"/>
    <w:rsid w:val="20EF890B"/>
    <w:rsid w:val="20F619F2"/>
    <w:rsid w:val="21400BD9"/>
    <w:rsid w:val="21494FDB"/>
    <w:rsid w:val="2176F2BF"/>
    <w:rsid w:val="2186C237"/>
    <w:rsid w:val="21CB043D"/>
    <w:rsid w:val="221AA66F"/>
    <w:rsid w:val="229E9979"/>
    <w:rsid w:val="22A6C947"/>
    <w:rsid w:val="22CAA163"/>
    <w:rsid w:val="22D0AE17"/>
    <w:rsid w:val="22F6CA62"/>
    <w:rsid w:val="23363FB4"/>
    <w:rsid w:val="237D2B12"/>
    <w:rsid w:val="238C93E6"/>
    <w:rsid w:val="2402D234"/>
    <w:rsid w:val="244154A9"/>
    <w:rsid w:val="24D55D07"/>
    <w:rsid w:val="24E02969"/>
    <w:rsid w:val="25FD9A8B"/>
    <w:rsid w:val="26A2BBA2"/>
    <w:rsid w:val="27F4CCE9"/>
    <w:rsid w:val="28001EF6"/>
    <w:rsid w:val="286BD47E"/>
    <w:rsid w:val="2880FDBB"/>
    <w:rsid w:val="29D8F180"/>
    <w:rsid w:val="2A3B14F4"/>
    <w:rsid w:val="2ACDC5C2"/>
    <w:rsid w:val="2AD5746A"/>
    <w:rsid w:val="2B209B97"/>
    <w:rsid w:val="2BF837FE"/>
    <w:rsid w:val="2C2E16C8"/>
    <w:rsid w:val="2CD0A367"/>
    <w:rsid w:val="2CF18030"/>
    <w:rsid w:val="2D18BEBA"/>
    <w:rsid w:val="2D4A7403"/>
    <w:rsid w:val="2D4B3D3D"/>
    <w:rsid w:val="2D5853A4"/>
    <w:rsid w:val="2D715BC2"/>
    <w:rsid w:val="2DC5F93E"/>
    <w:rsid w:val="2E1F839B"/>
    <w:rsid w:val="2EAF5EEC"/>
    <w:rsid w:val="2EE64464"/>
    <w:rsid w:val="2F029C55"/>
    <w:rsid w:val="2F98BD8B"/>
    <w:rsid w:val="2FB5C671"/>
    <w:rsid w:val="2FEE3FEC"/>
    <w:rsid w:val="302056E9"/>
    <w:rsid w:val="305BAE1A"/>
    <w:rsid w:val="3074D677"/>
    <w:rsid w:val="30752117"/>
    <w:rsid w:val="3075BF7D"/>
    <w:rsid w:val="307BD17B"/>
    <w:rsid w:val="3098C47B"/>
    <w:rsid w:val="30F5529A"/>
    <w:rsid w:val="310EB212"/>
    <w:rsid w:val="3185C5A4"/>
    <w:rsid w:val="3192E434"/>
    <w:rsid w:val="32064C81"/>
    <w:rsid w:val="3217A1DC"/>
    <w:rsid w:val="3218F55E"/>
    <w:rsid w:val="323A3D17"/>
    <w:rsid w:val="326C9440"/>
    <w:rsid w:val="328E5112"/>
    <w:rsid w:val="32FE71D7"/>
    <w:rsid w:val="3330D470"/>
    <w:rsid w:val="339610E9"/>
    <w:rsid w:val="344919D1"/>
    <w:rsid w:val="349FDAD3"/>
    <w:rsid w:val="34AD7FDA"/>
    <w:rsid w:val="34C48575"/>
    <w:rsid w:val="34C84AF4"/>
    <w:rsid w:val="34F8935A"/>
    <w:rsid w:val="3531E14A"/>
    <w:rsid w:val="3548479A"/>
    <w:rsid w:val="357A3129"/>
    <w:rsid w:val="35B888F7"/>
    <w:rsid w:val="35CD09FF"/>
    <w:rsid w:val="35F36409"/>
    <w:rsid w:val="361C5474"/>
    <w:rsid w:val="3622E230"/>
    <w:rsid w:val="366F871A"/>
    <w:rsid w:val="36D547A9"/>
    <w:rsid w:val="36E91E90"/>
    <w:rsid w:val="37C5FC7E"/>
    <w:rsid w:val="37DC98E6"/>
    <w:rsid w:val="38EC7C06"/>
    <w:rsid w:val="3968FCCD"/>
    <w:rsid w:val="39786947"/>
    <w:rsid w:val="3993CEB0"/>
    <w:rsid w:val="39AE027D"/>
    <w:rsid w:val="39F6345B"/>
    <w:rsid w:val="3A36D958"/>
    <w:rsid w:val="3A9A2A94"/>
    <w:rsid w:val="3B0391A1"/>
    <w:rsid w:val="3B3BE655"/>
    <w:rsid w:val="3BD7A072"/>
    <w:rsid w:val="3C1260F9"/>
    <w:rsid w:val="3C1F1F5B"/>
    <w:rsid w:val="3C87A773"/>
    <w:rsid w:val="3D3A3122"/>
    <w:rsid w:val="3D6038EE"/>
    <w:rsid w:val="3D8456DF"/>
    <w:rsid w:val="3DD25F81"/>
    <w:rsid w:val="3DFBF121"/>
    <w:rsid w:val="3E10E64D"/>
    <w:rsid w:val="3E4BE9B0"/>
    <w:rsid w:val="3EDA8A72"/>
    <w:rsid w:val="3EEF29E0"/>
    <w:rsid w:val="3F7AC7CE"/>
    <w:rsid w:val="3F9D2103"/>
    <w:rsid w:val="3FE689FF"/>
    <w:rsid w:val="4015BDBC"/>
    <w:rsid w:val="408C2645"/>
    <w:rsid w:val="40909C44"/>
    <w:rsid w:val="41192B9D"/>
    <w:rsid w:val="4138F164"/>
    <w:rsid w:val="4180B2C6"/>
    <w:rsid w:val="4185B838"/>
    <w:rsid w:val="41913C22"/>
    <w:rsid w:val="41AA9061"/>
    <w:rsid w:val="41B57C10"/>
    <w:rsid w:val="41F73BF5"/>
    <w:rsid w:val="41FF577A"/>
    <w:rsid w:val="423E48D8"/>
    <w:rsid w:val="4247E2BD"/>
    <w:rsid w:val="42624C07"/>
    <w:rsid w:val="427B19F9"/>
    <w:rsid w:val="431121B9"/>
    <w:rsid w:val="4388F964"/>
    <w:rsid w:val="43ADFB95"/>
    <w:rsid w:val="43B854EA"/>
    <w:rsid w:val="43E3B31E"/>
    <w:rsid w:val="4409FD3F"/>
    <w:rsid w:val="44104751"/>
    <w:rsid w:val="4452DEAD"/>
    <w:rsid w:val="44BCF977"/>
    <w:rsid w:val="44EEE210"/>
    <w:rsid w:val="44F9C69C"/>
    <w:rsid w:val="45EA5865"/>
    <w:rsid w:val="469596FD"/>
    <w:rsid w:val="46A059C0"/>
    <w:rsid w:val="46E900EE"/>
    <w:rsid w:val="473E03C4"/>
    <w:rsid w:val="47697D11"/>
    <w:rsid w:val="4789AB0A"/>
    <w:rsid w:val="47A3AB56"/>
    <w:rsid w:val="47B12901"/>
    <w:rsid w:val="47DE64DD"/>
    <w:rsid w:val="48922D0C"/>
    <w:rsid w:val="48CFE33B"/>
    <w:rsid w:val="49662A7B"/>
    <w:rsid w:val="498E615E"/>
    <w:rsid w:val="49D395D5"/>
    <w:rsid w:val="49DC3DDE"/>
    <w:rsid w:val="4A077953"/>
    <w:rsid w:val="4A389431"/>
    <w:rsid w:val="4A3D2297"/>
    <w:rsid w:val="4A62A716"/>
    <w:rsid w:val="4A88B4F8"/>
    <w:rsid w:val="4AADA632"/>
    <w:rsid w:val="4ACC5024"/>
    <w:rsid w:val="4B8806C4"/>
    <w:rsid w:val="4BCA7999"/>
    <w:rsid w:val="4BDE7ADA"/>
    <w:rsid w:val="4BEDD049"/>
    <w:rsid w:val="4BFE7777"/>
    <w:rsid w:val="4C22C572"/>
    <w:rsid w:val="4C5CCB13"/>
    <w:rsid w:val="4C98950E"/>
    <w:rsid w:val="4CA14DE6"/>
    <w:rsid w:val="4D4ACEB8"/>
    <w:rsid w:val="4D692159"/>
    <w:rsid w:val="4DCD8F8E"/>
    <w:rsid w:val="4E124504"/>
    <w:rsid w:val="4E34D4CC"/>
    <w:rsid w:val="4E4A42CC"/>
    <w:rsid w:val="4E6D7C48"/>
    <w:rsid w:val="4E885EC1"/>
    <w:rsid w:val="4E9010D4"/>
    <w:rsid w:val="4E985BBC"/>
    <w:rsid w:val="4EDAEA76"/>
    <w:rsid w:val="4F9C2041"/>
    <w:rsid w:val="4FC9961E"/>
    <w:rsid w:val="4FDDF3D1"/>
    <w:rsid w:val="4FF482CD"/>
    <w:rsid w:val="505E5A17"/>
    <w:rsid w:val="507E04C4"/>
    <w:rsid w:val="5081D7F9"/>
    <w:rsid w:val="5105B81B"/>
    <w:rsid w:val="51070AD4"/>
    <w:rsid w:val="5135ECD1"/>
    <w:rsid w:val="516C068D"/>
    <w:rsid w:val="51713C60"/>
    <w:rsid w:val="51C2E846"/>
    <w:rsid w:val="51FA2A78"/>
    <w:rsid w:val="5242D821"/>
    <w:rsid w:val="5258404F"/>
    <w:rsid w:val="529BE639"/>
    <w:rsid w:val="5308323C"/>
    <w:rsid w:val="54933DD2"/>
    <w:rsid w:val="54D99AFE"/>
    <w:rsid w:val="5542A024"/>
    <w:rsid w:val="5566B20E"/>
    <w:rsid w:val="55FD6ACF"/>
    <w:rsid w:val="565B1931"/>
    <w:rsid w:val="56887582"/>
    <w:rsid w:val="5698E25F"/>
    <w:rsid w:val="56C2D91F"/>
    <w:rsid w:val="56F33AA9"/>
    <w:rsid w:val="5784F21D"/>
    <w:rsid w:val="5796431F"/>
    <w:rsid w:val="57B64CDC"/>
    <w:rsid w:val="57B8CEF8"/>
    <w:rsid w:val="58130B0C"/>
    <w:rsid w:val="5892E0B3"/>
    <w:rsid w:val="58A1F01D"/>
    <w:rsid w:val="58BB84C4"/>
    <w:rsid w:val="58EFF23A"/>
    <w:rsid w:val="59114ECE"/>
    <w:rsid w:val="59215036"/>
    <w:rsid w:val="59591136"/>
    <w:rsid w:val="595F393B"/>
    <w:rsid w:val="59604194"/>
    <w:rsid w:val="596DC7AB"/>
    <w:rsid w:val="598747D6"/>
    <w:rsid w:val="59EE1E4C"/>
    <w:rsid w:val="5A1AAC8F"/>
    <w:rsid w:val="5A1E12CE"/>
    <w:rsid w:val="5ADCE846"/>
    <w:rsid w:val="5B1A0495"/>
    <w:rsid w:val="5B7E1EEA"/>
    <w:rsid w:val="5BCE77F4"/>
    <w:rsid w:val="5BF2B93C"/>
    <w:rsid w:val="5C0A73CB"/>
    <w:rsid w:val="5C3E1E06"/>
    <w:rsid w:val="5E32AA5E"/>
    <w:rsid w:val="5EA5546C"/>
    <w:rsid w:val="5F1131A1"/>
    <w:rsid w:val="5F4D351C"/>
    <w:rsid w:val="5F9E18A6"/>
    <w:rsid w:val="5FF01AF0"/>
    <w:rsid w:val="5FF20F81"/>
    <w:rsid w:val="60B4EF88"/>
    <w:rsid w:val="6134EC0F"/>
    <w:rsid w:val="61761946"/>
    <w:rsid w:val="61C6B904"/>
    <w:rsid w:val="6218D8F9"/>
    <w:rsid w:val="623697EE"/>
    <w:rsid w:val="6268BF60"/>
    <w:rsid w:val="6297A383"/>
    <w:rsid w:val="62E4C8D2"/>
    <w:rsid w:val="63AFC197"/>
    <w:rsid w:val="64279AAC"/>
    <w:rsid w:val="6433A6B5"/>
    <w:rsid w:val="64419320"/>
    <w:rsid w:val="649F19F9"/>
    <w:rsid w:val="64A28048"/>
    <w:rsid w:val="64AE5D01"/>
    <w:rsid w:val="650C2296"/>
    <w:rsid w:val="6586E70E"/>
    <w:rsid w:val="66361A65"/>
    <w:rsid w:val="665412B7"/>
    <w:rsid w:val="67176293"/>
    <w:rsid w:val="6723F22E"/>
    <w:rsid w:val="6724357F"/>
    <w:rsid w:val="6730D312"/>
    <w:rsid w:val="676AAD53"/>
    <w:rsid w:val="67854433"/>
    <w:rsid w:val="67EFE318"/>
    <w:rsid w:val="6815EE3A"/>
    <w:rsid w:val="685138BD"/>
    <w:rsid w:val="685CB418"/>
    <w:rsid w:val="68FA82E5"/>
    <w:rsid w:val="690122FD"/>
    <w:rsid w:val="6A4CE944"/>
    <w:rsid w:val="6A6CF45B"/>
    <w:rsid w:val="6B49259B"/>
    <w:rsid w:val="6B990D75"/>
    <w:rsid w:val="6BCB94BF"/>
    <w:rsid w:val="6C044435"/>
    <w:rsid w:val="6C4CA505"/>
    <w:rsid w:val="6C8085AF"/>
    <w:rsid w:val="6C8C0841"/>
    <w:rsid w:val="6CAA2BDE"/>
    <w:rsid w:val="6CB41128"/>
    <w:rsid w:val="6CC3543B"/>
    <w:rsid w:val="6CD75C31"/>
    <w:rsid w:val="6D0699C1"/>
    <w:rsid w:val="6D5AEE6F"/>
    <w:rsid w:val="6D6EB131"/>
    <w:rsid w:val="6D92B1E6"/>
    <w:rsid w:val="6E2D5698"/>
    <w:rsid w:val="6E68DC5B"/>
    <w:rsid w:val="6F033581"/>
    <w:rsid w:val="6FA208BB"/>
    <w:rsid w:val="6FADA911"/>
    <w:rsid w:val="6FD14DD3"/>
    <w:rsid w:val="7025BA2C"/>
    <w:rsid w:val="703F022A"/>
    <w:rsid w:val="70ADB17D"/>
    <w:rsid w:val="70C53498"/>
    <w:rsid w:val="71555798"/>
    <w:rsid w:val="71C8AEED"/>
    <w:rsid w:val="722A335E"/>
    <w:rsid w:val="72E810D0"/>
    <w:rsid w:val="7328B404"/>
    <w:rsid w:val="736CD637"/>
    <w:rsid w:val="737D9358"/>
    <w:rsid w:val="73C70E7B"/>
    <w:rsid w:val="74317B9E"/>
    <w:rsid w:val="7452C7CD"/>
    <w:rsid w:val="7507B1DE"/>
    <w:rsid w:val="751423B1"/>
    <w:rsid w:val="755596C5"/>
    <w:rsid w:val="755B8B9A"/>
    <w:rsid w:val="7628FBD3"/>
    <w:rsid w:val="765C7A3B"/>
    <w:rsid w:val="76FA6D7E"/>
    <w:rsid w:val="76FE188A"/>
    <w:rsid w:val="77003185"/>
    <w:rsid w:val="7701763A"/>
    <w:rsid w:val="775E1C28"/>
    <w:rsid w:val="77B7EEDE"/>
    <w:rsid w:val="77E2BBD9"/>
    <w:rsid w:val="77F3E2FA"/>
    <w:rsid w:val="7814EF6C"/>
    <w:rsid w:val="7856053C"/>
    <w:rsid w:val="78FD6689"/>
    <w:rsid w:val="79194D7F"/>
    <w:rsid w:val="79406E1A"/>
    <w:rsid w:val="7997D5F3"/>
    <w:rsid w:val="79FE666A"/>
    <w:rsid w:val="7A49E4B1"/>
    <w:rsid w:val="7A9FD6F8"/>
    <w:rsid w:val="7B2A1ACC"/>
    <w:rsid w:val="7B606270"/>
    <w:rsid w:val="7BB5C7CE"/>
    <w:rsid w:val="7C2F7628"/>
    <w:rsid w:val="7C4CCC3B"/>
    <w:rsid w:val="7DAD1147"/>
    <w:rsid w:val="7DC2B56F"/>
    <w:rsid w:val="7E538EC2"/>
    <w:rsid w:val="7E7D7DCE"/>
    <w:rsid w:val="7EF95204"/>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3A6F0"/>
  <w15:chartTrackingRefBased/>
  <w15:docId w15:val="{737E4E90-D9C4-4C80-989C-0B397CEE3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2"/>
      </w:numPr>
    </w:pPr>
  </w:style>
  <w:style w:type="numbering" w:customStyle="1" w:styleId="ImportedStyle2">
    <w:name w:val="Imported Style 2"/>
    <w:rsid w:val="005F349B"/>
  </w:style>
  <w:style w:type="numbering" w:customStyle="1" w:styleId="List1">
    <w:name w:val="List 1"/>
    <w:basedOn w:val="ImportedStyle3"/>
    <w:rsid w:val="005F349B"/>
    <w:pPr>
      <w:numPr>
        <w:numId w:val="10"/>
      </w:numPr>
    </w:pPr>
  </w:style>
  <w:style w:type="numbering" w:customStyle="1" w:styleId="ImportedStyle3">
    <w:name w:val="Imported Style 3"/>
    <w:rsid w:val="005F349B"/>
  </w:style>
  <w:style w:type="numbering" w:customStyle="1" w:styleId="List21">
    <w:name w:val="List 21"/>
    <w:basedOn w:val="ImportedStyle4"/>
    <w:rsid w:val="005F349B"/>
    <w:pPr>
      <w:numPr>
        <w:numId w:val="3"/>
      </w:numPr>
    </w:pPr>
  </w:style>
  <w:style w:type="numbering" w:customStyle="1" w:styleId="ImportedStyle4">
    <w:name w:val="Imported Style 4"/>
    <w:rsid w:val="005F349B"/>
  </w:style>
  <w:style w:type="numbering" w:customStyle="1" w:styleId="List31">
    <w:name w:val="List 31"/>
    <w:basedOn w:val="ImportedStyle4"/>
    <w:rsid w:val="005F349B"/>
    <w:pPr>
      <w:numPr>
        <w:numId w:val="4"/>
      </w:numPr>
    </w:pPr>
  </w:style>
  <w:style w:type="numbering" w:customStyle="1" w:styleId="List41">
    <w:name w:val="List 41"/>
    <w:basedOn w:val="ImportedStyle5"/>
    <w:rsid w:val="005F349B"/>
    <w:pPr>
      <w:numPr>
        <w:numId w:val="5"/>
      </w:numPr>
    </w:pPr>
  </w:style>
  <w:style w:type="numbering" w:customStyle="1" w:styleId="ImportedStyle5">
    <w:name w:val="Imported Style 5"/>
    <w:rsid w:val="005F349B"/>
  </w:style>
  <w:style w:type="numbering" w:customStyle="1" w:styleId="List51">
    <w:name w:val="List 51"/>
    <w:basedOn w:val="ImportedStyle5"/>
    <w:rsid w:val="005F349B"/>
    <w:pPr>
      <w:numPr>
        <w:numId w:val="6"/>
      </w:numPr>
    </w:pPr>
  </w:style>
  <w:style w:type="numbering" w:customStyle="1" w:styleId="List6">
    <w:name w:val="List 6"/>
    <w:basedOn w:val="ImportedStyle6"/>
    <w:rsid w:val="005F349B"/>
    <w:pPr>
      <w:numPr>
        <w:numId w:val="7"/>
      </w:numPr>
    </w:pPr>
  </w:style>
  <w:style w:type="numbering" w:customStyle="1" w:styleId="ImportedStyle6">
    <w:name w:val="Imported Style 6"/>
    <w:rsid w:val="005F349B"/>
  </w:style>
  <w:style w:type="numbering" w:customStyle="1" w:styleId="List7">
    <w:name w:val="List 7"/>
    <w:basedOn w:val="ImportedStyle3"/>
    <w:rsid w:val="005F349B"/>
    <w:pPr>
      <w:numPr>
        <w:numId w:val="11"/>
      </w:numPr>
    </w:pPr>
  </w:style>
  <w:style w:type="numbering" w:customStyle="1" w:styleId="List8">
    <w:name w:val="List 8"/>
    <w:basedOn w:val="ImportedStyle7"/>
    <w:rsid w:val="005F349B"/>
    <w:pPr>
      <w:numPr>
        <w:numId w:val="8"/>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9"/>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Charts%20for%20Metrics%20Report(Jan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9162977719697972E-2"/>
          <c:y val="5.1524922916481843E-2"/>
          <c:w val="0.65424691351710307"/>
          <c:h val="0.72711293934889554"/>
        </c:manualLayout>
      </c:layout>
      <c:barChart>
        <c:barDir val="col"/>
        <c:grouping val="clustered"/>
        <c:varyColors val="0"/>
        <c:ser>
          <c:idx val="0"/>
          <c:order val="0"/>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f>{}</c:f>
            </c:numRef>
          </c:val>
          <c:extLst>
            <c:ext xmlns:c16="http://schemas.microsoft.com/office/drawing/2014/chart" uri="{C3380CC4-5D6E-409C-BE32-E72D297353CC}">
              <c16:uniqueId val="{00000000-81F3-48EB-9544-6923BC31F73B}"/>
            </c:ext>
          </c:extLst>
        </c:ser>
        <c:ser>
          <c:idx val="2"/>
          <c:order val="1"/>
          <c:tx>
            <c:v>PADR Compliance (SBU HB)</c:v>
          </c:tx>
          <c:spPr>
            <a:solidFill>
              <a:schemeClr val="accent2"/>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c:formatCode>
              <c:ptCount val="37"/>
              <c:pt idx="0">
                <c:v>0.53139999999999998</c:v>
              </c:pt>
              <c:pt idx="1">
                <c:v>0.56630000000000003</c:v>
              </c:pt>
              <c:pt idx="2">
                <c:v>0.59640000000000004</c:v>
              </c:pt>
              <c:pt idx="3">
                <c:v>0.64810000000000001</c:v>
              </c:pt>
              <c:pt idx="4">
                <c:v>0.60040000000000004</c:v>
              </c:pt>
              <c:pt idx="5">
                <c:v>0.59799999999999998</c:v>
              </c:pt>
              <c:pt idx="6">
                <c:v>0.57669999999999999</c:v>
              </c:pt>
              <c:pt idx="7">
                <c:v>0.5575</c:v>
              </c:pt>
              <c:pt idx="8">
                <c:v>0.55289999999999995</c:v>
              </c:pt>
              <c:pt idx="9">
                <c:v>0.56859999999999999</c:v>
              </c:pt>
              <c:pt idx="10">
                <c:v>0.55989999999999995</c:v>
              </c:pt>
              <c:pt idx="11">
                <c:v>0.5595</c:v>
              </c:pt>
              <c:pt idx="12">
                <c:v>0.55740000000000001</c:v>
              </c:pt>
              <c:pt idx="13">
                <c:v>0.5605</c:v>
              </c:pt>
              <c:pt idx="14">
                <c:v>0.55910000000000004</c:v>
              </c:pt>
              <c:pt idx="15">
                <c:v>0.55230000000000001</c:v>
              </c:pt>
              <c:pt idx="16">
                <c:v>0.5827</c:v>
              </c:pt>
              <c:pt idx="17">
                <c:v>0.60570000000000002</c:v>
              </c:pt>
              <c:pt idx="18">
                <c:v>0.64029999999999998</c:v>
              </c:pt>
              <c:pt idx="19">
                <c:v>0.66890000000000005</c:v>
              </c:pt>
              <c:pt idx="20">
                <c:v>0.6825</c:v>
              </c:pt>
              <c:pt idx="21">
                <c:v>0.68420000000000003</c:v>
              </c:pt>
              <c:pt idx="22">
                <c:v>0.68920000000000003</c:v>
              </c:pt>
              <c:pt idx="23">
                <c:v>0.69389999999999996</c:v>
              </c:pt>
              <c:pt idx="24">
                <c:v>0.68799999999999994</c:v>
              </c:pt>
              <c:pt idx="25">
                <c:v>0.7208</c:v>
              </c:pt>
              <c:pt idx="26">
                <c:v>0.67820000000000003</c:v>
              </c:pt>
              <c:pt idx="27">
                <c:v>0.67300000000000004</c:v>
              </c:pt>
              <c:pt idx="28">
                <c:v>0.6724</c:v>
              </c:pt>
              <c:pt idx="29">
                <c:v>0.67110000000000003</c:v>
              </c:pt>
              <c:pt idx="30">
                <c:v>0.66359999999999997</c:v>
              </c:pt>
              <c:pt idx="31">
                <c:v>0.66359999999999997</c:v>
              </c:pt>
              <c:pt idx="32">
                <c:v>0.66410000000000002</c:v>
              </c:pt>
              <c:pt idx="33">
                <c:v>0.67130000000000001</c:v>
              </c:pt>
            </c:numLit>
          </c:val>
          <c:extLst>
            <c:ext xmlns:c16="http://schemas.microsoft.com/office/drawing/2014/chart" uri="{C3380CC4-5D6E-409C-BE32-E72D297353CC}">
              <c16:uniqueId val="{00000001-81F3-48EB-9544-6923BC31F73B}"/>
            </c:ext>
          </c:extLst>
        </c:ser>
        <c:dLbls>
          <c:showLegendKey val="0"/>
          <c:showVal val="0"/>
          <c:showCatName val="0"/>
          <c:showSerName val="0"/>
          <c:showPercent val="0"/>
          <c:showBubbleSize val="0"/>
        </c:dLbls>
        <c:gapWidth val="150"/>
        <c:axId val="842218640"/>
        <c:axId val="842219032"/>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Lit>
                </c:cat>
                <c:val>
                  <c:numLit>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Lit>
                </c:val>
                <c:smooth val="0"/>
                <c:extLst>
                  <c:ext xmlns:c16="http://schemas.microsoft.com/office/drawing/2014/chart" uri="{C3380CC4-5D6E-409C-BE32-E72D297353CC}">
                    <c16:uniqueId val="{00000002-81F3-48EB-9544-6923BC31F73B}"/>
                  </c:ext>
                </c:extLst>
              </c15:ser>
            </c15:filteredLineSeries>
          </c:ext>
        </c:extLst>
      </c:lineChart>
      <c:dateAx>
        <c:axId val="842218640"/>
        <c:scaling>
          <c:orientation val="minMax"/>
          <c:max val="45261"/>
          <c:min val="44896"/>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manualLayout>
          <c:xMode val="edge"/>
          <c:yMode val="edge"/>
          <c:x val="0.7400076208401849"/>
          <c:y val="0.37338875983799336"/>
          <c:w val="0.24700114824068561"/>
          <c:h val="0.16584607195427317"/>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7990ca2-edde-4b42-8ac5-b98aa2a85b99">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C607CE626DD50459323CC7DF1B45943" ma:contentTypeVersion="6" ma:contentTypeDescription="Create a new document." ma:contentTypeScope="" ma:versionID="5f288f93c4248515603a0f6d01db8085">
  <xsd:schema xmlns:xsd="http://www.w3.org/2001/XMLSchema" xmlns:xs="http://www.w3.org/2001/XMLSchema" xmlns:p="http://schemas.microsoft.com/office/2006/metadata/properties" xmlns:ns2="92aa6355-32c6-4381-b32a-28fe2c19bfcf" xmlns:ns3="27990ca2-edde-4b42-8ac5-b98aa2a85b99" targetNamespace="http://schemas.microsoft.com/office/2006/metadata/properties" ma:root="true" ma:fieldsID="818402a248843f9ef1974a2ac0ce33a3" ns2:_="" ns3:_="">
    <xsd:import namespace="92aa6355-32c6-4381-b32a-28fe2c19bfcf"/>
    <xsd:import namespace="27990ca2-edde-4b42-8ac5-b98aa2a85b9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aa6355-32c6-4381-b32a-28fe2c19b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7990ca2-edde-4b42-8ac5-b98aa2a85b9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336AC-2356-4CA4-9054-9BA088FCCF3C}">
  <ds:schemaRefs>
    <ds:schemaRef ds:uri="27990ca2-edde-4b42-8ac5-b98aa2a85b99"/>
    <ds:schemaRef ds:uri="92aa6355-32c6-4381-b32a-28fe2c19bfcf"/>
    <ds:schemaRef ds:uri="http://purl.org/dc/elements/1.1/"/>
    <ds:schemaRef ds:uri="http://schemas.openxmlformats.org/package/2006/metadata/core-properties"/>
    <ds:schemaRef ds:uri="http://purl.org/dc/dcmitype/"/>
    <ds:schemaRef ds:uri="http://schemas.microsoft.com/office/2006/metadata/properties"/>
    <ds:schemaRef ds:uri="http://purl.org/dc/terms/"/>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3.xml><?xml version="1.0" encoding="utf-8"?>
<ds:datastoreItem xmlns:ds="http://schemas.openxmlformats.org/officeDocument/2006/customXml" ds:itemID="{C5622574-5FB1-4B7E-AF39-F960D37B5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aa6355-32c6-4381-b32a-28fe2c19bfcf"/>
    <ds:schemaRef ds:uri="27990ca2-edde-4b42-8ac5-b98aa2a85b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671313-7A57-4C49-8722-C4ECACCB7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2656</Words>
  <Characters>15145</Characters>
  <Application>Microsoft Office Word</Application>
  <DocSecurity>4</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17766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Jillian Rix (Swansea Bay UHB - Workforce &amp; OD)</cp:lastModifiedBy>
  <cp:revision>2</cp:revision>
  <cp:lastPrinted>2019-12-13T12:12:00Z</cp:lastPrinted>
  <dcterms:created xsi:type="dcterms:W3CDTF">2024-01-29T11:26:00Z</dcterms:created>
  <dcterms:modified xsi:type="dcterms:W3CDTF">2024-01-29T11:26:00Z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0x0101004C607CE626DD50459323CC7DF1B45943</vt:lpwstr>
  </property>
</Properties>
</file>