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DFF7A7"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192CAA32"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0829E19" w14:textId="77777777" w:rsidTr="00DA76AD">
        <w:tc>
          <w:tcPr>
            <w:tcW w:w="2547" w:type="dxa"/>
          </w:tcPr>
          <w:p w14:paraId="618A028C"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2-18T00:00:00Z">
              <w:dateFormat w:val="dd MMMM yyyy"/>
              <w:lid w:val="en-GB"/>
              <w:storeMappedDataAs w:val="dateTime"/>
              <w:calendar w:val="gregorian"/>
            </w:date>
          </w:sdtPr>
          <w:sdtEndPr/>
          <w:sdtContent>
            <w:tc>
              <w:tcPr>
                <w:tcW w:w="3260" w:type="dxa"/>
                <w:gridSpan w:val="2"/>
              </w:tcPr>
              <w:p w14:paraId="0690B285" w14:textId="77777777" w:rsidR="00F5082D" w:rsidRPr="00FA0CA9" w:rsidRDefault="00A544CF" w:rsidP="00FA0CA9">
                <w:pPr>
                  <w:rPr>
                    <w:rFonts w:ascii="Arial" w:hAnsi="Arial" w:cs="Arial"/>
                    <w:b/>
                    <w:sz w:val="24"/>
                    <w:szCs w:val="24"/>
                  </w:rPr>
                </w:pPr>
                <w:r>
                  <w:rPr>
                    <w:rFonts w:ascii="Arial" w:hAnsi="Arial" w:cs="Arial"/>
                    <w:b/>
                    <w:sz w:val="24"/>
                    <w:szCs w:val="24"/>
                  </w:rPr>
                  <w:t>18 December</w:t>
                </w:r>
                <w:r w:rsidR="006F5E86">
                  <w:rPr>
                    <w:rFonts w:ascii="Arial" w:hAnsi="Arial" w:cs="Arial"/>
                    <w:b/>
                    <w:sz w:val="24"/>
                    <w:szCs w:val="24"/>
                  </w:rPr>
                  <w:t xml:space="preserve"> 2024</w:t>
                </w:r>
              </w:p>
            </w:tc>
          </w:sdtContent>
        </w:sdt>
        <w:tc>
          <w:tcPr>
            <w:tcW w:w="2368" w:type="dxa"/>
            <w:gridSpan w:val="3"/>
          </w:tcPr>
          <w:p w14:paraId="781D3CE1"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14B57628" w14:textId="4D344F2B" w:rsidR="00F5082D" w:rsidRPr="00FA0CA9" w:rsidRDefault="00FC12EF" w:rsidP="00FA0CA9">
            <w:pPr>
              <w:rPr>
                <w:rFonts w:ascii="Arial" w:hAnsi="Arial" w:cs="Arial"/>
                <w:b/>
                <w:sz w:val="24"/>
                <w:szCs w:val="24"/>
              </w:rPr>
            </w:pPr>
            <w:r>
              <w:rPr>
                <w:rFonts w:ascii="Arial" w:hAnsi="Arial" w:cs="Arial"/>
                <w:b/>
                <w:sz w:val="24"/>
                <w:szCs w:val="24"/>
              </w:rPr>
              <w:t>5</w:t>
            </w:r>
            <w:r w:rsidR="00CE3715">
              <w:rPr>
                <w:rFonts w:ascii="Arial" w:hAnsi="Arial" w:cs="Arial"/>
                <w:b/>
                <w:sz w:val="24"/>
                <w:szCs w:val="24"/>
              </w:rPr>
              <w:t>.1</w:t>
            </w:r>
          </w:p>
        </w:tc>
      </w:tr>
      <w:tr w:rsidR="00083FC0" w:rsidRPr="00034194" w14:paraId="5EEC81D5" w14:textId="77777777" w:rsidTr="00DA76AD">
        <w:tc>
          <w:tcPr>
            <w:tcW w:w="2547" w:type="dxa"/>
          </w:tcPr>
          <w:p w14:paraId="7DF7D615"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7DCDBE4" w14:textId="77777777" w:rsidR="00034194" w:rsidRPr="00FA0CA9" w:rsidRDefault="00E91735" w:rsidP="00FA0CA9">
            <w:pPr>
              <w:rPr>
                <w:rFonts w:ascii="Arial" w:hAnsi="Arial" w:cs="Arial"/>
                <w:b/>
                <w:sz w:val="24"/>
                <w:szCs w:val="24"/>
              </w:rPr>
            </w:pPr>
            <w:r>
              <w:rPr>
                <w:rFonts w:ascii="Arial" w:hAnsi="Arial" w:cs="Arial"/>
                <w:b/>
                <w:sz w:val="24"/>
                <w:szCs w:val="24"/>
              </w:rPr>
              <w:t>Workforce Delivery Group Update</w:t>
            </w:r>
          </w:p>
        </w:tc>
      </w:tr>
      <w:tr w:rsidR="00E91735" w:rsidRPr="00034194" w14:paraId="2D2825AF" w14:textId="77777777" w:rsidTr="00DA76AD">
        <w:tc>
          <w:tcPr>
            <w:tcW w:w="2547" w:type="dxa"/>
          </w:tcPr>
          <w:p w14:paraId="323DB793" w14:textId="77777777" w:rsidR="00E91735" w:rsidRPr="00FA0CA9" w:rsidRDefault="00E91735" w:rsidP="00E91735">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4B84B29" w14:textId="77777777" w:rsidR="00E91735" w:rsidRPr="00FA0CA9" w:rsidRDefault="00E91735" w:rsidP="00E91735">
            <w:pPr>
              <w:rPr>
                <w:rFonts w:ascii="Arial" w:hAnsi="Arial" w:cs="Arial"/>
                <w:sz w:val="24"/>
                <w:szCs w:val="24"/>
              </w:rPr>
            </w:pPr>
            <w:r>
              <w:rPr>
                <w:rFonts w:ascii="Arial" w:hAnsi="Arial" w:cs="Arial"/>
                <w:sz w:val="24"/>
                <w:szCs w:val="24"/>
              </w:rPr>
              <w:t>Sarah Jenkins, Director of Workforce &amp; OD</w:t>
            </w:r>
          </w:p>
        </w:tc>
      </w:tr>
      <w:tr w:rsidR="00E91735" w:rsidRPr="00034194" w14:paraId="3774BF2F" w14:textId="77777777" w:rsidTr="00DA76AD">
        <w:tc>
          <w:tcPr>
            <w:tcW w:w="2547" w:type="dxa"/>
          </w:tcPr>
          <w:p w14:paraId="783A707B" w14:textId="77777777" w:rsidR="00E91735" w:rsidRPr="00FA0CA9" w:rsidRDefault="00E91735" w:rsidP="00E91735">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74FA0A94" w14:textId="77777777" w:rsidR="00E91735" w:rsidRPr="00FA0CA9" w:rsidRDefault="00E91735" w:rsidP="00E91735">
            <w:pPr>
              <w:rPr>
                <w:rFonts w:ascii="Arial" w:hAnsi="Arial" w:cs="Arial"/>
                <w:sz w:val="24"/>
                <w:szCs w:val="24"/>
              </w:rPr>
            </w:pPr>
            <w:r>
              <w:rPr>
                <w:rFonts w:ascii="Arial" w:hAnsi="Arial" w:cs="Arial"/>
                <w:sz w:val="24"/>
                <w:szCs w:val="24"/>
              </w:rPr>
              <w:t>Sarah Jenkins, Director of Workforce &amp; OD</w:t>
            </w:r>
          </w:p>
        </w:tc>
      </w:tr>
      <w:tr w:rsidR="00E91735" w:rsidRPr="00034194" w14:paraId="42D747EA" w14:textId="77777777" w:rsidTr="00DA76AD">
        <w:tc>
          <w:tcPr>
            <w:tcW w:w="2547" w:type="dxa"/>
          </w:tcPr>
          <w:p w14:paraId="14D74BD0" w14:textId="77777777" w:rsidR="00E91735" w:rsidRPr="00FA0CA9" w:rsidRDefault="00E91735" w:rsidP="00E91735">
            <w:pPr>
              <w:rPr>
                <w:rFonts w:ascii="Arial" w:hAnsi="Arial" w:cs="Arial"/>
                <w:b/>
                <w:sz w:val="24"/>
                <w:szCs w:val="24"/>
              </w:rPr>
            </w:pPr>
            <w:r w:rsidRPr="00FA0CA9">
              <w:rPr>
                <w:rFonts w:ascii="Arial" w:hAnsi="Arial" w:cs="Arial"/>
                <w:b/>
                <w:sz w:val="24"/>
                <w:szCs w:val="24"/>
              </w:rPr>
              <w:t>Presented by</w:t>
            </w:r>
          </w:p>
        </w:tc>
        <w:tc>
          <w:tcPr>
            <w:tcW w:w="6469" w:type="dxa"/>
            <w:gridSpan w:val="6"/>
          </w:tcPr>
          <w:p w14:paraId="228426F5" w14:textId="77777777" w:rsidR="00E91735" w:rsidRPr="00FA0CA9" w:rsidRDefault="00E91735" w:rsidP="00E91735">
            <w:pPr>
              <w:rPr>
                <w:rFonts w:ascii="Arial" w:hAnsi="Arial" w:cs="Arial"/>
                <w:sz w:val="24"/>
                <w:szCs w:val="24"/>
              </w:rPr>
            </w:pPr>
            <w:r>
              <w:rPr>
                <w:rFonts w:ascii="Arial" w:hAnsi="Arial" w:cs="Arial"/>
                <w:sz w:val="24"/>
                <w:szCs w:val="24"/>
              </w:rPr>
              <w:t>Sarah Jenkins, Director of Workforce &amp; OD</w:t>
            </w:r>
          </w:p>
        </w:tc>
      </w:tr>
      <w:tr w:rsidR="00E91735" w:rsidRPr="00034194" w14:paraId="414AF7C6" w14:textId="77777777" w:rsidTr="00DA76AD">
        <w:tc>
          <w:tcPr>
            <w:tcW w:w="2547" w:type="dxa"/>
          </w:tcPr>
          <w:p w14:paraId="57EEBDB7" w14:textId="77777777" w:rsidR="00E91735" w:rsidRPr="00FA0CA9" w:rsidRDefault="00E91735" w:rsidP="00E91735">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7CF0E9EC" w14:textId="77777777" w:rsidR="00E91735" w:rsidRPr="00FA0CA9" w:rsidRDefault="00E91735" w:rsidP="00E91735">
            <w:pPr>
              <w:rPr>
                <w:rFonts w:ascii="Arial" w:hAnsi="Arial" w:cs="Arial"/>
                <w:sz w:val="24"/>
                <w:szCs w:val="24"/>
              </w:rPr>
            </w:pPr>
            <w:r w:rsidRPr="00E91735">
              <w:rPr>
                <w:rFonts w:ascii="Arial" w:hAnsi="Arial" w:cs="Arial"/>
                <w:sz w:val="24"/>
                <w:szCs w:val="24"/>
              </w:rPr>
              <w:t>Open</w:t>
            </w:r>
          </w:p>
        </w:tc>
      </w:tr>
      <w:tr w:rsidR="00E91735" w:rsidRPr="00034194" w14:paraId="1B5F7EA8" w14:textId="77777777" w:rsidTr="00DA76AD">
        <w:tc>
          <w:tcPr>
            <w:tcW w:w="2547" w:type="dxa"/>
          </w:tcPr>
          <w:p w14:paraId="74103647" w14:textId="77777777" w:rsidR="00E91735" w:rsidRPr="00FA0CA9" w:rsidRDefault="00E91735" w:rsidP="00E91735">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CFF2958" w14:textId="77777777" w:rsidR="00E91735" w:rsidRDefault="00E91735" w:rsidP="00E91735">
            <w:pPr>
              <w:ind w:right="96"/>
              <w:rPr>
                <w:rFonts w:ascii="Arial" w:hAnsi="Arial" w:cs="Arial"/>
                <w:sz w:val="24"/>
                <w:szCs w:val="24"/>
              </w:rPr>
            </w:pPr>
            <w:r>
              <w:rPr>
                <w:rFonts w:ascii="Arial" w:hAnsi="Arial" w:cs="Arial"/>
                <w:sz w:val="24"/>
                <w:szCs w:val="24"/>
              </w:rPr>
              <w:t>To provide an update from the Workforce Delivery Group.</w:t>
            </w:r>
          </w:p>
          <w:p w14:paraId="53E1F001" w14:textId="77777777" w:rsidR="00E91735" w:rsidRDefault="00A544CF" w:rsidP="00E91735">
            <w:pPr>
              <w:ind w:right="96"/>
              <w:rPr>
                <w:rFonts w:ascii="Arial" w:hAnsi="Arial" w:cs="Arial"/>
                <w:sz w:val="24"/>
                <w:szCs w:val="24"/>
              </w:rPr>
            </w:pPr>
            <w:r>
              <w:rPr>
                <w:rFonts w:ascii="Arial" w:hAnsi="Arial" w:cs="Arial"/>
                <w:sz w:val="24"/>
                <w:szCs w:val="24"/>
              </w:rPr>
              <w:t>Meeting last held on 19 November</w:t>
            </w:r>
            <w:r w:rsidR="00E91735">
              <w:rPr>
                <w:rFonts w:ascii="Arial" w:hAnsi="Arial" w:cs="Arial"/>
                <w:sz w:val="24"/>
                <w:szCs w:val="24"/>
              </w:rPr>
              <w:t xml:space="preserve"> 2024.</w:t>
            </w:r>
          </w:p>
          <w:p w14:paraId="1DC14ACE" w14:textId="77777777" w:rsidR="00E91735" w:rsidRPr="00FA0CA9" w:rsidRDefault="00E91735" w:rsidP="00E91735">
            <w:pPr>
              <w:rPr>
                <w:rFonts w:ascii="Arial" w:hAnsi="Arial" w:cs="Arial"/>
                <w:sz w:val="24"/>
                <w:szCs w:val="24"/>
              </w:rPr>
            </w:pPr>
          </w:p>
        </w:tc>
      </w:tr>
      <w:tr w:rsidR="00E91735" w:rsidRPr="00034194" w14:paraId="7C1C9F5A" w14:textId="77777777" w:rsidTr="00DA76AD">
        <w:tc>
          <w:tcPr>
            <w:tcW w:w="2547" w:type="dxa"/>
          </w:tcPr>
          <w:p w14:paraId="398AA0E3" w14:textId="77777777" w:rsidR="00E91735" w:rsidRPr="00FA0CA9" w:rsidRDefault="00E91735" w:rsidP="00E91735">
            <w:pPr>
              <w:rPr>
                <w:rFonts w:ascii="Arial" w:hAnsi="Arial" w:cs="Arial"/>
                <w:b/>
                <w:sz w:val="24"/>
                <w:szCs w:val="24"/>
              </w:rPr>
            </w:pPr>
            <w:r w:rsidRPr="00FA0CA9">
              <w:rPr>
                <w:rFonts w:ascii="Arial" w:hAnsi="Arial" w:cs="Arial"/>
                <w:b/>
                <w:sz w:val="24"/>
                <w:szCs w:val="24"/>
              </w:rPr>
              <w:t>Key Issues</w:t>
            </w:r>
          </w:p>
          <w:p w14:paraId="164B049A" w14:textId="77777777" w:rsidR="00E91735" w:rsidRPr="00FA0CA9" w:rsidRDefault="00E91735" w:rsidP="00E91735">
            <w:pPr>
              <w:rPr>
                <w:rFonts w:ascii="Arial" w:hAnsi="Arial" w:cs="Arial"/>
                <w:b/>
                <w:sz w:val="24"/>
                <w:szCs w:val="24"/>
              </w:rPr>
            </w:pPr>
          </w:p>
          <w:p w14:paraId="56FC3D25" w14:textId="77777777" w:rsidR="00E91735" w:rsidRPr="00FA0CA9" w:rsidRDefault="00E91735" w:rsidP="00E91735">
            <w:pPr>
              <w:rPr>
                <w:rFonts w:ascii="Arial" w:hAnsi="Arial" w:cs="Arial"/>
                <w:b/>
                <w:sz w:val="24"/>
                <w:szCs w:val="24"/>
              </w:rPr>
            </w:pPr>
          </w:p>
          <w:p w14:paraId="25C28CEF" w14:textId="77777777" w:rsidR="00E91735" w:rsidRPr="00FA0CA9" w:rsidRDefault="00E91735" w:rsidP="00E91735">
            <w:pPr>
              <w:rPr>
                <w:rFonts w:ascii="Arial" w:hAnsi="Arial" w:cs="Arial"/>
                <w:b/>
                <w:sz w:val="24"/>
                <w:szCs w:val="24"/>
              </w:rPr>
            </w:pPr>
          </w:p>
        </w:tc>
        <w:tc>
          <w:tcPr>
            <w:tcW w:w="6469" w:type="dxa"/>
            <w:gridSpan w:val="6"/>
          </w:tcPr>
          <w:p w14:paraId="33A57428" w14:textId="77777777" w:rsidR="00E91735" w:rsidRPr="00FA0CA9" w:rsidRDefault="00E91735" w:rsidP="00E91735">
            <w:pPr>
              <w:rPr>
                <w:rFonts w:ascii="Arial" w:hAnsi="Arial" w:cs="Arial"/>
                <w:sz w:val="24"/>
                <w:szCs w:val="24"/>
              </w:rPr>
            </w:pPr>
            <w:r>
              <w:rPr>
                <w:rFonts w:ascii="Arial" w:hAnsi="Arial" w:cs="Arial"/>
                <w:sz w:val="24"/>
                <w:szCs w:val="24"/>
              </w:rPr>
              <w:t>The attached (draft) minutes of the m</w:t>
            </w:r>
            <w:r w:rsidR="00A544CF">
              <w:rPr>
                <w:rFonts w:ascii="Arial" w:hAnsi="Arial" w:cs="Arial"/>
                <w:sz w:val="24"/>
                <w:szCs w:val="24"/>
              </w:rPr>
              <w:t>eeting that took place on 19 November</w:t>
            </w:r>
            <w:r>
              <w:rPr>
                <w:rFonts w:ascii="Arial" w:hAnsi="Arial" w:cs="Arial"/>
                <w:sz w:val="24"/>
                <w:szCs w:val="24"/>
              </w:rPr>
              <w:t xml:space="preserve"> 2024.</w:t>
            </w:r>
          </w:p>
          <w:p w14:paraId="6D65F95F" w14:textId="77777777" w:rsidR="00E91735" w:rsidRPr="00FA0CA9" w:rsidRDefault="00E91735" w:rsidP="00E91735">
            <w:pPr>
              <w:rPr>
                <w:rFonts w:ascii="Arial" w:hAnsi="Arial" w:cs="Arial"/>
                <w:sz w:val="24"/>
                <w:szCs w:val="24"/>
              </w:rPr>
            </w:pPr>
          </w:p>
        </w:tc>
      </w:tr>
      <w:tr w:rsidR="00E91735" w:rsidRPr="00034194" w14:paraId="595F2A9F" w14:textId="77777777" w:rsidTr="00DA76AD">
        <w:trPr>
          <w:trHeight w:val="97"/>
        </w:trPr>
        <w:tc>
          <w:tcPr>
            <w:tcW w:w="2547" w:type="dxa"/>
            <w:vMerge w:val="restart"/>
          </w:tcPr>
          <w:p w14:paraId="711A4AFC" w14:textId="77777777" w:rsidR="00E91735" w:rsidRPr="00FA0CA9" w:rsidRDefault="00E91735" w:rsidP="00E91735">
            <w:pPr>
              <w:rPr>
                <w:rFonts w:ascii="Arial" w:hAnsi="Arial" w:cs="Arial"/>
                <w:b/>
                <w:sz w:val="24"/>
                <w:szCs w:val="24"/>
              </w:rPr>
            </w:pPr>
            <w:r w:rsidRPr="00FA0CA9">
              <w:rPr>
                <w:rFonts w:ascii="Arial" w:hAnsi="Arial" w:cs="Arial"/>
                <w:b/>
                <w:sz w:val="24"/>
                <w:szCs w:val="24"/>
              </w:rPr>
              <w:t xml:space="preserve">Specific Action Required </w:t>
            </w:r>
          </w:p>
          <w:p w14:paraId="18BB992A" w14:textId="77777777" w:rsidR="00E91735" w:rsidRPr="00FA0CA9" w:rsidRDefault="00E91735" w:rsidP="00E91735">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FEF9E39" w14:textId="77777777" w:rsidR="00E91735" w:rsidRPr="00FA0CA9" w:rsidRDefault="00E91735" w:rsidP="00E91735">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695D2DD" w14:textId="77777777" w:rsidR="00E91735" w:rsidRPr="00FA0CA9" w:rsidRDefault="00E91735" w:rsidP="00E91735">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CC74053" w14:textId="77777777" w:rsidR="00E91735" w:rsidRPr="00FA0CA9" w:rsidRDefault="00E91735" w:rsidP="00E91735">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12FB9A67" w14:textId="77777777" w:rsidR="00E91735" w:rsidRPr="00FA0CA9" w:rsidRDefault="00E91735" w:rsidP="00E91735">
            <w:pPr>
              <w:rPr>
                <w:rFonts w:ascii="Arial" w:hAnsi="Arial" w:cs="Arial"/>
                <w:b/>
                <w:sz w:val="24"/>
                <w:szCs w:val="24"/>
              </w:rPr>
            </w:pPr>
            <w:r w:rsidRPr="00FA0CA9">
              <w:rPr>
                <w:rFonts w:ascii="Arial" w:hAnsi="Arial" w:cs="Arial"/>
                <w:b/>
                <w:sz w:val="24"/>
                <w:szCs w:val="24"/>
              </w:rPr>
              <w:t>Approval</w:t>
            </w:r>
          </w:p>
        </w:tc>
      </w:tr>
      <w:tr w:rsidR="00E91735" w:rsidRPr="00034194" w14:paraId="6B90CF66" w14:textId="77777777" w:rsidTr="00DA76AD">
        <w:trPr>
          <w:trHeight w:val="96"/>
        </w:trPr>
        <w:tc>
          <w:tcPr>
            <w:tcW w:w="2547" w:type="dxa"/>
            <w:vMerge/>
          </w:tcPr>
          <w:p w14:paraId="32F3015C" w14:textId="77777777" w:rsidR="00E91735" w:rsidRPr="00FA0CA9" w:rsidRDefault="00E91735" w:rsidP="00E91735">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2F87F9F8" w14:textId="77777777" w:rsidR="00E91735" w:rsidRPr="00FA0CA9" w:rsidRDefault="00E91735" w:rsidP="00E91735">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E8D66E1" w14:textId="77777777" w:rsidR="00E91735" w:rsidRPr="00FA0CA9" w:rsidRDefault="00E91735" w:rsidP="00E91735">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1B079A9" w14:textId="77777777" w:rsidR="00E91735" w:rsidRPr="00FA0CA9" w:rsidRDefault="00E91735" w:rsidP="00E91735">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4A3843E0" w14:textId="77777777" w:rsidR="00E91735" w:rsidRPr="00FA0CA9" w:rsidRDefault="00E91735" w:rsidP="00E91735">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E91735" w:rsidRPr="00034194" w14:paraId="0D6B2D32" w14:textId="77777777" w:rsidTr="00DA76AD">
        <w:tc>
          <w:tcPr>
            <w:tcW w:w="2547" w:type="dxa"/>
          </w:tcPr>
          <w:p w14:paraId="2D7172E4" w14:textId="77777777" w:rsidR="00E91735" w:rsidRPr="00FA0CA9" w:rsidRDefault="00E91735" w:rsidP="00E91735">
            <w:pPr>
              <w:rPr>
                <w:rFonts w:ascii="Arial" w:hAnsi="Arial" w:cs="Arial"/>
                <w:b/>
                <w:sz w:val="24"/>
                <w:szCs w:val="24"/>
              </w:rPr>
            </w:pPr>
            <w:r w:rsidRPr="00FA0CA9">
              <w:rPr>
                <w:rFonts w:ascii="Arial" w:hAnsi="Arial" w:cs="Arial"/>
                <w:b/>
                <w:sz w:val="24"/>
                <w:szCs w:val="24"/>
              </w:rPr>
              <w:t>Recommendations</w:t>
            </w:r>
          </w:p>
          <w:p w14:paraId="745171F6" w14:textId="77777777" w:rsidR="00E91735" w:rsidRPr="00FA0CA9" w:rsidRDefault="00E91735" w:rsidP="00E91735">
            <w:pPr>
              <w:rPr>
                <w:rFonts w:ascii="Arial" w:hAnsi="Arial" w:cs="Arial"/>
                <w:b/>
                <w:sz w:val="24"/>
                <w:szCs w:val="24"/>
              </w:rPr>
            </w:pPr>
          </w:p>
        </w:tc>
        <w:tc>
          <w:tcPr>
            <w:tcW w:w="6469" w:type="dxa"/>
            <w:gridSpan w:val="6"/>
          </w:tcPr>
          <w:p w14:paraId="738DE21A" w14:textId="77777777" w:rsidR="00E91735" w:rsidRPr="00907A83" w:rsidRDefault="00E91735" w:rsidP="00E91735">
            <w:pPr>
              <w:ind w:right="96"/>
              <w:rPr>
                <w:rFonts w:ascii="Arial" w:hAnsi="Arial" w:cs="Arial"/>
                <w:sz w:val="24"/>
                <w:szCs w:val="24"/>
              </w:rPr>
            </w:pPr>
            <w:r w:rsidRPr="00907A83">
              <w:rPr>
                <w:rFonts w:ascii="Arial" w:hAnsi="Arial" w:cs="Arial"/>
                <w:sz w:val="24"/>
                <w:szCs w:val="24"/>
              </w:rPr>
              <w:t>Members are asked to:</w:t>
            </w:r>
          </w:p>
          <w:p w14:paraId="2527E37A" w14:textId="36D742FA" w:rsidR="00E91735" w:rsidRPr="00FC5E29" w:rsidRDefault="00B466FD" w:rsidP="00E91735">
            <w:pPr>
              <w:pStyle w:val="ListParagraph"/>
              <w:numPr>
                <w:ilvl w:val="0"/>
                <w:numId w:val="6"/>
              </w:numPr>
              <w:ind w:right="96"/>
              <w:rPr>
                <w:rFonts w:ascii="Arial" w:hAnsi="Arial" w:cs="Arial"/>
                <w:sz w:val="24"/>
                <w:szCs w:val="24"/>
              </w:rPr>
            </w:pPr>
            <w:r>
              <w:rPr>
                <w:rFonts w:ascii="Arial" w:hAnsi="Arial" w:cs="Arial"/>
                <w:b/>
                <w:sz w:val="24"/>
                <w:szCs w:val="24"/>
              </w:rPr>
              <w:t>Receive</w:t>
            </w:r>
            <w:r w:rsidR="00E91735" w:rsidRPr="00411ACA">
              <w:rPr>
                <w:rFonts w:ascii="Arial" w:hAnsi="Arial" w:cs="Arial"/>
                <w:b/>
                <w:sz w:val="24"/>
                <w:szCs w:val="24"/>
              </w:rPr>
              <w:t xml:space="preserve"> </w:t>
            </w:r>
            <w:r w:rsidR="00E91735" w:rsidRPr="00907A83">
              <w:rPr>
                <w:rFonts w:ascii="Arial" w:hAnsi="Arial" w:cs="Arial"/>
                <w:sz w:val="24"/>
                <w:szCs w:val="24"/>
              </w:rPr>
              <w:t>the contents of this report.</w:t>
            </w:r>
          </w:p>
          <w:p w14:paraId="064E85AF" w14:textId="77777777" w:rsidR="00E91735" w:rsidRPr="00E91735" w:rsidRDefault="00E91735" w:rsidP="00E91735">
            <w:pPr>
              <w:ind w:right="96"/>
              <w:rPr>
                <w:rFonts w:ascii="Arial" w:hAnsi="Arial" w:cs="Arial"/>
              </w:rPr>
            </w:pPr>
          </w:p>
        </w:tc>
      </w:tr>
    </w:tbl>
    <w:p w14:paraId="63B1877E" w14:textId="77777777" w:rsidR="0020539A" w:rsidRDefault="0020539A"/>
    <w:p w14:paraId="2CA7CCAF" w14:textId="77777777" w:rsidR="00762BBE" w:rsidRPr="00D16CF3" w:rsidRDefault="0020539A" w:rsidP="00D16CF3">
      <w:pPr>
        <w:spacing w:after="0" w:line="240" w:lineRule="auto"/>
        <w:jc w:val="center"/>
        <w:rPr>
          <w:rFonts w:ascii="Arial" w:hAnsi="Arial" w:cs="Arial"/>
          <w:color w:val="FF0000"/>
        </w:rPr>
      </w:pPr>
      <w:r>
        <w:br w:type="page"/>
      </w:r>
      <w:r w:rsidR="00653AEC" w:rsidRPr="0072604C">
        <w:rPr>
          <w:rFonts w:ascii="Arial" w:hAnsi="Arial" w:cs="Arial"/>
          <w:color w:val="FF0000"/>
        </w:rPr>
        <w:lastRenderedPageBreak/>
        <w:t xml:space="preserve"> </w:t>
      </w:r>
    </w:p>
    <w:p w14:paraId="3C641C3B"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093AC4C4" w14:textId="77777777" w:rsidTr="00C95B3C">
        <w:tc>
          <w:tcPr>
            <w:tcW w:w="9245" w:type="dxa"/>
            <w:gridSpan w:val="4"/>
            <w:shd w:val="clear" w:color="auto" w:fill="D5DCE4" w:themeFill="text2" w:themeFillTint="33"/>
          </w:tcPr>
          <w:p w14:paraId="679BE849"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32B2517" w14:textId="77777777" w:rsidR="00034194" w:rsidRPr="00034194" w:rsidRDefault="00034194">
            <w:pPr>
              <w:rPr>
                <w:rFonts w:ascii="Arial" w:hAnsi="Arial" w:cs="Arial"/>
                <w:sz w:val="24"/>
                <w:szCs w:val="24"/>
              </w:rPr>
            </w:pPr>
          </w:p>
        </w:tc>
      </w:tr>
      <w:tr w:rsidR="00F5324A" w:rsidRPr="00034194" w14:paraId="581CDAC9" w14:textId="77777777" w:rsidTr="00F5324A">
        <w:tc>
          <w:tcPr>
            <w:tcW w:w="1809" w:type="dxa"/>
            <w:vMerge w:val="restart"/>
          </w:tcPr>
          <w:p w14:paraId="2E9B4BC6" w14:textId="77777777" w:rsidR="00F5324A" w:rsidRDefault="00F5324A">
            <w:pPr>
              <w:rPr>
                <w:rFonts w:ascii="Arial" w:hAnsi="Arial" w:cs="Arial"/>
                <w:b/>
                <w:sz w:val="24"/>
                <w:szCs w:val="24"/>
              </w:rPr>
            </w:pPr>
            <w:r>
              <w:rPr>
                <w:rFonts w:ascii="Arial" w:hAnsi="Arial" w:cs="Arial"/>
                <w:b/>
                <w:sz w:val="24"/>
                <w:szCs w:val="24"/>
              </w:rPr>
              <w:t>Link to Enabling Objectives</w:t>
            </w:r>
          </w:p>
          <w:p w14:paraId="16B6CA17"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7D73A20D"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3CA69A87" w14:textId="77777777" w:rsidTr="00F5324A">
        <w:tc>
          <w:tcPr>
            <w:tcW w:w="1809" w:type="dxa"/>
            <w:vMerge/>
          </w:tcPr>
          <w:p w14:paraId="660239D8" w14:textId="77777777" w:rsidR="00F5324A" w:rsidRPr="00034194" w:rsidRDefault="00F5324A">
            <w:pPr>
              <w:rPr>
                <w:rFonts w:ascii="Arial" w:hAnsi="Arial" w:cs="Arial"/>
                <w:b/>
                <w:sz w:val="24"/>
                <w:szCs w:val="24"/>
              </w:rPr>
            </w:pPr>
          </w:p>
        </w:tc>
        <w:tc>
          <w:tcPr>
            <w:tcW w:w="5812" w:type="dxa"/>
            <w:gridSpan w:val="2"/>
          </w:tcPr>
          <w:p w14:paraId="7E71F1B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745359B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B83D5A5" w14:textId="77777777" w:rsidTr="00F5324A">
        <w:tc>
          <w:tcPr>
            <w:tcW w:w="1809" w:type="dxa"/>
            <w:vMerge/>
          </w:tcPr>
          <w:p w14:paraId="5E82F20D" w14:textId="77777777" w:rsidR="00F5324A" w:rsidRPr="00034194" w:rsidRDefault="00F5324A">
            <w:pPr>
              <w:rPr>
                <w:rFonts w:ascii="Arial" w:hAnsi="Arial" w:cs="Arial"/>
                <w:b/>
                <w:sz w:val="24"/>
                <w:szCs w:val="24"/>
              </w:rPr>
            </w:pPr>
          </w:p>
        </w:tc>
        <w:tc>
          <w:tcPr>
            <w:tcW w:w="5812" w:type="dxa"/>
            <w:gridSpan w:val="2"/>
          </w:tcPr>
          <w:p w14:paraId="608CC1B9"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12F0D0B8"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9C9B353" w14:textId="77777777" w:rsidTr="00F5324A">
        <w:tc>
          <w:tcPr>
            <w:tcW w:w="1809" w:type="dxa"/>
            <w:vMerge/>
          </w:tcPr>
          <w:p w14:paraId="4BA7FAA0" w14:textId="77777777" w:rsidR="00F5324A" w:rsidRPr="00034194" w:rsidRDefault="00F5324A">
            <w:pPr>
              <w:rPr>
                <w:rFonts w:ascii="Arial" w:hAnsi="Arial" w:cs="Arial"/>
                <w:b/>
                <w:sz w:val="24"/>
                <w:szCs w:val="24"/>
              </w:rPr>
            </w:pPr>
          </w:p>
        </w:tc>
        <w:tc>
          <w:tcPr>
            <w:tcW w:w="5812" w:type="dxa"/>
            <w:gridSpan w:val="2"/>
          </w:tcPr>
          <w:p w14:paraId="0646A43F"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F17A96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256FBD4" w14:textId="77777777" w:rsidTr="00F5324A">
        <w:tc>
          <w:tcPr>
            <w:tcW w:w="1809" w:type="dxa"/>
            <w:vMerge/>
          </w:tcPr>
          <w:p w14:paraId="39F13CC3"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76B4D4DC"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591F7A1" w14:textId="77777777" w:rsidTr="00F5324A">
        <w:tc>
          <w:tcPr>
            <w:tcW w:w="1809" w:type="dxa"/>
            <w:vMerge/>
          </w:tcPr>
          <w:p w14:paraId="2E07A9E4" w14:textId="77777777" w:rsidR="00F5324A" w:rsidRPr="00034194" w:rsidRDefault="00F5324A" w:rsidP="00C107F2">
            <w:pPr>
              <w:rPr>
                <w:rFonts w:ascii="Arial" w:hAnsi="Arial" w:cs="Arial"/>
                <w:b/>
                <w:sz w:val="24"/>
                <w:szCs w:val="24"/>
              </w:rPr>
            </w:pPr>
          </w:p>
        </w:tc>
        <w:tc>
          <w:tcPr>
            <w:tcW w:w="5812" w:type="dxa"/>
            <w:gridSpan w:val="2"/>
          </w:tcPr>
          <w:p w14:paraId="770D5A4E"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564E514E"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2D741A6" w14:textId="77777777" w:rsidTr="00F5324A">
        <w:tc>
          <w:tcPr>
            <w:tcW w:w="1809" w:type="dxa"/>
            <w:vMerge/>
          </w:tcPr>
          <w:p w14:paraId="1BD58A3F" w14:textId="77777777" w:rsidR="00F5324A" w:rsidRPr="00034194" w:rsidRDefault="00F5324A" w:rsidP="00C107F2">
            <w:pPr>
              <w:rPr>
                <w:rFonts w:ascii="Arial" w:hAnsi="Arial" w:cs="Arial"/>
                <w:b/>
                <w:sz w:val="24"/>
                <w:szCs w:val="24"/>
              </w:rPr>
            </w:pPr>
          </w:p>
        </w:tc>
        <w:tc>
          <w:tcPr>
            <w:tcW w:w="5812" w:type="dxa"/>
            <w:gridSpan w:val="2"/>
          </w:tcPr>
          <w:p w14:paraId="6A25538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50318B2"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B379284" w14:textId="77777777" w:rsidTr="00F5324A">
        <w:tc>
          <w:tcPr>
            <w:tcW w:w="1809" w:type="dxa"/>
            <w:vMerge/>
          </w:tcPr>
          <w:p w14:paraId="26FE671B" w14:textId="77777777" w:rsidR="00F5324A" w:rsidRPr="00034194" w:rsidRDefault="00F5324A" w:rsidP="00C107F2">
            <w:pPr>
              <w:rPr>
                <w:rFonts w:ascii="Arial" w:hAnsi="Arial" w:cs="Arial"/>
                <w:b/>
                <w:sz w:val="24"/>
                <w:szCs w:val="24"/>
              </w:rPr>
            </w:pPr>
          </w:p>
        </w:tc>
        <w:tc>
          <w:tcPr>
            <w:tcW w:w="5812" w:type="dxa"/>
            <w:gridSpan w:val="2"/>
          </w:tcPr>
          <w:p w14:paraId="08C63C92"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380E64A3" w14:textId="77777777" w:rsidR="00F5324A" w:rsidRPr="00F5324A" w:rsidRDefault="00E91735"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D3C9F0F" w14:textId="77777777" w:rsidTr="00F5324A">
        <w:tc>
          <w:tcPr>
            <w:tcW w:w="1809" w:type="dxa"/>
            <w:vMerge/>
          </w:tcPr>
          <w:p w14:paraId="3DFC8880" w14:textId="77777777" w:rsidR="00F5324A" w:rsidRPr="00034194" w:rsidRDefault="00F5324A" w:rsidP="00C107F2">
            <w:pPr>
              <w:rPr>
                <w:rFonts w:ascii="Arial" w:hAnsi="Arial" w:cs="Arial"/>
                <w:b/>
                <w:sz w:val="24"/>
                <w:szCs w:val="24"/>
              </w:rPr>
            </w:pPr>
          </w:p>
        </w:tc>
        <w:tc>
          <w:tcPr>
            <w:tcW w:w="5812" w:type="dxa"/>
            <w:gridSpan w:val="2"/>
          </w:tcPr>
          <w:p w14:paraId="1C0D7955"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BF47BC2"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756C347" w14:textId="77777777" w:rsidTr="00F5324A">
        <w:tc>
          <w:tcPr>
            <w:tcW w:w="1809" w:type="dxa"/>
            <w:vMerge/>
          </w:tcPr>
          <w:p w14:paraId="19AEFDA2" w14:textId="77777777" w:rsidR="00F5324A" w:rsidRPr="00034194" w:rsidRDefault="00F5324A" w:rsidP="00C107F2">
            <w:pPr>
              <w:rPr>
                <w:rFonts w:ascii="Arial" w:hAnsi="Arial" w:cs="Arial"/>
                <w:b/>
                <w:sz w:val="24"/>
                <w:szCs w:val="24"/>
              </w:rPr>
            </w:pPr>
          </w:p>
        </w:tc>
        <w:tc>
          <w:tcPr>
            <w:tcW w:w="5812" w:type="dxa"/>
            <w:gridSpan w:val="2"/>
          </w:tcPr>
          <w:p w14:paraId="6944FB01"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165E3653"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C128AE0" w14:textId="77777777" w:rsidTr="00CD7AA5">
        <w:tc>
          <w:tcPr>
            <w:tcW w:w="9245" w:type="dxa"/>
            <w:gridSpan w:val="4"/>
            <w:shd w:val="clear" w:color="auto" w:fill="D5DCE4" w:themeFill="text2" w:themeFillTint="33"/>
          </w:tcPr>
          <w:p w14:paraId="168E4C51"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5991825" w14:textId="77777777" w:rsidTr="00F5324A">
        <w:tc>
          <w:tcPr>
            <w:tcW w:w="1809" w:type="dxa"/>
            <w:vMerge w:val="restart"/>
          </w:tcPr>
          <w:p w14:paraId="1E66B035"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482AC68"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041CF2BE"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C2FAF51" w14:textId="77777777" w:rsidTr="00F5324A">
        <w:tc>
          <w:tcPr>
            <w:tcW w:w="1809" w:type="dxa"/>
            <w:vMerge/>
          </w:tcPr>
          <w:p w14:paraId="3D403B54" w14:textId="77777777" w:rsidR="00F5324A" w:rsidRPr="00FA0CA9" w:rsidRDefault="00F5324A" w:rsidP="00F5324A">
            <w:pPr>
              <w:rPr>
                <w:rFonts w:ascii="Arial" w:hAnsi="Arial" w:cs="Arial"/>
                <w:b/>
                <w:sz w:val="24"/>
                <w:szCs w:val="24"/>
              </w:rPr>
            </w:pPr>
          </w:p>
        </w:tc>
        <w:tc>
          <w:tcPr>
            <w:tcW w:w="5812" w:type="dxa"/>
            <w:gridSpan w:val="2"/>
          </w:tcPr>
          <w:p w14:paraId="6430D0F7"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3FCD9090"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8C9AA79" w14:textId="77777777" w:rsidTr="00F5324A">
        <w:tc>
          <w:tcPr>
            <w:tcW w:w="1809" w:type="dxa"/>
            <w:vMerge/>
          </w:tcPr>
          <w:p w14:paraId="5C658972" w14:textId="77777777" w:rsidR="00F5324A" w:rsidRPr="00FA0CA9" w:rsidRDefault="00F5324A" w:rsidP="00F5324A">
            <w:pPr>
              <w:rPr>
                <w:rFonts w:ascii="Arial" w:hAnsi="Arial" w:cs="Arial"/>
                <w:b/>
                <w:sz w:val="24"/>
                <w:szCs w:val="24"/>
              </w:rPr>
            </w:pPr>
          </w:p>
        </w:tc>
        <w:tc>
          <w:tcPr>
            <w:tcW w:w="5812" w:type="dxa"/>
            <w:gridSpan w:val="2"/>
          </w:tcPr>
          <w:p w14:paraId="3E56BE25"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20C9623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D3786FC" w14:textId="77777777" w:rsidTr="00F5324A">
        <w:tc>
          <w:tcPr>
            <w:tcW w:w="1809" w:type="dxa"/>
            <w:vMerge/>
          </w:tcPr>
          <w:p w14:paraId="1B9DE3A3" w14:textId="77777777" w:rsidR="00F5324A" w:rsidRPr="00FA0CA9" w:rsidRDefault="00F5324A" w:rsidP="00F5324A">
            <w:pPr>
              <w:rPr>
                <w:rFonts w:ascii="Arial" w:hAnsi="Arial" w:cs="Arial"/>
                <w:b/>
                <w:sz w:val="24"/>
                <w:szCs w:val="24"/>
              </w:rPr>
            </w:pPr>
          </w:p>
        </w:tc>
        <w:tc>
          <w:tcPr>
            <w:tcW w:w="5812" w:type="dxa"/>
            <w:gridSpan w:val="2"/>
          </w:tcPr>
          <w:p w14:paraId="1332AB7A"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9E910D5"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F61B12D" w14:textId="77777777" w:rsidTr="00F5324A">
        <w:tc>
          <w:tcPr>
            <w:tcW w:w="1809" w:type="dxa"/>
            <w:vMerge/>
          </w:tcPr>
          <w:p w14:paraId="76422F96" w14:textId="77777777" w:rsidR="00F5324A" w:rsidRPr="00FA0CA9" w:rsidRDefault="00F5324A" w:rsidP="00F5324A">
            <w:pPr>
              <w:rPr>
                <w:rFonts w:ascii="Arial" w:hAnsi="Arial" w:cs="Arial"/>
                <w:b/>
                <w:sz w:val="24"/>
                <w:szCs w:val="24"/>
              </w:rPr>
            </w:pPr>
          </w:p>
        </w:tc>
        <w:tc>
          <w:tcPr>
            <w:tcW w:w="5812" w:type="dxa"/>
            <w:gridSpan w:val="2"/>
          </w:tcPr>
          <w:p w14:paraId="6428769D"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F5B5F3D"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4B19C69" w14:textId="77777777" w:rsidTr="00F5324A">
        <w:tc>
          <w:tcPr>
            <w:tcW w:w="1809" w:type="dxa"/>
            <w:vMerge/>
          </w:tcPr>
          <w:p w14:paraId="11D6FBAB" w14:textId="77777777" w:rsidR="00F5324A" w:rsidRPr="00FA0CA9" w:rsidRDefault="00F5324A" w:rsidP="00F5324A">
            <w:pPr>
              <w:rPr>
                <w:rFonts w:ascii="Arial" w:hAnsi="Arial" w:cs="Arial"/>
                <w:b/>
                <w:sz w:val="24"/>
                <w:szCs w:val="24"/>
              </w:rPr>
            </w:pPr>
          </w:p>
        </w:tc>
        <w:tc>
          <w:tcPr>
            <w:tcW w:w="5812" w:type="dxa"/>
            <w:gridSpan w:val="2"/>
          </w:tcPr>
          <w:p w14:paraId="7F818D62"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819E6A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7FFDE2A" w14:textId="77777777" w:rsidTr="00F5324A">
        <w:tc>
          <w:tcPr>
            <w:tcW w:w="1809" w:type="dxa"/>
            <w:vMerge/>
          </w:tcPr>
          <w:p w14:paraId="2CCA2D88" w14:textId="77777777" w:rsidR="00F5324A" w:rsidRPr="00FA0CA9" w:rsidRDefault="00F5324A" w:rsidP="00F5324A">
            <w:pPr>
              <w:rPr>
                <w:rFonts w:ascii="Arial" w:hAnsi="Arial" w:cs="Arial"/>
                <w:b/>
                <w:sz w:val="24"/>
                <w:szCs w:val="24"/>
              </w:rPr>
            </w:pPr>
          </w:p>
        </w:tc>
        <w:tc>
          <w:tcPr>
            <w:tcW w:w="5812" w:type="dxa"/>
            <w:gridSpan w:val="2"/>
          </w:tcPr>
          <w:p w14:paraId="63417586"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1467B95" w14:textId="77777777" w:rsidR="00F5324A" w:rsidRPr="00FA0CA9" w:rsidRDefault="00E9173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D4AC1D7" w14:textId="77777777" w:rsidTr="00CD7AA5">
        <w:tc>
          <w:tcPr>
            <w:tcW w:w="9245" w:type="dxa"/>
            <w:gridSpan w:val="4"/>
            <w:shd w:val="clear" w:color="auto" w:fill="D5DCE4" w:themeFill="text2" w:themeFillTint="33"/>
          </w:tcPr>
          <w:p w14:paraId="5DFAE5B2"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3F2CF312" w14:textId="77777777" w:rsidTr="00C95B3C">
        <w:tc>
          <w:tcPr>
            <w:tcW w:w="9245" w:type="dxa"/>
            <w:gridSpan w:val="4"/>
          </w:tcPr>
          <w:p w14:paraId="37FB4FB0" w14:textId="77777777" w:rsidR="00F5324A" w:rsidRPr="00FA0CA9" w:rsidRDefault="00F5324A" w:rsidP="00E91735">
            <w:pPr>
              <w:rPr>
                <w:rFonts w:ascii="Arial" w:hAnsi="Arial" w:cs="Arial"/>
                <w:b/>
                <w:sz w:val="24"/>
                <w:szCs w:val="24"/>
              </w:rPr>
            </w:pPr>
          </w:p>
        </w:tc>
      </w:tr>
      <w:tr w:rsidR="00F5324A" w:rsidRPr="00034194" w14:paraId="557D1EEF" w14:textId="77777777" w:rsidTr="00CD7AA5">
        <w:tc>
          <w:tcPr>
            <w:tcW w:w="9245" w:type="dxa"/>
            <w:gridSpan w:val="4"/>
            <w:shd w:val="clear" w:color="auto" w:fill="D5DCE4" w:themeFill="text2" w:themeFillTint="33"/>
          </w:tcPr>
          <w:p w14:paraId="3A75D51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E91735" w:rsidRPr="00E91735" w14:paraId="0FA54161" w14:textId="77777777" w:rsidTr="00C95B3C">
        <w:tc>
          <w:tcPr>
            <w:tcW w:w="9245" w:type="dxa"/>
            <w:gridSpan w:val="4"/>
          </w:tcPr>
          <w:p w14:paraId="3C18A485" w14:textId="77777777" w:rsidR="00E91735" w:rsidRPr="00BF59AE" w:rsidRDefault="00E91735" w:rsidP="00E91735">
            <w:pPr>
              <w:ind w:right="96"/>
              <w:rPr>
                <w:rFonts w:ascii="Arial" w:hAnsi="Arial" w:cs="Arial"/>
                <w:sz w:val="24"/>
                <w:szCs w:val="24"/>
              </w:rPr>
            </w:pPr>
            <w:r w:rsidRPr="00BF59AE">
              <w:rPr>
                <w:rFonts w:ascii="Arial" w:hAnsi="Arial" w:cs="Arial"/>
                <w:sz w:val="24"/>
                <w:szCs w:val="24"/>
              </w:rPr>
              <w:t xml:space="preserve">There are no financial implications.  </w:t>
            </w:r>
          </w:p>
          <w:p w14:paraId="186C5929" w14:textId="77777777" w:rsidR="00F5324A" w:rsidRPr="00E91735" w:rsidRDefault="00F5324A" w:rsidP="00E91735">
            <w:pPr>
              <w:ind w:right="96"/>
              <w:rPr>
                <w:rFonts w:ascii="Arial" w:hAnsi="Arial" w:cs="Arial"/>
                <w:sz w:val="24"/>
                <w:szCs w:val="24"/>
              </w:rPr>
            </w:pPr>
          </w:p>
        </w:tc>
      </w:tr>
      <w:tr w:rsidR="00E91735" w:rsidRPr="00E91735" w14:paraId="4955C045" w14:textId="77777777" w:rsidTr="00CD7AA5">
        <w:tc>
          <w:tcPr>
            <w:tcW w:w="9245" w:type="dxa"/>
            <w:gridSpan w:val="4"/>
            <w:shd w:val="clear" w:color="auto" w:fill="D5DCE4" w:themeFill="text2" w:themeFillTint="33"/>
          </w:tcPr>
          <w:p w14:paraId="51C9E4A7" w14:textId="77777777" w:rsidR="00F5324A" w:rsidRPr="00E91735" w:rsidRDefault="00F5324A" w:rsidP="00F5324A">
            <w:pPr>
              <w:keepNext/>
              <w:keepLines/>
              <w:ind w:right="96"/>
              <w:rPr>
                <w:rFonts w:ascii="Arial" w:hAnsi="Arial" w:cs="Arial"/>
                <w:b/>
                <w:sz w:val="24"/>
                <w:szCs w:val="24"/>
              </w:rPr>
            </w:pPr>
            <w:r w:rsidRPr="00E91735">
              <w:rPr>
                <w:rFonts w:ascii="Arial" w:hAnsi="Arial" w:cs="Arial"/>
                <w:b/>
                <w:sz w:val="24"/>
                <w:szCs w:val="24"/>
              </w:rPr>
              <w:t>Legal Implications (including equality and diversity assessment)</w:t>
            </w:r>
          </w:p>
        </w:tc>
      </w:tr>
      <w:tr w:rsidR="00E91735" w:rsidRPr="00E91735" w14:paraId="089031C8" w14:textId="77777777" w:rsidTr="00C95B3C">
        <w:tc>
          <w:tcPr>
            <w:tcW w:w="9245" w:type="dxa"/>
            <w:gridSpan w:val="4"/>
          </w:tcPr>
          <w:p w14:paraId="79BDFC97" w14:textId="77777777" w:rsidR="00F5324A" w:rsidRPr="00E91735" w:rsidRDefault="00F5324A" w:rsidP="00F5324A">
            <w:pPr>
              <w:ind w:right="96"/>
              <w:rPr>
                <w:rFonts w:ascii="Arial" w:hAnsi="Arial" w:cs="Arial"/>
                <w:sz w:val="24"/>
                <w:szCs w:val="24"/>
              </w:rPr>
            </w:pPr>
          </w:p>
        </w:tc>
      </w:tr>
      <w:tr w:rsidR="00E91735" w:rsidRPr="00E91735" w14:paraId="0CD6CF82" w14:textId="77777777" w:rsidTr="00CD7AA5">
        <w:tc>
          <w:tcPr>
            <w:tcW w:w="9245" w:type="dxa"/>
            <w:gridSpan w:val="4"/>
            <w:shd w:val="clear" w:color="auto" w:fill="D5DCE4" w:themeFill="text2" w:themeFillTint="33"/>
          </w:tcPr>
          <w:p w14:paraId="1ED28220" w14:textId="77777777" w:rsidR="00F5324A" w:rsidRPr="00E91735" w:rsidRDefault="00F5324A" w:rsidP="00F5324A">
            <w:pPr>
              <w:ind w:right="96"/>
              <w:rPr>
                <w:rFonts w:ascii="Arial" w:hAnsi="Arial" w:cs="Arial"/>
                <w:b/>
                <w:sz w:val="24"/>
                <w:szCs w:val="24"/>
              </w:rPr>
            </w:pPr>
            <w:r w:rsidRPr="00E91735">
              <w:rPr>
                <w:rFonts w:ascii="Arial" w:hAnsi="Arial" w:cs="Arial"/>
                <w:b/>
                <w:sz w:val="24"/>
                <w:szCs w:val="24"/>
              </w:rPr>
              <w:t>Staffing Implications</w:t>
            </w:r>
          </w:p>
        </w:tc>
      </w:tr>
      <w:tr w:rsidR="00E91735" w:rsidRPr="00E91735" w14:paraId="798AD5BB" w14:textId="77777777" w:rsidTr="00C95B3C">
        <w:tc>
          <w:tcPr>
            <w:tcW w:w="9245" w:type="dxa"/>
            <w:gridSpan w:val="4"/>
          </w:tcPr>
          <w:p w14:paraId="27E36573" w14:textId="77777777" w:rsidR="00E91735" w:rsidRPr="00BF59AE" w:rsidRDefault="00E91735" w:rsidP="00E91735">
            <w:pPr>
              <w:ind w:right="96"/>
              <w:rPr>
                <w:rFonts w:ascii="Arial" w:hAnsi="Arial" w:cs="Arial"/>
                <w:sz w:val="24"/>
                <w:szCs w:val="24"/>
              </w:rPr>
            </w:pPr>
            <w:r w:rsidRPr="00BF59AE">
              <w:rPr>
                <w:rFonts w:ascii="Arial" w:hAnsi="Arial" w:cs="Arial"/>
                <w:sz w:val="24"/>
                <w:szCs w:val="24"/>
              </w:rPr>
              <w:t>None.</w:t>
            </w:r>
          </w:p>
          <w:p w14:paraId="59B7C198" w14:textId="77777777" w:rsidR="00F5324A" w:rsidRPr="00E91735" w:rsidRDefault="00F5324A" w:rsidP="00E91735">
            <w:pPr>
              <w:ind w:right="96"/>
              <w:rPr>
                <w:rFonts w:ascii="Arial" w:hAnsi="Arial" w:cs="Arial"/>
                <w:sz w:val="24"/>
                <w:szCs w:val="24"/>
              </w:rPr>
            </w:pPr>
          </w:p>
        </w:tc>
      </w:tr>
      <w:tr w:rsidR="00E91735" w:rsidRPr="00E91735" w14:paraId="69308F40" w14:textId="77777777" w:rsidTr="00CD7AA5">
        <w:tc>
          <w:tcPr>
            <w:tcW w:w="9245" w:type="dxa"/>
            <w:gridSpan w:val="4"/>
            <w:shd w:val="clear" w:color="auto" w:fill="D5DCE4" w:themeFill="text2" w:themeFillTint="33"/>
          </w:tcPr>
          <w:p w14:paraId="5E366E41" w14:textId="77777777" w:rsidR="00F5324A" w:rsidRPr="00E91735" w:rsidRDefault="00296CD9" w:rsidP="00F5324A">
            <w:pPr>
              <w:ind w:right="96"/>
              <w:rPr>
                <w:rFonts w:ascii="Arial" w:hAnsi="Arial" w:cs="Arial"/>
                <w:b/>
                <w:sz w:val="24"/>
                <w:szCs w:val="24"/>
              </w:rPr>
            </w:pPr>
            <w:r w:rsidRPr="00E91735">
              <w:rPr>
                <w:rFonts w:ascii="Arial" w:hAnsi="Arial" w:cs="Arial"/>
                <w:b/>
                <w:sz w:val="24"/>
                <w:szCs w:val="24"/>
              </w:rPr>
              <w:t>Long Term Implications (including the impact of the Well-being of Future Generations (Wales) Act 2015)</w:t>
            </w:r>
          </w:p>
        </w:tc>
      </w:tr>
      <w:tr w:rsidR="00E91735" w:rsidRPr="00E91735" w14:paraId="69882E53" w14:textId="77777777" w:rsidTr="00C95B3C">
        <w:tc>
          <w:tcPr>
            <w:tcW w:w="9245" w:type="dxa"/>
            <w:gridSpan w:val="4"/>
          </w:tcPr>
          <w:p w14:paraId="06F469B6" w14:textId="77777777" w:rsidR="00F5324A" w:rsidRPr="00E91735" w:rsidRDefault="00E91735" w:rsidP="00E91735">
            <w:pPr>
              <w:ind w:right="96"/>
              <w:rPr>
                <w:rFonts w:ascii="Arial" w:hAnsi="Arial" w:cs="Arial"/>
                <w:sz w:val="24"/>
                <w:szCs w:val="24"/>
              </w:rPr>
            </w:pPr>
            <w:r>
              <w:rPr>
                <w:rFonts w:ascii="Arial" w:hAnsi="Arial" w:cs="Arial"/>
                <w:sz w:val="24"/>
                <w:szCs w:val="24"/>
              </w:rPr>
              <w:t xml:space="preserve">There are no </w:t>
            </w:r>
            <w:proofErr w:type="gramStart"/>
            <w:r>
              <w:rPr>
                <w:rFonts w:ascii="Arial" w:hAnsi="Arial" w:cs="Arial"/>
                <w:sz w:val="24"/>
                <w:szCs w:val="24"/>
              </w:rPr>
              <w:t>long term</w:t>
            </w:r>
            <w:proofErr w:type="gramEnd"/>
            <w:r>
              <w:rPr>
                <w:rFonts w:ascii="Arial" w:hAnsi="Arial" w:cs="Arial"/>
                <w:sz w:val="24"/>
                <w:szCs w:val="24"/>
              </w:rPr>
              <w:t xml:space="preserve"> implications in relation to the impact of the Well-being of Future Generations Act.</w:t>
            </w:r>
          </w:p>
        </w:tc>
      </w:tr>
      <w:tr w:rsidR="00E91735" w:rsidRPr="00E91735" w14:paraId="5BB51C6E" w14:textId="77777777" w:rsidTr="00C95B3C">
        <w:tc>
          <w:tcPr>
            <w:tcW w:w="2470" w:type="dxa"/>
            <w:gridSpan w:val="2"/>
          </w:tcPr>
          <w:p w14:paraId="286623BC" w14:textId="77777777" w:rsidR="00653AEC" w:rsidRPr="00E91735" w:rsidRDefault="00653AEC" w:rsidP="00653AEC">
            <w:pPr>
              <w:ind w:right="96"/>
              <w:rPr>
                <w:rFonts w:ascii="Arial" w:hAnsi="Arial" w:cs="Arial"/>
                <w:sz w:val="24"/>
                <w:szCs w:val="24"/>
              </w:rPr>
            </w:pPr>
            <w:r w:rsidRPr="00E91735">
              <w:rPr>
                <w:rFonts w:ascii="Arial" w:hAnsi="Arial" w:cs="Arial"/>
                <w:b/>
                <w:sz w:val="24"/>
                <w:szCs w:val="24"/>
              </w:rPr>
              <w:t>Report History</w:t>
            </w:r>
          </w:p>
        </w:tc>
        <w:tc>
          <w:tcPr>
            <w:tcW w:w="6775" w:type="dxa"/>
            <w:gridSpan w:val="2"/>
          </w:tcPr>
          <w:p w14:paraId="7175A741" w14:textId="77777777" w:rsidR="00E91735" w:rsidRPr="00BF59AE" w:rsidRDefault="00E91735" w:rsidP="00E91735">
            <w:pPr>
              <w:ind w:right="96"/>
              <w:rPr>
                <w:rFonts w:ascii="Arial" w:hAnsi="Arial" w:cs="Arial"/>
                <w:sz w:val="24"/>
                <w:szCs w:val="24"/>
              </w:rPr>
            </w:pPr>
            <w:r w:rsidRPr="00BF59AE">
              <w:rPr>
                <w:rFonts w:ascii="Arial" w:hAnsi="Arial" w:cs="Arial"/>
                <w:sz w:val="24"/>
                <w:szCs w:val="24"/>
              </w:rPr>
              <w:t>None.</w:t>
            </w:r>
          </w:p>
          <w:p w14:paraId="499E5F26" w14:textId="77777777" w:rsidR="00653AEC" w:rsidRPr="00E91735" w:rsidRDefault="00653AEC" w:rsidP="00653AEC">
            <w:pPr>
              <w:ind w:right="96"/>
              <w:rPr>
                <w:rFonts w:ascii="Arial" w:hAnsi="Arial" w:cs="Arial"/>
                <w:sz w:val="24"/>
                <w:szCs w:val="24"/>
              </w:rPr>
            </w:pPr>
          </w:p>
        </w:tc>
      </w:tr>
      <w:tr w:rsidR="00E91735" w:rsidRPr="00E91735" w14:paraId="3AC4724D" w14:textId="77777777" w:rsidTr="00C95B3C">
        <w:tc>
          <w:tcPr>
            <w:tcW w:w="2470" w:type="dxa"/>
            <w:gridSpan w:val="2"/>
          </w:tcPr>
          <w:p w14:paraId="4E1089D1" w14:textId="77777777" w:rsidR="00653AEC" w:rsidRPr="00E91735" w:rsidRDefault="00E91735" w:rsidP="00653AEC">
            <w:pPr>
              <w:ind w:right="96"/>
              <w:rPr>
                <w:rFonts w:ascii="Arial" w:hAnsi="Arial" w:cs="Arial"/>
                <w:b/>
                <w:sz w:val="24"/>
                <w:szCs w:val="24"/>
              </w:rPr>
            </w:pPr>
            <w:r>
              <w:rPr>
                <w:rFonts w:ascii="Arial" w:hAnsi="Arial" w:cs="Arial"/>
                <w:b/>
                <w:sz w:val="24"/>
                <w:szCs w:val="24"/>
              </w:rPr>
              <w:t>Appendices</w:t>
            </w:r>
          </w:p>
        </w:tc>
        <w:tc>
          <w:tcPr>
            <w:tcW w:w="6775" w:type="dxa"/>
            <w:gridSpan w:val="2"/>
          </w:tcPr>
          <w:p w14:paraId="6B83F94E" w14:textId="77777777" w:rsidR="00E91735" w:rsidRPr="00BF59AE" w:rsidRDefault="00E91735" w:rsidP="00E91735">
            <w:pPr>
              <w:ind w:right="96"/>
              <w:rPr>
                <w:rFonts w:ascii="Arial" w:hAnsi="Arial" w:cs="Arial"/>
                <w:sz w:val="24"/>
                <w:szCs w:val="24"/>
              </w:rPr>
            </w:pPr>
            <w:r>
              <w:rPr>
                <w:rFonts w:ascii="Arial" w:hAnsi="Arial" w:cs="Arial"/>
                <w:sz w:val="24"/>
                <w:szCs w:val="24"/>
              </w:rPr>
              <w:t xml:space="preserve">Appendix 1 – Draft minutes of Workforce Delivery Group </w:t>
            </w:r>
            <w:r w:rsidR="00B744AD">
              <w:rPr>
                <w:rFonts w:ascii="Arial" w:hAnsi="Arial" w:cs="Arial"/>
                <w:sz w:val="24"/>
                <w:szCs w:val="24"/>
              </w:rPr>
              <w:t>19</w:t>
            </w:r>
            <w:r w:rsidR="00B744AD" w:rsidRPr="00B744AD">
              <w:rPr>
                <w:rFonts w:ascii="Arial" w:hAnsi="Arial" w:cs="Arial"/>
                <w:sz w:val="24"/>
                <w:szCs w:val="24"/>
                <w:vertAlign w:val="superscript"/>
              </w:rPr>
              <w:t>th</w:t>
            </w:r>
            <w:r w:rsidR="00B744AD">
              <w:rPr>
                <w:rFonts w:ascii="Arial" w:hAnsi="Arial" w:cs="Arial"/>
                <w:sz w:val="24"/>
                <w:szCs w:val="24"/>
              </w:rPr>
              <w:t xml:space="preserve"> November </w:t>
            </w:r>
            <w:r w:rsidR="00CF4708">
              <w:rPr>
                <w:rFonts w:ascii="Arial" w:hAnsi="Arial" w:cs="Arial"/>
                <w:sz w:val="24"/>
                <w:szCs w:val="24"/>
              </w:rPr>
              <w:t>2024</w:t>
            </w:r>
          </w:p>
          <w:p w14:paraId="41001222" w14:textId="77777777" w:rsidR="00653AEC" w:rsidRPr="00E91735" w:rsidRDefault="00653AEC" w:rsidP="00653AEC">
            <w:pPr>
              <w:ind w:right="96"/>
              <w:rPr>
                <w:rFonts w:ascii="Arial" w:hAnsi="Arial" w:cs="Arial"/>
                <w:sz w:val="24"/>
                <w:szCs w:val="24"/>
              </w:rPr>
            </w:pPr>
          </w:p>
        </w:tc>
      </w:tr>
    </w:tbl>
    <w:p w14:paraId="1D61C68C" w14:textId="77777777" w:rsidR="00034194" w:rsidRDefault="00034194"/>
    <w:p w14:paraId="4B0AA2C7" w14:textId="77777777" w:rsidR="00BA1337" w:rsidRDefault="00BA1337"/>
    <w:p w14:paraId="721395CA" w14:textId="77777777" w:rsidR="00BA1337" w:rsidRDefault="00BA1337"/>
    <w:p w14:paraId="74665CFE" w14:textId="77777777" w:rsidR="00BA1337" w:rsidRDefault="00BA1337"/>
    <w:p w14:paraId="160A6ACC" w14:textId="77777777" w:rsidR="00BA1337" w:rsidRDefault="00BA1337"/>
    <w:p w14:paraId="28AFC497" w14:textId="77777777" w:rsidR="00BA1337" w:rsidRDefault="00BA1337" w:rsidP="00BA1337">
      <w:pPr>
        <w:rPr>
          <w:b/>
          <w:sz w:val="24"/>
          <w:szCs w:val="24"/>
        </w:rPr>
      </w:pPr>
      <w:r w:rsidRPr="00BA1337">
        <w:rPr>
          <w:b/>
          <w:sz w:val="24"/>
          <w:szCs w:val="24"/>
        </w:rPr>
        <w:t>Appendix 1</w:t>
      </w:r>
    </w:p>
    <w:p w14:paraId="7A159C55" w14:textId="77777777" w:rsidR="00942F77" w:rsidRPr="00E317C5" w:rsidRDefault="00942F77" w:rsidP="00942F77">
      <w:pPr>
        <w:jc w:val="center"/>
        <w:outlineLvl w:val="0"/>
        <w:rPr>
          <w:rFonts w:ascii="Arial Bold" w:eastAsia="Arial Bold" w:hAnsi="Arial Bold" w:cs="Arial Bold"/>
          <w:b/>
          <w:sz w:val="24"/>
          <w:szCs w:val="24"/>
        </w:rPr>
      </w:pPr>
      <w:r>
        <w:rPr>
          <w:rFonts w:ascii="Arial Bold"/>
          <w:b/>
          <w:sz w:val="24"/>
          <w:szCs w:val="24"/>
        </w:rPr>
        <w:t>Swansea Bay University Health Board</w:t>
      </w:r>
    </w:p>
    <w:p w14:paraId="2A1B7406" w14:textId="77777777" w:rsidR="00942F77" w:rsidRPr="00D26605" w:rsidRDefault="00942F77" w:rsidP="00942F77">
      <w:pPr>
        <w:jc w:val="center"/>
        <w:rPr>
          <w:rFonts w:ascii="Arial Bold" w:eastAsia="Arial Bold" w:hAnsi="Arial Bold" w:cs="Arial Bold"/>
          <w:b/>
          <w:sz w:val="24"/>
          <w:szCs w:val="24"/>
        </w:rPr>
      </w:pPr>
      <w:r w:rsidRPr="002A2E93">
        <w:rPr>
          <w:rFonts w:ascii="Arial Bold"/>
          <w:b/>
          <w:sz w:val="24"/>
          <w:szCs w:val="24"/>
        </w:rPr>
        <w:t xml:space="preserve">Minutes of </w:t>
      </w:r>
      <w:r w:rsidRPr="00D26605">
        <w:rPr>
          <w:rFonts w:ascii="Arial Bold"/>
          <w:b/>
          <w:sz w:val="24"/>
          <w:szCs w:val="24"/>
        </w:rPr>
        <w:t xml:space="preserve">the Workforce </w:t>
      </w:r>
      <w:r>
        <w:rPr>
          <w:rFonts w:ascii="Arial Bold"/>
          <w:b/>
          <w:sz w:val="24"/>
          <w:szCs w:val="24"/>
        </w:rPr>
        <w:t>and OD Delivery Group</w:t>
      </w:r>
    </w:p>
    <w:p w14:paraId="7A3EC97E" w14:textId="77777777" w:rsidR="00942F77" w:rsidRDefault="00942F77" w:rsidP="00942F77">
      <w:pPr>
        <w:jc w:val="center"/>
        <w:rPr>
          <w:rFonts w:ascii="Arial Bold"/>
          <w:b/>
          <w:sz w:val="24"/>
          <w:szCs w:val="24"/>
        </w:rPr>
      </w:pPr>
      <w:r w:rsidRPr="00D26605">
        <w:rPr>
          <w:rFonts w:ascii="Arial Bold"/>
          <w:b/>
          <w:sz w:val="24"/>
          <w:szCs w:val="24"/>
        </w:rPr>
        <w:t xml:space="preserve">held on </w:t>
      </w:r>
      <w:r w:rsidR="00A544CF">
        <w:rPr>
          <w:rFonts w:ascii="Arial Bold"/>
          <w:b/>
          <w:sz w:val="24"/>
          <w:szCs w:val="24"/>
        </w:rPr>
        <w:t>Tuesday 19th November 2024 at 11</w:t>
      </w:r>
      <w:r>
        <w:rPr>
          <w:rFonts w:ascii="Arial Bold"/>
          <w:b/>
          <w:sz w:val="24"/>
          <w:szCs w:val="24"/>
        </w:rPr>
        <w:t>:00</w:t>
      </w:r>
    </w:p>
    <w:p w14:paraId="55C4D345" w14:textId="77777777" w:rsidR="00A544CF" w:rsidRPr="000F164C" w:rsidRDefault="00A544CF" w:rsidP="00A544CF">
      <w:pPr>
        <w:rPr>
          <w:rFonts w:ascii="Verdana" w:hAnsi="Verdana" w:cs="Arial"/>
          <w:b/>
          <w:sz w:val="24"/>
          <w:szCs w:val="24"/>
        </w:rPr>
      </w:pPr>
      <w:r w:rsidRPr="000F164C">
        <w:rPr>
          <w:rFonts w:ascii="Verdana" w:hAnsi="Verdana" w:cs="Arial"/>
          <w:b/>
          <w:sz w:val="24"/>
          <w:szCs w:val="24"/>
        </w:rPr>
        <w:t>Present:</w:t>
      </w:r>
    </w:p>
    <w:p w14:paraId="7AE9D880" w14:textId="77777777" w:rsidR="00A544CF" w:rsidRPr="000F164C" w:rsidRDefault="00A544CF" w:rsidP="00A544CF">
      <w:pPr>
        <w:rPr>
          <w:rFonts w:ascii="Verdana" w:hAnsi="Verdana" w:cs="Arial"/>
          <w:sz w:val="24"/>
          <w:szCs w:val="24"/>
        </w:rPr>
      </w:pPr>
      <w:r w:rsidRPr="000F164C">
        <w:rPr>
          <w:rFonts w:ascii="Verdana" w:hAnsi="Verdana" w:cs="Arial"/>
          <w:sz w:val="24"/>
          <w:szCs w:val="24"/>
        </w:rPr>
        <w:t>Sarah Jenkins</w:t>
      </w:r>
      <w:r w:rsidRPr="000F164C">
        <w:rPr>
          <w:rFonts w:ascii="Verdana" w:hAnsi="Verdana" w:cs="Arial"/>
          <w:sz w:val="24"/>
          <w:szCs w:val="24"/>
        </w:rPr>
        <w:tab/>
      </w:r>
      <w:r w:rsidRPr="000F164C">
        <w:rPr>
          <w:rFonts w:ascii="Verdana" w:hAnsi="Verdana" w:cs="Arial"/>
          <w:sz w:val="24"/>
          <w:szCs w:val="24"/>
        </w:rPr>
        <w:tab/>
        <w:t>Interim Director of Workforce &amp; OD (in the Chair)</w:t>
      </w:r>
    </w:p>
    <w:p w14:paraId="7823AFEA" w14:textId="77777777" w:rsidR="00A544CF" w:rsidRPr="000F164C" w:rsidRDefault="00A544CF" w:rsidP="00A544CF">
      <w:pPr>
        <w:rPr>
          <w:rFonts w:ascii="Verdana" w:hAnsi="Verdana" w:cs="Arial"/>
          <w:sz w:val="24"/>
          <w:szCs w:val="24"/>
        </w:rPr>
      </w:pPr>
      <w:r w:rsidRPr="000F164C">
        <w:rPr>
          <w:rFonts w:ascii="Verdana" w:hAnsi="Verdana" w:cs="Arial"/>
          <w:sz w:val="24"/>
          <w:szCs w:val="24"/>
        </w:rPr>
        <w:t>Sharon Vickery</w:t>
      </w:r>
      <w:r w:rsidRPr="000F164C">
        <w:rPr>
          <w:rFonts w:ascii="Verdana" w:hAnsi="Verdana" w:cs="Arial"/>
          <w:sz w:val="24"/>
          <w:szCs w:val="24"/>
        </w:rPr>
        <w:tab/>
      </w:r>
      <w:r w:rsidRPr="000F164C">
        <w:rPr>
          <w:rFonts w:ascii="Verdana" w:hAnsi="Verdana" w:cs="Arial"/>
          <w:sz w:val="24"/>
          <w:szCs w:val="24"/>
        </w:rPr>
        <w:tab/>
        <w:t>Interim Deputy Director of Workforce &amp; OD</w:t>
      </w:r>
    </w:p>
    <w:p w14:paraId="0C20A94F" w14:textId="77777777" w:rsidR="00A544CF" w:rsidRPr="000F164C" w:rsidRDefault="00A544CF" w:rsidP="00A544CF">
      <w:pPr>
        <w:rPr>
          <w:rFonts w:ascii="Verdana" w:hAnsi="Verdana" w:cs="Arial"/>
          <w:sz w:val="24"/>
          <w:szCs w:val="24"/>
        </w:rPr>
      </w:pPr>
      <w:r w:rsidRPr="000F164C">
        <w:rPr>
          <w:rFonts w:ascii="Verdana" w:hAnsi="Verdana" w:cs="Arial"/>
          <w:sz w:val="24"/>
          <w:szCs w:val="24"/>
        </w:rPr>
        <w:t>Emma Owen</w:t>
      </w:r>
      <w:r w:rsidRPr="000F164C">
        <w:rPr>
          <w:rFonts w:ascii="Verdana" w:hAnsi="Verdana" w:cs="Arial"/>
          <w:sz w:val="24"/>
          <w:szCs w:val="24"/>
        </w:rPr>
        <w:tab/>
      </w:r>
      <w:r>
        <w:rPr>
          <w:rFonts w:ascii="Verdana" w:hAnsi="Verdana" w:cs="Arial"/>
          <w:sz w:val="24"/>
          <w:szCs w:val="24"/>
        </w:rPr>
        <w:tab/>
      </w:r>
      <w:r w:rsidRPr="000F164C">
        <w:rPr>
          <w:rFonts w:ascii="Verdana" w:hAnsi="Verdana" w:cs="Arial"/>
          <w:sz w:val="24"/>
          <w:szCs w:val="24"/>
        </w:rPr>
        <w:t xml:space="preserve">Assistant Director of Workforce &amp; OD </w:t>
      </w:r>
    </w:p>
    <w:p w14:paraId="5C0BF492" w14:textId="77777777" w:rsidR="00A544CF" w:rsidRPr="000F164C" w:rsidRDefault="00A544CF" w:rsidP="00A544CF">
      <w:pPr>
        <w:rPr>
          <w:rFonts w:ascii="Verdana" w:hAnsi="Verdana" w:cs="Arial"/>
          <w:sz w:val="24"/>
          <w:szCs w:val="24"/>
        </w:rPr>
      </w:pPr>
      <w:r w:rsidRPr="000F164C">
        <w:rPr>
          <w:rFonts w:ascii="Verdana" w:hAnsi="Verdana" w:cs="Arial"/>
          <w:sz w:val="24"/>
          <w:szCs w:val="24"/>
        </w:rPr>
        <w:t>Paul Dunning</w:t>
      </w:r>
      <w:r w:rsidRPr="000F164C">
        <w:rPr>
          <w:rFonts w:ascii="Verdana" w:hAnsi="Verdana" w:cs="Arial"/>
          <w:sz w:val="24"/>
          <w:szCs w:val="24"/>
        </w:rPr>
        <w:tab/>
      </w:r>
      <w:r w:rsidRPr="000F164C">
        <w:rPr>
          <w:rFonts w:ascii="Verdana" w:hAnsi="Verdana" w:cs="Arial"/>
          <w:sz w:val="24"/>
          <w:szCs w:val="24"/>
        </w:rPr>
        <w:tab/>
        <w:t>Professional Head of Staff Health &amp; Wellbeing</w:t>
      </w:r>
    </w:p>
    <w:p w14:paraId="51B259B5" w14:textId="77777777" w:rsidR="00A544CF" w:rsidRPr="000F164C" w:rsidRDefault="00581247" w:rsidP="00581247">
      <w:pPr>
        <w:ind w:left="2880" w:hanging="2880"/>
        <w:rPr>
          <w:rFonts w:ascii="Verdana" w:hAnsi="Verdana" w:cs="Arial"/>
          <w:sz w:val="24"/>
          <w:szCs w:val="24"/>
        </w:rPr>
      </w:pPr>
      <w:r>
        <w:rPr>
          <w:rFonts w:ascii="Verdana" w:hAnsi="Verdana" w:cs="Arial"/>
          <w:sz w:val="24"/>
          <w:szCs w:val="24"/>
        </w:rPr>
        <w:t>Dan Blyth</w:t>
      </w:r>
      <w:r>
        <w:rPr>
          <w:rFonts w:ascii="Verdana" w:hAnsi="Verdana" w:cs="Arial"/>
          <w:sz w:val="24"/>
          <w:szCs w:val="24"/>
        </w:rPr>
        <w:tab/>
      </w:r>
      <w:r w:rsidR="00A544CF">
        <w:rPr>
          <w:rFonts w:ascii="Verdana" w:hAnsi="Verdana" w:cs="Arial"/>
          <w:sz w:val="24"/>
          <w:szCs w:val="24"/>
        </w:rPr>
        <w:t>Leade</w:t>
      </w:r>
      <w:r w:rsidR="00A544CF" w:rsidRPr="000F164C">
        <w:rPr>
          <w:rFonts w:ascii="Verdana" w:hAnsi="Verdana" w:cs="Arial"/>
          <w:sz w:val="24"/>
          <w:szCs w:val="24"/>
        </w:rPr>
        <w:t>rship &amp; OD Lead, Culture, OD &amp; Staff Experience</w:t>
      </w:r>
    </w:p>
    <w:p w14:paraId="42285855" w14:textId="77777777" w:rsidR="00A544CF" w:rsidRPr="000F164C" w:rsidRDefault="00A544CF" w:rsidP="00A544CF">
      <w:pPr>
        <w:rPr>
          <w:rFonts w:ascii="Verdana" w:hAnsi="Verdana" w:cs="Arial"/>
          <w:sz w:val="24"/>
          <w:szCs w:val="24"/>
        </w:rPr>
      </w:pPr>
      <w:r w:rsidRPr="000F164C">
        <w:rPr>
          <w:rFonts w:ascii="Verdana" w:hAnsi="Verdana" w:cs="Arial"/>
          <w:sz w:val="24"/>
          <w:szCs w:val="24"/>
        </w:rPr>
        <w:t>Alison Clarke</w:t>
      </w:r>
      <w:r>
        <w:rPr>
          <w:rFonts w:ascii="Verdana" w:hAnsi="Verdana" w:cs="Arial"/>
          <w:sz w:val="24"/>
          <w:szCs w:val="24"/>
        </w:rPr>
        <w:tab/>
      </w:r>
      <w:r>
        <w:rPr>
          <w:rFonts w:ascii="Verdana" w:hAnsi="Verdana" w:cs="Arial"/>
          <w:sz w:val="24"/>
          <w:szCs w:val="24"/>
        </w:rPr>
        <w:tab/>
      </w:r>
      <w:r w:rsidRPr="000F164C">
        <w:rPr>
          <w:rFonts w:ascii="Verdana" w:hAnsi="Verdana" w:cs="Arial"/>
          <w:sz w:val="24"/>
          <w:szCs w:val="24"/>
        </w:rPr>
        <w:t>Deputy Director of Therapies &amp; Health Science</w:t>
      </w:r>
    </w:p>
    <w:p w14:paraId="20D19E15" w14:textId="77777777" w:rsidR="00A544CF" w:rsidRDefault="00A544CF" w:rsidP="00A544CF">
      <w:pPr>
        <w:rPr>
          <w:rFonts w:ascii="Verdana" w:hAnsi="Verdana" w:cs="Arial"/>
          <w:sz w:val="24"/>
          <w:szCs w:val="24"/>
        </w:rPr>
      </w:pPr>
      <w:r w:rsidRPr="000F164C">
        <w:rPr>
          <w:rFonts w:ascii="Verdana" w:hAnsi="Verdana" w:cs="Arial"/>
          <w:sz w:val="24"/>
          <w:szCs w:val="24"/>
        </w:rPr>
        <w:t>Geraint Norman</w:t>
      </w:r>
      <w:r w:rsidRPr="000F164C">
        <w:rPr>
          <w:rFonts w:ascii="Verdana" w:hAnsi="Verdana" w:cs="Arial"/>
          <w:sz w:val="24"/>
          <w:szCs w:val="24"/>
        </w:rPr>
        <w:tab/>
      </w:r>
      <w:r w:rsidRPr="000F164C">
        <w:rPr>
          <w:rFonts w:ascii="Verdana" w:hAnsi="Verdana" w:cs="Arial"/>
          <w:sz w:val="24"/>
          <w:szCs w:val="24"/>
        </w:rPr>
        <w:tab/>
        <w:t>Head of Strategic Financial Planning</w:t>
      </w:r>
    </w:p>
    <w:p w14:paraId="24AA4001" w14:textId="77777777" w:rsidR="00A544CF" w:rsidRPr="000F164C" w:rsidRDefault="00A544CF" w:rsidP="00581247">
      <w:pPr>
        <w:ind w:left="2880" w:hanging="2880"/>
        <w:rPr>
          <w:rFonts w:ascii="Verdana" w:hAnsi="Verdana" w:cs="Arial"/>
          <w:sz w:val="24"/>
          <w:szCs w:val="24"/>
        </w:rPr>
      </w:pPr>
      <w:r>
        <w:rPr>
          <w:rFonts w:ascii="Verdana" w:hAnsi="Verdana" w:cs="Arial"/>
          <w:sz w:val="24"/>
          <w:szCs w:val="24"/>
        </w:rPr>
        <w:t>Paul Stuart Davies</w:t>
      </w:r>
      <w:r>
        <w:rPr>
          <w:rFonts w:ascii="Verdana" w:hAnsi="Verdana" w:cs="Arial"/>
          <w:sz w:val="24"/>
          <w:szCs w:val="24"/>
        </w:rPr>
        <w:tab/>
      </w:r>
      <w:r w:rsidRPr="00675AA7">
        <w:rPr>
          <w:rFonts w:ascii="Verdana" w:hAnsi="Verdana" w:cs="Arial"/>
          <w:sz w:val="24"/>
          <w:szCs w:val="24"/>
        </w:rPr>
        <w:t>Acting Deputy Ex</w:t>
      </w:r>
      <w:r>
        <w:rPr>
          <w:rFonts w:ascii="Verdana" w:hAnsi="Verdana" w:cs="Arial"/>
          <w:sz w:val="24"/>
          <w:szCs w:val="24"/>
        </w:rPr>
        <w:t xml:space="preserve">ecutive Director of Nursing &amp; </w:t>
      </w:r>
      <w:r w:rsidRPr="00675AA7">
        <w:rPr>
          <w:rFonts w:ascii="Verdana" w:hAnsi="Verdana" w:cs="Arial"/>
          <w:sz w:val="24"/>
          <w:szCs w:val="24"/>
        </w:rPr>
        <w:t>Patient Experience</w:t>
      </w:r>
    </w:p>
    <w:p w14:paraId="32663EEE" w14:textId="77777777" w:rsidR="00A544CF" w:rsidRPr="000F164C" w:rsidRDefault="00A544CF" w:rsidP="00A544CF">
      <w:pPr>
        <w:ind w:left="2880" w:hanging="2880"/>
        <w:rPr>
          <w:rFonts w:ascii="Verdana" w:hAnsi="Verdana" w:cs="Arial"/>
          <w:sz w:val="24"/>
          <w:szCs w:val="24"/>
        </w:rPr>
      </w:pPr>
      <w:r w:rsidRPr="000F164C">
        <w:rPr>
          <w:rFonts w:ascii="Verdana" w:hAnsi="Verdana" w:cs="Arial"/>
          <w:sz w:val="24"/>
          <w:szCs w:val="24"/>
        </w:rPr>
        <w:t>Simone Houlbrooke</w:t>
      </w:r>
      <w:r w:rsidRPr="000F164C">
        <w:rPr>
          <w:rFonts w:ascii="Verdana" w:hAnsi="Verdana" w:cs="Arial"/>
          <w:sz w:val="24"/>
          <w:szCs w:val="24"/>
        </w:rPr>
        <w:tab/>
        <w:t>Senior HR Manager - Workforce Planning and OD</w:t>
      </w:r>
    </w:p>
    <w:p w14:paraId="1788FEC4" w14:textId="77777777" w:rsidR="00A544CF" w:rsidRPr="000F164C" w:rsidRDefault="00A544CF" w:rsidP="00A544CF">
      <w:pPr>
        <w:ind w:left="2880" w:hanging="2880"/>
        <w:rPr>
          <w:rFonts w:ascii="Verdana" w:hAnsi="Verdana" w:cs="Arial"/>
          <w:sz w:val="24"/>
          <w:szCs w:val="24"/>
        </w:rPr>
      </w:pPr>
      <w:r w:rsidRPr="000F164C">
        <w:rPr>
          <w:rFonts w:ascii="Verdana" w:hAnsi="Verdana" w:cs="Arial"/>
          <w:sz w:val="24"/>
          <w:szCs w:val="24"/>
        </w:rPr>
        <w:t>Ruth George</w:t>
      </w:r>
      <w:r w:rsidRPr="000F164C">
        <w:rPr>
          <w:rFonts w:ascii="Verdana" w:hAnsi="Verdana" w:cs="Arial"/>
          <w:sz w:val="24"/>
          <w:szCs w:val="24"/>
        </w:rPr>
        <w:tab/>
        <w:t>HR Business Partner</w:t>
      </w:r>
    </w:p>
    <w:p w14:paraId="7DA2518F" w14:textId="77777777" w:rsidR="00A544CF" w:rsidRPr="000F164C" w:rsidRDefault="00A544CF" w:rsidP="00A544CF">
      <w:pPr>
        <w:ind w:left="2880" w:hanging="2880"/>
        <w:rPr>
          <w:rFonts w:ascii="Verdana" w:hAnsi="Verdana" w:cs="Arial"/>
          <w:sz w:val="24"/>
          <w:szCs w:val="24"/>
        </w:rPr>
      </w:pPr>
      <w:r w:rsidRPr="000F164C">
        <w:rPr>
          <w:rFonts w:ascii="Verdana" w:hAnsi="Verdana" w:cs="Arial"/>
          <w:sz w:val="24"/>
          <w:szCs w:val="24"/>
        </w:rPr>
        <w:t>Jessica Rogers</w:t>
      </w:r>
      <w:r w:rsidRPr="000F164C">
        <w:rPr>
          <w:rFonts w:ascii="Verdana" w:hAnsi="Verdana" w:cs="Arial"/>
          <w:sz w:val="24"/>
          <w:szCs w:val="24"/>
        </w:rPr>
        <w:tab/>
        <w:t>Head of HR Operations &amp; BP</w:t>
      </w:r>
    </w:p>
    <w:p w14:paraId="571FC92B" w14:textId="77777777" w:rsidR="00A544CF" w:rsidRPr="000F164C" w:rsidRDefault="00A544CF" w:rsidP="00A544CF">
      <w:pPr>
        <w:ind w:left="2880" w:hanging="2880"/>
        <w:rPr>
          <w:rFonts w:ascii="Verdana" w:hAnsi="Verdana" w:cs="Arial"/>
          <w:sz w:val="24"/>
          <w:szCs w:val="24"/>
        </w:rPr>
      </w:pPr>
      <w:r w:rsidRPr="000F164C">
        <w:rPr>
          <w:rFonts w:ascii="Verdana" w:hAnsi="Verdana" w:cs="Arial"/>
          <w:sz w:val="24"/>
          <w:szCs w:val="24"/>
        </w:rPr>
        <w:t>Emily Davies</w:t>
      </w:r>
      <w:r w:rsidRPr="000F164C">
        <w:rPr>
          <w:rFonts w:ascii="Verdana" w:hAnsi="Verdana" w:cs="Arial"/>
          <w:sz w:val="24"/>
          <w:szCs w:val="24"/>
        </w:rPr>
        <w:tab/>
        <w:t>Head of Nursing for Transformation</w:t>
      </w:r>
    </w:p>
    <w:p w14:paraId="797557F3" w14:textId="77777777" w:rsidR="00A544CF" w:rsidRPr="000F164C" w:rsidRDefault="00A544CF" w:rsidP="00A544CF">
      <w:pPr>
        <w:ind w:left="2880" w:hanging="2880"/>
        <w:rPr>
          <w:rFonts w:ascii="Verdana" w:hAnsi="Verdana" w:cs="Arial"/>
          <w:sz w:val="24"/>
          <w:szCs w:val="24"/>
        </w:rPr>
      </w:pPr>
      <w:r w:rsidRPr="000F164C">
        <w:rPr>
          <w:rFonts w:ascii="Verdana" w:hAnsi="Verdana" w:cs="Arial"/>
          <w:sz w:val="24"/>
          <w:szCs w:val="24"/>
        </w:rPr>
        <w:t>Rhian Mansell</w:t>
      </w:r>
      <w:r w:rsidRPr="000F164C">
        <w:rPr>
          <w:rFonts w:ascii="Verdana" w:hAnsi="Verdana" w:cs="Arial"/>
          <w:sz w:val="24"/>
          <w:szCs w:val="24"/>
        </w:rPr>
        <w:tab/>
        <w:t>HR Business Partner</w:t>
      </w:r>
    </w:p>
    <w:p w14:paraId="25BC039C" w14:textId="77777777" w:rsidR="00A544CF" w:rsidRPr="000F164C" w:rsidRDefault="00A544CF" w:rsidP="00A544CF">
      <w:pPr>
        <w:ind w:left="2880" w:hanging="2880"/>
        <w:rPr>
          <w:rFonts w:ascii="Verdana" w:hAnsi="Verdana" w:cs="Arial"/>
          <w:sz w:val="24"/>
          <w:szCs w:val="24"/>
        </w:rPr>
      </w:pPr>
      <w:r w:rsidRPr="000F164C">
        <w:rPr>
          <w:rFonts w:ascii="Verdana" w:hAnsi="Verdana" w:cs="Arial"/>
          <w:sz w:val="24"/>
          <w:szCs w:val="24"/>
        </w:rPr>
        <w:t>Susan Bimson</w:t>
      </w:r>
      <w:r w:rsidRPr="000F164C">
        <w:rPr>
          <w:rFonts w:ascii="Verdana" w:hAnsi="Verdana" w:cs="Arial"/>
          <w:sz w:val="24"/>
          <w:szCs w:val="24"/>
        </w:rPr>
        <w:tab/>
        <w:t>HR Business Partner</w:t>
      </w:r>
    </w:p>
    <w:p w14:paraId="38E334BD" w14:textId="77777777" w:rsidR="00A544CF" w:rsidRPr="000F164C" w:rsidRDefault="00A544CF" w:rsidP="00A544CF">
      <w:pPr>
        <w:ind w:left="2880" w:hanging="2880"/>
        <w:rPr>
          <w:rFonts w:ascii="Verdana" w:hAnsi="Verdana" w:cs="Arial"/>
          <w:sz w:val="24"/>
          <w:szCs w:val="24"/>
        </w:rPr>
      </w:pPr>
      <w:r w:rsidRPr="000F164C">
        <w:rPr>
          <w:rFonts w:ascii="Verdana" w:hAnsi="Verdana" w:cs="Arial"/>
          <w:sz w:val="24"/>
          <w:szCs w:val="24"/>
        </w:rPr>
        <w:t>Stephanie Hornblower</w:t>
      </w:r>
      <w:r w:rsidRPr="000F164C">
        <w:rPr>
          <w:rFonts w:ascii="Verdana" w:hAnsi="Verdana" w:cs="Arial"/>
          <w:sz w:val="24"/>
          <w:szCs w:val="24"/>
        </w:rPr>
        <w:tab/>
        <w:t>HR Business Partner</w:t>
      </w:r>
    </w:p>
    <w:p w14:paraId="7F6B11EB" w14:textId="77777777" w:rsidR="00A544CF" w:rsidRPr="000F164C" w:rsidRDefault="00A544CF" w:rsidP="00A544CF">
      <w:pPr>
        <w:ind w:left="2880" w:hanging="2880"/>
        <w:rPr>
          <w:rFonts w:ascii="Verdana" w:hAnsi="Verdana" w:cs="Arial"/>
          <w:sz w:val="24"/>
          <w:szCs w:val="24"/>
        </w:rPr>
      </w:pPr>
      <w:r w:rsidRPr="000F164C">
        <w:rPr>
          <w:rFonts w:ascii="Verdana" w:hAnsi="Verdana" w:cs="Arial"/>
          <w:sz w:val="24"/>
          <w:szCs w:val="24"/>
        </w:rPr>
        <w:t>Elizabeth Davies</w:t>
      </w:r>
      <w:r w:rsidRPr="000F164C">
        <w:rPr>
          <w:rFonts w:ascii="Verdana" w:hAnsi="Verdana" w:cs="Arial"/>
          <w:sz w:val="24"/>
          <w:szCs w:val="24"/>
        </w:rPr>
        <w:tab/>
        <w:t>HR Business Partner</w:t>
      </w:r>
    </w:p>
    <w:p w14:paraId="499B6DB7" w14:textId="77777777" w:rsidR="00A544CF" w:rsidRPr="000F164C" w:rsidRDefault="00A544CF" w:rsidP="00A544CF">
      <w:pPr>
        <w:ind w:left="2880" w:hanging="2880"/>
        <w:rPr>
          <w:rFonts w:ascii="Verdana" w:hAnsi="Verdana" w:cs="Arial"/>
          <w:sz w:val="24"/>
          <w:szCs w:val="24"/>
        </w:rPr>
      </w:pPr>
      <w:r w:rsidRPr="000F164C">
        <w:rPr>
          <w:rFonts w:ascii="Verdana" w:hAnsi="Verdana" w:cs="Arial"/>
          <w:sz w:val="24"/>
          <w:szCs w:val="24"/>
        </w:rPr>
        <w:t>Sioned Quirke</w:t>
      </w:r>
      <w:r>
        <w:rPr>
          <w:rFonts w:ascii="Verdana" w:hAnsi="Verdana" w:cs="Arial"/>
          <w:sz w:val="24"/>
          <w:szCs w:val="24"/>
        </w:rPr>
        <w:tab/>
      </w:r>
      <w:r w:rsidRPr="00675AA7">
        <w:rPr>
          <w:rFonts w:ascii="Verdana" w:hAnsi="Verdana" w:cs="Arial"/>
          <w:sz w:val="24"/>
          <w:szCs w:val="24"/>
        </w:rPr>
        <w:t>Head of Nutrition and Dietetics,</w:t>
      </w:r>
    </w:p>
    <w:p w14:paraId="6ACCDD5E" w14:textId="77777777" w:rsidR="00A544CF" w:rsidRPr="000F164C" w:rsidRDefault="00A544CF" w:rsidP="00A544CF">
      <w:pPr>
        <w:ind w:left="2880" w:hanging="2880"/>
        <w:rPr>
          <w:rFonts w:ascii="Verdana" w:hAnsi="Verdana" w:cs="Arial"/>
          <w:sz w:val="24"/>
          <w:szCs w:val="24"/>
        </w:rPr>
      </w:pPr>
      <w:r>
        <w:rPr>
          <w:rFonts w:ascii="Verdana" w:hAnsi="Verdana" w:cs="Arial"/>
          <w:sz w:val="24"/>
          <w:szCs w:val="24"/>
        </w:rPr>
        <w:t xml:space="preserve">Dr </w:t>
      </w:r>
      <w:r w:rsidRPr="000F164C">
        <w:rPr>
          <w:rFonts w:ascii="Verdana" w:hAnsi="Verdana" w:cs="Arial"/>
          <w:sz w:val="24"/>
          <w:szCs w:val="24"/>
        </w:rPr>
        <w:t>Lorna Tasker</w:t>
      </w:r>
      <w:r>
        <w:rPr>
          <w:rFonts w:ascii="Verdana" w:hAnsi="Verdana" w:cs="Arial"/>
          <w:sz w:val="24"/>
          <w:szCs w:val="24"/>
        </w:rPr>
        <w:tab/>
      </w:r>
      <w:r w:rsidRPr="00675AA7">
        <w:rPr>
          <w:rFonts w:ascii="Verdana" w:hAnsi="Verdana" w:cs="Arial"/>
          <w:sz w:val="24"/>
          <w:szCs w:val="24"/>
        </w:rPr>
        <w:t>Consultant Clinical Scientist, Head of REU,</w:t>
      </w:r>
      <w:r w:rsidRPr="00675AA7">
        <w:t xml:space="preserve"> </w:t>
      </w:r>
      <w:r w:rsidRPr="00675AA7">
        <w:rPr>
          <w:rFonts w:ascii="Verdana" w:hAnsi="Verdana" w:cs="Arial"/>
          <w:sz w:val="24"/>
          <w:szCs w:val="24"/>
        </w:rPr>
        <w:t>Assistant DoTHS</w:t>
      </w:r>
    </w:p>
    <w:p w14:paraId="505561D3" w14:textId="77777777" w:rsidR="00A544CF" w:rsidRPr="000F164C" w:rsidRDefault="00A544CF" w:rsidP="00A544CF">
      <w:pPr>
        <w:ind w:left="2880" w:hanging="2880"/>
        <w:rPr>
          <w:rFonts w:ascii="Verdana" w:hAnsi="Verdana" w:cs="Arial"/>
          <w:sz w:val="24"/>
          <w:szCs w:val="24"/>
        </w:rPr>
      </w:pPr>
      <w:r w:rsidRPr="000F164C">
        <w:rPr>
          <w:rFonts w:ascii="Verdana" w:hAnsi="Verdana" w:cs="Arial"/>
          <w:sz w:val="24"/>
          <w:szCs w:val="24"/>
        </w:rPr>
        <w:t>Alexandra Simmonds</w:t>
      </w:r>
      <w:r>
        <w:rPr>
          <w:rFonts w:ascii="Verdana" w:hAnsi="Verdana" w:cs="Arial"/>
          <w:sz w:val="24"/>
          <w:szCs w:val="24"/>
        </w:rPr>
        <w:tab/>
        <w:t>Radiology Services Manager</w:t>
      </w:r>
    </w:p>
    <w:p w14:paraId="7696AD19" w14:textId="77777777" w:rsidR="00A544CF" w:rsidRPr="000F164C" w:rsidRDefault="00A544CF" w:rsidP="00A544CF">
      <w:pPr>
        <w:ind w:left="2880" w:hanging="2880"/>
        <w:rPr>
          <w:rFonts w:ascii="Verdana" w:hAnsi="Verdana" w:cs="Arial"/>
          <w:sz w:val="24"/>
          <w:szCs w:val="24"/>
        </w:rPr>
      </w:pPr>
      <w:r w:rsidRPr="000F164C">
        <w:rPr>
          <w:rFonts w:ascii="Verdana" w:hAnsi="Verdana" w:cs="Arial"/>
          <w:sz w:val="24"/>
          <w:szCs w:val="24"/>
        </w:rPr>
        <w:t>Jessica Harcourt</w:t>
      </w:r>
      <w:r w:rsidRPr="000F164C">
        <w:rPr>
          <w:rFonts w:ascii="Verdana" w:hAnsi="Verdana" w:cs="Arial"/>
          <w:sz w:val="24"/>
          <w:szCs w:val="24"/>
        </w:rPr>
        <w:tab/>
        <w:t>Observer</w:t>
      </w:r>
    </w:p>
    <w:p w14:paraId="0D7B82EF" w14:textId="77777777" w:rsidR="00A544CF" w:rsidRPr="000F164C" w:rsidRDefault="00A544CF" w:rsidP="00A544CF">
      <w:pPr>
        <w:ind w:left="2880" w:hanging="2880"/>
        <w:rPr>
          <w:rFonts w:ascii="Verdana" w:hAnsi="Verdana" w:cs="Arial"/>
          <w:sz w:val="24"/>
          <w:szCs w:val="24"/>
        </w:rPr>
      </w:pPr>
      <w:r w:rsidRPr="000F164C">
        <w:rPr>
          <w:rFonts w:ascii="Verdana" w:hAnsi="Verdana" w:cs="Arial"/>
          <w:sz w:val="24"/>
          <w:szCs w:val="24"/>
        </w:rPr>
        <w:t>Jill Rix</w:t>
      </w:r>
      <w:r w:rsidRPr="000F164C">
        <w:rPr>
          <w:rFonts w:ascii="Verdana" w:hAnsi="Verdana" w:cs="Arial"/>
          <w:sz w:val="24"/>
          <w:szCs w:val="24"/>
        </w:rPr>
        <w:tab/>
        <w:t>Secretary</w:t>
      </w:r>
    </w:p>
    <w:p w14:paraId="565ABF33" w14:textId="77777777" w:rsidR="00A544CF" w:rsidRPr="00D26605" w:rsidRDefault="00A544CF" w:rsidP="00A544CF">
      <w:pPr>
        <w:rPr>
          <w:rFonts w:ascii="Arial" w:hAnsi="Arial" w:cs="Arial"/>
          <w:sz w:val="24"/>
          <w:szCs w:val="24"/>
        </w:rPr>
      </w:pPr>
    </w:p>
    <w:tbl>
      <w:tblPr>
        <w:tblW w:w="10704"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2"/>
        <w:gridCol w:w="7368"/>
        <w:gridCol w:w="1064"/>
      </w:tblGrid>
      <w:tr w:rsidR="00A544CF" w:rsidRPr="00D26605" w14:paraId="1AA79EDD" w14:textId="77777777" w:rsidTr="00B52B20">
        <w:trPr>
          <w:trHeight w:val="352"/>
        </w:trPr>
        <w:tc>
          <w:tcPr>
            <w:tcW w:w="2272" w:type="dxa"/>
            <w:shd w:val="clear" w:color="auto" w:fill="auto"/>
            <w:tcMar>
              <w:top w:w="80" w:type="dxa"/>
              <w:left w:w="80" w:type="dxa"/>
              <w:bottom w:w="80" w:type="dxa"/>
              <w:right w:w="80" w:type="dxa"/>
            </w:tcMar>
            <w:hideMark/>
          </w:tcPr>
          <w:p w14:paraId="7265E017" w14:textId="77777777" w:rsidR="00A544CF" w:rsidRPr="000F164C" w:rsidRDefault="00A544CF" w:rsidP="00530BFF">
            <w:pPr>
              <w:spacing w:before="120" w:after="120"/>
              <w:rPr>
                <w:rFonts w:ascii="Verdana" w:hAnsi="Verdana" w:cs="Arial"/>
                <w:b/>
                <w:sz w:val="24"/>
                <w:szCs w:val="24"/>
                <w:u w:color="000000"/>
              </w:rPr>
            </w:pPr>
            <w:r w:rsidRPr="000F164C">
              <w:rPr>
                <w:rFonts w:ascii="Verdana" w:hAnsi="Verdana" w:cs="Arial"/>
                <w:sz w:val="24"/>
                <w:szCs w:val="24"/>
              </w:rPr>
              <w:t xml:space="preserve"> </w:t>
            </w:r>
            <w:r w:rsidRPr="000F164C">
              <w:rPr>
                <w:rFonts w:ascii="Verdana" w:hAnsi="Verdana" w:cs="Arial"/>
                <w:b/>
                <w:sz w:val="24"/>
                <w:szCs w:val="24"/>
                <w:u w:color="000000"/>
              </w:rPr>
              <w:t>Minute</w:t>
            </w:r>
          </w:p>
        </w:tc>
        <w:tc>
          <w:tcPr>
            <w:tcW w:w="7368" w:type="dxa"/>
            <w:tcMar>
              <w:top w:w="80" w:type="dxa"/>
              <w:left w:w="80" w:type="dxa"/>
              <w:bottom w:w="80" w:type="dxa"/>
              <w:right w:w="80" w:type="dxa"/>
            </w:tcMar>
            <w:hideMark/>
          </w:tcPr>
          <w:p w14:paraId="4952C705" w14:textId="77777777" w:rsidR="00A544CF" w:rsidRPr="000F164C" w:rsidRDefault="00A544CF" w:rsidP="00530BFF">
            <w:pPr>
              <w:spacing w:before="120" w:after="120"/>
              <w:jc w:val="both"/>
              <w:rPr>
                <w:rFonts w:ascii="Verdana" w:hAnsi="Verdana" w:cs="Arial"/>
                <w:b/>
                <w:sz w:val="24"/>
                <w:szCs w:val="24"/>
              </w:rPr>
            </w:pPr>
            <w:r w:rsidRPr="000F164C">
              <w:rPr>
                <w:rFonts w:ascii="Verdana" w:hAnsi="Verdana" w:cs="Arial"/>
                <w:b/>
                <w:sz w:val="24"/>
                <w:szCs w:val="24"/>
              </w:rPr>
              <w:t xml:space="preserve">Item </w:t>
            </w:r>
          </w:p>
        </w:tc>
        <w:tc>
          <w:tcPr>
            <w:tcW w:w="1064" w:type="dxa"/>
            <w:tcMar>
              <w:top w:w="80" w:type="dxa"/>
              <w:left w:w="80" w:type="dxa"/>
              <w:bottom w:w="80" w:type="dxa"/>
              <w:right w:w="80" w:type="dxa"/>
            </w:tcMar>
            <w:hideMark/>
          </w:tcPr>
          <w:p w14:paraId="07A9DD9E" w14:textId="77777777" w:rsidR="00A544CF" w:rsidRPr="000F164C" w:rsidRDefault="00A544CF" w:rsidP="00530BFF">
            <w:pPr>
              <w:tabs>
                <w:tab w:val="left" w:pos="360"/>
                <w:tab w:val="center" w:pos="2826"/>
              </w:tabs>
              <w:spacing w:before="120" w:after="120"/>
              <w:jc w:val="both"/>
              <w:rPr>
                <w:rFonts w:ascii="Verdana" w:hAnsi="Verdana" w:cs="Arial"/>
                <w:sz w:val="24"/>
                <w:szCs w:val="24"/>
              </w:rPr>
            </w:pPr>
            <w:r w:rsidRPr="000F164C">
              <w:rPr>
                <w:rFonts w:ascii="Verdana" w:hAnsi="Verdana" w:cs="Arial"/>
                <w:b/>
                <w:sz w:val="24"/>
                <w:szCs w:val="24"/>
              </w:rPr>
              <w:t>Action</w:t>
            </w:r>
            <w:r w:rsidRPr="000F164C">
              <w:rPr>
                <w:rFonts w:ascii="Verdana" w:hAnsi="Verdana" w:cs="Arial"/>
                <w:sz w:val="24"/>
                <w:szCs w:val="24"/>
              </w:rPr>
              <w:tab/>
            </w:r>
          </w:p>
        </w:tc>
      </w:tr>
      <w:tr w:rsidR="00A544CF" w:rsidRPr="00D26605" w14:paraId="36337355" w14:textId="77777777" w:rsidTr="00B52B20">
        <w:trPr>
          <w:trHeight w:val="352"/>
        </w:trPr>
        <w:tc>
          <w:tcPr>
            <w:tcW w:w="2272" w:type="dxa"/>
            <w:shd w:val="clear" w:color="auto" w:fill="auto"/>
            <w:tcMar>
              <w:top w:w="80" w:type="dxa"/>
              <w:left w:w="80" w:type="dxa"/>
              <w:bottom w:w="80" w:type="dxa"/>
              <w:right w:w="80" w:type="dxa"/>
            </w:tcMar>
          </w:tcPr>
          <w:p w14:paraId="2B863B0F" w14:textId="77777777" w:rsidR="00A544CF" w:rsidRPr="006C2F69" w:rsidRDefault="00A544CF" w:rsidP="00530BFF">
            <w:pPr>
              <w:spacing w:before="120" w:after="120"/>
              <w:rPr>
                <w:rFonts w:ascii="Verdana" w:hAnsi="Verdana" w:cs="Arial"/>
                <w:b/>
                <w:sz w:val="24"/>
                <w:szCs w:val="24"/>
              </w:rPr>
            </w:pPr>
            <w:r w:rsidRPr="006C2F69">
              <w:rPr>
                <w:rFonts w:ascii="Verdana" w:hAnsi="Verdana" w:cs="Arial"/>
                <w:b/>
                <w:sz w:val="24"/>
                <w:szCs w:val="24"/>
              </w:rPr>
              <w:t>1.</w:t>
            </w:r>
          </w:p>
        </w:tc>
        <w:tc>
          <w:tcPr>
            <w:tcW w:w="7368" w:type="dxa"/>
            <w:tcMar>
              <w:top w:w="80" w:type="dxa"/>
              <w:left w:w="80" w:type="dxa"/>
              <w:bottom w:w="80" w:type="dxa"/>
              <w:right w:w="80" w:type="dxa"/>
            </w:tcMar>
          </w:tcPr>
          <w:p w14:paraId="57947FD2" w14:textId="77777777" w:rsidR="00A544CF" w:rsidRPr="000F164C" w:rsidRDefault="00A544CF" w:rsidP="00530BFF">
            <w:pPr>
              <w:spacing w:before="120" w:after="120"/>
              <w:jc w:val="both"/>
              <w:rPr>
                <w:rFonts w:ascii="Verdana" w:hAnsi="Verdana" w:cs="Arial"/>
                <w:b/>
                <w:sz w:val="24"/>
                <w:szCs w:val="24"/>
              </w:rPr>
            </w:pPr>
            <w:r w:rsidRPr="000F164C">
              <w:rPr>
                <w:rFonts w:ascii="Verdana" w:hAnsi="Verdana" w:cs="Arial"/>
                <w:b/>
                <w:sz w:val="24"/>
                <w:szCs w:val="24"/>
              </w:rPr>
              <w:t>PRELIMINARY MATTERS</w:t>
            </w:r>
          </w:p>
        </w:tc>
        <w:tc>
          <w:tcPr>
            <w:tcW w:w="1064" w:type="dxa"/>
            <w:tcMar>
              <w:top w:w="80" w:type="dxa"/>
              <w:left w:w="80" w:type="dxa"/>
              <w:bottom w:w="80" w:type="dxa"/>
              <w:right w:w="80" w:type="dxa"/>
            </w:tcMar>
          </w:tcPr>
          <w:p w14:paraId="76F87F2A" w14:textId="77777777" w:rsidR="00A544CF" w:rsidRPr="00EA52CA" w:rsidRDefault="00A544CF" w:rsidP="00530BFF">
            <w:pPr>
              <w:tabs>
                <w:tab w:val="left" w:pos="360"/>
                <w:tab w:val="center" w:pos="2826"/>
              </w:tabs>
              <w:spacing w:before="120" w:after="120"/>
              <w:jc w:val="both"/>
              <w:rPr>
                <w:rFonts w:ascii="Arial" w:hAnsi="Arial" w:cs="Arial"/>
                <w:b/>
                <w:sz w:val="24"/>
                <w:szCs w:val="24"/>
              </w:rPr>
            </w:pPr>
          </w:p>
        </w:tc>
      </w:tr>
      <w:tr w:rsidR="00A544CF" w:rsidRPr="00D26605" w14:paraId="5A5F65C2" w14:textId="77777777" w:rsidTr="00B52B20">
        <w:trPr>
          <w:trHeight w:val="352"/>
        </w:trPr>
        <w:tc>
          <w:tcPr>
            <w:tcW w:w="2272" w:type="dxa"/>
            <w:shd w:val="clear" w:color="auto" w:fill="auto"/>
            <w:tcMar>
              <w:top w:w="80" w:type="dxa"/>
              <w:left w:w="80" w:type="dxa"/>
              <w:bottom w:w="80" w:type="dxa"/>
              <w:right w:w="80" w:type="dxa"/>
            </w:tcMar>
            <w:hideMark/>
          </w:tcPr>
          <w:p w14:paraId="6EDC4E21" w14:textId="77777777" w:rsidR="00A544CF" w:rsidRPr="006C2F69" w:rsidRDefault="00A544CF" w:rsidP="00530BFF">
            <w:pPr>
              <w:spacing w:before="120" w:after="120"/>
              <w:rPr>
                <w:rFonts w:ascii="Verdana" w:hAnsi="Verdana" w:cs="Arial"/>
                <w:b/>
                <w:sz w:val="24"/>
                <w:szCs w:val="24"/>
                <w:u w:color="000000"/>
              </w:rPr>
            </w:pPr>
            <w:r w:rsidRPr="006C2F69">
              <w:rPr>
                <w:rFonts w:ascii="Verdana" w:hAnsi="Verdana" w:cs="Arial"/>
                <w:b/>
                <w:sz w:val="24"/>
                <w:szCs w:val="24"/>
                <w:u w:color="000000"/>
              </w:rPr>
              <w:t>1.1</w:t>
            </w:r>
          </w:p>
        </w:tc>
        <w:tc>
          <w:tcPr>
            <w:tcW w:w="7368" w:type="dxa"/>
            <w:tcMar>
              <w:top w:w="80" w:type="dxa"/>
              <w:left w:w="80" w:type="dxa"/>
              <w:bottom w:w="80" w:type="dxa"/>
              <w:right w:w="80" w:type="dxa"/>
            </w:tcMar>
            <w:hideMark/>
          </w:tcPr>
          <w:p w14:paraId="14AE486B" w14:textId="77777777" w:rsidR="00A544CF" w:rsidRPr="000F164C" w:rsidRDefault="00A544CF" w:rsidP="00530BFF">
            <w:pPr>
              <w:spacing w:before="120" w:after="120"/>
              <w:jc w:val="both"/>
              <w:rPr>
                <w:rFonts w:ascii="Verdana" w:hAnsi="Verdana" w:cs="Arial"/>
                <w:b/>
                <w:sz w:val="24"/>
                <w:szCs w:val="24"/>
              </w:rPr>
            </w:pPr>
            <w:r w:rsidRPr="000F164C">
              <w:rPr>
                <w:rFonts w:ascii="Verdana" w:hAnsi="Verdana" w:cs="Arial"/>
                <w:b/>
                <w:sz w:val="24"/>
                <w:szCs w:val="24"/>
              </w:rPr>
              <w:t>Welcome &amp; Apologies</w:t>
            </w:r>
          </w:p>
        </w:tc>
        <w:tc>
          <w:tcPr>
            <w:tcW w:w="1064" w:type="dxa"/>
            <w:tcMar>
              <w:top w:w="80" w:type="dxa"/>
              <w:left w:w="80" w:type="dxa"/>
              <w:bottom w:w="80" w:type="dxa"/>
              <w:right w:w="80" w:type="dxa"/>
            </w:tcMar>
            <w:hideMark/>
          </w:tcPr>
          <w:p w14:paraId="7D1CF13B" w14:textId="77777777" w:rsidR="00A544CF" w:rsidRPr="00F31E66" w:rsidRDefault="00A544CF" w:rsidP="00530BFF">
            <w:pPr>
              <w:tabs>
                <w:tab w:val="left" w:pos="480"/>
                <w:tab w:val="center" w:pos="2826"/>
              </w:tabs>
              <w:spacing w:before="120" w:after="120"/>
              <w:rPr>
                <w:rFonts w:ascii="Arial" w:hAnsi="Arial" w:cs="Arial"/>
                <w:sz w:val="24"/>
                <w:szCs w:val="24"/>
              </w:rPr>
            </w:pPr>
          </w:p>
        </w:tc>
      </w:tr>
      <w:tr w:rsidR="00A544CF" w:rsidRPr="00D26605" w14:paraId="2AA04E1D" w14:textId="77777777" w:rsidTr="00B52B20">
        <w:trPr>
          <w:trHeight w:val="301"/>
        </w:trPr>
        <w:tc>
          <w:tcPr>
            <w:tcW w:w="2272" w:type="dxa"/>
            <w:shd w:val="clear" w:color="auto" w:fill="auto"/>
            <w:tcMar>
              <w:top w:w="80" w:type="dxa"/>
              <w:left w:w="80" w:type="dxa"/>
              <w:bottom w:w="80" w:type="dxa"/>
              <w:right w:w="80" w:type="dxa"/>
            </w:tcMar>
            <w:hideMark/>
          </w:tcPr>
          <w:p w14:paraId="18CFB119" w14:textId="77777777" w:rsidR="00A544CF" w:rsidRPr="00F31E66" w:rsidRDefault="00A544CF" w:rsidP="00530BFF">
            <w:pPr>
              <w:spacing w:before="120" w:after="120"/>
              <w:jc w:val="both"/>
              <w:rPr>
                <w:rFonts w:ascii="Arial" w:hAnsi="Arial" w:cs="Arial"/>
                <w:b/>
                <w:sz w:val="24"/>
                <w:szCs w:val="24"/>
                <w:u w:color="000000"/>
              </w:rPr>
            </w:pPr>
          </w:p>
        </w:tc>
        <w:tc>
          <w:tcPr>
            <w:tcW w:w="7368" w:type="dxa"/>
            <w:tcMar>
              <w:top w:w="80" w:type="dxa"/>
              <w:left w:w="80" w:type="dxa"/>
              <w:bottom w:w="80" w:type="dxa"/>
              <w:right w:w="80" w:type="dxa"/>
            </w:tcMar>
            <w:hideMark/>
          </w:tcPr>
          <w:p w14:paraId="72C9DBF4" w14:textId="77777777" w:rsidR="00A544CF" w:rsidRPr="000F164C" w:rsidRDefault="00A544CF" w:rsidP="00530BFF">
            <w:pPr>
              <w:spacing w:before="120" w:after="120"/>
              <w:jc w:val="both"/>
              <w:rPr>
                <w:rFonts w:ascii="Verdana" w:hAnsi="Verdana" w:cs="Arial"/>
                <w:sz w:val="24"/>
                <w:szCs w:val="24"/>
              </w:rPr>
            </w:pPr>
            <w:r w:rsidRPr="000F164C">
              <w:rPr>
                <w:rFonts w:ascii="Verdana" w:hAnsi="Verdana" w:cs="Arial"/>
                <w:sz w:val="24"/>
                <w:szCs w:val="24"/>
              </w:rPr>
              <w:t>Sharon Vickery welcomed everyone to the meeting a</w:t>
            </w:r>
            <w:r>
              <w:rPr>
                <w:rFonts w:ascii="Verdana" w:hAnsi="Verdana" w:cs="Arial"/>
                <w:sz w:val="24"/>
                <w:szCs w:val="24"/>
              </w:rPr>
              <w:t>s Sarah Jenkins’ previous meeting had overrun</w:t>
            </w:r>
            <w:r w:rsidRPr="000F164C">
              <w:rPr>
                <w:rFonts w:ascii="Verdana" w:hAnsi="Verdana" w:cs="Arial"/>
                <w:sz w:val="24"/>
                <w:szCs w:val="24"/>
              </w:rPr>
              <w:t>.</w:t>
            </w:r>
          </w:p>
          <w:p w14:paraId="4508119B" w14:textId="77777777" w:rsidR="00A544CF" w:rsidRPr="000F164C" w:rsidRDefault="00A544CF" w:rsidP="00530BFF">
            <w:pPr>
              <w:spacing w:before="120"/>
              <w:jc w:val="both"/>
              <w:rPr>
                <w:rFonts w:ascii="Verdana" w:hAnsi="Verdana" w:cs="Arial"/>
                <w:sz w:val="24"/>
                <w:szCs w:val="24"/>
              </w:rPr>
            </w:pPr>
            <w:r w:rsidRPr="000F164C">
              <w:rPr>
                <w:rFonts w:ascii="Verdana" w:hAnsi="Verdana" w:cs="Arial"/>
                <w:sz w:val="24"/>
                <w:szCs w:val="24"/>
              </w:rPr>
              <w:t xml:space="preserve">Apologies received from: </w:t>
            </w:r>
            <w:r w:rsidRPr="000F164C">
              <w:rPr>
                <w:rFonts w:ascii="Verdana" w:hAnsi="Verdana" w:cs="Arial"/>
                <w:i/>
                <w:sz w:val="24"/>
                <w:szCs w:val="24"/>
              </w:rPr>
              <w:t>Christine Morrell, Raj Krishnan, Anjula Mehta, Janet Williams, Louise Joseph, Lesley Jenkins, Julie Lloyd</w:t>
            </w:r>
          </w:p>
        </w:tc>
        <w:tc>
          <w:tcPr>
            <w:tcW w:w="1064" w:type="dxa"/>
            <w:tcMar>
              <w:top w:w="80" w:type="dxa"/>
              <w:left w:w="80" w:type="dxa"/>
              <w:bottom w:w="80" w:type="dxa"/>
              <w:right w:w="80" w:type="dxa"/>
            </w:tcMar>
            <w:hideMark/>
          </w:tcPr>
          <w:p w14:paraId="61984BC9" w14:textId="77777777" w:rsidR="00A544CF" w:rsidRPr="00F31E66" w:rsidRDefault="00A544CF" w:rsidP="00530BFF">
            <w:pPr>
              <w:tabs>
                <w:tab w:val="left" w:pos="345"/>
              </w:tabs>
              <w:spacing w:before="120" w:after="120"/>
              <w:jc w:val="both"/>
              <w:rPr>
                <w:rFonts w:ascii="Arial" w:hAnsi="Arial" w:cs="Arial"/>
                <w:sz w:val="24"/>
                <w:szCs w:val="24"/>
              </w:rPr>
            </w:pPr>
          </w:p>
        </w:tc>
      </w:tr>
      <w:tr w:rsidR="00A544CF" w:rsidRPr="00D26605" w14:paraId="1DB549FA" w14:textId="77777777" w:rsidTr="00B52B20">
        <w:trPr>
          <w:trHeight w:val="364"/>
        </w:trPr>
        <w:tc>
          <w:tcPr>
            <w:tcW w:w="2272" w:type="dxa"/>
            <w:shd w:val="clear" w:color="auto" w:fill="auto"/>
            <w:tcMar>
              <w:top w:w="80" w:type="dxa"/>
              <w:left w:w="80" w:type="dxa"/>
              <w:bottom w:w="80" w:type="dxa"/>
              <w:right w:w="80" w:type="dxa"/>
            </w:tcMar>
          </w:tcPr>
          <w:p w14:paraId="62E17E2F" w14:textId="77777777" w:rsidR="00A544CF" w:rsidRPr="006C2F69" w:rsidRDefault="00A544CF" w:rsidP="00530BFF">
            <w:pPr>
              <w:spacing w:before="120" w:after="120"/>
              <w:jc w:val="both"/>
              <w:rPr>
                <w:rFonts w:ascii="Verdana" w:hAnsi="Verdana" w:cs="Arial"/>
                <w:b/>
                <w:sz w:val="24"/>
                <w:szCs w:val="24"/>
                <w:u w:color="000000"/>
              </w:rPr>
            </w:pPr>
            <w:r w:rsidRPr="006C2F69">
              <w:rPr>
                <w:rFonts w:ascii="Verdana" w:hAnsi="Verdana" w:cs="Arial"/>
                <w:b/>
                <w:sz w:val="24"/>
                <w:szCs w:val="24"/>
                <w:u w:color="000000"/>
              </w:rPr>
              <w:t>1.2</w:t>
            </w:r>
          </w:p>
        </w:tc>
        <w:tc>
          <w:tcPr>
            <w:tcW w:w="7368" w:type="dxa"/>
            <w:tcMar>
              <w:top w:w="80" w:type="dxa"/>
              <w:left w:w="80" w:type="dxa"/>
              <w:bottom w:w="80" w:type="dxa"/>
              <w:right w:w="80" w:type="dxa"/>
            </w:tcMar>
          </w:tcPr>
          <w:p w14:paraId="7FB2AE22" w14:textId="77777777" w:rsidR="00A544CF" w:rsidRPr="000F164C" w:rsidRDefault="00A544CF" w:rsidP="00530BFF">
            <w:pPr>
              <w:spacing w:before="120" w:after="120"/>
              <w:jc w:val="both"/>
              <w:rPr>
                <w:rFonts w:ascii="Verdana" w:hAnsi="Verdana" w:cs="Arial"/>
                <w:b/>
                <w:sz w:val="24"/>
                <w:szCs w:val="24"/>
              </w:rPr>
            </w:pPr>
            <w:r w:rsidRPr="000F164C">
              <w:rPr>
                <w:rFonts w:ascii="Verdana" w:hAnsi="Verdana" w:cs="Arial"/>
                <w:b/>
                <w:sz w:val="24"/>
                <w:szCs w:val="24"/>
              </w:rPr>
              <w:t xml:space="preserve">To receive and approve the minutes of the previous meeting </w:t>
            </w:r>
          </w:p>
        </w:tc>
        <w:tc>
          <w:tcPr>
            <w:tcW w:w="1064" w:type="dxa"/>
            <w:tcMar>
              <w:top w:w="80" w:type="dxa"/>
              <w:left w:w="80" w:type="dxa"/>
              <w:bottom w:w="80" w:type="dxa"/>
              <w:right w:w="80" w:type="dxa"/>
            </w:tcMar>
          </w:tcPr>
          <w:p w14:paraId="04CF3F1F" w14:textId="77777777" w:rsidR="00A544CF" w:rsidRPr="00F31E66" w:rsidRDefault="00A544CF" w:rsidP="00530BFF">
            <w:pPr>
              <w:spacing w:before="120" w:after="120"/>
              <w:jc w:val="both"/>
              <w:rPr>
                <w:rFonts w:ascii="Arial" w:hAnsi="Arial" w:cs="Arial"/>
                <w:sz w:val="24"/>
                <w:szCs w:val="24"/>
              </w:rPr>
            </w:pPr>
          </w:p>
        </w:tc>
      </w:tr>
      <w:tr w:rsidR="00A544CF" w:rsidRPr="00D26605" w14:paraId="45D2F71C" w14:textId="77777777" w:rsidTr="00B52B20">
        <w:trPr>
          <w:trHeight w:val="364"/>
        </w:trPr>
        <w:tc>
          <w:tcPr>
            <w:tcW w:w="2272" w:type="dxa"/>
            <w:shd w:val="clear" w:color="auto" w:fill="auto"/>
            <w:tcMar>
              <w:top w:w="80" w:type="dxa"/>
              <w:left w:w="80" w:type="dxa"/>
              <w:bottom w:w="80" w:type="dxa"/>
              <w:right w:w="80" w:type="dxa"/>
            </w:tcMar>
          </w:tcPr>
          <w:p w14:paraId="4EE3BAC2" w14:textId="77777777" w:rsidR="00A544CF" w:rsidRPr="006C2F69" w:rsidRDefault="00A544CF" w:rsidP="00530BFF">
            <w:pPr>
              <w:spacing w:before="120" w:after="120"/>
              <w:jc w:val="both"/>
              <w:rPr>
                <w:rFonts w:ascii="Verdana" w:hAnsi="Verdana" w:cs="Arial"/>
                <w:b/>
                <w:sz w:val="24"/>
                <w:szCs w:val="24"/>
                <w:u w:color="000000"/>
              </w:rPr>
            </w:pPr>
          </w:p>
        </w:tc>
        <w:tc>
          <w:tcPr>
            <w:tcW w:w="7368" w:type="dxa"/>
            <w:tcMar>
              <w:top w:w="80" w:type="dxa"/>
              <w:left w:w="80" w:type="dxa"/>
              <w:bottom w:w="80" w:type="dxa"/>
              <w:right w:w="80" w:type="dxa"/>
            </w:tcMar>
          </w:tcPr>
          <w:p w14:paraId="1180947F" w14:textId="77777777" w:rsidR="00A544CF" w:rsidRPr="000F164C" w:rsidRDefault="00A544CF" w:rsidP="00530BFF">
            <w:pPr>
              <w:pStyle w:val="ListParagraph"/>
              <w:ind w:left="0"/>
              <w:jc w:val="both"/>
              <w:rPr>
                <w:rFonts w:ascii="Verdana" w:hAnsi="Verdana" w:cs="Arial"/>
              </w:rPr>
            </w:pPr>
            <w:r w:rsidRPr="000F164C">
              <w:rPr>
                <w:rFonts w:ascii="Verdana" w:hAnsi="Verdana" w:cs="Arial"/>
              </w:rPr>
              <w:t>The previous minutes of 24</w:t>
            </w:r>
            <w:r w:rsidRPr="000F164C">
              <w:rPr>
                <w:rFonts w:ascii="Verdana" w:hAnsi="Verdana" w:cs="Arial"/>
                <w:vertAlign w:val="superscript"/>
              </w:rPr>
              <w:t>th</w:t>
            </w:r>
            <w:r w:rsidRPr="000F164C">
              <w:rPr>
                <w:rFonts w:ascii="Verdana" w:hAnsi="Verdana" w:cs="Arial"/>
              </w:rPr>
              <w:t xml:space="preserve"> September were agreed as being an accurate reflection of the meeting.</w:t>
            </w:r>
          </w:p>
        </w:tc>
        <w:tc>
          <w:tcPr>
            <w:tcW w:w="1064" w:type="dxa"/>
            <w:tcMar>
              <w:top w:w="80" w:type="dxa"/>
              <w:left w:w="80" w:type="dxa"/>
              <w:bottom w:w="80" w:type="dxa"/>
              <w:right w:w="80" w:type="dxa"/>
            </w:tcMar>
          </w:tcPr>
          <w:p w14:paraId="0CCD94D2" w14:textId="77777777" w:rsidR="00A544CF" w:rsidRPr="00F31E66" w:rsidRDefault="00A544CF" w:rsidP="00530BFF">
            <w:pPr>
              <w:spacing w:before="120" w:after="120"/>
              <w:jc w:val="both"/>
              <w:rPr>
                <w:rFonts w:ascii="Arial" w:hAnsi="Arial" w:cs="Arial"/>
                <w:sz w:val="24"/>
                <w:szCs w:val="24"/>
              </w:rPr>
            </w:pPr>
          </w:p>
        </w:tc>
      </w:tr>
      <w:tr w:rsidR="00A544CF" w:rsidRPr="00D26605" w14:paraId="44145BE0" w14:textId="77777777" w:rsidTr="00B52B20">
        <w:trPr>
          <w:trHeight w:val="364"/>
        </w:trPr>
        <w:tc>
          <w:tcPr>
            <w:tcW w:w="2272" w:type="dxa"/>
            <w:shd w:val="clear" w:color="auto" w:fill="auto"/>
            <w:tcMar>
              <w:top w:w="80" w:type="dxa"/>
              <w:left w:w="80" w:type="dxa"/>
              <w:bottom w:w="80" w:type="dxa"/>
              <w:right w:w="80" w:type="dxa"/>
            </w:tcMar>
          </w:tcPr>
          <w:p w14:paraId="495EB733" w14:textId="77777777" w:rsidR="00A544CF" w:rsidRPr="006C2F69" w:rsidRDefault="00A544CF" w:rsidP="00530BFF">
            <w:pPr>
              <w:spacing w:before="120" w:after="120"/>
              <w:jc w:val="both"/>
              <w:rPr>
                <w:rFonts w:ascii="Verdana" w:hAnsi="Verdana" w:cs="Arial"/>
                <w:b/>
                <w:sz w:val="24"/>
                <w:szCs w:val="24"/>
                <w:u w:color="000000"/>
              </w:rPr>
            </w:pPr>
            <w:r w:rsidRPr="006C2F69">
              <w:rPr>
                <w:rFonts w:ascii="Verdana" w:hAnsi="Verdana" w:cs="Arial"/>
                <w:b/>
                <w:sz w:val="24"/>
                <w:szCs w:val="24"/>
                <w:u w:color="000000"/>
              </w:rPr>
              <w:t>1.3</w:t>
            </w:r>
          </w:p>
        </w:tc>
        <w:tc>
          <w:tcPr>
            <w:tcW w:w="7368" w:type="dxa"/>
            <w:tcMar>
              <w:top w:w="80" w:type="dxa"/>
              <w:left w:w="80" w:type="dxa"/>
              <w:bottom w:w="80" w:type="dxa"/>
              <w:right w:w="80" w:type="dxa"/>
            </w:tcMar>
          </w:tcPr>
          <w:p w14:paraId="51A70B0C" w14:textId="77777777" w:rsidR="00A544CF" w:rsidRPr="000F164C" w:rsidRDefault="00A544CF" w:rsidP="00530BFF">
            <w:pPr>
              <w:spacing w:before="120" w:after="120"/>
              <w:jc w:val="both"/>
              <w:rPr>
                <w:rFonts w:ascii="Verdana" w:hAnsi="Verdana" w:cs="Arial"/>
                <w:b/>
                <w:sz w:val="24"/>
                <w:szCs w:val="24"/>
              </w:rPr>
            </w:pPr>
            <w:r w:rsidRPr="000F164C">
              <w:rPr>
                <w:rFonts w:ascii="Verdana" w:hAnsi="Verdana" w:cs="Arial"/>
                <w:b/>
                <w:sz w:val="24"/>
                <w:szCs w:val="24"/>
              </w:rPr>
              <w:t xml:space="preserve">To receive and consider any matters arising not otherwise on the agenda   </w:t>
            </w:r>
          </w:p>
        </w:tc>
        <w:tc>
          <w:tcPr>
            <w:tcW w:w="1064" w:type="dxa"/>
            <w:tcMar>
              <w:top w:w="80" w:type="dxa"/>
              <w:left w:w="80" w:type="dxa"/>
              <w:bottom w:w="80" w:type="dxa"/>
              <w:right w:w="80" w:type="dxa"/>
            </w:tcMar>
          </w:tcPr>
          <w:p w14:paraId="105FBE4D" w14:textId="77777777" w:rsidR="00A544CF" w:rsidRPr="00F31E66" w:rsidRDefault="00A544CF" w:rsidP="00530BFF">
            <w:pPr>
              <w:spacing w:before="120" w:after="120"/>
              <w:jc w:val="both"/>
              <w:rPr>
                <w:rFonts w:ascii="Arial" w:hAnsi="Arial" w:cs="Arial"/>
                <w:sz w:val="24"/>
                <w:szCs w:val="24"/>
              </w:rPr>
            </w:pPr>
          </w:p>
        </w:tc>
      </w:tr>
      <w:tr w:rsidR="00A544CF" w:rsidRPr="00D26605" w14:paraId="3CB4E6E1" w14:textId="77777777" w:rsidTr="00B52B20">
        <w:trPr>
          <w:trHeight w:val="364"/>
        </w:trPr>
        <w:tc>
          <w:tcPr>
            <w:tcW w:w="2272" w:type="dxa"/>
            <w:shd w:val="clear" w:color="auto" w:fill="auto"/>
            <w:tcMar>
              <w:top w:w="80" w:type="dxa"/>
              <w:left w:w="80" w:type="dxa"/>
              <w:bottom w:w="80" w:type="dxa"/>
              <w:right w:w="80" w:type="dxa"/>
            </w:tcMar>
          </w:tcPr>
          <w:p w14:paraId="5C157A4A" w14:textId="77777777" w:rsidR="00A544CF" w:rsidRPr="006C2F69" w:rsidRDefault="00A544CF" w:rsidP="00530BFF">
            <w:pPr>
              <w:spacing w:before="120" w:after="120"/>
              <w:jc w:val="both"/>
              <w:rPr>
                <w:rFonts w:ascii="Verdana" w:hAnsi="Verdana" w:cs="Arial"/>
                <w:b/>
                <w:sz w:val="24"/>
                <w:szCs w:val="24"/>
                <w:u w:color="000000"/>
              </w:rPr>
            </w:pPr>
          </w:p>
        </w:tc>
        <w:tc>
          <w:tcPr>
            <w:tcW w:w="7368" w:type="dxa"/>
            <w:tcMar>
              <w:top w:w="80" w:type="dxa"/>
              <w:left w:w="80" w:type="dxa"/>
              <w:bottom w:w="80" w:type="dxa"/>
              <w:right w:w="80" w:type="dxa"/>
            </w:tcMar>
          </w:tcPr>
          <w:p w14:paraId="3F014186" w14:textId="77777777" w:rsidR="00A544CF" w:rsidRPr="000F164C" w:rsidRDefault="00A544CF" w:rsidP="00530BFF">
            <w:pPr>
              <w:pStyle w:val="ListParagraph"/>
              <w:ind w:left="0"/>
              <w:jc w:val="both"/>
              <w:rPr>
                <w:rFonts w:ascii="Verdana" w:hAnsi="Verdana" w:cs="Arial"/>
              </w:rPr>
            </w:pPr>
            <w:r w:rsidRPr="000F164C">
              <w:rPr>
                <w:rFonts w:ascii="Verdana" w:hAnsi="Verdana" w:cs="Arial"/>
              </w:rPr>
              <w:t>None raised</w:t>
            </w:r>
          </w:p>
        </w:tc>
        <w:tc>
          <w:tcPr>
            <w:tcW w:w="1064" w:type="dxa"/>
            <w:tcMar>
              <w:top w:w="80" w:type="dxa"/>
              <w:left w:w="80" w:type="dxa"/>
              <w:bottom w:w="80" w:type="dxa"/>
              <w:right w:w="80" w:type="dxa"/>
            </w:tcMar>
          </w:tcPr>
          <w:p w14:paraId="2E3B86F3" w14:textId="77777777" w:rsidR="00A544CF" w:rsidRPr="00F31E66" w:rsidRDefault="00A544CF" w:rsidP="00530BFF">
            <w:pPr>
              <w:spacing w:before="120" w:after="120"/>
              <w:jc w:val="both"/>
              <w:rPr>
                <w:rFonts w:ascii="Arial" w:hAnsi="Arial" w:cs="Arial"/>
                <w:b/>
                <w:sz w:val="24"/>
                <w:szCs w:val="24"/>
              </w:rPr>
            </w:pPr>
          </w:p>
        </w:tc>
      </w:tr>
      <w:tr w:rsidR="00A544CF" w:rsidRPr="00D26605" w14:paraId="3DF9F0D8" w14:textId="77777777" w:rsidTr="00B52B20">
        <w:trPr>
          <w:trHeight w:val="364"/>
        </w:trPr>
        <w:tc>
          <w:tcPr>
            <w:tcW w:w="2272" w:type="dxa"/>
            <w:shd w:val="clear" w:color="auto" w:fill="auto"/>
            <w:tcMar>
              <w:top w:w="80" w:type="dxa"/>
              <w:left w:w="80" w:type="dxa"/>
              <w:bottom w:w="80" w:type="dxa"/>
              <w:right w:w="80" w:type="dxa"/>
            </w:tcMar>
          </w:tcPr>
          <w:p w14:paraId="030A0DF9" w14:textId="77777777" w:rsidR="00A544CF" w:rsidRPr="006C2F69" w:rsidRDefault="00A544CF" w:rsidP="00530BFF">
            <w:pPr>
              <w:spacing w:before="120" w:after="120"/>
              <w:jc w:val="both"/>
              <w:rPr>
                <w:rFonts w:ascii="Verdana" w:hAnsi="Verdana" w:cs="Arial"/>
                <w:b/>
                <w:sz w:val="24"/>
                <w:szCs w:val="24"/>
                <w:u w:color="000000"/>
              </w:rPr>
            </w:pPr>
            <w:r w:rsidRPr="006C2F69">
              <w:rPr>
                <w:rFonts w:ascii="Verdana" w:hAnsi="Verdana" w:cs="Arial"/>
                <w:b/>
                <w:sz w:val="24"/>
                <w:szCs w:val="24"/>
                <w:u w:color="000000"/>
              </w:rPr>
              <w:t>1.4</w:t>
            </w:r>
          </w:p>
        </w:tc>
        <w:tc>
          <w:tcPr>
            <w:tcW w:w="7368" w:type="dxa"/>
            <w:tcMar>
              <w:top w:w="80" w:type="dxa"/>
              <w:left w:w="80" w:type="dxa"/>
              <w:bottom w:w="80" w:type="dxa"/>
              <w:right w:w="80" w:type="dxa"/>
            </w:tcMar>
          </w:tcPr>
          <w:p w14:paraId="33C6C0D5" w14:textId="77777777" w:rsidR="00A544CF" w:rsidRPr="000F164C" w:rsidRDefault="00A544CF" w:rsidP="00530BFF">
            <w:pPr>
              <w:pStyle w:val="ListParagraph"/>
              <w:ind w:left="0"/>
              <w:jc w:val="both"/>
              <w:rPr>
                <w:rFonts w:ascii="Verdana" w:hAnsi="Verdana" w:cs="Arial"/>
                <w:b/>
              </w:rPr>
            </w:pPr>
            <w:r w:rsidRPr="000F164C">
              <w:rPr>
                <w:rFonts w:ascii="Verdana" w:hAnsi="Verdana" w:cs="Arial"/>
                <w:b/>
              </w:rPr>
              <w:t xml:space="preserve">To receive the action log </w:t>
            </w:r>
          </w:p>
        </w:tc>
        <w:tc>
          <w:tcPr>
            <w:tcW w:w="1064" w:type="dxa"/>
            <w:tcMar>
              <w:top w:w="80" w:type="dxa"/>
              <w:left w:w="80" w:type="dxa"/>
              <w:bottom w:w="80" w:type="dxa"/>
              <w:right w:w="80" w:type="dxa"/>
            </w:tcMar>
          </w:tcPr>
          <w:p w14:paraId="6AE067C5" w14:textId="77777777" w:rsidR="00A544CF" w:rsidRPr="00F31E66" w:rsidRDefault="00A544CF" w:rsidP="00530BFF">
            <w:pPr>
              <w:spacing w:before="120" w:after="120"/>
              <w:jc w:val="both"/>
              <w:rPr>
                <w:rFonts w:ascii="Arial" w:hAnsi="Arial" w:cs="Arial"/>
                <w:b/>
                <w:sz w:val="24"/>
                <w:szCs w:val="24"/>
              </w:rPr>
            </w:pPr>
          </w:p>
        </w:tc>
      </w:tr>
      <w:tr w:rsidR="00A544CF" w:rsidRPr="00C12F3F" w14:paraId="520C2DFD" w14:textId="77777777" w:rsidTr="00B52B20">
        <w:trPr>
          <w:trHeight w:val="364"/>
        </w:trPr>
        <w:tc>
          <w:tcPr>
            <w:tcW w:w="2272" w:type="dxa"/>
            <w:shd w:val="clear" w:color="auto" w:fill="auto"/>
            <w:tcMar>
              <w:top w:w="80" w:type="dxa"/>
              <w:left w:w="80" w:type="dxa"/>
              <w:bottom w:w="80" w:type="dxa"/>
              <w:right w:w="80" w:type="dxa"/>
            </w:tcMar>
          </w:tcPr>
          <w:p w14:paraId="3899671C" w14:textId="77777777" w:rsidR="00A544CF" w:rsidRPr="006C2F69" w:rsidRDefault="00A544CF" w:rsidP="00530BFF">
            <w:pPr>
              <w:spacing w:before="120" w:after="120"/>
              <w:jc w:val="both"/>
              <w:rPr>
                <w:rFonts w:ascii="Verdana" w:hAnsi="Verdana" w:cs="Arial"/>
                <w:sz w:val="24"/>
                <w:szCs w:val="24"/>
                <w:u w:color="000000"/>
              </w:rPr>
            </w:pPr>
          </w:p>
        </w:tc>
        <w:tc>
          <w:tcPr>
            <w:tcW w:w="7368" w:type="dxa"/>
            <w:tcMar>
              <w:top w:w="80" w:type="dxa"/>
              <w:left w:w="80" w:type="dxa"/>
              <w:bottom w:w="80" w:type="dxa"/>
              <w:right w:w="80" w:type="dxa"/>
            </w:tcMar>
          </w:tcPr>
          <w:p w14:paraId="70157270" w14:textId="77777777" w:rsidR="00A544CF" w:rsidRPr="000F164C" w:rsidRDefault="00A544CF" w:rsidP="00530BF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ascii="Verdana" w:hAnsi="Verdana" w:cs="Arial"/>
              </w:rPr>
            </w:pPr>
            <w:r w:rsidRPr="000F164C">
              <w:rPr>
                <w:rFonts w:ascii="Verdana" w:hAnsi="Verdana" w:cs="Arial"/>
                <w:b/>
              </w:rPr>
              <w:t xml:space="preserve">Action 25, item 4.3 – CLOSED </w:t>
            </w:r>
            <w:r w:rsidRPr="000F164C">
              <w:rPr>
                <w:rFonts w:ascii="Verdana" w:hAnsi="Verdana" w:cs="Arial"/>
              </w:rPr>
              <w:t>this continues to be an ongoing process</w:t>
            </w:r>
          </w:p>
          <w:p w14:paraId="01D427A8" w14:textId="77777777" w:rsidR="00A544CF" w:rsidRPr="000F164C" w:rsidRDefault="00A544CF" w:rsidP="00530BF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jc w:val="both"/>
              <w:rPr>
                <w:rFonts w:ascii="Verdana" w:hAnsi="Verdana" w:cs="Arial"/>
                <w:b/>
              </w:rPr>
            </w:pPr>
            <w:r w:rsidRPr="000F164C">
              <w:rPr>
                <w:rFonts w:ascii="Verdana" w:hAnsi="Verdana" w:cs="Arial"/>
                <w:b/>
              </w:rPr>
              <w:t xml:space="preserve">Action 27 item 2.1 – CLOSED </w:t>
            </w:r>
            <w:r w:rsidRPr="000F164C">
              <w:rPr>
                <w:rFonts w:ascii="Verdana" w:hAnsi="Verdana" w:cs="Arial"/>
              </w:rPr>
              <w:t xml:space="preserve">– SJ has spoken with Deb Lewis </w:t>
            </w:r>
            <w:proofErr w:type="gramStart"/>
            <w:r w:rsidRPr="000F164C">
              <w:rPr>
                <w:rFonts w:ascii="Verdana" w:hAnsi="Verdana" w:cs="Arial"/>
              </w:rPr>
              <w:t>regarding  attendance</w:t>
            </w:r>
            <w:proofErr w:type="gramEnd"/>
            <w:r w:rsidRPr="000F164C">
              <w:rPr>
                <w:rFonts w:ascii="Verdana" w:hAnsi="Verdana" w:cs="Arial"/>
              </w:rPr>
              <w:t xml:space="preserve"> from Service Groups – agreed to invite Craige Wilson Deputy Chief Operating Officer – JF has actioned</w:t>
            </w:r>
          </w:p>
        </w:tc>
        <w:tc>
          <w:tcPr>
            <w:tcW w:w="1064" w:type="dxa"/>
            <w:tcMar>
              <w:top w:w="80" w:type="dxa"/>
              <w:left w:w="80" w:type="dxa"/>
              <w:bottom w:w="80" w:type="dxa"/>
              <w:right w:w="80" w:type="dxa"/>
            </w:tcMar>
          </w:tcPr>
          <w:p w14:paraId="4301F9F9" w14:textId="77777777" w:rsidR="00A544CF" w:rsidRDefault="00A544CF" w:rsidP="00530BFF">
            <w:pPr>
              <w:spacing w:before="120" w:after="120"/>
              <w:rPr>
                <w:rFonts w:ascii="Arial" w:hAnsi="Arial" w:cs="Arial"/>
                <w:b/>
                <w:sz w:val="24"/>
                <w:szCs w:val="24"/>
              </w:rPr>
            </w:pPr>
          </w:p>
          <w:p w14:paraId="3DDFAA2A" w14:textId="77777777" w:rsidR="00A544CF" w:rsidRDefault="00A544CF" w:rsidP="00530BFF">
            <w:pPr>
              <w:spacing w:before="120" w:after="120"/>
              <w:rPr>
                <w:rFonts w:ascii="Arial" w:hAnsi="Arial" w:cs="Arial"/>
                <w:b/>
                <w:sz w:val="24"/>
                <w:szCs w:val="24"/>
              </w:rPr>
            </w:pPr>
          </w:p>
          <w:p w14:paraId="488FDC88" w14:textId="77777777" w:rsidR="00A544CF" w:rsidRPr="00C12F3F" w:rsidRDefault="00A544CF" w:rsidP="00530BFF">
            <w:pPr>
              <w:spacing w:before="120" w:after="120"/>
              <w:rPr>
                <w:rFonts w:ascii="Arial" w:hAnsi="Arial" w:cs="Arial"/>
                <w:b/>
                <w:sz w:val="24"/>
                <w:szCs w:val="24"/>
              </w:rPr>
            </w:pPr>
          </w:p>
        </w:tc>
      </w:tr>
      <w:tr w:rsidR="00A544CF" w:rsidRPr="00C12F3F" w14:paraId="43F66958" w14:textId="77777777" w:rsidTr="00B52B20">
        <w:trPr>
          <w:trHeight w:val="364"/>
        </w:trPr>
        <w:tc>
          <w:tcPr>
            <w:tcW w:w="2272" w:type="dxa"/>
            <w:shd w:val="clear" w:color="auto" w:fill="auto"/>
            <w:tcMar>
              <w:top w:w="80" w:type="dxa"/>
              <w:left w:w="80" w:type="dxa"/>
              <w:bottom w:w="80" w:type="dxa"/>
              <w:right w:w="80" w:type="dxa"/>
            </w:tcMar>
          </w:tcPr>
          <w:p w14:paraId="384D21EC" w14:textId="77777777" w:rsidR="00A544CF" w:rsidRPr="006C2F69" w:rsidRDefault="00A544CF" w:rsidP="00530BFF">
            <w:pPr>
              <w:spacing w:before="120" w:after="120"/>
              <w:jc w:val="both"/>
              <w:rPr>
                <w:rFonts w:ascii="Verdana" w:hAnsi="Verdana" w:cs="Arial"/>
                <w:b/>
                <w:sz w:val="24"/>
                <w:szCs w:val="24"/>
                <w:u w:color="000000"/>
              </w:rPr>
            </w:pPr>
            <w:r w:rsidRPr="006C2F69">
              <w:rPr>
                <w:rFonts w:ascii="Verdana" w:hAnsi="Verdana" w:cs="Arial"/>
                <w:b/>
                <w:sz w:val="24"/>
                <w:szCs w:val="24"/>
                <w:u w:color="000000"/>
              </w:rPr>
              <w:t>2.</w:t>
            </w:r>
          </w:p>
        </w:tc>
        <w:tc>
          <w:tcPr>
            <w:tcW w:w="7368" w:type="dxa"/>
            <w:tcMar>
              <w:top w:w="80" w:type="dxa"/>
              <w:left w:w="80" w:type="dxa"/>
              <w:bottom w:w="80" w:type="dxa"/>
              <w:right w:w="80" w:type="dxa"/>
            </w:tcMar>
          </w:tcPr>
          <w:p w14:paraId="021B1A81" w14:textId="77777777" w:rsidR="00A544CF" w:rsidRPr="000F164C" w:rsidRDefault="00A544CF" w:rsidP="00530BFF">
            <w:pPr>
              <w:pStyle w:val="ListParagraph"/>
              <w:ind w:left="0"/>
              <w:jc w:val="both"/>
              <w:rPr>
                <w:rFonts w:ascii="Verdana" w:hAnsi="Verdana" w:cs="Arial"/>
                <w:b/>
              </w:rPr>
            </w:pPr>
            <w:r w:rsidRPr="000F164C">
              <w:rPr>
                <w:rFonts w:ascii="Verdana" w:hAnsi="Verdana" w:cs="Arial"/>
                <w:b/>
              </w:rPr>
              <w:t>HEALTH &amp; WELLBEING</w:t>
            </w:r>
          </w:p>
        </w:tc>
        <w:tc>
          <w:tcPr>
            <w:tcW w:w="1064" w:type="dxa"/>
            <w:tcMar>
              <w:top w:w="80" w:type="dxa"/>
              <w:left w:w="80" w:type="dxa"/>
              <w:bottom w:w="80" w:type="dxa"/>
              <w:right w:w="80" w:type="dxa"/>
            </w:tcMar>
          </w:tcPr>
          <w:p w14:paraId="64D46A14" w14:textId="77777777" w:rsidR="00A544CF" w:rsidRPr="00C12F3F" w:rsidRDefault="00A544CF" w:rsidP="00530BFF">
            <w:pPr>
              <w:spacing w:before="120" w:after="120"/>
              <w:jc w:val="both"/>
              <w:rPr>
                <w:rFonts w:ascii="Arial" w:hAnsi="Arial" w:cs="Arial"/>
                <w:b/>
                <w:sz w:val="24"/>
                <w:szCs w:val="24"/>
              </w:rPr>
            </w:pPr>
          </w:p>
        </w:tc>
      </w:tr>
      <w:tr w:rsidR="00A544CF" w:rsidRPr="00C12F3F" w14:paraId="1D451730" w14:textId="77777777" w:rsidTr="00B52B20">
        <w:trPr>
          <w:trHeight w:val="364"/>
        </w:trPr>
        <w:tc>
          <w:tcPr>
            <w:tcW w:w="2272" w:type="dxa"/>
            <w:shd w:val="clear" w:color="auto" w:fill="auto"/>
            <w:tcMar>
              <w:top w:w="80" w:type="dxa"/>
              <w:left w:w="80" w:type="dxa"/>
              <w:bottom w:w="80" w:type="dxa"/>
              <w:right w:w="80" w:type="dxa"/>
            </w:tcMar>
          </w:tcPr>
          <w:p w14:paraId="5F342AE9" w14:textId="77777777" w:rsidR="00A544CF" w:rsidRPr="006C2F69" w:rsidRDefault="00A544CF" w:rsidP="00530BFF">
            <w:pPr>
              <w:spacing w:before="120" w:after="120"/>
              <w:jc w:val="both"/>
              <w:rPr>
                <w:rFonts w:ascii="Verdana" w:hAnsi="Verdana" w:cs="Arial"/>
                <w:b/>
                <w:sz w:val="24"/>
                <w:szCs w:val="24"/>
                <w:u w:color="000000"/>
              </w:rPr>
            </w:pPr>
            <w:r w:rsidRPr="006C2F69">
              <w:rPr>
                <w:rFonts w:ascii="Verdana" w:hAnsi="Verdana" w:cs="Arial"/>
                <w:b/>
                <w:sz w:val="24"/>
                <w:szCs w:val="24"/>
                <w:u w:color="000000"/>
              </w:rPr>
              <w:t>2.1</w:t>
            </w:r>
          </w:p>
        </w:tc>
        <w:tc>
          <w:tcPr>
            <w:tcW w:w="7368" w:type="dxa"/>
            <w:tcMar>
              <w:top w:w="80" w:type="dxa"/>
              <w:left w:w="80" w:type="dxa"/>
              <w:bottom w:w="80" w:type="dxa"/>
              <w:right w:w="80" w:type="dxa"/>
            </w:tcMar>
          </w:tcPr>
          <w:p w14:paraId="6F5F1398" w14:textId="77777777" w:rsidR="00B52B20" w:rsidRDefault="00A544CF" w:rsidP="00530BFF">
            <w:pPr>
              <w:jc w:val="both"/>
              <w:rPr>
                <w:rFonts w:ascii="Verdana" w:hAnsi="Verdana" w:cs="Arial"/>
                <w:b/>
                <w:sz w:val="24"/>
                <w:szCs w:val="24"/>
              </w:rPr>
            </w:pPr>
            <w:r w:rsidRPr="000F164C">
              <w:rPr>
                <w:rFonts w:ascii="Verdana" w:hAnsi="Verdana" w:cs="Arial"/>
                <w:b/>
                <w:sz w:val="24"/>
                <w:szCs w:val="24"/>
              </w:rPr>
              <w:t>Delivering our People Strategy</w:t>
            </w:r>
          </w:p>
          <w:p w14:paraId="2D7F9E17" w14:textId="77777777" w:rsidR="00A544CF" w:rsidRPr="00B52B20" w:rsidRDefault="00A544CF" w:rsidP="00530BFF">
            <w:pPr>
              <w:jc w:val="both"/>
              <w:rPr>
                <w:rFonts w:ascii="Verdana" w:hAnsi="Verdana" w:cs="Arial"/>
                <w:b/>
                <w:sz w:val="24"/>
                <w:szCs w:val="24"/>
              </w:rPr>
            </w:pPr>
            <w:r w:rsidRPr="000F164C">
              <w:rPr>
                <w:rFonts w:ascii="Verdana" w:hAnsi="Verdana" w:cs="Arial"/>
                <w:sz w:val="24"/>
                <w:szCs w:val="24"/>
              </w:rPr>
              <w:lastRenderedPageBreak/>
              <w:t>Jess Rogers (JR) reported that the Business Partners had been tasked with looking at ‘Speaking up Safely’ and how it linked with the strategic aims of the People Strategy.</w:t>
            </w:r>
          </w:p>
          <w:p w14:paraId="13E0932D" w14:textId="77777777" w:rsidR="00A544CF" w:rsidRPr="000F164C" w:rsidRDefault="00A544CF" w:rsidP="00530BFF">
            <w:pPr>
              <w:jc w:val="both"/>
              <w:rPr>
                <w:rFonts w:ascii="Verdana" w:hAnsi="Verdana" w:cs="Arial"/>
                <w:sz w:val="24"/>
                <w:szCs w:val="24"/>
              </w:rPr>
            </w:pPr>
            <w:r w:rsidRPr="000F164C">
              <w:rPr>
                <w:rFonts w:ascii="Verdana" w:hAnsi="Verdana" w:cs="Arial"/>
                <w:sz w:val="24"/>
                <w:szCs w:val="24"/>
              </w:rPr>
              <w:t>As group they had looked at Speaking up Safely</w:t>
            </w:r>
            <w:r>
              <w:rPr>
                <w:rFonts w:ascii="Verdana" w:hAnsi="Verdana" w:cs="Arial"/>
                <w:sz w:val="24"/>
                <w:szCs w:val="24"/>
              </w:rPr>
              <w:t xml:space="preserve"> under our People Aim:</w:t>
            </w:r>
            <w:r w:rsidRPr="000F164C">
              <w:rPr>
                <w:rFonts w:ascii="Verdana" w:hAnsi="Verdana" w:cs="Arial"/>
                <w:sz w:val="24"/>
                <w:szCs w:val="24"/>
              </w:rPr>
              <w:t xml:space="preserve"> </w:t>
            </w:r>
            <w:r w:rsidRPr="000F164C">
              <w:rPr>
                <w:rFonts w:ascii="Verdana" w:hAnsi="Verdana" w:cs="Arial"/>
                <w:b/>
                <w:sz w:val="24"/>
                <w:szCs w:val="24"/>
              </w:rPr>
              <w:t xml:space="preserve">Engaged, Motivated &amp; Healthy </w:t>
            </w:r>
            <w:r w:rsidRPr="000F164C">
              <w:rPr>
                <w:rFonts w:ascii="Verdana" w:hAnsi="Verdana" w:cs="Arial"/>
                <w:sz w:val="24"/>
                <w:szCs w:val="24"/>
              </w:rPr>
              <w:t>and provided a visual demonstrat</w:t>
            </w:r>
            <w:r>
              <w:rPr>
                <w:rFonts w:ascii="Verdana" w:hAnsi="Verdana" w:cs="Arial"/>
                <w:sz w:val="24"/>
                <w:szCs w:val="24"/>
              </w:rPr>
              <w:t>ion of the continuous flow data:</w:t>
            </w:r>
            <w:r w:rsidRPr="000F164C">
              <w:rPr>
                <w:rFonts w:ascii="Verdana" w:hAnsi="Verdana" w:cs="Arial"/>
                <w:sz w:val="24"/>
                <w:szCs w:val="24"/>
              </w:rPr>
              <w:t xml:space="preserve"> </w:t>
            </w:r>
          </w:p>
          <w:p w14:paraId="297AEF61" w14:textId="77777777" w:rsidR="00A544CF" w:rsidRPr="000F164C" w:rsidRDefault="00A544CF" w:rsidP="00530BFF">
            <w:pPr>
              <w:jc w:val="both"/>
              <w:rPr>
                <w:rFonts w:ascii="Verdana" w:hAnsi="Verdana" w:cs="Arial"/>
                <w:sz w:val="24"/>
                <w:szCs w:val="24"/>
              </w:rPr>
            </w:pPr>
            <w:r w:rsidRPr="000F164C">
              <w:rPr>
                <w:rFonts w:ascii="Verdana" w:hAnsi="Verdana" w:cs="Arial"/>
                <w:sz w:val="24"/>
                <w:szCs w:val="24"/>
              </w:rPr>
              <w:t>The People Promise</w:t>
            </w:r>
          </w:p>
          <w:p w14:paraId="6C3E2165" w14:textId="77777777" w:rsidR="00A544CF" w:rsidRPr="000F164C" w:rsidRDefault="00A544CF" w:rsidP="00530BFF">
            <w:pPr>
              <w:jc w:val="both"/>
              <w:rPr>
                <w:rFonts w:ascii="Verdana" w:hAnsi="Verdana" w:cs="Arial"/>
                <w:sz w:val="24"/>
                <w:szCs w:val="24"/>
              </w:rPr>
            </w:pPr>
            <w:r w:rsidRPr="000F164C">
              <w:rPr>
                <w:rFonts w:ascii="Verdana" w:hAnsi="Verdana" w:cs="Arial"/>
                <w:b/>
                <w:bCs/>
                <w:sz w:val="24"/>
                <w:szCs w:val="24"/>
              </w:rPr>
              <w:t xml:space="preserve">Speak Up – </w:t>
            </w:r>
            <w:r w:rsidRPr="000F164C">
              <w:rPr>
                <w:rFonts w:ascii="Verdana" w:hAnsi="Verdana" w:cs="Arial"/>
                <w:bCs/>
                <w:sz w:val="24"/>
                <w:szCs w:val="24"/>
              </w:rPr>
              <w:t>The Baseline Data was taken from</w:t>
            </w:r>
            <w:r w:rsidRPr="000F164C">
              <w:rPr>
                <w:rFonts w:ascii="Verdana" w:hAnsi="Verdana" w:cs="Arial"/>
                <w:b/>
                <w:bCs/>
                <w:sz w:val="24"/>
                <w:szCs w:val="24"/>
              </w:rPr>
              <w:t xml:space="preserve"> - </w:t>
            </w:r>
            <w:r w:rsidRPr="000F164C">
              <w:rPr>
                <w:rFonts w:ascii="Verdana" w:hAnsi="Verdana" w:cs="Arial"/>
                <w:i/>
                <w:iCs/>
                <w:sz w:val="24"/>
                <w:szCs w:val="24"/>
              </w:rPr>
              <w:t>Forums, information &amp; Intelligence – triangulation of data,</w:t>
            </w:r>
            <w:r w:rsidRPr="000F164C">
              <w:rPr>
                <w:rFonts w:ascii="Verdana" w:hAnsi="Verdana" w:cs="Arial"/>
                <w:sz w:val="24"/>
                <w:szCs w:val="24"/>
              </w:rPr>
              <w:t xml:space="preserve"> Culture &amp; OD – Guardian Service, staff experience, staff surveys, exit interviews, Raising Concerns, OH &amp; Wellbeing, Trade Union Partners – Local Partnership Forum, Sub Group, HBPF, HR - Respect &amp; Resolution, Mediation, Corporate Nursing - Patient Experience, Safeguarding</w:t>
            </w:r>
          </w:p>
          <w:p w14:paraId="269412A2" w14:textId="77777777" w:rsidR="00A544CF" w:rsidRPr="000F164C" w:rsidRDefault="00A544CF" w:rsidP="00530BFF">
            <w:pPr>
              <w:jc w:val="both"/>
              <w:rPr>
                <w:rFonts w:ascii="Verdana" w:hAnsi="Verdana" w:cs="Arial"/>
                <w:sz w:val="24"/>
                <w:szCs w:val="24"/>
              </w:rPr>
            </w:pPr>
            <w:r w:rsidRPr="000F164C">
              <w:rPr>
                <w:rFonts w:ascii="Verdana" w:hAnsi="Verdana" w:cs="Arial"/>
                <w:sz w:val="24"/>
                <w:szCs w:val="24"/>
              </w:rPr>
              <w:t>Quality &amp; Safety – Datix, serious incidents, Corporate Governance – Concerns Management, Whistleblowing, Putting Things Right, Chaplaincy, Staff Networks, Counter Fraud/Safeguarding</w:t>
            </w:r>
          </w:p>
          <w:p w14:paraId="199B9CE8" w14:textId="77777777" w:rsidR="00A544CF" w:rsidRPr="000F164C" w:rsidRDefault="00A544CF" w:rsidP="00530BFF">
            <w:pPr>
              <w:jc w:val="both"/>
              <w:rPr>
                <w:rFonts w:ascii="Verdana" w:hAnsi="Verdana" w:cs="Arial"/>
                <w:sz w:val="24"/>
                <w:szCs w:val="24"/>
              </w:rPr>
            </w:pPr>
            <w:r w:rsidRPr="000F164C">
              <w:rPr>
                <w:rFonts w:ascii="Verdana" w:hAnsi="Verdana" w:cs="Arial"/>
                <w:b/>
                <w:sz w:val="24"/>
                <w:szCs w:val="24"/>
              </w:rPr>
              <w:t>Listen</w:t>
            </w:r>
            <w:r w:rsidRPr="000F164C">
              <w:rPr>
                <w:rFonts w:ascii="Verdana" w:hAnsi="Verdana" w:cs="Arial"/>
                <w:sz w:val="24"/>
                <w:szCs w:val="24"/>
              </w:rPr>
              <w:t xml:space="preserve"> – What are we hearing/themes? </w:t>
            </w:r>
          </w:p>
          <w:p w14:paraId="01DF31C6" w14:textId="77777777" w:rsidR="00A544CF" w:rsidRPr="000F164C" w:rsidRDefault="00A544CF" w:rsidP="00530BFF">
            <w:pPr>
              <w:jc w:val="both"/>
              <w:rPr>
                <w:rFonts w:ascii="Verdana" w:hAnsi="Verdana" w:cs="Arial"/>
                <w:sz w:val="24"/>
                <w:szCs w:val="24"/>
              </w:rPr>
            </w:pPr>
            <w:r w:rsidRPr="000F164C">
              <w:rPr>
                <w:rFonts w:ascii="Verdana" w:hAnsi="Verdana" w:cs="Arial"/>
                <w:sz w:val="24"/>
                <w:szCs w:val="24"/>
              </w:rPr>
              <w:t>There were some common themes:</w:t>
            </w:r>
          </w:p>
          <w:p w14:paraId="6A8522F6" w14:textId="77777777" w:rsidR="00A544CF" w:rsidRPr="000F164C" w:rsidRDefault="00A544CF" w:rsidP="00A544CF">
            <w:pPr>
              <w:pStyle w:val="ListParagraph"/>
              <w:numPr>
                <w:ilvl w:val="0"/>
                <w:numId w:val="14"/>
              </w:numPr>
              <w:pBdr>
                <w:top w:val="nil"/>
                <w:left w:val="nil"/>
                <w:bottom w:val="nil"/>
                <w:right w:val="nil"/>
                <w:between w:val="nil"/>
                <w:bar w:val="nil"/>
              </w:pBdr>
              <w:spacing w:before="120" w:after="120" w:line="240" w:lineRule="auto"/>
              <w:contextualSpacing w:val="0"/>
              <w:jc w:val="both"/>
              <w:rPr>
                <w:rFonts w:ascii="Verdana" w:hAnsi="Verdana" w:cs="Arial"/>
              </w:rPr>
            </w:pPr>
            <w:r w:rsidRPr="000F164C">
              <w:rPr>
                <w:rFonts w:ascii="Verdana" w:hAnsi="Verdana" w:cs="Arial"/>
              </w:rPr>
              <w:t>Demand/pressures in work</w:t>
            </w:r>
          </w:p>
          <w:p w14:paraId="109B33C1" w14:textId="77777777" w:rsidR="00A544CF" w:rsidRPr="000F164C" w:rsidRDefault="00A544CF" w:rsidP="00A544CF">
            <w:pPr>
              <w:pStyle w:val="ListParagraph"/>
              <w:numPr>
                <w:ilvl w:val="0"/>
                <w:numId w:val="14"/>
              </w:numPr>
              <w:pBdr>
                <w:top w:val="nil"/>
                <w:left w:val="nil"/>
                <w:bottom w:val="nil"/>
                <w:right w:val="nil"/>
                <w:between w:val="nil"/>
                <w:bar w:val="nil"/>
              </w:pBdr>
              <w:spacing w:before="120" w:after="120" w:line="240" w:lineRule="auto"/>
              <w:contextualSpacing w:val="0"/>
              <w:jc w:val="both"/>
              <w:rPr>
                <w:rFonts w:ascii="Verdana" w:hAnsi="Verdana" w:cs="Arial"/>
              </w:rPr>
            </w:pPr>
            <w:r w:rsidRPr="000F164C">
              <w:rPr>
                <w:rFonts w:ascii="Verdana" w:hAnsi="Verdana" w:cs="Arial"/>
              </w:rPr>
              <w:t>Relationships with colleagues</w:t>
            </w:r>
          </w:p>
          <w:p w14:paraId="2D1D2B50" w14:textId="77777777" w:rsidR="00A544CF" w:rsidRPr="000F164C" w:rsidRDefault="00A544CF" w:rsidP="00A544CF">
            <w:pPr>
              <w:pStyle w:val="ListParagraph"/>
              <w:numPr>
                <w:ilvl w:val="0"/>
                <w:numId w:val="14"/>
              </w:numPr>
              <w:pBdr>
                <w:top w:val="nil"/>
                <w:left w:val="nil"/>
                <w:bottom w:val="nil"/>
                <w:right w:val="nil"/>
                <w:between w:val="nil"/>
                <w:bar w:val="nil"/>
              </w:pBdr>
              <w:spacing w:before="120" w:after="120" w:line="240" w:lineRule="auto"/>
              <w:contextualSpacing w:val="0"/>
              <w:jc w:val="both"/>
              <w:rPr>
                <w:rFonts w:ascii="Verdana" w:hAnsi="Verdana" w:cs="Arial"/>
              </w:rPr>
            </w:pPr>
            <w:r w:rsidRPr="000F164C">
              <w:rPr>
                <w:rFonts w:ascii="Verdana" w:hAnsi="Verdana" w:cs="Arial"/>
              </w:rPr>
              <w:t>Lack of psychological safety</w:t>
            </w:r>
          </w:p>
          <w:p w14:paraId="53135861" w14:textId="77777777" w:rsidR="00A544CF" w:rsidRPr="000F164C" w:rsidRDefault="00A544CF" w:rsidP="00A544CF">
            <w:pPr>
              <w:pStyle w:val="ListParagraph"/>
              <w:numPr>
                <w:ilvl w:val="0"/>
                <w:numId w:val="14"/>
              </w:numPr>
              <w:pBdr>
                <w:top w:val="nil"/>
                <w:left w:val="nil"/>
                <w:bottom w:val="nil"/>
                <w:right w:val="nil"/>
                <w:between w:val="nil"/>
                <w:bar w:val="nil"/>
              </w:pBdr>
              <w:spacing w:before="120" w:after="120" w:line="240" w:lineRule="auto"/>
              <w:contextualSpacing w:val="0"/>
              <w:jc w:val="both"/>
              <w:rPr>
                <w:rFonts w:ascii="Verdana" w:hAnsi="Verdana" w:cs="Arial"/>
              </w:rPr>
            </w:pPr>
            <w:r w:rsidRPr="000F164C">
              <w:rPr>
                <w:rFonts w:ascii="Verdana" w:hAnsi="Verdana" w:cs="Arial"/>
              </w:rPr>
              <w:t>Increase stress/anxiety at home due to caring responsibilities</w:t>
            </w:r>
          </w:p>
          <w:p w14:paraId="2832638C" w14:textId="77777777" w:rsidR="00A544CF" w:rsidRPr="00B52B20" w:rsidRDefault="00A544CF" w:rsidP="00530BFF">
            <w:pPr>
              <w:pStyle w:val="ListParagraph"/>
              <w:numPr>
                <w:ilvl w:val="0"/>
                <w:numId w:val="14"/>
              </w:numPr>
              <w:pBdr>
                <w:top w:val="nil"/>
                <w:left w:val="nil"/>
                <w:bottom w:val="nil"/>
                <w:right w:val="nil"/>
                <w:between w:val="nil"/>
                <w:bar w:val="nil"/>
              </w:pBdr>
              <w:spacing w:before="120" w:after="120" w:line="240" w:lineRule="auto"/>
              <w:contextualSpacing w:val="0"/>
              <w:jc w:val="both"/>
              <w:rPr>
                <w:rFonts w:ascii="Verdana" w:hAnsi="Verdana" w:cs="Arial"/>
              </w:rPr>
            </w:pPr>
            <w:r w:rsidRPr="000F164C">
              <w:rPr>
                <w:rFonts w:ascii="Verdana" w:hAnsi="Verdana" w:cs="Arial"/>
              </w:rPr>
              <w:t>Service changes around financial pressures</w:t>
            </w:r>
          </w:p>
          <w:p w14:paraId="3021B153" w14:textId="77777777" w:rsidR="00A544CF" w:rsidRPr="000F164C" w:rsidRDefault="00A544CF" w:rsidP="00530BFF">
            <w:pPr>
              <w:jc w:val="both"/>
              <w:rPr>
                <w:rFonts w:ascii="Verdana" w:hAnsi="Verdana" w:cs="Arial"/>
                <w:sz w:val="24"/>
                <w:szCs w:val="24"/>
              </w:rPr>
            </w:pPr>
            <w:r w:rsidRPr="000F164C">
              <w:rPr>
                <w:rFonts w:ascii="Verdana" w:hAnsi="Verdana" w:cs="Arial"/>
                <w:b/>
                <w:bCs/>
                <w:sz w:val="24"/>
                <w:szCs w:val="24"/>
              </w:rPr>
              <w:t>Measuring Progress Quarterly against Baseline</w:t>
            </w:r>
          </w:p>
          <w:p w14:paraId="179C913A" w14:textId="77777777" w:rsidR="00A544CF" w:rsidRPr="000F164C" w:rsidRDefault="00A544CF" w:rsidP="00A544CF">
            <w:pPr>
              <w:numPr>
                <w:ilvl w:val="0"/>
                <w:numId w:val="15"/>
              </w:numPr>
              <w:spacing w:after="0" w:line="240" w:lineRule="auto"/>
              <w:jc w:val="both"/>
              <w:rPr>
                <w:rFonts w:ascii="Verdana" w:hAnsi="Verdana" w:cs="Arial"/>
                <w:sz w:val="24"/>
                <w:szCs w:val="24"/>
              </w:rPr>
            </w:pPr>
            <w:r w:rsidRPr="000F164C">
              <w:rPr>
                <w:rFonts w:ascii="Verdana" w:hAnsi="Verdana" w:cs="Arial"/>
                <w:sz w:val="24"/>
                <w:szCs w:val="24"/>
              </w:rPr>
              <w:t>Sickness absence rates</w:t>
            </w:r>
          </w:p>
          <w:p w14:paraId="6C7C09E7" w14:textId="77777777" w:rsidR="00A544CF" w:rsidRPr="000F164C" w:rsidRDefault="00A544CF" w:rsidP="00530BFF">
            <w:pPr>
              <w:ind w:left="720"/>
              <w:jc w:val="both"/>
              <w:rPr>
                <w:rFonts w:ascii="Verdana" w:hAnsi="Verdana" w:cs="Arial"/>
                <w:sz w:val="24"/>
                <w:szCs w:val="24"/>
              </w:rPr>
            </w:pPr>
          </w:p>
          <w:p w14:paraId="6D94C6B8" w14:textId="77777777" w:rsidR="00A544CF" w:rsidRPr="000F164C" w:rsidRDefault="00A544CF" w:rsidP="00A544CF">
            <w:pPr>
              <w:numPr>
                <w:ilvl w:val="0"/>
                <w:numId w:val="15"/>
              </w:numPr>
              <w:spacing w:after="0" w:line="240" w:lineRule="auto"/>
              <w:jc w:val="both"/>
              <w:rPr>
                <w:rFonts w:ascii="Verdana" w:hAnsi="Verdana" w:cs="Arial"/>
                <w:sz w:val="24"/>
                <w:szCs w:val="24"/>
              </w:rPr>
            </w:pPr>
            <w:r w:rsidRPr="000F164C">
              <w:rPr>
                <w:rFonts w:ascii="Verdana" w:hAnsi="Verdana" w:cs="Arial"/>
                <w:sz w:val="24"/>
                <w:szCs w:val="24"/>
              </w:rPr>
              <w:t>Workforce Metrics</w:t>
            </w:r>
          </w:p>
          <w:p w14:paraId="7F987EF2" w14:textId="77777777" w:rsidR="00A544CF" w:rsidRPr="000F164C" w:rsidRDefault="00A544CF" w:rsidP="00530BFF">
            <w:pPr>
              <w:ind w:left="720"/>
              <w:jc w:val="both"/>
              <w:rPr>
                <w:rFonts w:ascii="Verdana" w:hAnsi="Verdana" w:cs="Arial"/>
                <w:sz w:val="24"/>
                <w:szCs w:val="24"/>
              </w:rPr>
            </w:pPr>
          </w:p>
          <w:p w14:paraId="184AFEBB" w14:textId="77777777" w:rsidR="00A544CF" w:rsidRPr="000F164C" w:rsidRDefault="00A544CF" w:rsidP="00A544CF">
            <w:pPr>
              <w:numPr>
                <w:ilvl w:val="0"/>
                <w:numId w:val="15"/>
              </w:numPr>
              <w:spacing w:after="0" w:line="240" w:lineRule="auto"/>
              <w:jc w:val="both"/>
              <w:rPr>
                <w:rFonts w:ascii="Verdana" w:hAnsi="Verdana" w:cs="Arial"/>
                <w:sz w:val="24"/>
                <w:szCs w:val="24"/>
              </w:rPr>
            </w:pPr>
            <w:r w:rsidRPr="000F164C">
              <w:rPr>
                <w:rFonts w:ascii="Verdana" w:hAnsi="Verdana" w:cs="Arial"/>
                <w:sz w:val="24"/>
                <w:szCs w:val="24"/>
              </w:rPr>
              <w:t>Pulse Surveys/focus groups</w:t>
            </w:r>
          </w:p>
          <w:p w14:paraId="101B064E" w14:textId="77777777" w:rsidR="00A544CF" w:rsidRPr="000F164C" w:rsidRDefault="00A544CF" w:rsidP="00530BFF">
            <w:pPr>
              <w:ind w:left="720"/>
              <w:jc w:val="both"/>
              <w:rPr>
                <w:rFonts w:ascii="Verdana" w:hAnsi="Verdana" w:cs="Arial"/>
                <w:sz w:val="24"/>
                <w:szCs w:val="24"/>
              </w:rPr>
            </w:pPr>
          </w:p>
          <w:p w14:paraId="77CDA4EA" w14:textId="77777777" w:rsidR="00A544CF" w:rsidRPr="000F164C" w:rsidRDefault="00A544CF" w:rsidP="00A544CF">
            <w:pPr>
              <w:numPr>
                <w:ilvl w:val="0"/>
                <w:numId w:val="15"/>
              </w:numPr>
              <w:spacing w:after="0" w:line="240" w:lineRule="auto"/>
              <w:jc w:val="both"/>
              <w:rPr>
                <w:rFonts w:ascii="Verdana" w:hAnsi="Verdana" w:cs="Arial"/>
                <w:sz w:val="24"/>
                <w:szCs w:val="24"/>
              </w:rPr>
            </w:pPr>
            <w:r w:rsidRPr="000F164C">
              <w:rPr>
                <w:rFonts w:ascii="Verdana" w:hAnsi="Verdana" w:cs="Arial"/>
                <w:sz w:val="24"/>
                <w:szCs w:val="24"/>
              </w:rPr>
              <w:t>Team productivity</w:t>
            </w:r>
          </w:p>
          <w:p w14:paraId="273CA942" w14:textId="77777777" w:rsidR="00A544CF" w:rsidRPr="000F164C" w:rsidRDefault="00A544CF" w:rsidP="00530BFF">
            <w:pPr>
              <w:ind w:left="720"/>
              <w:jc w:val="both"/>
              <w:rPr>
                <w:rFonts w:ascii="Verdana" w:hAnsi="Verdana" w:cs="Arial"/>
                <w:sz w:val="24"/>
                <w:szCs w:val="24"/>
              </w:rPr>
            </w:pPr>
          </w:p>
          <w:p w14:paraId="5D361361" w14:textId="77777777" w:rsidR="00A544CF" w:rsidRPr="00B52B20" w:rsidRDefault="00A544CF" w:rsidP="00530BFF">
            <w:pPr>
              <w:numPr>
                <w:ilvl w:val="0"/>
                <w:numId w:val="15"/>
              </w:numPr>
              <w:spacing w:after="0" w:line="240" w:lineRule="auto"/>
              <w:jc w:val="both"/>
              <w:rPr>
                <w:rFonts w:ascii="Verdana" w:hAnsi="Verdana" w:cs="Arial"/>
                <w:sz w:val="24"/>
                <w:szCs w:val="24"/>
              </w:rPr>
            </w:pPr>
            <w:r w:rsidRPr="000F164C">
              <w:rPr>
                <w:rFonts w:ascii="Verdana" w:hAnsi="Verdana" w:cs="Arial"/>
                <w:sz w:val="24"/>
                <w:szCs w:val="24"/>
              </w:rPr>
              <w:t>Cultural baseline</w:t>
            </w:r>
          </w:p>
          <w:p w14:paraId="7E92583C" w14:textId="77777777" w:rsidR="00A544CF" w:rsidRPr="000F164C" w:rsidRDefault="00A544CF" w:rsidP="00530BFF">
            <w:pPr>
              <w:jc w:val="both"/>
              <w:rPr>
                <w:rFonts w:ascii="Verdana" w:hAnsi="Verdana" w:cs="Arial"/>
                <w:b/>
                <w:sz w:val="24"/>
                <w:szCs w:val="24"/>
              </w:rPr>
            </w:pPr>
            <w:r w:rsidRPr="000F164C">
              <w:rPr>
                <w:rFonts w:ascii="Verdana" w:hAnsi="Verdana" w:cs="Arial"/>
                <w:b/>
                <w:sz w:val="24"/>
                <w:szCs w:val="24"/>
              </w:rPr>
              <w:lastRenderedPageBreak/>
              <w:t>Act – What action are we taking?</w:t>
            </w:r>
          </w:p>
          <w:p w14:paraId="4F4FFA7F" w14:textId="77777777" w:rsidR="00A544CF" w:rsidRPr="000F164C" w:rsidRDefault="00A544CF" w:rsidP="00A544CF">
            <w:pPr>
              <w:pStyle w:val="ListParagraph"/>
              <w:numPr>
                <w:ilvl w:val="0"/>
                <w:numId w:val="16"/>
              </w:numPr>
              <w:pBdr>
                <w:top w:val="nil"/>
                <w:left w:val="nil"/>
                <w:bottom w:val="nil"/>
                <w:right w:val="nil"/>
                <w:between w:val="nil"/>
                <w:bar w:val="nil"/>
              </w:pBdr>
              <w:spacing w:before="120" w:after="120" w:line="240" w:lineRule="auto"/>
              <w:contextualSpacing w:val="0"/>
              <w:jc w:val="both"/>
              <w:rPr>
                <w:rFonts w:ascii="Verdana" w:hAnsi="Verdana" w:cs="Arial"/>
              </w:rPr>
            </w:pPr>
            <w:r w:rsidRPr="000F164C">
              <w:rPr>
                <w:rFonts w:ascii="Verdana" w:hAnsi="Verdana" w:cs="Arial"/>
              </w:rPr>
              <w:t>Partnering with Carers Wales to promote wellbeing support for Carers</w:t>
            </w:r>
          </w:p>
          <w:p w14:paraId="4A49A7FD" w14:textId="77777777" w:rsidR="00A544CF" w:rsidRPr="000F164C" w:rsidRDefault="00A544CF" w:rsidP="00A544CF">
            <w:pPr>
              <w:pStyle w:val="ListParagraph"/>
              <w:numPr>
                <w:ilvl w:val="0"/>
                <w:numId w:val="16"/>
              </w:numPr>
              <w:pBdr>
                <w:top w:val="nil"/>
                <w:left w:val="nil"/>
                <w:bottom w:val="nil"/>
                <w:right w:val="nil"/>
                <w:between w:val="nil"/>
                <w:bar w:val="nil"/>
              </w:pBdr>
              <w:spacing w:before="120" w:after="120" w:line="240" w:lineRule="auto"/>
              <w:contextualSpacing w:val="0"/>
              <w:jc w:val="both"/>
              <w:rPr>
                <w:rFonts w:ascii="Verdana" w:hAnsi="Verdana" w:cs="Arial"/>
              </w:rPr>
            </w:pPr>
            <w:r w:rsidRPr="000F164C">
              <w:rPr>
                <w:rFonts w:ascii="Verdana" w:hAnsi="Verdana" w:cs="Arial"/>
              </w:rPr>
              <w:t>Early Intervention – OD, OH&amp;WB, L&amp;D</w:t>
            </w:r>
          </w:p>
          <w:p w14:paraId="06BE6430" w14:textId="77777777" w:rsidR="00A544CF" w:rsidRPr="000F164C" w:rsidRDefault="00A544CF" w:rsidP="00A544CF">
            <w:pPr>
              <w:pStyle w:val="ListParagraph"/>
              <w:numPr>
                <w:ilvl w:val="0"/>
                <w:numId w:val="16"/>
              </w:numPr>
              <w:pBdr>
                <w:top w:val="nil"/>
                <w:left w:val="nil"/>
                <w:bottom w:val="nil"/>
                <w:right w:val="nil"/>
                <w:between w:val="nil"/>
                <w:bar w:val="nil"/>
              </w:pBdr>
              <w:spacing w:before="120" w:after="120" w:line="240" w:lineRule="auto"/>
              <w:contextualSpacing w:val="0"/>
              <w:jc w:val="both"/>
              <w:rPr>
                <w:rFonts w:ascii="Verdana" w:hAnsi="Verdana" w:cs="Arial"/>
              </w:rPr>
            </w:pPr>
            <w:r w:rsidRPr="000F164C">
              <w:rPr>
                <w:rFonts w:ascii="Verdana" w:hAnsi="Verdana" w:cs="Arial"/>
              </w:rPr>
              <w:t>Café conversations, Cultural conversations</w:t>
            </w:r>
          </w:p>
          <w:p w14:paraId="51163FA8" w14:textId="77777777" w:rsidR="00A544CF" w:rsidRPr="00B52B20" w:rsidRDefault="00A544CF" w:rsidP="00530BFF">
            <w:pPr>
              <w:pStyle w:val="ListParagraph"/>
              <w:numPr>
                <w:ilvl w:val="0"/>
                <w:numId w:val="16"/>
              </w:numPr>
              <w:pBdr>
                <w:top w:val="nil"/>
                <w:left w:val="nil"/>
                <w:bottom w:val="nil"/>
                <w:right w:val="nil"/>
                <w:between w:val="nil"/>
                <w:bar w:val="nil"/>
              </w:pBdr>
              <w:spacing w:before="120" w:after="120" w:line="240" w:lineRule="auto"/>
              <w:contextualSpacing w:val="0"/>
              <w:jc w:val="both"/>
              <w:rPr>
                <w:rFonts w:ascii="Verdana" w:hAnsi="Verdana" w:cs="Arial"/>
              </w:rPr>
            </w:pPr>
            <w:r w:rsidRPr="000F164C">
              <w:rPr>
                <w:rFonts w:ascii="Verdana" w:hAnsi="Verdana" w:cs="Arial"/>
              </w:rPr>
              <w:t>Newsletters</w:t>
            </w:r>
          </w:p>
          <w:p w14:paraId="5D94EF0A" w14:textId="77777777" w:rsidR="00A544CF" w:rsidRPr="000F164C" w:rsidRDefault="00A544CF" w:rsidP="00530BFF">
            <w:pPr>
              <w:jc w:val="both"/>
              <w:rPr>
                <w:rFonts w:ascii="Verdana" w:hAnsi="Verdana" w:cs="Arial"/>
                <w:sz w:val="24"/>
                <w:szCs w:val="24"/>
              </w:rPr>
            </w:pPr>
            <w:r w:rsidRPr="000F164C">
              <w:rPr>
                <w:rFonts w:ascii="Verdana" w:hAnsi="Verdana" w:cs="Arial"/>
                <w:sz w:val="24"/>
                <w:szCs w:val="24"/>
              </w:rPr>
              <w:t xml:space="preserve">As group they had also looked at Speaking up Safely </w:t>
            </w:r>
            <w:r>
              <w:rPr>
                <w:rFonts w:ascii="Verdana" w:hAnsi="Verdana" w:cs="Arial"/>
                <w:sz w:val="24"/>
                <w:szCs w:val="24"/>
              </w:rPr>
              <w:t>under our People Aim:</w:t>
            </w:r>
            <w:r w:rsidRPr="000F164C">
              <w:rPr>
                <w:rFonts w:ascii="Verdana" w:hAnsi="Verdana" w:cs="Arial"/>
                <w:b/>
                <w:sz w:val="24"/>
                <w:szCs w:val="24"/>
              </w:rPr>
              <w:t xml:space="preserve"> Equality, Diversity &amp; Belonging</w:t>
            </w:r>
            <w:r w:rsidRPr="000F164C">
              <w:rPr>
                <w:rFonts w:ascii="Verdana" w:hAnsi="Verdana" w:cs="Arial"/>
                <w:sz w:val="24"/>
                <w:szCs w:val="24"/>
              </w:rPr>
              <w:t xml:space="preserve"> and provided a visual demonstration of the continuous flow data.</w:t>
            </w:r>
          </w:p>
          <w:p w14:paraId="35A338C3" w14:textId="77777777" w:rsidR="00A544CF" w:rsidRPr="000F164C" w:rsidRDefault="00A544CF" w:rsidP="00530BFF">
            <w:pPr>
              <w:jc w:val="both"/>
              <w:rPr>
                <w:rFonts w:ascii="Verdana" w:hAnsi="Verdana" w:cs="Arial"/>
                <w:sz w:val="24"/>
                <w:szCs w:val="24"/>
              </w:rPr>
            </w:pPr>
            <w:r w:rsidRPr="000F164C">
              <w:rPr>
                <w:rFonts w:ascii="Verdana" w:hAnsi="Verdana" w:cs="Arial"/>
                <w:sz w:val="24"/>
                <w:szCs w:val="24"/>
              </w:rPr>
              <w:t>The baseline data was sourced from as above.</w:t>
            </w:r>
          </w:p>
          <w:p w14:paraId="51C55A6B" w14:textId="77777777" w:rsidR="00A544CF" w:rsidRPr="00B52B20" w:rsidRDefault="00A544CF" w:rsidP="00530BFF">
            <w:pPr>
              <w:jc w:val="both"/>
              <w:rPr>
                <w:rFonts w:ascii="Verdana" w:hAnsi="Verdana" w:cs="Arial"/>
                <w:bCs/>
                <w:sz w:val="24"/>
                <w:szCs w:val="24"/>
              </w:rPr>
            </w:pPr>
            <w:r w:rsidRPr="000F164C">
              <w:rPr>
                <w:rFonts w:ascii="Verdana" w:hAnsi="Verdana" w:cs="Arial"/>
                <w:b/>
                <w:bCs/>
                <w:sz w:val="24"/>
                <w:szCs w:val="24"/>
              </w:rPr>
              <w:t xml:space="preserve">Listen – </w:t>
            </w:r>
            <w:r w:rsidRPr="000F164C">
              <w:rPr>
                <w:rFonts w:ascii="Verdana" w:hAnsi="Verdana" w:cs="Arial"/>
                <w:bCs/>
                <w:sz w:val="24"/>
                <w:szCs w:val="24"/>
              </w:rPr>
              <w:t>What are we hearing/themes?</w:t>
            </w:r>
          </w:p>
          <w:p w14:paraId="1B2AA2F3" w14:textId="77777777" w:rsidR="00A544CF" w:rsidRPr="000F164C" w:rsidRDefault="00A544CF" w:rsidP="00A544CF">
            <w:pPr>
              <w:numPr>
                <w:ilvl w:val="0"/>
                <w:numId w:val="17"/>
              </w:numPr>
              <w:spacing w:after="0" w:line="240" w:lineRule="auto"/>
              <w:jc w:val="both"/>
              <w:rPr>
                <w:rFonts w:ascii="Verdana" w:hAnsi="Verdana" w:cs="Arial"/>
                <w:sz w:val="24"/>
                <w:szCs w:val="24"/>
              </w:rPr>
            </w:pPr>
            <w:r w:rsidRPr="000F164C">
              <w:rPr>
                <w:rFonts w:ascii="Verdana" w:hAnsi="Verdana" w:cs="Arial"/>
                <w:sz w:val="24"/>
                <w:szCs w:val="24"/>
              </w:rPr>
              <w:t>Patient/relative inappropriate behaviour</w:t>
            </w:r>
          </w:p>
          <w:p w14:paraId="4DBA0337" w14:textId="77777777" w:rsidR="00A544CF" w:rsidRPr="000F164C" w:rsidRDefault="00A544CF" w:rsidP="00530BFF">
            <w:pPr>
              <w:ind w:left="720"/>
              <w:jc w:val="both"/>
              <w:rPr>
                <w:rFonts w:ascii="Verdana" w:hAnsi="Verdana" w:cs="Arial"/>
                <w:sz w:val="24"/>
                <w:szCs w:val="24"/>
              </w:rPr>
            </w:pPr>
          </w:p>
          <w:p w14:paraId="741A44FF" w14:textId="77777777" w:rsidR="00A544CF" w:rsidRPr="000F164C" w:rsidRDefault="00A544CF" w:rsidP="00A544CF">
            <w:pPr>
              <w:numPr>
                <w:ilvl w:val="0"/>
                <w:numId w:val="17"/>
              </w:numPr>
              <w:spacing w:after="0" w:line="240" w:lineRule="auto"/>
              <w:jc w:val="both"/>
              <w:rPr>
                <w:rFonts w:ascii="Verdana" w:hAnsi="Verdana" w:cs="Arial"/>
                <w:sz w:val="24"/>
                <w:szCs w:val="24"/>
              </w:rPr>
            </w:pPr>
            <w:r w:rsidRPr="000F164C">
              <w:rPr>
                <w:rFonts w:ascii="Verdana" w:hAnsi="Verdana" w:cs="Arial"/>
                <w:sz w:val="24"/>
                <w:szCs w:val="24"/>
              </w:rPr>
              <w:t>Belonging – community support</w:t>
            </w:r>
          </w:p>
          <w:p w14:paraId="2ED5D9AF" w14:textId="77777777" w:rsidR="00A544CF" w:rsidRPr="000F164C" w:rsidRDefault="00A544CF" w:rsidP="00530BFF">
            <w:pPr>
              <w:ind w:left="720"/>
              <w:jc w:val="both"/>
              <w:rPr>
                <w:rFonts w:ascii="Verdana" w:hAnsi="Verdana" w:cs="Arial"/>
                <w:sz w:val="24"/>
                <w:szCs w:val="24"/>
              </w:rPr>
            </w:pPr>
          </w:p>
          <w:p w14:paraId="5D0CC98B" w14:textId="77777777" w:rsidR="00A544CF" w:rsidRDefault="00A544CF" w:rsidP="00A544CF">
            <w:pPr>
              <w:numPr>
                <w:ilvl w:val="0"/>
                <w:numId w:val="17"/>
              </w:numPr>
              <w:spacing w:after="0" w:line="240" w:lineRule="auto"/>
              <w:jc w:val="both"/>
              <w:rPr>
                <w:rFonts w:ascii="Verdana" w:hAnsi="Verdana" w:cs="Arial"/>
                <w:sz w:val="24"/>
                <w:szCs w:val="24"/>
              </w:rPr>
            </w:pPr>
            <w:r w:rsidRPr="000F164C">
              <w:rPr>
                <w:rFonts w:ascii="Verdana" w:hAnsi="Verdana" w:cs="Arial"/>
                <w:sz w:val="24"/>
                <w:szCs w:val="24"/>
              </w:rPr>
              <w:t xml:space="preserve">Equality Act </w:t>
            </w:r>
            <w:r w:rsidR="00B52B20">
              <w:rPr>
                <w:rFonts w:ascii="Verdana" w:hAnsi="Verdana" w:cs="Arial"/>
                <w:sz w:val="24"/>
                <w:szCs w:val="24"/>
              </w:rPr>
              <w:t>–</w:t>
            </w:r>
            <w:r w:rsidRPr="000F164C">
              <w:rPr>
                <w:rFonts w:ascii="Verdana" w:hAnsi="Verdana" w:cs="Arial"/>
                <w:sz w:val="24"/>
                <w:szCs w:val="24"/>
              </w:rPr>
              <w:t xml:space="preserve"> compliance</w:t>
            </w:r>
          </w:p>
          <w:p w14:paraId="4E9CB176" w14:textId="77777777" w:rsidR="00B52B20" w:rsidRPr="000F164C" w:rsidRDefault="00B52B20" w:rsidP="00B52B20">
            <w:pPr>
              <w:spacing w:after="0" w:line="240" w:lineRule="auto"/>
              <w:ind w:left="720"/>
              <w:jc w:val="both"/>
              <w:rPr>
                <w:rFonts w:ascii="Verdana" w:hAnsi="Verdana" w:cs="Arial"/>
                <w:sz w:val="24"/>
                <w:szCs w:val="24"/>
              </w:rPr>
            </w:pPr>
          </w:p>
          <w:p w14:paraId="6C50DF25" w14:textId="77777777" w:rsidR="00A544CF" w:rsidRPr="00B52B20" w:rsidRDefault="00A544CF" w:rsidP="00530BFF">
            <w:pPr>
              <w:jc w:val="both"/>
              <w:rPr>
                <w:rFonts w:ascii="Verdana" w:hAnsi="Verdana" w:cs="Arial"/>
                <w:b/>
                <w:bCs/>
                <w:sz w:val="24"/>
                <w:szCs w:val="24"/>
              </w:rPr>
            </w:pPr>
            <w:r w:rsidRPr="000F164C">
              <w:rPr>
                <w:rFonts w:ascii="Verdana" w:hAnsi="Verdana" w:cs="Arial"/>
                <w:b/>
                <w:bCs/>
                <w:sz w:val="24"/>
                <w:szCs w:val="24"/>
              </w:rPr>
              <w:t>Measuring Progress Quarterly against Baseline</w:t>
            </w:r>
          </w:p>
          <w:p w14:paraId="758D8221" w14:textId="77777777" w:rsidR="00A544CF" w:rsidRPr="000F164C" w:rsidRDefault="00A544CF" w:rsidP="00A544CF">
            <w:pPr>
              <w:numPr>
                <w:ilvl w:val="0"/>
                <w:numId w:val="18"/>
              </w:numPr>
              <w:spacing w:after="0" w:line="240" w:lineRule="auto"/>
              <w:jc w:val="both"/>
              <w:rPr>
                <w:rFonts w:ascii="Verdana" w:hAnsi="Verdana" w:cs="Arial"/>
                <w:sz w:val="24"/>
                <w:szCs w:val="24"/>
              </w:rPr>
            </w:pPr>
            <w:r w:rsidRPr="000F164C">
              <w:rPr>
                <w:rFonts w:ascii="Verdana" w:hAnsi="Verdana" w:cs="Arial"/>
                <w:sz w:val="24"/>
                <w:szCs w:val="24"/>
              </w:rPr>
              <w:t>Workforce Metrics</w:t>
            </w:r>
          </w:p>
          <w:p w14:paraId="50C61736" w14:textId="77777777" w:rsidR="00A544CF" w:rsidRPr="000F164C" w:rsidRDefault="00A544CF" w:rsidP="00530BFF">
            <w:pPr>
              <w:ind w:left="720"/>
              <w:jc w:val="both"/>
              <w:rPr>
                <w:rFonts w:ascii="Verdana" w:hAnsi="Verdana" w:cs="Arial"/>
                <w:sz w:val="24"/>
                <w:szCs w:val="24"/>
              </w:rPr>
            </w:pPr>
          </w:p>
          <w:p w14:paraId="5A7549C2" w14:textId="77777777" w:rsidR="00A544CF" w:rsidRPr="000F164C" w:rsidRDefault="00A544CF" w:rsidP="00A544CF">
            <w:pPr>
              <w:numPr>
                <w:ilvl w:val="0"/>
                <w:numId w:val="18"/>
              </w:numPr>
              <w:spacing w:after="0" w:line="240" w:lineRule="auto"/>
              <w:jc w:val="both"/>
              <w:rPr>
                <w:rFonts w:ascii="Verdana" w:hAnsi="Verdana" w:cs="Arial"/>
                <w:sz w:val="24"/>
                <w:szCs w:val="24"/>
              </w:rPr>
            </w:pPr>
            <w:r w:rsidRPr="000F164C">
              <w:rPr>
                <w:rFonts w:ascii="Verdana" w:hAnsi="Verdana" w:cs="Arial"/>
                <w:sz w:val="24"/>
                <w:szCs w:val="24"/>
              </w:rPr>
              <w:t>Pulse Surveys/focus groups</w:t>
            </w:r>
          </w:p>
          <w:p w14:paraId="609B7AD4" w14:textId="77777777" w:rsidR="00A544CF" w:rsidRPr="000F164C" w:rsidRDefault="00A544CF" w:rsidP="00530BFF">
            <w:pPr>
              <w:ind w:left="720"/>
              <w:jc w:val="both"/>
              <w:rPr>
                <w:rFonts w:ascii="Verdana" w:hAnsi="Verdana" w:cs="Arial"/>
                <w:sz w:val="24"/>
                <w:szCs w:val="24"/>
              </w:rPr>
            </w:pPr>
          </w:p>
          <w:p w14:paraId="47C411AC" w14:textId="77777777" w:rsidR="00A544CF" w:rsidRPr="000F164C" w:rsidRDefault="00A544CF" w:rsidP="00A544CF">
            <w:pPr>
              <w:numPr>
                <w:ilvl w:val="0"/>
                <w:numId w:val="18"/>
              </w:numPr>
              <w:spacing w:after="0" w:line="240" w:lineRule="auto"/>
              <w:jc w:val="both"/>
              <w:rPr>
                <w:rFonts w:ascii="Verdana" w:hAnsi="Verdana" w:cs="Arial"/>
                <w:sz w:val="24"/>
                <w:szCs w:val="24"/>
              </w:rPr>
            </w:pPr>
            <w:r w:rsidRPr="000F164C">
              <w:rPr>
                <w:rFonts w:ascii="Verdana" w:hAnsi="Verdana" w:cs="Arial"/>
                <w:sz w:val="24"/>
                <w:szCs w:val="24"/>
              </w:rPr>
              <w:t>Cultural Baseline</w:t>
            </w:r>
          </w:p>
          <w:p w14:paraId="47E6DA96" w14:textId="77777777" w:rsidR="00A544CF" w:rsidRPr="000F164C" w:rsidRDefault="00A544CF" w:rsidP="00530BFF">
            <w:pPr>
              <w:jc w:val="both"/>
              <w:rPr>
                <w:rFonts w:ascii="Verdana" w:hAnsi="Verdana" w:cs="Arial"/>
                <w:sz w:val="24"/>
                <w:szCs w:val="24"/>
              </w:rPr>
            </w:pPr>
          </w:p>
          <w:p w14:paraId="7E5C83EE" w14:textId="77777777" w:rsidR="00A544CF" w:rsidRPr="00B52B20" w:rsidRDefault="00A544CF" w:rsidP="00530BFF">
            <w:pPr>
              <w:jc w:val="both"/>
              <w:rPr>
                <w:rFonts w:ascii="Verdana" w:hAnsi="Verdana" w:cs="Arial"/>
                <w:b/>
                <w:bCs/>
                <w:sz w:val="24"/>
                <w:szCs w:val="24"/>
              </w:rPr>
            </w:pPr>
            <w:r w:rsidRPr="000F164C">
              <w:rPr>
                <w:rFonts w:ascii="Verdana" w:hAnsi="Verdana" w:cs="Arial"/>
                <w:b/>
                <w:bCs/>
                <w:sz w:val="24"/>
                <w:szCs w:val="24"/>
              </w:rPr>
              <w:t>Act – What action are we taking?</w:t>
            </w:r>
          </w:p>
          <w:p w14:paraId="3E3E40B1" w14:textId="77777777" w:rsidR="00A544CF" w:rsidRPr="000F164C" w:rsidRDefault="00A544CF" w:rsidP="00A544CF">
            <w:pPr>
              <w:numPr>
                <w:ilvl w:val="0"/>
                <w:numId w:val="19"/>
              </w:numPr>
              <w:spacing w:after="0" w:line="240" w:lineRule="auto"/>
              <w:jc w:val="both"/>
              <w:rPr>
                <w:rFonts w:ascii="Verdana" w:hAnsi="Verdana" w:cs="Arial"/>
                <w:sz w:val="24"/>
                <w:szCs w:val="24"/>
              </w:rPr>
            </w:pPr>
            <w:r w:rsidRPr="000F164C">
              <w:rPr>
                <w:rFonts w:ascii="Verdana" w:hAnsi="Verdana" w:cs="Arial"/>
                <w:sz w:val="24"/>
                <w:szCs w:val="24"/>
              </w:rPr>
              <w:t>Values based recruitment</w:t>
            </w:r>
          </w:p>
          <w:p w14:paraId="75448A42" w14:textId="77777777" w:rsidR="00A544CF" w:rsidRPr="000F164C" w:rsidRDefault="00A544CF" w:rsidP="00530BFF">
            <w:pPr>
              <w:ind w:left="720"/>
              <w:jc w:val="both"/>
              <w:rPr>
                <w:rFonts w:ascii="Verdana" w:hAnsi="Verdana" w:cs="Arial"/>
                <w:sz w:val="24"/>
                <w:szCs w:val="24"/>
              </w:rPr>
            </w:pPr>
          </w:p>
          <w:p w14:paraId="6178FC83" w14:textId="77777777" w:rsidR="00A544CF" w:rsidRPr="000F164C" w:rsidRDefault="00A544CF" w:rsidP="00A544CF">
            <w:pPr>
              <w:numPr>
                <w:ilvl w:val="0"/>
                <w:numId w:val="19"/>
              </w:numPr>
              <w:spacing w:after="0" w:line="240" w:lineRule="auto"/>
              <w:jc w:val="both"/>
              <w:rPr>
                <w:rFonts w:ascii="Verdana" w:hAnsi="Verdana" w:cs="Arial"/>
                <w:sz w:val="24"/>
                <w:szCs w:val="24"/>
              </w:rPr>
            </w:pPr>
            <w:r w:rsidRPr="000F164C">
              <w:rPr>
                <w:rFonts w:ascii="Verdana" w:hAnsi="Verdana" w:cs="Arial"/>
                <w:sz w:val="24"/>
                <w:szCs w:val="24"/>
              </w:rPr>
              <w:t>Staff Networks</w:t>
            </w:r>
          </w:p>
          <w:p w14:paraId="797C1536" w14:textId="77777777" w:rsidR="00A544CF" w:rsidRPr="000F164C" w:rsidRDefault="00A544CF" w:rsidP="00530BFF">
            <w:pPr>
              <w:ind w:left="720"/>
              <w:jc w:val="both"/>
              <w:rPr>
                <w:rFonts w:ascii="Verdana" w:hAnsi="Verdana" w:cs="Arial"/>
                <w:sz w:val="24"/>
                <w:szCs w:val="24"/>
              </w:rPr>
            </w:pPr>
          </w:p>
          <w:p w14:paraId="2846C0D7" w14:textId="77777777" w:rsidR="00A544CF" w:rsidRPr="000F164C" w:rsidRDefault="00A544CF" w:rsidP="00A544CF">
            <w:pPr>
              <w:numPr>
                <w:ilvl w:val="0"/>
                <w:numId w:val="19"/>
              </w:numPr>
              <w:spacing w:after="0" w:line="240" w:lineRule="auto"/>
              <w:jc w:val="both"/>
              <w:rPr>
                <w:rFonts w:ascii="Verdana" w:hAnsi="Verdana" w:cs="Arial"/>
                <w:sz w:val="24"/>
                <w:szCs w:val="24"/>
              </w:rPr>
            </w:pPr>
            <w:r w:rsidRPr="000F164C">
              <w:rPr>
                <w:rFonts w:ascii="Verdana" w:hAnsi="Verdana" w:cs="Arial"/>
                <w:sz w:val="24"/>
                <w:szCs w:val="24"/>
              </w:rPr>
              <w:t>Equality groups – BAME, Disability Network</w:t>
            </w:r>
          </w:p>
          <w:p w14:paraId="3D60B446" w14:textId="77777777" w:rsidR="00A544CF" w:rsidRPr="000F164C" w:rsidRDefault="00A544CF" w:rsidP="00530BFF">
            <w:pPr>
              <w:ind w:left="720"/>
              <w:jc w:val="both"/>
              <w:rPr>
                <w:rFonts w:ascii="Verdana" w:hAnsi="Verdana" w:cs="Arial"/>
                <w:sz w:val="24"/>
                <w:szCs w:val="24"/>
              </w:rPr>
            </w:pPr>
          </w:p>
          <w:p w14:paraId="41F0B5CD" w14:textId="77777777" w:rsidR="00A544CF" w:rsidRPr="000F164C" w:rsidRDefault="00A544CF" w:rsidP="00A544CF">
            <w:pPr>
              <w:numPr>
                <w:ilvl w:val="0"/>
                <w:numId w:val="19"/>
              </w:numPr>
              <w:spacing w:after="0" w:line="240" w:lineRule="auto"/>
              <w:jc w:val="both"/>
              <w:rPr>
                <w:rFonts w:ascii="Verdana" w:hAnsi="Verdana" w:cs="Arial"/>
                <w:sz w:val="24"/>
                <w:szCs w:val="24"/>
              </w:rPr>
            </w:pPr>
            <w:r w:rsidRPr="000F164C">
              <w:rPr>
                <w:rFonts w:ascii="Verdana" w:hAnsi="Verdana" w:cs="Arial"/>
                <w:sz w:val="24"/>
                <w:szCs w:val="24"/>
              </w:rPr>
              <w:t>Employee/Public Concerns</w:t>
            </w:r>
          </w:p>
          <w:p w14:paraId="4A7B412E" w14:textId="77777777" w:rsidR="00A544CF" w:rsidRPr="000F164C" w:rsidRDefault="00A544CF" w:rsidP="00530BFF">
            <w:pPr>
              <w:ind w:left="720"/>
              <w:jc w:val="both"/>
              <w:rPr>
                <w:rFonts w:ascii="Verdana" w:hAnsi="Verdana" w:cs="Arial"/>
                <w:sz w:val="24"/>
                <w:szCs w:val="24"/>
              </w:rPr>
            </w:pPr>
          </w:p>
          <w:p w14:paraId="75805507" w14:textId="77777777" w:rsidR="00A544CF" w:rsidRPr="000F164C" w:rsidRDefault="00A544CF" w:rsidP="00A544CF">
            <w:pPr>
              <w:numPr>
                <w:ilvl w:val="0"/>
                <w:numId w:val="19"/>
              </w:numPr>
              <w:spacing w:after="0" w:line="240" w:lineRule="auto"/>
              <w:jc w:val="both"/>
              <w:rPr>
                <w:rFonts w:ascii="Verdana" w:hAnsi="Verdana" w:cs="Arial"/>
                <w:sz w:val="24"/>
                <w:szCs w:val="24"/>
              </w:rPr>
            </w:pPr>
            <w:r w:rsidRPr="000F164C">
              <w:rPr>
                <w:rFonts w:ascii="Verdana" w:hAnsi="Verdana" w:cs="Arial"/>
                <w:sz w:val="24"/>
                <w:szCs w:val="24"/>
              </w:rPr>
              <w:t>Statutory/mandatory training</w:t>
            </w:r>
          </w:p>
          <w:p w14:paraId="574AED25" w14:textId="77777777" w:rsidR="00A544CF" w:rsidRPr="000F164C" w:rsidRDefault="00A544CF" w:rsidP="00530BFF">
            <w:pPr>
              <w:ind w:left="720"/>
              <w:jc w:val="both"/>
              <w:rPr>
                <w:rFonts w:ascii="Verdana" w:hAnsi="Verdana" w:cs="Arial"/>
                <w:sz w:val="24"/>
                <w:szCs w:val="24"/>
              </w:rPr>
            </w:pPr>
          </w:p>
          <w:p w14:paraId="70788B2A" w14:textId="77777777" w:rsidR="00A544CF" w:rsidRPr="000F164C" w:rsidRDefault="00A544CF" w:rsidP="00A544CF">
            <w:pPr>
              <w:numPr>
                <w:ilvl w:val="0"/>
                <w:numId w:val="19"/>
              </w:numPr>
              <w:spacing w:after="0" w:line="240" w:lineRule="auto"/>
              <w:jc w:val="both"/>
              <w:rPr>
                <w:rFonts w:ascii="Verdana" w:hAnsi="Verdana" w:cs="Arial"/>
                <w:sz w:val="24"/>
                <w:szCs w:val="24"/>
              </w:rPr>
            </w:pPr>
            <w:proofErr w:type="spellStart"/>
            <w:r w:rsidRPr="000F164C">
              <w:rPr>
                <w:rFonts w:ascii="Verdana" w:hAnsi="Verdana" w:cs="Arial"/>
                <w:sz w:val="24"/>
                <w:szCs w:val="24"/>
              </w:rPr>
              <w:lastRenderedPageBreak/>
              <w:t>Mens</w:t>
            </w:r>
            <w:proofErr w:type="spellEnd"/>
            <w:r w:rsidRPr="000F164C">
              <w:rPr>
                <w:rFonts w:ascii="Verdana" w:hAnsi="Verdana" w:cs="Arial"/>
                <w:sz w:val="24"/>
                <w:szCs w:val="24"/>
              </w:rPr>
              <w:t xml:space="preserve">’ Health Forum </w:t>
            </w:r>
          </w:p>
          <w:p w14:paraId="5B7FCB95" w14:textId="77777777" w:rsidR="00A544CF" w:rsidRPr="000F164C" w:rsidRDefault="00A544CF" w:rsidP="00530BFF">
            <w:pPr>
              <w:ind w:left="720"/>
              <w:jc w:val="both"/>
              <w:rPr>
                <w:rFonts w:ascii="Verdana" w:hAnsi="Verdana" w:cs="Arial"/>
                <w:sz w:val="24"/>
                <w:szCs w:val="24"/>
              </w:rPr>
            </w:pPr>
          </w:p>
          <w:p w14:paraId="50B200C0" w14:textId="77777777" w:rsidR="00A544CF" w:rsidRPr="000F164C" w:rsidRDefault="00A544CF" w:rsidP="00A544CF">
            <w:pPr>
              <w:numPr>
                <w:ilvl w:val="0"/>
                <w:numId w:val="19"/>
              </w:numPr>
              <w:spacing w:after="0" w:line="240" w:lineRule="auto"/>
              <w:jc w:val="both"/>
              <w:rPr>
                <w:rFonts w:ascii="Verdana" w:hAnsi="Verdana" w:cs="Arial"/>
                <w:sz w:val="24"/>
                <w:szCs w:val="24"/>
              </w:rPr>
            </w:pPr>
            <w:r w:rsidRPr="000F164C">
              <w:rPr>
                <w:rFonts w:ascii="Verdana" w:hAnsi="Verdana" w:cs="Arial"/>
                <w:sz w:val="24"/>
                <w:szCs w:val="24"/>
              </w:rPr>
              <w:t>Champions – Overseas, Menopause, Mental Health First Aiders</w:t>
            </w:r>
          </w:p>
          <w:p w14:paraId="57D3959F" w14:textId="77777777" w:rsidR="00A544CF" w:rsidRPr="000F164C" w:rsidRDefault="00A544CF" w:rsidP="00530BFF">
            <w:pPr>
              <w:ind w:left="720"/>
              <w:jc w:val="both"/>
              <w:rPr>
                <w:rFonts w:ascii="Verdana" w:hAnsi="Verdana" w:cs="Arial"/>
                <w:sz w:val="24"/>
                <w:szCs w:val="24"/>
              </w:rPr>
            </w:pPr>
          </w:p>
          <w:p w14:paraId="6B1FE6BA" w14:textId="77777777" w:rsidR="00A544CF" w:rsidRPr="000F164C" w:rsidRDefault="00A544CF" w:rsidP="00A544CF">
            <w:pPr>
              <w:numPr>
                <w:ilvl w:val="0"/>
                <w:numId w:val="19"/>
              </w:numPr>
              <w:spacing w:after="0" w:line="240" w:lineRule="auto"/>
              <w:jc w:val="both"/>
              <w:rPr>
                <w:rFonts w:ascii="Verdana" w:hAnsi="Verdana" w:cs="Arial"/>
                <w:sz w:val="24"/>
                <w:szCs w:val="24"/>
              </w:rPr>
            </w:pPr>
            <w:r w:rsidRPr="000F164C">
              <w:rPr>
                <w:rFonts w:ascii="Verdana" w:hAnsi="Verdana" w:cs="Arial"/>
                <w:sz w:val="24"/>
                <w:szCs w:val="24"/>
              </w:rPr>
              <w:t>‘We Belong’</w:t>
            </w:r>
          </w:p>
          <w:p w14:paraId="41E351F9" w14:textId="77777777" w:rsidR="00A544CF" w:rsidRPr="000F164C" w:rsidRDefault="00A544CF" w:rsidP="00530BFF">
            <w:pPr>
              <w:ind w:left="720"/>
              <w:jc w:val="both"/>
              <w:rPr>
                <w:rFonts w:ascii="Verdana" w:hAnsi="Verdana" w:cs="Arial"/>
                <w:sz w:val="24"/>
                <w:szCs w:val="24"/>
              </w:rPr>
            </w:pPr>
          </w:p>
          <w:p w14:paraId="48CCA695" w14:textId="77777777" w:rsidR="00A544CF" w:rsidRPr="000F164C" w:rsidRDefault="00A544CF" w:rsidP="00A544CF">
            <w:pPr>
              <w:numPr>
                <w:ilvl w:val="0"/>
                <w:numId w:val="19"/>
              </w:numPr>
              <w:spacing w:after="0" w:line="240" w:lineRule="auto"/>
              <w:jc w:val="both"/>
              <w:rPr>
                <w:rFonts w:ascii="Verdana" w:hAnsi="Verdana" w:cs="Arial"/>
                <w:sz w:val="24"/>
                <w:szCs w:val="24"/>
              </w:rPr>
            </w:pPr>
            <w:r w:rsidRPr="000F164C">
              <w:rPr>
                <w:rFonts w:ascii="Verdana" w:hAnsi="Verdana" w:cs="Arial"/>
                <w:sz w:val="24"/>
                <w:szCs w:val="24"/>
              </w:rPr>
              <w:t>Cultural Conversations</w:t>
            </w:r>
          </w:p>
          <w:p w14:paraId="6E1F75E5" w14:textId="77777777" w:rsidR="00A544CF" w:rsidRPr="000F164C" w:rsidRDefault="00A544CF" w:rsidP="00530BFF">
            <w:pPr>
              <w:jc w:val="both"/>
              <w:rPr>
                <w:rFonts w:ascii="Verdana" w:hAnsi="Verdana" w:cs="Arial"/>
                <w:sz w:val="24"/>
                <w:szCs w:val="24"/>
              </w:rPr>
            </w:pPr>
          </w:p>
          <w:p w14:paraId="47FAD53E" w14:textId="77777777" w:rsidR="00A544CF" w:rsidRPr="000F164C" w:rsidRDefault="00A544CF" w:rsidP="00530BFF">
            <w:pPr>
              <w:jc w:val="both"/>
              <w:rPr>
                <w:rFonts w:ascii="Verdana" w:hAnsi="Verdana" w:cs="Arial"/>
                <w:sz w:val="24"/>
                <w:szCs w:val="24"/>
              </w:rPr>
            </w:pPr>
            <w:r w:rsidRPr="000F164C">
              <w:rPr>
                <w:rFonts w:ascii="Verdana" w:hAnsi="Verdana" w:cs="Arial"/>
                <w:sz w:val="24"/>
                <w:szCs w:val="24"/>
              </w:rPr>
              <w:t>The BPs each gave examples from within their area and spoke of the good work across all Service Groups and the enabling of people to come forward and speak about difficult circumstances and importantly giving people the mechanism in which to address concerns.</w:t>
            </w:r>
          </w:p>
          <w:p w14:paraId="7CD37985" w14:textId="77777777" w:rsidR="00A544CF" w:rsidRPr="000F164C" w:rsidRDefault="00A544CF" w:rsidP="00530BFF">
            <w:pPr>
              <w:jc w:val="both"/>
              <w:rPr>
                <w:rFonts w:ascii="Verdana" w:hAnsi="Verdana" w:cs="Arial"/>
                <w:sz w:val="24"/>
                <w:szCs w:val="24"/>
              </w:rPr>
            </w:pPr>
            <w:r w:rsidRPr="000F164C">
              <w:rPr>
                <w:rFonts w:ascii="Verdana" w:hAnsi="Verdana" w:cs="Arial"/>
                <w:sz w:val="24"/>
                <w:szCs w:val="24"/>
              </w:rPr>
              <w:t>Emma Owen (EO) thanked the BPs for their continued support and then spoke of the importance of underst</w:t>
            </w:r>
            <w:r>
              <w:rPr>
                <w:rFonts w:ascii="Verdana" w:hAnsi="Verdana" w:cs="Arial"/>
                <w:sz w:val="24"/>
                <w:szCs w:val="24"/>
              </w:rPr>
              <w:t xml:space="preserve">anding what is going on across </w:t>
            </w:r>
            <w:r w:rsidRPr="000F164C">
              <w:rPr>
                <w:rFonts w:ascii="Verdana" w:hAnsi="Verdana" w:cs="Arial"/>
                <w:sz w:val="24"/>
                <w:szCs w:val="24"/>
              </w:rPr>
              <w:t>the Organisation.  EO added the presentations were helpful.</w:t>
            </w:r>
          </w:p>
          <w:p w14:paraId="57E9E6E4" w14:textId="77777777" w:rsidR="00A544CF" w:rsidRPr="000F164C" w:rsidRDefault="00A544CF" w:rsidP="00530BFF">
            <w:pPr>
              <w:jc w:val="both"/>
              <w:rPr>
                <w:rFonts w:ascii="Verdana" w:hAnsi="Verdana" w:cs="Arial"/>
                <w:sz w:val="24"/>
                <w:szCs w:val="24"/>
              </w:rPr>
            </w:pPr>
            <w:r w:rsidRPr="000F164C">
              <w:rPr>
                <w:rFonts w:ascii="Verdana" w:hAnsi="Verdana" w:cs="Arial"/>
                <w:sz w:val="24"/>
                <w:szCs w:val="24"/>
              </w:rPr>
              <w:t>Sarah Jenkins (SJ) commented that surveys intelligence information found we were very good at listening but not so good at feeding back which was a key message from across the Organisation.</w:t>
            </w:r>
          </w:p>
          <w:p w14:paraId="434B912B" w14:textId="77777777" w:rsidR="00A544CF" w:rsidRPr="000F164C" w:rsidRDefault="00A544CF" w:rsidP="00530BFF">
            <w:pPr>
              <w:jc w:val="both"/>
              <w:rPr>
                <w:rFonts w:ascii="Verdana" w:hAnsi="Verdana" w:cs="Arial"/>
                <w:sz w:val="24"/>
                <w:szCs w:val="24"/>
              </w:rPr>
            </w:pPr>
            <w:r w:rsidRPr="000F164C">
              <w:rPr>
                <w:rFonts w:ascii="Verdana" w:hAnsi="Verdana" w:cs="Arial"/>
                <w:sz w:val="24"/>
                <w:szCs w:val="24"/>
              </w:rPr>
              <w:t xml:space="preserve">SJ recognised the need for the Organisation to continue building confidence </w:t>
            </w:r>
            <w:r>
              <w:rPr>
                <w:rFonts w:ascii="Verdana" w:hAnsi="Verdana" w:cs="Arial"/>
                <w:sz w:val="24"/>
                <w:szCs w:val="24"/>
              </w:rPr>
              <w:t>with our staff</w:t>
            </w:r>
            <w:r w:rsidRPr="000F164C">
              <w:rPr>
                <w:rFonts w:ascii="Verdana" w:hAnsi="Verdana" w:cs="Arial"/>
                <w:sz w:val="24"/>
                <w:szCs w:val="24"/>
              </w:rPr>
              <w:t xml:space="preserve"> that we will act on what we hear.  SJ also recognised the opportunity for crossover in each of the service groups</w:t>
            </w:r>
            <w:r>
              <w:rPr>
                <w:rFonts w:ascii="Verdana" w:hAnsi="Verdana" w:cs="Arial"/>
                <w:sz w:val="24"/>
                <w:szCs w:val="24"/>
              </w:rPr>
              <w:t xml:space="preserve"> through the BPs </w:t>
            </w:r>
            <w:r w:rsidRPr="000F164C">
              <w:rPr>
                <w:rFonts w:ascii="Verdana" w:hAnsi="Verdana" w:cs="Arial"/>
                <w:sz w:val="24"/>
                <w:szCs w:val="24"/>
              </w:rPr>
              <w:t>and for sharing and spreading the learning.</w:t>
            </w:r>
          </w:p>
          <w:p w14:paraId="450CFE61" w14:textId="77777777" w:rsidR="00A544CF" w:rsidRPr="000F164C" w:rsidRDefault="00A544CF" w:rsidP="00530BFF">
            <w:pPr>
              <w:jc w:val="both"/>
              <w:rPr>
                <w:rFonts w:ascii="Verdana" w:hAnsi="Verdana" w:cs="Arial"/>
                <w:sz w:val="24"/>
                <w:szCs w:val="24"/>
              </w:rPr>
            </w:pPr>
            <w:r w:rsidRPr="000F164C">
              <w:rPr>
                <w:rFonts w:ascii="Verdana" w:hAnsi="Verdana" w:cs="Arial"/>
                <w:sz w:val="24"/>
                <w:szCs w:val="24"/>
              </w:rPr>
              <w:t>It was agreed that listening but not acting on could do more harm than good and this was a huge commitment and a journey and that BPs are there to support.</w:t>
            </w:r>
          </w:p>
          <w:p w14:paraId="1E87AE53" w14:textId="77777777" w:rsidR="00A544CF" w:rsidRPr="000F164C" w:rsidRDefault="00A544CF" w:rsidP="00530BFF">
            <w:pPr>
              <w:jc w:val="both"/>
              <w:rPr>
                <w:rFonts w:ascii="Verdana" w:hAnsi="Verdana" w:cs="Arial"/>
                <w:sz w:val="24"/>
                <w:szCs w:val="24"/>
              </w:rPr>
            </w:pPr>
            <w:r w:rsidRPr="000F164C">
              <w:rPr>
                <w:rFonts w:ascii="Verdana" w:hAnsi="Verdana" w:cs="Arial"/>
                <w:sz w:val="24"/>
                <w:szCs w:val="24"/>
              </w:rPr>
              <w:t>Sharon Vickery (SV) commented that it was wonderful to see how the BPs were all working together and learning from one another.  SV appreciated all that was being done.</w:t>
            </w:r>
          </w:p>
        </w:tc>
        <w:tc>
          <w:tcPr>
            <w:tcW w:w="1064" w:type="dxa"/>
            <w:tcMar>
              <w:top w:w="80" w:type="dxa"/>
              <w:left w:w="80" w:type="dxa"/>
              <w:bottom w:w="80" w:type="dxa"/>
              <w:right w:w="80" w:type="dxa"/>
            </w:tcMar>
          </w:tcPr>
          <w:p w14:paraId="56376CE2" w14:textId="77777777" w:rsidR="00A544CF" w:rsidRDefault="00A544CF" w:rsidP="00530BFF">
            <w:pPr>
              <w:spacing w:before="120" w:after="120"/>
              <w:jc w:val="both"/>
              <w:rPr>
                <w:rFonts w:ascii="Arial" w:hAnsi="Arial" w:cs="Arial"/>
                <w:b/>
                <w:sz w:val="24"/>
                <w:szCs w:val="24"/>
              </w:rPr>
            </w:pPr>
          </w:p>
          <w:p w14:paraId="275905ED" w14:textId="77777777" w:rsidR="00A544CF" w:rsidRPr="00C12F3F" w:rsidRDefault="00A544CF" w:rsidP="00530BFF">
            <w:pPr>
              <w:spacing w:before="120" w:after="120"/>
              <w:jc w:val="both"/>
              <w:rPr>
                <w:rFonts w:ascii="Arial" w:hAnsi="Arial" w:cs="Arial"/>
                <w:b/>
                <w:sz w:val="24"/>
                <w:szCs w:val="24"/>
              </w:rPr>
            </w:pPr>
          </w:p>
        </w:tc>
      </w:tr>
      <w:tr w:rsidR="00A544CF" w:rsidRPr="00C12F3F" w14:paraId="7BA4D43A" w14:textId="77777777" w:rsidTr="00B52B20">
        <w:trPr>
          <w:trHeight w:val="364"/>
        </w:trPr>
        <w:tc>
          <w:tcPr>
            <w:tcW w:w="2272" w:type="dxa"/>
            <w:shd w:val="clear" w:color="auto" w:fill="auto"/>
            <w:tcMar>
              <w:top w:w="80" w:type="dxa"/>
              <w:left w:w="80" w:type="dxa"/>
              <w:bottom w:w="80" w:type="dxa"/>
              <w:right w:w="80" w:type="dxa"/>
            </w:tcMar>
          </w:tcPr>
          <w:p w14:paraId="7E9747DA" w14:textId="77777777" w:rsidR="00A544CF" w:rsidRPr="006C2F69" w:rsidRDefault="00A544CF" w:rsidP="00530BFF">
            <w:pPr>
              <w:spacing w:after="120"/>
              <w:jc w:val="both"/>
              <w:rPr>
                <w:rFonts w:ascii="Verdana" w:hAnsi="Verdana" w:cs="Arial"/>
                <w:b/>
                <w:sz w:val="24"/>
                <w:szCs w:val="24"/>
              </w:rPr>
            </w:pPr>
            <w:r w:rsidRPr="006C2F69">
              <w:rPr>
                <w:rFonts w:ascii="Verdana" w:hAnsi="Verdana" w:cs="Arial"/>
                <w:b/>
                <w:sz w:val="24"/>
                <w:szCs w:val="24"/>
              </w:rPr>
              <w:lastRenderedPageBreak/>
              <w:t>2.2</w:t>
            </w:r>
          </w:p>
        </w:tc>
        <w:tc>
          <w:tcPr>
            <w:tcW w:w="7368" w:type="dxa"/>
            <w:tcMar>
              <w:top w:w="80" w:type="dxa"/>
              <w:left w:w="80" w:type="dxa"/>
              <w:bottom w:w="80" w:type="dxa"/>
              <w:right w:w="80" w:type="dxa"/>
            </w:tcMar>
          </w:tcPr>
          <w:p w14:paraId="0CAC77F9" w14:textId="77777777" w:rsidR="00A544CF" w:rsidRPr="000F164C" w:rsidRDefault="00A544CF" w:rsidP="00530BF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jc w:val="both"/>
              <w:rPr>
                <w:rFonts w:ascii="Verdana" w:eastAsia="Arial Bold" w:hAnsi="Verdana" w:cs="Arial"/>
                <w:b/>
                <w:color w:val="auto"/>
                <w:lang w:val="en-GB"/>
              </w:rPr>
            </w:pPr>
            <w:r w:rsidRPr="000F164C">
              <w:rPr>
                <w:rFonts w:ascii="Verdana" w:eastAsia="Arial Bold" w:hAnsi="Verdana" w:cs="Arial"/>
                <w:b/>
                <w:color w:val="auto"/>
                <w:lang w:val="en-GB"/>
              </w:rPr>
              <w:t>Therapies &amp; Health Science Group Update - To provide an update on activity relating to HCS and ESR</w:t>
            </w:r>
          </w:p>
          <w:p w14:paraId="4F835603" w14:textId="77777777" w:rsidR="00A544CF" w:rsidRPr="000F164C" w:rsidRDefault="00A544CF" w:rsidP="00530BF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jc w:val="both"/>
              <w:rPr>
                <w:rFonts w:ascii="Verdana" w:eastAsia="Arial Bold" w:hAnsi="Verdana" w:cs="Arial"/>
                <w:color w:val="auto"/>
                <w:lang w:val="en-GB"/>
              </w:rPr>
            </w:pPr>
            <w:r w:rsidRPr="000F164C">
              <w:rPr>
                <w:rFonts w:ascii="Verdana" w:eastAsia="Arial Bold" w:hAnsi="Verdana" w:cs="Arial"/>
                <w:color w:val="auto"/>
                <w:lang w:val="en-GB"/>
              </w:rPr>
              <w:t xml:space="preserve">Alison Clarke/Dr Lorna Tasker provided a paper to inform on work being completed in collaboration with HEIW to review </w:t>
            </w:r>
            <w:r w:rsidRPr="000F164C">
              <w:rPr>
                <w:rFonts w:ascii="Verdana" w:eastAsia="Arial Bold" w:hAnsi="Verdana" w:cs="Arial"/>
                <w:color w:val="auto"/>
                <w:lang w:val="en-GB"/>
              </w:rPr>
              <w:lastRenderedPageBreak/>
              <w:t>and update the recording of Healthcare science roles on ESR.</w:t>
            </w:r>
          </w:p>
          <w:p w14:paraId="7C8780A9" w14:textId="77777777" w:rsidR="00A544CF" w:rsidRPr="000F164C" w:rsidRDefault="00A544CF" w:rsidP="00530BF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jc w:val="both"/>
              <w:rPr>
                <w:rFonts w:ascii="Verdana" w:eastAsia="Arial Bold" w:hAnsi="Verdana" w:cs="Arial"/>
                <w:color w:val="auto"/>
                <w:lang w:val="en-GB"/>
              </w:rPr>
            </w:pPr>
            <w:r w:rsidRPr="000F164C">
              <w:rPr>
                <w:rFonts w:ascii="Verdana" w:eastAsia="Arial Bold" w:hAnsi="Verdana" w:cs="Arial"/>
                <w:color w:val="auto"/>
                <w:lang w:val="en-GB"/>
              </w:rPr>
              <w:t>Members were asked to note the contribution made to this national project and the excellent support provided from workforce colleagues in achieving this high compliance to the new ESR coding for health care scientists and to consider the monitoring and reporting mechanisms required to maintain ongoing compliance to the new ESR codes.</w:t>
            </w:r>
          </w:p>
          <w:p w14:paraId="755FCFD9" w14:textId="77777777" w:rsidR="00A544CF" w:rsidRPr="000F164C" w:rsidRDefault="00A544CF" w:rsidP="00530BF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jc w:val="both"/>
              <w:rPr>
                <w:rFonts w:ascii="Verdana" w:eastAsia="Arial Bold" w:hAnsi="Verdana" w:cs="Arial"/>
                <w:color w:val="auto"/>
                <w:lang w:val="en-GB"/>
              </w:rPr>
            </w:pPr>
            <w:r w:rsidRPr="000F164C">
              <w:rPr>
                <w:rFonts w:ascii="Verdana" w:eastAsia="Arial Bold" w:hAnsi="Verdana" w:cs="Arial"/>
                <w:color w:val="auto"/>
                <w:lang w:val="en-GB"/>
              </w:rPr>
              <w:t xml:space="preserve">A review of </w:t>
            </w:r>
            <w:proofErr w:type="gramStart"/>
            <w:r w:rsidRPr="000F164C">
              <w:rPr>
                <w:rFonts w:ascii="Verdana" w:eastAsia="Arial Bold" w:hAnsi="Verdana" w:cs="Arial"/>
                <w:color w:val="auto"/>
                <w:lang w:val="en-GB"/>
              </w:rPr>
              <w:t>Healthcare</w:t>
            </w:r>
            <w:proofErr w:type="gramEnd"/>
            <w:r w:rsidRPr="000F164C">
              <w:rPr>
                <w:rFonts w:ascii="Verdana" w:eastAsia="Arial Bold" w:hAnsi="Verdana" w:cs="Arial"/>
                <w:color w:val="auto"/>
                <w:lang w:val="en-GB"/>
              </w:rPr>
              <w:t xml:space="preserve"> science classification funded by Welsh Government was undertaken 2023/24 and was due to be completed in December 2024.  </w:t>
            </w:r>
          </w:p>
          <w:p w14:paraId="77B5ACCB" w14:textId="77777777" w:rsidR="00A544CF" w:rsidRPr="000F164C" w:rsidRDefault="00A544CF" w:rsidP="00530BF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jc w:val="both"/>
              <w:rPr>
                <w:rFonts w:ascii="Verdana" w:eastAsia="Arial Bold" w:hAnsi="Verdana" w:cs="Arial"/>
                <w:color w:val="auto"/>
                <w:lang w:val="en-GB"/>
              </w:rPr>
            </w:pPr>
            <w:r w:rsidRPr="000F164C">
              <w:rPr>
                <w:rFonts w:ascii="Verdana" w:eastAsia="Arial Bold" w:hAnsi="Verdana" w:cs="Arial"/>
                <w:color w:val="auto"/>
                <w:lang w:val="en-GB"/>
              </w:rPr>
              <w:t xml:space="preserve">Timescales provided by HEIW aimed for a 95% – 100% compliance by </w:t>
            </w:r>
            <w:proofErr w:type="spellStart"/>
            <w:r w:rsidRPr="000F164C">
              <w:rPr>
                <w:rFonts w:ascii="Verdana" w:eastAsia="Arial Bold" w:hAnsi="Verdana" w:cs="Arial"/>
                <w:color w:val="auto"/>
                <w:lang w:val="en-GB"/>
              </w:rPr>
              <w:t>mid December</w:t>
            </w:r>
            <w:proofErr w:type="spellEnd"/>
            <w:r w:rsidRPr="000F164C">
              <w:rPr>
                <w:rFonts w:ascii="Verdana" w:eastAsia="Arial Bold" w:hAnsi="Verdana" w:cs="Arial"/>
                <w:color w:val="auto"/>
                <w:lang w:val="en-GB"/>
              </w:rPr>
              <w:t>, SBU Health Board currently stands at 93.8%</w:t>
            </w:r>
          </w:p>
          <w:p w14:paraId="0FB2D66B" w14:textId="77777777" w:rsidR="00A544CF" w:rsidRPr="000F164C" w:rsidRDefault="00A544CF" w:rsidP="00530BF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jc w:val="both"/>
              <w:rPr>
                <w:rFonts w:ascii="Verdana" w:eastAsia="Arial Bold" w:hAnsi="Verdana" w:cs="Arial"/>
                <w:color w:val="auto"/>
                <w:lang w:val="en-GB"/>
              </w:rPr>
            </w:pPr>
            <w:r w:rsidRPr="000F164C">
              <w:rPr>
                <w:rFonts w:ascii="Verdana" w:eastAsia="Arial Bold" w:hAnsi="Verdana" w:cs="Arial"/>
                <w:color w:val="auto"/>
                <w:lang w:val="en-GB"/>
              </w:rPr>
              <w:t>Monitoring and reporting mechanisms were required to be considered to minimise risk of future non-compliance.</w:t>
            </w:r>
          </w:p>
          <w:p w14:paraId="5AD88549" w14:textId="77777777" w:rsidR="00A544CF" w:rsidRPr="000F164C" w:rsidRDefault="00A544CF" w:rsidP="00530BF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jc w:val="both"/>
              <w:rPr>
                <w:rFonts w:ascii="Verdana" w:eastAsia="Arial Bold" w:hAnsi="Verdana" w:cs="Arial"/>
                <w:color w:val="auto"/>
                <w:lang w:val="en-GB"/>
              </w:rPr>
            </w:pPr>
            <w:r w:rsidRPr="000F164C">
              <w:rPr>
                <w:rFonts w:ascii="Verdana" w:eastAsia="Arial Bold" w:hAnsi="Verdana" w:cs="Arial"/>
                <w:color w:val="auto"/>
                <w:lang w:val="en-GB"/>
              </w:rPr>
              <w:t>SJ thanked LT and AC for raising.</w:t>
            </w:r>
          </w:p>
          <w:p w14:paraId="3F7E271F" w14:textId="77777777" w:rsidR="00A544CF" w:rsidRPr="000F164C" w:rsidRDefault="00A544CF" w:rsidP="00530BF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jc w:val="both"/>
              <w:rPr>
                <w:rFonts w:ascii="Verdana" w:eastAsia="Arial Bold" w:hAnsi="Verdana" w:cs="Arial"/>
                <w:color w:val="auto"/>
                <w:lang w:val="en-GB"/>
              </w:rPr>
            </w:pPr>
            <w:r w:rsidRPr="000F164C">
              <w:rPr>
                <w:rFonts w:ascii="Verdana" w:eastAsia="Arial Bold" w:hAnsi="Verdana" w:cs="Arial"/>
                <w:color w:val="auto"/>
                <w:lang w:val="en-GB"/>
              </w:rPr>
              <w:t>SJ and EO agreed that the system accuracy was the responsibility of the managers which was the cultural challenge faced.  Responsibility to action, check and assess is that of the manager.</w:t>
            </w:r>
          </w:p>
          <w:p w14:paraId="65AFB5CA" w14:textId="77777777" w:rsidR="00A544CF" w:rsidRPr="000F164C" w:rsidRDefault="00A544CF" w:rsidP="00530BF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jc w:val="both"/>
              <w:rPr>
                <w:rFonts w:ascii="Verdana" w:eastAsia="Arial Bold" w:hAnsi="Verdana" w:cs="Arial"/>
                <w:color w:val="auto"/>
                <w:lang w:val="en-GB"/>
              </w:rPr>
            </w:pPr>
            <w:r w:rsidRPr="000F164C">
              <w:rPr>
                <w:rFonts w:ascii="Verdana" w:eastAsia="Arial Bold" w:hAnsi="Verdana" w:cs="Arial"/>
                <w:color w:val="auto"/>
                <w:lang w:val="en-GB"/>
              </w:rPr>
              <w:t>AC stated she would feedback with regard to ownership and learning the tool and terminology would be a bit of a journey.</w:t>
            </w:r>
          </w:p>
        </w:tc>
        <w:tc>
          <w:tcPr>
            <w:tcW w:w="1064" w:type="dxa"/>
            <w:tcMar>
              <w:top w:w="80" w:type="dxa"/>
              <w:left w:w="80" w:type="dxa"/>
              <w:bottom w:w="80" w:type="dxa"/>
              <w:right w:w="80" w:type="dxa"/>
            </w:tcMar>
          </w:tcPr>
          <w:p w14:paraId="20DDE4F2" w14:textId="77777777" w:rsidR="00A544CF" w:rsidRPr="00C12F3F" w:rsidRDefault="00A544CF" w:rsidP="00530BFF">
            <w:pPr>
              <w:spacing w:after="120"/>
              <w:jc w:val="both"/>
              <w:rPr>
                <w:rFonts w:ascii="Arial" w:hAnsi="Arial" w:cs="Arial"/>
                <w:b/>
                <w:sz w:val="24"/>
                <w:szCs w:val="24"/>
              </w:rPr>
            </w:pPr>
          </w:p>
        </w:tc>
      </w:tr>
      <w:tr w:rsidR="00A544CF" w:rsidRPr="00C12F3F" w14:paraId="6C59BCC0" w14:textId="77777777" w:rsidTr="00B52B20">
        <w:trPr>
          <w:trHeight w:val="364"/>
        </w:trPr>
        <w:tc>
          <w:tcPr>
            <w:tcW w:w="2272" w:type="dxa"/>
            <w:shd w:val="clear" w:color="auto" w:fill="auto"/>
            <w:tcMar>
              <w:top w:w="80" w:type="dxa"/>
              <w:left w:w="80" w:type="dxa"/>
              <w:bottom w:w="80" w:type="dxa"/>
              <w:right w:w="80" w:type="dxa"/>
            </w:tcMar>
          </w:tcPr>
          <w:p w14:paraId="7D6EBDBC" w14:textId="77777777" w:rsidR="00A544CF" w:rsidRPr="006C2F69" w:rsidRDefault="00A544CF" w:rsidP="00530BFF">
            <w:pPr>
              <w:spacing w:after="120"/>
              <w:jc w:val="both"/>
              <w:rPr>
                <w:rFonts w:ascii="Verdana" w:hAnsi="Verdana" w:cs="Arial"/>
                <w:b/>
                <w:sz w:val="24"/>
                <w:szCs w:val="24"/>
              </w:rPr>
            </w:pPr>
            <w:r w:rsidRPr="006C2F69">
              <w:rPr>
                <w:rFonts w:ascii="Verdana" w:hAnsi="Verdana" w:cs="Arial"/>
                <w:b/>
                <w:sz w:val="24"/>
                <w:szCs w:val="24"/>
              </w:rPr>
              <w:t>3.</w:t>
            </w:r>
          </w:p>
        </w:tc>
        <w:tc>
          <w:tcPr>
            <w:tcW w:w="7368" w:type="dxa"/>
            <w:tcMar>
              <w:top w:w="80" w:type="dxa"/>
              <w:left w:w="80" w:type="dxa"/>
              <w:bottom w:w="80" w:type="dxa"/>
              <w:right w:w="80" w:type="dxa"/>
            </w:tcMar>
          </w:tcPr>
          <w:p w14:paraId="1C71E17D" w14:textId="77777777" w:rsidR="00A544CF" w:rsidRPr="000F164C" w:rsidRDefault="00A544CF" w:rsidP="00530BF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jc w:val="both"/>
              <w:rPr>
                <w:rFonts w:ascii="Verdana" w:eastAsia="Arial Bold" w:hAnsi="Verdana" w:cs="Arial"/>
                <w:b/>
                <w:color w:val="auto"/>
                <w:lang w:val="en-GB"/>
              </w:rPr>
            </w:pPr>
            <w:r w:rsidRPr="000F164C">
              <w:rPr>
                <w:rFonts w:ascii="Verdana" w:eastAsia="Arial Bold" w:hAnsi="Verdana" w:cs="Arial"/>
                <w:b/>
                <w:color w:val="auto"/>
                <w:lang w:val="en-GB"/>
              </w:rPr>
              <w:t>PLAN OUR WORKFORCE</w:t>
            </w:r>
          </w:p>
        </w:tc>
        <w:tc>
          <w:tcPr>
            <w:tcW w:w="1064" w:type="dxa"/>
            <w:tcMar>
              <w:top w:w="80" w:type="dxa"/>
              <w:left w:w="80" w:type="dxa"/>
              <w:bottom w:w="80" w:type="dxa"/>
              <w:right w:w="80" w:type="dxa"/>
            </w:tcMar>
          </w:tcPr>
          <w:p w14:paraId="57E44C8E" w14:textId="77777777" w:rsidR="00A544CF" w:rsidRPr="00C12F3F" w:rsidRDefault="00A544CF" w:rsidP="00530BFF">
            <w:pPr>
              <w:spacing w:after="120"/>
              <w:jc w:val="both"/>
              <w:rPr>
                <w:rFonts w:ascii="Arial" w:hAnsi="Arial" w:cs="Arial"/>
                <w:b/>
                <w:sz w:val="24"/>
                <w:szCs w:val="24"/>
              </w:rPr>
            </w:pPr>
          </w:p>
        </w:tc>
      </w:tr>
      <w:tr w:rsidR="00A544CF" w:rsidRPr="00C12F3F" w14:paraId="4226326C" w14:textId="77777777" w:rsidTr="00B52B20">
        <w:trPr>
          <w:trHeight w:val="364"/>
        </w:trPr>
        <w:tc>
          <w:tcPr>
            <w:tcW w:w="2272" w:type="dxa"/>
            <w:shd w:val="clear" w:color="auto" w:fill="auto"/>
            <w:tcMar>
              <w:top w:w="80" w:type="dxa"/>
              <w:left w:w="80" w:type="dxa"/>
              <w:bottom w:w="80" w:type="dxa"/>
              <w:right w:w="80" w:type="dxa"/>
            </w:tcMar>
          </w:tcPr>
          <w:p w14:paraId="49AAF16F" w14:textId="77777777" w:rsidR="00A544CF" w:rsidRPr="006C2F69" w:rsidRDefault="00A544CF" w:rsidP="00530BFF">
            <w:pPr>
              <w:spacing w:before="120" w:after="120"/>
              <w:jc w:val="both"/>
              <w:rPr>
                <w:rFonts w:ascii="Verdana" w:hAnsi="Verdana" w:cs="Arial"/>
                <w:b/>
                <w:sz w:val="24"/>
                <w:szCs w:val="24"/>
              </w:rPr>
            </w:pPr>
            <w:r w:rsidRPr="006C2F69">
              <w:rPr>
                <w:rFonts w:ascii="Verdana" w:hAnsi="Verdana" w:cs="Arial"/>
                <w:b/>
                <w:sz w:val="24"/>
                <w:szCs w:val="24"/>
              </w:rPr>
              <w:t>3.1</w:t>
            </w:r>
          </w:p>
        </w:tc>
        <w:tc>
          <w:tcPr>
            <w:tcW w:w="7368" w:type="dxa"/>
            <w:tcMar>
              <w:top w:w="80" w:type="dxa"/>
              <w:left w:w="80" w:type="dxa"/>
              <w:bottom w:w="80" w:type="dxa"/>
              <w:right w:w="80" w:type="dxa"/>
            </w:tcMar>
          </w:tcPr>
          <w:p w14:paraId="3DFD0784" w14:textId="77777777" w:rsidR="00A544CF" w:rsidRDefault="00A544CF" w:rsidP="00530BFF">
            <w:pPr>
              <w:pStyle w:val="Body"/>
              <w:tabs>
                <w:tab w:val="left" w:pos="10"/>
              </w:tabs>
              <w:jc w:val="both"/>
              <w:rPr>
                <w:rFonts w:ascii="Verdana" w:eastAsia="Arial Bold" w:hAnsi="Verdana" w:cs="Arial"/>
                <w:b/>
              </w:rPr>
            </w:pPr>
            <w:r w:rsidRPr="000F164C">
              <w:rPr>
                <w:rFonts w:ascii="Verdana" w:eastAsia="Arial Bold" w:hAnsi="Verdana" w:cs="Arial"/>
                <w:b/>
              </w:rPr>
              <w:t>Therapies &amp; Audiology Workforce Planning</w:t>
            </w:r>
          </w:p>
          <w:p w14:paraId="2F1624C7" w14:textId="77777777" w:rsidR="00A544CF" w:rsidRDefault="00A544CF" w:rsidP="00530BFF">
            <w:pPr>
              <w:pStyle w:val="Body"/>
              <w:tabs>
                <w:tab w:val="left" w:pos="10"/>
              </w:tabs>
              <w:jc w:val="both"/>
              <w:rPr>
                <w:rFonts w:ascii="Verdana" w:eastAsia="Arial Bold" w:hAnsi="Verdana" w:cs="Arial"/>
              </w:rPr>
            </w:pPr>
            <w:r w:rsidRPr="008204A3">
              <w:rPr>
                <w:rFonts w:ascii="Verdana" w:eastAsia="Arial Bold" w:hAnsi="Verdana" w:cs="Arial"/>
              </w:rPr>
              <w:t>RG introduced the</w:t>
            </w:r>
            <w:r>
              <w:rPr>
                <w:rFonts w:ascii="Verdana" w:eastAsia="Arial Bold" w:hAnsi="Verdana" w:cs="Arial"/>
                <w:b/>
              </w:rPr>
              <w:t xml:space="preserve"> </w:t>
            </w:r>
            <w:r w:rsidRPr="008204A3">
              <w:rPr>
                <w:rFonts w:ascii="Verdana" w:eastAsia="Arial Bold" w:hAnsi="Verdana" w:cs="Arial"/>
              </w:rPr>
              <w:t>work that has been undertaken by Therapies and Audiology</w:t>
            </w:r>
            <w:r>
              <w:rPr>
                <w:rFonts w:ascii="Verdana" w:eastAsia="Arial Bold" w:hAnsi="Verdana" w:cs="Arial"/>
              </w:rPr>
              <w:t xml:space="preserve"> Sioned Quirke and Helen Annandale, which outlined the challenges in relation to Workforce Planning.</w:t>
            </w:r>
          </w:p>
          <w:p w14:paraId="7F8DA741" w14:textId="77777777" w:rsidR="00A544CF" w:rsidRDefault="00A544CF" w:rsidP="00530BFF">
            <w:pPr>
              <w:pStyle w:val="Body"/>
              <w:tabs>
                <w:tab w:val="left" w:pos="10"/>
              </w:tabs>
              <w:jc w:val="both"/>
              <w:rPr>
                <w:rFonts w:ascii="Verdana" w:eastAsia="Arial Bold" w:hAnsi="Verdana" w:cs="Arial"/>
              </w:rPr>
            </w:pPr>
            <w:r>
              <w:rPr>
                <w:rFonts w:ascii="Verdana" w:eastAsia="Arial Bold" w:hAnsi="Verdana" w:cs="Arial"/>
              </w:rPr>
              <w:t>Effective workforce planning ensures a healthy and engaged workforce of the right size, with the right skills, organized within a budget delivering the best possible services for   patients and service users.</w:t>
            </w:r>
          </w:p>
          <w:p w14:paraId="785654F5" w14:textId="77777777" w:rsidR="00A544CF" w:rsidRDefault="00A544CF" w:rsidP="00530BFF">
            <w:pPr>
              <w:pStyle w:val="Body"/>
              <w:tabs>
                <w:tab w:val="left" w:pos="10"/>
              </w:tabs>
              <w:jc w:val="both"/>
              <w:rPr>
                <w:rFonts w:ascii="Verdana" w:eastAsia="Arial Bold" w:hAnsi="Verdana" w:cs="Arial"/>
              </w:rPr>
            </w:pPr>
            <w:r>
              <w:rPr>
                <w:rFonts w:ascii="Verdana" w:eastAsia="Arial Bold" w:hAnsi="Verdana" w:cs="Arial"/>
              </w:rPr>
              <w:t xml:space="preserve">Therapies and Audiology have put the patient at the heart of everything they do in planning to deliver the Health Board’s </w:t>
            </w:r>
            <w:proofErr w:type="gramStart"/>
            <w:r>
              <w:rPr>
                <w:rFonts w:ascii="Verdana" w:eastAsia="Arial Bold" w:hAnsi="Verdana" w:cs="Arial"/>
              </w:rPr>
              <w:t>short and long term</w:t>
            </w:r>
            <w:proofErr w:type="gramEnd"/>
            <w:r>
              <w:rPr>
                <w:rFonts w:ascii="Verdana" w:eastAsia="Arial Bold" w:hAnsi="Verdana" w:cs="Arial"/>
              </w:rPr>
              <w:t xml:space="preserve"> objectives.</w:t>
            </w:r>
          </w:p>
          <w:p w14:paraId="23062E05" w14:textId="77777777" w:rsidR="00A544CF" w:rsidRDefault="00A544CF" w:rsidP="00530BFF">
            <w:pPr>
              <w:pStyle w:val="Body"/>
              <w:tabs>
                <w:tab w:val="left" w:pos="10"/>
              </w:tabs>
              <w:jc w:val="both"/>
              <w:rPr>
                <w:rFonts w:ascii="Verdana" w:eastAsia="Arial Bold" w:hAnsi="Verdana" w:cs="Arial"/>
              </w:rPr>
            </w:pPr>
            <w:r>
              <w:rPr>
                <w:rFonts w:ascii="Verdana" w:eastAsia="Arial Bold" w:hAnsi="Verdana" w:cs="Arial"/>
              </w:rPr>
              <w:t>The approach to strategic workforce planning in Wales is based on the Skills for Health Six Steps Framework</w:t>
            </w:r>
          </w:p>
          <w:p w14:paraId="3F2048C3" w14:textId="77777777" w:rsidR="00A544CF" w:rsidRDefault="00A544CF" w:rsidP="00530BFF">
            <w:pPr>
              <w:pStyle w:val="Body"/>
              <w:tabs>
                <w:tab w:val="left" w:pos="10"/>
              </w:tabs>
              <w:jc w:val="both"/>
              <w:rPr>
                <w:rFonts w:ascii="Verdana" w:eastAsia="Arial Bold" w:hAnsi="Verdana" w:cs="Arial"/>
              </w:rPr>
            </w:pPr>
            <w:r>
              <w:rPr>
                <w:rFonts w:ascii="Verdana" w:eastAsia="Arial Bold" w:hAnsi="Verdana" w:cs="Arial"/>
              </w:rPr>
              <w:lastRenderedPageBreak/>
              <w:t>This is based on the following principles:</w:t>
            </w:r>
          </w:p>
          <w:p w14:paraId="54943D9A" w14:textId="77777777" w:rsidR="00A544CF" w:rsidRPr="003765BF" w:rsidRDefault="00A544CF" w:rsidP="00A544CF">
            <w:pPr>
              <w:pStyle w:val="Body"/>
              <w:numPr>
                <w:ilvl w:val="0"/>
                <w:numId w:val="20"/>
              </w:numPr>
              <w:tabs>
                <w:tab w:val="left" w:pos="10"/>
              </w:tabs>
              <w:jc w:val="both"/>
              <w:rPr>
                <w:rFonts w:ascii="Verdana" w:eastAsia="Arial Bold" w:hAnsi="Verdana" w:cs="Arial"/>
              </w:rPr>
            </w:pPr>
            <w:r w:rsidRPr="003765BF">
              <w:rPr>
                <w:rFonts w:ascii="Verdana" w:eastAsia="Arial Bold" w:hAnsi="Verdana" w:cs="Arial"/>
              </w:rPr>
              <w:t>Sustainability</w:t>
            </w:r>
          </w:p>
          <w:p w14:paraId="560C11D7" w14:textId="77777777" w:rsidR="00A544CF" w:rsidRPr="003765BF" w:rsidRDefault="00A544CF" w:rsidP="00A544CF">
            <w:pPr>
              <w:pStyle w:val="Body"/>
              <w:numPr>
                <w:ilvl w:val="0"/>
                <w:numId w:val="20"/>
              </w:numPr>
              <w:tabs>
                <w:tab w:val="left" w:pos="10"/>
              </w:tabs>
              <w:jc w:val="both"/>
              <w:rPr>
                <w:rFonts w:ascii="Verdana" w:eastAsia="Arial Bold" w:hAnsi="Verdana" w:cs="Arial"/>
              </w:rPr>
            </w:pPr>
            <w:r w:rsidRPr="003765BF">
              <w:rPr>
                <w:rFonts w:ascii="Verdana" w:eastAsia="Arial Bold" w:hAnsi="Verdana" w:cs="Arial"/>
              </w:rPr>
              <w:t>Innovative thinking</w:t>
            </w:r>
          </w:p>
          <w:p w14:paraId="2815373B" w14:textId="77777777" w:rsidR="00A544CF" w:rsidRPr="003765BF" w:rsidRDefault="00A544CF" w:rsidP="00A544CF">
            <w:pPr>
              <w:pStyle w:val="Body"/>
              <w:numPr>
                <w:ilvl w:val="0"/>
                <w:numId w:val="20"/>
              </w:numPr>
              <w:tabs>
                <w:tab w:val="left" w:pos="10"/>
              </w:tabs>
              <w:jc w:val="both"/>
              <w:rPr>
                <w:rFonts w:ascii="Verdana" w:eastAsia="Arial Bold" w:hAnsi="Verdana" w:cs="Arial"/>
              </w:rPr>
            </w:pPr>
            <w:r w:rsidRPr="003765BF">
              <w:rPr>
                <w:rFonts w:ascii="Verdana" w:eastAsia="Arial Bold" w:hAnsi="Verdana" w:cs="Arial"/>
              </w:rPr>
              <w:t>Focus on skills and competences required</w:t>
            </w:r>
          </w:p>
          <w:p w14:paraId="50F488E8" w14:textId="77777777" w:rsidR="00A544CF" w:rsidRPr="003765BF" w:rsidRDefault="00A544CF" w:rsidP="00A544CF">
            <w:pPr>
              <w:pStyle w:val="Body"/>
              <w:numPr>
                <w:ilvl w:val="0"/>
                <w:numId w:val="20"/>
              </w:numPr>
              <w:tabs>
                <w:tab w:val="left" w:pos="10"/>
              </w:tabs>
              <w:jc w:val="both"/>
              <w:rPr>
                <w:rFonts w:ascii="Verdana" w:eastAsia="Arial Bold" w:hAnsi="Verdana" w:cs="Arial"/>
              </w:rPr>
            </w:pPr>
            <w:r w:rsidRPr="003765BF">
              <w:rPr>
                <w:rFonts w:ascii="Verdana" w:eastAsia="Arial Bold" w:hAnsi="Verdana" w:cs="Arial"/>
              </w:rPr>
              <w:t>Based on evidence and information</w:t>
            </w:r>
          </w:p>
          <w:p w14:paraId="50350825" w14:textId="77777777" w:rsidR="00A544CF" w:rsidRPr="003765BF" w:rsidRDefault="00A544CF" w:rsidP="00A544CF">
            <w:pPr>
              <w:pStyle w:val="Body"/>
              <w:numPr>
                <w:ilvl w:val="0"/>
                <w:numId w:val="20"/>
              </w:numPr>
              <w:tabs>
                <w:tab w:val="left" w:pos="10"/>
              </w:tabs>
              <w:jc w:val="both"/>
              <w:rPr>
                <w:rFonts w:ascii="Verdana" w:eastAsia="Arial Bold" w:hAnsi="Verdana" w:cs="Arial"/>
              </w:rPr>
            </w:pPr>
            <w:r w:rsidRPr="003765BF">
              <w:rPr>
                <w:rFonts w:ascii="Verdana" w:eastAsia="Arial Bold" w:hAnsi="Verdana" w:cs="Arial"/>
              </w:rPr>
              <w:t>Integrated planning across finance, service and workforce</w:t>
            </w:r>
          </w:p>
          <w:p w14:paraId="1D864172" w14:textId="77777777" w:rsidR="00A544CF" w:rsidRPr="003765BF" w:rsidRDefault="00A544CF" w:rsidP="00A544CF">
            <w:pPr>
              <w:pStyle w:val="Body"/>
              <w:numPr>
                <w:ilvl w:val="0"/>
                <w:numId w:val="20"/>
              </w:numPr>
              <w:tabs>
                <w:tab w:val="left" w:pos="10"/>
              </w:tabs>
              <w:jc w:val="both"/>
              <w:rPr>
                <w:rFonts w:ascii="Verdana" w:eastAsia="Arial Bold" w:hAnsi="Verdana" w:cs="Arial"/>
              </w:rPr>
            </w:pPr>
            <w:r w:rsidRPr="003765BF">
              <w:rPr>
                <w:rFonts w:ascii="Verdana" w:eastAsia="Arial Bold" w:hAnsi="Verdana" w:cs="Arial"/>
              </w:rPr>
              <w:t>Iterative process</w:t>
            </w:r>
          </w:p>
          <w:p w14:paraId="42896943" w14:textId="77777777" w:rsidR="00A544CF" w:rsidRPr="003765BF" w:rsidRDefault="00A544CF" w:rsidP="00A544CF">
            <w:pPr>
              <w:pStyle w:val="Body"/>
              <w:numPr>
                <w:ilvl w:val="0"/>
                <w:numId w:val="20"/>
              </w:numPr>
              <w:tabs>
                <w:tab w:val="left" w:pos="10"/>
              </w:tabs>
              <w:jc w:val="both"/>
              <w:rPr>
                <w:rFonts w:ascii="Verdana" w:eastAsia="Arial Bold" w:hAnsi="Verdana" w:cs="Arial"/>
              </w:rPr>
            </w:pPr>
            <w:r w:rsidRPr="003765BF">
              <w:rPr>
                <w:rFonts w:ascii="Verdana" w:eastAsia="Arial Bold" w:hAnsi="Verdana" w:cs="Arial"/>
              </w:rPr>
              <w:t>Effective leadership</w:t>
            </w:r>
          </w:p>
          <w:p w14:paraId="2C9807AF" w14:textId="77777777" w:rsidR="00A544CF" w:rsidRPr="003765BF" w:rsidRDefault="00A544CF" w:rsidP="00A544CF">
            <w:pPr>
              <w:pStyle w:val="Body"/>
              <w:numPr>
                <w:ilvl w:val="0"/>
                <w:numId w:val="20"/>
              </w:numPr>
              <w:tabs>
                <w:tab w:val="left" w:pos="10"/>
              </w:tabs>
              <w:jc w:val="both"/>
              <w:rPr>
                <w:rFonts w:ascii="Verdana" w:eastAsia="Arial Bold" w:hAnsi="Verdana" w:cs="Arial"/>
                <w:b/>
              </w:rPr>
            </w:pPr>
            <w:r w:rsidRPr="003765BF">
              <w:rPr>
                <w:rFonts w:ascii="Verdana" w:eastAsia="Arial Bold" w:hAnsi="Verdana" w:cs="Arial"/>
              </w:rPr>
              <w:t>Promotes collaboration and shared solutions</w:t>
            </w:r>
          </w:p>
          <w:p w14:paraId="5F6B7DF8" w14:textId="77777777" w:rsidR="00A544CF" w:rsidRDefault="00A544CF" w:rsidP="00530BFF">
            <w:pPr>
              <w:pStyle w:val="Body"/>
              <w:tabs>
                <w:tab w:val="left" w:pos="10"/>
              </w:tabs>
              <w:jc w:val="both"/>
              <w:rPr>
                <w:rFonts w:ascii="Verdana" w:eastAsia="Arial Bold" w:hAnsi="Verdana" w:cs="Arial"/>
              </w:rPr>
            </w:pPr>
            <w:r>
              <w:rPr>
                <w:rFonts w:ascii="Verdana" w:eastAsia="Arial Bold" w:hAnsi="Verdana" w:cs="Arial"/>
              </w:rPr>
              <w:t>Workshops were held within the service group and a vision was created by comparing the current position and drivers/constraints and enablers.</w:t>
            </w:r>
          </w:p>
          <w:p w14:paraId="39CC722E" w14:textId="77777777" w:rsidR="00A544CF" w:rsidRDefault="00A544CF" w:rsidP="00530BFF">
            <w:pPr>
              <w:pStyle w:val="Body"/>
              <w:tabs>
                <w:tab w:val="left" w:pos="10"/>
              </w:tabs>
              <w:jc w:val="both"/>
              <w:rPr>
                <w:rFonts w:ascii="Verdana" w:eastAsia="Arial Bold" w:hAnsi="Verdana" w:cs="Arial"/>
              </w:rPr>
            </w:pPr>
            <w:r>
              <w:rPr>
                <w:rFonts w:ascii="Verdana" w:eastAsia="Arial Bold" w:hAnsi="Verdana" w:cs="Arial"/>
              </w:rPr>
              <w:t>Current workforce supply was reviewed and profiles, skill mix, grade mix, skills and services of current staff to understand good practice in any problem areas.</w:t>
            </w:r>
          </w:p>
          <w:p w14:paraId="73451571" w14:textId="77777777" w:rsidR="00A544CF" w:rsidRDefault="00A544CF" w:rsidP="00530BFF">
            <w:pPr>
              <w:pStyle w:val="Body"/>
              <w:tabs>
                <w:tab w:val="left" w:pos="10"/>
              </w:tabs>
              <w:jc w:val="both"/>
              <w:rPr>
                <w:rFonts w:ascii="Verdana" w:eastAsia="Arial Bold" w:hAnsi="Verdana" w:cs="Arial"/>
              </w:rPr>
            </w:pPr>
            <w:r>
              <w:rPr>
                <w:rFonts w:ascii="Verdana" w:eastAsia="Arial Bold" w:hAnsi="Verdana" w:cs="Arial"/>
              </w:rPr>
              <w:t>Future workforce general themes were identified along with the risks and requirements.</w:t>
            </w:r>
          </w:p>
          <w:p w14:paraId="3C547BE0" w14:textId="77777777" w:rsidR="00A544CF" w:rsidRDefault="00A544CF" w:rsidP="00530BFF">
            <w:pPr>
              <w:pStyle w:val="Body"/>
              <w:tabs>
                <w:tab w:val="left" w:pos="10"/>
              </w:tabs>
              <w:jc w:val="both"/>
              <w:rPr>
                <w:rFonts w:ascii="Verdana" w:eastAsia="Arial Bold" w:hAnsi="Verdana" w:cs="Arial"/>
              </w:rPr>
            </w:pPr>
            <w:r>
              <w:rPr>
                <w:rFonts w:ascii="Verdana" w:eastAsia="Arial Bold" w:hAnsi="Verdana" w:cs="Arial"/>
              </w:rPr>
              <w:t>A list of priorities and actions were created.</w:t>
            </w:r>
          </w:p>
          <w:p w14:paraId="1021028A" w14:textId="77777777" w:rsidR="00A544CF" w:rsidRDefault="00A544CF" w:rsidP="00530BFF">
            <w:pPr>
              <w:pStyle w:val="Body"/>
              <w:tabs>
                <w:tab w:val="left" w:pos="10"/>
              </w:tabs>
              <w:jc w:val="both"/>
              <w:rPr>
                <w:rFonts w:ascii="Verdana" w:eastAsia="Arial Bold" w:hAnsi="Verdana" w:cs="Arial"/>
              </w:rPr>
            </w:pPr>
            <w:r>
              <w:rPr>
                <w:rFonts w:ascii="Verdana" w:eastAsia="Arial Bold" w:hAnsi="Verdana" w:cs="Arial"/>
              </w:rPr>
              <w:t>A review and refresh plan for December 24 will take place and also another workshop has been arranged for January 25.</w:t>
            </w:r>
          </w:p>
          <w:p w14:paraId="5D6B2A85" w14:textId="77777777" w:rsidR="00A544CF" w:rsidRDefault="00A544CF" w:rsidP="00530BFF">
            <w:pPr>
              <w:pStyle w:val="Body"/>
              <w:tabs>
                <w:tab w:val="left" w:pos="10"/>
              </w:tabs>
              <w:jc w:val="both"/>
              <w:rPr>
                <w:rFonts w:ascii="Verdana" w:eastAsia="Arial Bold" w:hAnsi="Verdana" w:cs="Arial"/>
              </w:rPr>
            </w:pPr>
            <w:r w:rsidRPr="00CA492B">
              <w:rPr>
                <w:rFonts w:ascii="Verdana" w:eastAsia="Arial Bold" w:hAnsi="Verdana" w:cs="Arial"/>
              </w:rPr>
              <w:t xml:space="preserve">This will give an opportunity to celebrate achievements, </w:t>
            </w:r>
            <w:r>
              <w:rPr>
                <w:rFonts w:ascii="Verdana" w:eastAsia="Arial Bold" w:hAnsi="Verdana" w:cs="Arial"/>
              </w:rPr>
              <w:t xml:space="preserve">engagement, </w:t>
            </w:r>
            <w:r w:rsidRPr="00CA492B">
              <w:rPr>
                <w:rFonts w:ascii="Verdana" w:eastAsia="Arial Bold" w:hAnsi="Verdana" w:cs="Arial"/>
              </w:rPr>
              <w:t xml:space="preserve">set new </w:t>
            </w:r>
            <w:r>
              <w:rPr>
                <w:rFonts w:ascii="Verdana" w:eastAsia="Arial Bold" w:hAnsi="Verdana" w:cs="Arial"/>
              </w:rPr>
              <w:t xml:space="preserve">priorities and to continue work on </w:t>
            </w:r>
            <w:proofErr w:type="gramStart"/>
            <w:r>
              <w:rPr>
                <w:rFonts w:ascii="Verdana" w:eastAsia="Arial Bold" w:hAnsi="Verdana" w:cs="Arial"/>
              </w:rPr>
              <w:t>5 year</w:t>
            </w:r>
            <w:proofErr w:type="gramEnd"/>
            <w:r>
              <w:rPr>
                <w:rFonts w:ascii="Verdana" w:eastAsia="Arial Bold" w:hAnsi="Verdana" w:cs="Arial"/>
              </w:rPr>
              <w:t xml:space="preserve"> objectives.</w:t>
            </w:r>
          </w:p>
          <w:p w14:paraId="734B079B" w14:textId="77777777" w:rsidR="00A544CF" w:rsidRDefault="00A544CF" w:rsidP="00530BFF">
            <w:pPr>
              <w:pStyle w:val="Body"/>
              <w:tabs>
                <w:tab w:val="left" w:pos="10"/>
              </w:tabs>
              <w:jc w:val="both"/>
              <w:rPr>
                <w:rFonts w:ascii="Verdana" w:eastAsia="Arial Bold" w:hAnsi="Verdana" w:cs="Arial"/>
              </w:rPr>
            </w:pPr>
            <w:r>
              <w:rPr>
                <w:rFonts w:ascii="Verdana" w:eastAsia="Arial Bold" w:hAnsi="Verdana" w:cs="Arial"/>
              </w:rPr>
              <w:t xml:space="preserve">The group was delighted and commended the </w:t>
            </w:r>
            <w:proofErr w:type="gramStart"/>
            <w:r>
              <w:rPr>
                <w:rFonts w:ascii="Verdana" w:eastAsia="Arial Bold" w:hAnsi="Verdana" w:cs="Arial"/>
              </w:rPr>
              <w:t>excellent  work</w:t>
            </w:r>
            <w:proofErr w:type="gramEnd"/>
            <w:r>
              <w:rPr>
                <w:rFonts w:ascii="Verdana" w:eastAsia="Arial Bold" w:hAnsi="Verdana" w:cs="Arial"/>
              </w:rPr>
              <w:t xml:space="preserve"> that has been and continues to be done in this area.</w:t>
            </w:r>
          </w:p>
          <w:p w14:paraId="206FB69A" w14:textId="77777777" w:rsidR="00A544CF" w:rsidRDefault="00A544CF" w:rsidP="00530BFF">
            <w:pPr>
              <w:pStyle w:val="Body"/>
              <w:tabs>
                <w:tab w:val="left" w:pos="10"/>
              </w:tabs>
              <w:jc w:val="both"/>
              <w:rPr>
                <w:rFonts w:ascii="Verdana" w:eastAsia="Arial Bold" w:hAnsi="Verdana" w:cs="Arial"/>
              </w:rPr>
            </w:pPr>
            <w:r>
              <w:rPr>
                <w:rFonts w:ascii="Verdana" w:eastAsia="Arial Bold" w:hAnsi="Verdana" w:cs="Arial"/>
              </w:rPr>
              <w:t xml:space="preserve">SH commented how wonderful it was seeing the presentation and the progress that has been made in the last 12 months.  </w:t>
            </w:r>
          </w:p>
          <w:p w14:paraId="78BCFDFF" w14:textId="77777777" w:rsidR="00A544CF" w:rsidRDefault="00A544CF" w:rsidP="00530BFF">
            <w:pPr>
              <w:pStyle w:val="Body"/>
              <w:tabs>
                <w:tab w:val="left" w:pos="10"/>
              </w:tabs>
              <w:jc w:val="both"/>
              <w:rPr>
                <w:rFonts w:ascii="Verdana" w:eastAsia="Arial Bold" w:hAnsi="Verdana" w:cs="Arial"/>
              </w:rPr>
            </w:pPr>
            <w:r>
              <w:rPr>
                <w:rFonts w:ascii="Verdana" w:eastAsia="Arial Bold" w:hAnsi="Verdana" w:cs="Arial"/>
              </w:rPr>
              <w:t>SH added what a good example this was of teams who have picked up the resources, the templates, the tools available and taken complete ownership, and the fact that this presentation has progressed to being share and engaging with stakeholders is exactly what needs to be seen from a workforce planning perspective.</w:t>
            </w:r>
          </w:p>
          <w:p w14:paraId="0569077E" w14:textId="77777777" w:rsidR="00A544CF" w:rsidRDefault="00A544CF" w:rsidP="00530BFF">
            <w:pPr>
              <w:pStyle w:val="Body"/>
              <w:tabs>
                <w:tab w:val="left" w:pos="10"/>
              </w:tabs>
              <w:jc w:val="both"/>
              <w:rPr>
                <w:rFonts w:ascii="Verdana" w:eastAsia="Arial Bold" w:hAnsi="Verdana" w:cs="Arial"/>
              </w:rPr>
            </w:pPr>
            <w:r>
              <w:rPr>
                <w:rFonts w:ascii="Verdana" w:eastAsia="Arial Bold" w:hAnsi="Verdana" w:cs="Arial"/>
              </w:rPr>
              <w:t>AC spoke of her pleasure in seeing this and hoped it could be shared at Committee level.</w:t>
            </w:r>
          </w:p>
          <w:p w14:paraId="295116F6" w14:textId="77777777" w:rsidR="00A544CF" w:rsidRDefault="00A544CF" w:rsidP="00530BFF">
            <w:pPr>
              <w:pStyle w:val="Body"/>
              <w:tabs>
                <w:tab w:val="left" w:pos="10"/>
              </w:tabs>
              <w:jc w:val="both"/>
              <w:rPr>
                <w:rFonts w:ascii="Verdana" w:eastAsia="Arial Bold" w:hAnsi="Verdana" w:cs="Arial"/>
              </w:rPr>
            </w:pPr>
            <w:r>
              <w:rPr>
                <w:rFonts w:ascii="Verdana" w:eastAsia="Arial Bold" w:hAnsi="Verdana" w:cs="Arial"/>
              </w:rPr>
              <w:lastRenderedPageBreak/>
              <w:t>AC congratulated all involved.</w:t>
            </w:r>
          </w:p>
          <w:p w14:paraId="26EA98F6" w14:textId="77777777" w:rsidR="00A544CF" w:rsidRDefault="00A544CF" w:rsidP="00530BFF">
            <w:pPr>
              <w:pStyle w:val="Body"/>
              <w:tabs>
                <w:tab w:val="left" w:pos="10"/>
              </w:tabs>
              <w:jc w:val="both"/>
              <w:rPr>
                <w:rFonts w:ascii="Verdana" w:eastAsia="Arial Bold" w:hAnsi="Verdana" w:cs="Arial"/>
              </w:rPr>
            </w:pPr>
            <w:r>
              <w:rPr>
                <w:rFonts w:ascii="Verdana" w:eastAsia="Arial Bold" w:hAnsi="Verdana" w:cs="Arial"/>
              </w:rPr>
              <w:t>SV commented how awesome this was and spoke of how proud she was to see this and spoke of the need for this success to replicated across the Health Board and impressed how everything was captured and what a wonderful example this was of what can be achieved if owned and done properly.</w:t>
            </w:r>
          </w:p>
          <w:p w14:paraId="10FAD4AF" w14:textId="77777777" w:rsidR="00A544CF" w:rsidRDefault="00A544CF" w:rsidP="00530BFF">
            <w:pPr>
              <w:pStyle w:val="Body"/>
              <w:tabs>
                <w:tab w:val="left" w:pos="10"/>
              </w:tabs>
              <w:jc w:val="both"/>
              <w:rPr>
                <w:rFonts w:ascii="Verdana" w:eastAsia="Arial Bold" w:hAnsi="Verdana" w:cs="Arial"/>
              </w:rPr>
            </w:pPr>
            <w:r>
              <w:rPr>
                <w:rFonts w:ascii="Verdana" w:eastAsia="Arial Bold" w:hAnsi="Verdana" w:cs="Arial"/>
              </w:rPr>
              <w:t>SJ echoed the previous comments and gave credit to all involved.</w:t>
            </w:r>
          </w:p>
          <w:p w14:paraId="01BE03B6" w14:textId="77777777" w:rsidR="00A544CF" w:rsidRPr="00CA492B" w:rsidRDefault="00A544CF" w:rsidP="00530BFF">
            <w:pPr>
              <w:pStyle w:val="Body"/>
              <w:tabs>
                <w:tab w:val="left" w:pos="10"/>
              </w:tabs>
              <w:jc w:val="both"/>
              <w:rPr>
                <w:rFonts w:ascii="Verdana" w:eastAsia="Arial Bold" w:hAnsi="Verdana" w:cs="Arial"/>
              </w:rPr>
            </w:pPr>
            <w:r>
              <w:rPr>
                <w:rFonts w:ascii="Verdana" w:eastAsia="Arial Bold" w:hAnsi="Verdana" w:cs="Arial"/>
              </w:rPr>
              <w:t>SJ suggested meeting with AC to discuss how this could be taken forward to WOD Committee showing good practice of a system wide workforce planning approach</w:t>
            </w:r>
          </w:p>
        </w:tc>
        <w:tc>
          <w:tcPr>
            <w:tcW w:w="1064" w:type="dxa"/>
            <w:tcMar>
              <w:top w:w="80" w:type="dxa"/>
              <w:left w:w="80" w:type="dxa"/>
              <w:bottom w:w="80" w:type="dxa"/>
              <w:right w:w="80" w:type="dxa"/>
            </w:tcMar>
          </w:tcPr>
          <w:p w14:paraId="71A11131" w14:textId="77777777" w:rsidR="00A544CF" w:rsidRDefault="00A544CF" w:rsidP="00530BFF">
            <w:pPr>
              <w:spacing w:before="120" w:after="120"/>
              <w:jc w:val="center"/>
              <w:rPr>
                <w:rFonts w:ascii="Arial" w:hAnsi="Arial" w:cs="Arial"/>
                <w:b/>
                <w:sz w:val="24"/>
                <w:szCs w:val="24"/>
              </w:rPr>
            </w:pPr>
          </w:p>
          <w:p w14:paraId="4B1D67DC" w14:textId="77777777" w:rsidR="00A544CF" w:rsidRDefault="00A544CF" w:rsidP="00530BFF">
            <w:pPr>
              <w:spacing w:before="120" w:after="120"/>
              <w:jc w:val="center"/>
              <w:rPr>
                <w:rFonts w:ascii="Arial" w:hAnsi="Arial" w:cs="Arial"/>
                <w:b/>
                <w:sz w:val="24"/>
                <w:szCs w:val="24"/>
              </w:rPr>
            </w:pPr>
          </w:p>
        </w:tc>
      </w:tr>
      <w:tr w:rsidR="00A544CF" w:rsidRPr="00C12F3F" w14:paraId="5E82A588" w14:textId="77777777" w:rsidTr="00B52B20">
        <w:trPr>
          <w:trHeight w:val="364"/>
        </w:trPr>
        <w:tc>
          <w:tcPr>
            <w:tcW w:w="2272" w:type="dxa"/>
            <w:shd w:val="clear" w:color="auto" w:fill="auto"/>
            <w:tcMar>
              <w:top w:w="80" w:type="dxa"/>
              <w:left w:w="80" w:type="dxa"/>
              <w:bottom w:w="80" w:type="dxa"/>
              <w:right w:w="80" w:type="dxa"/>
            </w:tcMar>
          </w:tcPr>
          <w:p w14:paraId="4E69285C" w14:textId="77777777" w:rsidR="00A544CF" w:rsidRPr="006C2F69" w:rsidRDefault="00A544CF" w:rsidP="00530BFF">
            <w:pPr>
              <w:spacing w:before="120" w:after="120"/>
              <w:jc w:val="both"/>
              <w:rPr>
                <w:rFonts w:ascii="Verdana" w:hAnsi="Verdana" w:cs="Arial"/>
                <w:b/>
                <w:sz w:val="24"/>
                <w:szCs w:val="24"/>
              </w:rPr>
            </w:pPr>
            <w:r w:rsidRPr="006C2F69">
              <w:rPr>
                <w:rFonts w:ascii="Verdana" w:hAnsi="Verdana" w:cs="Arial"/>
                <w:b/>
                <w:sz w:val="24"/>
                <w:szCs w:val="24"/>
              </w:rPr>
              <w:lastRenderedPageBreak/>
              <w:t>3.2</w:t>
            </w:r>
          </w:p>
        </w:tc>
        <w:tc>
          <w:tcPr>
            <w:tcW w:w="7368" w:type="dxa"/>
            <w:tcMar>
              <w:top w:w="80" w:type="dxa"/>
              <w:left w:w="80" w:type="dxa"/>
              <w:bottom w:w="80" w:type="dxa"/>
              <w:right w:w="80" w:type="dxa"/>
            </w:tcMar>
          </w:tcPr>
          <w:p w14:paraId="333E2412" w14:textId="77777777" w:rsidR="00A544CF" w:rsidRPr="00935FD8" w:rsidRDefault="00A544CF" w:rsidP="00530BFF">
            <w:pPr>
              <w:spacing w:before="60" w:after="60"/>
              <w:jc w:val="both"/>
              <w:rPr>
                <w:rFonts w:ascii="Verdana" w:hAnsi="Verdana" w:cs="Arial"/>
                <w:b/>
                <w:sz w:val="24"/>
                <w:szCs w:val="24"/>
              </w:rPr>
            </w:pPr>
            <w:r w:rsidRPr="003637AC">
              <w:rPr>
                <w:rFonts w:ascii="Verdana" w:hAnsi="Verdana" w:cs="Arial"/>
                <w:b/>
                <w:sz w:val="24"/>
                <w:szCs w:val="24"/>
              </w:rPr>
              <w:t>Radiology National Imaging Programme – All Wales Job Descriptions</w:t>
            </w:r>
            <w:r w:rsidRPr="003637AC">
              <w:rPr>
                <w:rFonts w:ascii="Verdana" w:eastAsia="Calibri" w:hAnsi="Verdana" w:cs="Arial"/>
                <w:b/>
                <w:sz w:val="24"/>
                <w:szCs w:val="24"/>
              </w:rPr>
              <w:t xml:space="preserve"> </w:t>
            </w:r>
          </w:p>
          <w:p w14:paraId="71FA876D" w14:textId="77777777" w:rsidR="00A544CF" w:rsidRDefault="00A544CF" w:rsidP="00530BFF">
            <w:pPr>
              <w:spacing w:before="60" w:after="60"/>
              <w:jc w:val="both"/>
              <w:rPr>
                <w:rFonts w:ascii="Verdana" w:eastAsia="Calibri" w:hAnsi="Verdana" w:cs="Arial"/>
                <w:sz w:val="24"/>
                <w:szCs w:val="24"/>
              </w:rPr>
            </w:pPr>
            <w:r w:rsidRPr="006C2F69">
              <w:rPr>
                <w:rFonts w:ascii="Verdana" w:eastAsia="Calibri" w:hAnsi="Verdana" w:cs="Arial"/>
                <w:sz w:val="24"/>
                <w:szCs w:val="24"/>
              </w:rPr>
              <w:t>Alexandra</w:t>
            </w:r>
            <w:r>
              <w:rPr>
                <w:rFonts w:ascii="Verdana" w:eastAsia="Calibri" w:hAnsi="Verdana" w:cs="Arial"/>
                <w:sz w:val="24"/>
                <w:szCs w:val="24"/>
              </w:rPr>
              <w:t xml:space="preserve"> </w:t>
            </w:r>
            <w:r w:rsidRPr="006C2F69">
              <w:rPr>
                <w:rFonts w:ascii="Verdana" w:eastAsia="Calibri" w:hAnsi="Verdana" w:cs="Arial"/>
                <w:sz w:val="24"/>
                <w:szCs w:val="24"/>
              </w:rPr>
              <w:t>Simmonds</w:t>
            </w:r>
            <w:r>
              <w:rPr>
                <w:rFonts w:ascii="Verdana" w:eastAsia="Calibri" w:hAnsi="Verdana" w:cs="Arial"/>
                <w:sz w:val="24"/>
                <w:szCs w:val="24"/>
              </w:rPr>
              <w:t xml:space="preserve"> (AS) provided a paper for approval regarding the work undertaken within the National Imaging Programme (NIP) to develop a suite of all Wales Job Descriptions.  It was later noted that this meeting was not the appropriate platform for approval.</w:t>
            </w:r>
          </w:p>
          <w:p w14:paraId="332A45FA" w14:textId="77777777" w:rsidR="00A544CF" w:rsidRDefault="00A544CF" w:rsidP="00530BFF">
            <w:pPr>
              <w:spacing w:before="60" w:after="60"/>
              <w:jc w:val="both"/>
              <w:rPr>
                <w:rFonts w:ascii="Verdana" w:eastAsia="Calibri" w:hAnsi="Verdana" w:cs="Arial"/>
                <w:sz w:val="24"/>
                <w:szCs w:val="24"/>
              </w:rPr>
            </w:pPr>
            <w:r>
              <w:rPr>
                <w:rFonts w:ascii="Verdana" w:eastAsia="Calibri" w:hAnsi="Verdana" w:cs="Arial"/>
                <w:sz w:val="24"/>
                <w:szCs w:val="24"/>
              </w:rPr>
              <w:t>The NIP was developed in 2018 to support the delivery of the National Statement of intent.</w:t>
            </w:r>
          </w:p>
          <w:p w14:paraId="77CB5884" w14:textId="77777777" w:rsidR="00A544CF" w:rsidRDefault="00A544CF" w:rsidP="00530BFF">
            <w:pPr>
              <w:spacing w:before="60" w:after="60"/>
              <w:jc w:val="both"/>
              <w:rPr>
                <w:rFonts w:ascii="Verdana" w:eastAsia="Calibri" w:hAnsi="Verdana" w:cs="Arial"/>
                <w:sz w:val="24"/>
                <w:szCs w:val="24"/>
              </w:rPr>
            </w:pPr>
            <w:r>
              <w:rPr>
                <w:rFonts w:ascii="Verdana" w:eastAsia="Calibri" w:hAnsi="Verdana" w:cs="Arial"/>
                <w:sz w:val="24"/>
                <w:szCs w:val="24"/>
              </w:rPr>
              <w:t xml:space="preserve">One of the ongoing projects evolved from feedback given by professional leads across </w:t>
            </w:r>
            <w:proofErr w:type="spellStart"/>
            <w:r>
              <w:rPr>
                <w:rFonts w:ascii="Verdana" w:eastAsia="Calibri" w:hAnsi="Verdana" w:cs="Arial"/>
                <w:sz w:val="24"/>
                <w:szCs w:val="24"/>
              </w:rPr>
              <w:t>wales</w:t>
            </w:r>
            <w:proofErr w:type="spellEnd"/>
            <w:r>
              <w:rPr>
                <w:rFonts w:ascii="Verdana" w:eastAsia="Calibri" w:hAnsi="Verdana" w:cs="Arial"/>
                <w:sz w:val="24"/>
                <w:szCs w:val="24"/>
              </w:rPr>
              <w:t xml:space="preserve"> with regard to the inconsistency of roles within Radiology departments.</w:t>
            </w:r>
          </w:p>
          <w:p w14:paraId="4F0FB1D8" w14:textId="77777777" w:rsidR="00B52B20" w:rsidRDefault="00B52B20" w:rsidP="00530BFF">
            <w:pPr>
              <w:spacing w:before="60" w:after="60"/>
              <w:jc w:val="both"/>
              <w:rPr>
                <w:rFonts w:ascii="Verdana" w:eastAsia="Calibri" w:hAnsi="Verdana" w:cs="Arial"/>
                <w:sz w:val="24"/>
                <w:szCs w:val="24"/>
              </w:rPr>
            </w:pPr>
          </w:p>
          <w:p w14:paraId="282688E8" w14:textId="77777777" w:rsidR="00A544CF" w:rsidRDefault="00A544CF" w:rsidP="00530BFF">
            <w:pPr>
              <w:spacing w:before="60" w:after="60"/>
              <w:jc w:val="both"/>
              <w:rPr>
                <w:rFonts w:ascii="Verdana" w:eastAsia="Calibri" w:hAnsi="Verdana" w:cs="Arial"/>
                <w:sz w:val="24"/>
                <w:szCs w:val="24"/>
              </w:rPr>
            </w:pPr>
            <w:r>
              <w:rPr>
                <w:rFonts w:ascii="Verdana" w:eastAsia="Calibri" w:hAnsi="Verdana" w:cs="Arial"/>
                <w:sz w:val="24"/>
                <w:szCs w:val="24"/>
              </w:rPr>
              <w:t>The aim of the new job descriptions would be to provide consistency.</w:t>
            </w:r>
          </w:p>
          <w:p w14:paraId="695EF329" w14:textId="77777777" w:rsidR="00A544CF" w:rsidRDefault="00A544CF" w:rsidP="00530BFF">
            <w:pPr>
              <w:spacing w:before="60" w:after="60"/>
              <w:jc w:val="both"/>
              <w:rPr>
                <w:rFonts w:ascii="Verdana" w:eastAsia="Calibri" w:hAnsi="Verdana" w:cs="Arial"/>
                <w:sz w:val="24"/>
                <w:szCs w:val="24"/>
              </w:rPr>
            </w:pPr>
            <w:r>
              <w:rPr>
                <w:rFonts w:ascii="Verdana" w:eastAsia="Calibri" w:hAnsi="Verdana" w:cs="Arial"/>
                <w:sz w:val="24"/>
                <w:szCs w:val="24"/>
              </w:rPr>
              <w:t>Work to develop job descriptions initially started with Radiology Support Worker and Assistant Practitioner Roles.</w:t>
            </w:r>
          </w:p>
          <w:p w14:paraId="7AA365A6" w14:textId="77777777" w:rsidR="00A544CF" w:rsidRDefault="00A544CF" w:rsidP="00530BFF">
            <w:pPr>
              <w:spacing w:before="60" w:after="60"/>
              <w:jc w:val="both"/>
              <w:rPr>
                <w:rFonts w:ascii="Verdana" w:eastAsia="Calibri" w:hAnsi="Verdana" w:cs="Arial"/>
                <w:sz w:val="24"/>
                <w:szCs w:val="24"/>
              </w:rPr>
            </w:pPr>
            <w:r>
              <w:rPr>
                <w:rFonts w:ascii="Verdana" w:eastAsia="Calibri" w:hAnsi="Verdana" w:cs="Arial"/>
                <w:sz w:val="24"/>
                <w:szCs w:val="24"/>
              </w:rPr>
              <w:t>The aim was that the new job descriptions would provide consistency, allow staff to work at the top of their license and would ensure job titles were aligned to those professionally recognised by the Society of Radiographers.</w:t>
            </w:r>
          </w:p>
          <w:p w14:paraId="697F97E0" w14:textId="77777777" w:rsidR="00A544CF" w:rsidRDefault="00A544CF" w:rsidP="00530BFF">
            <w:pPr>
              <w:spacing w:before="60" w:after="60"/>
              <w:jc w:val="both"/>
              <w:rPr>
                <w:rFonts w:ascii="Verdana" w:eastAsia="Calibri" w:hAnsi="Verdana" w:cs="Arial"/>
                <w:sz w:val="24"/>
                <w:szCs w:val="24"/>
              </w:rPr>
            </w:pPr>
            <w:r>
              <w:rPr>
                <w:rFonts w:ascii="Verdana" w:eastAsia="Calibri" w:hAnsi="Verdana" w:cs="Arial"/>
                <w:sz w:val="24"/>
                <w:szCs w:val="24"/>
              </w:rPr>
              <w:t>Initially the work started with three support worker job descriptions.</w:t>
            </w:r>
          </w:p>
          <w:p w14:paraId="5EF24EE7" w14:textId="77777777" w:rsidR="00A544CF" w:rsidRDefault="00A544CF" w:rsidP="00530BFF">
            <w:pPr>
              <w:spacing w:before="60" w:after="60"/>
              <w:jc w:val="both"/>
              <w:rPr>
                <w:rFonts w:ascii="Verdana" w:eastAsia="Calibri" w:hAnsi="Verdana" w:cs="Arial"/>
                <w:sz w:val="24"/>
                <w:szCs w:val="24"/>
              </w:rPr>
            </w:pPr>
            <w:r>
              <w:rPr>
                <w:rFonts w:ascii="Verdana" w:eastAsia="Calibri" w:hAnsi="Verdana" w:cs="Arial"/>
                <w:sz w:val="24"/>
                <w:szCs w:val="24"/>
              </w:rPr>
              <w:t xml:space="preserve">AS advised the job descriptions needed some modernisation and were outdated and didn’t allow the workforce to work to the top of their licence, this piece of work addressed those challenges.  It also supported practitioners to see a clear career development pathway and gave consistency in terms </w:t>
            </w:r>
            <w:r>
              <w:rPr>
                <w:rFonts w:ascii="Verdana" w:eastAsia="Calibri" w:hAnsi="Verdana" w:cs="Arial"/>
                <w:sz w:val="24"/>
                <w:szCs w:val="24"/>
              </w:rPr>
              <w:lastRenderedPageBreak/>
              <w:t>of advanced practitioner roles and scopes that sit alongside them.</w:t>
            </w:r>
          </w:p>
          <w:p w14:paraId="10C9EEA7" w14:textId="77777777" w:rsidR="00A544CF" w:rsidRDefault="00A544CF" w:rsidP="00530BFF">
            <w:pPr>
              <w:spacing w:before="60" w:after="60"/>
              <w:jc w:val="both"/>
              <w:rPr>
                <w:rFonts w:ascii="Verdana" w:eastAsia="Calibri" w:hAnsi="Verdana" w:cs="Arial"/>
                <w:sz w:val="24"/>
                <w:szCs w:val="24"/>
              </w:rPr>
            </w:pPr>
            <w:r>
              <w:rPr>
                <w:rFonts w:ascii="Verdana" w:eastAsia="Calibri" w:hAnsi="Verdana" w:cs="Arial"/>
                <w:sz w:val="24"/>
                <w:szCs w:val="24"/>
              </w:rPr>
              <w:t>SJ commented on the great work and good connection with the National position.</w:t>
            </w:r>
          </w:p>
          <w:p w14:paraId="2DD54460" w14:textId="77777777" w:rsidR="00A544CF" w:rsidRDefault="00A544CF" w:rsidP="00530BFF">
            <w:pPr>
              <w:spacing w:before="60" w:after="60"/>
              <w:jc w:val="both"/>
              <w:rPr>
                <w:rFonts w:ascii="Verdana" w:eastAsia="Calibri" w:hAnsi="Verdana" w:cs="Arial"/>
                <w:sz w:val="24"/>
                <w:szCs w:val="24"/>
              </w:rPr>
            </w:pPr>
            <w:r>
              <w:rPr>
                <w:rFonts w:ascii="Verdana" w:eastAsia="Calibri" w:hAnsi="Verdana" w:cs="Arial"/>
                <w:sz w:val="24"/>
                <w:szCs w:val="24"/>
              </w:rPr>
              <w:t xml:space="preserve">SJ confirmed that this was not a </w:t>
            </w:r>
            <w:proofErr w:type="gramStart"/>
            <w:r>
              <w:rPr>
                <w:rFonts w:ascii="Verdana" w:eastAsia="Calibri" w:hAnsi="Verdana" w:cs="Arial"/>
                <w:sz w:val="24"/>
                <w:szCs w:val="24"/>
              </w:rPr>
              <w:t>decision making</w:t>
            </w:r>
            <w:proofErr w:type="gramEnd"/>
            <w:r>
              <w:rPr>
                <w:rFonts w:ascii="Verdana" w:eastAsia="Calibri" w:hAnsi="Verdana" w:cs="Arial"/>
                <w:sz w:val="24"/>
                <w:szCs w:val="24"/>
              </w:rPr>
              <w:t xml:space="preserve"> platform.</w:t>
            </w:r>
          </w:p>
          <w:p w14:paraId="69ACEA31" w14:textId="77777777" w:rsidR="00A544CF" w:rsidRDefault="00A544CF" w:rsidP="00530BFF">
            <w:pPr>
              <w:spacing w:before="60" w:after="60"/>
              <w:jc w:val="both"/>
              <w:rPr>
                <w:rFonts w:ascii="Verdana" w:eastAsia="Calibri" w:hAnsi="Verdana" w:cs="Arial"/>
                <w:sz w:val="24"/>
                <w:szCs w:val="24"/>
              </w:rPr>
            </w:pPr>
            <w:r>
              <w:rPr>
                <w:rFonts w:ascii="Verdana" w:eastAsia="Calibri" w:hAnsi="Verdana" w:cs="Arial"/>
                <w:sz w:val="24"/>
                <w:szCs w:val="24"/>
              </w:rPr>
              <w:t>SV commented on the need for these JDs to be appropriately banded and the requirement to ensure staff work within the scope to avoid a repeat of the health care support workers situation.</w:t>
            </w:r>
          </w:p>
          <w:p w14:paraId="29A15968" w14:textId="77777777" w:rsidR="00A544CF" w:rsidRPr="00B52B20" w:rsidRDefault="00A544CF" w:rsidP="00530BFF">
            <w:pPr>
              <w:spacing w:before="60" w:after="60"/>
              <w:jc w:val="both"/>
              <w:rPr>
                <w:rFonts w:ascii="Verdana" w:eastAsia="Calibri" w:hAnsi="Verdana" w:cs="Arial"/>
                <w:sz w:val="24"/>
                <w:szCs w:val="24"/>
              </w:rPr>
            </w:pPr>
            <w:r>
              <w:rPr>
                <w:rFonts w:ascii="Verdana" w:eastAsia="Calibri" w:hAnsi="Verdana" w:cs="Arial"/>
                <w:sz w:val="24"/>
                <w:szCs w:val="24"/>
              </w:rPr>
              <w:t>It was suggested that AS meet with SJ outside of this meeting to ensure that a positive implementation plan can be shaped to minimise risks.</w:t>
            </w:r>
          </w:p>
        </w:tc>
        <w:tc>
          <w:tcPr>
            <w:tcW w:w="1064" w:type="dxa"/>
            <w:tcMar>
              <w:top w:w="80" w:type="dxa"/>
              <w:left w:w="80" w:type="dxa"/>
              <w:bottom w:w="80" w:type="dxa"/>
              <w:right w:w="80" w:type="dxa"/>
            </w:tcMar>
          </w:tcPr>
          <w:p w14:paraId="2DEFAB12" w14:textId="77777777" w:rsidR="00A544CF" w:rsidRDefault="00A544CF" w:rsidP="00530BFF">
            <w:pPr>
              <w:spacing w:before="120" w:after="120"/>
              <w:jc w:val="center"/>
              <w:rPr>
                <w:rFonts w:ascii="Arial" w:hAnsi="Arial" w:cs="Arial"/>
                <w:b/>
                <w:sz w:val="24"/>
                <w:szCs w:val="24"/>
              </w:rPr>
            </w:pPr>
          </w:p>
        </w:tc>
      </w:tr>
      <w:tr w:rsidR="00A544CF" w:rsidRPr="00C12F3F" w14:paraId="0B94A11C" w14:textId="77777777" w:rsidTr="00B52B20">
        <w:trPr>
          <w:trHeight w:val="364"/>
        </w:trPr>
        <w:tc>
          <w:tcPr>
            <w:tcW w:w="2272" w:type="dxa"/>
            <w:shd w:val="clear" w:color="auto" w:fill="auto"/>
            <w:tcMar>
              <w:top w:w="80" w:type="dxa"/>
              <w:left w:w="80" w:type="dxa"/>
              <w:bottom w:w="80" w:type="dxa"/>
              <w:right w:w="80" w:type="dxa"/>
            </w:tcMar>
          </w:tcPr>
          <w:p w14:paraId="551543FF" w14:textId="77777777" w:rsidR="00A544CF" w:rsidRPr="006C2F69" w:rsidRDefault="00A544CF" w:rsidP="00530BFF">
            <w:pPr>
              <w:spacing w:before="120" w:after="120"/>
              <w:jc w:val="both"/>
              <w:rPr>
                <w:rFonts w:ascii="Verdana" w:hAnsi="Verdana" w:cs="Arial"/>
                <w:b/>
                <w:sz w:val="24"/>
                <w:szCs w:val="24"/>
              </w:rPr>
            </w:pPr>
            <w:r w:rsidRPr="006C2F69">
              <w:rPr>
                <w:rFonts w:ascii="Verdana" w:hAnsi="Verdana" w:cs="Arial"/>
                <w:b/>
                <w:sz w:val="24"/>
                <w:szCs w:val="24"/>
              </w:rPr>
              <w:t>4.</w:t>
            </w:r>
          </w:p>
        </w:tc>
        <w:tc>
          <w:tcPr>
            <w:tcW w:w="7368" w:type="dxa"/>
            <w:tcMar>
              <w:top w:w="80" w:type="dxa"/>
              <w:left w:w="80" w:type="dxa"/>
              <w:bottom w:w="80" w:type="dxa"/>
              <w:right w:w="80" w:type="dxa"/>
            </w:tcMar>
          </w:tcPr>
          <w:p w14:paraId="2BDE7590" w14:textId="77777777" w:rsidR="00A544CF" w:rsidRPr="000F164C" w:rsidRDefault="00A544CF" w:rsidP="00530BFF">
            <w:pPr>
              <w:pStyle w:val="Body"/>
              <w:tabs>
                <w:tab w:val="left" w:pos="10"/>
              </w:tabs>
              <w:spacing w:before="0"/>
              <w:jc w:val="both"/>
              <w:rPr>
                <w:rFonts w:ascii="Verdana" w:eastAsia="Arial Bold" w:hAnsi="Verdana" w:cs="Arial"/>
                <w:b/>
              </w:rPr>
            </w:pPr>
            <w:r w:rsidRPr="000F164C">
              <w:rPr>
                <w:rFonts w:ascii="Verdana" w:eastAsia="Arial Bold" w:hAnsi="Verdana" w:cs="Arial"/>
                <w:b/>
              </w:rPr>
              <w:t>ANY OTHER BUSINESS</w:t>
            </w:r>
          </w:p>
        </w:tc>
        <w:tc>
          <w:tcPr>
            <w:tcW w:w="1064" w:type="dxa"/>
            <w:tcMar>
              <w:top w:w="80" w:type="dxa"/>
              <w:left w:w="80" w:type="dxa"/>
              <w:bottom w:w="80" w:type="dxa"/>
              <w:right w:w="80" w:type="dxa"/>
            </w:tcMar>
          </w:tcPr>
          <w:p w14:paraId="1050ECAF" w14:textId="77777777" w:rsidR="00A544CF" w:rsidRDefault="00A544CF" w:rsidP="00530BFF">
            <w:pPr>
              <w:spacing w:before="120" w:after="120"/>
              <w:jc w:val="center"/>
              <w:rPr>
                <w:rFonts w:ascii="Arial" w:hAnsi="Arial" w:cs="Arial"/>
                <w:b/>
                <w:sz w:val="24"/>
                <w:szCs w:val="24"/>
              </w:rPr>
            </w:pPr>
          </w:p>
        </w:tc>
      </w:tr>
      <w:tr w:rsidR="00A544CF" w:rsidRPr="00C12F3F" w14:paraId="063D6034" w14:textId="77777777" w:rsidTr="00B52B20">
        <w:trPr>
          <w:trHeight w:val="364"/>
        </w:trPr>
        <w:tc>
          <w:tcPr>
            <w:tcW w:w="2272" w:type="dxa"/>
            <w:shd w:val="clear" w:color="auto" w:fill="auto"/>
            <w:tcMar>
              <w:top w:w="80" w:type="dxa"/>
              <w:left w:w="80" w:type="dxa"/>
              <w:bottom w:w="80" w:type="dxa"/>
              <w:right w:w="80" w:type="dxa"/>
            </w:tcMar>
          </w:tcPr>
          <w:p w14:paraId="5FF5771A" w14:textId="77777777" w:rsidR="00A544CF" w:rsidRPr="006C2F69" w:rsidRDefault="00A544CF" w:rsidP="00530BFF">
            <w:pPr>
              <w:spacing w:before="120" w:after="120"/>
              <w:jc w:val="both"/>
              <w:rPr>
                <w:rFonts w:ascii="Verdana" w:hAnsi="Verdana" w:cs="Arial"/>
                <w:b/>
                <w:sz w:val="24"/>
                <w:szCs w:val="24"/>
              </w:rPr>
            </w:pPr>
            <w:r w:rsidRPr="006C2F69">
              <w:rPr>
                <w:rFonts w:ascii="Verdana" w:hAnsi="Verdana" w:cs="Arial"/>
                <w:b/>
                <w:sz w:val="24"/>
                <w:szCs w:val="24"/>
              </w:rPr>
              <w:t>4.1</w:t>
            </w:r>
          </w:p>
        </w:tc>
        <w:tc>
          <w:tcPr>
            <w:tcW w:w="7368" w:type="dxa"/>
            <w:tcMar>
              <w:top w:w="80" w:type="dxa"/>
              <w:left w:w="80" w:type="dxa"/>
              <w:bottom w:w="80" w:type="dxa"/>
              <w:right w:w="80" w:type="dxa"/>
            </w:tcMar>
          </w:tcPr>
          <w:p w14:paraId="66E708AB" w14:textId="77777777" w:rsidR="00A544CF" w:rsidRPr="000F164C" w:rsidRDefault="00A544CF" w:rsidP="00530BFF">
            <w:pPr>
              <w:spacing w:line="276" w:lineRule="auto"/>
              <w:jc w:val="both"/>
              <w:rPr>
                <w:rFonts w:ascii="Verdana" w:hAnsi="Verdana" w:cs="Arial"/>
                <w:sz w:val="24"/>
                <w:szCs w:val="24"/>
              </w:rPr>
            </w:pPr>
            <w:r>
              <w:rPr>
                <w:rFonts w:ascii="Verdana" w:hAnsi="Verdana" w:cs="Arial"/>
                <w:sz w:val="24"/>
                <w:szCs w:val="24"/>
              </w:rPr>
              <w:t>Nothing raised.</w:t>
            </w:r>
          </w:p>
        </w:tc>
        <w:tc>
          <w:tcPr>
            <w:tcW w:w="1064" w:type="dxa"/>
            <w:tcMar>
              <w:top w:w="80" w:type="dxa"/>
              <w:left w:w="80" w:type="dxa"/>
              <w:bottom w:w="80" w:type="dxa"/>
              <w:right w:w="80" w:type="dxa"/>
            </w:tcMar>
          </w:tcPr>
          <w:p w14:paraId="48447B5C" w14:textId="77777777" w:rsidR="00A544CF" w:rsidRPr="00C12F3F" w:rsidRDefault="00A544CF" w:rsidP="00530BFF">
            <w:pPr>
              <w:spacing w:before="120" w:after="120"/>
              <w:rPr>
                <w:rFonts w:ascii="Arial" w:hAnsi="Arial" w:cs="Arial"/>
                <w:b/>
                <w:sz w:val="24"/>
                <w:szCs w:val="24"/>
              </w:rPr>
            </w:pPr>
          </w:p>
        </w:tc>
      </w:tr>
      <w:tr w:rsidR="00A544CF" w:rsidRPr="00C12F3F" w14:paraId="21A75786" w14:textId="77777777" w:rsidTr="00B52B20">
        <w:trPr>
          <w:trHeight w:val="364"/>
        </w:trPr>
        <w:tc>
          <w:tcPr>
            <w:tcW w:w="2272" w:type="dxa"/>
            <w:shd w:val="clear" w:color="auto" w:fill="auto"/>
            <w:tcMar>
              <w:top w:w="80" w:type="dxa"/>
              <w:left w:w="80" w:type="dxa"/>
              <w:bottom w:w="80" w:type="dxa"/>
              <w:right w:w="80" w:type="dxa"/>
            </w:tcMar>
          </w:tcPr>
          <w:p w14:paraId="7BA04DF4" w14:textId="77777777" w:rsidR="00A544CF" w:rsidRPr="00C12F3F" w:rsidRDefault="00A544CF" w:rsidP="00530BFF">
            <w:pPr>
              <w:spacing w:before="120" w:after="120"/>
              <w:jc w:val="both"/>
              <w:rPr>
                <w:rFonts w:ascii="Arial" w:hAnsi="Arial" w:cs="Arial"/>
                <w:b/>
                <w:sz w:val="24"/>
                <w:szCs w:val="24"/>
              </w:rPr>
            </w:pPr>
          </w:p>
        </w:tc>
        <w:tc>
          <w:tcPr>
            <w:tcW w:w="7368" w:type="dxa"/>
            <w:tcMar>
              <w:top w:w="80" w:type="dxa"/>
              <w:left w:w="80" w:type="dxa"/>
              <w:bottom w:w="80" w:type="dxa"/>
              <w:right w:w="80" w:type="dxa"/>
            </w:tcMar>
          </w:tcPr>
          <w:p w14:paraId="4FDB8A24" w14:textId="77777777" w:rsidR="00A544CF" w:rsidRDefault="00A544CF" w:rsidP="00530BFF">
            <w:pPr>
              <w:spacing w:before="120" w:after="120"/>
              <w:jc w:val="center"/>
              <w:rPr>
                <w:rFonts w:ascii="Verdana" w:hAnsi="Verdana" w:cs="Arial"/>
                <w:b/>
                <w:sz w:val="24"/>
                <w:szCs w:val="24"/>
              </w:rPr>
            </w:pPr>
            <w:r w:rsidRPr="000F164C">
              <w:rPr>
                <w:rFonts w:ascii="Verdana" w:hAnsi="Verdana" w:cs="Arial"/>
                <w:b/>
                <w:sz w:val="24"/>
                <w:szCs w:val="24"/>
              </w:rPr>
              <w:t>Date of the next meeting:</w:t>
            </w:r>
          </w:p>
          <w:p w14:paraId="344F74B3" w14:textId="77777777" w:rsidR="00A544CF" w:rsidRPr="000F164C" w:rsidRDefault="00A544CF" w:rsidP="00530BFF">
            <w:pPr>
              <w:spacing w:before="120" w:after="120"/>
              <w:jc w:val="center"/>
              <w:rPr>
                <w:rFonts w:ascii="Verdana" w:hAnsi="Verdana" w:cs="Arial"/>
                <w:b/>
                <w:sz w:val="24"/>
                <w:szCs w:val="24"/>
              </w:rPr>
            </w:pPr>
            <w:r w:rsidRPr="000F164C">
              <w:rPr>
                <w:rFonts w:ascii="Verdana" w:hAnsi="Verdana" w:cs="Arial"/>
                <w:b/>
                <w:sz w:val="24"/>
                <w:szCs w:val="24"/>
              </w:rPr>
              <w:t>Tuesday 4</w:t>
            </w:r>
            <w:r w:rsidRPr="000F164C">
              <w:rPr>
                <w:rFonts w:ascii="Verdana" w:hAnsi="Verdana" w:cs="Arial"/>
                <w:b/>
                <w:sz w:val="24"/>
                <w:szCs w:val="24"/>
                <w:vertAlign w:val="superscript"/>
              </w:rPr>
              <w:t>th</w:t>
            </w:r>
            <w:r w:rsidRPr="000F164C">
              <w:rPr>
                <w:rFonts w:ascii="Verdana" w:hAnsi="Verdana" w:cs="Arial"/>
                <w:b/>
                <w:sz w:val="24"/>
                <w:szCs w:val="24"/>
              </w:rPr>
              <w:t xml:space="preserve"> February 2025 @15:00</w:t>
            </w:r>
          </w:p>
        </w:tc>
        <w:tc>
          <w:tcPr>
            <w:tcW w:w="1064" w:type="dxa"/>
            <w:tcMar>
              <w:top w:w="80" w:type="dxa"/>
              <w:left w:w="80" w:type="dxa"/>
              <w:bottom w:w="80" w:type="dxa"/>
              <w:right w:w="80" w:type="dxa"/>
            </w:tcMar>
          </w:tcPr>
          <w:p w14:paraId="673CC6E6" w14:textId="77777777" w:rsidR="00A544CF" w:rsidRPr="00C12F3F" w:rsidRDefault="00A544CF" w:rsidP="00530BFF">
            <w:pPr>
              <w:spacing w:before="120" w:after="120"/>
              <w:jc w:val="both"/>
              <w:rPr>
                <w:rFonts w:ascii="Arial" w:hAnsi="Arial" w:cs="Arial"/>
                <w:b/>
                <w:sz w:val="24"/>
                <w:szCs w:val="24"/>
              </w:rPr>
            </w:pPr>
          </w:p>
        </w:tc>
      </w:tr>
    </w:tbl>
    <w:p w14:paraId="2BD56DB9" w14:textId="77777777" w:rsidR="00A544CF" w:rsidRPr="00C12F3F" w:rsidRDefault="00A544CF" w:rsidP="00A544CF">
      <w:pPr>
        <w:pStyle w:val="Body"/>
        <w:jc w:val="both"/>
        <w:rPr>
          <w:rFonts w:hAnsi="Arial" w:cs="Arial"/>
          <w:color w:val="FF0000"/>
          <w:lang w:val="en-GB"/>
        </w:rPr>
      </w:pPr>
    </w:p>
    <w:p w14:paraId="35DF14F8" w14:textId="77777777" w:rsidR="00942F77" w:rsidRPr="00D26605" w:rsidRDefault="00942F77" w:rsidP="00A544CF">
      <w:pPr>
        <w:rPr>
          <w:rFonts w:ascii="Arial Bold"/>
          <w:b/>
          <w:sz w:val="24"/>
          <w:szCs w:val="24"/>
        </w:rPr>
      </w:pPr>
    </w:p>
    <w:sectPr w:rsidR="00942F77" w:rsidRPr="00D26605" w:rsidSect="00021C60">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700CEF" w14:textId="77777777" w:rsidR="00D05A71" w:rsidRDefault="00D05A71" w:rsidP="00C107F2">
      <w:pPr>
        <w:spacing w:after="0" w:line="240" w:lineRule="auto"/>
      </w:pPr>
      <w:r>
        <w:separator/>
      </w:r>
    </w:p>
  </w:endnote>
  <w:endnote w:type="continuationSeparator" w:id="0">
    <w:p w14:paraId="46FA7214" w14:textId="77777777" w:rsidR="00D05A71" w:rsidRDefault="00D05A7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59"/>
    <w:family w:val="auto"/>
    <w:pitch w:val="variable"/>
    <w:sig w:usb0="00000201" w:usb1="00000000" w:usb2="00000000" w:usb3="00000000" w:csb0="00000004"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522795" w14:textId="77777777" w:rsidR="006A3DDC" w:rsidRDefault="006A3DD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2F513" w14:textId="7096E8CD" w:rsidR="00FC12EF" w:rsidRDefault="00FC12EF" w:rsidP="00FC12EF">
    <w:pPr>
      <w:pStyle w:val="Footer"/>
    </w:pPr>
    <w:r w:rsidRPr="00767E3E">
      <w:rPr>
        <w:noProof/>
        <w:lang w:eastAsia="en-GB"/>
      </w:rPr>
      <w:drawing>
        <wp:anchor distT="0" distB="0" distL="114300" distR="114300" simplePos="0" relativeHeight="251661312" behindDoc="1" locked="0" layoutInCell="1" allowOverlap="1" wp14:anchorId="5DF09911" wp14:editId="722CFFBC">
          <wp:simplePos x="0" y="0"/>
          <wp:positionH relativeFrom="column">
            <wp:posOffset>0</wp:posOffset>
          </wp:positionH>
          <wp:positionV relativeFrom="paragraph">
            <wp:posOffset>170180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Workforce &amp; </w:t>
    </w:r>
    <w:r>
      <w:t>OD</w:t>
    </w:r>
    <w:r>
      <w:t xml:space="preserve"> Committee –</w:t>
    </w:r>
    <w:r>
      <w:t xml:space="preserve"> Wednesday,</w:t>
    </w:r>
    <w:r>
      <w:t xml:space="preserve"> 18</w:t>
    </w:r>
    <w:r w:rsidRPr="00A544CF">
      <w:rPr>
        <w:vertAlign w:val="superscript"/>
      </w:rPr>
      <w:t>th</w:t>
    </w:r>
    <w:r>
      <w:t xml:space="preserve"> December 2024                                  </w:t>
    </w:r>
    <w:sdt>
      <w:sdtPr>
        <w:id w:val="-58025003"/>
        <w:docPartObj>
          <w:docPartGallery w:val="Page Numbers (Bottom of Page)"/>
          <w:docPartUnique/>
        </w:docPartObj>
      </w:sdtPr>
      <w:sdtEndPr>
        <w:rPr>
          <w:noProof/>
        </w:rPr>
      </w:sdtEndPr>
      <w:sdtContent>
        <w:r>
          <w:t xml:space="preserve">                                                                                    </w:t>
        </w:r>
      </w:sdtContent>
    </w:sdt>
  </w:p>
  <w:sdt>
    <w:sdtPr>
      <w:id w:val="-2057072002"/>
      <w:docPartObj>
        <w:docPartGallery w:val="Page Numbers (Bottom of Page)"/>
        <w:docPartUnique/>
      </w:docPartObj>
    </w:sdtPr>
    <w:sdtContent>
      <w:sdt>
        <w:sdtPr>
          <w:id w:val="-1705238520"/>
          <w:docPartObj>
            <w:docPartGallery w:val="Page Numbers (Top of Page)"/>
            <w:docPartUnique/>
          </w:docPartObj>
        </w:sdtPr>
        <w:sdtContent>
          <w:p w14:paraId="72446961" w14:textId="18099552" w:rsidR="00FC12EF" w:rsidRDefault="00FC12EF">
            <w:pPr>
              <w:pStyle w:val="Footer"/>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24D6517B" w14:textId="77777777" w:rsidR="003324CB" w:rsidRDefault="003324C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68470C" w14:textId="77777777" w:rsidR="006A3DDC" w:rsidRDefault="006A3DD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3441DD" w14:textId="77777777" w:rsidR="00D05A71" w:rsidRDefault="00D05A71" w:rsidP="00C107F2">
      <w:pPr>
        <w:spacing w:after="0" w:line="240" w:lineRule="auto"/>
      </w:pPr>
      <w:r>
        <w:separator/>
      </w:r>
    </w:p>
  </w:footnote>
  <w:footnote w:type="continuationSeparator" w:id="0">
    <w:p w14:paraId="2405F962" w14:textId="77777777" w:rsidR="00D05A71" w:rsidRDefault="00D05A7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DE5078" w14:textId="77777777" w:rsidR="006A3DDC" w:rsidRDefault="006A3DD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C26C67" w14:textId="0DC80683" w:rsidR="00767E3E" w:rsidRDefault="00CA6D65">
    <w:pPr>
      <w:pStyle w:val="Header"/>
    </w:pPr>
    <w:r>
      <w:rPr>
        <w:noProof/>
        <w:lang w:eastAsia="en-GB"/>
      </w:rPr>
      <w:drawing>
        <wp:anchor distT="0" distB="0" distL="114300" distR="114300" simplePos="0" relativeHeight="251659264" behindDoc="1" locked="0" layoutInCell="1" allowOverlap="1" wp14:anchorId="2E1A0CD9" wp14:editId="57884028">
          <wp:simplePos x="0" y="0"/>
          <wp:positionH relativeFrom="column">
            <wp:posOffset>1024270</wp:posOffset>
          </wp:positionH>
          <wp:positionV relativeFrom="paragraph">
            <wp:posOffset>-292750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C1EA74" w14:textId="77777777" w:rsidR="006A3DDC" w:rsidRDefault="006A3DD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F5817"/>
    <w:multiLevelType w:val="hybridMultilevel"/>
    <w:tmpl w:val="662AF3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E53A9D"/>
    <w:multiLevelType w:val="hybridMultilevel"/>
    <w:tmpl w:val="62E8C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A683ADF"/>
    <w:multiLevelType w:val="hybridMultilevel"/>
    <w:tmpl w:val="7AFEDDAE"/>
    <w:lvl w:ilvl="0" w:tplc="EF9020A6">
      <w:start w:val="1"/>
      <w:numFmt w:val="decimal"/>
      <w:lvlText w:val="%1."/>
      <w:lvlJc w:val="left"/>
      <w:pPr>
        <w:tabs>
          <w:tab w:val="num" w:pos="720"/>
        </w:tabs>
        <w:ind w:left="720" w:hanging="360"/>
      </w:pPr>
    </w:lvl>
    <w:lvl w:ilvl="1" w:tplc="CDE4187E" w:tentative="1">
      <w:start w:val="1"/>
      <w:numFmt w:val="decimal"/>
      <w:lvlText w:val="%2."/>
      <w:lvlJc w:val="left"/>
      <w:pPr>
        <w:tabs>
          <w:tab w:val="num" w:pos="1440"/>
        </w:tabs>
        <w:ind w:left="1440" w:hanging="360"/>
      </w:pPr>
    </w:lvl>
    <w:lvl w:ilvl="2" w:tplc="EBC20E62" w:tentative="1">
      <w:start w:val="1"/>
      <w:numFmt w:val="decimal"/>
      <w:lvlText w:val="%3."/>
      <w:lvlJc w:val="left"/>
      <w:pPr>
        <w:tabs>
          <w:tab w:val="num" w:pos="2160"/>
        </w:tabs>
        <w:ind w:left="2160" w:hanging="360"/>
      </w:pPr>
    </w:lvl>
    <w:lvl w:ilvl="3" w:tplc="1FFC539C" w:tentative="1">
      <w:start w:val="1"/>
      <w:numFmt w:val="decimal"/>
      <w:lvlText w:val="%4."/>
      <w:lvlJc w:val="left"/>
      <w:pPr>
        <w:tabs>
          <w:tab w:val="num" w:pos="2880"/>
        </w:tabs>
        <w:ind w:left="2880" w:hanging="360"/>
      </w:pPr>
    </w:lvl>
    <w:lvl w:ilvl="4" w:tplc="E9CE309E" w:tentative="1">
      <w:start w:val="1"/>
      <w:numFmt w:val="decimal"/>
      <w:lvlText w:val="%5."/>
      <w:lvlJc w:val="left"/>
      <w:pPr>
        <w:tabs>
          <w:tab w:val="num" w:pos="3600"/>
        </w:tabs>
        <w:ind w:left="3600" w:hanging="360"/>
      </w:pPr>
    </w:lvl>
    <w:lvl w:ilvl="5" w:tplc="9EF21564" w:tentative="1">
      <w:start w:val="1"/>
      <w:numFmt w:val="decimal"/>
      <w:lvlText w:val="%6."/>
      <w:lvlJc w:val="left"/>
      <w:pPr>
        <w:tabs>
          <w:tab w:val="num" w:pos="4320"/>
        </w:tabs>
        <w:ind w:left="4320" w:hanging="360"/>
      </w:pPr>
    </w:lvl>
    <w:lvl w:ilvl="6" w:tplc="1E400444" w:tentative="1">
      <w:start w:val="1"/>
      <w:numFmt w:val="decimal"/>
      <w:lvlText w:val="%7."/>
      <w:lvlJc w:val="left"/>
      <w:pPr>
        <w:tabs>
          <w:tab w:val="num" w:pos="5040"/>
        </w:tabs>
        <w:ind w:left="5040" w:hanging="360"/>
      </w:pPr>
    </w:lvl>
    <w:lvl w:ilvl="7" w:tplc="E9085D5A" w:tentative="1">
      <w:start w:val="1"/>
      <w:numFmt w:val="decimal"/>
      <w:lvlText w:val="%8."/>
      <w:lvlJc w:val="left"/>
      <w:pPr>
        <w:tabs>
          <w:tab w:val="num" w:pos="5760"/>
        </w:tabs>
        <w:ind w:left="5760" w:hanging="360"/>
      </w:pPr>
    </w:lvl>
    <w:lvl w:ilvl="8" w:tplc="B87010BE" w:tentative="1">
      <w:start w:val="1"/>
      <w:numFmt w:val="decimal"/>
      <w:lvlText w:val="%9."/>
      <w:lvlJc w:val="left"/>
      <w:pPr>
        <w:tabs>
          <w:tab w:val="num" w:pos="6480"/>
        </w:tabs>
        <w:ind w:left="6480" w:hanging="36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F6D2E1C"/>
    <w:multiLevelType w:val="hybridMultilevel"/>
    <w:tmpl w:val="36CA3C7C"/>
    <w:lvl w:ilvl="0" w:tplc="BCD857EC">
      <w:start w:val="1"/>
      <w:numFmt w:val="decimal"/>
      <w:lvlText w:val="%1."/>
      <w:lvlJc w:val="left"/>
      <w:pPr>
        <w:tabs>
          <w:tab w:val="num" w:pos="720"/>
        </w:tabs>
        <w:ind w:left="720" w:hanging="360"/>
      </w:pPr>
    </w:lvl>
    <w:lvl w:ilvl="1" w:tplc="7200F24C" w:tentative="1">
      <w:start w:val="1"/>
      <w:numFmt w:val="decimal"/>
      <w:lvlText w:val="%2."/>
      <w:lvlJc w:val="left"/>
      <w:pPr>
        <w:tabs>
          <w:tab w:val="num" w:pos="1440"/>
        </w:tabs>
        <w:ind w:left="1440" w:hanging="360"/>
      </w:pPr>
    </w:lvl>
    <w:lvl w:ilvl="2" w:tplc="D0F6110A" w:tentative="1">
      <w:start w:val="1"/>
      <w:numFmt w:val="decimal"/>
      <w:lvlText w:val="%3."/>
      <w:lvlJc w:val="left"/>
      <w:pPr>
        <w:tabs>
          <w:tab w:val="num" w:pos="2160"/>
        </w:tabs>
        <w:ind w:left="2160" w:hanging="360"/>
      </w:pPr>
    </w:lvl>
    <w:lvl w:ilvl="3" w:tplc="26585B02" w:tentative="1">
      <w:start w:val="1"/>
      <w:numFmt w:val="decimal"/>
      <w:lvlText w:val="%4."/>
      <w:lvlJc w:val="left"/>
      <w:pPr>
        <w:tabs>
          <w:tab w:val="num" w:pos="2880"/>
        </w:tabs>
        <w:ind w:left="2880" w:hanging="360"/>
      </w:pPr>
    </w:lvl>
    <w:lvl w:ilvl="4" w:tplc="E6168B5A" w:tentative="1">
      <w:start w:val="1"/>
      <w:numFmt w:val="decimal"/>
      <w:lvlText w:val="%5."/>
      <w:lvlJc w:val="left"/>
      <w:pPr>
        <w:tabs>
          <w:tab w:val="num" w:pos="3600"/>
        </w:tabs>
        <w:ind w:left="3600" w:hanging="360"/>
      </w:pPr>
    </w:lvl>
    <w:lvl w:ilvl="5" w:tplc="736ECE1A" w:tentative="1">
      <w:start w:val="1"/>
      <w:numFmt w:val="decimal"/>
      <w:lvlText w:val="%6."/>
      <w:lvlJc w:val="left"/>
      <w:pPr>
        <w:tabs>
          <w:tab w:val="num" w:pos="4320"/>
        </w:tabs>
        <w:ind w:left="4320" w:hanging="360"/>
      </w:pPr>
    </w:lvl>
    <w:lvl w:ilvl="6" w:tplc="46F20376" w:tentative="1">
      <w:start w:val="1"/>
      <w:numFmt w:val="decimal"/>
      <w:lvlText w:val="%7."/>
      <w:lvlJc w:val="left"/>
      <w:pPr>
        <w:tabs>
          <w:tab w:val="num" w:pos="5040"/>
        </w:tabs>
        <w:ind w:left="5040" w:hanging="360"/>
      </w:pPr>
    </w:lvl>
    <w:lvl w:ilvl="7" w:tplc="19F0605E" w:tentative="1">
      <w:start w:val="1"/>
      <w:numFmt w:val="decimal"/>
      <w:lvlText w:val="%8."/>
      <w:lvlJc w:val="left"/>
      <w:pPr>
        <w:tabs>
          <w:tab w:val="num" w:pos="5760"/>
        </w:tabs>
        <w:ind w:left="5760" w:hanging="360"/>
      </w:pPr>
    </w:lvl>
    <w:lvl w:ilvl="8" w:tplc="7A5C7700" w:tentative="1">
      <w:start w:val="1"/>
      <w:numFmt w:val="decimal"/>
      <w:lvlText w:val="%9."/>
      <w:lvlJc w:val="left"/>
      <w:pPr>
        <w:tabs>
          <w:tab w:val="num" w:pos="6480"/>
        </w:tabs>
        <w:ind w:left="6480" w:hanging="360"/>
      </w:pPr>
    </w:lvl>
  </w:abstractNum>
  <w:abstractNum w:abstractNumId="6" w15:restartNumberingAfterBreak="0">
    <w:nsid w:val="39CB4E07"/>
    <w:multiLevelType w:val="hybridMultilevel"/>
    <w:tmpl w:val="69543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F51305"/>
    <w:multiLevelType w:val="hybridMultilevel"/>
    <w:tmpl w:val="B8DA119E"/>
    <w:lvl w:ilvl="0" w:tplc="16F03BDC">
      <w:start w:val="1"/>
      <w:numFmt w:val="decimal"/>
      <w:lvlText w:val="%1."/>
      <w:lvlJc w:val="left"/>
      <w:pPr>
        <w:tabs>
          <w:tab w:val="num" w:pos="720"/>
        </w:tabs>
        <w:ind w:left="720" w:hanging="360"/>
      </w:pPr>
    </w:lvl>
    <w:lvl w:ilvl="1" w:tplc="B1BABDA6" w:tentative="1">
      <w:start w:val="1"/>
      <w:numFmt w:val="decimal"/>
      <w:lvlText w:val="%2."/>
      <w:lvlJc w:val="left"/>
      <w:pPr>
        <w:tabs>
          <w:tab w:val="num" w:pos="1440"/>
        </w:tabs>
        <w:ind w:left="1440" w:hanging="360"/>
      </w:pPr>
    </w:lvl>
    <w:lvl w:ilvl="2" w:tplc="402EB128" w:tentative="1">
      <w:start w:val="1"/>
      <w:numFmt w:val="decimal"/>
      <w:lvlText w:val="%3."/>
      <w:lvlJc w:val="left"/>
      <w:pPr>
        <w:tabs>
          <w:tab w:val="num" w:pos="2160"/>
        </w:tabs>
        <w:ind w:left="2160" w:hanging="360"/>
      </w:pPr>
    </w:lvl>
    <w:lvl w:ilvl="3" w:tplc="C20CBCCA" w:tentative="1">
      <w:start w:val="1"/>
      <w:numFmt w:val="decimal"/>
      <w:lvlText w:val="%4."/>
      <w:lvlJc w:val="left"/>
      <w:pPr>
        <w:tabs>
          <w:tab w:val="num" w:pos="2880"/>
        </w:tabs>
        <w:ind w:left="2880" w:hanging="360"/>
      </w:pPr>
    </w:lvl>
    <w:lvl w:ilvl="4" w:tplc="077EC596" w:tentative="1">
      <w:start w:val="1"/>
      <w:numFmt w:val="decimal"/>
      <w:lvlText w:val="%5."/>
      <w:lvlJc w:val="left"/>
      <w:pPr>
        <w:tabs>
          <w:tab w:val="num" w:pos="3600"/>
        </w:tabs>
        <w:ind w:left="3600" w:hanging="360"/>
      </w:pPr>
    </w:lvl>
    <w:lvl w:ilvl="5" w:tplc="8E7CBA34" w:tentative="1">
      <w:start w:val="1"/>
      <w:numFmt w:val="decimal"/>
      <w:lvlText w:val="%6."/>
      <w:lvlJc w:val="left"/>
      <w:pPr>
        <w:tabs>
          <w:tab w:val="num" w:pos="4320"/>
        </w:tabs>
        <w:ind w:left="4320" w:hanging="360"/>
      </w:pPr>
    </w:lvl>
    <w:lvl w:ilvl="6" w:tplc="FB988D4C" w:tentative="1">
      <w:start w:val="1"/>
      <w:numFmt w:val="decimal"/>
      <w:lvlText w:val="%7."/>
      <w:lvlJc w:val="left"/>
      <w:pPr>
        <w:tabs>
          <w:tab w:val="num" w:pos="5040"/>
        </w:tabs>
        <w:ind w:left="5040" w:hanging="360"/>
      </w:pPr>
    </w:lvl>
    <w:lvl w:ilvl="7" w:tplc="1262AB34" w:tentative="1">
      <w:start w:val="1"/>
      <w:numFmt w:val="decimal"/>
      <w:lvlText w:val="%8."/>
      <w:lvlJc w:val="left"/>
      <w:pPr>
        <w:tabs>
          <w:tab w:val="num" w:pos="5760"/>
        </w:tabs>
        <w:ind w:left="5760" w:hanging="360"/>
      </w:pPr>
    </w:lvl>
    <w:lvl w:ilvl="8" w:tplc="65FE42C4" w:tentative="1">
      <w:start w:val="1"/>
      <w:numFmt w:val="decimal"/>
      <w:lvlText w:val="%9."/>
      <w:lvlJc w:val="left"/>
      <w:pPr>
        <w:tabs>
          <w:tab w:val="num" w:pos="6480"/>
        </w:tabs>
        <w:ind w:left="6480" w:hanging="360"/>
      </w:p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84845D7"/>
    <w:multiLevelType w:val="hybridMultilevel"/>
    <w:tmpl w:val="22A69E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EBE04FA"/>
    <w:multiLevelType w:val="hybridMultilevel"/>
    <w:tmpl w:val="18002088"/>
    <w:lvl w:ilvl="0" w:tplc="4BF8E09C">
      <w:start w:val="1"/>
      <w:numFmt w:val="decimal"/>
      <w:lvlText w:val="%1."/>
      <w:lvlJc w:val="left"/>
      <w:pPr>
        <w:tabs>
          <w:tab w:val="num" w:pos="720"/>
        </w:tabs>
        <w:ind w:left="720" w:hanging="360"/>
      </w:pPr>
    </w:lvl>
    <w:lvl w:ilvl="1" w:tplc="60FC36D6" w:tentative="1">
      <w:start w:val="1"/>
      <w:numFmt w:val="decimal"/>
      <w:lvlText w:val="%2."/>
      <w:lvlJc w:val="left"/>
      <w:pPr>
        <w:tabs>
          <w:tab w:val="num" w:pos="1440"/>
        </w:tabs>
        <w:ind w:left="1440" w:hanging="360"/>
      </w:pPr>
    </w:lvl>
    <w:lvl w:ilvl="2" w:tplc="316C6B24" w:tentative="1">
      <w:start w:val="1"/>
      <w:numFmt w:val="decimal"/>
      <w:lvlText w:val="%3."/>
      <w:lvlJc w:val="left"/>
      <w:pPr>
        <w:tabs>
          <w:tab w:val="num" w:pos="2160"/>
        </w:tabs>
        <w:ind w:left="2160" w:hanging="360"/>
      </w:pPr>
    </w:lvl>
    <w:lvl w:ilvl="3" w:tplc="D4CC218C" w:tentative="1">
      <w:start w:val="1"/>
      <w:numFmt w:val="decimal"/>
      <w:lvlText w:val="%4."/>
      <w:lvlJc w:val="left"/>
      <w:pPr>
        <w:tabs>
          <w:tab w:val="num" w:pos="2880"/>
        </w:tabs>
        <w:ind w:left="2880" w:hanging="360"/>
      </w:pPr>
    </w:lvl>
    <w:lvl w:ilvl="4" w:tplc="676065BE" w:tentative="1">
      <w:start w:val="1"/>
      <w:numFmt w:val="decimal"/>
      <w:lvlText w:val="%5."/>
      <w:lvlJc w:val="left"/>
      <w:pPr>
        <w:tabs>
          <w:tab w:val="num" w:pos="3600"/>
        </w:tabs>
        <w:ind w:left="3600" w:hanging="360"/>
      </w:pPr>
    </w:lvl>
    <w:lvl w:ilvl="5" w:tplc="95BE20C6" w:tentative="1">
      <w:start w:val="1"/>
      <w:numFmt w:val="decimal"/>
      <w:lvlText w:val="%6."/>
      <w:lvlJc w:val="left"/>
      <w:pPr>
        <w:tabs>
          <w:tab w:val="num" w:pos="4320"/>
        </w:tabs>
        <w:ind w:left="4320" w:hanging="360"/>
      </w:pPr>
    </w:lvl>
    <w:lvl w:ilvl="6" w:tplc="B5400244" w:tentative="1">
      <w:start w:val="1"/>
      <w:numFmt w:val="decimal"/>
      <w:lvlText w:val="%7."/>
      <w:lvlJc w:val="left"/>
      <w:pPr>
        <w:tabs>
          <w:tab w:val="num" w:pos="5040"/>
        </w:tabs>
        <w:ind w:left="5040" w:hanging="360"/>
      </w:pPr>
    </w:lvl>
    <w:lvl w:ilvl="7" w:tplc="478C1A8E" w:tentative="1">
      <w:start w:val="1"/>
      <w:numFmt w:val="decimal"/>
      <w:lvlText w:val="%8."/>
      <w:lvlJc w:val="left"/>
      <w:pPr>
        <w:tabs>
          <w:tab w:val="num" w:pos="5760"/>
        </w:tabs>
        <w:ind w:left="5760" w:hanging="360"/>
      </w:pPr>
    </w:lvl>
    <w:lvl w:ilvl="8" w:tplc="1CDC8B6C" w:tentative="1">
      <w:start w:val="1"/>
      <w:numFmt w:val="decimal"/>
      <w:lvlText w:val="%9."/>
      <w:lvlJc w:val="left"/>
      <w:pPr>
        <w:tabs>
          <w:tab w:val="num" w:pos="6480"/>
        </w:tabs>
        <w:ind w:left="6480" w:hanging="360"/>
      </w:p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4797687"/>
    <w:multiLevelType w:val="hybridMultilevel"/>
    <w:tmpl w:val="ECBA29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7F106DE"/>
    <w:multiLevelType w:val="hybridMultilevel"/>
    <w:tmpl w:val="0CF6B3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2"/>
  </w:num>
  <w:num w:numId="3">
    <w:abstractNumId w:val="11"/>
  </w:num>
  <w:num w:numId="4">
    <w:abstractNumId w:val="8"/>
  </w:num>
  <w:num w:numId="5">
    <w:abstractNumId w:val="4"/>
  </w:num>
  <w:num w:numId="6">
    <w:abstractNumId w:val="18"/>
  </w:num>
  <w:num w:numId="7">
    <w:abstractNumId w:val="19"/>
  </w:num>
  <w:num w:numId="8">
    <w:abstractNumId w:val="15"/>
  </w:num>
  <w:num w:numId="9">
    <w:abstractNumId w:val="16"/>
  </w:num>
  <w:num w:numId="10">
    <w:abstractNumId w:val="17"/>
  </w:num>
  <w:num w:numId="11">
    <w:abstractNumId w:val="0"/>
  </w:num>
  <w:num w:numId="12">
    <w:abstractNumId w:val="6"/>
  </w:num>
  <w:num w:numId="13">
    <w:abstractNumId w:val="14"/>
  </w:num>
  <w:num w:numId="14">
    <w:abstractNumId w:val="1"/>
  </w:num>
  <w:num w:numId="15">
    <w:abstractNumId w:val="5"/>
  </w:num>
  <w:num w:numId="16">
    <w:abstractNumId w:val="13"/>
  </w:num>
  <w:num w:numId="17">
    <w:abstractNumId w:val="3"/>
  </w:num>
  <w:num w:numId="18">
    <w:abstractNumId w:val="10"/>
  </w:num>
  <w:num w:numId="19">
    <w:abstractNumId w:val="7"/>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F361B"/>
    <w:rsid w:val="00133EA1"/>
    <w:rsid w:val="0016096B"/>
    <w:rsid w:val="0020539A"/>
    <w:rsid w:val="00233330"/>
    <w:rsid w:val="00241662"/>
    <w:rsid w:val="00296CD9"/>
    <w:rsid w:val="002C3DD6"/>
    <w:rsid w:val="003324CB"/>
    <w:rsid w:val="00346575"/>
    <w:rsid w:val="003C0FF8"/>
    <w:rsid w:val="003D6168"/>
    <w:rsid w:val="003F0F11"/>
    <w:rsid w:val="00414894"/>
    <w:rsid w:val="00461835"/>
    <w:rsid w:val="00475B7B"/>
    <w:rsid w:val="0052297E"/>
    <w:rsid w:val="00581247"/>
    <w:rsid w:val="00585277"/>
    <w:rsid w:val="005D1652"/>
    <w:rsid w:val="00653AEC"/>
    <w:rsid w:val="00655190"/>
    <w:rsid w:val="00662218"/>
    <w:rsid w:val="00673CC9"/>
    <w:rsid w:val="00685AE0"/>
    <w:rsid w:val="006A3DDC"/>
    <w:rsid w:val="006D1998"/>
    <w:rsid w:val="006F5E86"/>
    <w:rsid w:val="00711095"/>
    <w:rsid w:val="0072604C"/>
    <w:rsid w:val="00762BBE"/>
    <w:rsid w:val="00767E3E"/>
    <w:rsid w:val="00884C4C"/>
    <w:rsid w:val="008C15D9"/>
    <w:rsid w:val="008D0747"/>
    <w:rsid w:val="009112DC"/>
    <w:rsid w:val="00942F77"/>
    <w:rsid w:val="009E7AF7"/>
    <w:rsid w:val="00A544CF"/>
    <w:rsid w:val="00AD064D"/>
    <w:rsid w:val="00B232F5"/>
    <w:rsid w:val="00B35ECC"/>
    <w:rsid w:val="00B466FD"/>
    <w:rsid w:val="00B52B20"/>
    <w:rsid w:val="00B744AD"/>
    <w:rsid w:val="00BA1337"/>
    <w:rsid w:val="00BC241D"/>
    <w:rsid w:val="00C107F2"/>
    <w:rsid w:val="00C33A04"/>
    <w:rsid w:val="00C95B3C"/>
    <w:rsid w:val="00CA6D65"/>
    <w:rsid w:val="00CD7AA5"/>
    <w:rsid w:val="00CE3715"/>
    <w:rsid w:val="00CF4708"/>
    <w:rsid w:val="00D05A71"/>
    <w:rsid w:val="00D16CF3"/>
    <w:rsid w:val="00D5431B"/>
    <w:rsid w:val="00DA3AD9"/>
    <w:rsid w:val="00DA76AD"/>
    <w:rsid w:val="00E242E5"/>
    <w:rsid w:val="00E32C3D"/>
    <w:rsid w:val="00E91735"/>
    <w:rsid w:val="00F06D6F"/>
    <w:rsid w:val="00F11CD2"/>
    <w:rsid w:val="00F5082D"/>
    <w:rsid w:val="00F531BD"/>
    <w:rsid w:val="00F5324A"/>
    <w:rsid w:val="00F56F04"/>
    <w:rsid w:val="00F57042"/>
    <w:rsid w:val="00F57C68"/>
    <w:rsid w:val="00FA0CA9"/>
    <w:rsid w:val="00FC12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2C8EC9E"/>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locked/>
    <w:rsid w:val="00E91735"/>
  </w:style>
  <w:style w:type="paragraph" w:customStyle="1" w:styleId="Body">
    <w:name w:val="Body"/>
    <w:rsid w:val="00BA1337"/>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59"/>
    <w:family w:val="auto"/>
    <w:pitch w:val="variable"/>
    <w:sig w:usb0="00000201" w:usb1="00000000" w:usb2="00000000" w:usb3="00000000" w:csb0="00000004"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997553"/>
    <w:rsid w:val="00A1286E"/>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068623-CDFE-4DDA-A4C6-ADE2F5DCE5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2078</Words>
  <Characters>11845</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5</cp:revision>
  <dcterms:created xsi:type="dcterms:W3CDTF">2024-12-11T14:24:00Z</dcterms:created>
  <dcterms:modified xsi:type="dcterms:W3CDTF">2024-12-11T15:06:00Z</dcterms:modified>
</cp:coreProperties>
</file>