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9B0E5D" w14:textId="77777777" w:rsidR="00AD064D" w:rsidRPr="00767E3E" w:rsidRDefault="0072604C">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150F8162" w14:textId="77777777" w:rsidTr="00DA76AD">
        <w:tc>
          <w:tcPr>
            <w:tcW w:w="2547" w:type="dxa"/>
          </w:tcPr>
          <w:p w14:paraId="4582E073"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12-18T00:00:00Z">
              <w:dateFormat w:val="dd MMMM yyyy"/>
              <w:lid w:val="en-GB"/>
              <w:storeMappedDataAs w:val="dateTime"/>
              <w:calendar w:val="gregorian"/>
            </w:date>
          </w:sdtPr>
          <w:sdtEndPr/>
          <w:sdtContent>
            <w:tc>
              <w:tcPr>
                <w:tcW w:w="3260" w:type="dxa"/>
                <w:gridSpan w:val="2"/>
              </w:tcPr>
              <w:p w14:paraId="48E96D60" w14:textId="77A245C2" w:rsidR="00F5082D" w:rsidRPr="00FA0CA9" w:rsidRDefault="00A26802" w:rsidP="00FA0CA9">
                <w:pPr>
                  <w:rPr>
                    <w:rFonts w:ascii="Arial" w:hAnsi="Arial" w:cs="Arial"/>
                    <w:b/>
                    <w:sz w:val="24"/>
                    <w:szCs w:val="24"/>
                  </w:rPr>
                </w:pPr>
                <w:r>
                  <w:rPr>
                    <w:rFonts w:ascii="Arial" w:hAnsi="Arial" w:cs="Arial"/>
                    <w:b/>
                    <w:sz w:val="24"/>
                    <w:szCs w:val="24"/>
                  </w:rPr>
                  <w:t>18 December 2024</w:t>
                </w:r>
              </w:p>
            </w:tc>
          </w:sdtContent>
        </w:sdt>
        <w:tc>
          <w:tcPr>
            <w:tcW w:w="2368" w:type="dxa"/>
            <w:gridSpan w:val="3"/>
          </w:tcPr>
          <w:p w14:paraId="3E15CE4C"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5980BF4" w14:textId="6CCC26EB" w:rsidR="00F5082D" w:rsidRPr="00FA0CA9" w:rsidRDefault="006D2AFC" w:rsidP="00FA0CA9">
            <w:pPr>
              <w:rPr>
                <w:rFonts w:ascii="Arial" w:hAnsi="Arial" w:cs="Arial"/>
                <w:b/>
                <w:sz w:val="24"/>
                <w:szCs w:val="24"/>
              </w:rPr>
            </w:pPr>
            <w:r>
              <w:rPr>
                <w:rFonts w:ascii="Arial" w:hAnsi="Arial" w:cs="Arial"/>
                <w:b/>
                <w:sz w:val="24"/>
                <w:szCs w:val="24"/>
              </w:rPr>
              <w:t>4</w:t>
            </w:r>
            <w:r w:rsidR="00FA117D">
              <w:rPr>
                <w:rFonts w:ascii="Arial" w:hAnsi="Arial" w:cs="Arial"/>
                <w:b/>
                <w:sz w:val="24"/>
                <w:szCs w:val="24"/>
              </w:rPr>
              <w:t>.3</w:t>
            </w:r>
          </w:p>
        </w:tc>
      </w:tr>
      <w:tr w:rsidR="00083FC0" w:rsidRPr="00034194" w14:paraId="1A5B53B0" w14:textId="77777777" w:rsidTr="00DA76AD">
        <w:tc>
          <w:tcPr>
            <w:tcW w:w="2547" w:type="dxa"/>
          </w:tcPr>
          <w:p w14:paraId="0EE35C1B"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43512092" w14:textId="47D35CE2" w:rsidR="00034194" w:rsidRPr="00FA0CA9" w:rsidRDefault="00E23391" w:rsidP="00FA0CA9">
            <w:pPr>
              <w:rPr>
                <w:rFonts w:ascii="Arial" w:hAnsi="Arial" w:cs="Arial"/>
                <w:b/>
                <w:sz w:val="24"/>
                <w:szCs w:val="24"/>
              </w:rPr>
            </w:pPr>
            <w:r>
              <w:rPr>
                <w:rFonts w:ascii="Arial" w:hAnsi="Arial" w:cs="Arial"/>
                <w:b/>
                <w:sz w:val="24"/>
                <w:szCs w:val="24"/>
              </w:rPr>
              <w:t xml:space="preserve">Job Planning </w:t>
            </w:r>
            <w:r w:rsidR="00887D3E">
              <w:rPr>
                <w:rFonts w:ascii="Arial" w:hAnsi="Arial" w:cs="Arial"/>
                <w:b/>
                <w:sz w:val="24"/>
                <w:szCs w:val="24"/>
              </w:rPr>
              <w:t xml:space="preserve">Internal Audit </w:t>
            </w:r>
            <w:r>
              <w:rPr>
                <w:rFonts w:ascii="Arial" w:hAnsi="Arial" w:cs="Arial"/>
                <w:b/>
                <w:sz w:val="24"/>
                <w:szCs w:val="24"/>
              </w:rPr>
              <w:t>Progress Report</w:t>
            </w:r>
          </w:p>
        </w:tc>
      </w:tr>
      <w:tr w:rsidR="00083FC0" w:rsidRPr="00034194" w14:paraId="6FCAB687" w14:textId="77777777" w:rsidTr="00DA76AD">
        <w:tc>
          <w:tcPr>
            <w:tcW w:w="2547" w:type="dxa"/>
          </w:tcPr>
          <w:p w14:paraId="3CA647D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521E4F08" w14:textId="77777777" w:rsidR="00034194" w:rsidRPr="00FA0CA9" w:rsidRDefault="00C0519C" w:rsidP="00FA0CA9">
            <w:pPr>
              <w:rPr>
                <w:rFonts w:ascii="Arial" w:hAnsi="Arial" w:cs="Arial"/>
                <w:sz w:val="24"/>
                <w:szCs w:val="24"/>
              </w:rPr>
            </w:pPr>
            <w:r>
              <w:rPr>
                <w:rFonts w:ascii="Arial" w:hAnsi="Arial" w:cs="Arial"/>
                <w:sz w:val="24"/>
                <w:szCs w:val="24"/>
              </w:rPr>
              <w:t>Liz Stauber, Head of Service – Medical Directorate</w:t>
            </w:r>
          </w:p>
        </w:tc>
      </w:tr>
      <w:tr w:rsidR="00762BBE" w:rsidRPr="00034194" w14:paraId="53B58943" w14:textId="77777777" w:rsidTr="00DA76AD">
        <w:tc>
          <w:tcPr>
            <w:tcW w:w="2547" w:type="dxa"/>
          </w:tcPr>
          <w:p w14:paraId="4EC943F7"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1A413C5D" w14:textId="2FA89E07" w:rsidR="00762BBE" w:rsidRPr="00FA0CA9" w:rsidRDefault="00E23391" w:rsidP="00762BBE">
            <w:pPr>
              <w:rPr>
                <w:rFonts w:ascii="Arial" w:hAnsi="Arial" w:cs="Arial"/>
                <w:sz w:val="24"/>
                <w:szCs w:val="24"/>
              </w:rPr>
            </w:pPr>
            <w:r>
              <w:rPr>
                <w:rFonts w:ascii="Arial" w:hAnsi="Arial" w:cs="Arial"/>
                <w:sz w:val="24"/>
                <w:szCs w:val="24"/>
              </w:rPr>
              <w:t>Dr Richard Evans, Executive Medical Director</w:t>
            </w:r>
          </w:p>
        </w:tc>
      </w:tr>
      <w:tr w:rsidR="00C0519C" w:rsidRPr="00034194" w14:paraId="084E7646" w14:textId="77777777" w:rsidTr="00DA76AD">
        <w:tc>
          <w:tcPr>
            <w:tcW w:w="2547" w:type="dxa"/>
          </w:tcPr>
          <w:p w14:paraId="765FA222" w14:textId="77777777" w:rsidR="00C0519C" w:rsidRPr="00FA0CA9" w:rsidRDefault="00C0519C" w:rsidP="00C0519C">
            <w:pPr>
              <w:rPr>
                <w:rFonts w:ascii="Arial" w:hAnsi="Arial" w:cs="Arial"/>
                <w:b/>
                <w:sz w:val="24"/>
                <w:szCs w:val="24"/>
              </w:rPr>
            </w:pPr>
            <w:r w:rsidRPr="00FA0CA9">
              <w:rPr>
                <w:rFonts w:ascii="Arial" w:hAnsi="Arial" w:cs="Arial"/>
                <w:b/>
                <w:sz w:val="24"/>
                <w:szCs w:val="24"/>
              </w:rPr>
              <w:t>Presented by</w:t>
            </w:r>
          </w:p>
        </w:tc>
        <w:tc>
          <w:tcPr>
            <w:tcW w:w="6469" w:type="dxa"/>
            <w:gridSpan w:val="6"/>
          </w:tcPr>
          <w:p w14:paraId="4DDBE78A" w14:textId="4E97AD0B" w:rsidR="00C0519C" w:rsidRPr="00FA0CA9" w:rsidRDefault="00C0519C" w:rsidP="00C0519C">
            <w:pPr>
              <w:rPr>
                <w:rFonts w:ascii="Arial" w:hAnsi="Arial" w:cs="Arial"/>
                <w:sz w:val="24"/>
                <w:szCs w:val="24"/>
              </w:rPr>
            </w:pPr>
            <w:r>
              <w:rPr>
                <w:rFonts w:ascii="Arial" w:hAnsi="Arial" w:cs="Arial"/>
                <w:sz w:val="24"/>
                <w:szCs w:val="24"/>
              </w:rPr>
              <w:t xml:space="preserve">Dr Raj Krishnan, </w:t>
            </w:r>
            <w:r w:rsidR="00E23391">
              <w:rPr>
                <w:rFonts w:ascii="Arial" w:hAnsi="Arial" w:cs="Arial"/>
                <w:sz w:val="24"/>
                <w:szCs w:val="24"/>
              </w:rPr>
              <w:t>Deputy</w:t>
            </w:r>
            <w:r>
              <w:rPr>
                <w:rFonts w:ascii="Arial" w:hAnsi="Arial" w:cs="Arial"/>
                <w:sz w:val="24"/>
                <w:szCs w:val="24"/>
              </w:rPr>
              <w:t xml:space="preserve"> Executive Medical Director </w:t>
            </w:r>
          </w:p>
        </w:tc>
      </w:tr>
      <w:tr w:rsidR="00C0519C" w:rsidRPr="00034194" w14:paraId="49E0CB63" w14:textId="77777777" w:rsidTr="00DA76AD">
        <w:tc>
          <w:tcPr>
            <w:tcW w:w="2547" w:type="dxa"/>
          </w:tcPr>
          <w:p w14:paraId="451C0670" w14:textId="77777777" w:rsidR="00C0519C" w:rsidRPr="00FA0CA9" w:rsidRDefault="00C0519C" w:rsidP="00C0519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5F2FDA91" w14:textId="77777777" w:rsidR="00C0519C" w:rsidRPr="00FA0CA9" w:rsidRDefault="00C0519C" w:rsidP="00C0519C">
            <w:pPr>
              <w:rPr>
                <w:rFonts w:ascii="Arial" w:hAnsi="Arial" w:cs="Arial"/>
                <w:sz w:val="24"/>
                <w:szCs w:val="24"/>
              </w:rPr>
            </w:pPr>
            <w:r w:rsidRPr="00273BE4">
              <w:rPr>
                <w:rFonts w:ascii="Arial" w:hAnsi="Arial" w:cs="Arial"/>
                <w:sz w:val="24"/>
                <w:szCs w:val="24"/>
              </w:rPr>
              <w:t xml:space="preserve">Open </w:t>
            </w:r>
          </w:p>
        </w:tc>
      </w:tr>
      <w:tr w:rsidR="00C0519C" w:rsidRPr="00034194" w14:paraId="07D4995D" w14:textId="77777777" w:rsidTr="00DA76AD">
        <w:tc>
          <w:tcPr>
            <w:tcW w:w="2547" w:type="dxa"/>
          </w:tcPr>
          <w:p w14:paraId="4FE75F38" w14:textId="77777777" w:rsidR="00C0519C" w:rsidRPr="00FA0CA9" w:rsidRDefault="00C0519C" w:rsidP="00C0519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7A3CC168" w14:textId="29B4BD47" w:rsidR="00C0519C" w:rsidRPr="00FA0CA9" w:rsidRDefault="00C0519C" w:rsidP="00C0519C">
            <w:pPr>
              <w:ind w:right="96"/>
              <w:rPr>
                <w:rFonts w:ascii="Arial" w:hAnsi="Arial" w:cs="Arial"/>
                <w:sz w:val="24"/>
                <w:szCs w:val="24"/>
              </w:rPr>
            </w:pPr>
            <w:r>
              <w:rPr>
                <w:rFonts w:ascii="Arial" w:hAnsi="Arial" w:cs="Arial"/>
                <w:sz w:val="24"/>
                <w:szCs w:val="24"/>
              </w:rPr>
              <w:t xml:space="preserve">The purpose of the report is to </w:t>
            </w:r>
            <w:r w:rsidR="00E23391">
              <w:rPr>
                <w:rFonts w:ascii="Arial" w:hAnsi="Arial" w:cs="Arial"/>
                <w:sz w:val="24"/>
                <w:szCs w:val="24"/>
              </w:rPr>
              <w:t xml:space="preserve">provide a report on progress to </w:t>
            </w:r>
            <w:r w:rsidR="00FE4553">
              <w:rPr>
                <w:rFonts w:ascii="Arial" w:hAnsi="Arial" w:cs="Arial"/>
                <w:sz w:val="24"/>
                <w:szCs w:val="24"/>
              </w:rPr>
              <w:t xml:space="preserve">address the </w:t>
            </w:r>
            <w:r w:rsidR="00887D3E">
              <w:rPr>
                <w:rFonts w:ascii="Arial" w:hAnsi="Arial" w:cs="Arial"/>
                <w:sz w:val="24"/>
                <w:szCs w:val="24"/>
              </w:rPr>
              <w:t>recommendations of the job planning internal audit.</w:t>
            </w:r>
          </w:p>
        </w:tc>
      </w:tr>
      <w:tr w:rsidR="00C0519C" w:rsidRPr="00034194" w14:paraId="15893BAB" w14:textId="77777777" w:rsidTr="00DA76AD">
        <w:tc>
          <w:tcPr>
            <w:tcW w:w="2547" w:type="dxa"/>
          </w:tcPr>
          <w:p w14:paraId="020C2B87" w14:textId="77777777" w:rsidR="00C0519C" w:rsidRPr="00FA0CA9" w:rsidRDefault="00C0519C" w:rsidP="00C0519C">
            <w:pPr>
              <w:rPr>
                <w:rFonts w:ascii="Arial" w:hAnsi="Arial" w:cs="Arial"/>
                <w:b/>
                <w:sz w:val="24"/>
                <w:szCs w:val="24"/>
              </w:rPr>
            </w:pPr>
            <w:r w:rsidRPr="00FA0CA9">
              <w:rPr>
                <w:rFonts w:ascii="Arial" w:hAnsi="Arial" w:cs="Arial"/>
                <w:b/>
                <w:sz w:val="24"/>
                <w:szCs w:val="24"/>
              </w:rPr>
              <w:t>Key Issues</w:t>
            </w:r>
          </w:p>
          <w:p w14:paraId="27EE8A00" w14:textId="77777777" w:rsidR="00C0519C" w:rsidRPr="00FA0CA9" w:rsidRDefault="00C0519C" w:rsidP="00C0519C">
            <w:pPr>
              <w:rPr>
                <w:rFonts w:ascii="Arial" w:hAnsi="Arial" w:cs="Arial"/>
                <w:b/>
                <w:sz w:val="24"/>
                <w:szCs w:val="24"/>
              </w:rPr>
            </w:pPr>
          </w:p>
          <w:p w14:paraId="0530DF13" w14:textId="77777777" w:rsidR="00C0519C" w:rsidRPr="00FA0CA9" w:rsidRDefault="00C0519C" w:rsidP="00C0519C">
            <w:pPr>
              <w:rPr>
                <w:rFonts w:ascii="Arial" w:hAnsi="Arial" w:cs="Arial"/>
                <w:b/>
                <w:sz w:val="24"/>
                <w:szCs w:val="24"/>
              </w:rPr>
            </w:pPr>
          </w:p>
          <w:p w14:paraId="3EEA8171" w14:textId="77777777" w:rsidR="00C0519C" w:rsidRPr="00FA0CA9" w:rsidRDefault="00C0519C" w:rsidP="00C0519C">
            <w:pPr>
              <w:rPr>
                <w:rFonts w:ascii="Arial" w:hAnsi="Arial" w:cs="Arial"/>
                <w:b/>
                <w:sz w:val="24"/>
                <w:szCs w:val="24"/>
              </w:rPr>
            </w:pPr>
          </w:p>
        </w:tc>
        <w:tc>
          <w:tcPr>
            <w:tcW w:w="6469" w:type="dxa"/>
            <w:gridSpan w:val="6"/>
          </w:tcPr>
          <w:p w14:paraId="4574A5F7" w14:textId="77777777" w:rsidR="00C0519C" w:rsidRPr="00845CFB" w:rsidRDefault="00A71264" w:rsidP="00A71264">
            <w:pPr>
              <w:pStyle w:val="ListParagraph"/>
              <w:numPr>
                <w:ilvl w:val="0"/>
                <w:numId w:val="15"/>
              </w:numPr>
              <w:ind w:right="96"/>
              <w:rPr>
                <w:rFonts w:ascii="Arial" w:hAnsi="Arial" w:cs="Arial"/>
                <w:sz w:val="24"/>
                <w:szCs w:val="24"/>
              </w:rPr>
            </w:pPr>
            <w:r w:rsidRPr="00845CFB">
              <w:rPr>
                <w:rFonts w:ascii="Arial" w:hAnsi="Arial" w:cs="Arial"/>
                <w:sz w:val="24"/>
                <w:szCs w:val="24"/>
              </w:rPr>
              <w:t>Job planning was established as a critical part of the Consultant Contract following an amendment in 2003;</w:t>
            </w:r>
          </w:p>
          <w:p w14:paraId="270FCD5F" w14:textId="77777777" w:rsidR="00A71264" w:rsidRPr="00845CFB" w:rsidRDefault="00A71264" w:rsidP="00A71264">
            <w:pPr>
              <w:pStyle w:val="ListParagraph"/>
              <w:numPr>
                <w:ilvl w:val="0"/>
                <w:numId w:val="15"/>
              </w:numPr>
              <w:ind w:right="96"/>
              <w:rPr>
                <w:rFonts w:ascii="Arial" w:hAnsi="Arial" w:cs="Arial"/>
                <w:sz w:val="24"/>
                <w:szCs w:val="24"/>
              </w:rPr>
            </w:pPr>
            <w:r w:rsidRPr="00845CFB">
              <w:rPr>
                <w:rFonts w:ascii="Arial" w:hAnsi="Arial" w:cs="Arial"/>
                <w:sz w:val="24"/>
                <w:szCs w:val="24"/>
              </w:rPr>
              <w:t>There are a number of risks if job planning is not undertaken effectively, the most significant being that the clinical workforce not being used correctly to provide safe and effective care;</w:t>
            </w:r>
          </w:p>
          <w:p w14:paraId="24468AC8" w14:textId="77777777" w:rsidR="00A71264" w:rsidRPr="00845CFB" w:rsidRDefault="00A71264" w:rsidP="00A71264">
            <w:pPr>
              <w:pStyle w:val="ListParagraph"/>
              <w:numPr>
                <w:ilvl w:val="0"/>
                <w:numId w:val="15"/>
              </w:numPr>
              <w:ind w:right="96"/>
              <w:rPr>
                <w:rFonts w:ascii="Arial" w:hAnsi="Arial" w:cs="Arial"/>
                <w:sz w:val="24"/>
                <w:szCs w:val="24"/>
              </w:rPr>
            </w:pPr>
            <w:r w:rsidRPr="00845CFB">
              <w:rPr>
                <w:rFonts w:ascii="Arial" w:hAnsi="Arial" w:cs="Arial"/>
                <w:sz w:val="24"/>
                <w:szCs w:val="24"/>
              </w:rPr>
              <w:t>An internal audit was commissioned to review job planning and provide a baseline for the improvements needed;</w:t>
            </w:r>
          </w:p>
          <w:p w14:paraId="4146E942" w14:textId="77777777" w:rsidR="00A71264" w:rsidRPr="00845CFB" w:rsidRDefault="00A71264" w:rsidP="00A71264">
            <w:pPr>
              <w:pStyle w:val="ListParagraph"/>
              <w:numPr>
                <w:ilvl w:val="0"/>
                <w:numId w:val="15"/>
              </w:numPr>
              <w:ind w:right="96"/>
              <w:rPr>
                <w:rFonts w:ascii="Arial" w:hAnsi="Arial" w:cs="Arial"/>
                <w:sz w:val="24"/>
                <w:szCs w:val="24"/>
              </w:rPr>
            </w:pPr>
            <w:r w:rsidRPr="00845CFB">
              <w:rPr>
                <w:rFonts w:ascii="Arial" w:hAnsi="Arial" w:cs="Arial"/>
                <w:sz w:val="24"/>
                <w:szCs w:val="24"/>
              </w:rPr>
              <w:t xml:space="preserve">The outcome was one of </w:t>
            </w:r>
            <w:r w:rsidRPr="00845CFB">
              <w:rPr>
                <w:rFonts w:ascii="Arial" w:hAnsi="Arial" w:cs="Arial"/>
                <w:i/>
                <w:sz w:val="24"/>
                <w:szCs w:val="24"/>
              </w:rPr>
              <w:t xml:space="preserve">limited assurance </w:t>
            </w:r>
            <w:r w:rsidRPr="00845CFB">
              <w:rPr>
                <w:rFonts w:ascii="Arial" w:hAnsi="Arial" w:cs="Arial"/>
                <w:sz w:val="24"/>
                <w:szCs w:val="24"/>
              </w:rPr>
              <w:t>and an action plan is in place;</w:t>
            </w:r>
          </w:p>
          <w:p w14:paraId="4A4E3C10" w14:textId="77777777" w:rsidR="00C0519C" w:rsidRPr="00845CFB" w:rsidRDefault="00D35411" w:rsidP="00463B31">
            <w:pPr>
              <w:pStyle w:val="ListParagraph"/>
              <w:numPr>
                <w:ilvl w:val="0"/>
                <w:numId w:val="15"/>
              </w:numPr>
              <w:ind w:right="96"/>
              <w:rPr>
                <w:rFonts w:ascii="Arial" w:hAnsi="Arial" w:cs="Arial"/>
                <w:sz w:val="24"/>
                <w:szCs w:val="24"/>
              </w:rPr>
            </w:pPr>
            <w:r w:rsidRPr="00845CFB">
              <w:rPr>
                <w:rFonts w:ascii="Arial" w:hAnsi="Arial" w:cs="Arial"/>
                <w:sz w:val="24"/>
                <w:szCs w:val="24"/>
              </w:rPr>
              <w:t xml:space="preserve">Progress is being made against the comprehensive action plan; </w:t>
            </w:r>
          </w:p>
          <w:p w14:paraId="418B3BFD" w14:textId="2F2D1622" w:rsidR="00D35411" w:rsidRPr="00FA0CA9" w:rsidRDefault="00D35411" w:rsidP="00463B31">
            <w:pPr>
              <w:pStyle w:val="ListParagraph"/>
              <w:numPr>
                <w:ilvl w:val="0"/>
                <w:numId w:val="15"/>
              </w:numPr>
              <w:ind w:right="96"/>
              <w:rPr>
                <w:rFonts w:ascii="Arial" w:hAnsi="Arial" w:cs="Arial"/>
                <w:sz w:val="24"/>
                <w:szCs w:val="24"/>
              </w:rPr>
            </w:pPr>
            <w:r w:rsidRPr="00845CFB">
              <w:rPr>
                <w:rFonts w:ascii="Arial" w:hAnsi="Arial" w:cs="Arial"/>
                <w:sz w:val="24"/>
                <w:szCs w:val="24"/>
              </w:rPr>
              <w:t xml:space="preserve">An improvement </w:t>
            </w:r>
            <w:r w:rsidR="00845CFB" w:rsidRPr="00845CFB">
              <w:rPr>
                <w:rFonts w:ascii="Arial" w:hAnsi="Arial" w:cs="Arial"/>
                <w:sz w:val="24"/>
                <w:szCs w:val="24"/>
              </w:rPr>
              <w:t xml:space="preserve">in job planning compliance </w:t>
            </w:r>
            <w:r w:rsidR="00F41B04">
              <w:rPr>
                <w:rFonts w:ascii="Arial" w:hAnsi="Arial" w:cs="Arial"/>
                <w:sz w:val="24"/>
                <w:szCs w:val="24"/>
              </w:rPr>
              <w:t xml:space="preserve">from 20% to </w:t>
            </w:r>
            <w:r w:rsidR="00CD0AC0" w:rsidRPr="00CD0AC0">
              <w:rPr>
                <w:rFonts w:ascii="Arial" w:hAnsi="Arial" w:cs="Arial"/>
                <w:sz w:val="24"/>
                <w:szCs w:val="24"/>
              </w:rPr>
              <w:t>69%</w:t>
            </w:r>
            <w:r w:rsidR="00F41B04">
              <w:rPr>
                <w:rFonts w:ascii="Arial" w:hAnsi="Arial" w:cs="Arial"/>
                <w:sz w:val="24"/>
                <w:szCs w:val="24"/>
              </w:rPr>
              <w:t xml:space="preserve"> since April 2024 </w:t>
            </w:r>
            <w:r w:rsidR="00845CFB" w:rsidRPr="00845CFB">
              <w:rPr>
                <w:rFonts w:ascii="Arial" w:hAnsi="Arial" w:cs="Arial"/>
                <w:sz w:val="24"/>
                <w:szCs w:val="24"/>
              </w:rPr>
              <w:t xml:space="preserve">has been recorded. </w:t>
            </w:r>
          </w:p>
        </w:tc>
      </w:tr>
      <w:tr w:rsidR="00C0519C" w:rsidRPr="00034194" w14:paraId="7923F901" w14:textId="77777777" w:rsidTr="00DA76AD">
        <w:trPr>
          <w:trHeight w:val="97"/>
        </w:trPr>
        <w:tc>
          <w:tcPr>
            <w:tcW w:w="2547" w:type="dxa"/>
            <w:vMerge w:val="restart"/>
          </w:tcPr>
          <w:p w14:paraId="4CC2D208" w14:textId="77777777" w:rsidR="00C0519C" w:rsidRPr="00FA0CA9" w:rsidRDefault="00C0519C" w:rsidP="00C0519C">
            <w:pPr>
              <w:rPr>
                <w:rFonts w:ascii="Arial" w:hAnsi="Arial" w:cs="Arial"/>
                <w:b/>
                <w:sz w:val="24"/>
                <w:szCs w:val="24"/>
              </w:rPr>
            </w:pPr>
            <w:r w:rsidRPr="00FA0CA9">
              <w:rPr>
                <w:rFonts w:ascii="Arial" w:hAnsi="Arial" w:cs="Arial"/>
                <w:b/>
                <w:sz w:val="24"/>
                <w:szCs w:val="24"/>
              </w:rPr>
              <w:t xml:space="preserve">Specific Action Required </w:t>
            </w:r>
          </w:p>
          <w:p w14:paraId="69005E9C" w14:textId="77777777" w:rsidR="00C0519C" w:rsidRPr="00FA0CA9" w:rsidRDefault="00C0519C" w:rsidP="00C0519C">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4E3A817B" w14:textId="77777777" w:rsidR="00C0519C" w:rsidRPr="00FA0CA9" w:rsidRDefault="00C0519C" w:rsidP="00C0519C">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35861A5C" w14:textId="77777777" w:rsidR="00C0519C" w:rsidRPr="00FA0CA9" w:rsidRDefault="00C0519C" w:rsidP="00C0519C">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74AE0A9E" w14:textId="77777777" w:rsidR="00C0519C" w:rsidRPr="00FA0CA9" w:rsidRDefault="00C0519C" w:rsidP="00C0519C">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53DA4F60" w14:textId="77777777" w:rsidR="00C0519C" w:rsidRPr="00FA0CA9" w:rsidRDefault="00C0519C" w:rsidP="00C0519C">
            <w:pPr>
              <w:rPr>
                <w:rFonts w:ascii="Arial" w:hAnsi="Arial" w:cs="Arial"/>
                <w:b/>
                <w:sz w:val="24"/>
                <w:szCs w:val="24"/>
              </w:rPr>
            </w:pPr>
            <w:r w:rsidRPr="00FA0CA9">
              <w:rPr>
                <w:rFonts w:ascii="Arial" w:hAnsi="Arial" w:cs="Arial"/>
                <w:b/>
                <w:sz w:val="24"/>
                <w:szCs w:val="24"/>
              </w:rPr>
              <w:t>Approval</w:t>
            </w:r>
          </w:p>
        </w:tc>
      </w:tr>
      <w:tr w:rsidR="00C0519C" w:rsidRPr="00034194" w14:paraId="3FC83336" w14:textId="77777777" w:rsidTr="00DA76AD">
        <w:trPr>
          <w:trHeight w:val="96"/>
        </w:trPr>
        <w:tc>
          <w:tcPr>
            <w:tcW w:w="2547" w:type="dxa"/>
            <w:vMerge/>
          </w:tcPr>
          <w:p w14:paraId="7414811D" w14:textId="77777777" w:rsidR="00C0519C" w:rsidRPr="00FA0CA9" w:rsidRDefault="00C0519C" w:rsidP="00C0519C">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51AA2926" w14:textId="77777777" w:rsidR="00C0519C" w:rsidRPr="00FA0CA9" w:rsidRDefault="00C0519C" w:rsidP="00C0519C">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07F97B23" w14:textId="77777777" w:rsidR="00C0519C" w:rsidRPr="00FA0CA9" w:rsidRDefault="00C0519C" w:rsidP="00C0519C">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08F5A983" w14:textId="77777777" w:rsidR="00C0519C" w:rsidRPr="00FA0CA9" w:rsidRDefault="00463B31" w:rsidP="00C0519C">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5374B81E" w14:textId="77777777" w:rsidR="00C0519C" w:rsidRPr="00FA0CA9" w:rsidRDefault="00C0519C" w:rsidP="00C0519C">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C0519C" w:rsidRPr="00034194" w14:paraId="4F334F3C" w14:textId="77777777" w:rsidTr="00DA76AD">
        <w:tc>
          <w:tcPr>
            <w:tcW w:w="2547" w:type="dxa"/>
          </w:tcPr>
          <w:p w14:paraId="455D3EB4" w14:textId="7D3FE57D" w:rsidR="00B4663C" w:rsidRPr="00B4663C" w:rsidRDefault="00C0519C" w:rsidP="00B4663C">
            <w:pPr>
              <w:rPr>
                <w:rFonts w:ascii="Arial" w:hAnsi="Arial" w:cs="Arial"/>
                <w:sz w:val="24"/>
                <w:szCs w:val="24"/>
              </w:rPr>
            </w:pPr>
            <w:r w:rsidRPr="00FA0CA9">
              <w:rPr>
                <w:rFonts w:ascii="Arial" w:hAnsi="Arial" w:cs="Arial"/>
                <w:b/>
                <w:sz w:val="24"/>
                <w:szCs w:val="24"/>
              </w:rPr>
              <w:t>Recommendations</w:t>
            </w:r>
          </w:p>
          <w:p w14:paraId="71D7F2B9" w14:textId="77777777" w:rsidR="00B4663C" w:rsidRPr="00B4663C" w:rsidRDefault="00B4663C" w:rsidP="00B4663C">
            <w:pPr>
              <w:rPr>
                <w:rFonts w:ascii="Arial" w:hAnsi="Arial" w:cs="Arial"/>
                <w:sz w:val="24"/>
                <w:szCs w:val="24"/>
              </w:rPr>
            </w:pPr>
          </w:p>
          <w:p w14:paraId="5FE8A3AB" w14:textId="77777777" w:rsidR="00B4663C" w:rsidRPr="00B4663C" w:rsidRDefault="00B4663C" w:rsidP="00B4663C">
            <w:pPr>
              <w:rPr>
                <w:rFonts w:ascii="Arial" w:hAnsi="Arial" w:cs="Arial"/>
                <w:sz w:val="24"/>
                <w:szCs w:val="24"/>
              </w:rPr>
            </w:pPr>
          </w:p>
          <w:p w14:paraId="5D5C4E48" w14:textId="77777777" w:rsidR="00B4663C" w:rsidRPr="00B4663C" w:rsidRDefault="00B4663C" w:rsidP="00B4663C">
            <w:pPr>
              <w:rPr>
                <w:rFonts w:ascii="Arial" w:hAnsi="Arial" w:cs="Arial"/>
                <w:sz w:val="24"/>
                <w:szCs w:val="24"/>
              </w:rPr>
            </w:pPr>
          </w:p>
          <w:p w14:paraId="1CDEDCB9" w14:textId="77777777" w:rsidR="00B4663C" w:rsidRPr="00B4663C" w:rsidRDefault="00B4663C" w:rsidP="00B4663C">
            <w:pPr>
              <w:rPr>
                <w:rFonts w:ascii="Arial" w:hAnsi="Arial" w:cs="Arial"/>
                <w:sz w:val="24"/>
                <w:szCs w:val="24"/>
              </w:rPr>
            </w:pPr>
          </w:p>
          <w:p w14:paraId="4FCC48AD" w14:textId="77777777" w:rsidR="00B4663C" w:rsidRPr="00B4663C" w:rsidRDefault="00B4663C" w:rsidP="00B4663C">
            <w:pPr>
              <w:rPr>
                <w:rFonts w:ascii="Arial" w:hAnsi="Arial" w:cs="Arial"/>
                <w:sz w:val="24"/>
                <w:szCs w:val="24"/>
              </w:rPr>
            </w:pPr>
          </w:p>
          <w:p w14:paraId="66EB67BD" w14:textId="65530E80" w:rsidR="00B4663C" w:rsidRDefault="00B4663C" w:rsidP="00B4663C">
            <w:pPr>
              <w:rPr>
                <w:rFonts w:ascii="Arial" w:hAnsi="Arial" w:cs="Arial"/>
                <w:sz w:val="24"/>
                <w:szCs w:val="24"/>
              </w:rPr>
            </w:pPr>
          </w:p>
          <w:p w14:paraId="4EC25B57" w14:textId="77777777" w:rsidR="00B4663C" w:rsidRPr="00B4663C" w:rsidRDefault="00B4663C" w:rsidP="00B4663C">
            <w:pPr>
              <w:rPr>
                <w:rFonts w:ascii="Arial" w:hAnsi="Arial" w:cs="Arial"/>
                <w:sz w:val="24"/>
                <w:szCs w:val="24"/>
              </w:rPr>
            </w:pPr>
          </w:p>
          <w:p w14:paraId="03B7F453" w14:textId="77777777" w:rsidR="00B4663C" w:rsidRPr="00B4663C" w:rsidRDefault="00B4663C" w:rsidP="00B4663C">
            <w:pPr>
              <w:rPr>
                <w:rFonts w:ascii="Arial" w:hAnsi="Arial" w:cs="Arial"/>
                <w:sz w:val="24"/>
                <w:szCs w:val="24"/>
              </w:rPr>
            </w:pPr>
          </w:p>
          <w:p w14:paraId="3E60204A" w14:textId="47665142" w:rsidR="00B4663C" w:rsidRDefault="00B4663C" w:rsidP="00B4663C">
            <w:pPr>
              <w:rPr>
                <w:rFonts w:ascii="Arial" w:hAnsi="Arial" w:cs="Arial"/>
                <w:sz w:val="24"/>
                <w:szCs w:val="24"/>
              </w:rPr>
            </w:pPr>
          </w:p>
          <w:p w14:paraId="3B482F76" w14:textId="77777777" w:rsidR="00C0519C" w:rsidRPr="00B4663C" w:rsidRDefault="00C0519C" w:rsidP="00B4663C">
            <w:pPr>
              <w:jc w:val="center"/>
              <w:rPr>
                <w:rFonts w:ascii="Arial" w:hAnsi="Arial" w:cs="Arial"/>
                <w:sz w:val="24"/>
                <w:szCs w:val="24"/>
              </w:rPr>
            </w:pPr>
          </w:p>
        </w:tc>
        <w:tc>
          <w:tcPr>
            <w:tcW w:w="6469" w:type="dxa"/>
            <w:gridSpan w:val="6"/>
          </w:tcPr>
          <w:p w14:paraId="6FC72E21" w14:textId="77777777" w:rsidR="00C0519C" w:rsidRPr="00FC6BAC" w:rsidRDefault="00C0519C" w:rsidP="00C0519C">
            <w:pPr>
              <w:ind w:right="96"/>
              <w:rPr>
                <w:rFonts w:ascii="Arial" w:hAnsi="Arial" w:cs="Arial"/>
                <w:sz w:val="24"/>
                <w:szCs w:val="24"/>
              </w:rPr>
            </w:pPr>
            <w:r w:rsidRPr="00FC6BAC">
              <w:rPr>
                <w:rFonts w:ascii="Arial" w:hAnsi="Arial" w:cs="Arial"/>
                <w:sz w:val="24"/>
                <w:szCs w:val="24"/>
              </w:rPr>
              <w:t>Members are asked to:</w:t>
            </w:r>
          </w:p>
          <w:p w14:paraId="33FBE047" w14:textId="77777777" w:rsidR="00845CFB" w:rsidRPr="005861C9" w:rsidRDefault="00845CFB" w:rsidP="00845CFB">
            <w:pPr>
              <w:pStyle w:val="ListParagraph"/>
              <w:numPr>
                <w:ilvl w:val="0"/>
                <w:numId w:val="6"/>
              </w:numPr>
              <w:ind w:right="96"/>
              <w:rPr>
                <w:rFonts w:ascii="Arial" w:hAnsi="Arial" w:cs="Arial"/>
                <w:sz w:val="24"/>
                <w:szCs w:val="24"/>
                <w:u w:val="single"/>
              </w:rPr>
            </w:pPr>
            <w:r w:rsidRPr="005861C9">
              <w:rPr>
                <w:rFonts w:ascii="Arial" w:hAnsi="Arial" w:cs="Arial"/>
                <w:b/>
                <w:sz w:val="24"/>
                <w:szCs w:val="24"/>
              </w:rPr>
              <w:t xml:space="preserve">ACKNOWLEDGE </w:t>
            </w:r>
            <w:r w:rsidRPr="005861C9">
              <w:rPr>
                <w:rFonts w:ascii="Arial" w:hAnsi="Arial" w:cs="Arial"/>
                <w:bCs/>
                <w:sz w:val="24"/>
                <w:szCs w:val="24"/>
              </w:rPr>
              <w:t>the progress made against the internal audit actions;</w:t>
            </w:r>
          </w:p>
          <w:p w14:paraId="3CB0339E" w14:textId="422819D4" w:rsidR="00273BE4" w:rsidRPr="005861C9" w:rsidRDefault="00845CFB" w:rsidP="00845CFB">
            <w:pPr>
              <w:pStyle w:val="ListParagraph"/>
              <w:numPr>
                <w:ilvl w:val="0"/>
                <w:numId w:val="6"/>
              </w:numPr>
              <w:ind w:right="96"/>
              <w:rPr>
                <w:rFonts w:ascii="Arial" w:hAnsi="Arial" w:cs="Arial"/>
                <w:sz w:val="24"/>
                <w:szCs w:val="24"/>
                <w:u w:val="single"/>
              </w:rPr>
            </w:pPr>
            <w:r w:rsidRPr="005861C9">
              <w:rPr>
                <w:rFonts w:ascii="Arial" w:hAnsi="Arial" w:cs="Arial"/>
                <w:b/>
                <w:sz w:val="24"/>
                <w:szCs w:val="24"/>
              </w:rPr>
              <w:t xml:space="preserve">ACKNOWLEDGE </w:t>
            </w:r>
            <w:r w:rsidRPr="005861C9">
              <w:rPr>
                <w:rFonts w:ascii="Arial" w:hAnsi="Arial" w:cs="Arial"/>
                <w:bCs/>
                <w:sz w:val="24"/>
                <w:szCs w:val="24"/>
              </w:rPr>
              <w:t xml:space="preserve">the work to support the service groups to improve job compliance, resulting in an improvement from 20% in April 2024 to </w:t>
            </w:r>
            <w:r w:rsidR="00CD0AC0" w:rsidRPr="00CD0AC0">
              <w:rPr>
                <w:rFonts w:ascii="Arial" w:hAnsi="Arial" w:cs="Arial"/>
                <w:sz w:val="24"/>
                <w:szCs w:val="24"/>
              </w:rPr>
              <w:t>69%</w:t>
            </w:r>
            <w:r w:rsidRPr="005861C9">
              <w:rPr>
                <w:rFonts w:ascii="Arial" w:hAnsi="Arial" w:cs="Arial"/>
                <w:bCs/>
                <w:sz w:val="24"/>
                <w:szCs w:val="24"/>
              </w:rPr>
              <w:t xml:space="preserve"> in December 2024;</w:t>
            </w:r>
            <w:r w:rsidR="00FC6BAC" w:rsidRPr="005861C9">
              <w:rPr>
                <w:rFonts w:ascii="Arial" w:hAnsi="Arial" w:cs="Arial"/>
                <w:sz w:val="24"/>
                <w:szCs w:val="24"/>
              </w:rPr>
              <w:t xml:space="preserve"> </w:t>
            </w:r>
          </w:p>
          <w:p w14:paraId="07793001" w14:textId="0EC7E32A" w:rsidR="005861C9" w:rsidRPr="00BE5937" w:rsidRDefault="00845CFB" w:rsidP="00BE5937">
            <w:pPr>
              <w:pStyle w:val="ListParagraph"/>
              <w:numPr>
                <w:ilvl w:val="0"/>
                <w:numId w:val="6"/>
              </w:numPr>
              <w:ind w:right="96"/>
              <w:rPr>
                <w:rFonts w:ascii="Arial" w:hAnsi="Arial" w:cs="Arial"/>
                <w:sz w:val="24"/>
                <w:szCs w:val="24"/>
                <w:u w:val="single"/>
              </w:rPr>
            </w:pPr>
            <w:r w:rsidRPr="005861C9">
              <w:rPr>
                <w:rFonts w:ascii="Arial" w:hAnsi="Arial" w:cs="Arial"/>
                <w:b/>
                <w:sz w:val="24"/>
                <w:szCs w:val="24"/>
              </w:rPr>
              <w:t xml:space="preserve">ACKNOWLEDGE </w:t>
            </w:r>
            <w:r w:rsidRPr="005861C9">
              <w:rPr>
                <w:rFonts w:ascii="Arial" w:hAnsi="Arial" w:cs="Arial"/>
                <w:bCs/>
                <w:sz w:val="24"/>
                <w:szCs w:val="24"/>
              </w:rPr>
              <w:t xml:space="preserve">the </w:t>
            </w:r>
            <w:r w:rsidR="005861C9" w:rsidRPr="005861C9">
              <w:rPr>
                <w:rFonts w:ascii="Arial" w:hAnsi="Arial" w:cs="Arial"/>
                <w:bCs/>
                <w:sz w:val="24"/>
                <w:szCs w:val="24"/>
              </w:rPr>
              <w:t xml:space="preserve">remainder of the work needs to be driven by the service groups, supported by the corporate functions, and the mechanisms in place to monitor progress. </w:t>
            </w:r>
          </w:p>
        </w:tc>
      </w:tr>
    </w:tbl>
    <w:p w14:paraId="7E738576" w14:textId="77777777" w:rsidR="0020539A" w:rsidRDefault="0020539A"/>
    <w:p w14:paraId="69343077" w14:textId="77777777" w:rsidR="00F6460B" w:rsidRDefault="00F6460B"/>
    <w:p w14:paraId="764DB38D" w14:textId="77777777" w:rsidR="00F6460B" w:rsidRDefault="00F6460B"/>
    <w:p w14:paraId="4E53F312" w14:textId="77777777" w:rsidR="00BE5937" w:rsidRDefault="00BE5937"/>
    <w:p w14:paraId="30D409D0" w14:textId="6E798B33" w:rsidR="00653AEC" w:rsidRDefault="004706EE" w:rsidP="00653AEC">
      <w:pPr>
        <w:spacing w:after="0" w:line="240" w:lineRule="auto"/>
        <w:jc w:val="center"/>
        <w:rPr>
          <w:rFonts w:ascii="Arial" w:hAnsi="Arial" w:cs="Arial"/>
          <w:b/>
          <w:sz w:val="24"/>
          <w:szCs w:val="24"/>
        </w:rPr>
      </w:pPr>
      <w:r>
        <w:rPr>
          <w:rFonts w:ascii="Arial" w:hAnsi="Arial" w:cs="Arial"/>
          <w:b/>
          <w:sz w:val="24"/>
          <w:szCs w:val="24"/>
        </w:rPr>
        <w:lastRenderedPageBreak/>
        <w:t xml:space="preserve">JOB PLANNING </w:t>
      </w:r>
      <w:r w:rsidR="00887D3E">
        <w:rPr>
          <w:rFonts w:ascii="Arial" w:hAnsi="Arial" w:cs="Arial"/>
          <w:b/>
          <w:sz w:val="24"/>
          <w:szCs w:val="24"/>
        </w:rPr>
        <w:t xml:space="preserve">INTERNAL AUDIT </w:t>
      </w:r>
      <w:r w:rsidR="008F7B82">
        <w:rPr>
          <w:rFonts w:ascii="Arial" w:hAnsi="Arial" w:cs="Arial"/>
          <w:b/>
          <w:sz w:val="24"/>
          <w:szCs w:val="24"/>
        </w:rPr>
        <w:t>PROGRESS REPORT</w:t>
      </w:r>
    </w:p>
    <w:p w14:paraId="51893379" w14:textId="77777777" w:rsidR="00653AEC" w:rsidRPr="0072604C" w:rsidRDefault="00653AEC" w:rsidP="00653AEC">
      <w:pPr>
        <w:spacing w:after="0" w:line="240" w:lineRule="auto"/>
        <w:jc w:val="center"/>
        <w:rPr>
          <w:rFonts w:ascii="Arial" w:hAnsi="Arial" w:cs="Arial"/>
          <w:b/>
          <w:sz w:val="24"/>
          <w:szCs w:val="24"/>
        </w:rPr>
      </w:pPr>
    </w:p>
    <w:p w14:paraId="17888AAB"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4FCF6D45" w14:textId="746D2031" w:rsidR="008F7B82" w:rsidRDefault="00887D3E" w:rsidP="004706EE">
      <w:pPr>
        <w:spacing w:after="0" w:line="240" w:lineRule="auto"/>
        <w:rPr>
          <w:rFonts w:ascii="Arial" w:hAnsi="Arial" w:cs="Arial"/>
          <w:sz w:val="24"/>
          <w:szCs w:val="24"/>
        </w:rPr>
      </w:pPr>
      <w:r>
        <w:rPr>
          <w:rFonts w:ascii="Arial" w:hAnsi="Arial" w:cs="Arial"/>
          <w:sz w:val="24"/>
          <w:szCs w:val="24"/>
        </w:rPr>
        <w:t>The purpose of the report is to provide a report on progress to address the recommendations of the job planning internal audit.</w:t>
      </w:r>
    </w:p>
    <w:p w14:paraId="4CF23C99" w14:textId="77777777" w:rsidR="00887D3E" w:rsidRPr="004706EE" w:rsidRDefault="00887D3E" w:rsidP="004706EE">
      <w:pPr>
        <w:spacing w:after="0" w:line="240" w:lineRule="auto"/>
        <w:rPr>
          <w:rFonts w:ascii="Arial" w:hAnsi="Arial" w:cs="Arial"/>
          <w:b/>
          <w:sz w:val="24"/>
          <w:szCs w:val="24"/>
        </w:rPr>
      </w:pPr>
    </w:p>
    <w:p w14:paraId="2A780F07"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5AE540BB" w14:textId="00AB9D41" w:rsidR="00562C04" w:rsidRDefault="00A257B8" w:rsidP="009325DA">
      <w:pPr>
        <w:spacing w:after="0" w:line="240" w:lineRule="auto"/>
        <w:rPr>
          <w:rFonts w:ascii="Arial" w:hAnsi="Arial" w:cs="Arial"/>
          <w:sz w:val="24"/>
          <w:szCs w:val="24"/>
        </w:rPr>
      </w:pPr>
      <w:r>
        <w:rPr>
          <w:rFonts w:ascii="Arial" w:hAnsi="Arial" w:cs="Arial"/>
          <w:sz w:val="24"/>
          <w:szCs w:val="24"/>
        </w:rPr>
        <w:t xml:space="preserve">Job planning is the process by which consultants agree their duties, responsibilities and outcomes for the coming year </w:t>
      </w:r>
      <w:r w:rsidR="0049433A">
        <w:rPr>
          <w:rFonts w:ascii="Arial" w:hAnsi="Arial" w:cs="Arial"/>
          <w:sz w:val="24"/>
          <w:szCs w:val="24"/>
        </w:rPr>
        <w:t xml:space="preserve">to meet the requirements of </w:t>
      </w:r>
      <w:r>
        <w:rPr>
          <w:rFonts w:ascii="Arial" w:hAnsi="Arial" w:cs="Arial"/>
          <w:sz w:val="24"/>
          <w:szCs w:val="24"/>
        </w:rPr>
        <w:t xml:space="preserve">their role. It was established as a critical part of the </w:t>
      </w:r>
      <w:r w:rsidRPr="00B33318">
        <w:rPr>
          <w:rFonts w:ascii="Arial" w:hAnsi="Arial" w:cs="Arial"/>
          <w:sz w:val="24"/>
          <w:szCs w:val="24"/>
        </w:rPr>
        <w:t>Consultant Contract</w:t>
      </w:r>
      <w:r w:rsidR="00D72063" w:rsidRPr="00B33318">
        <w:rPr>
          <w:rFonts w:ascii="Arial" w:hAnsi="Arial" w:cs="Arial"/>
          <w:sz w:val="24"/>
          <w:szCs w:val="24"/>
        </w:rPr>
        <w:t xml:space="preserve"> in Wales 2003</w:t>
      </w:r>
      <w:r>
        <w:rPr>
          <w:rFonts w:ascii="Arial" w:hAnsi="Arial" w:cs="Arial"/>
          <w:sz w:val="24"/>
          <w:szCs w:val="24"/>
        </w:rPr>
        <w:t xml:space="preserve">. </w:t>
      </w:r>
    </w:p>
    <w:p w14:paraId="27F120D3" w14:textId="77777777" w:rsidR="00562C04" w:rsidRDefault="00562C04" w:rsidP="009325DA">
      <w:pPr>
        <w:spacing w:after="0" w:line="240" w:lineRule="auto"/>
        <w:rPr>
          <w:rFonts w:ascii="Arial" w:hAnsi="Arial" w:cs="Arial"/>
          <w:sz w:val="24"/>
          <w:szCs w:val="24"/>
        </w:rPr>
      </w:pPr>
    </w:p>
    <w:p w14:paraId="6884FECA" w14:textId="77777777" w:rsidR="009E461B" w:rsidRDefault="0049433A" w:rsidP="009325DA">
      <w:pPr>
        <w:spacing w:after="0" w:line="240" w:lineRule="auto"/>
        <w:rPr>
          <w:rFonts w:ascii="Arial" w:hAnsi="Arial" w:cs="Arial"/>
          <w:sz w:val="24"/>
          <w:szCs w:val="24"/>
        </w:rPr>
      </w:pPr>
      <w:r>
        <w:rPr>
          <w:rFonts w:ascii="Arial" w:hAnsi="Arial" w:cs="Arial"/>
          <w:sz w:val="24"/>
          <w:szCs w:val="24"/>
        </w:rPr>
        <w:t xml:space="preserve">Each </w:t>
      </w:r>
      <w:r w:rsidR="00A257B8">
        <w:rPr>
          <w:rFonts w:ascii="Arial" w:hAnsi="Arial" w:cs="Arial"/>
          <w:sz w:val="24"/>
          <w:szCs w:val="24"/>
        </w:rPr>
        <w:t>job plan sets out the direct clinical care (DCC) sessions, in which patient care is provided, and supporting professional activities (SPA) sessions, such as carrying out appraisals, honorary contracts and clinical supervisor roles</w:t>
      </w:r>
      <w:r w:rsidR="00463B31">
        <w:rPr>
          <w:rFonts w:ascii="Arial" w:hAnsi="Arial" w:cs="Arial"/>
          <w:sz w:val="24"/>
          <w:szCs w:val="24"/>
        </w:rPr>
        <w:t xml:space="preserve">, </w:t>
      </w:r>
      <w:r w:rsidR="009E461B">
        <w:rPr>
          <w:rFonts w:ascii="Arial" w:hAnsi="Arial" w:cs="Arial"/>
          <w:sz w:val="24"/>
          <w:szCs w:val="24"/>
        </w:rPr>
        <w:t>a doctor will undertake over the following year</w:t>
      </w:r>
      <w:r w:rsidR="00A257B8">
        <w:rPr>
          <w:rFonts w:ascii="Arial" w:hAnsi="Arial" w:cs="Arial"/>
          <w:sz w:val="24"/>
          <w:szCs w:val="24"/>
        </w:rPr>
        <w:t xml:space="preserve">. It also sets out the agreed service outcomes and the role the consultant will have in delivering these. </w:t>
      </w:r>
    </w:p>
    <w:p w14:paraId="512F77CE" w14:textId="77777777" w:rsidR="009E461B" w:rsidRDefault="009E461B" w:rsidP="009325DA">
      <w:pPr>
        <w:spacing w:after="0" w:line="240" w:lineRule="auto"/>
        <w:rPr>
          <w:rFonts w:ascii="Arial" w:hAnsi="Arial" w:cs="Arial"/>
          <w:sz w:val="24"/>
          <w:szCs w:val="24"/>
        </w:rPr>
      </w:pPr>
    </w:p>
    <w:p w14:paraId="3F177000" w14:textId="60F134AB" w:rsidR="0049433A" w:rsidRDefault="00562C04" w:rsidP="009325DA">
      <w:pPr>
        <w:spacing w:after="0" w:line="240" w:lineRule="auto"/>
        <w:rPr>
          <w:rFonts w:ascii="Arial" w:hAnsi="Arial" w:cs="Arial"/>
          <w:sz w:val="24"/>
          <w:szCs w:val="24"/>
        </w:rPr>
      </w:pPr>
      <w:r>
        <w:rPr>
          <w:rFonts w:ascii="Arial" w:hAnsi="Arial" w:cs="Arial"/>
          <w:sz w:val="24"/>
          <w:szCs w:val="24"/>
        </w:rPr>
        <w:t xml:space="preserve">Job plans have a duration of 12 months, after which they are to be reviewed. This ensures they continue to meet the demands of the service and </w:t>
      </w:r>
      <w:r w:rsidR="009E461B">
        <w:rPr>
          <w:rFonts w:ascii="Arial" w:hAnsi="Arial" w:cs="Arial"/>
          <w:sz w:val="24"/>
          <w:szCs w:val="24"/>
        </w:rPr>
        <w:t>the</w:t>
      </w:r>
      <w:r>
        <w:rPr>
          <w:rFonts w:ascii="Arial" w:hAnsi="Arial" w:cs="Arial"/>
          <w:sz w:val="24"/>
          <w:szCs w:val="24"/>
        </w:rPr>
        <w:t xml:space="preserve"> consultant. </w:t>
      </w:r>
      <w:r w:rsidR="00A257B8">
        <w:rPr>
          <w:rFonts w:ascii="Arial" w:hAnsi="Arial" w:cs="Arial"/>
          <w:sz w:val="24"/>
          <w:szCs w:val="24"/>
        </w:rPr>
        <w:t>Within Swansea Bay, job planning is undertaken using the electronic system Allocate</w:t>
      </w:r>
      <w:r w:rsidR="0049433A">
        <w:rPr>
          <w:rFonts w:ascii="Arial" w:hAnsi="Arial" w:cs="Arial"/>
          <w:sz w:val="24"/>
          <w:szCs w:val="24"/>
        </w:rPr>
        <w:t xml:space="preserve">. </w:t>
      </w:r>
    </w:p>
    <w:p w14:paraId="013084C0" w14:textId="77777777" w:rsidR="0049433A" w:rsidRDefault="0049433A" w:rsidP="009325DA">
      <w:pPr>
        <w:spacing w:after="0" w:line="240" w:lineRule="auto"/>
        <w:rPr>
          <w:rFonts w:ascii="Arial" w:hAnsi="Arial" w:cs="Arial"/>
          <w:sz w:val="24"/>
          <w:szCs w:val="24"/>
        </w:rPr>
      </w:pPr>
    </w:p>
    <w:p w14:paraId="3D615792" w14:textId="77777777" w:rsidR="00782AB2" w:rsidRDefault="00782AB2" w:rsidP="009325DA">
      <w:pPr>
        <w:spacing w:after="0" w:line="240" w:lineRule="auto"/>
        <w:rPr>
          <w:rFonts w:ascii="Arial" w:hAnsi="Arial" w:cs="Arial"/>
          <w:sz w:val="24"/>
          <w:szCs w:val="24"/>
        </w:rPr>
      </w:pPr>
      <w:r>
        <w:rPr>
          <w:rFonts w:ascii="Arial" w:hAnsi="Arial" w:cs="Arial"/>
          <w:sz w:val="24"/>
          <w:szCs w:val="24"/>
        </w:rPr>
        <w:t xml:space="preserve">The health board has a 10-year vision to be a high quality, clinically-led organisation. </w:t>
      </w:r>
      <w:r w:rsidR="0049433A">
        <w:rPr>
          <w:rFonts w:ascii="Arial" w:hAnsi="Arial" w:cs="Arial"/>
          <w:sz w:val="24"/>
          <w:szCs w:val="24"/>
        </w:rPr>
        <w:t xml:space="preserve">There </w:t>
      </w:r>
      <w:r w:rsidR="00C61D7C">
        <w:rPr>
          <w:rFonts w:ascii="Arial" w:hAnsi="Arial" w:cs="Arial"/>
          <w:sz w:val="24"/>
          <w:szCs w:val="24"/>
        </w:rPr>
        <w:t xml:space="preserve">are </w:t>
      </w:r>
      <w:r w:rsidR="0049433A">
        <w:rPr>
          <w:rFonts w:ascii="Arial" w:hAnsi="Arial" w:cs="Arial"/>
          <w:sz w:val="24"/>
          <w:szCs w:val="24"/>
        </w:rPr>
        <w:t>a number of risks to th</w:t>
      </w:r>
      <w:r>
        <w:rPr>
          <w:rFonts w:ascii="Arial" w:hAnsi="Arial" w:cs="Arial"/>
          <w:sz w:val="24"/>
          <w:szCs w:val="24"/>
        </w:rPr>
        <w:t>is</w:t>
      </w:r>
      <w:r w:rsidR="0049433A">
        <w:rPr>
          <w:rFonts w:ascii="Arial" w:hAnsi="Arial" w:cs="Arial"/>
          <w:sz w:val="24"/>
          <w:szCs w:val="24"/>
        </w:rPr>
        <w:t xml:space="preserve"> if job planning is not undertaken effectively, the most significant being</w:t>
      </w:r>
      <w:r w:rsidR="009E461B">
        <w:rPr>
          <w:rFonts w:ascii="Arial" w:hAnsi="Arial" w:cs="Arial"/>
          <w:sz w:val="24"/>
          <w:szCs w:val="24"/>
        </w:rPr>
        <w:t xml:space="preserve"> that the clinical workforce not being used correctly to provide safe and effective care. There is also the risk that the health board will not fill its contractual duties </w:t>
      </w:r>
      <w:r>
        <w:rPr>
          <w:rFonts w:ascii="Arial" w:hAnsi="Arial" w:cs="Arial"/>
          <w:sz w:val="24"/>
          <w:szCs w:val="24"/>
        </w:rPr>
        <w:t xml:space="preserve">in relation to job planning and consultants may be incorrectly paid. </w:t>
      </w:r>
    </w:p>
    <w:p w14:paraId="2DC8EF59" w14:textId="77777777" w:rsidR="00653AEC" w:rsidRPr="0072604C" w:rsidRDefault="00653AEC" w:rsidP="009325DA">
      <w:pPr>
        <w:pStyle w:val="ListParagraph"/>
        <w:spacing w:after="0" w:line="240" w:lineRule="auto"/>
        <w:rPr>
          <w:rFonts w:ascii="Arial" w:hAnsi="Arial" w:cs="Arial"/>
          <w:b/>
          <w:sz w:val="24"/>
          <w:szCs w:val="24"/>
        </w:rPr>
      </w:pPr>
    </w:p>
    <w:p w14:paraId="1092F8AF" w14:textId="77777777" w:rsidR="00653AEC" w:rsidRPr="0072604C" w:rsidRDefault="00653AEC" w:rsidP="009325DA">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643DB488" w14:textId="54D0E917" w:rsidR="008937C2" w:rsidRDefault="00313D8F" w:rsidP="00313D8F">
      <w:pPr>
        <w:spacing w:after="0" w:line="240" w:lineRule="auto"/>
        <w:rPr>
          <w:rFonts w:ascii="Arial" w:hAnsi="Arial" w:cs="Arial"/>
          <w:sz w:val="24"/>
          <w:szCs w:val="24"/>
        </w:rPr>
      </w:pPr>
      <w:r w:rsidRPr="00396DD1">
        <w:rPr>
          <w:rFonts w:ascii="Arial" w:hAnsi="Arial" w:cs="Arial"/>
          <w:sz w:val="24"/>
          <w:szCs w:val="24"/>
        </w:rPr>
        <w:t xml:space="preserve">An internal audit was commissioned to review job planning and provide a baseline </w:t>
      </w:r>
      <w:r w:rsidR="00FD2492">
        <w:rPr>
          <w:rFonts w:ascii="Arial" w:hAnsi="Arial" w:cs="Arial"/>
          <w:sz w:val="24"/>
          <w:szCs w:val="24"/>
        </w:rPr>
        <w:t>of</w:t>
      </w:r>
      <w:r w:rsidRPr="00396DD1">
        <w:rPr>
          <w:rFonts w:ascii="Arial" w:hAnsi="Arial" w:cs="Arial"/>
          <w:sz w:val="24"/>
          <w:szCs w:val="24"/>
        </w:rPr>
        <w:t xml:space="preserve"> improvements needed. The outcome was one of </w:t>
      </w:r>
      <w:r w:rsidRPr="00396DD1">
        <w:rPr>
          <w:rFonts w:ascii="Arial" w:hAnsi="Arial" w:cs="Arial"/>
          <w:i/>
          <w:sz w:val="24"/>
          <w:szCs w:val="24"/>
        </w:rPr>
        <w:t xml:space="preserve">limited assurance </w:t>
      </w:r>
      <w:r w:rsidRPr="00396DD1">
        <w:rPr>
          <w:rFonts w:ascii="Arial" w:hAnsi="Arial" w:cs="Arial"/>
          <w:sz w:val="24"/>
          <w:szCs w:val="24"/>
        </w:rPr>
        <w:t>and a comprehensive action plan presented to the Audit Committee and Workforce and OD Committee in May 2024 and August 2024 respectively.</w:t>
      </w:r>
      <w:r w:rsidR="006B10BB" w:rsidRPr="00396DD1">
        <w:rPr>
          <w:rFonts w:ascii="Arial" w:hAnsi="Arial" w:cs="Arial"/>
          <w:sz w:val="24"/>
          <w:szCs w:val="24"/>
        </w:rPr>
        <w:t xml:space="preserve"> </w:t>
      </w:r>
    </w:p>
    <w:p w14:paraId="75EA46E8" w14:textId="77777777" w:rsidR="008937C2" w:rsidRDefault="008937C2" w:rsidP="00313D8F">
      <w:pPr>
        <w:spacing w:after="0" w:line="240" w:lineRule="auto"/>
        <w:rPr>
          <w:rFonts w:ascii="Arial" w:hAnsi="Arial" w:cs="Arial"/>
          <w:sz w:val="24"/>
          <w:szCs w:val="24"/>
        </w:rPr>
      </w:pPr>
    </w:p>
    <w:p w14:paraId="7B255C15" w14:textId="2E43B101" w:rsidR="00154378" w:rsidRPr="00396DD1" w:rsidRDefault="006B10BB" w:rsidP="00313D8F">
      <w:pPr>
        <w:spacing w:after="0" w:line="240" w:lineRule="auto"/>
        <w:rPr>
          <w:rFonts w:ascii="Arial" w:hAnsi="Arial" w:cs="Arial"/>
          <w:sz w:val="24"/>
          <w:szCs w:val="24"/>
        </w:rPr>
      </w:pPr>
      <w:r w:rsidRPr="00396DD1">
        <w:rPr>
          <w:rFonts w:ascii="Arial" w:hAnsi="Arial" w:cs="Arial"/>
          <w:sz w:val="24"/>
          <w:szCs w:val="24"/>
        </w:rPr>
        <w:t xml:space="preserve">Good progress has been made against the recommendations, with </w:t>
      </w:r>
      <w:r w:rsidR="001633F2">
        <w:rPr>
          <w:rFonts w:ascii="Arial" w:hAnsi="Arial" w:cs="Arial"/>
          <w:sz w:val="24"/>
          <w:szCs w:val="24"/>
        </w:rPr>
        <w:t xml:space="preserve">seven of the </w:t>
      </w:r>
      <w:r w:rsidR="00154378" w:rsidRPr="00396DD1">
        <w:rPr>
          <w:rFonts w:ascii="Arial" w:hAnsi="Arial" w:cs="Arial"/>
          <w:sz w:val="24"/>
          <w:szCs w:val="24"/>
        </w:rPr>
        <w:t>10</w:t>
      </w:r>
      <w:r w:rsidR="001633F2">
        <w:rPr>
          <w:rFonts w:ascii="Arial" w:hAnsi="Arial" w:cs="Arial"/>
          <w:sz w:val="24"/>
          <w:szCs w:val="24"/>
        </w:rPr>
        <w:t xml:space="preserve"> </w:t>
      </w:r>
      <w:r w:rsidR="00154378" w:rsidRPr="00396DD1">
        <w:rPr>
          <w:rFonts w:ascii="Arial" w:hAnsi="Arial" w:cs="Arial"/>
          <w:sz w:val="24"/>
          <w:szCs w:val="24"/>
        </w:rPr>
        <w:t>actions due by the end of September 2024 closed</w:t>
      </w:r>
      <w:r w:rsidR="001633F2">
        <w:rPr>
          <w:rFonts w:ascii="Arial" w:hAnsi="Arial" w:cs="Arial"/>
          <w:sz w:val="24"/>
          <w:szCs w:val="24"/>
        </w:rPr>
        <w:t xml:space="preserve"> by the deadline. </w:t>
      </w:r>
    </w:p>
    <w:p w14:paraId="532DBD19" w14:textId="77777777" w:rsidR="00D228CB" w:rsidRPr="00396DD1" w:rsidRDefault="00D228CB" w:rsidP="00313D8F">
      <w:pPr>
        <w:spacing w:after="0" w:line="240" w:lineRule="auto"/>
        <w:rPr>
          <w:rFonts w:ascii="Arial" w:hAnsi="Arial" w:cs="Arial"/>
          <w:sz w:val="24"/>
          <w:szCs w:val="24"/>
        </w:rPr>
      </w:pPr>
    </w:p>
    <w:p w14:paraId="37819106" w14:textId="1740DF55" w:rsidR="00D228CB" w:rsidRDefault="00D228CB" w:rsidP="00D228CB">
      <w:pPr>
        <w:spacing w:after="0" w:line="240" w:lineRule="auto"/>
        <w:rPr>
          <w:rFonts w:ascii="Arial" w:hAnsi="Arial" w:cs="Arial"/>
          <w:sz w:val="24"/>
          <w:szCs w:val="24"/>
        </w:rPr>
      </w:pPr>
      <w:r w:rsidRPr="00396DD1">
        <w:rPr>
          <w:rFonts w:ascii="Arial" w:hAnsi="Arial" w:cs="Arial"/>
          <w:sz w:val="24"/>
          <w:szCs w:val="24"/>
        </w:rPr>
        <w:t xml:space="preserve">The majority of these </w:t>
      </w:r>
      <w:r w:rsidR="005E4630">
        <w:rPr>
          <w:rFonts w:ascii="Arial" w:hAnsi="Arial" w:cs="Arial"/>
          <w:sz w:val="24"/>
          <w:szCs w:val="24"/>
        </w:rPr>
        <w:t>required changes and updates to</w:t>
      </w:r>
      <w:r w:rsidRPr="00396DD1">
        <w:rPr>
          <w:rFonts w:ascii="Arial" w:hAnsi="Arial" w:cs="Arial"/>
          <w:sz w:val="24"/>
          <w:szCs w:val="24"/>
        </w:rPr>
        <w:t xml:space="preserve"> </w:t>
      </w:r>
      <w:r w:rsidR="005E4630">
        <w:rPr>
          <w:rFonts w:ascii="Arial" w:hAnsi="Arial" w:cs="Arial"/>
          <w:sz w:val="24"/>
          <w:szCs w:val="24"/>
        </w:rPr>
        <w:t xml:space="preserve">the health board’s </w:t>
      </w:r>
      <w:r w:rsidRPr="00396DD1">
        <w:rPr>
          <w:rFonts w:ascii="Arial" w:hAnsi="Arial" w:cs="Arial"/>
          <w:sz w:val="24"/>
          <w:szCs w:val="24"/>
        </w:rPr>
        <w:t>job planning guidance</w:t>
      </w:r>
      <w:r w:rsidR="009F7DDE">
        <w:rPr>
          <w:rFonts w:ascii="Arial" w:hAnsi="Arial" w:cs="Arial"/>
          <w:sz w:val="24"/>
          <w:szCs w:val="24"/>
        </w:rPr>
        <w:t xml:space="preserve">. It </w:t>
      </w:r>
      <w:r w:rsidR="008937C2">
        <w:rPr>
          <w:rFonts w:ascii="Arial" w:hAnsi="Arial" w:cs="Arial"/>
          <w:sz w:val="24"/>
          <w:szCs w:val="24"/>
        </w:rPr>
        <w:t>was revised and an early draft discussed with t</w:t>
      </w:r>
      <w:r w:rsidRPr="00396DD1">
        <w:rPr>
          <w:rFonts w:ascii="Arial" w:hAnsi="Arial" w:cs="Arial"/>
          <w:sz w:val="24"/>
          <w:szCs w:val="24"/>
        </w:rPr>
        <w:t>he Local Negotiating Committee (LNC) Chair and Head of Relations for the British Medical Association (BMA) in April 2024, after which it was agreed by the LNC in June 2024 and the health board’s Management Board in July 2024. It is now available on the intranet, has been circulated to the service groups and is being used in job planning training sessions</w:t>
      </w:r>
      <w:r w:rsidR="009F7DDE">
        <w:rPr>
          <w:rFonts w:ascii="Arial" w:hAnsi="Arial" w:cs="Arial"/>
          <w:sz w:val="24"/>
          <w:szCs w:val="24"/>
        </w:rPr>
        <w:t>,</w:t>
      </w:r>
      <w:r w:rsidR="00817E03">
        <w:rPr>
          <w:rFonts w:ascii="Arial" w:hAnsi="Arial" w:cs="Arial"/>
          <w:sz w:val="24"/>
          <w:szCs w:val="24"/>
        </w:rPr>
        <w:t xml:space="preserve"> along with</w:t>
      </w:r>
      <w:r w:rsidRPr="00396DD1">
        <w:rPr>
          <w:rFonts w:ascii="Arial" w:hAnsi="Arial" w:cs="Arial"/>
          <w:sz w:val="24"/>
          <w:szCs w:val="24"/>
        </w:rPr>
        <w:t xml:space="preserve"> </w:t>
      </w:r>
      <w:r w:rsidR="00817E03">
        <w:rPr>
          <w:rFonts w:ascii="Arial" w:hAnsi="Arial" w:cs="Arial"/>
          <w:sz w:val="24"/>
          <w:szCs w:val="24"/>
        </w:rPr>
        <w:t>a</w:t>
      </w:r>
      <w:r w:rsidR="001E0AB1">
        <w:rPr>
          <w:rFonts w:ascii="Arial" w:hAnsi="Arial" w:cs="Arial"/>
          <w:sz w:val="24"/>
          <w:szCs w:val="24"/>
        </w:rPr>
        <w:t xml:space="preserve">n easy-read toolkit </w:t>
      </w:r>
      <w:r w:rsidR="00817E03">
        <w:rPr>
          <w:rFonts w:ascii="Arial" w:hAnsi="Arial" w:cs="Arial"/>
          <w:sz w:val="24"/>
          <w:szCs w:val="24"/>
        </w:rPr>
        <w:t>as a supporting document</w:t>
      </w:r>
      <w:r w:rsidR="00274173">
        <w:rPr>
          <w:rFonts w:ascii="Arial" w:hAnsi="Arial" w:cs="Arial"/>
          <w:sz w:val="24"/>
          <w:szCs w:val="24"/>
        </w:rPr>
        <w:t xml:space="preserve">. </w:t>
      </w:r>
    </w:p>
    <w:p w14:paraId="010D1286" w14:textId="77777777" w:rsidR="00076081" w:rsidRPr="00396DD1" w:rsidRDefault="00076081" w:rsidP="00D228CB">
      <w:pPr>
        <w:spacing w:after="0" w:line="240" w:lineRule="auto"/>
        <w:rPr>
          <w:rFonts w:ascii="Arial" w:hAnsi="Arial" w:cs="Arial"/>
          <w:sz w:val="24"/>
          <w:szCs w:val="24"/>
        </w:rPr>
      </w:pPr>
    </w:p>
    <w:p w14:paraId="3A7C52E6" w14:textId="7931DA1C" w:rsidR="006D033C" w:rsidRPr="00D12C53" w:rsidRDefault="00154378" w:rsidP="00F8768A">
      <w:pPr>
        <w:spacing w:after="0" w:line="240" w:lineRule="auto"/>
        <w:rPr>
          <w:rFonts w:ascii="Arial" w:hAnsi="Arial" w:cs="Arial"/>
          <w:sz w:val="24"/>
          <w:szCs w:val="24"/>
        </w:rPr>
      </w:pPr>
      <w:r w:rsidRPr="00D12C53">
        <w:rPr>
          <w:rFonts w:ascii="Arial" w:hAnsi="Arial" w:cs="Arial"/>
          <w:sz w:val="24"/>
          <w:szCs w:val="24"/>
        </w:rPr>
        <w:t xml:space="preserve">Of the three </w:t>
      </w:r>
      <w:r w:rsidR="00E3091A" w:rsidRPr="00D12C53">
        <w:rPr>
          <w:rFonts w:ascii="Arial" w:hAnsi="Arial" w:cs="Arial"/>
          <w:sz w:val="24"/>
          <w:szCs w:val="24"/>
        </w:rPr>
        <w:t>which passed the deadline</w:t>
      </w:r>
      <w:r w:rsidR="00F8768A" w:rsidRPr="00D12C53">
        <w:rPr>
          <w:rFonts w:ascii="Arial" w:hAnsi="Arial" w:cs="Arial"/>
          <w:sz w:val="24"/>
          <w:szCs w:val="24"/>
        </w:rPr>
        <w:t xml:space="preserve">, </w:t>
      </w:r>
      <w:r w:rsidR="00AE1B4C" w:rsidRPr="00D12C53">
        <w:rPr>
          <w:rFonts w:ascii="Arial" w:hAnsi="Arial" w:cs="Arial"/>
          <w:sz w:val="24"/>
          <w:szCs w:val="24"/>
        </w:rPr>
        <w:t>two have</w:t>
      </w:r>
      <w:r w:rsidR="00853301" w:rsidRPr="00D12C53">
        <w:rPr>
          <w:rFonts w:ascii="Arial" w:hAnsi="Arial" w:cs="Arial"/>
          <w:sz w:val="24"/>
          <w:szCs w:val="24"/>
        </w:rPr>
        <w:t xml:space="preserve"> since </w:t>
      </w:r>
      <w:r w:rsidR="005B5FCA" w:rsidRPr="00D12C53">
        <w:rPr>
          <w:rFonts w:ascii="Arial" w:hAnsi="Arial" w:cs="Arial"/>
          <w:sz w:val="24"/>
          <w:szCs w:val="24"/>
        </w:rPr>
        <w:t>had evidence submitted</w:t>
      </w:r>
      <w:r w:rsidR="0069638C" w:rsidRPr="00D12C53">
        <w:rPr>
          <w:rFonts w:ascii="Arial" w:hAnsi="Arial" w:cs="Arial"/>
          <w:sz w:val="24"/>
          <w:szCs w:val="24"/>
        </w:rPr>
        <w:t xml:space="preserve"> for the audit tracker to support closure</w:t>
      </w:r>
      <w:r w:rsidR="006D033C" w:rsidRPr="00D12C53">
        <w:rPr>
          <w:rFonts w:ascii="Arial" w:hAnsi="Arial" w:cs="Arial"/>
          <w:sz w:val="24"/>
          <w:szCs w:val="24"/>
        </w:rPr>
        <w:t>:</w:t>
      </w:r>
    </w:p>
    <w:p w14:paraId="606526CC" w14:textId="77777777" w:rsidR="006D033C" w:rsidRPr="00D12C53" w:rsidRDefault="006D033C" w:rsidP="00F8768A">
      <w:pPr>
        <w:spacing w:after="0" w:line="240" w:lineRule="auto"/>
        <w:rPr>
          <w:rFonts w:ascii="Arial" w:hAnsi="Arial" w:cs="Arial"/>
          <w:sz w:val="24"/>
          <w:szCs w:val="24"/>
        </w:rPr>
      </w:pPr>
    </w:p>
    <w:p w14:paraId="78581AC9" w14:textId="3AE36F5A" w:rsidR="006D033C" w:rsidRPr="00D12C53" w:rsidRDefault="006D033C" w:rsidP="006D033C">
      <w:pPr>
        <w:pStyle w:val="ListParagraph"/>
        <w:numPr>
          <w:ilvl w:val="0"/>
          <w:numId w:val="21"/>
        </w:numPr>
        <w:spacing w:after="0" w:line="240" w:lineRule="auto"/>
        <w:rPr>
          <w:rFonts w:ascii="Arial" w:hAnsi="Arial" w:cs="Arial"/>
          <w:sz w:val="24"/>
          <w:szCs w:val="24"/>
        </w:rPr>
      </w:pPr>
      <w:r w:rsidRPr="00D12C53">
        <w:rPr>
          <w:rFonts w:ascii="Arial" w:hAnsi="Arial" w:cs="Arial"/>
          <w:b/>
          <w:bCs/>
          <w:sz w:val="24"/>
          <w:szCs w:val="24"/>
        </w:rPr>
        <w:t>All job plans to be reviewed for completeness, quality and where paper-based, potential to include on Allocate</w:t>
      </w:r>
      <w:r w:rsidRPr="00D12C53">
        <w:rPr>
          <w:rFonts w:ascii="Arial" w:hAnsi="Arial" w:cs="Arial"/>
          <w:sz w:val="24"/>
          <w:szCs w:val="24"/>
        </w:rPr>
        <w:t xml:space="preserve"> – the service group medical </w:t>
      </w:r>
      <w:r w:rsidRPr="00D12C53">
        <w:rPr>
          <w:rFonts w:ascii="Arial" w:hAnsi="Arial" w:cs="Arial"/>
          <w:sz w:val="24"/>
          <w:szCs w:val="24"/>
        </w:rPr>
        <w:lastRenderedPageBreak/>
        <w:t xml:space="preserve">directors have been advised of all consultants who do not have a job plan on Allocate, and Medical HR are supporting specialities to add any paper-based job plans onto the e-system. In addition, each speciality </w:t>
      </w:r>
      <w:r w:rsidR="00114006" w:rsidRPr="00D12C53">
        <w:rPr>
          <w:rFonts w:ascii="Arial" w:hAnsi="Arial" w:cs="Arial"/>
          <w:sz w:val="24"/>
          <w:szCs w:val="24"/>
        </w:rPr>
        <w:t xml:space="preserve">receives a ‘RAG’ rated status report for their areas, setting out </w:t>
      </w:r>
      <w:r w:rsidR="00DA14DF" w:rsidRPr="00D12C53">
        <w:rPr>
          <w:rFonts w:ascii="Arial" w:hAnsi="Arial" w:cs="Arial"/>
          <w:sz w:val="24"/>
          <w:szCs w:val="24"/>
        </w:rPr>
        <w:t>the status of each doctor’s job plan. This now closes this recommendation as the work required by the service groups to improve compliance is covered by the open actions due in 2025.</w:t>
      </w:r>
    </w:p>
    <w:p w14:paraId="415A80EC" w14:textId="679FB298" w:rsidR="00E156D0" w:rsidRPr="00D12C53" w:rsidRDefault="00A96CE5" w:rsidP="00E60838">
      <w:pPr>
        <w:pStyle w:val="ListParagraph"/>
        <w:numPr>
          <w:ilvl w:val="0"/>
          <w:numId w:val="21"/>
        </w:numPr>
        <w:spacing w:after="0" w:line="240" w:lineRule="auto"/>
        <w:rPr>
          <w:rFonts w:ascii="Arial" w:hAnsi="Arial" w:cs="Arial"/>
          <w:sz w:val="24"/>
          <w:szCs w:val="24"/>
        </w:rPr>
      </w:pPr>
      <w:r w:rsidRPr="00D12C53">
        <w:rPr>
          <w:rFonts w:ascii="Arial" w:hAnsi="Arial" w:cs="Arial"/>
          <w:b/>
          <w:bCs/>
          <w:sz w:val="24"/>
          <w:szCs w:val="24"/>
        </w:rPr>
        <w:t>Service groups to submit CFRs to Medical HR with sufficient time for processing; and there will be an expectation for the job plan and payment to reconcile within a period of three months from the change date</w:t>
      </w:r>
      <w:r w:rsidR="00114006" w:rsidRPr="00D12C53">
        <w:rPr>
          <w:rFonts w:ascii="Arial" w:hAnsi="Arial" w:cs="Arial"/>
          <w:b/>
          <w:bCs/>
          <w:sz w:val="24"/>
          <w:szCs w:val="24"/>
        </w:rPr>
        <w:t xml:space="preserve"> </w:t>
      </w:r>
      <w:r w:rsidR="00114006" w:rsidRPr="00D12C53">
        <w:rPr>
          <w:rFonts w:ascii="Arial" w:hAnsi="Arial" w:cs="Arial"/>
          <w:sz w:val="24"/>
          <w:szCs w:val="24"/>
        </w:rPr>
        <w:t xml:space="preserve"> - </w:t>
      </w:r>
      <w:r w:rsidR="007B42BA" w:rsidRPr="00D12C53">
        <w:rPr>
          <w:rFonts w:ascii="Arial" w:hAnsi="Arial" w:cs="Arial"/>
          <w:sz w:val="24"/>
          <w:szCs w:val="24"/>
        </w:rPr>
        <w:t>a</w:t>
      </w:r>
      <w:r w:rsidR="005727C1" w:rsidRPr="00D12C53">
        <w:rPr>
          <w:rFonts w:ascii="Arial" w:hAnsi="Arial" w:cs="Arial"/>
          <w:sz w:val="24"/>
          <w:szCs w:val="24"/>
        </w:rPr>
        <w:t xml:space="preserve"> </w:t>
      </w:r>
      <w:r w:rsidR="006F0823" w:rsidRPr="00D12C53">
        <w:rPr>
          <w:rFonts w:ascii="Arial" w:hAnsi="Arial" w:cs="Arial"/>
          <w:sz w:val="24"/>
          <w:szCs w:val="24"/>
        </w:rPr>
        <w:t xml:space="preserve">new </w:t>
      </w:r>
      <w:r w:rsidR="007B42BA" w:rsidRPr="00D12C53">
        <w:rPr>
          <w:rFonts w:ascii="Arial" w:hAnsi="Arial" w:cs="Arial"/>
          <w:sz w:val="24"/>
          <w:szCs w:val="24"/>
        </w:rPr>
        <w:t>front sheet</w:t>
      </w:r>
      <w:r w:rsidR="005727C1" w:rsidRPr="00D12C53">
        <w:rPr>
          <w:rFonts w:ascii="Arial" w:hAnsi="Arial" w:cs="Arial"/>
          <w:sz w:val="24"/>
          <w:szCs w:val="24"/>
        </w:rPr>
        <w:t xml:space="preserve"> </w:t>
      </w:r>
      <w:r w:rsidR="00386609" w:rsidRPr="00D12C53">
        <w:rPr>
          <w:rFonts w:ascii="Arial" w:hAnsi="Arial" w:cs="Arial"/>
          <w:sz w:val="24"/>
          <w:szCs w:val="24"/>
        </w:rPr>
        <w:t xml:space="preserve">must </w:t>
      </w:r>
      <w:r w:rsidR="002C08D9" w:rsidRPr="00D12C53">
        <w:rPr>
          <w:rFonts w:ascii="Arial" w:hAnsi="Arial" w:cs="Arial"/>
          <w:sz w:val="24"/>
          <w:szCs w:val="24"/>
        </w:rPr>
        <w:t xml:space="preserve">now </w:t>
      </w:r>
      <w:r w:rsidR="00386609" w:rsidRPr="00D12C53">
        <w:rPr>
          <w:rFonts w:ascii="Arial" w:hAnsi="Arial" w:cs="Arial"/>
          <w:sz w:val="24"/>
          <w:szCs w:val="24"/>
        </w:rPr>
        <w:t xml:space="preserve">be completed </w:t>
      </w:r>
      <w:r w:rsidR="002C08D9" w:rsidRPr="00D12C53">
        <w:rPr>
          <w:rFonts w:ascii="Arial" w:hAnsi="Arial" w:cs="Arial"/>
          <w:sz w:val="24"/>
          <w:szCs w:val="24"/>
        </w:rPr>
        <w:t xml:space="preserve">and sent to Medical HR with </w:t>
      </w:r>
      <w:r w:rsidR="00386609" w:rsidRPr="00D12C53">
        <w:rPr>
          <w:rFonts w:ascii="Arial" w:hAnsi="Arial" w:cs="Arial"/>
          <w:sz w:val="24"/>
          <w:szCs w:val="24"/>
        </w:rPr>
        <w:t>any change form</w:t>
      </w:r>
      <w:r w:rsidR="002C08D9" w:rsidRPr="00D12C53">
        <w:rPr>
          <w:rFonts w:ascii="Arial" w:hAnsi="Arial" w:cs="Arial"/>
          <w:sz w:val="24"/>
          <w:szCs w:val="24"/>
        </w:rPr>
        <w:t xml:space="preserve"> requests </w:t>
      </w:r>
      <w:r w:rsidR="00386609" w:rsidRPr="00D12C53">
        <w:rPr>
          <w:rFonts w:ascii="Arial" w:hAnsi="Arial" w:cs="Arial"/>
          <w:sz w:val="24"/>
          <w:szCs w:val="24"/>
        </w:rPr>
        <w:t xml:space="preserve">to set out the reasons for the increase/reduction in </w:t>
      </w:r>
      <w:r w:rsidR="00AE3F3D" w:rsidRPr="00D12C53">
        <w:rPr>
          <w:rFonts w:ascii="Arial" w:hAnsi="Arial" w:cs="Arial"/>
          <w:sz w:val="24"/>
          <w:szCs w:val="24"/>
        </w:rPr>
        <w:t xml:space="preserve">sessions and to confirm the job plan has been updated. Any </w:t>
      </w:r>
      <w:r w:rsidR="006F0823" w:rsidRPr="00D12C53">
        <w:rPr>
          <w:rFonts w:ascii="Arial" w:hAnsi="Arial" w:cs="Arial"/>
          <w:sz w:val="24"/>
          <w:szCs w:val="24"/>
        </w:rPr>
        <w:t>requests</w:t>
      </w:r>
      <w:r w:rsidR="00AE3F3D" w:rsidRPr="00D12C53">
        <w:rPr>
          <w:rFonts w:ascii="Arial" w:hAnsi="Arial" w:cs="Arial"/>
          <w:sz w:val="24"/>
          <w:szCs w:val="24"/>
        </w:rPr>
        <w:t xml:space="preserve"> without </w:t>
      </w:r>
      <w:r w:rsidR="005A606B" w:rsidRPr="00D12C53">
        <w:rPr>
          <w:rFonts w:ascii="Arial" w:hAnsi="Arial" w:cs="Arial"/>
          <w:sz w:val="24"/>
          <w:szCs w:val="24"/>
        </w:rPr>
        <w:t xml:space="preserve">the </w:t>
      </w:r>
      <w:r w:rsidR="006F0823" w:rsidRPr="00D12C53">
        <w:rPr>
          <w:rFonts w:ascii="Arial" w:hAnsi="Arial" w:cs="Arial"/>
          <w:sz w:val="24"/>
          <w:szCs w:val="24"/>
        </w:rPr>
        <w:t>form</w:t>
      </w:r>
      <w:r w:rsidR="005A606B" w:rsidRPr="00D12C53">
        <w:rPr>
          <w:rFonts w:ascii="Arial" w:hAnsi="Arial" w:cs="Arial"/>
          <w:sz w:val="24"/>
          <w:szCs w:val="24"/>
        </w:rPr>
        <w:t xml:space="preserve"> </w:t>
      </w:r>
      <w:r w:rsidR="00AE3F3D" w:rsidRPr="00D12C53">
        <w:rPr>
          <w:rFonts w:ascii="Arial" w:hAnsi="Arial" w:cs="Arial"/>
          <w:sz w:val="24"/>
          <w:szCs w:val="24"/>
        </w:rPr>
        <w:t xml:space="preserve">are returned and not processed. </w:t>
      </w:r>
      <w:r w:rsidR="000D4F90" w:rsidRPr="00D12C53">
        <w:rPr>
          <w:rFonts w:ascii="Arial" w:hAnsi="Arial" w:cs="Arial"/>
          <w:sz w:val="24"/>
          <w:szCs w:val="24"/>
        </w:rPr>
        <w:t>These</w:t>
      </w:r>
      <w:r w:rsidR="006802F9" w:rsidRPr="00D12C53">
        <w:rPr>
          <w:rFonts w:ascii="Arial" w:hAnsi="Arial" w:cs="Arial"/>
          <w:sz w:val="24"/>
          <w:szCs w:val="24"/>
        </w:rPr>
        <w:t xml:space="preserve"> are now being received within a more reasonable time</w:t>
      </w:r>
      <w:r w:rsidR="005A606B" w:rsidRPr="00D12C53">
        <w:rPr>
          <w:rFonts w:ascii="Arial" w:hAnsi="Arial" w:cs="Arial"/>
          <w:sz w:val="24"/>
          <w:szCs w:val="24"/>
        </w:rPr>
        <w:t>-</w:t>
      </w:r>
      <w:r w:rsidR="006802F9" w:rsidRPr="00D12C53">
        <w:rPr>
          <w:rFonts w:ascii="Arial" w:hAnsi="Arial" w:cs="Arial"/>
          <w:sz w:val="24"/>
          <w:szCs w:val="24"/>
        </w:rPr>
        <w:t xml:space="preserve">period and </w:t>
      </w:r>
      <w:r w:rsidR="005A606B" w:rsidRPr="00D12C53">
        <w:rPr>
          <w:rFonts w:ascii="Arial" w:hAnsi="Arial" w:cs="Arial"/>
          <w:sz w:val="24"/>
          <w:szCs w:val="24"/>
        </w:rPr>
        <w:t>have updated job plans</w:t>
      </w:r>
      <w:r w:rsidR="006802F9" w:rsidRPr="00D12C53">
        <w:rPr>
          <w:rFonts w:ascii="Arial" w:hAnsi="Arial" w:cs="Arial"/>
          <w:sz w:val="24"/>
          <w:szCs w:val="24"/>
        </w:rPr>
        <w:t xml:space="preserve">, </w:t>
      </w:r>
      <w:r w:rsidR="009B2B62" w:rsidRPr="00D12C53">
        <w:rPr>
          <w:rFonts w:ascii="Arial" w:hAnsi="Arial" w:cs="Arial"/>
          <w:sz w:val="24"/>
          <w:szCs w:val="24"/>
        </w:rPr>
        <w:t xml:space="preserve">closing </w:t>
      </w:r>
      <w:r w:rsidR="006802F9" w:rsidRPr="00D12C53">
        <w:rPr>
          <w:rFonts w:ascii="Arial" w:hAnsi="Arial" w:cs="Arial"/>
          <w:sz w:val="24"/>
          <w:szCs w:val="24"/>
        </w:rPr>
        <w:t>the action.</w:t>
      </w:r>
    </w:p>
    <w:p w14:paraId="07B206F5" w14:textId="77777777" w:rsidR="006802F9" w:rsidRDefault="006802F9" w:rsidP="00F8768A">
      <w:pPr>
        <w:spacing w:after="0" w:line="240" w:lineRule="auto"/>
        <w:rPr>
          <w:rFonts w:ascii="Arial" w:hAnsi="Arial" w:cs="Arial"/>
          <w:sz w:val="24"/>
          <w:szCs w:val="24"/>
        </w:rPr>
      </w:pPr>
    </w:p>
    <w:p w14:paraId="45FAAD3C" w14:textId="31E8DD26" w:rsidR="006802F9" w:rsidRDefault="006802F9" w:rsidP="00F8768A">
      <w:pPr>
        <w:spacing w:after="0" w:line="240" w:lineRule="auto"/>
        <w:rPr>
          <w:rFonts w:ascii="Arial" w:hAnsi="Arial" w:cs="Arial"/>
          <w:sz w:val="24"/>
          <w:szCs w:val="24"/>
        </w:rPr>
      </w:pPr>
      <w:r>
        <w:rPr>
          <w:rFonts w:ascii="Arial" w:hAnsi="Arial" w:cs="Arial"/>
          <w:sz w:val="24"/>
          <w:szCs w:val="24"/>
        </w:rPr>
        <w:t xml:space="preserve">This currently leaves </w:t>
      </w:r>
      <w:r w:rsidR="006D033C">
        <w:rPr>
          <w:rFonts w:ascii="Arial" w:hAnsi="Arial" w:cs="Arial"/>
          <w:sz w:val="24"/>
          <w:szCs w:val="24"/>
        </w:rPr>
        <w:t>one</w:t>
      </w:r>
      <w:r>
        <w:rPr>
          <w:rFonts w:ascii="Arial" w:hAnsi="Arial" w:cs="Arial"/>
          <w:sz w:val="24"/>
          <w:szCs w:val="24"/>
        </w:rPr>
        <w:t xml:space="preserve"> overdue action:</w:t>
      </w:r>
    </w:p>
    <w:p w14:paraId="207C9A7B" w14:textId="07958F9E" w:rsidR="003A1B7F" w:rsidRPr="006A5BBE" w:rsidRDefault="00E347BF" w:rsidP="006A5BBE">
      <w:pPr>
        <w:pStyle w:val="ListParagraph"/>
        <w:numPr>
          <w:ilvl w:val="0"/>
          <w:numId w:val="21"/>
        </w:numPr>
        <w:spacing w:after="0" w:line="240" w:lineRule="auto"/>
        <w:rPr>
          <w:rFonts w:ascii="Arial" w:hAnsi="Arial" w:cs="Arial"/>
          <w:sz w:val="24"/>
          <w:szCs w:val="24"/>
        </w:rPr>
      </w:pPr>
      <w:r w:rsidRPr="006A5BBE">
        <w:rPr>
          <w:rFonts w:ascii="Arial" w:hAnsi="Arial" w:cs="Arial"/>
          <w:b/>
          <w:bCs/>
          <w:sz w:val="24"/>
          <w:szCs w:val="24"/>
        </w:rPr>
        <w:t>Service groups to have a medical workforce forum to take assurance as to job planning compliance and to provide quarterly report would then be provided to Medical Workforce Group</w:t>
      </w:r>
      <w:r w:rsidR="00041602" w:rsidRPr="006A5BBE">
        <w:rPr>
          <w:rFonts w:ascii="Arial" w:hAnsi="Arial" w:cs="Arial"/>
          <w:sz w:val="24"/>
          <w:szCs w:val="24"/>
        </w:rPr>
        <w:t xml:space="preserve"> -</w:t>
      </w:r>
      <w:r w:rsidRPr="006A5BBE">
        <w:rPr>
          <w:rFonts w:ascii="Arial" w:hAnsi="Arial" w:cs="Arial"/>
          <w:sz w:val="24"/>
          <w:szCs w:val="24"/>
        </w:rPr>
        <w:t xml:space="preserve"> </w:t>
      </w:r>
      <w:r w:rsidR="00104DBE" w:rsidRPr="006A5BBE">
        <w:rPr>
          <w:rFonts w:ascii="Arial" w:hAnsi="Arial" w:cs="Arial"/>
          <w:sz w:val="24"/>
          <w:szCs w:val="24"/>
        </w:rPr>
        <w:t>service group medical directors are expected to present progress to the bi-monthly Medical Workforce Group on an alternate basis. A presentation was received from Mental Health and Learning Disabilities Service Group in October 2024 with the other three due to present at the December 2024 meeting</w:t>
      </w:r>
      <w:r w:rsidR="006A5BBE" w:rsidRPr="006A5BBE">
        <w:rPr>
          <w:rFonts w:ascii="Arial" w:hAnsi="Arial" w:cs="Arial"/>
          <w:sz w:val="24"/>
          <w:szCs w:val="24"/>
        </w:rPr>
        <w:t xml:space="preserve">, after which the action can be closed. </w:t>
      </w:r>
      <w:r w:rsidR="00104DBE" w:rsidRPr="006A5BBE">
        <w:rPr>
          <w:rFonts w:ascii="Arial" w:hAnsi="Arial" w:cs="Arial"/>
          <w:sz w:val="24"/>
          <w:szCs w:val="24"/>
        </w:rPr>
        <w:t xml:space="preserve">Going forward, there will be two presentations per meeting, and the services groups are also asked to update on compliance as part of the quarterly performance reviews. </w:t>
      </w:r>
    </w:p>
    <w:p w14:paraId="6FEDCBE8" w14:textId="77777777" w:rsidR="00C351DE" w:rsidRPr="003A1B7F" w:rsidRDefault="00C351DE" w:rsidP="003A1B7F">
      <w:pPr>
        <w:spacing w:after="0" w:line="240" w:lineRule="auto"/>
        <w:rPr>
          <w:rFonts w:ascii="Arial" w:hAnsi="Arial" w:cs="Arial"/>
          <w:sz w:val="24"/>
          <w:szCs w:val="24"/>
        </w:rPr>
      </w:pPr>
    </w:p>
    <w:p w14:paraId="10B46584" w14:textId="77777777" w:rsidR="00C351DE" w:rsidRPr="003A1B7F" w:rsidRDefault="00C351DE" w:rsidP="003A1B7F">
      <w:pPr>
        <w:spacing w:after="0" w:line="240" w:lineRule="auto"/>
        <w:rPr>
          <w:rFonts w:ascii="Arial" w:hAnsi="Arial" w:cs="Arial"/>
          <w:sz w:val="24"/>
          <w:szCs w:val="24"/>
        </w:rPr>
      </w:pPr>
      <w:r w:rsidRPr="003A1B7F">
        <w:rPr>
          <w:rFonts w:ascii="Arial" w:hAnsi="Arial" w:cs="Arial"/>
          <w:sz w:val="24"/>
          <w:szCs w:val="24"/>
        </w:rPr>
        <w:t xml:space="preserve">The longer-term expectation will be for the service groups to have their own Medical Workforce Groups where these issues can be discussed at length and reported back to the corporate forum. For some services groups, these are already in place and it is recognised that for those without, there may be resource implications that will need to be considered. </w:t>
      </w:r>
    </w:p>
    <w:p w14:paraId="43739EAE" w14:textId="77777777" w:rsidR="00E156D0" w:rsidRDefault="00E156D0" w:rsidP="00F8768A">
      <w:pPr>
        <w:spacing w:after="0" w:line="240" w:lineRule="auto"/>
        <w:rPr>
          <w:rFonts w:ascii="Arial" w:hAnsi="Arial" w:cs="Arial"/>
          <w:sz w:val="24"/>
          <w:szCs w:val="24"/>
        </w:rPr>
      </w:pPr>
    </w:p>
    <w:p w14:paraId="236D5513" w14:textId="769B32C5" w:rsidR="005977DA" w:rsidRPr="00CD0AC0" w:rsidRDefault="00076081" w:rsidP="00F8768A">
      <w:pPr>
        <w:spacing w:after="0" w:line="240" w:lineRule="auto"/>
        <w:rPr>
          <w:rFonts w:ascii="Arial" w:hAnsi="Arial" w:cs="Arial"/>
          <w:sz w:val="24"/>
          <w:szCs w:val="24"/>
        </w:rPr>
      </w:pPr>
      <w:r w:rsidRPr="00CD0AC0">
        <w:rPr>
          <w:rFonts w:ascii="Arial" w:hAnsi="Arial" w:cs="Arial"/>
          <w:sz w:val="24"/>
          <w:szCs w:val="24"/>
        </w:rPr>
        <w:t xml:space="preserve">An improvement in </w:t>
      </w:r>
      <w:r w:rsidR="002B726B" w:rsidRPr="00CD0AC0">
        <w:rPr>
          <w:rFonts w:ascii="Arial" w:hAnsi="Arial" w:cs="Arial"/>
          <w:sz w:val="24"/>
          <w:szCs w:val="24"/>
        </w:rPr>
        <w:t>compliance with job planning has been evident</w:t>
      </w:r>
      <w:r w:rsidR="00982E7C" w:rsidRPr="00CD0AC0">
        <w:rPr>
          <w:rFonts w:ascii="Arial" w:hAnsi="Arial" w:cs="Arial"/>
          <w:sz w:val="24"/>
          <w:szCs w:val="24"/>
        </w:rPr>
        <w:t>,</w:t>
      </w:r>
      <w:r w:rsidR="00F6460B" w:rsidRPr="00CD0AC0">
        <w:rPr>
          <w:rFonts w:ascii="Arial" w:hAnsi="Arial" w:cs="Arial"/>
          <w:sz w:val="24"/>
          <w:szCs w:val="24"/>
        </w:rPr>
        <w:t xml:space="preserve"> </w:t>
      </w:r>
      <w:r w:rsidR="00982E7C" w:rsidRPr="00CD0AC0">
        <w:rPr>
          <w:rFonts w:ascii="Arial" w:hAnsi="Arial" w:cs="Arial"/>
          <w:sz w:val="24"/>
          <w:szCs w:val="24"/>
        </w:rPr>
        <w:t>with an increase of sign</w:t>
      </w:r>
      <w:r w:rsidR="00F6460B" w:rsidRPr="00CD0AC0">
        <w:rPr>
          <w:rFonts w:ascii="Arial" w:hAnsi="Arial" w:cs="Arial"/>
          <w:sz w:val="24"/>
          <w:szCs w:val="24"/>
        </w:rPr>
        <w:t>ed</w:t>
      </w:r>
      <w:r w:rsidR="00982E7C" w:rsidRPr="00CD0AC0">
        <w:rPr>
          <w:rFonts w:ascii="Arial" w:hAnsi="Arial" w:cs="Arial"/>
          <w:sz w:val="24"/>
          <w:szCs w:val="24"/>
        </w:rPr>
        <w:t>-off job plans on Allocate from 20% at the start of the financial year to</w:t>
      </w:r>
      <w:r w:rsidR="00224D5A" w:rsidRPr="00CD0AC0">
        <w:rPr>
          <w:rFonts w:ascii="Arial" w:hAnsi="Arial" w:cs="Arial"/>
          <w:sz w:val="24"/>
          <w:szCs w:val="24"/>
        </w:rPr>
        <w:t xml:space="preserve"> </w:t>
      </w:r>
      <w:r w:rsidR="00430BA8" w:rsidRPr="00CD0AC0">
        <w:rPr>
          <w:rFonts w:ascii="Arial" w:hAnsi="Arial" w:cs="Arial"/>
          <w:sz w:val="24"/>
          <w:szCs w:val="24"/>
        </w:rPr>
        <w:t>69</w:t>
      </w:r>
      <w:r w:rsidR="00224D5A" w:rsidRPr="00CD0AC0">
        <w:rPr>
          <w:rFonts w:ascii="Arial" w:hAnsi="Arial" w:cs="Arial"/>
          <w:sz w:val="24"/>
          <w:szCs w:val="24"/>
        </w:rPr>
        <w:t xml:space="preserve">%. </w:t>
      </w:r>
      <w:r w:rsidR="005977DA" w:rsidRPr="00CD0AC0">
        <w:rPr>
          <w:rFonts w:ascii="Arial" w:hAnsi="Arial" w:cs="Arial"/>
          <w:sz w:val="24"/>
          <w:szCs w:val="24"/>
        </w:rPr>
        <w:t xml:space="preserve">The breakdown by service </w:t>
      </w:r>
      <w:r w:rsidR="008A056A" w:rsidRPr="00CD0AC0">
        <w:rPr>
          <w:rFonts w:ascii="Arial" w:hAnsi="Arial" w:cs="Arial"/>
          <w:sz w:val="24"/>
          <w:szCs w:val="24"/>
        </w:rPr>
        <w:t xml:space="preserve">group </w:t>
      </w:r>
      <w:r w:rsidR="005977DA" w:rsidRPr="00CD0AC0">
        <w:rPr>
          <w:rFonts w:ascii="Arial" w:hAnsi="Arial" w:cs="Arial"/>
          <w:sz w:val="24"/>
          <w:szCs w:val="24"/>
        </w:rPr>
        <w:t>is as follows:</w:t>
      </w:r>
    </w:p>
    <w:p w14:paraId="34AE768E" w14:textId="77777777" w:rsidR="005977DA" w:rsidRPr="00CD0AC0" w:rsidRDefault="005977DA" w:rsidP="00F8768A">
      <w:pPr>
        <w:spacing w:after="0" w:line="240" w:lineRule="auto"/>
        <w:rPr>
          <w:rFonts w:ascii="Arial" w:hAnsi="Arial" w:cs="Arial"/>
          <w:sz w:val="24"/>
          <w:szCs w:val="24"/>
        </w:rPr>
      </w:pPr>
    </w:p>
    <w:p w14:paraId="032D789E" w14:textId="486FE926" w:rsidR="005977DA" w:rsidRPr="00CD0AC0" w:rsidRDefault="005977DA" w:rsidP="005977DA">
      <w:pPr>
        <w:pStyle w:val="ListParagraph"/>
        <w:numPr>
          <w:ilvl w:val="0"/>
          <w:numId w:val="22"/>
        </w:numPr>
        <w:spacing w:after="0" w:line="240" w:lineRule="auto"/>
        <w:rPr>
          <w:rFonts w:ascii="Arial" w:hAnsi="Arial" w:cs="Arial"/>
          <w:sz w:val="24"/>
          <w:szCs w:val="24"/>
        </w:rPr>
      </w:pPr>
      <w:r w:rsidRPr="00CD0AC0">
        <w:rPr>
          <w:rFonts w:ascii="Arial" w:hAnsi="Arial" w:cs="Arial"/>
          <w:sz w:val="24"/>
          <w:szCs w:val="24"/>
        </w:rPr>
        <w:t xml:space="preserve">Morriston Service Group </w:t>
      </w:r>
      <w:r w:rsidR="008A056A" w:rsidRPr="00CD0AC0">
        <w:rPr>
          <w:rFonts w:ascii="Arial" w:hAnsi="Arial" w:cs="Arial"/>
          <w:sz w:val="24"/>
          <w:szCs w:val="24"/>
        </w:rPr>
        <w:t xml:space="preserve">– </w:t>
      </w:r>
      <w:r w:rsidR="00430BA8" w:rsidRPr="00CD0AC0">
        <w:rPr>
          <w:rFonts w:ascii="Arial" w:hAnsi="Arial" w:cs="Arial"/>
          <w:sz w:val="24"/>
          <w:szCs w:val="24"/>
        </w:rPr>
        <w:t>5</w:t>
      </w:r>
      <w:r w:rsidR="008A056A" w:rsidRPr="00CD0AC0">
        <w:rPr>
          <w:rFonts w:ascii="Arial" w:hAnsi="Arial" w:cs="Arial"/>
          <w:sz w:val="24"/>
          <w:szCs w:val="24"/>
        </w:rPr>
        <w:t>5%</w:t>
      </w:r>
    </w:p>
    <w:p w14:paraId="56345DE8" w14:textId="0575B1FE" w:rsidR="005977DA" w:rsidRPr="00CD0AC0" w:rsidRDefault="005977DA" w:rsidP="005977DA">
      <w:pPr>
        <w:pStyle w:val="ListParagraph"/>
        <w:numPr>
          <w:ilvl w:val="0"/>
          <w:numId w:val="22"/>
        </w:numPr>
        <w:spacing w:after="0" w:line="240" w:lineRule="auto"/>
        <w:rPr>
          <w:rFonts w:ascii="Arial" w:hAnsi="Arial" w:cs="Arial"/>
          <w:sz w:val="24"/>
          <w:szCs w:val="24"/>
        </w:rPr>
      </w:pPr>
      <w:r w:rsidRPr="00CD0AC0">
        <w:rPr>
          <w:rFonts w:ascii="Arial" w:hAnsi="Arial" w:cs="Arial"/>
          <w:sz w:val="24"/>
          <w:szCs w:val="24"/>
        </w:rPr>
        <w:t xml:space="preserve">Neath Port Talbot Service Group </w:t>
      </w:r>
      <w:r w:rsidR="008A056A" w:rsidRPr="00CD0AC0">
        <w:rPr>
          <w:rFonts w:ascii="Arial" w:hAnsi="Arial" w:cs="Arial"/>
          <w:sz w:val="24"/>
          <w:szCs w:val="24"/>
        </w:rPr>
        <w:t>–</w:t>
      </w:r>
      <w:r w:rsidRPr="00CD0AC0">
        <w:rPr>
          <w:rFonts w:ascii="Arial" w:hAnsi="Arial" w:cs="Arial"/>
          <w:sz w:val="24"/>
          <w:szCs w:val="24"/>
        </w:rPr>
        <w:t xml:space="preserve"> </w:t>
      </w:r>
      <w:r w:rsidR="00430BA8" w:rsidRPr="00CD0AC0">
        <w:rPr>
          <w:rFonts w:ascii="Arial" w:hAnsi="Arial" w:cs="Arial"/>
          <w:sz w:val="24"/>
          <w:szCs w:val="24"/>
        </w:rPr>
        <w:t>8</w:t>
      </w:r>
      <w:r w:rsidR="008A056A" w:rsidRPr="00CD0AC0">
        <w:rPr>
          <w:rFonts w:ascii="Arial" w:hAnsi="Arial" w:cs="Arial"/>
          <w:sz w:val="24"/>
          <w:szCs w:val="24"/>
        </w:rPr>
        <w:t>3%</w:t>
      </w:r>
    </w:p>
    <w:p w14:paraId="36D50C3C" w14:textId="31D586E9" w:rsidR="005977DA" w:rsidRPr="00CD0AC0" w:rsidRDefault="005977DA" w:rsidP="005977DA">
      <w:pPr>
        <w:pStyle w:val="ListParagraph"/>
        <w:numPr>
          <w:ilvl w:val="0"/>
          <w:numId w:val="22"/>
        </w:numPr>
        <w:spacing w:after="0" w:line="240" w:lineRule="auto"/>
        <w:rPr>
          <w:rFonts w:ascii="Arial" w:hAnsi="Arial" w:cs="Arial"/>
          <w:sz w:val="24"/>
          <w:szCs w:val="24"/>
        </w:rPr>
      </w:pPr>
      <w:r w:rsidRPr="00CD0AC0">
        <w:rPr>
          <w:rFonts w:ascii="Arial" w:hAnsi="Arial" w:cs="Arial"/>
          <w:sz w:val="24"/>
          <w:szCs w:val="24"/>
        </w:rPr>
        <w:t xml:space="preserve">Mental Health and Learning Disabilities Service Group – </w:t>
      </w:r>
      <w:r w:rsidR="008B0543" w:rsidRPr="00CD0AC0">
        <w:rPr>
          <w:rFonts w:ascii="Arial" w:hAnsi="Arial" w:cs="Arial"/>
          <w:sz w:val="24"/>
          <w:szCs w:val="24"/>
        </w:rPr>
        <w:t>7</w:t>
      </w:r>
      <w:r w:rsidR="008A056A" w:rsidRPr="00CD0AC0">
        <w:rPr>
          <w:rFonts w:ascii="Arial" w:hAnsi="Arial" w:cs="Arial"/>
          <w:sz w:val="24"/>
          <w:szCs w:val="24"/>
        </w:rPr>
        <w:t>3%</w:t>
      </w:r>
    </w:p>
    <w:p w14:paraId="69F2D9C7" w14:textId="65EBBD63" w:rsidR="005977DA" w:rsidRPr="00CD0AC0" w:rsidRDefault="005977DA" w:rsidP="005977DA">
      <w:pPr>
        <w:pStyle w:val="ListParagraph"/>
        <w:numPr>
          <w:ilvl w:val="0"/>
          <w:numId w:val="22"/>
        </w:numPr>
        <w:spacing w:after="0" w:line="240" w:lineRule="auto"/>
        <w:rPr>
          <w:rFonts w:ascii="Arial" w:hAnsi="Arial" w:cs="Arial"/>
          <w:sz w:val="24"/>
          <w:szCs w:val="24"/>
        </w:rPr>
      </w:pPr>
      <w:r w:rsidRPr="00CD0AC0">
        <w:rPr>
          <w:rFonts w:ascii="Arial" w:hAnsi="Arial" w:cs="Arial"/>
          <w:sz w:val="24"/>
          <w:szCs w:val="24"/>
        </w:rPr>
        <w:t xml:space="preserve">Primary, Community and Therapies Service Group </w:t>
      </w:r>
      <w:r w:rsidR="008A056A" w:rsidRPr="00CD0AC0">
        <w:rPr>
          <w:rFonts w:ascii="Arial" w:hAnsi="Arial" w:cs="Arial"/>
          <w:sz w:val="24"/>
          <w:szCs w:val="24"/>
        </w:rPr>
        <w:t xml:space="preserve">– </w:t>
      </w:r>
      <w:r w:rsidR="008B0543" w:rsidRPr="00CD0AC0">
        <w:rPr>
          <w:rFonts w:ascii="Arial" w:hAnsi="Arial" w:cs="Arial"/>
          <w:sz w:val="24"/>
          <w:szCs w:val="24"/>
        </w:rPr>
        <w:t>79</w:t>
      </w:r>
      <w:r w:rsidR="008A056A" w:rsidRPr="00CD0AC0">
        <w:rPr>
          <w:rFonts w:ascii="Arial" w:hAnsi="Arial" w:cs="Arial"/>
          <w:sz w:val="24"/>
          <w:szCs w:val="24"/>
        </w:rPr>
        <w:t>%</w:t>
      </w:r>
    </w:p>
    <w:p w14:paraId="0730C792" w14:textId="77777777" w:rsidR="005977DA" w:rsidRDefault="005977DA" w:rsidP="00F8768A">
      <w:pPr>
        <w:spacing w:after="0" w:line="240" w:lineRule="auto"/>
        <w:rPr>
          <w:rFonts w:ascii="Arial" w:hAnsi="Arial" w:cs="Arial"/>
          <w:sz w:val="24"/>
          <w:szCs w:val="24"/>
        </w:rPr>
      </w:pPr>
    </w:p>
    <w:p w14:paraId="2D7491E0" w14:textId="0B639AA8" w:rsidR="00076081" w:rsidRDefault="004C28E5" w:rsidP="00F8768A">
      <w:pPr>
        <w:spacing w:after="0" w:line="240" w:lineRule="auto"/>
        <w:rPr>
          <w:rFonts w:ascii="Arial" w:hAnsi="Arial" w:cs="Arial"/>
          <w:sz w:val="24"/>
          <w:szCs w:val="24"/>
        </w:rPr>
      </w:pPr>
      <w:r>
        <w:rPr>
          <w:rFonts w:ascii="Arial" w:hAnsi="Arial" w:cs="Arial"/>
          <w:sz w:val="24"/>
          <w:szCs w:val="24"/>
        </w:rPr>
        <w:t xml:space="preserve">Some of the actions taken to support this </w:t>
      </w:r>
      <w:r w:rsidR="00982E7C">
        <w:rPr>
          <w:rFonts w:ascii="Arial" w:hAnsi="Arial" w:cs="Arial"/>
          <w:sz w:val="24"/>
          <w:szCs w:val="24"/>
        </w:rPr>
        <w:t>improvement</w:t>
      </w:r>
      <w:r>
        <w:rPr>
          <w:rFonts w:ascii="Arial" w:hAnsi="Arial" w:cs="Arial"/>
          <w:sz w:val="24"/>
          <w:szCs w:val="24"/>
        </w:rPr>
        <w:t xml:space="preserve"> include:</w:t>
      </w:r>
    </w:p>
    <w:p w14:paraId="5A020BCC" w14:textId="77777777" w:rsidR="004C28E5" w:rsidRDefault="004C28E5" w:rsidP="00F8768A">
      <w:pPr>
        <w:spacing w:after="0" w:line="240" w:lineRule="auto"/>
        <w:rPr>
          <w:rFonts w:ascii="Arial" w:hAnsi="Arial" w:cs="Arial"/>
          <w:sz w:val="24"/>
          <w:szCs w:val="24"/>
        </w:rPr>
      </w:pPr>
    </w:p>
    <w:p w14:paraId="6CCB5C80" w14:textId="4C9075C5" w:rsidR="002B39D4" w:rsidRDefault="002B39D4" w:rsidP="004C28E5">
      <w:pPr>
        <w:pStyle w:val="ListParagraph"/>
        <w:numPr>
          <w:ilvl w:val="0"/>
          <w:numId w:val="20"/>
        </w:numPr>
        <w:spacing w:after="0" w:line="240" w:lineRule="auto"/>
        <w:rPr>
          <w:rFonts w:ascii="Arial" w:hAnsi="Arial" w:cs="Arial"/>
          <w:sz w:val="24"/>
          <w:szCs w:val="24"/>
        </w:rPr>
      </w:pPr>
      <w:r>
        <w:rPr>
          <w:rFonts w:ascii="Arial" w:hAnsi="Arial" w:cs="Arial"/>
          <w:sz w:val="24"/>
          <w:szCs w:val="24"/>
        </w:rPr>
        <w:t xml:space="preserve">A </w:t>
      </w:r>
      <w:r w:rsidR="00161D5C">
        <w:rPr>
          <w:rFonts w:ascii="Arial" w:hAnsi="Arial" w:cs="Arial"/>
          <w:sz w:val="24"/>
          <w:szCs w:val="24"/>
        </w:rPr>
        <w:t>department</w:t>
      </w:r>
      <w:r>
        <w:rPr>
          <w:rFonts w:ascii="Arial" w:hAnsi="Arial" w:cs="Arial"/>
          <w:sz w:val="24"/>
          <w:szCs w:val="24"/>
        </w:rPr>
        <w:t xml:space="preserve"> must be fully job planned before the Executive Medical Director will approve a vacancy to be advertised;</w:t>
      </w:r>
    </w:p>
    <w:p w14:paraId="0BA4B9A6" w14:textId="1CA0ECD3" w:rsidR="002B39D4" w:rsidRDefault="002B39D4" w:rsidP="004C28E5">
      <w:pPr>
        <w:pStyle w:val="ListParagraph"/>
        <w:numPr>
          <w:ilvl w:val="0"/>
          <w:numId w:val="20"/>
        </w:numPr>
        <w:spacing w:after="0" w:line="240" w:lineRule="auto"/>
        <w:rPr>
          <w:rFonts w:ascii="Arial" w:hAnsi="Arial" w:cs="Arial"/>
          <w:sz w:val="24"/>
          <w:szCs w:val="24"/>
        </w:rPr>
      </w:pPr>
      <w:r w:rsidRPr="00C2367B">
        <w:rPr>
          <w:rFonts w:ascii="Arial" w:hAnsi="Arial" w:cs="Arial"/>
          <w:sz w:val="24"/>
          <w:szCs w:val="24"/>
        </w:rPr>
        <w:lastRenderedPageBreak/>
        <w:t xml:space="preserve">Reminders sent </w:t>
      </w:r>
      <w:r w:rsidR="00161D5C" w:rsidRPr="00C2367B">
        <w:rPr>
          <w:rFonts w:ascii="Arial" w:hAnsi="Arial" w:cs="Arial"/>
          <w:sz w:val="24"/>
          <w:szCs w:val="24"/>
        </w:rPr>
        <w:t>to service groups that once in post, new starters must have their job plan reviewed after six months to ensure the content meets the needs of the service and their own personal outcomes. As job plans are originally agreed as 7:3 split, with seven DCCs and three SPAs, this is an opportunity to review whether the 7:3 split needs to be maintained</w:t>
      </w:r>
      <w:r w:rsidR="00C2367B" w:rsidRPr="00C2367B">
        <w:rPr>
          <w:rFonts w:ascii="Arial" w:hAnsi="Arial" w:cs="Arial"/>
          <w:sz w:val="24"/>
          <w:szCs w:val="24"/>
        </w:rPr>
        <w:t>;</w:t>
      </w:r>
    </w:p>
    <w:p w14:paraId="48E7F68E" w14:textId="1E3EF9E8" w:rsidR="00C2367B" w:rsidRPr="00C2367B" w:rsidRDefault="00C2367B" w:rsidP="004C28E5">
      <w:pPr>
        <w:pStyle w:val="ListParagraph"/>
        <w:numPr>
          <w:ilvl w:val="0"/>
          <w:numId w:val="20"/>
        </w:numPr>
        <w:spacing w:after="0" w:line="240" w:lineRule="auto"/>
        <w:rPr>
          <w:rFonts w:ascii="Arial" w:hAnsi="Arial" w:cs="Arial"/>
          <w:sz w:val="24"/>
          <w:szCs w:val="24"/>
        </w:rPr>
      </w:pPr>
      <w:r>
        <w:rPr>
          <w:rFonts w:ascii="Arial" w:hAnsi="Arial" w:cs="Arial"/>
          <w:sz w:val="24"/>
          <w:szCs w:val="24"/>
        </w:rPr>
        <w:t>More than 13 sessions have to be agreed by the service group medical director;</w:t>
      </w:r>
    </w:p>
    <w:p w14:paraId="51AC1A41" w14:textId="534A8489" w:rsidR="004C28E5" w:rsidRDefault="004C28E5" w:rsidP="004C28E5">
      <w:pPr>
        <w:pStyle w:val="ListParagraph"/>
        <w:numPr>
          <w:ilvl w:val="0"/>
          <w:numId w:val="20"/>
        </w:numPr>
        <w:spacing w:after="0" w:line="240" w:lineRule="auto"/>
        <w:rPr>
          <w:rFonts w:ascii="Arial" w:hAnsi="Arial" w:cs="Arial"/>
          <w:sz w:val="24"/>
          <w:szCs w:val="24"/>
        </w:rPr>
      </w:pPr>
      <w:r>
        <w:rPr>
          <w:rFonts w:ascii="Arial" w:hAnsi="Arial" w:cs="Arial"/>
          <w:sz w:val="24"/>
          <w:szCs w:val="24"/>
        </w:rPr>
        <w:t xml:space="preserve">A full audit of the job planning tracker which found around 50 </w:t>
      </w:r>
      <w:r w:rsidR="004D58CF">
        <w:rPr>
          <w:rFonts w:ascii="Arial" w:hAnsi="Arial" w:cs="Arial"/>
          <w:sz w:val="24"/>
          <w:szCs w:val="24"/>
        </w:rPr>
        <w:t>anomalies</w:t>
      </w:r>
      <w:r>
        <w:rPr>
          <w:rFonts w:ascii="Arial" w:hAnsi="Arial" w:cs="Arial"/>
          <w:sz w:val="24"/>
          <w:szCs w:val="24"/>
        </w:rPr>
        <w:t xml:space="preserve"> of ter</w:t>
      </w:r>
      <w:r w:rsidR="00406DA4">
        <w:rPr>
          <w:rFonts w:ascii="Arial" w:hAnsi="Arial" w:cs="Arial"/>
          <w:sz w:val="24"/>
          <w:szCs w:val="24"/>
        </w:rPr>
        <w:t xml:space="preserve">minated or new doctors; </w:t>
      </w:r>
    </w:p>
    <w:p w14:paraId="27533BA3" w14:textId="5FC9FCB1" w:rsidR="00175518" w:rsidRDefault="00406DA4" w:rsidP="00BC6BC2">
      <w:pPr>
        <w:pStyle w:val="ListParagraph"/>
        <w:numPr>
          <w:ilvl w:val="0"/>
          <w:numId w:val="20"/>
        </w:numPr>
        <w:spacing w:after="0" w:line="240" w:lineRule="auto"/>
        <w:rPr>
          <w:rFonts w:ascii="Arial" w:hAnsi="Arial" w:cs="Arial"/>
          <w:sz w:val="24"/>
          <w:szCs w:val="24"/>
        </w:rPr>
      </w:pPr>
      <w:r>
        <w:rPr>
          <w:rFonts w:ascii="Arial" w:hAnsi="Arial" w:cs="Arial"/>
          <w:sz w:val="24"/>
          <w:szCs w:val="24"/>
        </w:rPr>
        <w:t xml:space="preserve">Revised structures on Allocate </w:t>
      </w:r>
      <w:r w:rsidR="00BC6BC2">
        <w:rPr>
          <w:rFonts w:ascii="Arial" w:hAnsi="Arial" w:cs="Arial"/>
          <w:sz w:val="24"/>
          <w:szCs w:val="24"/>
        </w:rPr>
        <w:t xml:space="preserve">to reflect recent service changes; </w:t>
      </w:r>
    </w:p>
    <w:p w14:paraId="5BB09B13" w14:textId="3A0DD92D" w:rsidR="00BC6BC2" w:rsidRDefault="00BC6BC2" w:rsidP="00BC6BC2">
      <w:pPr>
        <w:pStyle w:val="ListParagraph"/>
        <w:numPr>
          <w:ilvl w:val="0"/>
          <w:numId w:val="20"/>
        </w:numPr>
        <w:spacing w:after="0" w:line="240" w:lineRule="auto"/>
        <w:rPr>
          <w:rFonts w:ascii="Arial" w:hAnsi="Arial" w:cs="Arial"/>
          <w:sz w:val="24"/>
          <w:szCs w:val="24"/>
        </w:rPr>
      </w:pPr>
      <w:r>
        <w:rPr>
          <w:rFonts w:ascii="Arial" w:hAnsi="Arial" w:cs="Arial"/>
          <w:sz w:val="24"/>
          <w:szCs w:val="24"/>
        </w:rPr>
        <w:t xml:space="preserve">Internally developed user guides for Allocate available on the Medical HR SharePoint for easy reference;  </w:t>
      </w:r>
    </w:p>
    <w:p w14:paraId="11BCEDAC" w14:textId="612BB763" w:rsidR="00131F23" w:rsidRDefault="00131F23" w:rsidP="008D5987">
      <w:pPr>
        <w:pStyle w:val="ListParagraph"/>
        <w:numPr>
          <w:ilvl w:val="0"/>
          <w:numId w:val="20"/>
        </w:numPr>
        <w:spacing w:after="0" w:line="240" w:lineRule="auto"/>
        <w:rPr>
          <w:rFonts w:ascii="Arial" w:hAnsi="Arial" w:cs="Arial"/>
          <w:sz w:val="24"/>
          <w:szCs w:val="24"/>
        </w:rPr>
      </w:pPr>
      <w:r>
        <w:rPr>
          <w:rFonts w:ascii="Arial" w:hAnsi="Arial" w:cs="Arial"/>
          <w:sz w:val="24"/>
          <w:szCs w:val="24"/>
        </w:rPr>
        <w:t xml:space="preserve">Alongside the front sheet is a </w:t>
      </w:r>
      <w:r w:rsidRPr="00175518">
        <w:rPr>
          <w:rFonts w:ascii="Arial" w:hAnsi="Arial" w:cs="Arial"/>
          <w:sz w:val="24"/>
          <w:szCs w:val="24"/>
        </w:rPr>
        <w:t>comparison between actual pay and signed off job plans held in the system showed 41 inaccuracies across all Service Groups.  Over and under payments are now being worked through or job plans are being amended to reflect correct working patterns</w:t>
      </w:r>
      <w:r w:rsidR="005223A9">
        <w:rPr>
          <w:rFonts w:ascii="Arial" w:hAnsi="Arial" w:cs="Arial"/>
          <w:sz w:val="24"/>
          <w:szCs w:val="24"/>
        </w:rPr>
        <w:t xml:space="preserve"> and managers will be </w:t>
      </w:r>
      <w:r w:rsidR="00B34091">
        <w:rPr>
          <w:rFonts w:ascii="Arial" w:hAnsi="Arial" w:cs="Arial"/>
          <w:sz w:val="24"/>
          <w:szCs w:val="24"/>
        </w:rPr>
        <w:t>notified</w:t>
      </w:r>
      <w:r w:rsidR="005223A9">
        <w:rPr>
          <w:rFonts w:ascii="Arial" w:hAnsi="Arial" w:cs="Arial"/>
          <w:sz w:val="24"/>
          <w:szCs w:val="24"/>
        </w:rPr>
        <w:t xml:space="preserve"> of any future discrepancies via email;</w:t>
      </w:r>
    </w:p>
    <w:p w14:paraId="0265C60D" w14:textId="2BE4C71F" w:rsidR="00175518" w:rsidRDefault="008D5987" w:rsidP="005223A9">
      <w:pPr>
        <w:pStyle w:val="ListParagraph"/>
        <w:numPr>
          <w:ilvl w:val="0"/>
          <w:numId w:val="20"/>
        </w:numPr>
        <w:spacing w:after="0" w:line="240" w:lineRule="auto"/>
        <w:rPr>
          <w:rFonts w:ascii="Arial" w:hAnsi="Arial" w:cs="Arial"/>
          <w:sz w:val="24"/>
          <w:szCs w:val="24"/>
        </w:rPr>
      </w:pPr>
      <w:r>
        <w:rPr>
          <w:rFonts w:ascii="Arial" w:hAnsi="Arial" w:cs="Arial"/>
          <w:sz w:val="24"/>
          <w:szCs w:val="24"/>
        </w:rPr>
        <w:t xml:space="preserve">Training and support being offered to the service groups by the </w:t>
      </w:r>
      <w:r w:rsidR="00B07DAA">
        <w:rPr>
          <w:rFonts w:ascii="Arial" w:hAnsi="Arial" w:cs="Arial"/>
          <w:sz w:val="24"/>
          <w:szCs w:val="24"/>
        </w:rPr>
        <w:t xml:space="preserve">Job Planning Manager </w:t>
      </w:r>
      <w:r>
        <w:rPr>
          <w:rFonts w:ascii="Arial" w:hAnsi="Arial" w:cs="Arial"/>
          <w:sz w:val="24"/>
          <w:szCs w:val="24"/>
        </w:rPr>
        <w:t xml:space="preserve">and/or </w:t>
      </w:r>
      <w:r w:rsidR="00B07DAA">
        <w:rPr>
          <w:rFonts w:ascii="Arial" w:hAnsi="Arial" w:cs="Arial"/>
          <w:sz w:val="24"/>
          <w:szCs w:val="24"/>
        </w:rPr>
        <w:t xml:space="preserve">the Medical HR Administrator </w:t>
      </w:r>
      <w:r w:rsidR="00131F23">
        <w:rPr>
          <w:rFonts w:ascii="Arial" w:hAnsi="Arial" w:cs="Arial"/>
          <w:sz w:val="24"/>
          <w:szCs w:val="24"/>
        </w:rPr>
        <w:t xml:space="preserve">– this helps ensure managers have the right access in Allocate; </w:t>
      </w:r>
    </w:p>
    <w:p w14:paraId="2DE8267A" w14:textId="6410D721" w:rsidR="00507481" w:rsidRDefault="00507481" w:rsidP="005223A9">
      <w:pPr>
        <w:pStyle w:val="ListParagraph"/>
        <w:numPr>
          <w:ilvl w:val="0"/>
          <w:numId w:val="20"/>
        </w:numPr>
        <w:spacing w:after="0" w:line="240" w:lineRule="auto"/>
        <w:rPr>
          <w:rFonts w:ascii="Arial" w:hAnsi="Arial" w:cs="Arial"/>
          <w:sz w:val="24"/>
          <w:szCs w:val="24"/>
        </w:rPr>
      </w:pPr>
      <w:r>
        <w:rPr>
          <w:rFonts w:ascii="Arial" w:hAnsi="Arial" w:cs="Arial"/>
          <w:sz w:val="24"/>
          <w:szCs w:val="24"/>
        </w:rPr>
        <w:t xml:space="preserve">Supporting services to add paper-based job plans to Allocate; </w:t>
      </w:r>
    </w:p>
    <w:p w14:paraId="34905A28" w14:textId="639FDCCE" w:rsidR="00224D5A" w:rsidRDefault="00507481" w:rsidP="00F95F8D">
      <w:pPr>
        <w:pStyle w:val="ListParagraph"/>
        <w:numPr>
          <w:ilvl w:val="0"/>
          <w:numId w:val="20"/>
        </w:numPr>
        <w:spacing w:after="0" w:line="240" w:lineRule="auto"/>
        <w:rPr>
          <w:rFonts w:ascii="Arial" w:hAnsi="Arial" w:cs="Arial"/>
          <w:sz w:val="24"/>
          <w:szCs w:val="24"/>
        </w:rPr>
      </w:pPr>
      <w:r>
        <w:rPr>
          <w:rFonts w:ascii="Arial" w:hAnsi="Arial" w:cs="Arial"/>
          <w:sz w:val="24"/>
          <w:szCs w:val="24"/>
        </w:rPr>
        <w:t xml:space="preserve">Deep dives of each speciality </w:t>
      </w:r>
      <w:r w:rsidR="00D615E2">
        <w:rPr>
          <w:rFonts w:ascii="Arial" w:hAnsi="Arial" w:cs="Arial"/>
          <w:sz w:val="24"/>
          <w:szCs w:val="24"/>
        </w:rPr>
        <w:t xml:space="preserve">to advise the service managers and clinical directors/leads of </w:t>
      </w:r>
      <w:r w:rsidR="00B34091">
        <w:rPr>
          <w:rFonts w:ascii="Arial" w:hAnsi="Arial" w:cs="Arial"/>
          <w:sz w:val="24"/>
          <w:szCs w:val="24"/>
        </w:rPr>
        <w:t>the position for their service</w:t>
      </w:r>
      <w:r w:rsidR="00F95F8D">
        <w:rPr>
          <w:rFonts w:ascii="Arial" w:hAnsi="Arial" w:cs="Arial"/>
          <w:sz w:val="24"/>
          <w:szCs w:val="24"/>
        </w:rPr>
        <w:t>.</w:t>
      </w:r>
    </w:p>
    <w:p w14:paraId="020E963B" w14:textId="649EA8AC" w:rsidR="00104DBE" w:rsidRPr="00396DD1" w:rsidRDefault="00104DBE" w:rsidP="00F95F8D">
      <w:pPr>
        <w:pStyle w:val="ListParagraph"/>
        <w:numPr>
          <w:ilvl w:val="0"/>
          <w:numId w:val="20"/>
        </w:numPr>
        <w:spacing w:after="0" w:line="240" w:lineRule="auto"/>
        <w:rPr>
          <w:rFonts w:ascii="Arial" w:hAnsi="Arial" w:cs="Arial"/>
          <w:sz w:val="24"/>
          <w:szCs w:val="24"/>
        </w:rPr>
      </w:pPr>
      <w:r w:rsidRPr="003A1B7F">
        <w:rPr>
          <w:rFonts w:ascii="Arial" w:hAnsi="Arial" w:cs="Arial"/>
          <w:sz w:val="24"/>
          <w:szCs w:val="24"/>
        </w:rPr>
        <w:t>A dashboard provides current data for service groups to monitor compliance and measure progress</w:t>
      </w:r>
      <w:r>
        <w:rPr>
          <w:rFonts w:ascii="Arial" w:hAnsi="Arial" w:cs="Arial"/>
          <w:sz w:val="24"/>
          <w:szCs w:val="24"/>
        </w:rPr>
        <w:t xml:space="preserve"> available on the intranet.</w:t>
      </w:r>
    </w:p>
    <w:p w14:paraId="51820C82" w14:textId="77777777" w:rsidR="002734C2" w:rsidRDefault="002734C2" w:rsidP="002734C2">
      <w:pPr>
        <w:spacing w:after="0" w:line="240" w:lineRule="auto"/>
        <w:rPr>
          <w:rFonts w:ascii="Arial" w:hAnsi="Arial" w:cs="Arial"/>
          <w:sz w:val="24"/>
          <w:szCs w:val="24"/>
        </w:rPr>
      </w:pPr>
    </w:p>
    <w:p w14:paraId="39726EF2" w14:textId="428E8229" w:rsidR="00CC02C9" w:rsidRDefault="002734C2" w:rsidP="003969C0">
      <w:pPr>
        <w:spacing w:after="0" w:line="240" w:lineRule="auto"/>
        <w:rPr>
          <w:rFonts w:ascii="Arial" w:hAnsi="Arial" w:cs="Arial"/>
          <w:sz w:val="24"/>
          <w:szCs w:val="24"/>
        </w:rPr>
      </w:pPr>
      <w:r w:rsidRPr="00885F59">
        <w:rPr>
          <w:rFonts w:ascii="Arial" w:hAnsi="Arial" w:cs="Arial"/>
          <w:sz w:val="24"/>
          <w:szCs w:val="24"/>
        </w:rPr>
        <w:t xml:space="preserve">While support and guidance to improve job planning can be provided at a corporate level, delivery of the </w:t>
      </w:r>
      <w:r w:rsidR="0046074C">
        <w:rPr>
          <w:rFonts w:ascii="Arial" w:hAnsi="Arial" w:cs="Arial"/>
          <w:sz w:val="24"/>
          <w:szCs w:val="24"/>
        </w:rPr>
        <w:t xml:space="preserve">remainder </w:t>
      </w:r>
      <w:r w:rsidRPr="00885F59">
        <w:rPr>
          <w:rFonts w:ascii="Arial" w:hAnsi="Arial" w:cs="Arial"/>
          <w:sz w:val="24"/>
          <w:szCs w:val="24"/>
        </w:rPr>
        <w:t xml:space="preserve">internal audit recommendations has to be </w:t>
      </w:r>
      <w:r w:rsidR="00D13CA6">
        <w:rPr>
          <w:rFonts w:ascii="Arial" w:hAnsi="Arial" w:cs="Arial"/>
          <w:sz w:val="24"/>
          <w:szCs w:val="24"/>
        </w:rPr>
        <w:t xml:space="preserve">by </w:t>
      </w:r>
      <w:r w:rsidRPr="00885F59">
        <w:rPr>
          <w:rFonts w:ascii="Arial" w:hAnsi="Arial" w:cs="Arial"/>
          <w:sz w:val="24"/>
          <w:szCs w:val="24"/>
        </w:rPr>
        <w:t>the service group medical directors</w:t>
      </w:r>
      <w:r w:rsidR="005C11B7">
        <w:rPr>
          <w:rFonts w:ascii="Arial" w:hAnsi="Arial" w:cs="Arial"/>
          <w:sz w:val="24"/>
          <w:szCs w:val="24"/>
        </w:rPr>
        <w:t>, as they relate to compliance with the process</w:t>
      </w:r>
      <w:r w:rsidR="004F32EF">
        <w:rPr>
          <w:rFonts w:ascii="Arial" w:hAnsi="Arial" w:cs="Arial"/>
          <w:sz w:val="24"/>
          <w:szCs w:val="24"/>
        </w:rPr>
        <w:t xml:space="preserve">. </w:t>
      </w:r>
      <w:r w:rsidR="00336EEA">
        <w:rPr>
          <w:rFonts w:ascii="Arial" w:hAnsi="Arial" w:cs="Arial"/>
          <w:sz w:val="24"/>
          <w:szCs w:val="24"/>
        </w:rPr>
        <w:t>T</w:t>
      </w:r>
      <w:r w:rsidRPr="00885F59">
        <w:rPr>
          <w:rFonts w:ascii="Arial" w:hAnsi="Arial" w:cs="Arial"/>
          <w:sz w:val="24"/>
          <w:szCs w:val="24"/>
        </w:rPr>
        <w:t xml:space="preserve">he target dates within the management response are for the end of the financial year, </w:t>
      </w:r>
      <w:r w:rsidR="008E0255">
        <w:rPr>
          <w:rFonts w:ascii="Arial" w:hAnsi="Arial" w:cs="Arial"/>
          <w:sz w:val="24"/>
          <w:szCs w:val="24"/>
        </w:rPr>
        <w:t>to take into account a full-year job plan cycle</w:t>
      </w:r>
      <w:r w:rsidR="004F32EF">
        <w:rPr>
          <w:rFonts w:ascii="Arial" w:hAnsi="Arial" w:cs="Arial"/>
          <w:sz w:val="24"/>
          <w:szCs w:val="24"/>
        </w:rPr>
        <w:t xml:space="preserve"> and to support their delivery, </w:t>
      </w:r>
      <w:r w:rsidR="00CC02C9">
        <w:rPr>
          <w:rFonts w:ascii="Arial" w:hAnsi="Arial" w:cs="Arial"/>
          <w:sz w:val="24"/>
          <w:szCs w:val="24"/>
        </w:rPr>
        <w:t>a job planning workshop has been arranged for January 2025</w:t>
      </w:r>
      <w:r w:rsidR="004F32EF">
        <w:rPr>
          <w:rFonts w:ascii="Arial" w:hAnsi="Arial" w:cs="Arial"/>
          <w:sz w:val="24"/>
          <w:szCs w:val="24"/>
        </w:rPr>
        <w:t xml:space="preserve">. This will be an opportunity to set out the </w:t>
      </w:r>
      <w:r w:rsidR="001B1FD2">
        <w:rPr>
          <w:rFonts w:ascii="Arial" w:hAnsi="Arial" w:cs="Arial"/>
          <w:sz w:val="24"/>
          <w:szCs w:val="24"/>
        </w:rPr>
        <w:t xml:space="preserve">importance </w:t>
      </w:r>
      <w:r w:rsidR="00780379">
        <w:rPr>
          <w:rFonts w:ascii="Arial" w:hAnsi="Arial" w:cs="Arial"/>
          <w:sz w:val="24"/>
          <w:szCs w:val="24"/>
        </w:rPr>
        <w:t xml:space="preserve">and principles </w:t>
      </w:r>
      <w:r w:rsidR="001B1FD2">
        <w:rPr>
          <w:rFonts w:ascii="Arial" w:hAnsi="Arial" w:cs="Arial"/>
          <w:sz w:val="24"/>
          <w:szCs w:val="24"/>
        </w:rPr>
        <w:t xml:space="preserve">of job planning as well as provide presentations from outside speakers such as Allocate and Welsh Government to share best practice and new developments on a wider basis. </w:t>
      </w:r>
      <w:r w:rsidR="00A05946">
        <w:rPr>
          <w:rFonts w:ascii="Arial" w:hAnsi="Arial" w:cs="Arial"/>
          <w:sz w:val="24"/>
          <w:szCs w:val="24"/>
        </w:rPr>
        <w:t>Breakout sessions will also provide a practical element. In addition, t</w:t>
      </w:r>
      <w:r w:rsidR="00780379">
        <w:rPr>
          <w:rFonts w:ascii="Arial" w:hAnsi="Arial" w:cs="Arial"/>
          <w:sz w:val="24"/>
          <w:szCs w:val="24"/>
        </w:rPr>
        <w:t xml:space="preserve">raining and guidance sessions will continue with individuals and specialities. </w:t>
      </w:r>
    </w:p>
    <w:p w14:paraId="6C9ABB60" w14:textId="77777777" w:rsidR="00FE4553" w:rsidRDefault="00FE4553" w:rsidP="003969C0">
      <w:pPr>
        <w:spacing w:after="0" w:line="240" w:lineRule="auto"/>
        <w:rPr>
          <w:rFonts w:ascii="Arial" w:hAnsi="Arial" w:cs="Arial"/>
          <w:sz w:val="24"/>
          <w:szCs w:val="24"/>
        </w:rPr>
      </w:pPr>
    </w:p>
    <w:p w14:paraId="33415E4C" w14:textId="5E2FCF10" w:rsidR="00FE4553" w:rsidRDefault="00FE4553" w:rsidP="00FE4553">
      <w:pPr>
        <w:spacing w:after="0" w:line="240" w:lineRule="auto"/>
        <w:rPr>
          <w:rFonts w:ascii="Arial" w:hAnsi="Arial" w:cs="Arial"/>
          <w:sz w:val="24"/>
          <w:szCs w:val="24"/>
        </w:rPr>
      </w:pPr>
      <w:r w:rsidRPr="00FE4553">
        <w:rPr>
          <w:rFonts w:ascii="Arial" w:hAnsi="Arial" w:cs="Arial"/>
          <w:sz w:val="24"/>
          <w:szCs w:val="24"/>
        </w:rPr>
        <w:t xml:space="preserve">To </w:t>
      </w:r>
      <w:r w:rsidR="00A05946">
        <w:rPr>
          <w:rFonts w:ascii="Arial" w:hAnsi="Arial" w:cs="Arial"/>
          <w:sz w:val="24"/>
          <w:szCs w:val="24"/>
        </w:rPr>
        <w:t>maintain</w:t>
      </w:r>
      <w:r w:rsidRPr="00FE4553">
        <w:rPr>
          <w:rFonts w:ascii="Arial" w:hAnsi="Arial" w:cs="Arial"/>
          <w:sz w:val="24"/>
          <w:szCs w:val="24"/>
        </w:rPr>
        <w:t xml:space="preserve"> </w:t>
      </w:r>
      <w:r w:rsidR="003124CA">
        <w:rPr>
          <w:rFonts w:ascii="Arial" w:hAnsi="Arial" w:cs="Arial"/>
          <w:sz w:val="24"/>
          <w:szCs w:val="24"/>
        </w:rPr>
        <w:t>progress</w:t>
      </w:r>
      <w:r w:rsidRPr="00FE4553">
        <w:rPr>
          <w:rFonts w:ascii="Arial" w:hAnsi="Arial" w:cs="Arial"/>
          <w:sz w:val="24"/>
          <w:szCs w:val="24"/>
        </w:rPr>
        <w:t xml:space="preserve">, a Job Planning Governance Group </w:t>
      </w:r>
      <w:r w:rsidR="003124CA">
        <w:rPr>
          <w:rFonts w:ascii="Arial" w:hAnsi="Arial" w:cs="Arial"/>
          <w:sz w:val="24"/>
          <w:szCs w:val="24"/>
        </w:rPr>
        <w:t>is in place</w:t>
      </w:r>
      <w:r w:rsidRPr="00FE4553">
        <w:rPr>
          <w:rFonts w:ascii="Arial" w:hAnsi="Arial" w:cs="Arial"/>
          <w:sz w:val="24"/>
          <w:szCs w:val="24"/>
        </w:rPr>
        <w:t xml:space="preserve">, led by the </w:t>
      </w:r>
      <w:r w:rsidR="00336EEA">
        <w:rPr>
          <w:rFonts w:ascii="Arial" w:hAnsi="Arial" w:cs="Arial"/>
          <w:sz w:val="24"/>
          <w:szCs w:val="24"/>
        </w:rPr>
        <w:t>Deputy</w:t>
      </w:r>
      <w:r w:rsidRPr="00FE4553">
        <w:rPr>
          <w:rFonts w:ascii="Arial" w:hAnsi="Arial" w:cs="Arial"/>
          <w:sz w:val="24"/>
          <w:szCs w:val="24"/>
        </w:rPr>
        <w:t xml:space="preserve"> Executive Medical Director. A Job Planning Task and Finish Group has also been set chaired by the Associate Medical Director for Transformation to develop dashboard mapping for both job planning and activity. This group reports into the Medical Workforce Group. </w:t>
      </w:r>
    </w:p>
    <w:p w14:paraId="059BB3E9" w14:textId="77777777" w:rsidR="00BD4FFA" w:rsidRDefault="00BD4FFA" w:rsidP="00FE4553">
      <w:pPr>
        <w:spacing w:after="0" w:line="240" w:lineRule="auto"/>
        <w:rPr>
          <w:rFonts w:ascii="Arial" w:hAnsi="Arial" w:cs="Arial"/>
          <w:sz w:val="24"/>
          <w:szCs w:val="24"/>
        </w:rPr>
      </w:pPr>
    </w:p>
    <w:p w14:paraId="72D3F7F8" w14:textId="65232D5E" w:rsidR="00BD4FFA" w:rsidRPr="00FE4553" w:rsidRDefault="00BD4FFA" w:rsidP="00FE4553">
      <w:pPr>
        <w:spacing w:after="0" w:line="240" w:lineRule="auto"/>
        <w:rPr>
          <w:rFonts w:ascii="Arial" w:hAnsi="Arial" w:cs="Arial"/>
          <w:sz w:val="24"/>
          <w:szCs w:val="24"/>
        </w:rPr>
      </w:pPr>
      <w:r>
        <w:rPr>
          <w:rFonts w:ascii="Arial" w:hAnsi="Arial" w:cs="Arial"/>
          <w:sz w:val="24"/>
          <w:szCs w:val="24"/>
        </w:rPr>
        <w:t xml:space="preserve">The focus for 2024-25 has been improving the completion of job plans and updating Allocate accordingly. </w:t>
      </w:r>
      <w:r w:rsidR="00743271">
        <w:rPr>
          <w:rFonts w:ascii="Arial" w:hAnsi="Arial" w:cs="Arial"/>
          <w:sz w:val="24"/>
          <w:szCs w:val="24"/>
        </w:rPr>
        <w:t>While good progress has been made, it remains to be seen as to whether compliance will reach 100% by the end of March 2025 and all the recommendations closed, given the enormity of the task.</w:t>
      </w:r>
      <w:r w:rsidR="003B2A47">
        <w:rPr>
          <w:rFonts w:ascii="Arial" w:hAnsi="Arial" w:cs="Arial"/>
          <w:sz w:val="24"/>
          <w:szCs w:val="24"/>
        </w:rPr>
        <w:t xml:space="preserve"> Any outstanding will be a </w:t>
      </w:r>
      <w:r w:rsidR="003B2A47">
        <w:rPr>
          <w:rFonts w:ascii="Arial" w:hAnsi="Arial" w:cs="Arial"/>
          <w:sz w:val="24"/>
          <w:szCs w:val="24"/>
        </w:rPr>
        <w:lastRenderedPageBreak/>
        <w:t>focus for early 2025-26, as some may be newly expired</w:t>
      </w:r>
      <w:r w:rsidR="005D1F6D">
        <w:rPr>
          <w:rFonts w:ascii="Arial" w:hAnsi="Arial" w:cs="Arial"/>
          <w:sz w:val="24"/>
          <w:szCs w:val="24"/>
        </w:rPr>
        <w:t xml:space="preserve"> or newly appointed</w:t>
      </w:r>
      <w:r w:rsidR="003B2A47">
        <w:rPr>
          <w:rFonts w:ascii="Arial" w:hAnsi="Arial" w:cs="Arial"/>
          <w:sz w:val="24"/>
          <w:szCs w:val="24"/>
        </w:rPr>
        <w:t>.</w:t>
      </w:r>
      <w:r w:rsidR="00743271">
        <w:rPr>
          <w:rFonts w:ascii="Arial" w:hAnsi="Arial" w:cs="Arial"/>
          <w:sz w:val="24"/>
          <w:szCs w:val="24"/>
        </w:rPr>
        <w:t xml:space="preserve"> </w:t>
      </w:r>
      <w:r w:rsidR="00AB4EE9">
        <w:rPr>
          <w:rFonts w:ascii="Arial" w:hAnsi="Arial" w:cs="Arial"/>
          <w:sz w:val="24"/>
          <w:szCs w:val="24"/>
        </w:rPr>
        <w:t>F</w:t>
      </w:r>
      <w:r w:rsidR="00AB4EE9" w:rsidRPr="00AB4EE9">
        <w:rPr>
          <w:rFonts w:ascii="Arial" w:hAnsi="Arial" w:cs="Arial"/>
          <w:sz w:val="24"/>
          <w:szCs w:val="24"/>
        </w:rPr>
        <w:t>rom April 2025</w:t>
      </w:r>
      <w:r w:rsidR="00252410">
        <w:rPr>
          <w:rFonts w:ascii="Arial" w:hAnsi="Arial" w:cs="Arial"/>
          <w:sz w:val="24"/>
          <w:szCs w:val="24"/>
        </w:rPr>
        <w:t>,</w:t>
      </w:r>
      <w:r w:rsidR="00AB4EE9" w:rsidRPr="00AB4EE9">
        <w:rPr>
          <w:rFonts w:ascii="Arial" w:hAnsi="Arial" w:cs="Arial"/>
          <w:sz w:val="24"/>
          <w:szCs w:val="24"/>
        </w:rPr>
        <w:t xml:space="preserve"> </w:t>
      </w:r>
      <w:r w:rsidR="00AB4EE9">
        <w:rPr>
          <w:rFonts w:ascii="Arial" w:hAnsi="Arial" w:cs="Arial"/>
          <w:sz w:val="24"/>
          <w:szCs w:val="24"/>
        </w:rPr>
        <w:t>work will</w:t>
      </w:r>
      <w:r w:rsidR="00AB4EE9" w:rsidRPr="00AB4EE9">
        <w:rPr>
          <w:rFonts w:ascii="Arial" w:hAnsi="Arial" w:cs="Arial"/>
          <w:sz w:val="24"/>
          <w:szCs w:val="24"/>
        </w:rPr>
        <w:t xml:space="preserve"> focus</w:t>
      </w:r>
      <w:r w:rsidR="00AB4EE9">
        <w:rPr>
          <w:rFonts w:ascii="Arial" w:hAnsi="Arial" w:cs="Arial"/>
          <w:sz w:val="24"/>
          <w:szCs w:val="24"/>
        </w:rPr>
        <w:t xml:space="preserve"> </w:t>
      </w:r>
      <w:r w:rsidR="00AB4EE9" w:rsidRPr="00AB4EE9">
        <w:rPr>
          <w:rFonts w:ascii="Arial" w:hAnsi="Arial" w:cs="Arial"/>
          <w:sz w:val="24"/>
          <w:szCs w:val="24"/>
        </w:rPr>
        <w:t>on matching the demand/capacity work with job planning</w:t>
      </w:r>
      <w:r w:rsidR="00E96717">
        <w:rPr>
          <w:rFonts w:ascii="Arial" w:hAnsi="Arial" w:cs="Arial"/>
          <w:sz w:val="24"/>
          <w:szCs w:val="24"/>
        </w:rPr>
        <w:t xml:space="preserve"> as well as the quality and content of jobs plans. </w:t>
      </w:r>
    </w:p>
    <w:p w14:paraId="1B14B126" w14:textId="77777777" w:rsidR="008E4E98" w:rsidRDefault="008E4E98" w:rsidP="003969C0">
      <w:pPr>
        <w:spacing w:after="0" w:line="240" w:lineRule="auto"/>
        <w:rPr>
          <w:rFonts w:ascii="Arial" w:hAnsi="Arial" w:cs="Arial"/>
          <w:sz w:val="24"/>
          <w:szCs w:val="24"/>
        </w:rPr>
      </w:pPr>
    </w:p>
    <w:p w14:paraId="03DCB668"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454E5EB7" w14:textId="70B4E341" w:rsidR="00653AEC" w:rsidRPr="004953BE" w:rsidRDefault="004953BE" w:rsidP="00653AEC">
      <w:pPr>
        <w:spacing w:after="0" w:line="240" w:lineRule="auto"/>
        <w:rPr>
          <w:rFonts w:ascii="Arial" w:hAnsi="Arial" w:cs="Arial"/>
          <w:b/>
          <w:sz w:val="24"/>
          <w:szCs w:val="24"/>
        </w:rPr>
      </w:pPr>
      <w:r>
        <w:rPr>
          <w:rFonts w:ascii="Arial" w:hAnsi="Arial" w:cs="Arial"/>
          <w:sz w:val="24"/>
          <w:szCs w:val="24"/>
        </w:rPr>
        <w:t>There are no financial implications to this report</w:t>
      </w:r>
      <w:r w:rsidR="00B84BBF">
        <w:rPr>
          <w:rFonts w:ascii="Arial" w:hAnsi="Arial" w:cs="Arial"/>
          <w:sz w:val="24"/>
          <w:szCs w:val="24"/>
        </w:rPr>
        <w:t xml:space="preserve">. </w:t>
      </w:r>
      <w:r w:rsidR="009131E5">
        <w:rPr>
          <w:rFonts w:ascii="Arial" w:hAnsi="Arial" w:cs="Arial"/>
          <w:sz w:val="24"/>
          <w:szCs w:val="24"/>
        </w:rPr>
        <w:t xml:space="preserve">However, </w:t>
      </w:r>
      <w:r w:rsidR="002D7EFC">
        <w:rPr>
          <w:rFonts w:ascii="Arial" w:hAnsi="Arial" w:cs="Arial"/>
          <w:sz w:val="24"/>
          <w:szCs w:val="24"/>
        </w:rPr>
        <w:t xml:space="preserve">temporary resources were agreed to support the job planning work and these are due to end in March 2025, so consideration will need to be given to what resources are required </w:t>
      </w:r>
      <w:r w:rsidR="00AD6BCF">
        <w:rPr>
          <w:rFonts w:ascii="Arial" w:hAnsi="Arial" w:cs="Arial"/>
          <w:sz w:val="24"/>
          <w:szCs w:val="24"/>
        </w:rPr>
        <w:t>going forward to support job planning across the organisation</w:t>
      </w:r>
      <w:r w:rsidR="00A56404">
        <w:rPr>
          <w:rFonts w:ascii="Arial" w:hAnsi="Arial" w:cs="Arial"/>
          <w:sz w:val="24"/>
          <w:szCs w:val="24"/>
        </w:rPr>
        <w:t xml:space="preserve">. </w:t>
      </w:r>
    </w:p>
    <w:p w14:paraId="6A946F64" w14:textId="77777777" w:rsidR="00653AEC" w:rsidRPr="0072604C" w:rsidRDefault="00653AEC" w:rsidP="00653AEC">
      <w:pPr>
        <w:pStyle w:val="ListParagraph"/>
        <w:spacing w:after="0" w:line="240" w:lineRule="auto"/>
        <w:rPr>
          <w:rFonts w:ascii="Arial" w:hAnsi="Arial" w:cs="Arial"/>
          <w:b/>
          <w:sz w:val="24"/>
          <w:szCs w:val="24"/>
        </w:rPr>
      </w:pPr>
    </w:p>
    <w:p w14:paraId="5B823228"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3DEE97C6" w14:textId="77777777" w:rsidR="0010430D" w:rsidRPr="00FC6BAC" w:rsidRDefault="0010430D" w:rsidP="0010430D">
      <w:pPr>
        <w:spacing w:after="0" w:line="240" w:lineRule="auto"/>
        <w:ind w:right="96"/>
        <w:rPr>
          <w:rFonts w:ascii="Arial" w:hAnsi="Arial" w:cs="Arial"/>
          <w:sz w:val="24"/>
          <w:szCs w:val="24"/>
        </w:rPr>
      </w:pPr>
      <w:r w:rsidRPr="00FC6BAC">
        <w:rPr>
          <w:rFonts w:ascii="Arial" w:hAnsi="Arial" w:cs="Arial"/>
          <w:sz w:val="24"/>
          <w:szCs w:val="24"/>
        </w:rPr>
        <w:t>Members are asked to:</w:t>
      </w:r>
    </w:p>
    <w:p w14:paraId="05416292" w14:textId="77777777" w:rsidR="0010430D" w:rsidRPr="005861C9" w:rsidRDefault="0010430D" w:rsidP="0010430D">
      <w:pPr>
        <w:pStyle w:val="ListParagraph"/>
        <w:numPr>
          <w:ilvl w:val="0"/>
          <w:numId w:val="6"/>
        </w:numPr>
        <w:spacing w:after="0" w:line="240" w:lineRule="auto"/>
        <w:ind w:right="96"/>
        <w:rPr>
          <w:rFonts w:ascii="Arial" w:hAnsi="Arial" w:cs="Arial"/>
          <w:sz w:val="24"/>
          <w:szCs w:val="24"/>
          <w:u w:val="single"/>
        </w:rPr>
      </w:pPr>
      <w:r w:rsidRPr="005861C9">
        <w:rPr>
          <w:rFonts w:ascii="Arial" w:hAnsi="Arial" w:cs="Arial"/>
          <w:b/>
          <w:sz w:val="24"/>
          <w:szCs w:val="24"/>
        </w:rPr>
        <w:t xml:space="preserve">ACKNOWLEDGE </w:t>
      </w:r>
      <w:r w:rsidRPr="005861C9">
        <w:rPr>
          <w:rFonts w:ascii="Arial" w:hAnsi="Arial" w:cs="Arial"/>
          <w:bCs/>
          <w:sz w:val="24"/>
          <w:szCs w:val="24"/>
        </w:rPr>
        <w:t>the progress made against the internal audit actions;</w:t>
      </w:r>
    </w:p>
    <w:p w14:paraId="386F3423" w14:textId="4CCA8A1A" w:rsidR="0010430D" w:rsidRPr="005861C9" w:rsidRDefault="0010430D" w:rsidP="0010430D">
      <w:pPr>
        <w:pStyle w:val="ListParagraph"/>
        <w:numPr>
          <w:ilvl w:val="0"/>
          <w:numId w:val="6"/>
        </w:numPr>
        <w:spacing w:after="0" w:line="240" w:lineRule="auto"/>
        <w:ind w:right="96"/>
        <w:rPr>
          <w:rFonts w:ascii="Arial" w:hAnsi="Arial" w:cs="Arial"/>
          <w:sz w:val="24"/>
          <w:szCs w:val="24"/>
          <w:u w:val="single"/>
        </w:rPr>
      </w:pPr>
      <w:r w:rsidRPr="005861C9">
        <w:rPr>
          <w:rFonts w:ascii="Arial" w:hAnsi="Arial" w:cs="Arial"/>
          <w:b/>
          <w:sz w:val="24"/>
          <w:szCs w:val="24"/>
        </w:rPr>
        <w:t xml:space="preserve">ACKNOWLEDGE </w:t>
      </w:r>
      <w:r w:rsidRPr="005861C9">
        <w:rPr>
          <w:rFonts w:ascii="Arial" w:hAnsi="Arial" w:cs="Arial"/>
          <w:bCs/>
          <w:sz w:val="24"/>
          <w:szCs w:val="24"/>
        </w:rPr>
        <w:t xml:space="preserve">the work to support the service groups to improve job compliance, resulting in an improvement from 20% in April 2024 to </w:t>
      </w:r>
      <w:r w:rsidR="00CD0AC0" w:rsidRPr="00CD0AC0">
        <w:rPr>
          <w:rFonts w:ascii="Arial" w:hAnsi="Arial" w:cs="Arial"/>
          <w:sz w:val="24"/>
          <w:szCs w:val="24"/>
        </w:rPr>
        <w:t>69%</w:t>
      </w:r>
      <w:r w:rsidRPr="005861C9">
        <w:rPr>
          <w:rFonts w:ascii="Arial" w:hAnsi="Arial" w:cs="Arial"/>
          <w:bCs/>
          <w:sz w:val="24"/>
          <w:szCs w:val="24"/>
        </w:rPr>
        <w:t xml:space="preserve"> in December 2024;</w:t>
      </w:r>
      <w:r w:rsidRPr="005861C9">
        <w:rPr>
          <w:rFonts w:ascii="Arial" w:hAnsi="Arial" w:cs="Arial"/>
          <w:sz w:val="24"/>
          <w:szCs w:val="24"/>
        </w:rPr>
        <w:t xml:space="preserve"> </w:t>
      </w:r>
    </w:p>
    <w:p w14:paraId="1D2FE5EE" w14:textId="77777777" w:rsidR="0010430D" w:rsidRPr="005861C9" w:rsidRDefault="0010430D" w:rsidP="0010430D">
      <w:pPr>
        <w:pStyle w:val="ListParagraph"/>
        <w:numPr>
          <w:ilvl w:val="0"/>
          <w:numId w:val="6"/>
        </w:numPr>
        <w:spacing w:after="0" w:line="240" w:lineRule="auto"/>
        <w:ind w:right="96"/>
        <w:rPr>
          <w:rFonts w:ascii="Arial" w:hAnsi="Arial" w:cs="Arial"/>
          <w:sz w:val="24"/>
          <w:szCs w:val="24"/>
          <w:u w:val="single"/>
        </w:rPr>
      </w:pPr>
      <w:r w:rsidRPr="005861C9">
        <w:rPr>
          <w:rFonts w:ascii="Arial" w:hAnsi="Arial" w:cs="Arial"/>
          <w:b/>
          <w:sz w:val="24"/>
          <w:szCs w:val="24"/>
        </w:rPr>
        <w:t xml:space="preserve">ACKNOWLEDGE </w:t>
      </w:r>
      <w:r w:rsidRPr="005861C9">
        <w:rPr>
          <w:rFonts w:ascii="Arial" w:hAnsi="Arial" w:cs="Arial"/>
          <w:bCs/>
          <w:sz w:val="24"/>
          <w:szCs w:val="24"/>
        </w:rPr>
        <w:t xml:space="preserve">the remainder of the work needs to be driven by the service groups, supported by the corporate functions, and the mechanisms in place to monitor progress. </w:t>
      </w:r>
    </w:p>
    <w:p w14:paraId="5494F5B3" w14:textId="4355C057" w:rsidR="00522C16" w:rsidRPr="005861C9" w:rsidRDefault="00522C16" w:rsidP="00522C16">
      <w:pPr>
        <w:spacing w:after="0" w:line="240" w:lineRule="auto"/>
        <w:ind w:right="101"/>
        <w:rPr>
          <w:rFonts w:ascii="Arial" w:hAnsi="Arial" w:cs="Arial"/>
          <w:b/>
          <w:bCs/>
          <w:sz w:val="24"/>
          <w:szCs w:val="24"/>
          <w:u w:val="single"/>
        </w:rPr>
      </w:pPr>
    </w:p>
    <w:p w14:paraId="4BC0A159" w14:textId="5EF6D195" w:rsidR="00522C16" w:rsidRDefault="00522C16">
      <w:pPr>
        <w:rPr>
          <w:rFonts w:ascii="Arial" w:hAnsi="Arial" w:cs="Arial"/>
          <w:sz w:val="24"/>
          <w:szCs w:val="24"/>
          <w:u w:val="single"/>
        </w:rPr>
      </w:pPr>
      <w:r>
        <w:rPr>
          <w:rFonts w:ascii="Arial" w:hAnsi="Arial" w:cs="Arial"/>
          <w:sz w:val="24"/>
          <w:szCs w:val="24"/>
          <w:u w:val="single"/>
        </w:rPr>
        <w:br w:type="page"/>
      </w:r>
    </w:p>
    <w:p w14:paraId="2E2AE1B5" w14:textId="77777777" w:rsidR="00C33A04" w:rsidRDefault="00C33A04" w:rsidP="00653AEC">
      <w:pPr>
        <w:spacing w:after="0" w:line="240" w:lineRule="auto"/>
        <w:jc w:val="cente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50656E60" w14:textId="77777777" w:rsidTr="00C95B3C">
        <w:tc>
          <w:tcPr>
            <w:tcW w:w="9245" w:type="dxa"/>
            <w:gridSpan w:val="4"/>
            <w:shd w:val="clear" w:color="auto" w:fill="D5DCE4" w:themeFill="text2" w:themeFillTint="33"/>
          </w:tcPr>
          <w:p w14:paraId="022454AA"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46D0B967" w14:textId="77777777" w:rsidR="00034194" w:rsidRPr="00034194" w:rsidRDefault="00034194">
            <w:pPr>
              <w:rPr>
                <w:rFonts w:ascii="Arial" w:hAnsi="Arial" w:cs="Arial"/>
                <w:sz w:val="24"/>
                <w:szCs w:val="24"/>
              </w:rPr>
            </w:pPr>
          </w:p>
        </w:tc>
      </w:tr>
      <w:tr w:rsidR="00F5324A" w:rsidRPr="00034194" w14:paraId="298EC49B" w14:textId="77777777" w:rsidTr="00F5324A">
        <w:tc>
          <w:tcPr>
            <w:tcW w:w="1809" w:type="dxa"/>
            <w:vMerge w:val="restart"/>
          </w:tcPr>
          <w:p w14:paraId="5E482E11" w14:textId="77777777" w:rsidR="00F5324A" w:rsidRDefault="00F5324A">
            <w:pPr>
              <w:rPr>
                <w:rFonts w:ascii="Arial" w:hAnsi="Arial" w:cs="Arial"/>
                <w:b/>
                <w:sz w:val="24"/>
                <w:szCs w:val="24"/>
              </w:rPr>
            </w:pPr>
            <w:r>
              <w:rPr>
                <w:rFonts w:ascii="Arial" w:hAnsi="Arial" w:cs="Arial"/>
                <w:b/>
                <w:sz w:val="24"/>
                <w:szCs w:val="24"/>
              </w:rPr>
              <w:t>Link to Enabling Objectives</w:t>
            </w:r>
          </w:p>
          <w:p w14:paraId="121C302C"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5E70D456"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5A36EE2F" w14:textId="77777777" w:rsidTr="00F5324A">
        <w:tc>
          <w:tcPr>
            <w:tcW w:w="1809" w:type="dxa"/>
            <w:vMerge/>
          </w:tcPr>
          <w:p w14:paraId="65192E38" w14:textId="77777777" w:rsidR="00F5324A" w:rsidRPr="00034194" w:rsidRDefault="00F5324A">
            <w:pPr>
              <w:rPr>
                <w:rFonts w:ascii="Arial" w:hAnsi="Arial" w:cs="Arial"/>
                <w:b/>
                <w:sz w:val="24"/>
                <w:szCs w:val="24"/>
              </w:rPr>
            </w:pPr>
          </w:p>
        </w:tc>
        <w:tc>
          <w:tcPr>
            <w:tcW w:w="5812" w:type="dxa"/>
            <w:gridSpan w:val="2"/>
          </w:tcPr>
          <w:p w14:paraId="120F183A"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821228A" w14:textId="77777777" w:rsidR="00F5324A" w:rsidRPr="00F5324A" w:rsidRDefault="005707C3"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8171B22" w14:textId="77777777" w:rsidTr="00F5324A">
        <w:tc>
          <w:tcPr>
            <w:tcW w:w="1809" w:type="dxa"/>
            <w:vMerge/>
          </w:tcPr>
          <w:p w14:paraId="085C6A0D" w14:textId="77777777" w:rsidR="00F5324A" w:rsidRPr="00034194" w:rsidRDefault="00F5324A">
            <w:pPr>
              <w:rPr>
                <w:rFonts w:ascii="Arial" w:hAnsi="Arial" w:cs="Arial"/>
                <w:b/>
                <w:sz w:val="24"/>
                <w:szCs w:val="24"/>
              </w:rPr>
            </w:pPr>
          </w:p>
        </w:tc>
        <w:tc>
          <w:tcPr>
            <w:tcW w:w="5812" w:type="dxa"/>
            <w:gridSpan w:val="2"/>
          </w:tcPr>
          <w:p w14:paraId="5C5D3A8E"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7F9C3E83"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988EB79" w14:textId="77777777" w:rsidTr="00F5324A">
        <w:tc>
          <w:tcPr>
            <w:tcW w:w="1809" w:type="dxa"/>
            <w:vMerge/>
          </w:tcPr>
          <w:p w14:paraId="19789E6D" w14:textId="77777777" w:rsidR="00F5324A" w:rsidRPr="00034194" w:rsidRDefault="00F5324A">
            <w:pPr>
              <w:rPr>
                <w:rFonts w:ascii="Arial" w:hAnsi="Arial" w:cs="Arial"/>
                <w:b/>
                <w:sz w:val="24"/>
                <w:szCs w:val="24"/>
              </w:rPr>
            </w:pPr>
          </w:p>
        </w:tc>
        <w:tc>
          <w:tcPr>
            <w:tcW w:w="5812" w:type="dxa"/>
            <w:gridSpan w:val="2"/>
          </w:tcPr>
          <w:p w14:paraId="4362827B"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35347C14"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A6E6E5E" w14:textId="77777777" w:rsidTr="00F5324A">
        <w:tc>
          <w:tcPr>
            <w:tcW w:w="1809" w:type="dxa"/>
            <w:vMerge/>
          </w:tcPr>
          <w:p w14:paraId="54BE637D"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26FB86C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1D92B816" w14:textId="77777777" w:rsidTr="00F5324A">
        <w:tc>
          <w:tcPr>
            <w:tcW w:w="1809" w:type="dxa"/>
            <w:vMerge/>
          </w:tcPr>
          <w:p w14:paraId="198CB91C" w14:textId="77777777" w:rsidR="00F5324A" w:rsidRPr="00034194" w:rsidRDefault="00F5324A" w:rsidP="00C107F2">
            <w:pPr>
              <w:rPr>
                <w:rFonts w:ascii="Arial" w:hAnsi="Arial" w:cs="Arial"/>
                <w:b/>
                <w:sz w:val="24"/>
                <w:szCs w:val="24"/>
              </w:rPr>
            </w:pPr>
          </w:p>
        </w:tc>
        <w:tc>
          <w:tcPr>
            <w:tcW w:w="5812" w:type="dxa"/>
            <w:gridSpan w:val="2"/>
          </w:tcPr>
          <w:p w14:paraId="46A61A0C"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6D422502"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296D16C" w14:textId="77777777" w:rsidTr="00F5324A">
        <w:tc>
          <w:tcPr>
            <w:tcW w:w="1809" w:type="dxa"/>
            <w:vMerge/>
          </w:tcPr>
          <w:p w14:paraId="20ACEF4C" w14:textId="77777777" w:rsidR="00F5324A" w:rsidRPr="00034194" w:rsidRDefault="00F5324A" w:rsidP="00C107F2">
            <w:pPr>
              <w:rPr>
                <w:rFonts w:ascii="Arial" w:hAnsi="Arial" w:cs="Arial"/>
                <w:b/>
                <w:sz w:val="24"/>
                <w:szCs w:val="24"/>
              </w:rPr>
            </w:pPr>
          </w:p>
        </w:tc>
        <w:tc>
          <w:tcPr>
            <w:tcW w:w="5812" w:type="dxa"/>
            <w:gridSpan w:val="2"/>
          </w:tcPr>
          <w:p w14:paraId="2564FF24"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2E9CDB53"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014AFCD" w14:textId="77777777" w:rsidTr="00F5324A">
        <w:tc>
          <w:tcPr>
            <w:tcW w:w="1809" w:type="dxa"/>
            <w:vMerge/>
          </w:tcPr>
          <w:p w14:paraId="7EED0701" w14:textId="77777777" w:rsidR="00F5324A" w:rsidRPr="00034194" w:rsidRDefault="00F5324A" w:rsidP="00C107F2">
            <w:pPr>
              <w:rPr>
                <w:rFonts w:ascii="Arial" w:hAnsi="Arial" w:cs="Arial"/>
                <w:b/>
                <w:sz w:val="24"/>
                <w:szCs w:val="24"/>
              </w:rPr>
            </w:pPr>
          </w:p>
        </w:tc>
        <w:tc>
          <w:tcPr>
            <w:tcW w:w="5812" w:type="dxa"/>
            <w:gridSpan w:val="2"/>
          </w:tcPr>
          <w:p w14:paraId="6632AB58"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40E44415" w14:textId="77777777" w:rsidR="00F5324A" w:rsidRPr="00F5324A" w:rsidRDefault="005707C3"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BA6E296" w14:textId="77777777" w:rsidTr="00F5324A">
        <w:tc>
          <w:tcPr>
            <w:tcW w:w="1809" w:type="dxa"/>
            <w:vMerge/>
          </w:tcPr>
          <w:p w14:paraId="04A8FA9B" w14:textId="77777777" w:rsidR="00F5324A" w:rsidRPr="00034194" w:rsidRDefault="00F5324A" w:rsidP="00C107F2">
            <w:pPr>
              <w:rPr>
                <w:rFonts w:ascii="Arial" w:hAnsi="Arial" w:cs="Arial"/>
                <w:b/>
                <w:sz w:val="24"/>
                <w:szCs w:val="24"/>
              </w:rPr>
            </w:pPr>
          </w:p>
        </w:tc>
        <w:tc>
          <w:tcPr>
            <w:tcW w:w="5812" w:type="dxa"/>
            <w:gridSpan w:val="2"/>
          </w:tcPr>
          <w:p w14:paraId="61A2C973"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3D172302"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56CE6CD" w14:textId="77777777" w:rsidTr="00F5324A">
        <w:tc>
          <w:tcPr>
            <w:tcW w:w="1809" w:type="dxa"/>
            <w:vMerge/>
          </w:tcPr>
          <w:p w14:paraId="0C4F6CB0" w14:textId="77777777" w:rsidR="00F5324A" w:rsidRPr="00034194" w:rsidRDefault="00F5324A" w:rsidP="00C107F2">
            <w:pPr>
              <w:rPr>
                <w:rFonts w:ascii="Arial" w:hAnsi="Arial" w:cs="Arial"/>
                <w:b/>
                <w:sz w:val="24"/>
                <w:szCs w:val="24"/>
              </w:rPr>
            </w:pPr>
          </w:p>
        </w:tc>
        <w:tc>
          <w:tcPr>
            <w:tcW w:w="5812" w:type="dxa"/>
            <w:gridSpan w:val="2"/>
          </w:tcPr>
          <w:p w14:paraId="5E094765"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2504D505"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1E7C5C0" w14:textId="77777777" w:rsidTr="00CD7AA5">
        <w:tc>
          <w:tcPr>
            <w:tcW w:w="9245" w:type="dxa"/>
            <w:gridSpan w:val="4"/>
            <w:shd w:val="clear" w:color="auto" w:fill="D5DCE4" w:themeFill="text2" w:themeFillTint="33"/>
          </w:tcPr>
          <w:p w14:paraId="7DDF12F9"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1E33839D" w14:textId="77777777" w:rsidTr="00F5324A">
        <w:tc>
          <w:tcPr>
            <w:tcW w:w="1809" w:type="dxa"/>
            <w:vMerge w:val="restart"/>
          </w:tcPr>
          <w:p w14:paraId="639A5B25"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33A79925"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3FAB0033"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1AF12F46" w14:textId="77777777" w:rsidTr="00F5324A">
        <w:tc>
          <w:tcPr>
            <w:tcW w:w="1809" w:type="dxa"/>
            <w:vMerge/>
          </w:tcPr>
          <w:p w14:paraId="394CE4C5" w14:textId="77777777" w:rsidR="00F5324A" w:rsidRPr="00FA0CA9" w:rsidRDefault="00F5324A" w:rsidP="00F5324A">
            <w:pPr>
              <w:rPr>
                <w:rFonts w:ascii="Arial" w:hAnsi="Arial" w:cs="Arial"/>
                <w:b/>
                <w:sz w:val="24"/>
                <w:szCs w:val="24"/>
              </w:rPr>
            </w:pPr>
          </w:p>
        </w:tc>
        <w:tc>
          <w:tcPr>
            <w:tcW w:w="5812" w:type="dxa"/>
            <w:gridSpan w:val="2"/>
          </w:tcPr>
          <w:p w14:paraId="55F11F06"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1E4011A2"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9216363" w14:textId="77777777" w:rsidTr="00F5324A">
        <w:tc>
          <w:tcPr>
            <w:tcW w:w="1809" w:type="dxa"/>
            <w:vMerge/>
          </w:tcPr>
          <w:p w14:paraId="31AF457B" w14:textId="77777777" w:rsidR="00F5324A" w:rsidRPr="00FA0CA9" w:rsidRDefault="00F5324A" w:rsidP="00F5324A">
            <w:pPr>
              <w:rPr>
                <w:rFonts w:ascii="Arial" w:hAnsi="Arial" w:cs="Arial"/>
                <w:b/>
                <w:sz w:val="24"/>
                <w:szCs w:val="24"/>
              </w:rPr>
            </w:pPr>
          </w:p>
        </w:tc>
        <w:tc>
          <w:tcPr>
            <w:tcW w:w="5812" w:type="dxa"/>
            <w:gridSpan w:val="2"/>
          </w:tcPr>
          <w:p w14:paraId="2C094A3D"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7B71D5BB"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ADAD706" w14:textId="77777777" w:rsidTr="00F5324A">
        <w:tc>
          <w:tcPr>
            <w:tcW w:w="1809" w:type="dxa"/>
            <w:vMerge/>
          </w:tcPr>
          <w:p w14:paraId="70EEC1ED" w14:textId="77777777" w:rsidR="00F5324A" w:rsidRPr="00FA0CA9" w:rsidRDefault="00F5324A" w:rsidP="00F5324A">
            <w:pPr>
              <w:rPr>
                <w:rFonts w:ascii="Arial" w:hAnsi="Arial" w:cs="Arial"/>
                <w:b/>
                <w:sz w:val="24"/>
                <w:szCs w:val="24"/>
              </w:rPr>
            </w:pPr>
          </w:p>
        </w:tc>
        <w:tc>
          <w:tcPr>
            <w:tcW w:w="5812" w:type="dxa"/>
            <w:gridSpan w:val="2"/>
          </w:tcPr>
          <w:p w14:paraId="12928FB2"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1B9F570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C27F478" w14:textId="77777777" w:rsidTr="00F5324A">
        <w:tc>
          <w:tcPr>
            <w:tcW w:w="1809" w:type="dxa"/>
            <w:vMerge/>
          </w:tcPr>
          <w:p w14:paraId="4877EA74" w14:textId="77777777" w:rsidR="00F5324A" w:rsidRPr="00FA0CA9" w:rsidRDefault="00F5324A" w:rsidP="00F5324A">
            <w:pPr>
              <w:rPr>
                <w:rFonts w:ascii="Arial" w:hAnsi="Arial" w:cs="Arial"/>
                <w:b/>
                <w:sz w:val="24"/>
                <w:szCs w:val="24"/>
              </w:rPr>
            </w:pPr>
          </w:p>
        </w:tc>
        <w:tc>
          <w:tcPr>
            <w:tcW w:w="5812" w:type="dxa"/>
            <w:gridSpan w:val="2"/>
          </w:tcPr>
          <w:p w14:paraId="3B6A45D9"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77066A4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5117662" w14:textId="77777777" w:rsidTr="00F5324A">
        <w:tc>
          <w:tcPr>
            <w:tcW w:w="1809" w:type="dxa"/>
            <w:vMerge/>
          </w:tcPr>
          <w:p w14:paraId="33DA6EF2" w14:textId="77777777" w:rsidR="00F5324A" w:rsidRPr="00FA0CA9" w:rsidRDefault="00F5324A" w:rsidP="00F5324A">
            <w:pPr>
              <w:rPr>
                <w:rFonts w:ascii="Arial" w:hAnsi="Arial" w:cs="Arial"/>
                <w:b/>
                <w:sz w:val="24"/>
                <w:szCs w:val="24"/>
              </w:rPr>
            </w:pPr>
          </w:p>
        </w:tc>
        <w:tc>
          <w:tcPr>
            <w:tcW w:w="5812" w:type="dxa"/>
            <w:gridSpan w:val="2"/>
          </w:tcPr>
          <w:p w14:paraId="5DDEFB1A"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4E53EF55"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842D359" w14:textId="77777777" w:rsidTr="00F5324A">
        <w:tc>
          <w:tcPr>
            <w:tcW w:w="1809" w:type="dxa"/>
            <w:vMerge/>
          </w:tcPr>
          <w:p w14:paraId="09F753AA" w14:textId="77777777" w:rsidR="00F5324A" w:rsidRPr="00FA0CA9" w:rsidRDefault="00F5324A" w:rsidP="00F5324A">
            <w:pPr>
              <w:rPr>
                <w:rFonts w:ascii="Arial" w:hAnsi="Arial" w:cs="Arial"/>
                <w:b/>
                <w:sz w:val="24"/>
                <w:szCs w:val="24"/>
              </w:rPr>
            </w:pPr>
          </w:p>
        </w:tc>
        <w:tc>
          <w:tcPr>
            <w:tcW w:w="5812" w:type="dxa"/>
            <w:gridSpan w:val="2"/>
          </w:tcPr>
          <w:p w14:paraId="70514DDD"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7A24FE75" w14:textId="77777777" w:rsidR="00F5324A" w:rsidRPr="00FA0CA9" w:rsidRDefault="005707C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BFFFF28" w14:textId="77777777" w:rsidTr="00CD7AA5">
        <w:tc>
          <w:tcPr>
            <w:tcW w:w="9245" w:type="dxa"/>
            <w:gridSpan w:val="4"/>
            <w:shd w:val="clear" w:color="auto" w:fill="D5DCE4" w:themeFill="text2" w:themeFillTint="33"/>
          </w:tcPr>
          <w:p w14:paraId="36B2FF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5B0C670" w14:textId="77777777" w:rsidTr="00C95B3C">
        <w:tc>
          <w:tcPr>
            <w:tcW w:w="9245" w:type="dxa"/>
            <w:gridSpan w:val="4"/>
          </w:tcPr>
          <w:p w14:paraId="76EC6377" w14:textId="77777777" w:rsidR="00F5324A" w:rsidRPr="005707C3" w:rsidRDefault="005707C3" w:rsidP="00463B31">
            <w:pPr>
              <w:rPr>
                <w:rFonts w:ascii="Arial" w:hAnsi="Arial" w:cs="Arial"/>
                <w:b/>
                <w:sz w:val="24"/>
                <w:szCs w:val="24"/>
              </w:rPr>
            </w:pPr>
            <w:r w:rsidRPr="005707C3">
              <w:rPr>
                <w:rFonts w:ascii="Arial" w:hAnsi="Arial" w:cs="Arial"/>
                <w:sz w:val="24"/>
                <w:szCs w:val="24"/>
              </w:rPr>
              <w:t xml:space="preserve">High quality, robust job plans will </w:t>
            </w:r>
            <w:r w:rsidR="00463B31">
              <w:rPr>
                <w:rFonts w:ascii="Arial" w:hAnsi="Arial" w:cs="Arial"/>
                <w:sz w:val="24"/>
                <w:szCs w:val="24"/>
              </w:rPr>
              <w:t xml:space="preserve">ensure </w:t>
            </w:r>
            <w:r w:rsidRPr="005707C3">
              <w:rPr>
                <w:rFonts w:ascii="Arial" w:hAnsi="Arial" w:cs="Arial"/>
                <w:sz w:val="24"/>
                <w:szCs w:val="24"/>
              </w:rPr>
              <w:t xml:space="preserve">the clinical workforce is being used correctly to provide safe and effective care which will result in better patient experience and more effective services. </w:t>
            </w:r>
          </w:p>
        </w:tc>
      </w:tr>
      <w:tr w:rsidR="00F5324A" w:rsidRPr="00034194" w14:paraId="7065CBA4" w14:textId="77777777" w:rsidTr="00CD7AA5">
        <w:tc>
          <w:tcPr>
            <w:tcW w:w="9245" w:type="dxa"/>
            <w:gridSpan w:val="4"/>
            <w:shd w:val="clear" w:color="auto" w:fill="D5DCE4" w:themeFill="text2" w:themeFillTint="33"/>
          </w:tcPr>
          <w:p w14:paraId="49B99A6B" w14:textId="77777777" w:rsidR="00F5324A" w:rsidRPr="005707C3" w:rsidRDefault="00F5324A" w:rsidP="00F5324A">
            <w:pPr>
              <w:rPr>
                <w:rFonts w:ascii="Arial" w:hAnsi="Arial" w:cs="Arial"/>
                <w:b/>
                <w:sz w:val="24"/>
                <w:szCs w:val="24"/>
              </w:rPr>
            </w:pPr>
            <w:r w:rsidRPr="005707C3">
              <w:rPr>
                <w:rFonts w:ascii="Arial" w:hAnsi="Arial" w:cs="Arial"/>
                <w:b/>
                <w:sz w:val="24"/>
                <w:szCs w:val="24"/>
              </w:rPr>
              <w:t>Financial Implications</w:t>
            </w:r>
          </w:p>
        </w:tc>
      </w:tr>
      <w:tr w:rsidR="00F5324A" w:rsidRPr="00034194" w14:paraId="6654E113" w14:textId="77777777" w:rsidTr="00C95B3C">
        <w:tc>
          <w:tcPr>
            <w:tcW w:w="9245" w:type="dxa"/>
            <w:gridSpan w:val="4"/>
          </w:tcPr>
          <w:p w14:paraId="0C424B71" w14:textId="240F3F97" w:rsidR="002C6387" w:rsidRPr="005707C3" w:rsidRDefault="005707C3" w:rsidP="00463B31">
            <w:pPr>
              <w:ind w:right="96"/>
              <w:rPr>
                <w:rFonts w:ascii="Arial" w:hAnsi="Arial" w:cs="Arial"/>
                <w:sz w:val="24"/>
                <w:szCs w:val="24"/>
              </w:rPr>
            </w:pPr>
            <w:r w:rsidRPr="005707C3">
              <w:rPr>
                <w:rFonts w:ascii="Arial" w:hAnsi="Arial" w:cs="Arial"/>
                <w:sz w:val="24"/>
                <w:szCs w:val="24"/>
              </w:rPr>
              <w:t xml:space="preserve">There are no financial implications. </w:t>
            </w:r>
            <w:r w:rsidR="002A3ED6">
              <w:rPr>
                <w:rFonts w:ascii="Arial" w:hAnsi="Arial" w:cs="Arial"/>
                <w:sz w:val="24"/>
                <w:szCs w:val="24"/>
              </w:rPr>
              <w:t>However</w:t>
            </w:r>
            <w:r w:rsidR="00072176">
              <w:rPr>
                <w:rFonts w:ascii="Arial" w:hAnsi="Arial" w:cs="Arial"/>
                <w:sz w:val="24"/>
                <w:szCs w:val="24"/>
              </w:rPr>
              <w:t xml:space="preserve"> consideration is needed as to the level of resources to support job planning in the longer-term.</w:t>
            </w:r>
            <w:r w:rsidR="002A3ED6">
              <w:rPr>
                <w:rFonts w:ascii="Arial" w:hAnsi="Arial" w:cs="Arial"/>
                <w:sz w:val="24"/>
                <w:szCs w:val="24"/>
              </w:rPr>
              <w:t xml:space="preserve">. </w:t>
            </w:r>
          </w:p>
        </w:tc>
      </w:tr>
      <w:tr w:rsidR="00F5324A" w:rsidRPr="00BC241D" w14:paraId="2A0CCF87" w14:textId="77777777" w:rsidTr="00CD7AA5">
        <w:tc>
          <w:tcPr>
            <w:tcW w:w="9245" w:type="dxa"/>
            <w:gridSpan w:val="4"/>
            <w:shd w:val="clear" w:color="auto" w:fill="D5DCE4" w:themeFill="text2" w:themeFillTint="33"/>
          </w:tcPr>
          <w:p w14:paraId="614B8A7D" w14:textId="77777777" w:rsidR="00F5324A" w:rsidRPr="005707C3" w:rsidRDefault="00F5324A" w:rsidP="00F5324A">
            <w:pPr>
              <w:keepNext/>
              <w:keepLines/>
              <w:ind w:right="96"/>
              <w:rPr>
                <w:rFonts w:ascii="Arial" w:hAnsi="Arial" w:cs="Arial"/>
                <w:b/>
                <w:sz w:val="24"/>
                <w:szCs w:val="24"/>
              </w:rPr>
            </w:pPr>
            <w:r w:rsidRPr="005707C3">
              <w:rPr>
                <w:rFonts w:ascii="Arial" w:hAnsi="Arial" w:cs="Arial"/>
                <w:b/>
                <w:sz w:val="24"/>
                <w:szCs w:val="24"/>
              </w:rPr>
              <w:t>Legal Implications (including equality and diversity assessment)</w:t>
            </w:r>
          </w:p>
        </w:tc>
      </w:tr>
      <w:tr w:rsidR="00F5324A" w:rsidRPr="00034194" w14:paraId="46F8B2B3" w14:textId="77777777" w:rsidTr="00C95B3C">
        <w:tc>
          <w:tcPr>
            <w:tcW w:w="9245" w:type="dxa"/>
            <w:gridSpan w:val="4"/>
          </w:tcPr>
          <w:p w14:paraId="48823A05" w14:textId="77777777" w:rsidR="002C6387" w:rsidRPr="005707C3" w:rsidRDefault="005707C3" w:rsidP="005707C3">
            <w:pPr>
              <w:ind w:right="96"/>
              <w:rPr>
                <w:rFonts w:ascii="Arial" w:hAnsi="Arial" w:cs="Arial"/>
                <w:sz w:val="24"/>
                <w:szCs w:val="24"/>
              </w:rPr>
            </w:pPr>
            <w:r w:rsidRPr="005707C3">
              <w:rPr>
                <w:rFonts w:ascii="Arial" w:hAnsi="Arial" w:cs="Arial"/>
                <w:sz w:val="24"/>
                <w:szCs w:val="24"/>
              </w:rPr>
              <w:t>The health board has contractual duties in relation to job planning and consultants as part of the Consultant Contract 2003.</w:t>
            </w:r>
          </w:p>
        </w:tc>
      </w:tr>
      <w:tr w:rsidR="00F5324A" w:rsidRPr="00DA76AD" w14:paraId="7E013D80" w14:textId="77777777" w:rsidTr="00CD7AA5">
        <w:tc>
          <w:tcPr>
            <w:tcW w:w="9245" w:type="dxa"/>
            <w:gridSpan w:val="4"/>
            <w:shd w:val="clear" w:color="auto" w:fill="D5DCE4" w:themeFill="text2" w:themeFillTint="33"/>
          </w:tcPr>
          <w:p w14:paraId="4DEC518C" w14:textId="77777777" w:rsidR="00F5324A" w:rsidRPr="005707C3" w:rsidRDefault="00F5324A" w:rsidP="00F5324A">
            <w:pPr>
              <w:ind w:right="96"/>
              <w:rPr>
                <w:rFonts w:ascii="Arial" w:hAnsi="Arial" w:cs="Arial"/>
                <w:b/>
                <w:sz w:val="24"/>
                <w:szCs w:val="24"/>
              </w:rPr>
            </w:pPr>
            <w:r w:rsidRPr="005707C3">
              <w:rPr>
                <w:rFonts w:ascii="Arial" w:hAnsi="Arial" w:cs="Arial"/>
                <w:b/>
                <w:sz w:val="24"/>
                <w:szCs w:val="24"/>
              </w:rPr>
              <w:t>Staffing Implications</w:t>
            </w:r>
          </w:p>
        </w:tc>
      </w:tr>
      <w:tr w:rsidR="00F5324A" w:rsidRPr="00034194" w14:paraId="16781FB1" w14:textId="77777777" w:rsidTr="00C95B3C">
        <w:tc>
          <w:tcPr>
            <w:tcW w:w="9245" w:type="dxa"/>
            <w:gridSpan w:val="4"/>
          </w:tcPr>
          <w:p w14:paraId="10A148F2" w14:textId="77777777" w:rsidR="00F5324A" w:rsidRPr="005707C3" w:rsidRDefault="005707C3" w:rsidP="00762BBE">
            <w:pPr>
              <w:ind w:right="96"/>
              <w:rPr>
                <w:rFonts w:ascii="Arial" w:hAnsi="Arial" w:cs="Arial"/>
                <w:sz w:val="24"/>
                <w:szCs w:val="24"/>
              </w:rPr>
            </w:pPr>
            <w:r w:rsidRPr="005707C3">
              <w:rPr>
                <w:rFonts w:ascii="Arial" w:hAnsi="Arial" w:cs="Arial"/>
                <w:sz w:val="24"/>
                <w:szCs w:val="24"/>
              </w:rPr>
              <w:t xml:space="preserve">There are no staffing implications. </w:t>
            </w:r>
          </w:p>
        </w:tc>
      </w:tr>
      <w:tr w:rsidR="00F5324A" w:rsidRPr="00034194" w14:paraId="4207ADF4" w14:textId="77777777" w:rsidTr="00CD7AA5">
        <w:tc>
          <w:tcPr>
            <w:tcW w:w="9245" w:type="dxa"/>
            <w:gridSpan w:val="4"/>
            <w:shd w:val="clear" w:color="auto" w:fill="D5DCE4" w:themeFill="text2" w:themeFillTint="33"/>
          </w:tcPr>
          <w:p w14:paraId="1964907C"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60A88D0" w14:textId="77777777" w:rsidTr="00C95B3C">
        <w:tc>
          <w:tcPr>
            <w:tcW w:w="9245" w:type="dxa"/>
            <w:gridSpan w:val="4"/>
          </w:tcPr>
          <w:p w14:paraId="3BA9395D" w14:textId="77777777" w:rsidR="00F5324A" w:rsidRPr="005707C3" w:rsidRDefault="002C6387" w:rsidP="00F5324A">
            <w:pPr>
              <w:ind w:right="96"/>
              <w:rPr>
                <w:rFonts w:ascii="Arial" w:hAnsi="Arial" w:cs="Arial"/>
                <w:sz w:val="24"/>
                <w:szCs w:val="24"/>
              </w:rPr>
            </w:pPr>
            <w:r>
              <w:rPr>
                <w:rFonts w:ascii="Arial" w:hAnsi="Arial" w:cs="Arial"/>
                <w:sz w:val="24"/>
                <w:szCs w:val="24"/>
              </w:rPr>
              <w:t>The health board has a 10-</w:t>
            </w:r>
            <w:r w:rsidR="00463B31">
              <w:rPr>
                <w:rFonts w:ascii="Arial" w:hAnsi="Arial" w:cs="Arial"/>
                <w:sz w:val="24"/>
                <w:szCs w:val="24"/>
              </w:rPr>
              <w:t xml:space="preserve">year </w:t>
            </w:r>
            <w:r>
              <w:rPr>
                <w:rFonts w:ascii="Arial" w:hAnsi="Arial" w:cs="Arial"/>
                <w:sz w:val="24"/>
                <w:szCs w:val="24"/>
              </w:rPr>
              <w:t xml:space="preserve">vision to be a high quality, clinically-led organisation and compliant job planning is a key component to this. </w:t>
            </w:r>
          </w:p>
        </w:tc>
      </w:tr>
      <w:tr w:rsidR="00653AEC" w:rsidRPr="00034194" w14:paraId="514A7981" w14:textId="77777777" w:rsidTr="00C95B3C">
        <w:tc>
          <w:tcPr>
            <w:tcW w:w="2470" w:type="dxa"/>
            <w:gridSpan w:val="2"/>
          </w:tcPr>
          <w:p w14:paraId="3D2F8036" w14:textId="77777777" w:rsidR="00653AEC" w:rsidRPr="005707C3" w:rsidRDefault="00653AEC" w:rsidP="00653AEC">
            <w:pPr>
              <w:ind w:right="96"/>
              <w:rPr>
                <w:rFonts w:ascii="Arial" w:hAnsi="Arial" w:cs="Arial"/>
                <w:sz w:val="24"/>
                <w:szCs w:val="24"/>
              </w:rPr>
            </w:pPr>
            <w:r w:rsidRPr="005707C3">
              <w:rPr>
                <w:rFonts w:ascii="Arial" w:hAnsi="Arial" w:cs="Arial"/>
                <w:b/>
                <w:sz w:val="24"/>
                <w:szCs w:val="24"/>
              </w:rPr>
              <w:t>Report History</w:t>
            </w:r>
          </w:p>
        </w:tc>
        <w:tc>
          <w:tcPr>
            <w:tcW w:w="6775" w:type="dxa"/>
            <w:gridSpan w:val="2"/>
          </w:tcPr>
          <w:p w14:paraId="625659A1" w14:textId="09DC0FAE" w:rsidR="00653AEC" w:rsidRPr="005707C3" w:rsidRDefault="00467E69" w:rsidP="00653AEC">
            <w:pPr>
              <w:ind w:right="96"/>
              <w:rPr>
                <w:rFonts w:ascii="Arial" w:hAnsi="Arial" w:cs="Arial"/>
                <w:sz w:val="24"/>
                <w:szCs w:val="24"/>
              </w:rPr>
            </w:pPr>
            <w:r>
              <w:rPr>
                <w:rFonts w:ascii="Arial" w:hAnsi="Arial" w:cs="Arial"/>
                <w:sz w:val="24"/>
                <w:szCs w:val="24"/>
              </w:rPr>
              <w:t>Second</w:t>
            </w:r>
            <w:r w:rsidR="005707C3" w:rsidRPr="005707C3">
              <w:rPr>
                <w:rFonts w:ascii="Arial" w:hAnsi="Arial" w:cs="Arial"/>
                <w:sz w:val="24"/>
                <w:szCs w:val="24"/>
              </w:rPr>
              <w:t xml:space="preserve"> report to the committee</w:t>
            </w:r>
          </w:p>
          <w:p w14:paraId="25B9504E" w14:textId="77777777" w:rsidR="00653AEC" w:rsidRPr="005707C3" w:rsidRDefault="00653AEC" w:rsidP="00653AEC">
            <w:pPr>
              <w:ind w:right="96"/>
              <w:rPr>
                <w:rFonts w:ascii="Arial" w:hAnsi="Arial" w:cs="Arial"/>
                <w:sz w:val="24"/>
                <w:szCs w:val="24"/>
              </w:rPr>
            </w:pPr>
          </w:p>
        </w:tc>
      </w:tr>
      <w:tr w:rsidR="00653AEC" w:rsidRPr="00034194" w14:paraId="4C757B8E" w14:textId="77777777" w:rsidTr="00C95B3C">
        <w:tc>
          <w:tcPr>
            <w:tcW w:w="2470" w:type="dxa"/>
            <w:gridSpan w:val="2"/>
          </w:tcPr>
          <w:p w14:paraId="31243A68" w14:textId="77777777" w:rsidR="00653AEC" w:rsidRPr="005707C3" w:rsidRDefault="00653AEC" w:rsidP="00653AEC">
            <w:pPr>
              <w:ind w:right="96"/>
              <w:rPr>
                <w:rFonts w:ascii="Arial" w:hAnsi="Arial" w:cs="Arial"/>
                <w:b/>
                <w:sz w:val="24"/>
                <w:szCs w:val="24"/>
              </w:rPr>
            </w:pPr>
            <w:r w:rsidRPr="005707C3">
              <w:rPr>
                <w:rFonts w:ascii="Arial" w:hAnsi="Arial" w:cs="Arial"/>
                <w:b/>
                <w:sz w:val="24"/>
                <w:szCs w:val="24"/>
              </w:rPr>
              <w:t>Appendices</w:t>
            </w:r>
          </w:p>
        </w:tc>
        <w:tc>
          <w:tcPr>
            <w:tcW w:w="6775" w:type="dxa"/>
            <w:gridSpan w:val="2"/>
          </w:tcPr>
          <w:p w14:paraId="55E17AE0" w14:textId="4E8BB998" w:rsidR="00653AEC" w:rsidRPr="005707C3" w:rsidRDefault="00467E69" w:rsidP="00653AEC">
            <w:pPr>
              <w:ind w:right="96"/>
              <w:rPr>
                <w:rFonts w:ascii="Arial" w:hAnsi="Arial" w:cs="Arial"/>
                <w:sz w:val="24"/>
                <w:szCs w:val="24"/>
              </w:rPr>
            </w:pPr>
            <w:r>
              <w:rPr>
                <w:rFonts w:ascii="Arial" w:hAnsi="Arial" w:cs="Arial"/>
                <w:sz w:val="24"/>
                <w:szCs w:val="24"/>
              </w:rPr>
              <w:t>No appendices</w:t>
            </w:r>
          </w:p>
          <w:p w14:paraId="4633CE13" w14:textId="77777777" w:rsidR="00653AEC" w:rsidRPr="005707C3" w:rsidRDefault="00653AEC" w:rsidP="00653AEC">
            <w:pPr>
              <w:ind w:right="96"/>
              <w:rPr>
                <w:rFonts w:ascii="Arial" w:hAnsi="Arial" w:cs="Arial"/>
                <w:sz w:val="24"/>
                <w:szCs w:val="24"/>
              </w:rPr>
            </w:pPr>
          </w:p>
        </w:tc>
      </w:tr>
    </w:tbl>
    <w:p w14:paraId="5211C975" w14:textId="77777777" w:rsidR="00034194" w:rsidRDefault="00034194"/>
    <w:sectPr w:rsidR="00034194" w:rsidSect="00021C60">
      <w:headerReference w:type="even" r:id="rId8"/>
      <w:headerReference w:type="default" r:id="rId9"/>
      <w:footerReference w:type="even" r:id="rId10"/>
      <w:footerReference w:type="default" r:id="rId11"/>
      <w:headerReference w:type="first" r:id="rId12"/>
      <w:footerReference w:type="firs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32A9FB" w14:textId="77777777" w:rsidR="000363CB" w:rsidRDefault="000363CB" w:rsidP="00C107F2">
      <w:pPr>
        <w:spacing w:after="0" w:line="240" w:lineRule="auto"/>
      </w:pPr>
      <w:r>
        <w:separator/>
      </w:r>
    </w:p>
  </w:endnote>
  <w:endnote w:type="continuationSeparator" w:id="0">
    <w:p w14:paraId="7084DBC6" w14:textId="77777777" w:rsidR="000363CB" w:rsidRDefault="000363CB"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2940EA" w14:textId="77777777" w:rsidR="00FD4BD3" w:rsidRDefault="00FD4BD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Content>
      <w:p w14:paraId="72AC2095" w14:textId="3BFD9EFA" w:rsidR="00FD4BD3" w:rsidRDefault="00FD4BD3" w:rsidP="00FD4BD3">
        <w:pPr>
          <w:pStyle w:val="Footer"/>
          <w:jc w:val="right"/>
        </w:pPr>
        <w:r w:rsidRPr="00767E3E">
          <w:rPr>
            <w:noProof/>
            <w:lang w:eastAsia="en-GB"/>
          </w:rPr>
          <w:drawing>
            <wp:anchor distT="0" distB="0" distL="114300" distR="114300" simplePos="0" relativeHeight="251661312" behindDoc="1" locked="0" layoutInCell="1" allowOverlap="1" wp14:anchorId="2DD9847E" wp14:editId="0CBCA474">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sdtContent>
  </w:sdt>
  <w:p w14:paraId="506AD77C" w14:textId="77777777" w:rsidR="00FD4BD3" w:rsidRDefault="00FD4BD3" w:rsidP="00FD4BD3">
    <w:pPr>
      <w:pStyle w:val="Footer"/>
      <w:jc w:val="right"/>
    </w:pPr>
    <w:r>
      <w:t>Workforce and OD Committee – 18</w:t>
    </w:r>
    <w:r w:rsidRPr="00467E69">
      <w:rPr>
        <w:vertAlign w:val="superscript"/>
      </w:rPr>
      <w:t>th</w:t>
    </w:r>
    <w:r>
      <w:t xml:space="preserve"> December 2024</w:t>
    </w:r>
  </w:p>
  <w:sdt>
    <w:sdtPr>
      <w:id w:val="-566879663"/>
      <w:docPartObj>
        <w:docPartGallery w:val="Page Numbers (Bottom of Page)"/>
        <w:docPartUnique/>
      </w:docPartObj>
    </w:sdtPr>
    <w:sdtContent>
      <w:sdt>
        <w:sdtPr>
          <w:id w:val="-1705238520"/>
          <w:docPartObj>
            <w:docPartGallery w:val="Page Numbers (Top of Page)"/>
            <w:docPartUnique/>
          </w:docPartObj>
        </w:sdtPr>
        <w:sdtContent>
          <w:p w14:paraId="42AA75F3" w14:textId="44AAFF93" w:rsidR="00FD4BD3" w:rsidRDefault="00FD4BD3">
            <w:pPr>
              <w:pStyle w:val="Footer"/>
            </w:pPr>
            <w:r>
              <w:t xml:space="preserve">Page </w:t>
            </w:r>
            <w:r>
              <w:rPr>
                <w:b/>
                <w:bCs/>
                <w:sz w:val="24"/>
                <w:szCs w:val="24"/>
              </w:rPr>
              <w:fldChar w:fldCharType="begin"/>
            </w:r>
            <w:r>
              <w:rPr>
                <w:b/>
                <w:bCs/>
              </w:rPr>
              <w:instrText>PAGE</w:instrText>
            </w:r>
            <w:r>
              <w:rPr>
                <w:b/>
                <w:bCs/>
                <w:sz w:val="24"/>
                <w:szCs w:val="24"/>
              </w:rPr>
              <w:fldChar w:fldCharType="separate"/>
            </w:r>
            <w:r>
              <w:rPr>
                <w:b/>
                <w:bCs/>
              </w:rPr>
              <w:t>2</w:t>
            </w:r>
            <w:r>
              <w:rPr>
                <w:b/>
                <w:bCs/>
                <w:sz w:val="24"/>
                <w:szCs w:val="24"/>
              </w:rPr>
              <w:fldChar w:fldCharType="end"/>
            </w:r>
            <w:r>
              <w:t xml:space="preserve"> of </w:t>
            </w:r>
            <w:r>
              <w:rPr>
                <w:b/>
                <w:bCs/>
                <w:sz w:val="24"/>
                <w:szCs w:val="24"/>
              </w:rPr>
              <w:fldChar w:fldCharType="begin"/>
            </w:r>
            <w:r>
              <w:rPr>
                <w:b/>
                <w:bCs/>
              </w:rPr>
              <w:instrText>NUMPAGES</w:instrText>
            </w:r>
            <w:r>
              <w:rPr>
                <w:b/>
                <w:bCs/>
                <w:sz w:val="24"/>
                <w:szCs w:val="24"/>
              </w:rPr>
              <w:fldChar w:fldCharType="separate"/>
            </w:r>
            <w:r>
              <w:rPr>
                <w:b/>
                <w:bCs/>
              </w:rPr>
              <w:t>2</w:t>
            </w:r>
            <w:r>
              <w:rPr>
                <w:b/>
                <w:bCs/>
                <w:sz w:val="24"/>
                <w:szCs w:val="24"/>
              </w:rPr>
              <w:fldChar w:fldCharType="end"/>
            </w:r>
          </w:p>
        </w:sdtContent>
      </w:sdt>
    </w:sdtContent>
  </w:sdt>
  <w:p w14:paraId="480F506E" w14:textId="5D0FCFF9" w:rsidR="003324CB" w:rsidRDefault="003324C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01D5D2" w14:textId="77777777" w:rsidR="00FD4BD3" w:rsidRDefault="00FD4BD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2DC399" w14:textId="77777777" w:rsidR="000363CB" w:rsidRDefault="000363CB" w:rsidP="00C107F2">
      <w:pPr>
        <w:spacing w:after="0" w:line="240" w:lineRule="auto"/>
      </w:pPr>
      <w:r>
        <w:separator/>
      </w:r>
    </w:p>
  </w:footnote>
  <w:footnote w:type="continuationSeparator" w:id="0">
    <w:p w14:paraId="03016D1E" w14:textId="77777777" w:rsidR="000363CB" w:rsidRDefault="000363CB"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F7390E" w14:textId="77777777" w:rsidR="00FD4BD3" w:rsidRDefault="00FD4BD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484CA5" w14:textId="67306561" w:rsidR="00767E3E" w:rsidRDefault="00CA6D65">
    <w:pPr>
      <w:pStyle w:val="Header"/>
    </w:pPr>
    <w:r>
      <w:rPr>
        <w:noProof/>
        <w:lang w:eastAsia="en-GB"/>
      </w:rPr>
      <w:drawing>
        <wp:anchor distT="0" distB="0" distL="114300" distR="114300" simplePos="0" relativeHeight="251659264" behindDoc="1" locked="0" layoutInCell="1" allowOverlap="1" wp14:anchorId="102FCC12" wp14:editId="4B9225D1">
          <wp:simplePos x="0" y="0"/>
          <wp:positionH relativeFrom="column">
            <wp:posOffset>1123950</wp:posOffset>
          </wp:positionH>
          <wp:positionV relativeFrom="paragraph">
            <wp:posOffset>-287655</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8146A8" w14:textId="77777777" w:rsidR="00FD4BD3" w:rsidRDefault="00FD4BD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4333CF"/>
    <w:multiLevelType w:val="hybridMultilevel"/>
    <w:tmpl w:val="FE9C6324"/>
    <w:lvl w:ilvl="0" w:tplc="08090001">
      <w:start w:val="1"/>
      <w:numFmt w:val="bullet"/>
      <w:lvlText w:val=""/>
      <w:lvlJc w:val="left"/>
      <w:pPr>
        <w:ind w:left="294" w:hanging="360"/>
      </w:pPr>
      <w:rPr>
        <w:rFonts w:ascii="Symbol" w:hAnsi="Symbol" w:hint="default"/>
      </w:rPr>
    </w:lvl>
    <w:lvl w:ilvl="1" w:tplc="08090003">
      <w:start w:val="1"/>
      <w:numFmt w:val="bullet"/>
      <w:lvlText w:val="o"/>
      <w:lvlJc w:val="left"/>
      <w:pPr>
        <w:ind w:left="1014" w:hanging="360"/>
      </w:pPr>
      <w:rPr>
        <w:rFonts w:ascii="Courier New" w:hAnsi="Courier New" w:cs="Courier New" w:hint="default"/>
      </w:rPr>
    </w:lvl>
    <w:lvl w:ilvl="2" w:tplc="08090005">
      <w:start w:val="1"/>
      <w:numFmt w:val="bullet"/>
      <w:lvlText w:val=""/>
      <w:lvlJc w:val="left"/>
      <w:pPr>
        <w:ind w:left="1734" w:hanging="360"/>
      </w:pPr>
      <w:rPr>
        <w:rFonts w:ascii="Wingdings" w:hAnsi="Wingdings" w:hint="default"/>
      </w:rPr>
    </w:lvl>
    <w:lvl w:ilvl="3" w:tplc="08090001">
      <w:start w:val="1"/>
      <w:numFmt w:val="bullet"/>
      <w:lvlText w:val=""/>
      <w:lvlJc w:val="left"/>
      <w:pPr>
        <w:ind w:left="2454" w:hanging="360"/>
      </w:pPr>
      <w:rPr>
        <w:rFonts w:ascii="Symbol" w:hAnsi="Symbol" w:hint="default"/>
      </w:rPr>
    </w:lvl>
    <w:lvl w:ilvl="4" w:tplc="08090003">
      <w:start w:val="1"/>
      <w:numFmt w:val="bullet"/>
      <w:lvlText w:val="o"/>
      <w:lvlJc w:val="left"/>
      <w:pPr>
        <w:ind w:left="3174" w:hanging="360"/>
      </w:pPr>
      <w:rPr>
        <w:rFonts w:ascii="Courier New" w:hAnsi="Courier New" w:cs="Courier New" w:hint="default"/>
      </w:rPr>
    </w:lvl>
    <w:lvl w:ilvl="5" w:tplc="08090005">
      <w:start w:val="1"/>
      <w:numFmt w:val="bullet"/>
      <w:lvlText w:val=""/>
      <w:lvlJc w:val="left"/>
      <w:pPr>
        <w:ind w:left="3894" w:hanging="360"/>
      </w:pPr>
      <w:rPr>
        <w:rFonts w:ascii="Wingdings" w:hAnsi="Wingdings" w:hint="default"/>
      </w:rPr>
    </w:lvl>
    <w:lvl w:ilvl="6" w:tplc="08090001">
      <w:start w:val="1"/>
      <w:numFmt w:val="bullet"/>
      <w:lvlText w:val=""/>
      <w:lvlJc w:val="left"/>
      <w:pPr>
        <w:ind w:left="4614" w:hanging="360"/>
      </w:pPr>
      <w:rPr>
        <w:rFonts w:ascii="Symbol" w:hAnsi="Symbol" w:hint="default"/>
      </w:rPr>
    </w:lvl>
    <w:lvl w:ilvl="7" w:tplc="08090003">
      <w:start w:val="1"/>
      <w:numFmt w:val="bullet"/>
      <w:lvlText w:val="o"/>
      <w:lvlJc w:val="left"/>
      <w:pPr>
        <w:ind w:left="5334" w:hanging="360"/>
      </w:pPr>
      <w:rPr>
        <w:rFonts w:ascii="Courier New" w:hAnsi="Courier New" w:cs="Courier New" w:hint="default"/>
      </w:rPr>
    </w:lvl>
    <w:lvl w:ilvl="8" w:tplc="08090005">
      <w:start w:val="1"/>
      <w:numFmt w:val="bullet"/>
      <w:lvlText w:val=""/>
      <w:lvlJc w:val="left"/>
      <w:pPr>
        <w:ind w:left="6054"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980613A"/>
    <w:multiLevelType w:val="hybridMultilevel"/>
    <w:tmpl w:val="4E1601DC"/>
    <w:lvl w:ilvl="0" w:tplc="C4741FE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48D368E"/>
    <w:multiLevelType w:val="hybridMultilevel"/>
    <w:tmpl w:val="84764742"/>
    <w:lvl w:ilvl="0" w:tplc="11928FC8">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6D969A9"/>
    <w:multiLevelType w:val="hybridMultilevel"/>
    <w:tmpl w:val="72268C5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40D62225"/>
    <w:multiLevelType w:val="hybridMultilevel"/>
    <w:tmpl w:val="7F043FB4"/>
    <w:lvl w:ilvl="0" w:tplc="0E2ADD9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BCB75BD"/>
    <w:multiLevelType w:val="hybridMultilevel"/>
    <w:tmpl w:val="5CB273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A2D34A0"/>
    <w:multiLevelType w:val="hybridMultilevel"/>
    <w:tmpl w:val="2072F8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A4F506D"/>
    <w:multiLevelType w:val="hybridMultilevel"/>
    <w:tmpl w:val="155248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E96793F"/>
    <w:multiLevelType w:val="hybridMultilevel"/>
    <w:tmpl w:val="E98C4AC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626F06AE"/>
    <w:multiLevelType w:val="hybridMultilevel"/>
    <w:tmpl w:val="29B2FB2E"/>
    <w:lvl w:ilvl="0" w:tplc="2B0E171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6"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7"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A2E15EB"/>
    <w:multiLevelType w:val="hybridMultilevel"/>
    <w:tmpl w:val="77D0EF90"/>
    <w:lvl w:ilvl="0" w:tplc="FEE8CD9C">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10"/>
  </w:num>
  <w:num w:numId="3">
    <w:abstractNumId w:val="9"/>
  </w:num>
  <w:num w:numId="4">
    <w:abstractNumId w:val="6"/>
  </w:num>
  <w:num w:numId="5">
    <w:abstractNumId w:val="2"/>
  </w:num>
  <w:num w:numId="6">
    <w:abstractNumId w:val="19"/>
  </w:num>
  <w:num w:numId="7">
    <w:abstractNumId w:val="20"/>
  </w:num>
  <w:num w:numId="8">
    <w:abstractNumId w:val="15"/>
  </w:num>
  <w:num w:numId="9">
    <w:abstractNumId w:val="16"/>
  </w:num>
  <w:num w:numId="10">
    <w:abstractNumId w:val="17"/>
  </w:num>
  <w:num w:numId="11">
    <w:abstractNumId w:val="14"/>
  </w:num>
  <w:num w:numId="12">
    <w:abstractNumId w:val="7"/>
  </w:num>
  <w:num w:numId="13">
    <w:abstractNumId w:val="18"/>
  </w:num>
  <w:num w:numId="14">
    <w:abstractNumId w:val="3"/>
  </w:num>
  <w:num w:numId="15">
    <w:abstractNumId w:val="4"/>
  </w:num>
  <w:num w:numId="16">
    <w:abstractNumId w:val="13"/>
  </w:num>
  <w:num w:numId="17">
    <w:abstractNumId w:val="5"/>
  </w:num>
  <w:num w:numId="18">
    <w:abstractNumId w:val="0"/>
  </w:num>
  <w:num w:numId="19">
    <w:abstractNumId w:val="0"/>
  </w:num>
  <w:num w:numId="20">
    <w:abstractNumId w:val="8"/>
  </w:num>
  <w:num w:numId="21">
    <w:abstractNumId w:val="12"/>
  </w:num>
  <w:num w:numId="2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59C0"/>
    <w:rsid w:val="00021C60"/>
    <w:rsid w:val="0002547C"/>
    <w:rsid w:val="000269EF"/>
    <w:rsid w:val="00034194"/>
    <w:rsid w:val="000363CB"/>
    <w:rsid w:val="00041602"/>
    <w:rsid w:val="000559D0"/>
    <w:rsid w:val="000567FF"/>
    <w:rsid w:val="00072176"/>
    <w:rsid w:val="00074B16"/>
    <w:rsid w:val="00076081"/>
    <w:rsid w:val="00083FC0"/>
    <w:rsid w:val="00085DAC"/>
    <w:rsid w:val="000A23D5"/>
    <w:rsid w:val="000A46A7"/>
    <w:rsid w:val="000B76FB"/>
    <w:rsid w:val="000D4F90"/>
    <w:rsid w:val="000D7EA8"/>
    <w:rsid w:val="000E7F2C"/>
    <w:rsid w:val="000F361B"/>
    <w:rsid w:val="000F3735"/>
    <w:rsid w:val="000F5469"/>
    <w:rsid w:val="00100779"/>
    <w:rsid w:val="0010430D"/>
    <w:rsid w:val="00104DBE"/>
    <w:rsid w:val="00114006"/>
    <w:rsid w:val="00131F23"/>
    <w:rsid w:val="00133EA1"/>
    <w:rsid w:val="00154378"/>
    <w:rsid w:val="00156DC4"/>
    <w:rsid w:val="0016096B"/>
    <w:rsid w:val="00161161"/>
    <w:rsid w:val="00161D5C"/>
    <w:rsid w:val="001633F2"/>
    <w:rsid w:val="00175518"/>
    <w:rsid w:val="001B1FD2"/>
    <w:rsid w:val="001C50E5"/>
    <w:rsid w:val="001E0AB1"/>
    <w:rsid w:val="001F6EBB"/>
    <w:rsid w:val="0020539A"/>
    <w:rsid w:val="00224D5A"/>
    <w:rsid w:val="002262BE"/>
    <w:rsid w:val="002318DF"/>
    <w:rsid w:val="00233330"/>
    <w:rsid w:val="00241662"/>
    <w:rsid w:val="0025024D"/>
    <w:rsid w:val="00252410"/>
    <w:rsid w:val="002558ED"/>
    <w:rsid w:val="0026633A"/>
    <w:rsid w:val="002734C2"/>
    <w:rsid w:val="00273BE4"/>
    <w:rsid w:val="00274173"/>
    <w:rsid w:val="00283AC8"/>
    <w:rsid w:val="00296CD9"/>
    <w:rsid w:val="002A3ED6"/>
    <w:rsid w:val="002B39D4"/>
    <w:rsid w:val="002B726B"/>
    <w:rsid w:val="002C08D9"/>
    <w:rsid w:val="002C3DD6"/>
    <w:rsid w:val="002C6387"/>
    <w:rsid w:val="002D7EFC"/>
    <w:rsid w:val="002E395A"/>
    <w:rsid w:val="002E6DC8"/>
    <w:rsid w:val="002F563F"/>
    <w:rsid w:val="002F7E14"/>
    <w:rsid w:val="00303755"/>
    <w:rsid w:val="003124CA"/>
    <w:rsid w:val="00313D8F"/>
    <w:rsid w:val="003324CB"/>
    <w:rsid w:val="00332795"/>
    <w:rsid w:val="00336EEA"/>
    <w:rsid w:val="00351407"/>
    <w:rsid w:val="003720FE"/>
    <w:rsid w:val="00386609"/>
    <w:rsid w:val="003969C0"/>
    <w:rsid w:val="00396DD1"/>
    <w:rsid w:val="003A0382"/>
    <w:rsid w:val="003A1B7F"/>
    <w:rsid w:val="003B2A47"/>
    <w:rsid w:val="003C0FF8"/>
    <w:rsid w:val="003C45E5"/>
    <w:rsid w:val="003C6CEA"/>
    <w:rsid w:val="003E3106"/>
    <w:rsid w:val="00406DA4"/>
    <w:rsid w:val="00414894"/>
    <w:rsid w:val="00430BA8"/>
    <w:rsid w:val="0046074C"/>
    <w:rsid w:val="00461239"/>
    <w:rsid w:val="00461835"/>
    <w:rsid w:val="00463B31"/>
    <w:rsid w:val="00467E69"/>
    <w:rsid w:val="00470004"/>
    <w:rsid w:val="004706EE"/>
    <w:rsid w:val="0049433A"/>
    <w:rsid w:val="004953BE"/>
    <w:rsid w:val="00496905"/>
    <w:rsid w:val="004B2D4A"/>
    <w:rsid w:val="004C28C7"/>
    <w:rsid w:val="004C28E5"/>
    <w:rsid w:val="004D363D"/>
    <w:rsid w:val="004D490B"/>
    <w:rsid w:val="004D58CF"/>
    <w:rsid w:val="004F2DBE"/>
    <w:rsid w:val="004F32EF"/>
    <w:rsid w:val="00507481"/>
    <w:rsid w:val="00514808"/>
    <w:rsid w:val="00515F82"/>
    <w:rsid w:val="005167F6"/>
    <w:rsid w:val="00516F11"/>
    <w:rsid w:val="005223A9"/>
    <w:rsid w:val="0052297E"/>
    <w:rsid w:val="00522C16"/>
    <w:rsid w:val="005433F6"/>
    <w:rsid w:val="00545CCC"/>
    <w:rsid w:val="0055501D"/>
    <w:rsid w:val="00555C32"/>
    <w:rsid w:val="00562C04"/>
    <w:rsid w:val="00567664"/>
    <w:rsid w:val="005707C3"/>
    <w:rsid w:val="005727C1"/>
    <w:rsid w:val="00582F0F"/>
    <w:rsid w:val="00584DCC"/>
    <w:rsid w:val="00585277"/>
    <w:rsid w:val="005861C9"/>
    <w:rsid w:val="00592B4A"/>
    <w:rsid w:val="005957FD"/>
    <w:rsid w:val="005977DA"/>
    <w:rsid w:val="005A1167"/>
    <w:rsid w:val="005A606B"/>
    <w:rsid w:val="005B5FCA"/>
    <w:rsid w:val="005C11B7"/>
    <w:rsid w:val="005C653B"/>
    <w:rsid w:val="005D1652"/>
    <w:rsid w:val="005D1F6D"/>
    <w:rsid w:val="005D7C5D"/>
    <w:rsid w:val="005E4630"/>
    <w:rsid w:val="006235E0"/>
    <w:rsid w:val="00627638"/>
    <w:rsid w:val="00653AEC"/>
    <w:rsid w:val="00655190"/>
    <w:rsid w:val="00662218"/>
    <w:rsid w:val="006802F9"/>
    <w:rsid w:val="00685AE0"/>
    <w:rsid w:val="0069638C"/>
    <w:rsid w:val="006A1BCB"/>
    <w:rsid w:val="006A5BBE"/>
    <w:rsid w:val="006B10BB"/>
    <w:rsid w:val="006B3ACA"/>
    <w:rsid w:val="006C3470"/>
    <w:rsid w:val="006C661E"/>
    <w:rsid w:val="006D033C"/>
    <w:rsid w:val="006D1998"/>
    <w:rsid w:val="006D2AFC"/>
    <w:rsid w:val="006F0823"/>
    <w:rsid w:val="00711095"/>
    <w:rsid w:val="0072604C"/>
    <w:rsid w:val="00743271"/>
    <w:rsid w:val="00747967"/>
    <w:rsid w:val="00762BBE"/>
    <w:rsid w:val="007647EE"/>
    <w:rsid w:val="00767E3E"/>
    <w:rsid w:val="00780379"/>
    <w:rsid w:val="00782AB2"/>
    <w:rsid w:val="007927DB"/>
    <w:rsid w:val="00793BF1"/>
    <w:rsid w:val="007969A7"/>
    <w:rsid w:val="007A78C1"/>
    <w:rsid w:val="007B42BA"/>
    <w:rsid w:val="007B5925"/>
    <w:rsid w:val="007F27D9"/>
    <w:rsid w:val="008064D0"/>
    <w:rsid w:val="00817E03"/>
    <w:rsid w:val="00827613"/>
    <w:rsid w:val="00833C6A"/>
    <w:rsid w:val="00841A2B"/>
    <w:rsid w:val="00845CFB"/>
    <w:rsid w:val="00853301"/>
    <w:rsid w:val="00885F59"/>
    <w:rsid w:val="00887D3E"/>
    <w:rsid w:val="008937C2"/>
    <w:rsid w:val="008A056A"/>
    <w:rsid w:val="008B0543"/>
    <w:rsid w:val="008C15D9"/>
    <w:rsid w:val="008D0747"/>
    <w:rsid w:val="008D5987"/>
    <w:rsid w:val="008E0255"/>
    <w:rsid w:val="008E0677"/>
    <w:rsid w:val="008E4E98"/>
    <w:rsid w:val="008F7B82"/>
    <w:rsid w:val="009112DC"/>
    <w:rsid w:val="009131E5"/>
    <w:rsid w:val="009325DA"/>
    <w:rsid w:val="00970FD3"/>
    <w:rsid w:val="00982E7C"/>
    <w:rsid w:val="009847A8"/>
    <w:rsid w:val="009A1603"/>
    <w:rsid w:val="009B261D"/>
    <w:rsid w:val="009B2B62"/>
    <w:rsid w:val="009D359E"/>
    <w:rsid w:val="009E22B7"/>
    <w:rsid w:val="009E461B"/>
    <w:rsid w:val="009E7192"/>
    <w:rsid w:val="009E7AF7"/>
    <w:rsid w:val="009F7DDE"/>
    <w:rsid w:val="00A000D4"/>
    <w:rsid w:val="00A05946"/>
    <w:rsid w:val="00A257B8"/>
    <w:rsid w:val="00A26802"/>
    <w:rsid w:val="00A3319A"/>
    <w:rsid w:val="00A47BD8"/>
    <w:rsid w:val="00A56404"/>
    <w:rsid w:val="00A666AA"/>
    <w:rsid w:val="00A71264"/>
    <w:rsid w:val="00A8629E"/>
    <w:rsid w:val="00A96CE5"/>
    <w:rsid w:val="00AA3458"/>
    <w:rsid w:val="00AB4EE9"/>
    <w:rsid w:val="00AD064D"/>
    <w:rsid w:val="00AD6BCF"/>
    <w:rsid w:val="00AE1B4C"/>
    <w:rsid w:val="00AE3F3D"/>
    <w:rsid w:val="00AE53A4"/>
    <w:rsid w:val="00B07DAA"/>
    <w:rsid w:val="00B21992"/>
    <w:rsid w:val="00B33318"/>
    <w:rsid w:val="00B34091"/>
    <w:rsid w:val="00B35ECC"/>
    <w:rsid w:val="00B4663C"/>
    <w:rsid w:val="00B84BBF"/>
    <w:rsid w:val="00B87482"/>
    <w:rsid w:val="00B926EF"/>
    <w:rsid w:val="00BC241D"/>
    <w:rsid w:val="00BC6BC2"/>
    <w:rsid w:val="00BD4FFA"/>
    <w:rsid w:val="00BE5937"/>
    <w:rsid w:val="00BF0584"/>
    <w:rsid w:val="00C0519C"/>
    <w:rsid w:val="00C107F2"/>
    <w:rsid w:val="00C15CFF"/>
    <w:rsid w:val="00C2367B"/>
    <w:rsid w:val="00C271A0"/>
    <w:rsid w:val="00C33A04"/>
    <w:rsid w:val="00C351DE"/>
    <w:rsid w:val="00C37620"/>
    <w:rsid w:val="00C41CB6"/>
    <w:rsid w:val="00C42148"/>
    <w:rsid w:val="00C61D7C"/>
    <w:rsid w:val="00C8561C"/>
    <w:rsid w:val="00C9525B"/>
    <w:rsid w:val="00C95B3C"/>
    <w:rsid w:val="00CA6D65"/>
    <w:rsid w:val="00CC02C9"/>
    <w:rsid w:val="00CD0AC0"/>
    <w:rsid w:val="00CD7AA5"/>
    <w:rsid w:val="00CE76C7"/>
    <w:rsid w:val="00CF1167"/>
    <w:rsid w:val="00D12C53"/>
    <w:rsid w:val="00D13CA6"/>
    <w:rsid w:val="00D228CB"/>
    <w:rsid w:val="00D35411"/>
    <w:rsid w:val="00D43FE2"/>
    <w:rsid w:val="00D615E2"/>
    <w:rsid w:val="00D70BAD"/>
    <w:rsid w:val="00D72063"/>
    <w:rsid w:val="00D868D7"/>
    <w:rsid w:val="00DA14DF"/>
    <w:rsid w:val="00DA291D"/>
    <w:rsid w:val="00DA76AD"/>
    <w:rsid w:val="00DB18E8"/>
    <w:rsid w:val="00DB2AE3"/>
    <w:rsid w:val="00DD50F1"/>
    <w:rsid w:val="00DD57F6"/>
    <w:rsid w:val="00DF1F8A"/>
    <w:rsid w:val="00DF751A"/>
    <w:rsid w:val="00E00BA1"/>
    <w:rsid w:val="00E156D0"/>
    <w:rsid w:val="00E23391"/>
    <w:rsid w:val="00E242E5"/>
    <w:rsid w:val="00E27671"/>
    <w:rsid w:val="00E3091A"/>
    <w:rsid w:val="00E31969"/>
    <w:rsid w:val="00E3458E"/>
    <w:rsid w:val="00E347BF"/>
    <w:rsid w:val="00E438DE"/>
    <w:rsid w:val="00E56FB2"/>
    <w:rsid w:val="00E96717"/>
    <w:rsid w:val="00EB1B38"/>
    <w:rsid w:val="00EC1FBA"/>
    <w:rsid w:val="00ED3AD9"/>
    <w:rsid w:val="00EE350D"/>
    <w:rsid w:val="00EE616B"/>
    <w:rsid w:val="00EF3830"/>
    <w:rsid w:val="00EF5DE5"/>
    <w:rsid w:val="00F0178E"/>
    <w:rsid w:val="00F06D6F"/>
    <w:rsid w:val="00F11CD2"/>
    <w:rsid w:val="00F316A0"/>
    <w:rsid w:val="00F409C7"/>
    <w:rsid w:val="00F41B04"/>
    <w:rsid w:val="00F41CF2"/>
    <w:rsid w:val="00F5082D"/>
    <w:rsid w:val="00F5210F"/>
    <w:rsid w:val="00F531BD"/>
    <w:rsid w:val="00F5324A"/>
    <w:rsid w:val="00F57042"/>
    <w:rsid w:val="00F57C68"/>
    <w:rsid w:val="00F6460B"/>
    <w:rsid w:val="00F7144B"/>
    <w:rsid w:val="00F8365A"/>
    <w:rsid w:val="00F8768A"/>
    <w:rsid w:val="00F95F8D"/>
    <w:rsid w:val="00FA0CA9"/>
    <w:rsid w:val="00FA117D"/>
    <w:rsid w:val="00FA130C"/>
    <w:rsid w:val="00FA1C3B"/>
    <w:rsid w:val="00FA31E9"/>
    <w:rsid w:val="00FA4B54"/>
    <w:rsid w:val="00FB0701"/>
    <w:rsid w:val="00FB11EB"/>
    <w:rsid w:val="00FC6BAC"/>
    <w:rsid w:val="00FD2492"/>
    <w:rsid w:val="00FD4BD3"/>
    <w:rsid w:val="00FE4553"/>
    <w:rsid w:val="00FE559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573FC8B"/>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62763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11670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6495011">
      <w:bodyDiv w:val="1"/>
      <w:marLeft w:val="0"/>
      <w:marRight w:val="0"/>
      <w:marTop w:val="0"/>
      <w:marBottom w:val="0"/>
      <w:divBdr>
        <w:top w:val="none" w:sz="0" w:space="0" w:color="auto"/>
        <w:left w:val="none" w:sz="0" w:space="0" w:color="auto"/>
        <w:bottom w:val="none" w:sz="0" w:space="0" w:color="auto"/>
        <w:right w:val="none" w:sz="0" w:space="0" w:color="auto"/>
      </w:divBdr>
    </w:div>
    <w:div w:id="144507325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504202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85DAC"/>
    <w:rsid w:val="00112FC1"/>
    <w:rsid w:val="00196797"/>
    <w:rsid w:val="002E7994"/>
    <w:rsid w:val="0045583A"/>
    <w:rsid w:val="00470004"/>
    <w:rsid w:val="004C2BF1"/>
    <w:rsid w:val="004F2DBE"/>
    <w:rsid w:val="005167F6"/>
    <w:rsid w:val="005957FD"/>
    <w:rsid w:val="00626EA0"/>
    <w:rsid w:val="00760651"/>
    <w:rsid w:val="008E6F81"/>
    <w:rsid w:val="00961A8C"/>
    <w:rsid w:val="0099480C"/>
    <w:rsid w:val="00997553"/>
    <w:rsid w:val="009B1692"/>
    <w:rsid w:val="009E7192"/>
    <w:rsid w:val="00AA3458"/>
    <w:rsid w:val="00AF33F6"/>
    <w:rsid w:val="00B84040"/>
    <w:rsid w:val="00C37620"/>
    <w:rsid w:val="00C668FF"/>
    <w:rsid w:val="00CC510F"/>
    <w:rsid w:val="00D478A5"/>
    <w:rsid w:val="00DB2AE3"/>
    <w:rsid w:val="00DD57F6"/>
    <w:rsid w:val="00DE601F"/>
    <w:rsid w:val="00F950D6"/>
    <w:rsid w:val="00FB5C8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51B3F6-A607-4984-BBD4-2D0878AFFD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1955</Words>
  <Characters>11145</Characters>
  <Application>Microsoft Office Word</Application>
  <DocSecurity>0</DocSecurity>
  <Lines>92</Lines>
  <Paragraphs>26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13074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4</cp:revision>
  <dcterms:created xsi:type="dcterms:W3CDTF">2024-12-09T10:25:00Z</dcterms:created>
  <dcterms:modified xsi:type="dcterms:W3CDTF">2024-12-11T15:00:00Z</dcterms:modified>
</cp:coreProperties>
</file>