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1FF6CB" w14:textId="5DF97285"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4F7BC03" wp14:editId="5EF4AFE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4B9D9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044FA" w14:paraId="7ACCF01D" w14:textId="77777777" w:rsidTr="00DA76AD">
        <w:tc>
          <w:tcPr>
            <w:tcW w:w="2547" w:type="dxa"/>
          </w:tcPr>
          <w:p w14:paraId="76E98D82" w14:textId="77777777" w:rsidR="00F5082D" w:rsidRPr="001044FA" w:rsidRDefault="00F5082D" w:rsidP="00FA0CA9">
            <w:pPr>
              <w:rPr>
                <w:rFonts w:ascii="Verdana" w:hAnsi="Verdana" w:cs="Arial"/>
                <w:b/>
                <w:sz w:val="24"/>
                <w:szCs w:val="24"/>
              </w:rPr>
            </w:pPr>
            <w:r w:rsidRPr="001044F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78E6A464" w14:textId="44D68794" w:rsidR="00F5082D" w:rsidRPr="001044FA" w:rsidRDefault="001044FA" w:rsidP="00FA0CA9">
                <w:pPr>
                  <w:rPr>
                    <w:rFonts w:ascii="Verdana" w:hAnsi="Verdana" w:cs="Arial"/>
                    <w:b/>
                    <w:sz w:val="24"/>
                    <w:szCs w:val="24"/>
                  </w:rPr>
                </w:pPr>
                <w:r>
                  <w:rPr>
                    <w:rFonts w:ascii="Verdana" w:hAnsi="Verdana" w:cs="Arial"/>
                    <w:b/>
                    <w:sz w:val="24"/>
                    <w:szCs w:val="24"/>
                  </w:rPr>
                  <w:t>18</w:t>
                </w:r>
                <w:r w:rsidR="003476C2" w:rsidRPr="001044FA">
                  <w:rPr>
                    <w:rFonts w:ascii="Verdana" w:hAnsi="Verdana" w:cs="Arial"/>
                    <w:b/>
                    <w:sz w:val="24"/>
                    <w:szCs w:val="24"/>
                  </w:rPr>
                  <w:t xml:space="preserve"> </w:t>
                </w:r>
                <w:r>
                  <w:rPr>
                    <w:rFonts w:ascii="Verdana" w:hAnsi="Verdana" w:cs="Arial"/>
                    <w:b/>
                    <w:sz w:val="24"/>
                    <w:szCs w:val="24"/>
                  </w:rPr>
                  <w:t>December 2024</w:t>
                </w:r>
              </w:p>
            </w:tc>
          </w:sdtContent>
        </w:sdt>
        <w:tc>
          <w:tcPr>
            <w:tcW w:w="2368" w:type="dxa"/>
            <w:gridSpan w:val="3"/>
          </w:tcPr>
          <w:p w14:paraId="433D8D62" w14:textId="77777777" w:rsidR="00F5082D" w:rsidRPr="001044FA" w:rsidRDefault="00F5082D" w:rsidP="00FA0CA9">
            <w:pPr>
              <w:rPr>
                <w:rFonts w:ascii="Verdana" w:hAnsi="Verdana" w:cs="Arial"/>
                <w:b/>
                <w:sz w:val="24"/>
                <w:szCs w:val="24"/>
              </w:rPr>
            </w:pPr>
            <w:r w:rsidRPr="001044FA">
              <w:rPr>
                <w:rFonts w:ascii="Verdana" w:hAnsi="Verdana" w:cs="Arial"/>
                <w:b/>
                <w:sz w:val="24"/>
                <w:szCs w:val="24"/>
              </w:rPr>
              <w:t>Agenda Item</w:t>
            </w:r>
          </w:p>
        </w:tc>
        <w:tc>
          <w:tcPr>
            <w:tcW w:w="841" w:type="dxa"/>
          </w:tcPr>
          <w:p w14:paraId="2B65C896" w14:textId="663901AC" w:rsidR="00F5082D" w:rsidRPr="001044FA" w:rsidRDefault="004A49FE" w:rsidP="00FA0CA9">
            <w:pPr>
              <w:rPr>
                <w:rFonts w:ascii="Verdana" w:hAnsi="Verdana" w:cs="Arial"/>
                <w:b/>
                <w:sz w:val="24"/>
                <w:szCs w:val="24"/>
              </w:rPr>
            </w:pPr>
            <w:r>
              <w:rPr>
                <w:rFonts w:ascii="Verdana" w:hAnsi="Verdana" w:cs="Arial"/>
                <w:b/>
                <w:sz w:val="24"/>
                <w:szCs w:val="24"/>
              </w:rPr>
              <w:t>2.1</w:t>
            </w:r>
          </w:p>
        </w:tc>
      </w:tr>
      <w:tr w:rsidR="00083FC0" w:rsidRPr="001044FA" w14:paraId="3DCB6015" w14:textId="77777777" w:rsidTr="00DA76AD">
        <w:tc>
          <w:tcPr>
            <w:tcW w:w="2547" w:type="dxa"/>
          </w:tcPr>
          <w:p w14:paraId="23248FA2" w14:textId="77777777" w:rsidR="00034194" w:rsidRPr="001044FA" w:rsidRDefault="00034194" w:rsidP="00FA0CA9">
            <w:pPr>
              <w:rPr>
                <w:rFonts w:ascii="Verdana" w:hAnsi="Verdana" w:cs="Arial"/>
                <w:b/>
                <w:sz w:val="24"/>
                <w:szCs w:val="24"/>
              </w:rPr>
            </w:pPr>
            <w:r w:rsidRPr="001044FA">
              <w:rPr>
                <w:rFonts w:ascii="Verdana" w:hAnsi="Verdana" w:cs="Arial"/>
                <w:b/>
                <w:sz w:val="24"/>
                <w:szCs w:val="24"/>
              </w:rPr>
              <w:t>Report Title</w:t>
            </w:r>
          </w:p>
        </w:tc>
        <w:tc>
          <w:tcPr>
            <w:tcW w:w="6469" w:type="dxa"/>
            <w:gridSpan w:val="6"/>
          </w:tcPr>
          <w:p w14:paraId="4CA70082" w14:textId="00C35995" w:rsidR="00034194" w:rsidRPr="001044FA" w:rsidRDefault="001044FA" w:rsidP="00FA0CA9">
            <w:pPr>
              <w:rPr>
                <w:rFonts w:ascii="Verdana" w:hAnsi="Verdana" w:cs="Arial"/>
                <w:b/>
                <w:sz w:val="24"/>
                <w:szCs w:val="24"/>
              </w:rPr>
            </w:pPr>
            <w:r>
              <w:rPr>
                <w:rFonts w:ascii="Verdana" w:hAnsi="Verdana" w:cs="Arial"/>
                <w:b/>
                <w:sz w:val="24"/>
                <w:szCs w:val="24"/>
              </w:rPr>
              <w:t xml:space="preserve">Our Best Practice Review </w:t>
            </w:r>
            <w:r w:rsidR="001E0DE9">
              <w:rPr>
                <w:rFonts w:ascii="Verdana" w:hAnsi="Verdana" w:cs="Arial"/>
                <w:b/>
                <w:sz w:val="24"/>
                <w:szCs w:val="24"/>
              </w:rPr>
              <w:t>Progress Update &amp; Future Focus</w:t>
            </w:r>
          </w:p>
        </w:tc>
      </w:tr>
      <w:tr w:rsidR="00083FC0" w:rsidRPr="001044FA" w14:paraId="33703ABD" w14:textId="77777777" w:rsidTr="00DA76AD">
        <w:tc>
          <w:tcPr>
            <w:tcW w:w="2547" w:type="dxa"/>
          </w:tcPr>
          <w:p w14:paraId="3E31CBD6" w14:textId="77777777" w:rsidR="00034194" w:rsidRPr="001044FA" w:rsidRDefault="00034194" w:rsidP="00FA0CA9">
            <w:pPr>
              <w:rPr>
                <w:rFonts w:ascii="Verdana" w:hAnsi="Verdana" w:cs="Arial"/>
                <w:b/>
                <w:sz w:val="24"/>
                <w:szCs w:val="24"/>
              </w:rPr>
            </w:pPr>
            <w:r w:rsidRPr="001044FA">
              <w:rPr>
                <w:rFonts w:ascii="Verdana" w:hAnsi="Verdana" w:cs="Arial"/>
                <w:b/>
                <w:sz w:val="24"/>
                <w:szCs w:val="24"/>
              </w:rPr>
              <w:t>Report Author</w:t>
            </w:r>
          </w:p>
        </w:tc>
        <w:tc>
          <w:tcPr>
            <w:tcW w:w="6469" w:type="dxa"/>
            <w:gridSpan w:val="6"/>
          </w:tcPr>
          <w:p w14:paraId="1765B227" w14:textId="26261599" w:rsidR="00034194" w:rsidRPr="001044FA" w:rsidRDefault="001E0DE9" w:rsidP="00FA0CA9">
            <w:pPr>
              <w:rPr>
                <w:rFonts w:ascii="Verdana" w:hAnsi="Verdana" w:cs="Arial"/>
                <w:sz w:val="24"/>
                <w:szCs w:val="24"/>
              </w:rPr>
            </w:pPr>
            <w:r>
              <w:rPr>
                <w:rFonts w:ascii="Verdana" w:hAnsi="Verdana" w:cs="Arial"/>
                <w:sz w:val="24"/>
                <w:szCs w:val="24"/>
              </w:rPr>
              <w:t>Jessica Rogers – Head of HR Operations &amp; Business Partnering</w:t>
            </w:r>
          </w:p>
        </w:tc>
      </w:tr>
      <w:tr w:rsidR="00762BBE" w:rsidRPr="001044FA" w14:paraId="548B7DAF" w14:textId="77777777" w:rsidTr="00DA76AD">
        <w:tc>
          <w:tcPr>
            <w:tcW w:w="2547" w:type="dxa"/>
          </w:tcPr>
          <w:p w14:paraId="738A43D1"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Report Sponsor</w:t>
            </w:r>
          </w:p>
        </w:tc>
        <w:tc>
          <w:tcPr>
            <w:tcW w:w="6469" w:type="dxa"/>
            <w:gridSpan w:val="6"/>
          </w:tcPr>
          <w:p w14:paraId="1A589CFE" w14:textId="17CDC944" w:rsidR="00762BBE" w:rsidRPr="001044FA" w:rsidRDefault="001E0DE9" w:rsidP="00762BBE">
            <w:pPr>
              <w:rPr>
                <w:rFonts w:ascii="Verdana" w:hAnsi="Verdana" w:cs="Arial"/>
                <w:sz w:val="24"/>
                <w:szCs w:val="24"/>
              </w:rPr>
            </w:pPr>
            <w:r>
              <w:rPr>
                <w:rFonts w:ascii="Verdana" w:hAnsi="Verdana" w:cs="Arial"/>
                <w:sz w:val="24"/>
                <w:szCs w:val="24"/>
              </w:rPr>
              <w:t>Emma Owen – Assistant Director of Workforce &amp; OD</w:t>
            </w:r>
          </w:p>
        </w:tc>
      </w:tr>
      <w:tr w:rsidR="00762BBE" w:rsidRPr="001044FA" w14:paraId="6CE6B010" w14:textId="77777777" w:rsidTr="00DA76AD">
        <w:tc>
          <w:tcPr>
            <w:tcW w:w="2547" w:type="dxa"/>
          </w:tcPr>
          <w:p w14:paraId="0661925F"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Presented by</w:t>
            </w:r>
          </w:p>
        </w:tc>
        <w:tc>
          <w:tcPr>
            <w:tcW w:w="6469" w:type="dxa"/>
            <w:gridSpan w:val="6"/>
          </w:tcPr>
          <w:p w14:paraId="6838FA49" w14:textId="469E710E" w:rsidR="00762BBE" w:rsidRPr="001044FA" w:rsidRDefault="001E0DE9" w:rsidP="00762BBE">
            <w:pPr>
              <w:rPr>
                <w:rFonts w:ascii="Verdana" w:hAnsi="Verdana" w:cs="Arial"/>
                <w:sz w:val="24"/>
                <w:szCs w:val="24"/>
              </w:rPr>
            </w:pPr>
            <w:r>
              <w:rPr>
                <w:rFonts w:ascii="Verdana" w:hAnsi="Verdana" w:cs="Arial"/>
                <w:sz w:val="24"/>
                <w:szCs w:val="24"/>
              </w:rPr>
              <w:t xml:space="preserve">Jessica Rogers – Head of HR Operations &amp; Business Partnering </w:t>
            </w:r>
          </w:p>
        </w:tc>
      </w:tr>
      <w:tr w:rsidR="00653AEC" w:rsidRPr="001044FA" w14:paraId="34136E99" w14:textId="77777777" w:rsidTr="00DA76AD">
        <w:tc>
          <w:tcPr>
            <w:tcW w:w="2547" w:type="dxa"/>
          </w:tcPr>
          <w:p w14:paraId="68FD4514" w14:textId="77777777" w:rsidR="00653AEC" w:rsidRPr="001044FA" w:rsidRDefault="00653AEC" w:rsidP="00653AEC">
            <w:pPr>
              <w:rPr>
                <w:rFonts w:ascii="Verdana" w:hAnsi="Verdana" w:cs="Arial"/>
                <w:b/>
                <w:sz w:val="24"/>
                <w:szCs w:val="24"/>
              </w:rPr>
            </w:pPr>
            <w:r w:rsidRPr="001044FA">
              <w:rPr>
                <w:rFonts w:ascii="Verdana" w:hAnsi="Verdana" w:cs="Arial"/>
                <w:b/>
                <w:sz w:val="24"/>
                <w:szCs w:val="24"/>
              </w:rPr>
              <w:t xml:space="preserve">Freedom of Information </w:t>
            </w:r>
          </w:p>
        </w:tc>
        <w:tc>
          <w:tcPr>
            <w:tcW w:w="6469" w:type="dxa"/>
            <w:gridSpan w:val="6"/>
          </w:tcPr>
          <w:p w14:paraId="5750066D" w14:textId="4ECA8045" w:rsidR="00653AEC" w:rsidRPr="00085D17" w:rsidRDefault="009D576D" w:rsidP="00653AEC">
            <w:pPr>
              <w:rPr>
                <w:rFonts w:ascii="Verdana" w:hAnsi="Verdana" w:cs="Arial"/>
                <w:color w:val="000000" w:themeColor="text1"/>
                <w:sz w:val="24"/>
                <w:szCs w:val="24"/>
              </w:rPr>
            </w:pPr>
            <w:r w:rsidRPr="00085D17">
              <w:rPr>
                <w:rFonts w:ascii="Verdana" w:hAnsi="Verdana" w:cs="Arial"/>
                <w:color w:val="000000" w:themeColor="text1"/>
                <w:sz w:val="24"/>
                <w:szCs w:val="24"/>
              </w:rPr>
              <w:t>Open</w:t>
            </w:r>
            <w:r w:rsidR="00653AEC" w:rsidRPr="00085D17">
              <w:rPr>
                <w:rFonts w:ascii="Verdana" w:hAnsi="Verdana" w:cs="Arial"/>
                <w:color w:val="000000" w:themeColor="text1"/>
                <w:sz w:val="24"/>
                <w:szCs w:val="24"/>
              </w:rPr>
              <w:t xml:space="preserve"> </w:t>
            </w:r>
          </w:p>
        </w:tc>
      </w:tr>
      <w:tr w:rsidR="00653AEC" w:rsidRPr="001044FA" w14:paraId="666216FC" w14:textId="77777777" w:rsidTr="00DA76AD">
        <w:tc>
          <w:tcPr>
            <w:tcW w:w="2547" w:type="dxa"/>
          </w:tcPr>
          <w:p w14:paraId="6886A5BE" w14:textId="77777777" w:rsidR="00653AEC" w:rsidRPr="001044FA" w:rsidRDefault="00653AEC" w:rsidP="00653AEC">
            <w:pPr>
              <w:rPr>
                <w:rFonts w:ascii="Verdana" w:hAnsi="Verdana" w:cs="Arial"/>
                <w:b/>
                <w:sz w:val="24"/>
                <w:szCs w:val="24"/>
              </w:rPr>
            </w:pPr>
            <w:r w:rsidRPr="001044FA">
              <w:rPr>
                <w:rFonts w:ascii="Verdana" w:hAnsi="Verdana" w:cs="Arial"/>
                <w:b/>
                <w:sz w:val="24"/>
                <w:szCs w:val="24"/>
              </w:rPr>
              <w:t>Purpose of the Report</w:t>
            </w:r>
          </w:p>
        </w:tc>
        <w:tc>
          <w:tcPr>
            <w:tcW w:w="6469" w:type="dxa"/>
            <w:gridSpan w:val="6"/>
          </w:tcPr>
          <w:p w14:paraId="429C4EA3" w14:textId="47297958" w:rsidR="00653AEC" w:rsidRPr="00085D17" w:rsidRDefault="009D576D" w:rsidP="00653AEC">
            <w:pPr>
              <w:ind w:right="96"/>
              <w:rPr>
                <w:rFonts w:ascii="Verdana" w:hAnsi="Verdana" w:cs="Arial"/>
                <w:color w:val="000000" w:themeColor="text1"/>
                <w:sz w:val="24"/>
                <w:szCs w:val="24"/>
              </w:rPr>
            </w:pPr>
            <w:r w:rsidRPr="00085D17">
              <w:rPr>
                <w:rFonts w:ascii="Verdana" w:hAnsi="Verdana" w:cs="Arial"/>
                <w:color w:val="000000" w:themeColor="text1"/>
                <w:sz w:val="24"/>
                <w:szCs w:val="24"/>
              </w:rPr>
              <w:t xml:space="preserve">To provide the Workforce, </w:t>
            </w:r>
            <w:r w:rsidR="00693669">
              <w:rPr>
                <w:rFonts w:ascii="Verdana" w:hAnsi="Verdana" w:cs="Arial"/>
                <w:color w:val="000000" w:themeColor="text1"/>
                <w:sz w:val="24"/>
                <w:szCs w:val="24"/>
              </w:rPr>
              <w:t>and OD</w:t>
            </w:r>
            <w:r w:rsidRPr="00085D17">
              <w:rPr>
                <w:rFonts w:ascii="Verdana" w:hAnsi="Verdana" w:cs="Arial"/>
                <w:color w:val="000000" w:themeColor="text1"/>
                <w:sz w:val="24"/>
                <w:szCs w:val="24"/>
              </w:rPr>
              <w:t xml:space="preserve"> Committee with </w:t>
            </w:r>
            <w:r w:rsidR="001E0DE9" w:rsidRPr="00085D17">
              <w:rPr>
                <w:rFonts w:ascii="Verdana" w:hAnsi="Verdana" w:cs="Arial"/>
                <w:color w:val="000000" w:themeColor="text1"/>
                <w:sz w:val="24"/>
                <w:szCs w:val="24"/>
              </w:rPr>
              <w:t>assurance on</w:t>
            </w:r>
            <w:r w:rsidR="0053681D" w:rsidRPr="00085D17">
              <w:rPr>
                <w:rFonts w:ascii="Verdana" w:hAnsi="Verdana" w:cs="Arial"/>
                <w:color w:val="000000" w:themeColor="text1"/>
                <w:sz w:val="24"/>
                <w:szCs w:val="24"/>
              </w:rPr>
              <w:t xml:space="preserve"> the</w:t>
            </w:r>
            <w:r w:rsidR="001E0DE9" w:rsidRPr="00085D17">
              <w:rPr>
                <w:rFonts w:ascii="Verdana" w:hAnsi="Verdana" w:cs="Arial"/>
                <w:color w:val="000000" w:themeColor="text1"/>
                <w:sz w:val="24"/>
                <w:szCs w:val="24"/>
              </w:rPr>
              <w:t xml:space="preserve"> progress</w:t>
            </w:r>
            <w:r w:rsidR="00085D17" w:rsidRPr="00085D17">
              <w:rPr>
                <w:rFonts w:ascii="Verdana" w:hAnsi="Verdana" w:cs="Arial"/>
                <w:color w:val="000000" w:themeColor="text1"/>
                <w:sz w:val="24"/>
                <w:szCs w:val="24"/>
              </w:rPr>
              <w:t xml:space="preserve"> of</w:t>
            </w:r>
            <w:r w:rsidRPr="00085D17">
              <w:rPr>
                <w:rFonts w:ascii="Verdana" w:hAnsi="Verdana" w:cs="Arial"/>
                <w:color w:val="000000" w:themeColor="text1"/>
                <w:sz w:val="24"/>
                <w:szCs w:val="24"/>
              </w:rPr>
              <w:t xml:space="preserve"> the </w:t>
            </w:r>
            <w:r w:rsidR="008D3B8E">
              <w:rPr>
                <w:rFonts w:ascii="Verdana" w:hAnsi="Verdana" w:cs="Arial"/>
                <w:color w:val="000000" w:themeColor="text1"/>
                <w:sz w:val="24"/>
                <w:szCs w:val="24"/>
              </w:rPr>
              <w:t xml:space="preserve">Health Boards </w:t>
            </w:r>
            <w:r w:rsidRPr="00085D17">
              <w:rPr>
                <w:rFonts w:ascii="Verdana" w:hAnsi="Verdana" w:cs="Arial"/>
                <w:color w:val="000000" w:themeColor="text1"/>
                <w:sz w:val="24"/>
                <w:szCs w:val="24"/>
              </w:rPr>
              <w:t xml:space="preserve">Best Practice Review </w:t>
            </w:r>
            <w:r w:rsidR="008D3B8E">
              <w:rPr>
                <w:rFonts w:ascii="Verdana" w:hAnsi="Verdana" w:cs="Arial"/>
                <w:color w:val="000000" w:themeColor="text1"/>
                <w:sz w:val="24"/>
                <w:szCs w:val="24"/>
              </w:rPr>
              <w:t>in</w:t>
            </w:r>
            <w:r w:rsidRPr="00085D17">
              <w:rPr>
                <w:rFonts w:ascii="Verdana" w:hAnsi="Verdana" w:cs="Arial"/>
                <w:color w:val="000000" w:themeColor="text1"/>
                <w:sz w:val="24"/>
                <w:szCs w:val="24"/>
              </w:rPr>
              <w:t xml:space="preserve"> support </w:t>
            </w:r>
            <w:r w:rsidR="008D3B8E">
              <w:rPr>
                <w:rFonts w:ascii="Verdana" w:hAnsi="Verdana" w:cs="Arial"/>
                <w:color w:val="000000" w:themeColor="text1"/>
                <w:sz w:val="24"/>
                <w:szCs w:val="24"/>
              </w:rPr>
              <w:t xml:space="preserve">of </w:t>
            </w:r>
            <w:r w:rsidRPr="00085D17">
              <w:rPr>
                <w:rFonts w:ascii="Verdana" w:hAnsi="Verdana" w:cs="Arial"/>
                <w:color w:val="000000" w:themeColor="text1"/>
                <w:sz w:val="24"/>
                <w:szCs w:val="24"/>
              </w:rPr>
              <w:t>the Health Boards People Strategy</w:t>
            </w:r>
            <w:r w:rsidR="008D3B8E">
              <w:rPr>
                <w:rFonts w:ascii="Verdana" w:hAnsi="Verdana" w:cs="Arial"/>
                <w:color w:val="000000" w:themeColor="text1"/>
                <w:sz w:val="24"/>
                <w:szCs w:val="24"/>
              </w:rPr>
              <w:t>. Working in</w:t>
            </w:r>
            <w:r w:rsidRPr="00085D17">
              <w:rPr>
                <w:rFonts w:ascii="Verdana" w:hAnsi="Verdana" w:cs="Arial"/>
                <w:color w:val="000000" w:themeColor="text1"/>
                <w:sz w:val="24"/>
                <w:szCs w:val="24"/>
              </w:rPr>
              <w:t xml:space="preserve"> partnership </w:t>
            </w:r>
            <w:r w:rsidR="008D3B8E">
              <w:rPr>
                <w:rFonts w:ascii="Verdana" w:hAnsi="Verdana" w:cs="Arial"/>
                <w:color w:val="000000" w:themeColor="text1"/>
                <w:sz w:val="24"/>
                <w:szCs w:val="24"/>
              </w:rPr>
              <w:t>with Trade Unions and</w:t>
            </w:r>
            <w:r w:rsidRPr="00085D17">
              <w:rPr>
                <w:rFonts w:ascii="Verdana" w:hAnsi="Verdana" w:cs="Arial"/>
                <w:color w:val="000000" w:themeColor="text1"/>
                <w:sz w:val="24"/>
                <w:szCs w:val="24"/>
              </w:rPr>
              <w:t xml:space="preserve"> leadership embod</w:t>
            </w:r>
            <w:r w:rsidR="008D3B8E">
              <w:rPr>
                <w:rFonts w:ascii="Verdana" w:hAnsi="Verdana" w:cs="Arial"/>
                <w:color w:val="000000" w:themeColor="text1"/>
                <w:sz w:val="24"/>
                <w:szCs w:val="24"/>
              </w:rPr>
              <w:t>ying</w:t>
            </w:r>
            <w:r w:rsidRPr="00085D17">
              <w:rPr>
                <w:rFonts w:ascii="Verdana" w:hAnsi="Verdana" w:cs="Arial"/>
                <w:color w:val="000000" w:themeColor="text1"/>
                <w:sz w:val="24"/>
                <w:szCs w:val="24"/>
              </w:rPr>
              <w:t xml:space="preserve"> the Health Board</w:t>
            </w:r>
            <w:r w:rsidR="008D3B8E">
              <w:rPr>
                <w:rFonts w:ascii="Verdana" w:hAnsi="Verdana" w:cs="Arial"/>
                <w:color w:val="000000" w:themeColor="text1"/>
                <w:sz w:val="24"/>
                <w:szCs w:val="24"/>
              </w:rPr>
              <w:t>’s</w:t>
            </w:r>
            <w:r w:rsidRPr="00085D17">
              <w:rPr>
                <w:rFonts w:ascii="Verdana" w:hAnsi="Verdana" w:cs="Arial"/>
                <w:color w:val="000000" w:themeColor="text1"/>
                <w:sz w:val="24"/>
                <w:szCs w:val="24"/>
              </w:rPr>
              <w:t xml:space="preserve"> values and improved staff wellbeing.</w:t>
            </w:r>
          </w:p>
          <w:p w14:paraId="62620B8D" w14:textId="77777777" w:rsidR="00653AEC" w:rsidRPr="00085D17" w:rsidRDefault="00653AEC" w:rsidP="00653AEC">
            <w:pPr>
              <w:rPr>
                <w:rFonts w:ascii="Verdana" w:hAnsi="Verdana" w:cs="Arial"/>
                <w:color w:val="000000" w:themeColor="text1"/>
                <w:sz w:val="24"/>
                <w:szCs w:val="24"/>
              </w:rPr>
            </w:pPr>
          </w:p>
        </w:tc>
      </w:tr>
      <w:tr w:rsidR="00653AEC" w:rsidRPr="001044FA" w14:paraId="4E797495" w14:textId="77777777" w:rsidTr="00DA76AD">
        <w:tc>
          <w:tcPr>
            <w:tcW w:w="2547" w:type="dxa"/>
          </w:tcPr>
          <w:p w14:paraId="5C18A307" w14:textId="77777777" w:rsidR="00653AEC" w:rsidRPr="001044FA" w:rsidRDefault="00653AEC" w:rsidP="00653AEC">
            <w:pPr>
              <w:rPr>
                <w:rFonts w:ascii="Verdana" w:hAnsi="Verdana" w:cs="Arial"/>
                <w:b/>
                <w:sz w:val="24"/>
                <w:szCs w:val="24"/>
              </w:rPr>
            </w:pPr>
            <w:r w:rsidRPr="001044FA">
              <w:rPr>
                <w:rFonts w:ascii="Verdana" w:hAnsi="Verdana" w:cs="Arial"/>
                <w:b/>
                <w:sz w:val="24"/>
                <w:szCs w:val="24"/>
              </w:rPr>
              <w:t>Key Issues</w:t>
            </w:r>
          </w:p>
          <w:p w14:paraId="38332972" w14:textId="77777777" w:rsidR="00653AEC" w:rsidRPr="001044FA" w:rsidRDefault="00653AEC" w:rsidP="00653AEC">
            <w:pPr>
              <w:rPr>
                <w:rFonts w:ascii="Verdana" w:hAnsi="Verdana" w:cs="Arial"/>
                <w:b/>
                <w:sz w:val="24"/>
                <w:szCs w:val="24"/>
              </w:rPr>
            </w:pPr>
          </w:p>
          <w:p w14:paraId="1DC9D574" w14:textId="77777777" w:rsidR="00653AEC" w:rsidRPr="001044FA" w:rsidRDefault="00653AEC" w:rsidP="00653AEC">
            <w:pPr>
              <w:rPr>
                <w:rFonts w:ascii="Verdana" w:hAnsi="Verdana" w:cs="Arial"/>
                <w:b/>
                <w:sz w:val="24"/>
                <w:szCs w:val="24"/>
              </w:rPr>
            </w:pPr>
          </w:p>
          <w:p w14:paraId="630E9137" w14:textId="77777777" w:rsidR="00653AEC" w:rsidRPr="001044FA" w:rsidRDefault="00653AEC" w:rsidP="00653AEC">
            <w:pPr>
              <w:rPr>
                <w:rFonts w:ascii="Verdana" w:hAnsi="Verdana" w:cs="Arial"/>
                <w:b/>
                <w:sz w:val="24"/>
                <w:szCs w:val="24"/>
              </w:rPr>
            </w:pPr>
          </w:p>
        </w:tc>
        <w:tc>
          <w:tcPr>
            <w:tcW w:w="6469" w:type="dxa"/>
            <w:gridSpan w:val="6"/>
          </w:tcPr>
          <w:p w14:paraId="4B492C1D" w14:textId="2D6AB02C" w:rsidR="00653AEC" w:rsidRPr="001044FA" w:rsidRDefault="009D576D" w:rsidP="00653AEC">
            <w:pPr>
              <w:rPr>
                <w:rFonts w:ascii="Verdana" w:hAnsi="Verdana" w:cs="Arial"/>
                <w:sz w:val="24"/>
                <w:szCs w:val="24"/>
              </w:rPr>
            </w:pPr>
            <w:r w:rsidRPr="001044FA">
              <w:rPr>
                <w:rFonts w:ascii="Verdana" w:hAnsi="Verdana" w:cs="Arial"/>
                <w:sz w:val="24"/>
                <w:szCs w:val="24"/>
              </w:rPr>
              <w:t>To provide the Workforce</w:t>
            </w:r>
            <w:r w:rsidR="00693669">
              <w:rPr>
                <w:rFonts w:ascii="Verdana" w:hAnsi="Verdana" w:cs="Arial"/>
                <w:sz w:val="24"/>
                <w:szCs w:val="24"/>
              </w:rPr>
              <w:t xml:space="preserve"> and</w:t>
            </w:r>
            <w:r w:rsidRPr="001044FA">
              <w:rPr>
                <w:rFonts w:ascii="Verdana" w:hAnsi="Verdana" w:cs="Arial"/>
                <w:sz w:val="24"/>
                <w:szCs w:val="24"/>
              </w:rPr>
              <w:t xml:space="preserve"> OD Committee assurance that the Health Board continues to take proactive and innovative actions to ensure the Health Board is operating in a best practice culture and is supporting and delivering on the </w:t>
            </w:r>
            <w:r w:rsidR="00AC780E">
              <w:rPr>
                <w:rFonts w:ascii="Verdana" w:hAnsi="Verdana" w:cs="Arial"/>
                <w:sz w:val="24"/>
                <w:szCs w:val="24"/>
              </w:rPr>
              <w:t>People Strategy</w:t>
            </w:r>
            <w:r w:rsidR="00FD75A7">
              <w:rPr>
                <w:rFonts w:ascii="Verdana" w:hAnsi="Verdana" w:cs="Arial"/>
                <w:sz w:val="24"/>
                <w:szCs w:val="24"/>
              </w:rPr>
              <w:t>.</w:t>
            </w:r>
          </w:p>
          <w:p w14:paraId="512E34AB" w14:textId="77777777" w:rsidR="00653AEC" w:rsidRPr="001044FA" w:rsidRDefault="00653AEC" w:rsidP="00653AEC">
            <w:pPr>
              <w:rPr>
                <w:rFonts w:ascii="Verdana" w:hAnsi="Verdana" w:cs="Arial"/>
                <w:sz w:val="24"/>
                <w:szCs w:val="24"/>
              </w:rPr>
            </w:pPr>
          </w:p>
          <w:p w14:paraId="74A75FAE" w14:textId="77777777" w:rsidR="00653AEC" w:rsidRPr="001044FA" w:rsidRDefault="00653AEC" w:rsidP="00653AEC">
            <w:pPr>
              <w:rPr>
                <w:rFonts w:ascii="Verdana" w:hAnsi="Verdana" w:cs="Arial"/>
                <w:sz w:val="24"/>
                <w:szCs w:val="24"/>
              </w:rPr>
            </w:pPr>
          </w:p>
          <w:p w14:paraId="540E9510" w14:textId="77777777" w:rsidR="00653AEC" w:rsidRPr="001044FA" w:rsidRDefault="00653AEC" w:rsidP="00653AEC">
            <w:pPr>
              <w:rPr>
                <w:rFonts w:ascii="Verdana" w:hAnsi="Verdana" w:cs="Arial"/>
                <w:sz w:val="24"/>
                <w:szCs w:val="24"/>
              </w:rPr>
            </w:pPr>
          </w:p>
        </w:tc>
      </w:tr>
      <w:tr w:rsidR="00762BBE" w:rsidRPr="001044FA" w14:paraId="4F8251BA" w14:textId="77777777" w:rsidTr="00DA76AD">
        <w:trPr>
          <w:trHeight w:val="97"/>
        </w:trPr>
        <w:tc>
          <w:tcPr>
            <w:tcW w:w="2547" w:type="dxa"/>
            <w:vMerge w:val="restart"/>
          </w:tcPr>
          <w:p w14:paraId="247A55F1"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 xml:space="preserve">Specific Action Required </w:t>
            </w:r>
          </w:p>
          <w:p w14:paraId="043FC1EA" w14:textId="77777777" w:rsidR="00762BBE" w:rsidRPr="001044FA" w:rsidRDefault="00762BBE" w:rsidP="00762BBE">
            <w:pPr>
              <w:rPr>
                <w:rFonts w:ascii="Verdana" w:hAnsi="Verdana" w:cs="Arial"/>
                <w:b/>
                <w:i/>
                <w:sz w:val="24"/>
                <w:szCs w:val="24"/>
              </w:rPr>
            </w:pPr>
            <w:r w:rsidRPr="001044FA">
              <w:rPr>
                <w:rFonts w:ascii="Verdana" w:hAnsi="Verdana" w:cs="Arial"/>
                <w:b/>
                <w:i/>
                <w:sz w:val="24"/>
                <w:szCs w:val="24"/>
              </w:rPr>
              <w:t>(</w:t>
            </w:r>
            <w:proofErr w:type="gramStart"/>
            <w:r w:rsidRPr="001044FA">
              <w:rPr>
                <w:rFonts w:ascii="Verdana" w:hAnsi="Verdana" w:cs="Arial"/>
                <w:b/>
                <w:i/>
                <w:sz w:val="24"/>
                <w:szCs w:val="24"/>
              </w:rPr>
              <w:t>please</w:t>
            </w:r>
            <w:proofErr w:type="gramEnd"/>
            <w:r w:rsidRPr="001044FA">
              <w:rPr>
                <w:rFonts w:ascii="Verdana" w:hAnsi="Verdana" w:cs="Arial"/>
                <w:b/>
                <w:i/>
                <w:sz w:val="24"/>
                <w:szCs w:val="24"/>
              </w:rPr>
              <w:t xml:space="preserve"> choose one only)</w:t>
            </w:r>
          </w:p>
        </w:tc>
        <w:tc>
          <w:tcPr>
            <w:tcW w:w="1569" w:type="dxa"/>
            <w:shd w:val="clear" w:color="auto" w:fill="D5DCE4" w:themeFill="text2" w:themeFillTint="33"/>
          </w:tcPr>
          <w:p w14:paraId="1CFEECCD"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Information</w:t>
            </w:r>
          </w:p>
        </w:tc>
        <w:tc>
          <w:tcPr>
            <w:tcW w:w="1723" w:type="dxa"/>
            <w:gridSpan w:val="2"/>
            <w:shd w:val="clear" w:color="auto" w:fill="D5DCE4" w:themeFill="text2" w:themeFillTint="33"/>
          </w:tcPr>
          <w:p w14:paraId="7ACF3030"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Discussion</w:t>
            </w:r>
          </w:p>
        </w:tc>
        <w:tc>
          <w:tcPr>
            <w:tcW w:w="1661" w:type="dxa"/>
            <w:shd w:val="clear" w:color="auto" w:fill="D5DCE4" w:themeFill="text2" w:themeFillTint="33"/>
          </w:tcPr>
          <w:p w14:paraId="797898B8"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Assurance</w:t>
            </w:r>
          </w:p>
        </w:tc>
        <w:tc>
          <w:tcPr>
            <w:tcW w:w="1516" w:type="dxa"/>
            <w:gridSpan w:val="2"/>
            <w:shd w:val="clear" w:color="auto" w:fill="D5DCE4" w:themeFill="text2" w:themeFillTint="33"/>
          </w:tcPr>
          <w:p w14:paraId="2287D1A4"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Approval</w:t>
            </w:r>
          </w:p>
        </w:tc>
      </w:tr>
      <w:tr w:rsidR="00762BBE" w:rsidRPr="001044FA" w14:paraId="5134BAC7" w14:textId="77777777" w:rsidTr="00DA76AD">
        <w:trPr>
          <w:trHeight w:val="96"/>
        </w:trPr>
        <w:tc>
          <w:tcPr>
            <w:tcW w:w="2547" w:type="dxa"/>
            <w:vMerge/>
          </w:tcPr>
          <w:p w14:paraId="55861B8B" w14:textId="77777777" w:rsidR="00762BBE" w:rsidRPr="001044FA"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14DB8E92" w14:textId="77777777" w:rsidR="00762BBE" w:rsidRPr="001044FA" w:rsidRDefault="00762BBE" w:rsidP="00762BBE">
                <w:pPr>
                  <w:ind w:right="96"/>
                  <w:jc w:val="center"/>
                  <w:rPr>
                    <w:rFonts w:ascii="Verdana" w:hAnsi="Verdana" w:cs="Arial"/>
                    <w:sz w:val="24"/>
                    <w:szCs w:val="24"/>
                  </w:rPr>
                </w:pPr>
                <w:r w:rsidRPr="001044F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5F9402B" w14:textId="77777777" w:rsidR="00762BBE" w:rsidRPr="001044FA" w:rsidRDefault="00762BBE" w:rsidP="00762BBE">
                <w:pPr>
                  <w:ind w:right="96"/>
                  <w:jc w:val="center"/>
                  <w:rPr>
                    <w:rFonts w:ascii="Verdana" w:hAnsi="Verdana" w:cs="Arial"/>
                    <w:sz w:val="24"/>
                    <w:szCs w:val="24"/>
                  </w:rPr>
                </w:pPr>
                <w:r w:rsidRPr="001044F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61F9641" w14:textId="0038DD04" w:rsidR="00762BBE" w:rsidRPr="001044FA" w:rsidRDefault="009D576D" w:rsidP="00762BBE">
                <w:pPr>
                  <w:ind w:right="96"/>
                  <w:jc w:val="center"/>
                  <w:rPr>
                    <w:rFonts w:ascii="Verdana" w:hAnsi="Verdana" w:cs="Arial"/>
                    <w:sz w:val="24"/>
                    <w:szCs w:val="24"/>
                  </w:rPr>
                </w:pPr>
                <w:r w:rsidRPr="001044F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62BBE" w:rsidRPr="001044FA" w:rsidRDefault="00F57042" w:rsidP="00762BBE">
                <w:pPr>
                  <w:ind w:right="96"/>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762BBE" w:rsidRPr="001044FA" w14:paraId="746EDB65" w14:textId="77777777" w:rsidTr="00DA76AD">
        <w:tc>
          <w:tcPr>
            <w:tcW w:w="2547" w:type="dxa"/>
          </w:tcPr>
          <w:p w14:paraId="6EEE421A" w14:textId="77777777" w:rsidR="00762BBE" w:rsidRPr="001044FA" w:rsidRDefault="00762BBE" w:rsidP="00762BBE">
            <w:pPr>
              <w:rPr>
                <w:rFonts w:ascii="Verdana" w:hAnsi="Verdana" w:cs="Arial"/>
                <w:b/>
                <w:sz w:val="24"/>
                <w:szCs w:val="24"/>
              </w:rPr>
            </w:pPr>
            <w:r w:rsidRPr="001044FA">
              <w:rPr>
                <w:rFonts w:ascii="Verdana" w:hAnsi="Verdana" w:cs="Arial"/>
                <w:b/>
                <w:sz w:val="24"/>
                <w:szCs w:val="24"/>
              </w:rPr>
              <w:t>Recommendations</w:t>
            </w:r>
          </w:p>
          <w:p w14:paraId="456AC92B" w14:textId="77777777" w:rsidR="00762BBE" w:rsidRPr="001044FA" w:rsidRDefault="00762BBE" w:rsidP="00762BBE">
            <w:pPr>
              <w:rPr>
                <w:rFonts w:ascii="Verdana" w:hAnsi="Verdana" w:cs="Arial"/>
                <w:b/>
                <w:sz w:val="24"/>
                <w:szCs w:val="24"/>
              </w:rPr>
            </w:pPr>
          </w:p>
        </w:tc>
        <w:tc>
          <w:tcPr>
            <w:tcW w:w="6469" w:type="dxa"/>
            <w:gridSpan w:val="6"/>
          </w:tcPr>
          <w:p w14:paraId="3AB6F8ED" w14:textId="237957E7" w:rsidR="008D3B8E" w:rsidRDefault="008D3B8E" w:rsidP="008D3B8E">
            <w:pPr>
              <w:rPr>
                <w:rFonts w:ascii="Verdana" w:hAnsi="Verdana" w:cs="Arial"/>
                <w:sz w:val="24"/>
                <w:szCs w:val="24"/>
              </w:rPr>
            </w:pPr>
            <w:r w:rsidRPr="008D3B8E">
              <w:rPr>
                <w:rFonts w:ascii="Verdana" w:hAnsi="Verdana" w:cs="Arial"/>
                <w:sz w:val="24"/>
                <w:szCs w:val="24"/>
              </w:rPr>
              <w:t>Members are asked to:</w:t>
            </w:r>
          </w:p>
          <w:p w14:paraId="2F1AB9D9" w14:textId="77777777" w:rsidR="004A7DFC" w:rsidRDefault="004A7DFC" w:rsidP="008D3B8E">
            <w:pPr>
              <w:rPr>
                <w:rFonts w:ascii="Verdana" w:hAnsi="Verdana" w:cs="Arial"/>
                <w:sz w:val="24"/>
                <w:szCs w:val="24"/>
              </w:rPr>
            </w:pPr>
          </w:p>
          <w:p w14:paraId="68BFB22A" w14:textId="77777777" w:rsidR="0009781B" w:rsidRDefault="00675486" w:rsidP="0009781B">
            <w:pPr>
              <w:rPr>
                <w:rFonts w:ascii="Verdana" w:hAnsi="Verdana" w:cs="Arial"/>
                <w:sz w:val="24"/>
                <w:szCs w:val="24"/>
              </w:rPr>
            </w:pPr>
            <w:r w:rsidRPr="0009781B">
              <w:rPr>
                <w:rFonts w:ascii="Verdana" w:hAnsi="Verdana" w:cs="Arial"/>
                <w:sz w:val="24"/>
                <w:szCs w:val="24"/>
              </w:rPr>
              <w:t>C</w:t>
            </w:r>
            <w:r w:rsidR="004A7DFC" w:rsidRPr="0009781B">
              <w:rPr>
                <w:rFonts w:ascii="Verdana" w:hAnsi="Verdana" w:cs="Arial"/>
                <w:sz w:val="24"/>
                <w:szCs w:val="24"/>
              </w:rPr>
              <w:t>onsider the assurances we have made in our presentations</w:t>
            </w:r>
            <w:r w:rsidR="0009781B">
              <w:rPr>
                <w:rFonts w:ascii="Verdana" w:hAnsi="Verdana" w:cs="Arial"/>
                <w:sz w:val="24"/>
                <w:szCs w:val="24"/>
              </w:rPr>
              <w:t>:</w:t>
            </w:r>
          </w:p>
          <w:p w14:paraId="3D54B447" w14:textId="356E6FB1" w:rsidR="0009781B" w:rsidRPr="0009781B" w:rsidRDefault="0009781B" w:rsidP="0009781B">
            <w:pPr>
              <w:pStyle w:val="ListParagraph"/>
              <w:numPr>
                <w:ilvl w:val="0"/>
                <w:numId w:val="19"/>
              </w:numPr>
              <w:rPr>
                <w:rFonts w:ascii="Verdana" w:hAnsi="Verdana" w:cs="Arial"/>
                <w:sz w:val="24"/>
                <w:szCs w:val="24"/>
              </w:rPr>
            </w:pPr>
            <w:r w:rsidRPr="0009781B">
              <w:rPr>
                <w:rFonts w:ascii="Verdana" w:hAnsi="Verdana" w:cs="Arial"/>
                <w:sz w:val="24"/>
                <w:szCs w:val="24"/>
              </w:rPr>
              <w:t>Our Best Practice Review Progress Update and Future Focus presentation</w:t>
            </w:r>
          </w:p>
          <w:p w14:paraId="7594DC4F" w14:textId="77777777" w:rsidR="0009781B" w:rsidRDefault="0009781B" w:rsidP="0009781B">
            <w:pPr>
              <w:pStyle w:val="ListParagraph"/>
              <w:numPr>
                <w:ilvl w:val="0"/>
                <w:numId w:val="19"/>
              </w:numPr>
              <w:rPr>
                <w:rFonts w:ascii="Verdana" w:hAnsi="Verdana" w:cs="Arial"/>
                <w:sz w:val="24"/>
                <w:szCs w:val="24"/>
              </w:rPr>
            </w:pPr>
            <w:r>
              <w:rPr>
                <w:rFonts w:ascii="Verdana" w:hAnsi="Verdana" w:cs="Arial"/>
                <w:sz w:val="24"/>
                <w:szCs w:val="24"/>
              </w:rPr>
              <w:t>Best Practice Review Working Group – Terms of Reference</w:t>
            </w:r>
          </w:p>
          <w:p w14:paraId="18787EEE" w14:textId="77777777" w:rsidR="008D3B8E" w:rsidRPr="008D3B8E" w:rsidRDefault="008D3B8E" w:rsidP="008D3B8E">
            <w:pPr>
              <w:rPr>
                <w:rFonts w:ascii="Verdana" w:hAnsi="Verdana" w:cs="Arial"/>
                <w:sz w:val="24"/>
                <w:szCs w:val="24"/>
              </w:rPr>
            </w:pPr>
          </w:p>
          <w:p w14:paraId="4E4CD406" w14:textId="2025F121" w:rsidR="00D51F3B" w:rsidRPr="001044FA" w:rsidRDefault="00D51F3B" w:rsidP="00675486">
            <w:pPr>
              <w:rPr>
                <w:rFonts w:ascii="Verdana" w:hAnsi="Verdana" w:cs="Arial"/>
                <w:sz w:val="24"/>
                <w:szCs w:val="24"/>
              </w:rPr>
            </w:pPr>
          </w:p>
        </w:tc>
      </w:tr>
    </w:tbl>
    <w:p w14:paraId="5BE39D23" w14:textId="77777777" w:rsidR="0020539A" w:rsidRPr="001044FA" w:rsidRDefault="0020539A">
      <w:pPr>
        <w:rPr>
          <w:rFonts w:ascii="Verdana" w:hAnsi="Verdana"/>
          <w:sz w:val="24"/>
          <w:szCs w:val="24"/>
        </w:rPr>
      </w:pPr>
    </w:p>
    <w:p w14:paraId="461033D6" w14:textId="003B147C" w:rsidR="00653AEC" w:rsidRPr="001044FA" w:rsidRDefault="0020539A" w:rsidP="00653AEC">
      <w:pPr>
        <w:spacing w:after="0" w:line="240" w:lineRule="auto"/>
        <w:jc w:val="center"/>
        <w:rPr>
          <w:rFonts w:ascii="Verdana" w:hAnsi="Verdana" w:cs="Arial"/>
          <w:b/>
          <w:sz w:val="24"/>
          <w:szCs w:val="24"/>
        </w:rPr>
      </w:pPr>
      <w:r w:rsidRPr="001044FA">
        <w:rPr>
          <w:rFonts w:ascii="Verdana" w:hAnsi="Verdana"/>
          <w:sz w:val="24"/>
          <w:szCs w:val="24"/>
        </w:rPr>
        <w:br w:type="page"/>
      </w:r>
      <w:r w:rsidR="0087203D" w:rsidRPr="0087203D">
        <w:rPr>
          <w:rFonts w:ascii="Verdana" w:hAnsi="Verdana"/>
          <w:b/>
          <w:bCs/>
          <w:sz w:val="24"/>
          <w:szCs w:val="24"/>
        </w:rPr>
        <w:lastRenderedPageBreak/>
        <w:t>OUR</w:t>
      </w:r>
      <w:r w:rsidR="0087203D">
        <w:rPr>
          <w:rFonts w:ascii="Verdana" w:hAnsi="Verdana"/>
          <w:sz w:val="24"/>
          <w:szCs w:val="24"/>
        </w:rPr>
        <w:t xml:space="preserve"> </w:t>
      </w:r>
      <w:r w:rsidR="009D576D" w:rsidRPr="001044FA">
        <w:rPr>
          <w:rFonts w:ascii="Verdana" w:hAnsi="Verdana" w:cs="Arial"/>
          <w:b/>
          <w:sz w:val="24"/>
          <w:szCs w:val="24"/>
        </w:rPr>
        <w:t xml:space="preserve">BEST PRACTICE </w:t>
      </w:r>
      <w:r w:rsidR="0087203D">
        <w:rPr>
          <w:rFonts w:ascii="Verdana" w:hAnsi="Verdana" w:cs="Arial"/>
          <w:b/>
          <w:sz w:val="24"/>
          <w:szCs w:val="24"/>
        </w:rPr>
        <w:t xml:space="preserve">REVIEW </w:t>
      </w:r>
    </w:p>
    <w:p w14:paraId="76A176B3" w14:textId="77777777" w:rsidR="00653AEC" w:rsidRPr="001044FA" w:rsidRDefault="00653AEC" w:rsidP="00653AEC">
      <w:pPr>
        <w:spacing w:after="0" w:line="240" w:lineRule="auto"/>
        <w:jc w:val="center"/>
        <w:rPr>
          <w:rFonts w:ascii="Verdana" w:hAnsi="Verdana" w:cs="Arial"/>
          <w:b/>
          <w:sz w:val="24"/>
          <w:szCs w:val="24"/>
        </w:rPr>
      </w:pPr>
    </w:p>
    <w:p w14:paraId="7F15D029" w14:textId="49B15439" w:rsidR="00E803F7" w:rsidRPr="001044FA" w:rsidRDefault="00653AEC" w:rsidP="00E803F7">
      <w:pPr>
        <w:pStyle w:val="ListParagraph"/>
        <w:numPr>
          <w:ilvl w:val="0"/>
          <w:numId w:val="1"/>
        </w:numPr>
        <w:spacing w:after="120" w:line="240" w:lineRule="auto"/>
        <w:ind w:left="714" w:hanging="357"/>
        <w:contextualSpacing w:val="0"/>
        <w:rPr>
          <w:rFonts w:ascii="Verdana" w:hAnsi="Verdana" w:cs="Arial"/>
          <w:b/>
          <w:sz w:val="24"/>
          <w:szCs w:val="24"/>
        </w:rPr>
      </w:pPr>
      <w:r w:rsidRPr="001044FA">
        <w:rPr>
          <w:rFonts w:ascii="Verdana" w:hAnsi="Verdana" w:cs="Arial"/>
          <w:b/>
          <w:sz w:val="24"/>
          <w:szCs w:val="24"/>
        </w:rPr>
        <w:t>INTRODUCTION</w:t>
      </w:r>
    </w:p>
    <w:p w14:paraId="1ABC1010" w14:textId="3612501C" w:rsidR="00E803F7" w:rsidRPr="001044FA" w:rsidRDefault="00E803F7" w:rsidP="00E803F7">
      <w:pPr>
        <w:spacing w:after="0" w:line="240" w:lineRule="auto"/>
        <w:jc w:val="both"/>
        <w:rPr>
          <w:rFonts w:ascii="Verdana" w:hAnsi="Verdana" w:cs="Arial"/>
          <w:sz w:val="24"/>
          <w:szCs w:val="24"/>
        </w:rPr>
      </w:pPr>
      <w:r w:rsidRPr="001044FA">
        <w:rPr>
          <w:rFonts w:ascii="Verdana" w:hAnsi="Verdana" w:cs="Arial"/>
          <w:sz w:val="24"/>
          <w:szCs w:val="24"/>
        </w:rPr>
        <w:t>The purpose of this paper is to provide a</w:t>
      </w:r>
      <w:r w:rsidR="008D3B8E">
        <w:rPr>
          <w:rFonts w:ascii="Verdana" w:hAnsi="Verdana" w:cs="Arial"/>
          <w:sz w:val="24"/>
          <w:szCs w:val="24"/>
        </w:rPr>
        <w:t>n update on Our</w:t>
      </w:r>
      <w:r w:rsidRPr="001044FA">
        <w:rPr>
          <w:rFonts w:ascii="Verdana" w:hAnsi="Verdana" w:cs="Arial"/>
          <w:sz w:val="24"/>
          <w:szCs w:val="24"/>
        </w:rPr>
        <w:t xml:space="preserve"> Best Practice Review </w:t>
      </w:r>
      <w:r w:rsidR="008D3B8E">
        <w:rPr>
          <w:rFonts w:ascii="Verdana" w:hAnsi="Verdana" w:cs="Arial"/>
          <w:sz w:val="24"/>
          <w:szCs w:val="24"/>
        </w:rPr>
        <w:t xml:space="preserve">progress and future focus for </w:t>
      </w:r>
      <w:r w:rsidR="00E26F80" w:rsidRPr="001044FA">
        <w:rPr>
          <w:rFonts w:ascii="Verdana" w:hAnsi="Verdana" w:cs="Arial"/>
          <w:sz w:val="24"/>
          <w:szCs w:val="24"/>
        </w:rPr>
        <w:t>SBUHB.</w:t>
      </w:r>
    </w:p>
    <w:p w14:paraId="6B0FFB88" w14:textId="77777777" w:rsidR="00653AEC" w:rsidRPr="001044FA" w:rsidRDefault="00653AEC" w:rsidP="00653AEC">
      <w:pPr>
        <w:pStyle w:val="ListParagraph"/>
        <w:spacing w:after="0" w:line="240" w:lineRule="auto"/>
        <w:rPr>
          <w:rFonts w:ascii="Verdana" w:hAnsi="Verdana" w:cs="Arial"/>
          <w:b/>
          <w:sz w:val="24"/>
          <w:szCs w:val="24"/>
        </w:rPr>
      </w:pPr>
    </w:p>
    <w:p w14:paraId="491E4089" w14:textId="22CD960B" w:rsidR="00E803F7" w:rsidRPr="001044FA" w:rsidRDefault="00653AEC" w:rsidP="00E803F7">
      <w:pPr>
        <w:pStyle w:val="ListParagraph"/>
        <w:numPr>
          <w:ilvl w:val="0"/>
          <w:numId w:val="1"/>
        </w:numPr>
        <w:spacing w:after="120" w:line="240" w:lineRule="auto"/>
        <w:ind w:left="714" w:hanging="357"/>
        <w:contextualSpacing w:val="0"/>
        <w:rPr>
          <w:rFonts w:ascii="Verdana" w:hAnsi="Verdana" w:cs="Arial"/>
          <w:b/>
          <w:sz w:val="24"/>
          <w:szCs w:val="24"/>
        </w:rPr>
      </w:pPr>
      <w:r w:rsidRPr="001044FA">
        <w:rPr>
          <w:rFonts w:ascii="Verdana" w:hAnsi="Verdana" w:cs="Arial"/>
          <w:b/>
          <w:sz w:val="24"/>
          <w:szCs w:val="24"/>
        </w:rPr>
        <w:t>BACKGROUND</w:t>
      </w:r>
    </w:p>
    <w:p w14:paraId="7C16AD75" w14:textId="00B23B3D" w:rsidR="008F6798" w:rsidRPr="001044FA" w:rsidRDefault="005204C0"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SBUHB </w:t>
      </w:r>
      <w:r w:rsidR="00DB5C50">
        <w:rPr>
          <w:rFonts w:ascii="Verdana" w:eastAsia="Times New Roman" w:hAnsi="Verdana" w:cs="Arial"/>
          <w:sz w:val="24"/>
          <w:szCs w:val="24"/>
          <w:lang w:eastAsia="x-none"/>
        </w:rPr>
        <w:t>W</w:t>
      </w:r>
      <w:r w:rsidR="004E2567">
        <w:rPr>
          <w:rFonts w:ascii="Verdana" w:eastAsia="Times New Roman" w:hAnsi="Verdana" w:cs="Arial"/>
          <w:sz w:val="24"/>
          <w:szCs w:val="24"/>
          <w:lang w:eastAsia="x-none"/>
        </w:rPr>
        <w:t>orkforce &amp; OD directorate</w:t>
      </w:r>
      <w:r w:rsidRPr="001044FA">
        <w:rPr>
          <w:rFonts w:ascii="Verdana" w:eastAsia="Times New Roman" w:hAnsi="Verdana" w:cs="Arial"/>
          <w:sz w:val="24"/>
          <w:szCs w:val="24"/>
          <w:lang w:eastAsia="x-none"/>
        </w:rPr>
        <w:t xml:space="preserve"> are committed to support</w:t>
      </w:r>
      <w:r w:rsidR="00CD5D58" w:rsidRPr="001044FA">
        <w:rPr>
          <w:rFonts w:ascii="Verdana" w:eastAsia="Times New Roman" w:hAnsi="Verdana" w:cs="Arial"/>
          <w:sz w:val="24"/>
          <w:szCs w:val="24"/>
          <w:lang w:eastAsia="x-none"/>
        </w:rPr>
        <w:t>ing and delivering the SBUHB People Strategy 2024-2029 which is derived from the National strategies “A Healthier Wales: A Workforce Strategy for Health and Social care” and the “National Workforce Implementation Plan”, the Health Boards 10</w:t>
      </w:r>
      <w:r w:rsidR="008D3B8E">
        <w:rPr>
          <w:rFonts w:ascii="Verdana" w:eastAsia="Times New Roman" w:hAnsi="Verdana" w:cs="Arial"/>
          <w:sz w:val="24"/>
          <w:szCs w:val="24"/>
          <w:lang w:eastAsia="x-none"/>
        </w:rPr>
        <w:t>-</w:t>
      </w:r>
      <w:r w:rsidR="00CD5D58" w:rsidRPr="001044FA">
        <w:rPr>
          <w:rFonts w:ascii="Verdana" w:eastAsia="Times New Roman" w:hAnsi="Verdana" w:cs="Arial"/>
          <w:sz w:val="24"/>
          <w:szCs w:val="24"/>
          <w:lang w:eastAsia="x-none"/>
        </w:rPr>
        <w:t xml:space="preserve">year One Bay Way Vision, the Health Board’s Strategic objectives and feedback from Our Big Conversation (2022) staff engagement programme. </w:t>
      </w:r>
    </w:p>
    <w:p w14:paraId="66A84462" w14:textId="72B6EA6D" w:rsidR="00AF5A47" w:rsidRPr="001044FA" w:rsidRDefault="008F6798"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The WOD Divison recognise that the wellbeing of our staff </w:t>
      </w:r>
      <w:r w:rsidR="00D45765" w:rsidRPr="001044FA">
        <w:rPr>
          <w:rFonts w:ascii="Verdana" w:eastAsia="Times New Roman" w:hAnsi="Verdana" w:cs="Arial"/>
          <w:sz w:val="24"/>
          <w:szCs w:val="24"/>
          <w:lang w:eastAsia="x-none"/>
        </w:rPr>
        <w:t xml:space="preserve">and providing positive working environments </w:t>
      </w:r>
      <w:r w:rsidRPr="001044FA">
        <w:rPr>
          <w:rFonts w:ascii="Verdana" w:eastAsia="Times New Roman" w:hAnsi="Verdana" w:cs="Arial"/>
          <w:sz w:val="24"/>
          <w:szCs w:val="24"/>
          <w:lang w:eastAsia="x-none"/>
        </w:rPr>
        <w:t xml:space="preserve">is crucial to achieving </w:t>
      </w:r>
      <w:r w:rsidR="00AF5A47" w:rsidRPr="001044FA">
        <w:rPr>
          <w:rFonts w:ascii="Verdana" w:eastAsia="Times New Roman" w:hAnsi="Verdana" w:cs="Arial"/>
          <w:sz w:val="24"/>
          <w:szCs w:val="24"/>
          <w:lang w:eastAsia="x-none"/>
        </w:rPr>
        <w:t xml:space="preserve">the Swansea Bay Way vision and </w:t>
      </w:r>
      <w:r w:rsidR="00541272" w:rsidRPr="001044FA">
        <w:rPr>
          <w:rFonts w:ascii="Verdana" w:eastAsia="Times New Roman" w:hAnsi="Verdana" w:cs="Arial"/>
          <w:sz w:val="24"/>
          <w:szCs w:val="24"/>
          <w:lang w:eastAsia="x-none"/>
        </w:rPr>
        <w:t>its</w:t>
      </w:r>
      <w:r w:rsidR="00AF5A47" w:rsidRPr="001044FA">
        <w:rPr>
          <w:rFonts w:ascii="Verdana" w:eastAsia="Times New Roman" w:hAnsi="Verdana" w:cs="Arial"/>
          <w:sz w:val="24"/>
          <w:szCs w:val="24"/>
          <w:lang w:eastAsia="x-none"/>
        </w:rPr>
        <w:t xml:space="preserve"> people strategy</w:t>
      </w:r>
      <w:r w:rsidR="00D45765" w:rsidRPr="001044FA">
        <w:rPr>
          <w:rFonts w:ascii="Verdana" w:eastAsia="Times New Roman" w:hAnsi="Verdana" w:cs="Arial"/>
          <w:sz w:val="24"/>
          <w:szCs w:val="24"/>
          <w:lang w:eastAsia="x-none"/>
        </w:rPr>
        <w:t>.</w:t>
      </w:r>
    </w:p>
    <w:p w14:paraId="5E4BD5B6" w14:textId="13F848B9" w:rsidR="00E803F7" w:rsidRPr="001044FA" w:rsidRDefault="00E803F7"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t>To achieve this vision</w:t>
      </w:r>
      <w:r w:rsidR="008D3B8E">
        <w:rPr>
          <w:rFonts w:ascii="Verdana" w:eastAsia="Times New Roman" w:hAnsi="Verdana" w:cs="Arial"/>
          <w:sz w:val="24"/>
          <w:szCs w:val="24"/>
          <w:lang w:eastAsia="x-none"/>
        </w:rPr>
        <w:t>,</w:t>
      </w:r>
      <w:r w:rsidRPr="001044FA">
        <w:rPr>
          <w:rFonts w:ascii="Verdana" w:eastAsia="Times New Roman" w:hAnsi="Verdana" w:cs="Arial"/>
          <w:sz w:val="24"/>
          <w:szCs w:val="24"/>
          <w:lang w:eastAsia="x-none"/>
        </w:rPr>
        <w:t xml:space="preserve"> it is crucial for the organisation to prioritise the wellbeing and satisfaction of its employees</w:t>
      </w:r>
      <w:r w:rsidR="00AF5A47" w:rsidRPr="001044FA">
        <w:rPr>
          <w:rFonts w:ascii="Verdana" w:eastAsia="Times New Roman" w:hAnsi="Verdana" w:cs="Arial"/>
          <w:sz w:val="24"/>
          <w:szCs w:val="24"/>
          <w:lang w:eastAsia="x-none"/>
        </w:rPr>
        <w:t xml:space="preserve">, with proven research available that directly correlates physical and psychosocially safe environments with improvement performance and workplace engagement. </w:t>
      </w:r>
      <w:r w:rsidRPr="001044FA">
        <w:rPr>
          <w:rFonts w:ascii="Verdana" w:eastAsia="Times New Roman" w:hAnsi="Verdana" w:cs="Arial"/>
          <w:sz w:val="24"/>
          <w:szCs w:val="24"/>
          <w:lang w:eastAsia="x-none"/>
        </w:rPr>
        <w:t xml:space="preserve">In order to </w:t>
      </w:r>
      <w:r w:rsidR="00AF5A47" w:rsidRPr="001044FA">
        <w:rPr>
          <w:rFonts w:ascii="Verdana" w:eastAsia="Times New Roman" w:hAnsi="Verdana" w:cs="Arial"/>
          <w:sz w:val="24"/>
          <w:szCs w:val="24"/>
          <w:lang w:eastAsia="x-none"/>
        </w:rPr>
        <w:t xml:space="preserve">create a psychologically safe working environment </w:t>
      </w:r>
      <w:r w:rsidRPr="001044FA">
        <w:rPr>
          <w:rFonts w:ascii="Verdana" w:eastAsia="Times New Roman" w:hAnsi="Verdana" w:cs="Arial"/>
          <w:sz w:val="24"/>
          <w:szCs w:val="24"/>
          <w:lang w:eastAsia="x-none"/>
        </w:rPr>
        <w:t xml:space="preserve">we must acknowledge and address the risks and potential for harm to </w:t>
      </w:r>
      <w:r w:rsidR="00541272" w:rsidRPr="001044FA">
        <w:rPr>
          <w:rFonts w:ascii="Verdana" w:eastAsia="Times New Roman" w:hAnsi="Verdana" w:cs="Arial"/>
          <w:sz w:val="24"/>
          <w:szCs w:val="24"/>
          <w:lang w:eastAsia="x-none"/>
        </w:rPr>
        <w:t xml:space="preserve">employee </w:t>
      </w:r>
      <w:r w:rsidRPr="001044FA">
        <w:rPr>
          <w:rFonts w:ascii="Verdana" w:eastAsia="Times New Roman" w:hAnsi="Verdana" w:cs="Arial"/>
          <w:sz w:val="24"/>
          <w:szCs w:val="24"/>
          <w:lang w:eastAsia="x-none"/>
        </w:rPr>
        <w:t>wellbeing</w:t>
      </w:r>
      <w:r w:rsidR="00541272" w:rsidRPr="001044FA">
        <w:rPr>
          <w:rFonts w:ascii="Verdana" w:eastAsia="Times New Roman" w:hAnsi="Verdana" w:cs="Arial"/>
          <w:sz w:val="24"/>
          <w:szCs w:val="24"/>
          <w:lang w:eastAsia="x-none"/>
        </w:rPr>
        <w:t xml:space="preserve"> </w:t>
      </w:r>
      <w:r w:rsidRPr="001044FA">
        <w:rPr>
          <w:rFonts w:ascii="Verdana" w:eastAsia="Times New Roman" w:hAnsi="Verdana" w:cs="Arial"/>
          <w:sz w:val="24"/>
          <w:szCs w:val="24"/>
          <w:lang w:eastAsia="x-none"/>
        </w:rPr>
        <w:t xml:space="preserve">that may occur as a result of inappropriate or suboptimal deployment of workforce processes and policies. </w:t>
      </w:r>
      <w:r w:rsidR="00AF5A47" w:rsidRPr="001044FA">
        <w:rPr>
          <w:rFonts w:ascii="Verdana" w:eastAsia="Times New Roman" w:hAnsi="Verdana" w:cs="Arial"/>
          <w:sz w:val="24"/>
          <w:szCs w:val="24"/>
          <w:lang w:eastAsia="x-none"/>
        </w:rPr>
        <w:t>In order to do this</w:t>
      </w:r>
      <w:r w:rsidR="008D3B8E">
        <w:rPr>
          <w:rFonts w:ascii="Verdana" w:eastAsia="Times New Roman" w:hAnsi="Verdana" w:cs="Arial"/>
          <w:sz w:val="24"/>
          <w:szCs w:val="24"/>
          <w:lang w:eastAsia="x-none"/>
        </w:rPr>
        <w:t>,</w:t>
      </w:r>
      <w:r w:rsidR="00AF5A47" w:rsidRPr="001044FA">
        <w:rPr>
          <w:rFonts w:ascii="Verdana" w:eastAsia="Times New Roman" w:hAnsi="Verdana" w:cs="Arial"/>
          <w:sz w:val="24"/>
          <w:szCs w:val="24"/>
          <w:lang w:eastAsia="x-none"/>
        </w:rPr>
        <w:t xml:space="preserve"> we launched </w:t>
      </w:r>
      <w:r w:rsidRPr="001044FA">
        <w:rPr>
          <w:rFonts w:ascii="Verdana" w:eastAsia="Times New Roman" w:hAnsi="Verdana" w:cs="Arial"/>
          <w:sz w:val="24"/>
          <w:szCs w:val="24"/>
          <w:lang w:eastAsia="x-none"/>
        </w:rPr>
        <w:t xml:space="preserve">a </w:t>
      </w:r>
      <w:r w:rsidR="00F9277A">
        <w:rPr>
          <w:rFonts w:ascii="Verdana" w:eastAsia="Times New Roman" w:hAnsi="Verdana" w:cs="Arial"/>
          <w:sz w:val="24"/>
          <w:szCs w:val="24"/>
          <w:lang w:eastAsia="x-none"/>
        </w:rPr>
        <w:t>B</w:t>
      </w:r>
      <w:r w:rsidRPr="001044FA">
        <w:rPr>
          <w:rFonts w:ascii="Verdana" w:eastAsia="Times New Roman" w:hAnsi="Verdana" w:cs="Arial"/>
          <w:sz w:val="24"/>
          <w:szCs w:val="24"/>
          <w:lang w:eastAsia="x-none"/>
        </w:rPr>
        <w:t xml:space="preserve">est </w:t>
      </w:r>
      <w:r w:rsidR="00F9277A">
        <w:rPr>
          <w:rFonts w:ascii="Verdana" w:eastAsia="Times New Roman" w:hAnsi="Verdana" w:cs="Arial"/>
          <w:sz w:val="24"/>
          <w:szCs w:val="24"/>
          <w:lang w:eastAsia="x-none"/>
        </w:rPr>
        <w:t>P</w:t>
      </w:r>
      <w:r w:rsidRPr="001044FA">
        <w:rPr>
          <w:rFonts w:ascii="Verdana" w:eastAsia="Times New Roman" w:hAnsi="Verdana" w:cs="Arial"/>
          <w:sz w:val="24"/>
          <w:szCs w:val="24"/>
          <w:lang w:eastAsia="x-none"/>
        </w:rPr>
        <w:t xml:space="preserve">ractice </w:t>
      </w:r>
      <w:r w:rsidR="00F9277A">
        <w:rPr>
          <w:rFonts w:ascii="Verdana" w:eastAsia="Times New Roman" w:hAnsi="Verdana" w:cs="Arial"/>
          <w:sz w:val="24"/>
          <w:szCs w:val="24"/>
          <w:lang w:eastAsia="x-none"/>
        </w:rPr>
        <w:t>R</w:t>
      </w:r>
      <w:r w:rsidRPr="001044FA">
        <w:rPr>
          <w:rFonts w:ascii="Verdana" w:eastAsia="Times New Roman" w:hAnsi="Verdana" w:cs="Arial"/>
          <w:sz w:val="24"/>
          <w:szCs w:val="24"/>
          <w:lang w:eastAsia="x-none"/>
        </w:rPr>
        <w:t xml:space="preserve">eview in 2023. </w:t>
      </w:r>
    </w:p>
    <w:p w14:paraId="4E117586" w14:textId="68DE73F2" w:rsidR="00E803F7" w:rsidRPr="001044FA" w:rsidRDefault="005C2B6F" w:rsidP="00E803F7">
      <w:pPr>
        <w:spacing w:after="120" w:line="240" w:lineRule="auto"/>
        <w:rPr>
          <w:rFonts w:ascii="Verdana" w:eastAsia="Times New Roman" w:hAnsi="Verdana" w:cs="Arial"/>
          <w:sz w:val="24"/>
          <w:szCs w:val="24"/>
          <w:lang w:eastAsia="x-none"/>
        </w:rPr>
      </w:pPr>
      <w:r w:rsidRPr="001044FA">
        <w:rPr>
          <w:rFonts w:ascii="Verdana" w:eastAsia="Times New Roman" w:hAnsi="Verdana" w:cs="Arial"/>
          <w:b/>
          <w:sz w:val="24"/>
          <w:szCs w:val="24"/>
          <w:lang w:eastAsia="x-none"/>
        </w:rPr>
        <w:t xml:space="preserve">WHAT IS THE BEST PRACTICE REVIEW? </w:t>
      </w:r>
    </w:p>
    <w:p w14:paraId="27D5E993" w14:textId="2E4E3818" w:rsidR="00CD1FE9" w:rsidRPr="001044FA" w:rsidRDefault="00E803F7"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The Best Practice Review is a way for SBUHB to evaluate how </w:t>
      </w:r>
      <w:r w:rsidR="00CD1FE9" w:rsidRPr="001044FA">
        <w:rPr>
          <w:rFonts w:ascii="Verdana" w:eastAsia="Times New Roman" w:hAnsi="Verdana" w:cs="Arial"/>
          <w:sz w:val="24"/>
          <w:szCs w:val="24"/>
          <w:lang w:eastAsia="x-none"/>
        </w:rPr>
        <w:t xml:space="preserve">its </w:t>
      </w:r>
      <w:r w:rsidRPr="001044FA">
        <w:rPr>
          <w:rFonts w:ascii="Verdana" w:eastAsia="Times New Roman" w:hAnsi="Verdana" w:cs="Arial"/>
          <w:sz w:val="24"/>
          <w:szCs w:val="24"/>
          <w:lang w:eastAsia="x-none"/>
        </w:rPr>
        <w:t xml:space="preserve">workforce </w:t>
      </w:r>
      <w:r w:rsidR="00CD1FE9" w:rsidRPr="001044FA">
        <w:rPr>
          <w:rFonts w:ascii="Verdana" w:eastAsia="Times New Roman" w:hAnsi="Verdana" w:cs="Arial"/>
          <w:sz w:val="24"/>
          <w:szCs w:val="24"/>
          <w:lang w:eastAsia="x-none"/>
        </w:rPr>
        <w:t>policies,</w:t>
      </w:r>
      <w:r w:rsidRPr="001044FA">
        <w:rPr>
          <w:rFonts w:ascii="Verdana" w:eastAsia="Times New Roman" w:hAnsi="Verdana" w:cs="Arial"/>
          <w:sz w:val="24"/>
          <w:szCs w:val="24"/>
          <w:lang w:eastAsia="x-none"/>
        </w:rPr>
        <w:t xml:space="preserve"> procedures </w:t>
      </w:r>
      <w:r w:rsidR="00CD1FE9" w:rsidRPr="001044FA">
        <w:rPr>
          <w:rFonts w:ascii="Verdana" w:eastAsia="Times New Roman" w:hAnsi="Verdana" w:cs="Arial"/>
          <w:sz w:val="24"/>
          <w:szCs w:val="24"/>
          <w:lang w:eastAsia="x-none"/>
        </w:rPr>
        <w:t xml:space="preserve">and </w:t>
      </w:r>
      <w:r w:rsidRPr="001044FA">
        <w:rPr>
          <w:rFonts w:ascii="Verdana" w:eastAsia="Times New Roman" w:hAnsi="Verdana" w:cs="Arial"/>
          <w:sz w:val="24"/>
          <w:szCs w:val="24"/>
          <w:lang w:eastAsia="x-none"/>
        </w:rPr>
        <w:t>practices across the organisation</w:t>
      </w:r>
      <w:r w:rsidR="00CD1FE9" w:rsidRPr="001044FA">
        <w:rPr>
          <w:rFonts w:ascii="Verdana" w:eastAsia="Times New Roman" w:hAnsi="Verdana" w:cs="Arial"/>
          <w:sz w:val="24"/>
          <w:szCs w:val="24"/>
          <w:lang w:eastAsia="x-none"/>
        </w:rPr>
        <w:t xml:space="preserve"> are applied</w:t>
      </w:r>
      <w:r w:rsidRPr="001044FA">
        <w:rPr>
          <w:rFonts w:ascii="Verdana" w:eastAsia="Times New Roman" w:hAnsi="Verdana" w:cs="Arial"/>
          <w:sz w:val="24"/>
          <w:szCs w:val="24"/>
          <w:lang w:eastAsia="x-none"/>
        </w:rPr>
        <w:t xml:space="preserve"> </w:t>
      </w:r>
      <w:r w:rsidR="00CD1FE9" w:rsidRPr="001044FA">
        <w:rPr>
          <w:rFonts w:ascii="Verdana" w:eastAsia="Times New Roman" w:hAnsi="Verdana" w:cs="Arial"/>
          <w:sz w:val="24"/>
          <w:szCs w:val="24"/>
          <w:lang w:eastAsia="x-none"/>
        </w:rPr>
        <w:t xml:space="preserve">through a best practice lens and what impact they have on our staff. </w:t>
      </w:r>
    </w:p>
    <w:p w14:paraId="09CAB774" w14:textId="4F3CB3D0" w:rsidR="00CD1FE9" w:rsidRPr="001044FA" w:rsidRDefault="005C2B6F" w:rsidP="00CD1FE9">
      <w:pPr>
        <w:spacing w:after="120" w:line="240" w:lineRule="auto"/>
        <w:rPr>
          <w:rFonts w:ascii="Verdana" w:eastAsia="Times New Roman" w:hAnsi="Verdana" w:cs="Arial"/>
          <w:sz w:val="24"/>
          <w:szCs w:val="24"/>
          <w:lang w:eastAsia="x-none"/>
        </w:rPr>
      </w:pPr>
      <w:r w:rsidRPr="001044FA">
        <w:rPr>
          <w:rFonts w:ascii="Verdana" w:eastAsia="Times New Roman" w:hAnsi="Verdana" w:cs="Arial"/>
          <w:b/>
          <w:sz w:val="24"/>
          <w:szCs w:val="24"/>
          <w:lang w:eastAsia="x-none"/>
        </w:rPr>
        <w:t xml:space="preserve">WHAT IS THE OBJECTIVE OF BEST PRACTICE REVIEW? </w:t>
      </w:r>
    </w:p>
    <w:p w14:paraId="71B29AD6" w14:textId="2AD31433" w:rsidR="00CD1FE9" w:rsidRDefault="00CD1FE9"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The </w:t>
      </w:r>
      <w:r w:rsidR="00F9277A">
        <w:rPr>
          <w:rFonts w:ascii="Verdana" w:eastAsia="Times New Roman" w:hAnsi="Verdana" w:cs="Arial"/>
          <w:sz w:val="24"/>
          <w:szCs w:val="24"/>
          <w:lang w:eastAsia="x-none"/>
        </w:rPr>
        <w:t>B</w:t>
      </w:r>
      <w:r w:rsidRPr="001044FA">
        <w:rPr>
          <w:rFonts w:ascii="Verdana" w:eastAsia="Times New Roman" w:hAnsi="Verdana" w:cs="Arial"/>
          <w:sz w:val="24"/>
          <w:szCs w:val="24"/>
          <w:lang w:eastAsia="x-none"/>
        </w:rPr>
        <w:t xml:space="preserve">est </w:t>
      </w:r>
      <w:r w:rsidR="00F9277A">
        <w:rPr>
          <w:rFonts w:ascii="Verdana" w:eastAsia="Times New Roman" w:hAnsi="Verdana" w:cs="Arial"/>
          <w:sz w:val="24"/>
          <w:szCs w:val="24"/>
          <w:lang w:eastAsia="x-none"/>
        </w:rPr>
        <w:t>P</w:t>
      </w:r>
      <w:r w:rsidRPr="001044FA">
        <w:rPr>
          <w:rFonts w:ascii="Verdana" w:eastAsia="Times New Roman" w:hAnsi="Verdana" w:cs="Arial"/>
          <w:sz w:val="24"/>
          <w:szCs w:val="24"/>
          <w:lang w:eastAsia="x-none"/>
        </w:rPr>
        <w:t xml:space="preserve">ractice </w:t>
      </w:r>
      <w:r w:rsidR="00F9277A">
        <w:rPr>
          <w:rFonts w:ascii="Verdana" w:eastAsia="Times New Roman" w:hAnsi="Verdana" w:cs="Arial"/>
          <w:sz w:val="24"/>
          <w:szCs w:val="24"/>
          <w:lang w:eastAsia="x-none"/>
        </w:rPr>
        <w:t>R</w:t>
      </w:r>
      <w:r w:rsidRPr="001044FA">
        <w:rPr>
          <w:rFonts w:ascii="Verdana" w:eastAsia="Times New Roman" w:hAnsi="Verdana" w:cs="Arial"/>
          <w:sz w:val="24"/>
          <w:szCs w:val="24"/>
          <w:lang w:eastAsia="x-none"/>
        </w:rPr>
        <w:t xml:space="preserve">eview aims to establish the base line application of </w:t>
      </w:r>
      <w:r w:rsidR="00D00A8E" w:rsidRPr="001044FA">
        <w:rPr>
          <w:rFonts w:ascii="Verdana" w:eastAsia="Times New Roman" w:hAnsi="Verdana" w:cs="Arial"/>
          <w:sz w:val="24"/>
          <w:szCs w:val="24"/>
          <w:lang w:eastAsia="x-none"/>
        </w:rPr>
        <w:t>policies</w:t>
      </w:r>
      <w:r w:rsidRPr="001044FA">
        <w:rPr>
          <w:rFonts w:ascii="Verdana" w:eastAsia="Times New Roman" w:hAnsi="Verdana" w:cs="Arial"/>
          <w:sz w:val="24"/>
          <w:szCs w:val="24"/>
          <w:lang w:eastAsia="x-none"/>
        </w:rPr>
        <w:t xml:space="preserve">, procedures and practices across the Organisation to understand where we are demonstrating good or best practice and where we can improve practices to enhance employee experience and prevent avoidable employee harm. </w:t>
      </w:r>
    </w:p>
    <w:p w14:paraId="01E20EC4" w14:textId="77777777" w:rsidR="008D3B8E" w:rsidRPr="001044FA" w:rsidRDefault="008D3B8E" w:rsidP="00E803F7">
      <w:pPr>
        <w:spacing w:after="200" w:line="276" w:lineRule="auto"/>
        <w:rPr>
          <w:rFonts w:ascii="Verdana" w:eastAsia="Times New Roman" w:hAnsi="Verdana" w:cs="Arial"/>
          <w:sz w:val="24"/>
          <w:szCs w:val="24"/>
          <w:lang w:eastAsia="x-none"/>
        </w:rPr>
      </w:pPr>
    </w:p>
    <w:p w14:paraId="74FE7413" w14:textId="758D8913" w:rsidR="00CD1FE9" w:rsidRPr="001044FA" w:rsidRDefault="00CD1FE9"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lastRenderedPageBreak/>
        <w:t xml:space="preserve">The review will also analyse available employee relation data to establish a baseline position of cases </w:t>
      </w:r>
      <w:r w:rsidR="00B456A5" w:rsidRPr="001044FA">
        <w:rPr>
          <w:rFonts w:ascii="Verdana" w:eastAsia="Times New Roman" w:hAnsi="Verdana" w:cs="Arial"/>
          <w:sz w:val="24"/>
          <w:szCs w:val="24"/>
          <w:lang w:eastAsia="x-none"/>
        </w:rPr>
        <w:t xml:space="preserve">to allow in-depth analysis of case management, allowing a data driven approach to benchmarking (both internally and externally), areas for targeted replication or improvement and identification of trends. </w:t>
      </w:r>
    </w:p>
    <w:p w14:paraId="3B9CD6BE" w14:textId="038D9877" w:rsidR="009B2EC5" w:rsidRPr="001044FA" w:rsidRDefault="005C2B6F" w:rsidP="009C769D">
      <w:pPr>
        <w:spacing w:after="120" w:line="240" w:lineRule="auto"/>
        <w:rPr>
          <w:rFonts w:ascii="Verdana" w:eastAsia="Times New Roman" w:hAnsi="Verdana" w:cs="Arial"/>
          <w:b/>
          <w:sz w:val="24"/>
          <w:szCs w:val="24"/>
          <w:lang w:eastAsia="x-none"/>
        </w:rPr>
      </w:pPr>
      <w:r w:rsidRPr="001044FA">
        <w:rPr>
          <w:rFonts w:ascii="Verdana" w:eastAsia="Times New Roman" w:hAnsi="Verdana" w:cs="Arial"/>
          <w:b/>
          <w:sz w:val="24"/>
          <w:szCs w:val="24"/>
          <w:lang w:eastAsia="x-none"/>
        </w:rPr>
        <w:t xml:space="preserve">HOW WILL THE BEST PRACTICE REVIEW HELP US DELIVER OUR PEOPLE STRATEGY? </w:t>
      </w:r>
    </w:p>
    <w:p w14:paraId="7592FC0B" w14:textId="0B053E93" w:rsidR="00CD1FE9" w:rsidRPr="001044FA" w:rsidRDefault="009C769D" w:rsidP="005572D1">
      <w:pPr>
        <w:spacing w:after="200" w:line="276" w:lineRule="auto"/>
        <w:jc w:val="both"/>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By conducting the </w:t>
      </w:r>
      <w:r w:rsidR="00F9277A">
        <w:rPr>
          <w:rFonts w:ascii="Verdana" w:eastAsia="Times New Roman" w:hAnsi="Verdana" w:cs="Arial"/>
          <w:sz w:val="24"/>
          <w:szCs w:val="24"/>
          <w:lang w:eastAsia="x-none"/>
        </w:rPr>
        <w:t>B</w:t>
      </w:r>
      <w:r w:rsidRPr="001044FA">
        <w:rPr>
          <w:rFonts w:ascii="Verdana" w:eastAsia="Times New Roman" w:hAnsi="Verdana" w:cs="Arial"/>
          <w:sz w:val="24"/>
          <w:szCs w:val="24"/>
          <w:lang w:eastAsia="x-none"/>
        </w:rPr>
        <w:t xml:space="preserve">est </w:t>
      </w:r>
      <w:r w:rsidR="00F9277A">
        <w:rPr>
          <w:rFonts w:ascii="Verdana" w:eastAsia="Times New Roman" w:hAnsi="Verdana" w:cs="Arial"/>
          <w:sz w:val="24"/>
          <w:szCs w:val="24"/>
          <w:lang w:eastAsia="x-none"/>
        </w:rPr>
        <w:t>P</w:t>
      </w:r>
      <w:r w:rsidRPr="001044FA">
        <w:rPr>
          <w:rFonts w:ascii="Verdana" w:eastAsia="Times New Roman" w:hAnsi="Verdana" w:cs="Arial"/>
          <w:sz w:val="24"/>
          <w:szCs w:val="24"/>
          <w:lang w:eastAsia="x-none"/>
        </w:rPr>
        <w:t xml:space="preserve">ractice </w:t>
      </w:r>
      <w:r w:rsidR="00F9277A">
        <w:rPr>
          <w:rFonts w:ascii="Verdana" w:eastAsia="Times New Roman" w:hAnsi="Verdana" w:cs="Arial"/>
          <w:sz w:val="24"/>
          <w:szCs w:val="24"/>
          <w:lang w:eastAsia="x-none"/>
        </w:rPr>
        <w:t>R</w:t>
      </w:r>
      <w:r w:rsidRPr="001044FA">
        <w:rPr>
          <w:rFonts w:ascii="Verdana" w:eastAsia="Times New Roman" w:hAnsi="Verdana" w:cs="Arial"/>
          <w:sz w:val="24"/>
          <w:szCs w:val="24"/>
          <w:lang w:eastAsia="x-none"/>
        </w:rPr>
        <w:t xml:space="preserve">eview it will support the Health Board to have an engaged, </w:t>
      </w:r>
      <w:r w:rsidR="00F9277A">
        <w:rPr>
          <w:rFonts w:ascii="Verdana" w:eastAsia="Times New Roman" w:hAnsi="Verdana" w:cs="Arial"/>
          <w:sz w:val="24"/>
          <w:szCs w:val="24"/>
          <w:lang w:eastAsia="x-none"/>
        </w:rPr>
        <w:t>motivated</w:t>
      </w:r>
      <w:r w:rsidRPr="001044FA">
        <w:rPr>
          <w:rFonts w:ascii="Verdana" w:eastAsia="Times New Roman" w:hAnsi="Verdana" w:cs="Arial"/>
          <w:sz w:val="24"/>
          <w:szCs w:val="24"/>
          <w:lang w:eastAsia="x-none"/>
        </w:rPr>
        <w:t xml:space="preserve"> and capable workforce who are trusted to provide safe, effective, compassionate care through effective leadership. The outcome of the </w:t>
      </w:r>
      <w:r w:rsidR="00174182">
        <w:rPr>
          <w:rFonts w:ascii="Verdana" w:eastAsia="Times New Roman" w:hAnsi="Verdana" w:cs="Arial"/>
          <w:sz w:val="24"/>
          <w:szCs w:val="24"/>
          <w:lang w:eastAsia="x-none"/>
        </w:rPr>
        <w:t>B</w:t>
      </w:r>
      <w:r w:rsidRPr="001044FA">
        <w:rPr>
          <w:rFonts w:ascii="Verdana" w:eastAsia="Times New Roman" w:hAnsi="Verdana" w:cs="Arial"/>
          <w:sz w:val="24"/>
          <w:szCs w:val="24"/>
          <w:lang w:eastAsia="x-none"/>
        </w:rPr>
        <w:t xml:space="preserve">est </w:t>
      </w:r>
      <w:r w:rsidR="00174182">
        <w:rPr>
          <w:rFonts w:ascii="Verdana" w:eastAsia="Times New Roman" w:hAnsi="Verdana" w:cs="Arial"/>
          <w:sz w:val="24"/>
          <w:szCs w:val="24"/>
          <w:lang w:eastAsia="x-none"/>
        </w:rPr>
        <w:t>P</w:t>
      </w:r>
      <w:r w:rsidRPr="001044FA">
        <w:rPr>
          <w:rFonts w:ascii="Verdana" w:eastAsia="Times New Roman" w:hAnsi="Verdana" w:cs="Arial"/>
          <w:sz w:val="24"/>
          <w:szCs w:val="24"/>
          <w:lang w:eastAsia="x-none"/>
        </w:rPr>
        <w:t xml:space="preserve">ractice </w:t>
      </w:r>
      <w:r w:rsidR="00174182">
        <w:rPr>
          <w:rFonts w:ascii="Verdana" w:eastAsia="Times New Roman" w:hAnsi="Verdana" w:cs="Arial"/>
          <w:sz w:val="24"/>
          <w:szCs w:val="24"/>
          <w:lang w:eastAsia="x-none"/>
        </w:rPr>
        <w:t>R</w:t>
      </w:r>
      <w:r w:rsidRPr="001044FA">
        <w:rPr>
          <w:rFonts w:ascii="Verdana" w:eastAsia="Times New Roman" w:hAnsi="Verdana" w:cs="Arial"/>
          <w:sz w:val="24"/>
          <w:szCs w:val="24"/>
          <w:lang w:eastAsia="x-none"/>
        </w:rPr>
        <w:t xml:space="preserve">eview will have a direct and indirect impact on the seven </w:t>
      </w:r>
      <w:r w:rsidR="00867834">
        <w:rPr>
          <w:rFonts w:ascii="Verdana" w:eastAsia="Times New Roman" w:hAnsi="Verdana" w:cs="Arial"/>
          <w:sz w:val="24"/>
          <w:szCs w:val="24"/>
          <w:lang w:eastAsia="x-none"/>
        </w:rPr>
        <w:t>people</w:t>
      </w:r>
      <w:r w:rsidRPr="001044FA">
        <w:rPr>
          <w:rFonts w:ascii="Verdana" w:eastAsia="Times New Roman" w:hAnsi="Verdana" w:cs="Arial"/>
          <w:sz w:val="24"/>
          <w:szCs w:val="24"/>
          <w:lang w:eastAsia="x-none"/>
        </w:rPr>
        <w:t xml:space="preserve"> aims of the Health Boards </w:t>
      </w:r>
      <w:r w:rsidR="0087203D">
        <w:rPr>
          <w:rFonts w:ascii="Verdana" w:eastAsia="Times New Roman" w:hAnsi="Verdana" w:cs="Arial"/>
          <w:sz w:val="24"/>
          <w:szCs w:val="24"/>
          <w:lang w:eastAsia="x-none"/>
        </w:rPr>
        <w:t xml:space="preserve">5 Year </w:t>
      </w:r>
      <w:r w:rsidRPr="001044FA">
        <w:rPr>
          <w:rFonts w:ascii="Verdana" w:eastAsia="Times New Roman" w:hAnsi="Verdana" w:cs="Arial"/>
          <w:sz w:val="24"/>
          <w:szCs w:val="24"/>
          <w:lang w:eastAsia="x-none"/>
        </w:rPr>
        <w:t xml:space="preserve">People </w:t>
      </w:r>
      <w:r w:rsidR="00867834">
        <w:rPr>
          <w:rFonts w:ascii="Verdana" w:eastAsia="Times New Roman" w:hAnsi="Verdana" w:cs="Arial"/>
          <w:sz w:val="24"/>
          <w:szCs w:val="24"/>
          <w:lang w:eastAsia="x-none"/>
        </w:rPr>
        <w:t>S</w:t>
      </w:r>
      <w:r w:rsidRPr="001044FA">
        <w:rPr>
          <w:rFonts w:ascii="Verdana" w:eastAsia="Times New Roman" w:hAnsi="Verdana" w:cs="Arial"/>
          <w:sz w:val="24"/>
          <w:szCs w:val="24"/>
          <w:lang w:eastAsia="x-none"/>
        </w:rPr>
        <w:t xml:space="preserve">trategy and </w:t>
      </w:r>
      <w:r w:rsidR="0087203D">
        <w:rPr>
          <w:rFonts w:ascii="Verdana" w:eastAsia="Times New Roman" w:hAnsi="Verdana" w:cs="Arial"/>
          <w:sz w:val="24"/>
          <w:szCs w:val="24"/>
          <w:lang w:eastAsia="x-none"/>
        </w:rPr>
        <w:t>10</w:t>
      </w:r>
      <w:r w:rsidR="00D52AD5">
        <w:rPr>
          <w:rFonts w:ascii="Verdana" w:eastAsia="Times New Roman" w:hAnsi="Verdana" w:cs="Arial"/>
          <w:sz w:val="24"/>
          <w:szCs w:val="24"/>
          <w:lang w:eastAsia="x-none"/>
        </w:rPr>
        <w:t>-</w:t>
      </w:r>
      <w:r w:rsidR="0087203D">
        <w:rPr>
          <w:rFonts w:ascii="Verdana" w:eastAsia="Times New Roman" w:hAnsi="Verdana" w:cs="Arial"/>
          <w:sz w:val="24"/>
          <w:szCs w:val="24"/>
          <w:lang w:eastAsia="x-none"/>
        </w:rPr>
        <w:t>year vision to be a High Performing Organisation</w:t>
      </w:r>
      <w:r w:rsidRPr="001044FA">
        <w:rPr>
          <w:rFonts w:ascii="Verdana" w:eastAsia="Times New Roman" w:hAnsi="Verdana" w:cs="Arial"/>
          <w:sz w:val="24"/>
          <w:szCs w:val="24"/>
          <w:lang w:eastAsia="x-none"/>
        </w:rPr>
        <w:t xml:space="preserve">. </w:t>
      </w:r>
    </w:p>
    <w:tbl>
      <w:tblPr>
        <w:tblStyle w:val="TableGrid"/>
        <w:tblW w:w="0" w:type="auto"/>
        <w:tblLook w:val="04A0" w:firstRow="1" w:lastRow="0" w:firstColumn="1" w:lastColumn="0" w:noHBand="0" w:noVBand="1"/>
      </w:tblPr>
      <w:tblGrid>
        <w:gridCol w:w="4508"/>
        <w:gridCol w:w="4508"/>
      </w:tblGrid>
      <w:tr w:rsidR="009C769D" w:rsidRPr="001044FA" w14:paraId="1AC4354C" w14:textId="77777777" w:rsidTr="005C2B6F">
        <w:trPr>
          <w:trHeight w:val="416"/>
        </w:trPr>
        <w:tc>
          <w:tcPr>
            <w:tcW w:w="4508" w:type="dxa"/>
            <w:shd w:val="clear" w:color="auto" w:fill="D5DCE4" w:themeFill="text2" w:themeFillTint="33"/>
          </w:tcPr>
          <w:p w14:paraId="230335EF" w14:textId="65C679A6" w:rsidR="009C769D" w:rsidRPr="001044FA" w:rsidRDefault="009C769D" w:rsidP="00E803F7">
            <w:pPr>
              <w:spacing w:after="200" w:line="276" w:lineRule="auto"/>
              <w:rPr>
                <w:rFonts w:ascii="Verdana" w:eastAsia="Times New Roman" w:hAnsi="Verdana" w:cs="Arial"/>
                <w:b/>
                <w:sz w:val="24"/>
                <w:szCs w:val="24"/>
                <w:lang w:eastAsia="x-none"/>
              </w:rPr>
            </w:pPr>
            <w:r w:rsidRPr="001044FA">
              <w:rPr>
                <w:rFonts w:ascii="Verdana" w:eastAsia="Times New Roman" w:hAnsi="Verdana" w:cs="Arial"/>
                <w:b/>
                <w:sz w:val="24"/>
                <w:szCs w:val="24"/>
                <w:lang w:eastAsia="x-none"/>
              </w:rPr>
              <w:t>Strategic Aims:</w:t>
            </w:r>
          </w:p>
        </w:tc>
        <w:tc>
          <w:tcPr>
            <w:tcW w:w="4508" w:type="dxa"/>
            <w:shd w:val="clear" w:color="auto" w:fill="D5DCE4" w:themeFill="text2" w:themeFillTint="33"/>
          </w:tcPr>
          <w:p w14:paraId="4D38E55E" w14:textId="4D6CDCAF" w:rsidR="009C769D" w:rsidRPr="001044FA" w:rsidRDefault="00F7604E" w:rsidP="00E803F7">
            <w:pPr>
              <w:spacing w:after="200" w:line="276" w:lineRule="auto"/>
              <w:rPr>
                <w:rFonts w:ascii="Verdana" w:eastAsia="Times New Roman" w:hAnsi="Verdana" w:cs="Arial"/>
                <w:b/>
                <w:sz w:val="24"/>
                <w:szCs w:val="24"/>
                <w:lang w:eastAsia="x-none"/>
              </w:rPr>
            </w:pPr>
            <w:r w:rsidRPr="001044FA">
              <w:rPr>
                <w:rFonts w:ascii="Verdana" w:eastAsia="Times New Roman" w:hAnsi="Verdana" w:cs="Arial"/>
                <w:b/>
                <w:sz w:val="24"/>
                <w:szCs w:val="24"/>
                <w:lang w:eastAsia="x-none"/>
              </w:rPr>
              <w:t xml:space="preserve">Best Practice </w:t>
            </w:r>
          </w:p>
        </w:tc>
      </w:tr>
      <w:tr w:rsidR="009C769D" w:rsidRPr="001044FA" w14:paraId="20176F7E" w14:textId="77777777" w:rsidTr="009C769D">
        <w:tc>
          <w:tcPr>
            <w:tcW w:w="4508" w:type="dxa"/>
          </w:tcPr>
          <w:p w14:paraId="743D5888" w14:textId="761D3789" w:rsidR="009C769D" w:rsidRPr="001044FA" w:rsidRDefault="00F7604E"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Engaged, Motivated and Healthy workforce</w:t>
            </w:r>
          </w:p>
        </w:tc>
        <w:tc>
          <w:tcPr>
            <w:tcW w:w="4508" w:type="dxa"/>
          </w:tcPr>
          <w:p w14:paraId="707A54E3" w14:textId="21899C12" w:rsidR="009C769D" w:rsidRPr="001044FA" w:rsidRDefault="00F7604E" w:rsidP="00F7604E">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Ensuring we have practices and procedures that put people before processes, that are people centric, are managed compassionately and align to a just and restorative culture. </w:t>
            </w:r>
          </w:p>
        </w:tc>
      </w:tr>
      <w:tr w:rsidR="009C769D" w:rsidRPr="001044FA" w14:paraId="1C76A4B4" w14:textId="77777777" w:rsidTr="009C769D">
        <w:tc>
          <w:tcPr>
            <w:tcW w:w="4508" w:type="dxa"/>
          </w:tcPr>
          <w:p w14:paraId="3E1D0552" w14:textId="5EED6882" w:rsidR="009C769D" w:rsidRPr="001044FA" w:rsidRDefault="00F7604E"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Attract and Recruit</w:t>
            </w:r>
          </w:p>
        </w:tc>
        <w:tc>
          <w:tcPr>
            <w:tcW w:w="4508" w:type="dxa"/>
          </w:tcPr>
          <w:p w14:paraId="7A61FEBD" w14:textId="24B0A144" w:rsidR="009C769D" w:rsidRPr="001044FA" w:rsidRDefault="00F7604E"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By creating an environment that is compassionate, supportive, just and restorative will enable SBU to become an employer of choice. </w:t>
            </w:r>
          </w:p>
        </w:tc>
      </w:tr>
      <w:tr w:rsidR="009C769D" w:rsidRPr="001044FA" w14:paraId="5D71C9D8" w14:textId="77777777" w:rsidTr="009C769D">
        <w:tc>
          <w:tcPr>
            <w:tcW w:w="4508" w:type="dxa"/>
          </w:tcPr>
          <w:p w14:paraId="0E99539A" w14:textId="2B4902C1" w:rsidR="009C769D" w:rsidRPr="001044FA" w:rsidRDefault="00F7604E" w:rsidP="00E803F7">
            <w:pPr>
              <w:spacing w:after="200" w:line="276" w:lineRule="auto"/>
              <w:rPr>
                <w:rFonts w:ascii="Verdana" w:eastAsia="Times New Roman" w:hAnsi="Verdana" w:cs="Arial"/>
                <w:sz w:val="24"/>
                <w:szCs w:val="24"/>
                <w:lang w:eastAsia="x-none"/>
              </w:rPr>
            </w:pPr>
            <w:proofErr w:type="gramStart"/>
            <w:r w:rsidRPr="001044FA">
              <w:rPr>
                <w:rFonts w:ascii="Verdana" w:eastAsia="Times New Roman" w:hAnsi="Verdana" w:cs="Arial"/>
                <w:sz w:val="24"/>
                <w:szCs w:val="24"/>
                <w:lang w:eastAsia="x-none"/>
              </w:rPr>
              <w:t>Well</w:t>
            </w:r>
            <w:proofErr w:type="gramEnd"/>
            <w:r w:rsidRPr="001044FA">
              <w:rPr>
                <w:rFonts w:ascii="Verdana" w:eastAsia="Times New Roman" w:hAnsi="Verdana" w:cs="Arial"/>
                <w:sz w:val="24"/>
                <w:szCs w:val="24"/>
                <w:lang w:eastAsia="x-none"/>
              </w:rPr>
              <w:t xml:space="preserve"> planned</w:t>
            </w:r>
          </w:p>
        </w:tc>
        <w:tc>
          <w:tcPr>
            <w:tcW w:w="4508" w:type="dxa"/>
          </w:tcPr>
          <w:p w14:paraId="2B28F5FE" w14:textId="6118CE49" w:rsidR="009C769D" w:rsidRPr="001044FA" w:rsidRDefault="005C2B6F" w:rsidP="0094715C">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By creating an environment that is compassionate, supportive, just and restorative will improve employee wellbeing and reduce sickness absence, which in turn will improve workforce availability and higher levels of performance. </w:t>
            </w:r>
          </w:p>
        </w:tc>
      </w:tr>
      <w:tr w:rsidR="009C769D" w:rsidRPr="001044FA" w14:paraId="15A16137" w14:textId="77777777" w:rsidTr="009C769D">
        <w:tc>
          <w:tcPr>
            <w:tcW w:w="4508" w:type="dxa"/>
          </w:tcPr>
          <w:p w14:paraId="715942A0" w14:textId="10201DCC" w:rsidR="009C769D" w:rsidRPr="001044FA" w:rsidRDefault="00F7604E"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Digitally Ready</w:t>
            </w:r>
          </w:p>
        </w:tc>
        <w:tc>
          <w:tcPr>
            <w:tcW w:w="4508" w:type="dxa"/>
          </w:tcPr>
          <w:p w14:paraId="085DE831" w14:textId="2524D520" w:rsidR="009C769D" w:rsidRPr="001044FA" w:rsidRDefault="00F7604E" w:rsidP="00F7604E">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By ensuring our employees work within a psychologically safe environment </w:t>
            </w:r>
            <w:r w:rsidR="005C2B6F" w:rsidRPr="001044FA">
              <w:rPr>
                <w:rFonts w:ascii="Verdana" w:eastAsia="Times New Roman" w:hAnsi="Verdana" w:cs="Arial"/>
                <w:sz w:val="24"/>
                <w:szCs w:val="24"/>
                <w:lang w:eastAsia="x-none"/>
              </w:rPr>
              <w:t xml:space="preserve">we will enable </w:t>
            </w:r>
            <w:r w:rsidRPr="001044FA">
              <w:rPr>
                <w:rFonts w:ascii="Verdana" w:eastAsia="Times New Roman" w:hAnsi="Verdana" w:cs="Arial"/>
                <w:sz w:val="24"/>
                <w:szCs w:val="24"/>
                <w:lang w:eastAsia="x-none"/>
              </w:rPr>
              <w:t xml:space="preserve">them to feel more empowered and confidant to try new things without fear of retribution. </w:t>
            </w:r>
          </w:p>
        </w:tc>
      </w:tr>
      <w:tr w:rsidR="009C769D" w:rsidRPr="001044FA" w14:paraId="285A99C7" w14:textId="77777777" w:rsidTr="009C769D">
        <w:tc>
          <w:tcPr>
            <w:tcW w:w="4508" w:type="dxa"/>
          </w:tcPr>
          <w:p w14:paraId="6B1B4468" w14:textId="6EA99212" w:rsidR="009C769D" w:rsidRPr="001044FA" w:rsidRDefault="00F7604E"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lastRenderedPageBreak/>
              <w:t>Excellent Learning and Education</w:t>
            </w:r>
          </w:p>
        </w:tc>
        <w:tc>
          <w:tcPr>
            <w:tcW w:w="4508" w:type="dxa"/>
          </w:tcPr>
          <w:p w14:paraId="101C4A49" w14:textId="041A262B" w:rsidR="009C769D" w:rsidRPr="001044FA" w:rsidRDefault="00F7604E" w:rsidP="00F7604E">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By extending a continuous learning culture to our workforce policies and practices we can foster a culture that seeks learning and development opportunities a</w:t>
            </w:r>
            <w:r w:rsidR="005C2B6F" w:rsidRPr="001044FA">
              <w:rPr>
                <w:rFonts w:ascii="Verdana" w:eastAsia="Times New Roman" w:hAnsi="Verdana" w:cs="Arial"/>
                <w:sz w:val="24"/>
                <w:szCs w:val="24"/>
                <w:lang w:eastAsia="x-none"/>
              </w:rPr>
              <w:t xml:space="preserve">cross all aspects of the Organisation. </w:t>
            </w:r>
            <w:r w:rsidRPr="001044FA">
              <w:rPr>
                <w:rFonts w:ascii="Verdana" w:eastAsia="Times New Roman" w:hAnsi="Verdana" w:cs="Arial"/>
                <w:sz w:val="24"/>
                <w:szCs w:val="24"/>
                <w:lang w:eastAsia="x-none"/>
              </w:rPr>
              <w:t xml:space="preserve"> </w:t>
            </w:r>
          </w:p>
        </w:tc>
      </w:tr>
      <w:tr w:rsidR="009C769D" w:rsidRPr="001044FA" w14:paraId="2480C71D" w14:textId="77777777" w:rsidTr="009C769D">
        <w:tc>
          <w:tcPr>
            <w:tcW w:w="4508" w:type="dxa"/>
          </w:tcPr>
          <w:p w14:paraId="36CA372B" w14:textId="7C689D19" w:rsidR="009C769D" w:rsidRPr="001044FA" w:rsidRDefault="005C2B6F"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Leaders that Live our Values</w:t>
            </w:r>
          </w:p>
        </w:tc>
        <w:tc>
          <w:tcPr>
            <w:tcW w:w="4508" w:type="dxa"/>
          </w:tcPr>
          <w:p w14:paraId="06B3383A" w14:textId="773A30F1" w:rsidR="009C769D" w:rsidRPr="001044FA" w:rsidRDefault="005C2B6F"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We will empower our leaders to apply compassionate leadership to workforce policies and practices, ensuring they embody the values of the Organisation throughout all aspects of their role and interactions. </w:t>
            </w:r>
          </w:p>
        </w:tc>
      </w:tr>
      <w:tr w:rsidR="009C769D" w:rsidRPr="001044FA" w14:paraId="686A7713" w14:textId="77777777" w:rsidTr="009C769D">
        <w:tc>
          <w:tcPr>
            <w:tcW w:w="4508" w:type="dxa"/>
          </w:tcPr>
          <w:p w14:paraId="7B63664B" w14:textId="183522DC" w:rsidR="009C769D" w:rsidRPr="001044FA" w:rsidRDefault="005C2B6F" w:rsidP="00E803F7">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Equality, diversity and belonging</w:t>
            </w:r>
          </w:p>
        </w:tc>
        <w:tc>
          <w:tcPr>
            <w:tcW w:w="4508" w:type="dxa"/>
          </w:tcPr>
          <w:p w14:paraId="2F584561" w14:textId="58231706" w:rsidR="009C769D" w:rsidRPr="001044FA" w:rsidRDefault="005C2B6F" w:rsidP="005C2B6F">
            <w:pPr>
              <w:spacing w:after="200" w:line="276" w:lineRule="auto"/>
              <w:rPr>
                <w:rFonts w:ascii="Verdana" w:eastAsia="Times New Roman" w:hAnsi="Verdana" w:cs="Arial"/>
                <w:sz w:val="24"/>
                <w:szCs w:val="24"/>
                <w:lang w:eastAsia="x-none"/>
              </w:rPr>
            </w:pPr>
            <w:r w:rsidRPr="001044FA">
              <w:rPr>
                <w:rFonts w:ascii="Verdana" w:eastAsia="Times New Roman" w:hAnsi="Verdana" w:cs="Arial"/>
                <w:sz w:val="24"/>
                <w:szCs w:val="24"/>
                <w:lang w:eastAsia="x-none"/>
              </w:rPr>
              <w:t xml:space="preserve">We will ensure that workforce policies and procedures respect equality and diversity and employees have a sense of belonging even when going through a procedure.  </w:t>
            </w:r>
          </w:p>
        </w:tc>
      </w:tr>
    </w:tbl>
    <w:p w14:paraId="3BEB873A" w14:textId="51D0884D" w:rsidR="009C769D" w:rsidRDefault="009C769D" w:rsidP="00E803F7">
      <w:pPr>
        <w:spacing w:after="200" w:line="276" w:lineRule="auto"/>
        <w:rPr>
          <w:rFonts w:ascii="Verdana" w:eastAsia="Times New Roman" w:hAnsi="Verdana" w:cstheme="minorHAnsi"/>
          <w:sz w:val="24"/>
          <w:szCs w:val="24"/>
          <w:lang w:eastAsia="x-none"/>
        </w:rPr>
      </w:pPr>
    </w:p>
    <w:p w14:paraId="4809D780" w14:textId="2DA755E2" w:rsidR="0087203D" w:rsidRPr="00626516" w:rsidRDefault="0087203D" w:rsidP="00E803F7">
      <w:pPr>
        <w:spacing w:after="200" w:line="276" w:lineRule="auto"/>
        <w:rPr>
          <w:rFonts w:ascii="Verdana" w:eastAsia="Times New Roman" w:hAnsi="Verdana" w:cstheme="minorHAnsi"/>
          <w:b/>
          <w:bCs/>
          <w:sz w:val="24"/>
          <w:szCs w:val="24"/>
          <w:lang w:eastAsia="x-none"/>
        </w:rPr>
      </w:pPr>
      <w:r w:rsidRPr="00626516">
        <w:rPr>
          <w:rFonts w:ascii="Verdana" w:eastAsia="Times New Roman" w:hAnsi="Verdana" w:cstheme="minorHAnsi"/>
          <w:b/>
          <w:bCs/>
          <w:sz w:val="24"/>
          <w:szCs w:val="24"/>
          <w:lang w:eastAsia="x-none"/>
        </w:rPr>
        <w:t>HOW ARE WE PROGRESSING AGAINST OUR PLAN SO FAR?</w:t>
      </w:r>
    </w:p>
    <w:p w14:paraId="255CC36D" w14:textId="2EE649F9" w:rsidR="004716D4" w:rsidRDefault="0087203D" w:rsidP="005572D1">
      <w:pPr>
        <w:spacing w:after="200" w:line="276" w:lineRule="auto"/>
        <w:jc w:val="both"/>
        <w:rPr>
          <w:rFonts w:ascii="Verdana" w:eastAsia="Times New Roman" w:hAnsi="Verdana" w:cstheme="minorHAnsi"/>
          <w:sz w:val="24"/>
          <w:szCs w:val="24"/>
          <w:lang w:eastAsia="x-none"/>
        </w:rPr>
      </w:pPr>
      <w:r>
        <w:rPr>
          <w:rFonts w:ascii="Verdana" w:eastAsia="Times New Roman" w:hAnsi="Verdana" w:cstheme="minorHAnsi"/>
          <w:sz w:val="24"/>
          <w:szCs w:val="24"/>
          <w:lang w:eastAsia="x-none"/>
        </w:rPr>
        <w:t>Our progress against the project plan is summ</w:t>
      </w:r>
      <w:r w:rsidR="00EF72EE">
        <w:rPr>
          <w:rFonts w:ascii="Verdana" w:eastAsia="Times New Roman" w:hAnsi="Verdana" w:cstheme="minorHAnsi"/>
          <w:sz w:val="24"/>
          <w:szCs w:val="24"/>
          <w:lang w:eastAsia="x-none"/>
        </w:rPr>
        <w:t>a</w:t>
      </w:r>
      <w:r>
        <w:rPr>
          <w:rFonts w:ascii="Verdana" w:eastAsia="Times New Roman" w:hAnsi="Verdana" w:cstheme="minorHAnsi"/>
          <w:sz w:val="24"/>
          <w:szCs w:val="24"/>
          <w:lang w:eastAsia="x-none"/>
        </w:rPr>
        <w:t xml:space="preserve">rised in the </w:t>
      </w:r>
      <w:proofErr w:type="spellStart"/>
      <w:r>
        <w:rPr>
          <w:rFonts w:ascii="Verdana" w:eastAsia="Times New Roman" w:hAnsi="Verdana" w:cstheme="minorHAnsi"/>
          <w:sz w:val="24"/>
          <w:szCs w:val="24"/>
          <w:lang w:eastAsia="x-none"/>
        </w:rPr>
        <w:t>powerpoint</w:t>
      </w:r>
      <w:proofErr w:type="spellEnd"/>
      <w:r>
        <w:rPr>
          <w:rFonts w:ascii="Verdana" w:eastAsia="Times New Roman" w:hAnsi="Verdana" w:cstheme="minorHAnsi"/>
          <w:sz w:val="24"/>
          <w:szCs w:val="24"/>
          <w:lang w:eastAsia="x-none"/>
        </w:rPr>
        <w:t xml:space="preserve"> presentation provided with this paper. The team have successfully implemented a number of </w:t>
      </w:r>
      <w:r w:rsidR="00626516">
        <w:rPr>
          <w:rFonts w:ascii="Verdana" w:eastAsia="Times New Roman" w:hAnsi="Verdana" w:cstheme="minorHAnsi"/>
          <w:sz w:val="24"/>
          <w:szCs w:val="24"/>
          <w:lang w:eastAsia="x-none"/>
        </w:rPr>
        <w:t xml:space="preserve">significant </w:t>
      </w:r>
      <w:r>
        <w:rPr>
          <w:rFonts w:ascii="Verdana" w:eastAsia="Times New Roman" w:hAnsi="Verdana" w:cstheme="minorHAnsi"/>
          <w:sz w:val="24"/>
          <w:szCs w:val="24"/>
          <w:lang w:eastAsia="x-none"/>
        </w:rPr>
        <w:t xml:space="preserve">changes which has resulted in the reduction of formal Respect &amp; Resolution cases although we </w:t>
      </w:r>
      <w:proofErr w:type="gramStart"/>
      <w:r>
        <w:rPr>
          <w:rFonts w:ascii="Verdana" w:eastAsia="Times New Roman" w:hAnsi="Verdana" w:cstheme="minorHAnsi"/>
          <w:sz w:val="24"/>
          <w:szCs w:val="24"/>
          <w:lang w:eastAsia="x-none"/>
        </w:rPr>
        <w:t>realise</w:t>
      </w:r>
      <w:proofErr w:type="gramEnd"/>
      <w:r>
        <w:rPr>
          <w:rFonts w:ascii="Verdana" w:eastAsia="Times New Roman" w:hAnsi="Verdana" w:cstheme="minorHAnsi"/>
          <w:sz w:val="24"/>
          <w:szCs w:val="24"/>
          <w:lang w:eastAsia="x-none"/>
        </w:rPr>
        <w:t xml:space="preserve"> we are still at the start of our journey. What we have recognised in the last few months</w:t>
      </w:r>
      <w:r w:rsidR="00322C10">
        <w:rPr>
          <w:rFonts w:ascii="Verdana" w:eastAsia="Times New Roman" w:hAnsi="Verdana" w:cstheme="minorHAnsi"/>
          <w:sz w:val="24"/>
          <w:szCs w:val="24"/>
          <w:lang w:eastAsia="x-none"/>
        </w:rPr>
        <w:t>,</w:t>
      </w:r>
      <w:r>
        <w:rPr>
          <w:rFonts w:ascii="Verdana" w:eastAsia="Times New Roman" w:hAnsi="Verdana" w:cstheme="minorHAnsi"/>
          <w:sz w:val="24"/>
          <w:szCs w:val="24"/>
          <w:lang w:eastAsia="x-none"/>
        </w:rPr>
        <w:t xml:space="preserve"> is that there is still a lot of work to do to reach our goal and that in order to sustain a marked improvement in how we compassionately manage ER cases</w:t>
      </w:r>
      <w:r w:rsidR="005C0CA0">
        <w:rPr>
          <w:rFonts w:ascii="Verdana" w:eastAsia="Times New Roman" w:hAnsi="Verdana" w:cstheme="minorHAnsi"/>
          <w:sz w:val="24"/>
          <w:szCs w:val="24"/>
          <w:lang w:eastAsia="x-none"/>
        </w:rPr>
        <w:t>,</w:t>
      </w:r>
      <w:r>
        <w:rPr>
          <w:rFonts w:ascii="Verdana" w:eastAsia="Times New Roman" w:hAnsi="Verdana" w:cstheme="minorHAnsi"/>
          <w:sz w:val="24"/>
          <w:szCs w:val="24"/>
          <w:lang w:eastAsia="x-none"/>
        </w:rPr>
        <w:t xml:space="preserve"> </w:t>
      </w:r>
      <w:r w:rsidR="00626516">
        <w:rPr>
          <w:rFonts w:ascii="Verdana" w:eastAsia="Times New Roman" w:hAnsi="Verdana" w:cstheme="minorHAnsi"/>
          <w:sz w:val="24"/>
          <w:szCs w:val="24"/>
          <w:lang w:eastAsia="x-none"/>
        </w:rPr>
        <w:t xml:space="preserve">we need to engage as many people as possible, in partnership with trade union colleagues. </w:t>
      </w:r>
    </w:p>
    <w:p w14:paraId="78E084EC" w14:textId="77777777" w:rsidR="00D52AD5" w:rsidRDefault="00D52AD5" w:rsidP="00D52AD5">
      <w:pPr>
        <w:pStyle w:val="ListParagraph"/>
        <w:spacing w:after="0" w:line="240" w:lineRule="auto"/>
        <w:rPr>
          <w:rFonts w:ascii="Verdana" w:hAnsi="Verdana" w:cs="Arial"/>
          <w:b/>
          <w:sz w:val="24"/>
          <w:szCs w:val="24"/>
        </w:rPr>
      </w:pPr>
    </w:p>
    <w:p w14:paraId="66156232" w14:textId="6D79E8AF" w:rsidR="00653AEC" w:rsidRPr="001044FA" w:rsidRDefault="00653AEC" w:rsidP="00653AEC">
      <w:pPr>
        <w:pStyle w:val="ListParagraph"/>
        <w:numPr>
          <w:ilvl w:val="0"/>
          <w:numId w:val="1"/>
        </w:numPr>
        <w:spacing w:after="0" w:line="240" w:lineRule="auto"/>
        <w:rPr>
          <w:rFonts w:ascii="Verdana" w:hAnsi="Verdana" w:cs="Arial"/>
          <w:b/>
          <w:sz w:val="24"/>
          <w:szCs w:val="24"/>
        </w:rPr>
      </w:pPr>
      <w:r w:rsidRPr="001044FA">
        <w:rPr>
          <w:rFonts w:ascii="Verdana" w:hAnsi="Verdana" w:cs="Arial"/>
          <w:b/>
          <w:sz w:val="24"/>
          <w:szCs w:val="24"/>
        </w:rPr>
        <w:t>GOVERNANCE AND RISK ISSUES</w:t>
      </w:r>
    </w:p>
    <w:p w14:paraId="060C31E0" w14:textId="77777777" w:rsidR="00653AEC" w:rsidRPr="001044FA" w:rsidRDefault="00653AEC" w:rsidP="00653AEC">
      <w:pPr>
        <w:pStyle w:val="ListParagraph"/>
        <w:spacing w:after="0" w:line="240" w:lineRule="auto"/>
        <w:rPr>
          <w:rFonts w:ascii="Verdana" w:hAnsi="Verdana" w:cs="Arial"/>
          <w:color w:val="FF0000"/>
          <w:sz w:val="24"/>
          <w:szCs w:val="24"/>
        </w:rPr>
      </w:pPr>
    </w:p>
    <w:p w14:paraId="4E27B85E" w14:textId="1613C431" w:rsidR="00297A36" w:rsidRPr="001044FA" w:rsidRDefault="00297A36" w:rsidP="005572D1">
      <w:pPr>
        <w:spacing w:after="0" w:line="240" w:lineRule="auto"/>
        <w:jc w:val="both"/>
        <w:rPr>
          <w:rFonts w:ascii="Verdana" w:hAnsi="Verdana" w:cs="Arial"/>
          <w:sz w:val="24"/>
          <w:szCs w:val="24"/>
        </w:rPr>
      </w:pPr>
      <w:r w:rsidRPr="001044FA">
        <w:rPr>
          <w:rFonts w:ascii="Verdana" w:hAnsi="Verdana" w:cs="Arial"/>
          <w:sz w:val="24"/>
          <w:szCs w:val="24"/>
        </w:rPr>
        <w:t xml:space="preserve">The Best Practice Collaborative Working group will be utilised </w:t>
      </w:r>
      <w:r w:rsidR="005C0CA0">
        <w:rPr>
          <w:rFonts w:ascii="Verdana" w:hAnsi="Verdana" w:cs="Arial"/>
          <w:sz w:val="24"/>
          <w:szCs w:val="24"/>
        </w:rPr>
        <w:t xml:space="preserve">to </w:t>
      </w:r>
      <w:r w:rsidRPr="001044FA">
        <w:rPr>
          <w:rFonts w:ascii="Verdana" w:hAnsi="Verdana" w:cs="Arial"/>
          <w:sz w:val="24"/>
          <w:szCs w:val="24"/>
        </w:rPr>
        <w:t xml:space="preserve">develop and scrutinise the ongoing plan. The work of the group will be reported to the Workforce Delivery group through to the Workforce, OD and Digital Committee. </w:t>
      </w:r>
    </w:p>
    <w:p w14:paraId="1CE200FF" w14:textId="5CB797BE" w:rsidR="00653AEC" w:rsidRPr="001044FA" w:rsidRDefault="00653AEC" w:rsidP="00653AEC">
      <w:pPr>
        <w:spacing w:after="0" w:line="240" w:lineRule="auto"/>
        <w:rPr>
          <w:rFonts w:ascii="Verdana" w:hAnsi="Verdana" w:cs="Arial"/>
          <w:color w:val="FF0000"/>
          <w:sz w:val="24"/>
          <w:szCs w:val="24"/>
        </w:rPr>
      </w:pPr>
      <w:r w:rsidRPr="001044FA">
        <w:rPr>
          <w:rFonts w:ascii="Verdana" w:hAnsi="Verdana" w:cs="Arial"/>
          <w:color w:val="FF0000"/>
          <w:sz w:val="24"/>
          <w:szCs w:val="24"/>
        </w:rPr>
        <w:t xml:space="preserve"> </w:t>
      </w:r>
    </w:p>
    <w:p w14:paraId="254CE6F8" w14:textId="77777777" w:rsidR="00653AEC" w:rsidRPr="001044FA" w:rsidRDefault="00653AEC" w:rsidP="00653AEC">
      <w:pPr>
        <w:pStyle w:val="ListParagraph"/>
        <w:spacing w:after="0" w:line="240" w:lineRule="auto"/>
        <w:rPr>
          <w:rFonts w:ascii="Verdana" w:hAnsi="Verdana" w:cs="Arial"/>
          <w:b/>
          <w:sz w:val="24"/>
          <w:szCs w:val="24"/>
        </w:rPr>
      </w:pPr>
    </w:p>
    <w:p w14:paraId="124571A4" w14:textId="77777777" w:rsidR="00653AEC" w:rsidRPr="001044FA" w:rsidRDefault="00653AEC" w:rsidP="005F6FF4">
      <w:pPr>
        <w:pStyle w:val="ListParagraph"/>
        <w:numPr>
          <w:ilvl w:val="0"/>
          <w:numId w:val="1"/>
        </w:numPr>
        <w:spacing w:after="120" w:line="240" w:lineRule="auto"/>
        <w:ind w:left="714" w:hanging="357"/>
        <w:contextualSpacing w:val="0"/>
        <w:rPr>
          <w:rFonts w:ascii="Verdana" w:hAnsi="Verdana" w:cs="Arial"/>
          <w:b/>
          <w:sz w:val="24"/>
          <w:szCs w:val="24"/>
        </w:rPr>
      </w:pPr>
      <w:r w:rsidRPr="001044FA">
        <w:rPr>
          <w:rFonts w:ascii="Verdana" w:hAnsi="Verdana" w:cs="Arial"/>
          <w:b/>
          <w:sz w:val="24"/>
          <w:szCs w:val="24"/>
        </w:rPr>
        <w:lastRenderedPageBreak/>
        <w:t xml:space="preserve"> FINANCIAL IMPLICATIONS</w:t>
      </w:r>
    </w:p>
    <w:p w14:paraId="6EF64DA6" w14:textId="6E3FC6FA" w:rsidR="00653AEC" w:rsidRPr="001044FA" w:rsidRDefault="005F6FF4" w:rsidP="005572D1">
      <w:pPr>
        <w:pStyle w:val="ListParagraph"/>
        <w:spacing w:after="0" w:line="240" w:lineRule="auto"/>
        <w:ind w:left="-142"/>
        <w:jc w:val="both"/>
        <w:rPr>
          <w:rFonts w:ascii="Verdana" w:hAnsi="Verdana" w:cs="Arial"/>
          <w:color w:val="FF0000"/>
          <w:sz w:val="24"/>
          <w:szCs w:val="24"/>
        </w:rPr>
      </w:pPr>
      <w:r w:rsidRPr="001044FA">
        <w:rPr>
          <w:rFonts w:ascii="Verdana" w:hAnsi="Verdana" w:cs="Arial"/>
          <w:sz w:val="24"/>
          <w:szCs w:val="24"/>
        </w:rPr>
        <w:t xml:space="preserve">There may be financial investment required as the project plan progresses to support the delivery and success of the </w:t>
      </w:r>
      <w:r w:rsidR="00236AD5">
        <w:rPr>
          <w:rFonts w:ascii="Verdana" w:hAnsi="Verdana" w:cs="Arial"/>
          <w:sz w:val="24"/>
          <w:szCs w:val="24"/>
        </w:rPr>
        <w:t>B</w:t>
      </w:r>
      <w:r w:rsidRPr="001044FA">
        <w:rPr>
          <w:rFonts w:ascii="Verdana" w:hAnsi="Verdana" w:cs="Arial"/>
          <w:sz w:val="24"/>
          <w:szCs w:val="24"/>
        </w:rPr>
        <w:t xml:space="preserve">est </w:t>
      </w:r>
      <w:r w:rsidR="00236AD5">
        <w:rPr>
          <w:rFonts w:ascii="Verdana" w:hAnsi="Verdana" w:cs="Arial"/>
          <w:sz w:val="24"/>
          <w:szCs w:val="24"/>
        </w:rPr>
        <w:t>P</w:t>
      </w:r>
      <w:r w:rsidRPr="001044FA">
        <w:rPr>
          <w:rFonts w:ascii="Verdana" w:hAnsi="Verdana" w:cs="Arial"/>
          <w:sz w:val="24"/>
          <w:szCs w:val="24"/>
        </w:rPr>
        <w:t xml:space="preserve">ractice </w:t>
      </w:r>
      <w:r w:rsidR="00236AD5">
        <w:rPr>
          <w:rFonts w:ascii="Verdana" w:hAnsi="Verdana" w:cs="Arial"/>
          <w:sz w:val="24"/>
          <w:szCs w:val="24"/>
        </w:rPr>
        <w:t>R</w:t>
      </w:r>
      <w:r w:rsidRPr="001044FA">
        <w:rPr>
          <w:rFonts w:ascii="Verdana" w:hAnsi="Verdana" w:cs="Arial"/>
          <w:sz w:val="24"/>
          <w:szCs w:val="24"/>
        </w:rPr>
        <w:t>eview</w:t>
      </w:r>
      <w:r w:rsidRPr="001044FA">
        <w:rPr>
          <w:rFonts w:ascii="Verdana" w:hAnsi="Verdana" w:cs="Arial"/>
          <w:color w:val="FF0000"/>
          <w:sz w:val="24"/>
          <w:szCs w:val="24"/>
        </w:rPr>
        <w:t>.</w:t>
      </w:r>
    </w:p>
    <w:p w14:paraId="23161E5F" w14:textId="3835FD9C" w:rsidR="009D576D" w:rsidRPr="001044FA" w:rsidRDefault="009D576D" w:rsidP="005572D1">
      <w:pPr>
        <w:pStyle w:val="ListParagraph"/>
        <w:spacing w:after="0" w:line="240" w:lineRule="auto"/>
        <w:ind w:left="-142"/>
        <w:jc w:val="both"/>
        <w:rPr>
          <w:rFonts w:ascii="Verdana" w:hAnsi="Verdana" w:cs="Arial"/>
          <w:color w:val="FF0000"/>
          <w:sz w:val="24"/>
          <w:szCs w:val="24"/>
        </w:rPr>
      </w:pPr>
    </w:p>
    <w:p w14:paraId="0A4F0F6F" w14:textId="74DA3AB0" w:rsidR="009D576D" w:rsidRPr="00626516" w:rsidRDefault="00626516" w:rsidP="005572D1">
      <w:pPr>
        <w:pStyle w:val="ListParagraph"/>
        <w:spacing w:after="0" w:line="240" w:lineRule="auto"/>
        <w:ind w:left="-142"/>
        <w:jc w:val="both"/>
        <w:rPr>
          <w:rFonts w:ascii="Verdana" w:hAnsi="Verdana" w:cs="Arial"/>
          <w:color w:val="000000" w:themeColor="text1"/>
          <w:sz w:val="24"/>
          <w:szCs w:val="24"/>
        </w:rPr>
      </w:pPr>
      <w:r>
        <w:rPr>
          <w:rFonts w:ascii="Verdana" w:hAnsi="Verdana" w:cs="Arial"/>
          <w:color w:val="000000" w:themeColor="text1"/>
          <w:sz w:val="24"/>
          <w:szCs w:val="24"/>
        </w:rPr>
        <w:t>The m</w:t>
      </w:r>
      <w:r w:rsidR="009D576D" w:rsidRPr="00626516">
        <w:rPr>
          <w:rFonts w:ascii="Verdana" w:hAnsi="Verdana" w:cs="Arial"/>
          <w:color w:val="000000" w:themeColor="text1"/>
          <w:sz w:val="24"/>
          <w:szCs w:val="24"/>
        </w:rPr>
        <w:t>ismanagement of ER cases can result in Employment tribunal claims and any associated financial costs</w:t>
      </w:r>
      <w:r>
        <w:rPr>
          <w:rFonts w:ascii="Verdana" w:hAnsi="Verdana" w:cs="Arial"/>
          <w:color w:val="000000" w:themeColor="text1"/>
          <w:sz w:val="24"/>
          <w:szCs w:val="24"/>
        </w:rPr>
        <w:t>.</w:t>
      </w:r>
    </w:p>
    <w:p w14:paraId="17E78CE6" w14:textId="77777777" w:rsidR="00297A36" w:rsidRPr="001044FA" w:rsidRDefault="00297A36" w:rsidP="00653AEC">
      <w:pPr>
        <w:pStyle w:val="ListParagraph"/>
        <w:spacing w:after="0" w:line="240" w:lineRule="auto"/>
        <w:rPr>
          <w:rFonts w:ascii="Verdana" w:hAnsi="Verdana" w:cs="Arial"/>
          <w:b/>
          <w:sz w:val="24"/>
          <w:szCs w:val="24"/>
        </w:rPr>
      </w:pPr>
    </w:p>
    <w:p w14:paraId="7A0DC5DF" w14:textId="77777777" w:rsidR="00653AEC" w:rsidRPr="001044FA" w:rsidRDefault="00653AEC" w:rsidP="005F6FF4">
      <w:pPr>
        <w:pStyle w:val="ListParagraph"/>
        <w:numPr>
          <w:ilvl w:val="0"/>
          <w:numId w:val="1"/>
        </w:numPr>
        <w:spacing w:after="120" w:line="240" w:lineRule="auto"/>
        <w:ind w:left="714" w:hanging="357"/>
        <w:contextualSpacing w:val="0"/>
        <w:rPr>
          <w:rFonts w:ascii="Verdana" w:hAnsi="Verdana" w:cs="Arial"/>
          <w:b/>
          <w:sz w:val="24"/>
          <w:szCs w:val="24"/>
        </w:rPr>
      </w:pPr>
      <w:r w:rsidRPr="001044FA">
        <w:rPr>
          <w:rFonts w:ascii="Verdana" w:hAnsi="Verdana" w:cs="Arial"/>
          <w:b/>
          <w:sz w:val="24"/>
          <w:szCs w:val="24"/>
        </w:rPr>
        <w:t>RECOMMENDATION</w:t>
      </w:r>
    </w:p>
    <w:p w14:paraId="4AD29BBF" w14:textId="37969FA6" w:rsidR="005F6FF4" w:rsidRPr="001044FA" w:rsidRDefault="005F6FF4" w:rsidP="005F6FF4">
      <w:pPr>
        <w:rPr>
          <w:rFonts w:ascii="Verdana" w:hAnsi="Verdana" w:cs="Arial"/>
          <w:sz w:val="24"/>
          <w:szCs w:val="24"/>
        </w:rPr>
      </w:pPr>
      <w:r w:rsidRPr="001044FA">
        <w:rPr>
          <w:rFonts w:ascii="Verdana" w:hAnsi="Verdana" w:cs="Arial"/>
          <w:sz w:val="24"/>
          <w:szCs w:val="24"/>
        </w:rPr>
        <w:t xml:space="preserve">Workforce, OD and Digital Committee is asked to </w:t>
      </w:r>
      <w:r w:rsidR="00626516">
        <w:rPr>
          <w:rFonts w:ascii="Verdana" w:hAnsi="Verdana" w:cs="Arial"/>
          <w:sz w:val="24"/>
          <w:szCs w:val="24"/>
        </w:rPr>
        <w:t>consider the assurances we have made in our presentations</w:t>
      </w:r>
      <w:r w:rsidRPr="001044FA">
        <w:rPr>
          <w:rFonts w:ascii="Verdana" w:hAnsi="Verdana" w:cs="Arial"/>
          <w:sz w:val="24"/>
          <w:szCs w:val="24"/>
        </w:rPr>
        <w:t>:</w:t>
      </w:r>
    </w:p>
    <w:p w14:paraId="705BA627" w14:textId="2AF399A8" w:rsidR="00626516" w:rsidRPr="00626516" w:rsidRDefault="00626516" w:rsidP="00626516">
      <w:pPr>
        <w:pStyle w:val="ListParagraph"/>
        <w:numPr>
          <w:ilvl w:val="0"/>
          <w:numId w:val="19"/>
        </w:numPr>
        <w:rPr>
          <w:rFonts w:ascii="Verdana" w:hAnsi="Verdana" w:cs="Arial"/>
          <w:sz w:val="24"/>
          <w:szCs w:val="24"/>
        </w:rPr>
      </w:pPr>
      <w:r w:rsidRPr="00626516">
        <w:rPr>
          <w:rFonts w:ascii="Verdana" w:hAnsi="Verdana" w:cs="Arial"/>
          <w:sz w:val="24"/>
          <w:szCs w:val="24"/>
        </w:rPr>
        <w:t>Our</w:t>
      </w:r>
      <w:r w:rsidR="005F6FF4" w:rsidRPr="00626516">
        <w:rPr>
          <w:rFonts w:ascii="Verdana" w:hAnsi="Verdana" w:cs="Arial"/>
          <w:sz w:val="24"/>
          <w:szCs w:val="24"/>
        </w:rPr>
        <w:t xml:space="preserve"> </w:t>
      </w:r>
      <w:r w:rsidRPr="00626516">
        <w:rPr>
          <w:rFonts w:ascii="Verdana" w:hAnsi="Verdana" w:cs="Arial"/>
          <w:sz w:val="24"/>
          <w:szCs w:val="24"/>
        </w:rPr>
        <w:t>B</w:t>
      </w:r>
      <w:r w:rsidR="005F6FF4" w:rsidRPr="00626516">
        <w:rPr>
          <w:rFonts w:ascii="Verdana" w:hAnsi="Verdana" w:cs="Arial"/>
          <w:sz w:val="24"/>
          <w:szCs w:val="24"/>
        </w:rPr>
        <w:t xml:space="preserve">est </w:t>
      </w:r>
      <w:r w:rsidRPr="00626516">
        <w:rPr>
          <w:rFonts w:ascii="Verdana" w:hAnsi="Verdana" w:cs="Arial"/>
          <w:sz w:val="24"/>
          <w:szCs w:val="24"/>
        </w:rPr>
        <w:t>P</w:t>
      </w:r>
      <w:r w:rsidR="005F6FF4" w:rsidRPr="00626516">
        <w:rPr>
          <w:rFonts w:ascii="Verdana" w:hAnsi="Verdana" w:cs="Arial"/>
          <w:sz w:val="24"/>
          <w:szCs w:val="24"/>
        </w:rPr>
        <w:t xml:space="preserve">ractice </w:t>
      </w:r>
      <w:r w:rsidRPr="00626516">
        <w:rPr>
          <w:rFonts w:ascii="Verdana" w:hAnsi="Verdana" w:cs="Arial"/>
          <w:sz w:val="24"/>
          <w:szCs w:val="24"/>
        </w:rPr>
        <w:t>R</w:t>
      </w:r>
      <w:r w:rsidR="005F6FF4" w:rsidRPr="00626516">
        <w:rPr>
          <w:rFonts w:ascii="Verdana" w:hAnsi="Verdana" w:cs="Arial"/>
          <w:sz w:val="24"/>
          <w:szCs w:val="24"/>
        </w:rPr>
        <w:t>eview</w:t>
      </w:r>
      <w:r w:rsidRPr="00626516">
        <w:rPr>
          <w:rFonts w:ascii="Verdana" w:hAnsi="Verdana" w:cs="Arial"/>
          <w:sz w:val="24"/>
          <w:szCs w:val="24"/>
        </w:rPr>
        <w:t xml:space="preserve"> Progress Update and Future Focus presentation</w:t>
      </w:r>
    </w:p>
    <w:p w14:paraId="4C1DACB4" w14:textId="6B8DD14D" w:rsidR="00626516" w:rsidRDefault="00626516" w:rsidP="00626516">
      <w:pPr>
        <w:pStyle w:val="ListParagraph"/>
        <w:numPr>
          <w:ilvl w:val="0"/>
          <w:numId w:val="19"/>
        </w:numPr>
        <w:rPr>
          <w:rFonts w:ascii="Verdana" w:hAnsi="Verdana" w:cs="Arial"/>
          <w:sz w:val="24"/>
          <w:szCs w:val="24"/>
        </w:rPr>
      </w:pPr>
      <w:r>
        <w:rPr>
          <w:rFonts w:ascii="Verdana" w:hAnsi="Verdana" w:cs="Arial"/>
          <w:sz w:val="24"/>
          <w:szCs w:val="24"/>
        </w:rPr>
        <w:t>Best Practice Review Working Group – Terms of Reference</w:t>
      </w:r>
    </w:p>
    <w:p w14:paraId="20930D75" w14:textId="0B83F979" w:rsidR="004A65CD" w:rsidRPr="004A65CD" w:rsidRDefault="004A65CD" w:rsidP="004A65CD">
      <w:pPr>
        <w:rPr>
          <w:rFonts w:ascii="Verdana" w:hAnsi="Verdana" w:cs="Arial"/>
          <w:sz w:val="24"/>
          <w:szCs w:val="24"/>
        </w:rPr>
      </w:pPr>
      <w:r w:rsidRPr="004A65CD">
        <w:rPr>
          <w:rFonts w:ascii="Verdana" w:hAnsi="Verdana" w:cs="Arial"/>
          <w:sz w:val="24"/>
          <w:szCs w:val="24"/>
        </w:rPr>
        <w:t xml:space="preserve">The </w:t>
      </w:r>
      <w:r>
        <w:rPr>
          <w:rFonts w:ascii="Verdana" w:hAnsi="Verdana" w:cs="Arial"/>
          <w:sz w:val="24"/>
          <w:szCs w:val="24"/>
        </w:rPr>
        <w:t>Workforce &amp; OD Directorate wi</w:t>
      </w:r>
      <w:r w:rsidRPr="004A65CD">
        <w:rPr>
          <w:rFonts w:ascii="Verdana" w:hAnsi="Verdana" w:cs="Arial"/>
          <w:sz w:val="24"/>
          <w:szCs w:val="24"/>
        </w:rPr>
        <w:t xml:space="preserve">ll continue to support the organisation’s </w:t>
      </w:r>
      <w:proofErr w:type="gramStart"/>
      <w:r w:rsidRPr="004A65CD">
        <w:rPr>
          <w:rFonts w:ascii="Verdana" w:hAnsi="Verdana" w:cs="Arial"/>
          <w:sz w:val="24"/>
          <w:szCs w:val="24"/>
        </w:rPr>
        <w:t>10 year</w:t>
      </w:r>
      <w:proofErr w:type="gramEnd"/>
      <w:r w:rsidRPr="004A65CD">
        <w:rPr>
          <w:rFonts w:ascii="Verdana" w:hAnsi="Verdana" w:cs="Arial"/>
          <w:sz w:val="24"/>
          <w:szCs w:val="24"/>
        </w:rPr>
        <w:t xml:space="preserve"> vision and People Strategy by providing the practical means in which managers are equipped, supported and given confidence to effectively</w:t>
      </w:r>
      <w:r w:rsidR="0015561A">
        <w:rPr>
          <w:rFonts w:ascii="Verdana" w:hAnsi="Verdana" w:cs="Arial"/>
          <w:sz w:val="24"/>
          <w:szCs w:val="24"/>
        </w:rPr>
        <w:t xml:space="preserve"> and compassionately manage ER cases</w:t>
      </w:r>
      <w:r w:rsidR="00D76D2D">
        <w:rPr>
          <w:rFonts w:ascii="Verdana" w:hAnsi="Verdana" w:cs="Arial"/>
          <w:sz w:val="24"/>
          <w:szCs w:val="24"/>
        </w:rPr>
        <w:t>, avoiding employee harm at all times</w:t>
      </w:r>
      <w:r w:rsidRPr="004A65CD">
        <w:rPr>
          <w:rFonts w:ascii="Verdana" w:hAnsi="Verdana" w:cs="Arial"/>
          <w:sz w:val="24"/>
          <w:szCs w:val="24"/>
        </w:rPr>
        <w:t xml:space="preserve">. </w:t>
      </w:r>
    </w:p>
    <w:p w14:paraId="17AAC779" w14:textId="77777777" w:rsidR="00762BBE" w:rsidRPr="001044FA"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044FA" w14:paraId="7AC4F824" w14:textId="77777777" w:rsidTr="00C95B3C">
        <w:tc>
          <w:tcPr>
            <w:tcW w:w="9245" w:type="dxa"/>
            <w:gridSpan w:val="4"/>
            <w:shd w:val="clear" w:color="auto" w:fill="D5DCE4" w:themeFill="text2" w:themeFillTint="33"/>
          </w:tcPr>
          <w:p w14:paraId="0DB32EBF" w14:textId="77777777" w:rsidR="00034194" w:rsidRPr="001044FA" w:rsidRDefault="0020539A">
            <w:pPr>
              <w:rPr>
                <w:rFonts w:ascii="Verdana" w:hAnsi="Verdana" w:cs="Arial"/>
                <w:b/>
                <w:sz w:val="24"/>
                <w:szCs w:val="24"/>
              </w:rPr>
            </w:pPr>
            <w:r w:rsidRPr="001044FA">
              <w:rPr>
                <w:rFonts w:ascii="Verdana" w:hAnsi="Verdana" w:cs="Arial"/>
                <w:b/>
                <w:sz w:val="24"/>
                <w:szCs w:val="24"/>
              </w:rPr>
              <w:t>Governance and Assurance</w:t>
            </w:r>
          </w:p>
          <w:p w14:paraId="2E151B4C" w14:textId="77777777" w:rsidR="00034194" w:rsidRPr="001044FA" w:rsidRDefault="00034194">
            <w:pPr>
              <w:rPr>
                <w:rFonts w:ascii="Verdana" w:hAnsi="Verdana" w:cs="Arial"/>
                <w:sz w:val="24"/>
                <w:szCs w:val="24"/>
              </w:rPr>
            </w:pPr>
          </w:p>
        </w:tc>
      </w:tr>
      <w:tr w:rsidR="00F5324A" w:rsidRPr="001044FA" w14:paraId="1D1B0A5A" w14:textId="77777777" w:rsidTr="00F5324A">
        <w:tc>
          <w:tcPr>
            <w:tcW w:w="1809" w:type="dxa"/>
            <w:vMerge w:val="restart"/>
          </w:tcPr>
          <w:p w14:paraId="71706C7E" w14:textId="77777777" w:rsidR="00F5324A" w:rsidRPr="001044FA" w:rsidRDefault="00F5324A">
            <w:pPr>
              <w:rPr>
                <w:rFonts w:ascii="Verdana" w:hAnsi="Verdana" w:cs="Arial"/>
                <w:b/>
                <w:sz w:val="24"/>
                <w:szCs w:val="24"/>
              </w:rPr>
            </w:pPr>
            <w:r w:rsidRPr="001044FA">
              <w:rPr>
                <w:rFonts w:ascii="Verdana" w:hAnsi="Verdana" w:cs="Arial"/>
                <w:b/>
                <w:sz w:val="24"/>
                <w:szCs w:val="24"/>
              </w:rPr>
              <w:t>Link to Enabling Objectives</w:t>
            </w:r>
          </w:p>
          <w:p w14:paraId="00FF21E0" w14:textId="77777777" w:rsidR="00F5324A" w:rsidRPr="001044FA" w:rsidRDefault="00F5324A" w:rsidP="00133EA1">
            <w:pPr>
              <w:rPr>
                <w:rFonts w:ascii="Verdana" w:hAnsi="Verdana" w:cs="Arial"/>
                <w:b/>
                <w:sz w:val="24"/>
                <w:szCs w:val="24"/>
              </w:rPr>
            </w:pPr>
            <w:r w:rsidRPr="001044FA">
              <w:rPr>
                <w:rFonts w:ascii="Verdana" w:hAnsi="Verdana" w:cs="Arial"/>
                <w:b/>
                <w:i/>
                <w:sz w:val="24"/>
                <w:szCs w:val="24"/>
              </w:rPr>
              <w:t>(</w:t>
            </w:r>
            <w:proofErr w:type="gramStart"/>
            <w:r w:rsidRPr="001044FA">
              <w:rPr>
                <w:rFonts w:ascii="Verdana" w:hAnsi="Verdana" w:cs="Arial"/>
                <w:b/>
                <w:i/>
                <w:sz w:val="24"/>
                <w:szCs w:val="24"/>
              </w:rPr>
              <w:t>please</w:t>
            </w:r>
            <w:proofErr w:type="gramEnd"/>
            <w:r w:rsidRPr="001044FA">
              <w:rPr>
                <w:rFonts w:ascii="Verdana" w:hAnsi="Verdana" w:cs="Arial"/>
                <w:b/>
                <w:i/>
                <w:sz w:val="24"/>
                <w:szCs w:val="24"/>
              </w:rPr>
              <w:t xml:space="preserve"> </w:t>
            </w:r>
            <w:r w:rsidR="00133EA1" w:rsidRPr="001044FA">
              <w:rPr>
                <w:rFonts w:ascii="Verdana" w:hAnsi="Verdana" w:cs="Arial"/>
                <w:b/>
                <w:i/>
                <w:sz w:val="24"/>
                <w:szCs w:val="24"/>
              </w:rPr>
              <w:t>choose</w:t>
            </w:r>
            <w:r w:rsidRPr="001044FA">
              <w:rPr>
                <w:rFonts w:ascii="Verdana" w:hAnsi="Verdana" w:cs="Arial"/>
                <w:b/>
                <w:i/>
                <w:sz w:val="24"/>
                <w:szCs w:val="24"/>
              </w:rPr>
              <w:t>)</w:t>
            </w:r>
          </w:p>
        </w:tc>
        <w:tc>
          <w:tcPr>
            <w:tcW w:w="7436" w:type="dxa"/>
            <w:gridSpan w:val="3"/>
            <w:shd w:val="clear" w:color="auto" w:fill="BDD6EE" w:themeFill="accent1" w:themeFillTint="66"/>
          </w:tcPr>
          <w:p w14:paraId="56C34AD7" w14:textId="77777777" w:rsidR="00F5324A" w:rsidRPr="001044FA" w:rsidRDefault="00F5324A" w:rsidP="00F5324A">
            <w:pPr>
              <w:jc w:val="both"/>
              <w:rPr>
                <w:rFonts w:ascii="Verdana" w:hAnsi="Verdana" w:cs="Arial"/>
                <w:b/>
                <w:sz w:val="24"/>
                <w:szCs w:val="24"/>
              </w:rPr>
            </w:pPr>
            <w:r w:rsidRPr="001044FA">
              <w:rPr>
                <w:rFonts w:ascii="Verdana" w:hAnsi="Verdana" w:cs="Arial"/>
                <w:b/>
                <w:sz w:val="24"/>
                <w:szCs w:val="24"/>
              </w:rPr>
              <w:t>Supporting better health and wellbeing by actively promoting and empowering people to live well in resilient communities</w:t>
            </w:r>
          </w:p>
        </w:tc>
      </w:tr>
      <w:tr w:rsidR="00F5324A" w:rsidRPr="001044FA" w14:paraId="19334FA0" w14:textId="77777777" w:rsidTr="00F5324A">
        <w:tc>
          <w:tcPr>
            <w:tcW w:w="1809" w:type="dxa"/>
            <w:vMerge/>
          </w:tcPr>
          <w:p w14:paraId="3168E162" w14:textId="77777777" w:rsidR="00F5324A" w:rsidRPr="001044FA" w:rsidRDefault="00F5324A">
            <w:pPr>
              <w:rPr>
                <w:rFonts w:ascii="Verdana" w:hAnsi="Verdana" w:cs="Arial"/>
                <w:b/>
                <w:sz w:val="24"/>
                <w:szCs w:val="24"/>
              </w:rPr>
            </w:pPr>
          </w:p>
        </w:tc>
        <w:tc>
          <w:tcPr>
            <w:tcW w:w="5812" w:type="dxa"/>
            <w:gridSpan w:val="2"/>
          </w:tcPr>
          <w:p w14:paraId="1F9B3968" w14:textId="77777777" w:rsidR="00F5324A" w:rsidRPr="001044FA" w:rsidRDefault="00F5324A" w:rsidP="00F5324A">
            <w:pPr>
              <w:rPr>
                <w:rFonts w:ascii="Verdana" w:hAnsi="Verdana" w:cs="Arial"/>
                <w:sz w:val="24"/>
                <w:szCs w:val="24"/>
              </w:rPr>
            </w:pPr>
            <w:r w:rsidRPr="001044F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20F6053A" w14:textId="0A7563D3" w:rsidR="00F5324A" w:rsidRPr="001044FA" w:rsidRDefault="009D576D" w:rsidP="0020539A">
                <w:pPr>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F5324A" w:rsidRPr="001044FA" w14:paraId="67D31E67" w14:textId="77777777" w:rsidTr="00F5324A">
        <w:tc>
          <w:tcPr>
            <w:tcW w:w="1809" w:type="dxa"/>
            <w:vMerge/>
          </w:tcPr>
          <w:p w14:paraId="60826086" w14:textId="77777777" w:rsidR="00F5324A" w:rsidRPr="001044FA" w:rsidRDefault="00F5324A">
            <w:pPr>
              <w:rPr>
                <w:rFonts w:ascii="Verdana" w:hAnsi="Verdana" w:cs="Arial"/>
                <w:b/>
                <w:sz w:val="24"/>
                <w:szCs w:val="24"/>
              </w:rPr>
            </w:pPr>
          </w:p>
        </w:tc>
        <w:tc>
          <w:tcPr>
            <w:tcW w:w="5812" w:type="dxa"/>
            <w:gridSpan w:val="2"/>
          </w:tcPr>
          <w:p w14:paraId="04BDE5C0" w14:textId="77777777" w:rsidR="00F5324A" w:rsidRPr="001044FA" w:rsidRDefault="00F5324A" w:rsidP="00F5324A">
            <w:pPr>
              <w:rPr>
                <w:rFonts w:ascii="Verdana" w:hAnsi="Verdana" w:cs="Arial"/>
                <w:sz w:val="24"/>
                <w:szCs w:val="24"/>
              </w:rPr>
            </w:pPr>
            <w:r w:rsidRPr="001044F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1044FA" w:rsidRDefault="00133EA1" w:rsidP="0020539A">
                <w:pPr>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F5324A" w:rsidRPr="001044FA" w14:paraId="2C61F31E" w14:textId="77777777" w:rsidTr="00F5324A">
        <w:tc>
          <w:tcPr>
            <w:tcW w:w="1809" w:type="dxa"/>
            <w:vMerge/>
          </w:tcPr>
          <w:p w14:paraId="29424B0F" w14:textId="77777777" w:rsidR="00F5324A" w:rsidRPr="001044FA" w:rsidRDefault="00F5324A">
            <w:pPr>
              <w:rPr>
                <w:rFonts w:ascii="Verdana" w:hAnsi="Verdana" w:cs="Arial"/>
                <w:b/>
                <w:sz w:val="24"/>
                <w:szCs w:val="24"/>
              </w:rPr>
            </w:pPr>
          </w:p>
        </w:tc>
        <w:tc>
          <w:tcPr>
            <w:tcW w:w="5812" w:type="dxa"/>
            <w:gridSpan w:val="2"/>
          </w:tcPr>
          <w:p w14:paraId="6F4638AA" w14:textId="77777777" w:rsidR="00F5324A" w:rsidRPr="001044FA" w:rsidRDefault="00F5324A" w:rsidP="00F5324A">
            <w:pPr>
              <w:jc w:val="both"/>
              <w:rPr>
                <w:rFonts w:ascii="Verdana" w:hAnsi="Verdana" w:cs="Arial"/>
                <w:sz w:val="24"/>
                <w:szCs w:val="24"/>
              </w:rPr>
            </w:pPr>
            <w:r w:rsidRPr="001044F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1044FA" w:rsidRDefault="00133EA1" w:rsidP="0020539A">
                <w:pPr>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F5324A" w:rsidRPr="001044FA" w14:paraId="6C5228E2" w14:textId="77777777" w:rsidTr="00F5324A">
        <w:tc>
          <w:tcPr>
            <w:tcW w:w="1809" w:type="dxa"/>
            <w:vMerge/>
          </w:tcPr>
          <w:p w14:paraId="44B88F8E" w14:textId="77777777" w:rsidR="00F5324A" w:rsidRPr="001044FA" w:rsidRDefault="00F5324A" w:rsidP="00C107F2">
            <w:pPr>
              <w:rPr>
                <w:rFonts w:ascii="Verdana" w:hAnsi="Verdana" w:cs="Arial"/>
                <w:b/>
                <w:sz w:val="24"/>
                <w:szCs w:val="24"/>
              </w:rPr>
            </w:pPr>
          </w:p>
        </w:tc>
        <w:tc>
          <w:tcPr>
            <w:tcW w:w="7436" w:type="dxa"/>
            <w:gridSpan w:val="3"/>
            <w:shd w:val="clear" w:color="auto" w:fill="BDD6EE" w:themeFill="accent1" w:themeFillTint="66"/>
          </w:tcPr>
          <w:p w14:paraId="77680343" w14:textId="77777777" w:rsidR="00F5324A" w:rsidRPr="001044FA" w:rsidRDefault="00F5324A" w:rsidP="00C107F2">
            <w:pPr>
              <w:rPr>
                <w:rFonts w:ascii="Verdana" w:hAnsi="Verdana" w:cs="Arial"/>
                <w:b/>
                <w:sz w:val="24"/>
                <w:szCs w:val="24"/>
              </w:rPr>
            </w:pPr>
            <w:r w:rsidRPr="001044FA">
              <w:rPr>
                <w:rFonts w:ascii="Verdana" w:hAnsi="Verdana" w:cs="Arial"/>
                <w:b/>
                <w:sz w:val="24"/>
                <w:szCs w:val="24"/>
              </w:rPr>
              <w:t xml:space="preserve">Deliver better care through excellent health and care services achieving the outcomes that matter most to people </w:t>
            </w:r>
          </w:p>
        </w:tc>
      </w:tr>
      <w:tr w:rsidR="00F5324A" w:rsidRPr="001044FA" w14:paraId="14E5CA70" w14:textId="77777777" w:rsidTr="00F5324A">
        <w:tc>
          <w:tcPr>
            <w:tcW w:w="1809" w:type="dxa"/>
            <w:vMerge/>
          </w:tcPr>
          <w:p w14:paraId="26F75692" w14:textId="77777777" w:rsidR="00F5324A" w:rsidRPr="001044FA" w:rsidRDefault="00F5324A" w:rsidP="00C107F2">
            <w:pPr>
              <w:rPr>
                <w:rFonts w:ascii="Verdana" w:hAnsi="Verdana" w:cs="Arial"/>
                <w:b/>
                <w:sz w:val="24"/>
                <w:szCs w:val="24"/>
              </w:rPr>
            </w:pPr>
          </w:p>
        </w:tc>
        <w:tc>
          <w:tcPr>
            <w:tcW w:w="5812" w:type="dxa"/>
            <w:gridSpan w:val="2"/>
          </w:tcPr>
          <w:p w14:paraId="79C0EB3D" w14:textId="4335BC99" w:rsidR="00F5324A" w:rsidRPr="001044FA" w:rsidRDefault="00F5324A" w:rsidP="00F5324A">
            <w:pPr>
              <w:rPr>
                <w:rFonts w:ascii="Verdana" w:hAnsi="Verdana" w:cs="Arial"/>
                <w:sz w:val="24"/>
                <w:szCs w:val="24"/>
              </w:rPr>
            </w:pPr>
            <w:r w:rsidRPr="001044FA">
              <w:rPr>
                <w:rFonts w:ascii="Verdana" w:hAnsi="Verdana" w:cs="Arial"/>
                <w:sz w:val="24"/>
                <w:szCs w:val="24"/>
              </w:rPr>
              <w:t xml:space="preserve">Best Value Outcomes and </w:t>
            </w:r>
            <w:r w:rsidR="003136FE" w:rsidRPr="001044FA">
              <w:rPr>
                <w:rFonts w:ascii="Verdana" w:hAnsi="Verdana" w:cs="Arial"/>
                <w:sz w:val="24"/>
                <w:szCs w:val="24"/>
              </w:rPr>
              <w:t>High-Quality</w:t>
            </w:r>
            <w:r w:rsidRPr="001044F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790D78F2" w14:textId="63BDBCE2" w:rsidR="00F5324A" w:rsidRPr="001044FA" w:rsidRDefault="009D576D" w:rsidP="00133EA1">
                <w:pPr>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F5324A" w:rsidRPr="001044FA" w14:paraId="7552DA4F" w14:textId="77777777" w:rsidTr="00F5324A">
        <w:tc>
          <w:tcPr>
            <w:tcW w:w="1809" w:type="dxa"/>
            <w:vMerge/>
          </w:tcPr>
          <w:p w14:paraId="4E93DB2A" w14:textId="77777777" w:rsidR="00F5324A" w:rsidRPr="001044FA" w:rsidRDefault="00F5324A" w:rsidP="00C107F2">
            <w:pPr>
              <w:rPr>
                <w:rFonts w:ascii="Verdana" w:hAnsi="Verdana" w:cs="Arial"/>
                <w:b/>
                <w:sz w:val="24"/>
                <w:szCs w:val="24"/>
              </w:rPr>
            </w:pPr>
          </w:p>
        </w:tc>
        <w:tc>
          <w:tcPr>
            <w:tcW w:w="5812" w:type="dxa"/>
            <w:gridSpan w:val="2"/>
          </w:tcPr>
          <w:p w14:paraId="194BC81B" w14:textId="77777777" w:rsidR="00F5324A" w:rsidRPr="001044FA" w:rsidRDefault="00F5324A" w:rsidP="00F5324A">
            <w:pPr>
              <w:rPr>
                <w:rFonts w:ascii="Verdana" w:hAnsi="Verdana" w:cs="Arial"/>
                <w:sz w:val="24"/>
                <w:szCs w:val="24"/>
              </w:rPr>
            </w:pPr>
            <w:r w:rsidRPr="001044F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1044FA" w:rsidRDefault="00F57042" w:rsidP="00133EA1">
                <w:pPr>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F5324A" w:rsidRPr="001044FA" w14:paraId="7073C1D1" w14:textId="77777777" w:rsidTr="00F5324A">
        <w:tc>
          <w:tcPr>
            <w:tcW w:w="1809" w:type="dxa"/>
            <w:vMerge/>
          </w:tcPr>
          <w:p w14:paraId="068DEE3B" w14:textId="77777777" w:rsidR="00F5324A" w:rsidRPr="001044FA" w:rsidRDefault="00F5324A" w:rsidP="00C107F2">
            <w:pPr>
              <w:rPr>
                <w:rFonts w:ascii="Verdana" w:hAnsi="Verdana" w:cs="Arial"/>
                <w:b/>
                <w:sz w:val="24"/>
                <w:szCs w:val="24"/>
              </w:rPr>
            </w:pPr>
          </w:p>
        </w:tc>
        <w:tc>
          <w:tcPr>
            <w:tcW w:w="5812" w:type="dxa"/>
            <w:gridSpan w:val="2"/>
          </w:tcPr>
          <w:p w14:paraId="0DF905B5"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255CB40B" w14:textId="075D948E" w:rsidR="00F5324A" w:rsidRPr="001044FA" w:rsidRDefault="009D576D"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441E78E3" w14:textId="77777777" w:rsidTr="00F5324A">
        <w:tc>
          <w:tcPr>
            <w:tcW w:w="1809" w:type="dxa"/>
            <w:vMerge/>
          </w:tcPr>
          <w:p w14:paraId="23DF5521" w14:textId="77777777" w:rsidR="00F5324A" w:rsidRPr="001044FA" w:rsidRDefault="00F5324A" w:rsidP="00C107F2">
            <w:pPr>
              <w:rPr>
                <w:rFonts w:ascii="Verdana" w:hAnsi="Verdana" w:cs="Arial"/>
                <w:b/>
                <w:sz w:val="24"/>
                <w:szCs w:val="24"/>
              </w:rPr>
            </w:pPr>
          </w:p>
        </w:tc>
        <w:tc>
          <w:tcPr>
            <w:tcW w:w="5812" w:type="dxa"/>
            <w:gridSpan w:val="2"/>
          </w:tcPr>
          <w:p w14:paraId="49D1A389"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1044FA" w:rsidRDefault="00133EA1"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59D015F2" w14:textId="77777777" w:rsidTr="00F5324A">
        <w:tc>
          <w:tcPr>
            <w:tcW w:w="1809" w:type="dxa"/>
            <w:vMerge/>
          </w:tcPr>
          <w:p w14:paraId="60106299" w14:textId="77777777" w:rsidR="00F5324A" w:rsidRPr="001044FA" w:rsidRDefault="00F5324A" w:rsidP="00C107F2">
            <w:pPr>
              <w:rPr>
                <w:rFonts w:ascii="Verdana" w:hAnsi="Verdana" w:cs="Arial"/>
                <w:b/>
                <w:sz w:val="24"/>
                <w:szCs w:val="24"/>
              </w:rPr>
            </w:pPr>
          </w:p>
        </w:tc>
        <w:tc>
          <w:tcPr>
            <w:tcW w:w="5812" w:type="dxa"/>
            <w:gridSpan w:val="2"/>
          </w:tcPr>
          <w:p w14:paraId="6FA36205"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1044FA" w:rsidRDefault="00133EA1"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15FCDA9B" w14:textId="77777777" w:rsidTr="00CD7AA5">
        <w:tc>
          <w:tcPr>
            <w:tcW w:w="9245" w:type="dxa"/>
            <w:gridSpan w:val="4"/>
            <w:shd w:val="clear" w:color="auto" w:fill="D5DCE4" w:themeFill="text2" w:themeFillTint="33"/>
          </w:tcPr>
          <w:p w14:paraId="1EE6C413" w14:textId="77777777" w:rsidR="00F5324A" w:rsidRPr="001044FA" w:rsidRDefault="00F5324A" w:rsidP="00C107F2">
            <w:pPr>
              <w:rPr>
                <w:rFonts w:ascii="Verdana" w:hAnsi="Verdana" w:cs="Arial"/>
                <w:b/>
                <w:sz w:val="24"/>
                <w:szCs w:val="24"/>
              </w:rPr>
            </w:pPr>
            <w:r w:rsidRPr="001044FA">
              <w:rPr>
                <w:rFonts w:ascii="Verdana" w:hAnsi="Verdana" w:cs="Arial"/>
                <w:b/>
                <w:sz w:val="24"/>
                <w:szCs w:val="24"/>
              </w:rPr>
              <w:t>Health and Care Standards</w:t>
            </w:r>
          </w:p>
        </w:tc>
      </w:tr>
      <w:tr w:rsidR="00F5324A" w:rsidRPr="001044FA" w14:paraId="299AD80A" w14:textId="77777777" w:rsidTr="00F5324A">
        <w:tc>
          <w:tcPr>
            <w:tcW w:w="1809" w:type="dxa"/>
            <w:vMerge w:val="restart"/>
          </w:tcPr>
          <w:p w14:paraId="205B2DA6" w14:textId="77777777" w:rsidR="00F5324A" w:rsidRPr="001044FA" w:rsidRDefault="00133EA1" w:rsidP="00F5324A">
            <w:pPr>
              <w:rPr>
                <w:rFonts w:ascii="Verdana" w:hAnsi="Verdana" w:cs="Arial"/>
                <w:sz w:val="24"/>
                <w:szCs w:val="24"/>
              </w:rPr>
            </w:pPr>
            <w:r w:rsidRPr="001044FA">
              <w:rPr>
                <w:rFonts w:ascii="Verdana" w:hAnsi="Verdana" w:cs="Arial"/>
                <w:b/>
                <w:i/>
                <w:sz w:val="24"/>
                <w:szCs w:val="24"/>
              </w:rPr>
              <w:t>(</w:t>
            </w:r>
            <w:proofErr w:type="gramStart"/>
            <w:r w:rsidRPr="001044FA">
              <w:rPr>
                <w:rFonts w:ascii="Verdana" w:hAnsi="Verdana" w:cs="Arial"/>
                <w:b/>
                <w:i/>
                <w:sz w:val="24"/>
                <w:szCs w:val="24"/>
              </w:rPr>
              <w:t>please</w:t>
            </w:r>
            <w:proofErr w:type="gramEnd"/>
            <w:r w:rsidRPr="001044FA">
              <w:rPr>
                <w:rFonts w:ascii="Verdana" w:hAnsi="Verdana" w:cs="Arial"/>
                <w:b/>
                <w:i/>
                <w:sz w:val="24"/>
                <w:szCs w:val="24"/>
              </w:rPr>
              <w:t xml:space="preserve"> choose)</w:t>
            </w:r>
          </w:p>
        </w:tc>
        <w:tc>
          <w:tcPr>
            <w:tcW w:w="5812" w:type="dxa"/>
            <w:gridSpan w:val="2"/>
          </w:tcPr>
          <w:p w14:paraId="64F2FBC4" w14:textId="77777777" w:rsidR="00F5324A" w:rsidRPr="001044FA" w:rsidRDefault="00F5324A" w:rsidP="00C107F2">
            <w:pPr>
              <w:rPr>
                <w:rFonts w:ascii="Verdana" w:hAnsi="Verdana" w:cs="Arial"/>
                <w:sz w:val="24"/>
                <w:szCs w:val="24"/>
              </w:rPr>
            </w:pPr>
            <w:r w:rsidRPr="001044F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58B16C76" w14:textId="2F081ACD" w:rsidR="00F5324A" w:rsidRPr="001044FA" w:rsidRDefault="009D576D" w:rsidP="00133EA1">
                <w:pPr>
                  <w:jc w:val="center"/>
                  <w:rPr>
                    <w:rFonts w:ascii="Verdana" w:hAnsi="Verdana" w:cs="Arial"/>
                    <w:sz w:val="24"/>
                    <w:szCs w:val="24"/>
                  </w:rPr>
                </w:pPr>
                <w:r w:rsidRPr="001044FA">
                  <w:rPr>
                    <w:rFonts w:ascii="Segoe UI Symbol" w:eastAsia="MS Gothic" w:hAnsi="Segoe UI Symbol" w:cs="Segoe UI Symbol"/>
                    <w:sz w:val="24"/>
                    <w:szCs w:val="24"/>
                  </w:rPr>
                  <w:t>☒</w:t>
                </w:r>
              </w:p>
            </w:tc>
          </w:sdtContent>
        </w:sdt>
      </w:tr>
      <w:tr w:rsidR="00F5324A" w:rsidRPr="001044FA" w14:paraId="740CC6AA" w14:textId="77777777" w:rsidTr="00F5324A">
        <w:tc>
          <w:tcPr>
            <w:tcW w:w="1809" w:type="dxa"/>
            <w:vMerge/>
          </w:tcPr>
          <w:p w14:paraId="345EC410" w14:textId="77777777" w:rsidR="00F5324A" w:rsidRPr="001044FA" w:rsidRDefault="00F5324A" w:rsidP="00F5324A">
            <w:pPr>
              <w:rPr>
                <w:rFonts w:ascii="Verdana" w:hAnsi="Verdana" w:cs="Arial"/>
                <w:b/>
                <w:sz w:val="24"/>
                <w:szCs w:val="24"/>
              </w:rPr>
            </w:pPr>
          </w:p>
        </w:tc>
        <w:tc>
          <w:tcPr>
            <w:tcW w:w="5812" w:type="dxa"/>
            <w:gridSpan w:val="2"/>
          </w:tcPr>
          <w:p w14:paraId="329457C8"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1044FA" w:rsidRDefault="00F57042"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7B788430" w14:textId="77777777" w:rsidTr="00F5324A">
        <w:tc>
          <w:tcPr>
            <w:tcW w:w="1809" w:type="dxa"/>
            <w:vMerge/>
          </w:tcPr>
          <w:p w14:paraId="292E6A82" w14:textId="77777777" w:rsidR="00F5324A" w:rsidRPr="001044FA" w:rsidRDefault="00F5324A" w:rsidP="00F5324A">
            <w:pPr>
              <w:rPr>
                <w:rFonts w:ascii="Verdana" w:hAnsi="Verdana" w:cs="Arial"/>
                <w:b/>
                <w:sz w:val="24"/>
                <w:szCs w:val="24"/>
              </w:rPr>
            </w:pPr>
          </w:p>
        </w:tc>
        <w:tc>
          <w:tcPr>
            <w:tcW w:w="5812" w:type="dxa"/>
            <w:gridSpan w:val="2"/>
          </w:tcPr>
          <w:p w14:paraId="74B8D5B7" w14:textId="7BA2E7E7" w:rsidR="00F5324A" w:rsidRPr="001044FA" w:rsidRDefault="003136FE" w:rsidP="00F5324A">
            <w:pPr>
              <w:rPr>
                <w:rFonts w:ascii="Verdana" w:hAnsi="Verdana" w:cs="Arial"/>
                <w:b/>
                <w:sz w:val="24"/>
                <w:szCs w:val="24"/>
              </w:rPr>
            </w:pPr>
            <w:r w:rsidRPr="001044FA">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71EBBB2C" w14:textId="77777777" w:rsidR="00F5324A" w:rsidRPr="001044FA" w:rsidRDefault="00133EA1"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52901038" w14:textId="77777777" w:rsidTr="00F5324A">
        <w:tc>
          <w:tcPr>
            <w:tcW w:w="1809" w:type="dxa"/>
            <w:vMerge/>
          </w:tcPr>
          <w:p w14:paraId="5974135B" w14:textId="77777777" w:rsidR="00F5324A" w:rsidRPr="001044FA" w:rsidRDefault="00F5324A" w:rsidP="00F5324A">
            <w:pPr>
              <w:rPr>
                <w:rFonts w:ascii="Verdana" w:hAnsi="Verdana" w:cs="Arial"/>
                <w:b/>
                <w:sz w:val="24"/>
                <w:szCs w:val="24"/>
              </w:rPr>
            </w:pPr>
          </w:p>
        </w:tc>
        <w:tc>
          <w:tcPr>
            <w:tcW w:w="5812" w:type="dxa"/>
            <w:gridSpan w:val="2"/>
          </w:tcPr>
          <w:p w14:paraId="551775E1"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1044FA" w:rsidRDefault="00133EA1"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744AF6BF" w14:textId="77777777" w:rsidTr="00F5324A">
        <w:tc>
          <w:tcPr>
            <w:tcW w:w="1809" w:type="dxa"/>
            <w:vMerge/>
          </w:tcPr>
          <w:p w14:paraId="7BCB0FC1" w14:textId="77777777" w:rsidR="00F5324A" w:rsidRPr="001044FA" w:rsidRDefault="00F5324A" w:rsidP="00F5324A">
            <w:pPr>
              <w:rPr>
                <w:rFonts w:ascii="Verdana" w:hAnsi="Verdana" w:cs="Arial"/>
                <w:b/>
                <w:sz w:val="24"/>
                <w:szCs w:val="24"/>
              </w:rPr>
            </w:pPr>
          </w:p>
        </w:tc>
        <w:tc>
          <w:tcPr>
            <w:tcW w:w="5812" w:type="dxa"/>
            <w:gridSpan w:val="2"/>
          </w:tcPr>
          <w:p w14:paraId="38285DAB"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1044FA" w:rsidRDefault="00133EA1"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2932306D" w14:textId="77777777" w:rsidTr="00F5324A">
        <w:tc>
          <w:tcPr>
            <w:tcW w:w="1809" w:type="dxa"/>
            <w:vMerge/>
          </w:tcPr>
          <w:p w14:paraId="7AE8E59C" w14:textId="77777777" w:rsidR="00F5324A" w:rsidRPr="001044FA" w:rsidRDefault="00F5324A" w:rsidP="00F5324A">
            <w:pPr>
              <w:rPr>
                <w:rFonts w:ascii="Verdana" w:hAnsi="Verdana" w:cs="Arial"/>
                <w:b/>
                <w:sz w:val="24"/>
                <w:szCs w:val="24"/>
              </w:rPr>
            </w:pPr>
          </w:p>
        </w:tc>
        <w:tc>
          <w:tcPr>
            <w:tcW w:w="5812" w:type="dxa"/>
            <w:gridSpan w:val="2"/>
          </w:tcPr>
          <w:p w14:paraId="53BD84FC"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1044FA" w:rsidRDefault="00133EA1"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3FB16F89" w14:textId="77777777" w:rsidTr="00F5324A">
        <w:tc>
          <w:tcPr>
            <w:tcW w:w="1809" w:type="dxa"/>
            <w:vMerge/>
          </w:tcPr>
          <w:p w14:paraId="05789BFE" w14:textId="77777777" w:rsidR="00F5324A" w:rsidRPr="001044FA" w:rsidRDefault="00F5324A" w:rsidP="00F5324A">
            <w:pPr>
              <w:rPr>
                <w:rFonts w:ascii="Verdana" w:hAnsi="Verdana" w:cs="Arial"/>
                <w:b/>
                <w:sz w:val="24"/>
                <w:szCs w:val="24"/>
              </w:rPr>
            </w:pPr>
          </w:p>
        </w:tc>
        <w:tc>
          <w:tcPr>
            <w:tcW w:w="5812" w:type="dxa"/>
            <w:gridSpan w:val="2"/>
          </w:tcPr>
          <w:p w14:paraId="7F05234E" w14:textId="77777777" w:rsidR="00F5324A" w:rsidRPr="001044FA" w:rsidRDefault="00F5324A" w:rsidP="00F5324A">
            <w:pPr>
              <w:rPr>
                <w:rFonts w:ascii="Verdana" w:hAnsi="Verdana" w:cs="Arial"/>
                <w:b/>
                <w:sz w:val="24"/>
                <w:szCs w:val="24"/>
              </w:rPr>
            </w:pPr>
            <w:r w:rsidRPr="001044F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032864D8" w14:textId="5E675ED9" w:rsidR="00F5324A" w:rsidRPr="001044FA" w:rsidRDefault="009D576D" w:rsidP="00133EA1">
                <w:pPr>
                  <w:jc w:val="center"/>
                  <w:rPr>
                    <w:rFonts w:ascii="Verdana" w:hAnsi="Verdana" w:cs="Arial"/>
                    <w:b/>
                    <w:sz w:val="24"/>
                    <w:szCs w:val="24"/>
                  </w:rPr>
                </w:pPr>
                <w:r w:rsidRPr="001044FA">
                  <w:rPr>
                    <w:rFonts w:ascii="Segoe UI Symbol" w:eastAsia="MS Gothic" w:hAnsi="Segoe UI Symbol" w:cs="Segoe UI Symbol"/>
                    <w:sz w:val="24"/>
                    <w:szCs w:val="24"/>
                  </w:rPr>
                  <w:t>☒</w:t>
                </w:r>
              </w:p>
            </w:tc>
          </w:sdtContent>
        </w:sdt>
      </w:tr>
      <w:tr w:rsidR="00F5324A" w:rsidRPr="001044FA" w14:paraId="3D244AE4" w14:textId="77777777" w:rsidTr="00CD7AA5">
        <w:tc>
          <w:tcPr>
            <w:tcW w:w="9245" w:type="dxa"/>
            <w:gridSpan w:val="4"/>
            <w:shd w:val="clear" w:color="auto" w:fill="D5DCE4" w:themeFill="text2" w:themeFillTint="33"/>
          </w:tcPr>
          <w:p w14:paraId="1510B60A" w14:textId="77777777" w:rsidR="00F5324A" w:rsidRPr="001044FA" w:rsidRDefault="00F5324A" w:rsidP="00F5324A">
            <w:pPr>
              <w:rPr>
                <w:rFonts w:ascii="Verdana" w:hAnsi="Verdana" w:cs="Arial"/>
                <w:b/>
                <w:sz w:val="24"/>
                <w:szCs w:val="24"/>
              </w:rPr>
            </w:pPr>
            <w:r w:rsidRPr="001044FA">
              <w:rPr>
                <w:rFonts w:ascii="Verdana" w:hAnsi="Verdana" w:cs="Arial"/>
                <w:b/>
                <w:sz w:val="24"/>
                <w:szCs w:val="24"/>
              </w:rPr>
              <w:t>Quality, Safety and Patient Experience</w:t>
            </w:r>
          </w:p>
        </w:tc>
      </w:tr>
      <w:tr w:rsidR="00F5324A" w:rsidRPr="001044FA" w14:paraId="7F96B050" w14:textId="77777777" w:rsidTr="00C95B3C">
        <w:tc>
          <w:tcPr>
            <w:tcW w:w="9245" w:type="dxa"/>
            <w:gridSpan w:val="4"/>
          </w:tcPr>
          <w:p w14:paraId="3459DB94" w14:textId="4F3B8389" w:rsidR="00653AEC" w:rsidRPr="001044FA" w:rsidRDefault="00653AEC" w:rsidP="00653AEC">
            <w:pPr>
              <w:rPr>
                <w:rFonts w:ascii="Verdana" w:hAnsi="Verdana" w:cs="Arial"/>
                <w:b/>
                <w:sz w:val="24"/>
                <w:szCs w:val="24"/>
              </w:rPr>
            </w:pPr>
          </w:p>
          <w:p w14:paraId="764992EE" w14:textId="1DCA1965" w:rsidR="00F5324A" w:rsidRPr="001044FA" w:rsidRDefault="00256AB8" w:rsidP="00CF5837">
            <w:pPr>
              <w:rPr>
                <w:rFonts w:ascii="Verdana" w:hAnsi="Verdana" w:cs="Arial"/>
                <w:b/>
                <w:sz w:val="24"/>
                <w:szCs w:val="24"/>
              </w:rPr>
            </w:pPr>
            <w:r w:rsidRPr="001044FA">
              <w:rPr>
                <w:rFonts w:ascii="Verdana" w:eastAsia="Times New Roman" w:hAnsi="Verdana" w:cs="Arial"/>
                <w:sz w:val="24"/>
                <w:szCs w:val="24"/>
                <w:lang w:eastAsia="x-none"/>
              </w:rPr>
              <w:t xml:space="preserve">The wellbeing and satisfaction of our employees is key for the quality of patient care. </w:t>
            </w:r>
          </w:p>
        </w:tc>
      </w:tr>
      <w:tr w:rsidR="00F5324A" w:rsidRPr="001044FA" w14:paraId="676ECAA3" w14:textId="77777777" w:rsidTr="00CD7AA5">
        <w:tc>
          <w:tcPr>
            <w:tcW w:w="9245" w:type="dxa"/>
            <w:gridSpan w:val="4"/>
            <w:shd w:val="clear" w:color="auto" w:fill="D5DCE4" w:themeFill="text2" w:themeFillTint="33"/>
          </w:tcPr>
          <w:p w14:paraId="52F6F701" w14:textId="77777777" w:rsidR="00F5324A" w:rsidRPr="001044FA" w:rsidRDefault="00F5324A" w:rsidP="00F5324A">
            <w:pPr>
              <w:rPr>
                <w:rFonts w:ascii="Verdana" w:hAnsi="Verdana" w:cs="Arial"/>
                <w:b/>
                <w:sz w:val="24"/>
                <w:szCs w:val="24"/>
              </w:rPr>
            </w:pPr>
            <w:r w:rsidRPr="001044FA">
              <w:rPr>
                <w:rFonts w:ascii="Verdana" w:hAnsi="Verdana" w:cs="Arial"/>
                <w:b/>
                <w:sz w:val="24"/>
                <w:szCs w:val="24"/>
              </w:rPr>
              <w:t>Financial Implications</w:t>
            </w:r>
          </w:p>
        </w:tc>
      </w:tr>
      <w:tr w:rsidR="00F5324A" w:rsidRPr="001044FA" w14:paraId="23FB4AE0" w14:textId="77777777" w:rsidTr="00C95B3C">
        <w:tc>
          <w:tcPr>
            <w:tcW w:w="9245" w:type="dxa"/>
            <w:gridSpan w:val="4"/>
          </w:tcPr>
          <w:p w14:paraId="223A21A2" w14:textId="77777777" w:rsidR="009D576D" w:rsidRPr="001044FA" w:rsidRDefault="009D576D" w:rsidP="009D576D">
            <w:pPr>
              <w:pStyle w:val="ListParagraph"/>
              <w:ind w:left="-142"/>
              <w:rPr>
                <w:rFonts w:ascii="Verdana" w:hAnsi="Verdana" w:cs="Arial"/>
                <w:color w:val="FF0000"/>
                <w:sz w:val="24"/>
                <w:szCs w:val="24"/>
              </w:rPr>
            </w:pPr>
            <w:r w:rsidRPr="001044FA">
              <w:rPr>
                <w:rFonts w:ascii="Verdana" w:hAnsi="Verdana" w:cs="Arial"/>
                <w:sz w:val="24"/>
                <w:szCs w:val="24"/>
              </w:rPr>
              <w:t>There may be financial investment required as the project plan progresses to support the delivery and success of the best practice review</w:t>
            </w:r>
            <w:r w:rsidRPr="001044FA">
              <w:rPr>
                <w:rFonts w:ascii="Verdana" w:hAnsi="Verdana" w:cs="Arial"/>
                <w:color w:val="FF0000"/>
                <w:sz w:val="24"/>
                <w:szCs w:val="24"/>
              </w:rPr>
              <w:t>.</w:t>
            </w:r>
          </w:p>
          <w:p w14:paraId="2B290F75" w14:textId="77777777" w:rsidR="009D576D" w:rsidRPr="001044FA" w:rsidRDefault="009D576D" w:rsidP="009D576D">
            <w:pPr>
              <w:pStyle w:val="ListParagraph"/>
              <w:ind w:left="-142"/>
              <w:rPr>
                <w:rFonts w:ascii="Verdana" w:hAnsi="Verdana" w:cs="Arial"/>
                <w:color w:val="FF0000"/>
                <w:sz w:val="24"/>
                <w:szCs w:val="24"/>
              </w:rPr>
            </w:pPr>
          </w:p>
          <w:p w14:paraId="6142B98B" w14:textId="77777777" w:rsidR="009D576D" w:rsidRPr="00626516" w:rsidRDefault="009D576D" w:rsidP="009D576D">
            <w:pPr>
              <w:pStyle w:val="ListParagraph"/>
              <w:ind w:left="-142"/>
              <w:rPr>
                <w:rFonts w:ascii="Verdana" w:hAnsi="Verdana" w:cs="Arial"/>
                <w:color w:val="000000" w:themeColor="text1"/>
                <w:sz w:val="24"/>
                <w:szCs w:val="24"/>
              </w:rPr>
            </w:pPr>
            <w:r w:rsidRPr="00626516">
              <w:rPr>
                <w:rFonts w:ascii="Verdana" w:hAnsi="Verdana" w:cs="Arial"/>
                <w:color w:val="000000" w:themeColor="text1"/>
                <w:sz w:val="24"/>
                <w:szCs w:val="24"/>
              </w:rPr>
              <w:t>Mismanagement of ER cases can result in Employment tribunal claims and any associated financial costs</w:t>
            </w:r>
          </w:p>
          <w:p w14:paraId="54FA5E2A" w14:textId="77777777" w:rsidR="00F5324A" w:rsidRPr="001044FA" w:rsidRDefault="00F5324A" w:rsidP="00F5324A">
            <w:pPr>
              <w:ind w:right="96"/>
              <w:rPr>
                <w:rFonts w:ascii="Verdana" w:hAnsi="Verdana" w:cs="Arial"/>
                <w:color w:val="FF0000"/>
                <w:sz w:val="24"/>
                <w:szCs w:val="24"/>
              </w:rPr>
            </w:pPr>
          </w:p>
        </w:tc>
      </w:tr>
      <w:tr w:rsidR="00F5324A" w:rsidRPr="001044FA" w14:paraId="5667BAD4" w14:textId="77777777" w:rsidTr="00CD7AA5">
        <w:tc>
          <w:tcPr>
            <w:tcW w:w="9245" w:type="dxa"/>
            <w:gridSpan w:val="4"/>
            <w:shd w:val="clear" w:color="auto" w:fill="D5DCE4" w:themeFill="text2" w:themeFillTint="33"/>
          </w:tcPr>
          <w:p w14:paraId="7A743023" w14:textId="77777777" w:rsidR="00F5324A" w:rsidRPr="001044FA" w:rsidRDefault="00F5324A" w:rsidP="00F5324A">
            <w:pPr>
              <w:keepNext/>
              <w:keepLines/>
              <w:ind w:right="96"/>
              <w:rPr>
                <w:rFonts w:ascii="Verdana" w:hAnsi="Verdana" w:cs="Arial"/>
                <w:b/>
                <w:sz w:val="24"/>
                <w:szCs w:val="24"/>
              </w:rPr>
            </w:pPr>
            <w:r w:rsidRPr="001044FA">
              <w:rPr>
                <w:rFonts w:ascii="Verdana" w:hAnsi="Verdana" w:cs="Arial"/>
                <w:b/>
                <w:sz w:val="24"/>
                <w:szCs w:val="24"/>
              </w:rPr>
              <w:t>Legal Implications (including equality and diversity assessment)</w:t>
            </w:r>
          </w:p>
        </w:tc>
      </w:tr>
      <w:tr w:rsidR="00F5324A" w:rsidRPr="001044FA" w14:paraId="1F7EE237" w14:textId="77777777" w:rsidTr="00C95B3C">
        <w:tc>
          <w:tcPr>
            <w:tcW w:w="9245" w:type="dxa"/>
            <w:gridSpan w:val="4"/>
          </w:tcPr>
          <w:p w14:paraId="64774AA1" w14:textId="5F709FE1" w:rsidR="00653AEC" w:rsidRPr="00626516" w:rsidRDefault="009D576D" w:rsidP="00653AEC">
            <w:pPr>
              <w:ind w:right="96"/>
              <w:rPr>
                <w:rFonts w:ascii="Verdana" w:hAnsi="Verdana" w:cs="Arial"/>
                <w:color w:val="000000" w:themeColor="text1"/>
                <w:sz w:val="24"/>
                <w:szCs w:val="24"/>
              </w:rPr>
            </w:pPr>
            <w:r w:rsidRPr="00626516">
              <w:rPr>
                <w:rFonts w:ascii="Verdana" w:hAnsi="Verdana" w:cs="Arial"/>
                <w:color w:val="000000" w:themeColor="text1"/>
                <w:sz w:val="24"/>
                <w:szCs w:val="24"/>
              </w:rPr>
              <w:t>Ensuring Best Practice Review takes into consideration all aspects of Employment Legislation (Including equality act 2010).</w:t>
            </w:r>
          </w:p>
          <w:p w14:paraId="4F76E6BE" w14:textId="77777777" w:rsidR="00F5324A" w:rsidRPr="001044FA" w:rsidRDefault="00F5324A" w:rsidP="00F5324A">
            <w:pPr>
              <w:ind w:right="96"/>
              <w:rPr>
                <w:rFonts w:ascii="Verdana" w:hAnsi="Verdana" w:cs="Arial"/>
                <w:color w:val="FF0000"/>
                <w:sz w:val="24"/>
                <w:szCs w:val="24"/>
              </w:rPr>
            </w:pPr>
          </w:p>
        </w:tc>
      </w:tr>
      <w:tr w:rsidR="00F5324A" w:rsidRPr="001044FA" w14:paraId="134CB56E" w14:textId="77777777" w:rsidTr="00CD7AA5">
        <w:tc>
          <w:tcPr>
            <w:tcW w:w="9245" w:type="dxa"/>
            <w:gridSpan w:val="4"/>
            <w:shd w:val="clear" w:color="auto" w:fill="D5DCE4" w:themeFill="text2" w:themeFillTint="33"/>
          </w:tcPr>
          <w:p w14:paraId="61B90DA1" w14:textId="77777777" w:rsidR="00F5324A" w:rsidRPr="001044FA" w:rsidRDefault="00F5324A" w:rsidP="00F5324A">
            <w:pPr>
              <w:ind w:right="96"/>
              <w:rPr>
                <w:rFonts w:ascii="Verdana" w:hAnsi="Verdana" w:cs="Arial"/>
                <w:b/>
                <w:color w:val="FF0000"/>
                <w:sz w:val="24"/>
                <w:szCs w:val="24"/>
              </w:rPr>
            </w:pPr>
            <w:r w:rsidRPr="001044FA">
              <w:rPr>
                <w:rFonts w:ascii="Verdana" w:hAnsi="Verdana" w:cs="Arial"/>
                <w:b/>
                <w:sz w:val="24"/>
                <w:szCs w:val="24"/>
              </w:rPr>
              <w:t>Staffing Implications</w:t>
            </w:r>
          </w:p>
        </w:tc>
      </w:tr>
      <w:tr w:rsidR="00F5324A" w:rsidRPr="001044FA" w14:paraId="3D5B21EB" w14:textId="77777777" w:rsidTr="00C95B3C">
        <w:tc>
          <w:tcPr>
            <w:tcW w:w="9245" w:type="dxa"/>
            <w:gridSpan w:val="4"/>
          </w:tcPr>
          <w:p w14:paraId="00D8EB92" w14:textId="04F7A612" w:rsidR="00653AEC" w:rsidRPr="00626516" w:rsidRDefault="00901E69" w:rsidP="00653AEC">
            <w:pPr>
              <w:ind w:right="96"/>
              <w:rPr>
                <w:rFonts w:ascii="Verdana" w:hAnsi="Verdana" w:cs="Arial"/>
                <w:color w:val="000000" w:themeColor="text1"/>
                <w:sz w:val="24"/>
                <w:szCs w:val="24"/>
              </w:rPr>
            </w:pPr>
            <w:r w:rsidRPr="00626516">
              <w:rPr>
                <w:rFonts w:ascii="Verdana" w:hAnsi="Verdana" w:cs="Arial"/>
                <w:color w:val="000000" w:themeColor="text1"/>
                <w:sz w:val="24"/>
                <w:szCs w:val="24"/>
              </w:rPr>
              <w:t>To directly improve staff wellbeing and experience. Indirectly improve staff absence levels, turnover and performance</w:t>
            </w:r>
          </w:p>
          <w:p w14:paraId="1CD1F2C5" w14:textId="77777777" w:rsidR="00F5324A" w:rsidRPr="001044FA" w:rsidRDefault="00F5324A" w:rsidP="00762BBE">
            <w:pPr>
              <w:ind w:right="96"/>
              <w:rPr>
                <w:rFonts w:ascii="Verdana" w:hAnsi="Verdana" w:cs="Arial"/>
                <w:color w:val="FF0000"/>
                <w:sz w:val="24"/>
                <w:szCs w:val="24"/>
              </w:rPr>
            </w:pPr>
          </w:p>
        </w:tc>
      </w:tr>
      <w:tr w:rsidR="00F5324A" w:rsidRPr="001044FA" w14:paraId="33103756" w14:textId="77777777" w:rsidTr="00CD7AA5">
        <w:tc>
          <w:tcPr>
            <w:tcW w:w="9245" w:type="dxa"/>
            <w:gridSpan w:val="4"/>
            <w:shd w:val="clear" w:color="auto" w:fill="D5DCE4" w:themeFill="text2" w:themeFillTint="33"/>
          </w:tcPr>
          <w:p w14:paraId="6C311C1B" w14:textId="77777777" w:rsidR="00F5324A" w:rsidRPr="001044FA" w:rsidRDefault="00296CD9" w:rsidP="00F5324A">
            <w:pPr>
              <w:ind w:right="96"/>
              <w:rPr>
                <w:rFonts w:ascii="Verdana" w:hAnsi="Verdana" w:cs="Arial"/>
                <w:b/>
                <w:color w:val="FF0000"/>
                <w:sz w:val="24"/>
                <w:szCs w:val="24"/>
              </w:rPr>
            </w:pPr>
            <w:r w:rsidRPr="001044FA">
              <w:rPr>
                <w:rFonts w:ascii="Verdana" w:hAnsi="Verdana" w:cs="Arial"/>
                <w:b/>
                <w:sz w:val="24"/>
                <w:szCs w:val="24"/>
              </w:rPr>
              <w:t>Long Term Implications (including the impact of the Well-being of Future Generations (Wales) Act 2015)</w:t>
            </w:r>
          </w:p>
        </w:tc>
      </w:tr>
      <w:tr w:rsidR="00F5324A" w:rsidRPr="001044FA" w14:paraId="0E97AD9E" w14:textId="77777777" w:rsidTr="00C95B3C">
        <w:tc>
          <w:tcPr>
            <w:tcW w:w="9245" w:type="dxa"/>
            <w:gridSpan w:val="4"/>
          </w:tcPr>
          <w:p w14:paraId="1027BE14" w14:textId="06938BF3" w:rsidR="00653AEC" w:rsidRPr="00626516" w:rsidRDefault="00901E69" w:rsidP="00653AEC">
            <w:pPr>
              <w:ind w:right="96"/>
              <w:rPr>
                <w:rFonts w:ascii="Verdana" w:hAnsi="Verdana" w:cs="Arial"/>
                <w:color w:val="000000" w:themeColor="text1"/>
                <w:sz w:val="24"/>
                <w:szCs w:val="24"/>
              </w:rPr>
            </w:pPr>
            <w:r w:rsidRPr="00626516">
              <w:rPr>
                <w:rFonts w:ascii="Verdana" w:hAnsi="Verdana" w:cs="Arial"/>
                <w:color w:val="000000" w:themeColor="text1"/>
                <w:sz w:val="24"/>
                <w:szCs w:val="24"/>
              </w:rPr>
              <w:t>Not Applicable</w:t>
            </w:r>
          </w:p>
          <w:p w14:paraId="5FB3C4F4" w14:textId="77777777" w:rsidR="00F5324A" w:rsidRPr="001044FA" w:rsidRDefault="00F5324A" w:rsidP="00F5324A">
            <w:pPr>
              <w:ind w:right="96"/>
              <w:rPr>
                <w:rFonts w:ascii="Verdana" w:hAnsi="Verdana" w:cs="Arial"/>
                <w:color w:val="FF0000"/>
                <w:sz w:val="24"/>
                <w:szCs w:val="24"/>
              </w:rPr>
            </w:pPr>
          </w:p>
        </w:tc>
      </w:tr>
      <w:tr w:rsidR="00653AEC" w:rsidRPr="001044FA" w14:paraId="5AACFE86" w14:textId="77777777" w:rsidTr="00C95B3C">
        <w:tc>
          <w:tcPr>
            <w:tcW w:w="2470" w:type="dxa"/>
            <w:gridSpan w:val="2"/>
          </w:tcPr>
          <w:p w14:paraId="6BEC4C3B" w14:textId="77777777" w:rsidR="00653AEC" w:rsidRPr="001044FA" w:rsidRDefault="00653AEC" w:rsidP="00653AEC">
            <w:pPr>
              <w:ind w:right="96"/>
              <w:rPr>
                <w:rFonts w:ascii="Verdana" w:hAnsi="Verdana" w:cs="Arial"/>
                <w:color w:val="FF0000"/>
                <w:sz w:val="24"/>
                <w:szCs w:val="24"/>
              </w:rPr>
            </w:pPr>
            <w:r w:rsidRPr="001044FA">
              <w:rPr>
                <w:rFonts w:ascii="Verdana" w:hAnsi="Verdana" w:cs="Arial"/>
                <w:b/>
                <w:color w:val="000000" w:themeColor="text1"/>
                <w:sz w:val="24"/>
                <w:szCs w:val="24"/>
              </w:rPr>
              <w:t>Report History</w:t>
            </w:r>
          </w:p>
        </w:tc>
        <w:tc>
          <w:tcPr>
            <w:tcW w:w="6775" w:type="dxa"/>
            <w:gridSpan w:val="2"/>
          </w:tcPr>
          <w:p w14:paraId="6335585C" w14:textId="558B1999" w:rsidR="00653AEC" w:rsidRPr="00626516" w:rsidRDefault="00626516" w:rsidP="00653AEC">
            <w:pPr>
              <w:ind w:right="96"/>
              <w:rPr>
                <w:rFonts w:ascii="Verdana" w:hAnsi="Verdana" w:cs="Arial"/>
                <w:color w:val="000000" w:themeColor="text1"/>
                <w:sz w:val="24"/>
                <w:szCs w:val="24"/>
              </w:rPr>
            </w:pPr>
            <w:r w:rsidRPr="00626516">
              <w:rPr>
                <w:rFonts w:ascii="Verdana" w:hAnsi="Verdana" w:cs="Arial"/>
                <w:color w:val="000000" w:themeColor="text1"/>
                <w:sz w:val="24"/>
                <w:szCs w:val="24"/>
              </w:rPr>
              <w:t>Second</w:t>
            </w:r>
            <w:r w:rsidR="00901E69" w:rsidRPr="00626516">
              <w:rPr>
                <w:rFonts w:ascii="Verdana" w:hAnsi="Verdana" w:cs="Arial"/>
                <w:color w:val="000000" w:themeColor="text1"/>
                <w:sz w:val="24"/>
                <w:szCs w:val="24"/>
              </w:rPr>
              <w:t xml:space="preserve"> report.</w:t>
            </w:r>
          </w:p>
          <w:p w14:paraId="108BB50A" w14:textId="77777777" w:rsidR="00653AEC" w:rsidRPr="001044FA" w:rsidRDefault="00653AEC" w:rsidP="00653AEC">
            <w:pPr>
              <w:ind w:right="96"/>
              <w:rPr>
                <w:rFonts w:ascii="Verdana" w:hAnsi="Verdana" w:cs="Arial"/>
                <w:color w:val="FF0000"/>
                <w:sz w:val="24"/>
                <w:szCs w:val="24"/>
              </w:rPr>
            </w:pPr>
          </w:p>
        </w:tc>
      </w:tr>
      <w:tr w:rsidR="00653AEC" w:rsidRPr="001044FA" w14:paraId="294CD6EC" w14:textId="77777777" w:rsidTr="00C95B3C">
        <w:tc>
          <w:tcPr>
            <w:tcW w:w="2470" w:type="dxa"/>
            <w:gridSpan w:val="2"/>
          </w:tcPr>
          <w:p w14:paraId="39AD35DE" w14:textId="77777777" w:rsidR="00653AEC" w:rsidRPr="001044FA" w:rsidRDefault="00653AEC" w:rsidP="00653AEC">
            <w:pPr>
              <w:ind w:right="96"/>
              <w:rPr>
                <w:rFonts w:ascii="Verdana" w:hAnsi="Verdana" w:cs="Arial"/>
                <w:b/>
                <w:color w:val="000000" w:themeColor="text1"/>
                <w:sz w:val="24"/>
                <w:szCs w:val="24"/>
              </w:rPr>
            </w:pPr>
            <w:r w:rsidRPr="001044FA">
              <w:rPr>
                <w:rFonts w:ascii="Verdana" w:hAnsi="Verdana" w:cs="Arial"/>
                <w:b/>
                <w:color w:val="000000" w:themeColor="text1"/>
                <w:sz w:val="24"/>
                <w:szCs w:val="24"/>
              </w:rPr>
              <w:t>Appendices</w:t>
            </w:r>
          </w:p>
        </w:tc>
        <w:tc>
          <w:tcPr>
            <w:tcW w:w="6775" w:type="dxa"/>
            <w:gridSpan w:val="2"/>
          </w:tcPr>
          <w:p w14:paraId="07C76C56" w14:textId="1251CC25" w:rsidR="00653AEC" w:rsidRPr="001044FA" w:rsidRDefault="00901E69" w:rsidP="00653AEC">
            <w:pPr>
              <w:ind w:right="96"/>
              <w:rPr>
                <w:rFonts w:ascii="Verdana" w:hAnsi="Verdana" w:cs="Arial"/>
                <w:sz w:val="24"/>
                <w:szCs w:val="24"/>
              </w:rPr>
            </w:pPr>
            <w:r w:rsidRPr="001044FA">
              <w:rPr>
                <w:rFonts w:ascii="Verdana" w:hAnsi="Verdana" w:cs="Arial"/>
                <w:sz w:val="24"/>
                <w:szCs w:val="24"/>
              </w:rPr>
              <w:t>Appendix 1 Best Practi</w:t>
            </w:r>
            <w:r w:rsidR="009C291D" w:rsidRPr="001044FA">
              <w:rPr>
                <w:rFonts w:ascii="Verdana" w:hAnsi="Verdana" w:cs="Arial"/>
                <w:sz w:val="24"/>
                <w:szCs w:val="24"/>
              </w:rPr>
              <w:t xml:space="preserve">ce Review </w:t>
            </w:r>
            <w:r w:rsidR="001044FA" w:rsidRPr="001044FA">
              <w:rPr>
                <w:rFonts w:ascii="Verdana" w:hAnsi="Verdana" w:cs="Arial"/>
                <w:sz w:val="24"/>
                <w:szCs w:val="24"/>
              </w:rPr>
              <w:t>Progress Update and Future Focus</w:t>
            </w:r>
          </w:p>
          <w:p w14:paraId="5A7C86D8" w14:textId="3922AC3C" w:rsidR="001044FA" w:rsidRPr="001044FA" w:rsidRDefault="001044FA" w:rsidP="00653AEC">
            <w:pPr>
              <w:ind w:right="96"/>
              <w:rPr>
                <w:rFonts w:ascii="Verdana" w:hAnsi="Verdana" w:cs="Arial"/>
                <w:sz w:val="24"/>
                <w:szCs w:val="24"/>
              </w:rPr>
            </w:pPr>
            <w:r w:rsidRPr="001044FA">
              <w:rPr>
                <w:rFonts w:ascii="Verdana" w:hAnsi="Verdana" w:cs="Arial"/>
                <w:sz w:val="24"/>
                <w:szCs w:val="24"/>
              </w:rPr>
              <w:t xml:space="preserve">Appendix </w:t>
            </w:r>
            <w:r w:rsidR="008C2CDF">
              <w:rPr>
                <w:rFonts w:ascii="Verdana" w:hAnsi="Verdana" w:cs="Arial"/>
                <w:sz w:val="24"/>
                <w:szCs w:val="24"/>
              </w:rPr>
              <w:t>2</w:t>
            </w:r>
            <w:r w:rsidRPr="001044FA">
              <w:rPr>
                <w:rFonts w:ascii="Verdana" w:hAnsi="Verdana" w:cs="Arial"/>
                <w:sz w:val="24"/>
                <w:szCs w:val="24"/>
              </w:rPr>
              <w:t xml:space="preserve"> Best Practice Review Terms of Reference</w:t>
            </w:r>
          </w:p>
          <w:p w14:paraId="0893CDDA" w14:textId="77777777" w:rsidR="00653AEC" w:rsidRPr="001044FA" w:rsidRDefault="00653AEC" w:rsidP="00653AEC">
            <w:pPr>
              <w:ind w:right="96"/>
              <w:rPr>
                <w:rFonts w:ascii="Verdana" w:hAnsi="Verdana" w:cs="Arial"/>
                <w:color w:val="FF0000"/>
                <w:sz w:val="24"/>
                <w:szCs w:val="24"/>
              </w:rPr>
            </w:pPr>
          </w:p>
        </w:tc>
      </w:tr>
    </w:tbl>
    <w:p w14:paraId="03DDF474" w14:textId="77777777" w:rsidR="00034194" w:rsidRDefault="00034194"/>
    <w:sectPr w:rsidR="00034194" w:rsidSect="00830D87">
      <w:footerReference w:type="default" r:id="rId9"/>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1CA6E" w14:textId="77777777" w:rsidR="00E64AF1" w:rsidRDefault="00E64AF1" w:rsidP="00C107F2">
      <w:pPr>
        <w:spacing w:after="0" w:line="240" w:lineRule="auto"/>
      </w:pPr>
      <w:r>
        <w:separator/>
      </w:r>
    </w:p>
  </w:endnote>
  <w:endnote w:type="continuationSeparator" w:id="0">
    <w:p w14:paraId="3F9A31D2" w14:textId="77777777" w:rsidR="00E64AF1" w:rsidRDefault="00E64AF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9182971"/>
      <w:docPartObj>
        <w:docPartGallery w:val="Page Numbers (Bottom of Page)"/>
        <w:docPartUnique/>
      </w:docPartObj>
    </w:sdtPr>
    <w:sdtEndPr/>
    <w:sdtContent>
      <w:sdt>
        <w:sdtPr>
          <w:id w:val="-1769616900"/>
          <w:docPartObj>
            <w:docPartGallery w:val="Page Numbers (Top of Page)"/>
            <w:docPartUnique/>
          </w:docPartObj>
        </w:sdtPr>
        <w:sdtEndPr/>
        <w:sdtContent>
          <w:p w14:paraId="13E35782" w14:textId="77777777" w:rsidR="00803099" w:rsidRDefault="00803099">
            <w:pPr>
              <w:pStyle w:val="Footer"/>
              <w:jc w:val="right"/>
              <w:rPr>
                <w:b/>
                <w:bCs/>
                <w:sz w:val="24"/>
                <w:szCs w:val="24"/>
              </w:rPr>
            </w:pPr>
            <w:r w:rsidRPr="00767E3E">
              <w:rPr>
                <w:noProof/>
                <w:lang w:eastAsia="en-GB"/>
              </w:rPr>
              <w:drawing>
                <wp:anchor distT="0" distB="0" distL="114300" distR="114300" simplePos="0" relativeHeight="251659264" behindDoc="1" locked="0" layoutInCell="1" allowOverlap="1" wp14:anchorId="2036A593" wp14:editId="61068B9C">
                  <wp:simplePos x="0" y="0"/>
                  <wp:positionH relativeFrom="margin">
                    <wp:posOffset>-569167</wp:posOffset>
                  </wp:positionH>
                  <wp:positionV relativeFrom="paragraph">
                    <wp:posOffset>8384</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72177CAA" w14:textId="6E75A447" w:rsidR="00803099" w:rsidRDefault="00803099">
            <w:pPr>
              <w:pStyle w:val="Footer"/>
              <w:jc w:val="right"/>
            </w:pPr>
            <w:r w:rsidRPr="00803099">
              <w:rPr>
                <w:sz w:val="24"/>
                <w:szCs w:val="24"/>
              </w:rPr>
              <w:t>Workforce and OD Committee – Wednesday, 18</w:t>
            </w:r>
            <w:r w:rsidRPr="00803099">
              <w:rPr>
                <w:sz w:val="24"/>
                <w:szCs w:val="24"/>
                <w:vertAlign w:val="superscript"/>
              </w:rPr>
              <w:t>th</w:t>
            </w:r>
            <w:r w:rsidRPr="00803099">
              <w:rPr>
                <w:sz w:val="24"/>
                <w:szCs w:val="24"/>
              </w:rPr>
              <w:t xml:space="preserve"> December 2024</w:t>
            </w:r>
            <w:r>
              <w:rPr>
                <w:b/>
                <w:bCs/>
                <w:sz w:val="24"/>
                <w:szCs w:val="24"/>
              </w:rPr>
              <w:t xml:space="preserve"> </w:t>
            </w:r>
          </w:p>
        </w:sdtContent>
      </w:sdt>
    </w:sdtContent>
  </w:sdt>
  <w:p w14:paraId="3720ECAF" w14:textId="77777777" w:rsidR="006323FA" w:rsidRDefault="006323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25856A" w14:textId="77777777" w:rsidR="00E64AF1" w:rsidRDefault="00E64AF1" w:rsidP="00C107F2">
      <w:pPr>
        <w:spacing w:after="0" w:line="240" w:lineRule="auto"/>
      </w:pPr>
      <w:r>
        <w:separator/>
      </w:r>
    </w:p>
  </w:footnote>
  <w:footnote w:type="continuationSeparator" w:id="0">
    <w:p w14:paraId="171889FD" w14:textId="77777777" w:rsidR="00E64AF1" w:rsidRDefault="00E64AF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96C39"/>
    <w:multiLevelType w:val="hybridMultilevel"/>
    <w:tmpl w:val="6DC21EC0"/>
    <w:lvl w:ilvl="0" w:tplc="435449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5FC317C"/>
    <w:multiLevelType w:val="hybridMultilevel"/>
    <w:tmpl w:val="308EF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0E4C97"/>
    <w:multiLevelType w:val="hybridMultilevel"/>
    <w:tmpl w:val="00D8A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221C05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BB96CED"/>
    <w:multiLevelType w:val="hybridMultilevel"/>
    <w:tmpl w:val="21566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C7049A"/>
    <w:multiLevelType w:val="hybridMultilevel"/>
    <w:tmpl w:val="8B220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AE2ED1"/>
    <w:multiLevelType w:val="hybridMultilevel"/>
    <w:tmpl w:val="A9FE1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F0B75BC"/>
    <w:multiLevelType w:val="hybridMultilevel"/>
    <w:tmpl w:val="07A00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61542B"/>
    <w:multiLevelType w:val="hybridMultilevel"/>
    <w:tmpl w:val="3A44B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5673DAD"/>
    <w:multiLevelType w:val="hybridMultilevel"/>
    <w:tmpl w:val="3C7EFD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D264C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0"/>
  </w:num>
  <w:num w:numId="3">
    <w:abstractNumId w:val="9"/>
  </w:num>
  <w:num w:numId="4">
    <w:abstractNumId w:val="5"/>
  </w:num>
  <w:num w:numId="5">
    <w:abstractNumId w:val="4"/>
  </w:num>
  <w:num w:numId="6">
    <w:abstractNumId w:val="17"/>
  </w:num>
  <w:num w:numId="7">
    <w:abstractNumId w:val="18"/>
  </w:num>
  <w:num w:numId="8">
    <w:abstractNumId w:val="13"/>
  </w:num>
  <w:num w:numId="9">
    <w:abstractNumId w:val="14"/>
  </w:num>
  <w:num w:numId="10">
    <w:abstractNumId w:val="16"/>
  </w:num>
  <w:num w:numId="11">
    <w:abstractNumId w:val="11"/>
  </w:num>
  <w:num w:numId="12">
    <w:abstractNumId w:val="0"/>
  </w:num>
  <w:num w:numId="13">
    <w:abstractNumId w:val="8"/>
  </w:num>
  <w:num w:numId="14">
    <w:abstractNumId w:val="7"/>
  </w:num>
  <w:num w:numId="15">
    <w:abstractNumId w:val="6"/>
  </w:num>
  <w:num w:numId="16">
    <w:abstractNumId w:val="1"/>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85D17"/>
    <w:rsid w:val="0009781B"/>
    <w:rsid w:val="000B5FD6"/>
    <w:rsid w:val="000C2D3F"/>
    <w:rsid w:val="000F361B"/>
    <w:rsid w:val="001034C6"/>
    <w:rsid w:val="001044FA"/>
    <w:rsid w:val="00133EA1"/>
    <w:rsid w:val="0015561A"/>
    <w:rsid w:val="00155754"/>
    <w:rsid w:val="0016096B"/>
    <w:rsid w:val="00174182"/>
    <w:rsid w:val="001A0F39"/>
    <w:rsid w:val="001B757C"/>
    <w:rsid w:val="001E0DE9"/>
    <w:rsid w:val="0020539A"/>
    <w:rsid w:val="00210BC1"/>
    <w:rsid w:val="00233330"/>
    <w:rsid w:val="00236AD5"/>
    <w:rsid w:val="00241662"/>
    <w:rsid w:val="00256AB8"/>
    <w:rsid w:val="00256FD0"/>
    <w:rsid w:val="002615C0"/>
    <w:rsid w:val="00270C78"/>
    <w:rsid w:val="00287BF9"/>
    <w:rsid w:val="00296CD9"/>
    <w:rsid w:val="00297A36"/>
    <w:rsid w:val="002C3DD6"/>
    <w:rsid w:val="003136FE"/>
    <w:rsid w:val="00320BA7"/>
    <w:rsid w:val="00322C10"/>
    <w:rsid w:val="003324CB"/>
    <w:rsid w:val="003476C2"/>
    <w:rsid w:val="00352195"/>
    <w:rsid w:val="00366ED3"/>
    <w:rsid w:val="003745BB"/>
    <w:rsid w:val="003948D5"/>
    <w:rsid w:val="003A1170"/>
    <w:rsid w:val="003B528C"/>
    <w:rsid w:val="003C0FF8"/>
    <w:rsid w:val="003E2AC1"/>
    <w:rsid w:val="003E6A27"/>
    <w:rsid w:val="00414894"/>
    <w:rsid w:val="00420564"/>
    <w:rsid w:val="00440649"/>
    <w:rsid w:val="00451021"/>
    <w:rsid w:val="00456081"/>
    <w:rsid w:val="00461835"/>
    <w:rsid w:val="004716D4"/>
    <w:rsid w:val="004A226C"/>
    <w:rsid w:val="004A49FE"/>
    <w:rsid w:val="004A65CD"/>
    <w:rsid w:val="004A7DFC"/>
    <w:rsid w:val="004C4BFF"/>
    <w:rsid w:val="004E2567"/>
    <w:rsid w:val="005204C0"/>
    <w:rsid w:val="0052237D"/>
    <w:rsid w:val="0052297E"/>
    <w:rsid w:val="0053681D"/>
    <w:rsid w:val="00541272"/>
    <w:rsid w:val="005422AC"/>
    <w:rsid w:val="005572D1"/>
    <w:rsid w:val="00564C5A"/>
    <w:rsid w:val="00585277"/>
    <w:rsid w:val="005C0CA0"/>
    <w:rsid w:val="005C2B6F"/>
    <w:rsid w:val="005C545A"/>
    <w:rsid w:val="005D1652"/>
    <w:rsid w:val="005D357E"/>
    <w:rsid w:val="005E0D55"/>
    <w:rsid w:val="005F37CD"/>
    <w:rsid w:val="005F6FF4"/>
    <w:rsid w:val="00626516"/>
    <w:rsid w:val="006323FA"/>
    <w:rsid w:val="00653AEC"/>
    <w:rsid w:val="00655190"/>
    <w:rsid w:val="00662218"/>
    <w:rsid w:val="00675486"/>
    <w:rsid w:val="00685AE0"/>
    <w:rsid w:val="00693669"/>
    <w:rsid w:val="006B485E"/>
    <w:rsid w:val="006D1998"/>
    <w:rsid w:val="00711095"/>
    <w:rsid w:val="0072604C"/>
    <w:rsid w:val="00762BBE"/>
    <w:rsid w:val="0079739A"/>
    <w:rsid w:val="007D1CBA"/>
    <w:rsid w:val="00803099"/>
    <w:rsid w:val="00830D87"/>
    <w:rsid w:val="00867834"/>
    <w:rsid w:val="0087203D"/>
    <w:rsid w:val="0087230E"/>
    <w:rsid w:val="008C15D9"/>
    <w:rsid w:val="008C2CDF"/>
    <w:rsid w:val="008D0747"/>
    <w:rsid w:val="008D3B8E"/>
    <w:rsid w:val="008F6798"/>
    <w:rsid w:val="00901E69"/>
    <w:rsid w:val="009112DC"/>
    <w:rsid w:val="0094715C"/>
    <w:rsid w:val="00952989"/>
    <w:rsid w:val="009B2EC5"/>
    <w:rsid w:val="009C291D"/>
    <w:rsid w:val="009C44AE"/>
    <w:rsid w:val="009C769D"/>
    <w:rsid w:val="009D1764"/>
    <w:rsid w:val="009D576D"/>
    <w:rsid w:val="009E6C5C"/>
    <w:rsid w:val="009E7AF7"/>
    <w:rsid w:val="00A047ED"/>
    <w:rsid w:val="00A71745"/>
    <w:rsid w:val="00A723ED"/>
    <w:rsid w:val="00AC780E"/>
    <w:rsid w:val="00AD064D"/>
    <w:rsid w:val="00AF5A47"/>
    <w:rsid w:val="00B23EEE"/>
    <w:rsid w:val="00B3253F"/>
    <w:rsid w:val="00B35ECC"/>
    <w:rsid w:val="00B456A5"/>
    <w:rsid w:val="00BC241D"/>
    <w:rsid w:val="00BE3C5B"/>
    <w:rsid w:val="00BE4F54"/>
    <w:rsid w:val="00C10365"/>
    <w:rsid w:val="00C107F2"/>
    <w:rsid w:val="00C14227"/>
    <w:rsid w:val="00C33A04"/>
    <w:rsid w:val="00C77A34"/>
    <w:rsid w:val="00C95B3C"/>
    <w:rsid w:val="00CB76D5"/>
    <w:rsid w:val="00CD1FE9"/>
    <w:rsid w:val="00CD5D58"/>
    <w:rsid w:val="00CD7AA5"/>
    <w:rsid w:val="00CF5837"/>
    <w:rsid w:val="00D00A8E"/>
    <w:rsid w:val="00D01D2D"/>
    <w:rsid w:val="00D25E04"/>
    <w:rsid w:val="00D36FC2"/>
    <w:rsid w:val="00D3711F"/>
    <w:rsid w:val="00D45765"/>
    <w:rsid w:val="00D51F3B"/>
    <w:rsid w:val="00D52AD5"/>
    <w:rsid w:val="00D76D2D"/>
    <w:rsid w:val="00DA76AD"/>
    <w:rsid w:val="00DB5C50"/>
    <w:rsid w:val="00E1761E"/>
    <w:rsid w:val="00E242E5"/>
    <w:rsid w:val="00E26F80"/>
    <w:rsid w:val="00E64AF1"/>
    <w:rsid w:val="00E72F16"/>
    <w:rsid w:val="00E803F7"/>
    <w:rsid w:val="00EC0424"/>
    <w:rsid w:val="00EF72EE"/>
    <w:rsid w:val="00F02FDF"/>
    <w:rsid w:val="00F06D6F"/>
    <w:rsid w:val="00F070C7"/>
    <w:rsid w:val="00F11CD2"/>
    <w:rsid w:val="00F16CE2"/>
    <w:rsid w:val="00F454D8"/>
    <w:rsid w:val="00F5082D"/>
    <w:rsid w:val="00F531BD"/>
    <w:rsid w:val="00F5324A"/>
    <w:rsid w:val="00F57042"/>
    <w:rsid w:val="00F57C68"/>
    <w:rsid w:val="00F7604E"/>
    <w:rsid w:val="00F9277A"/>
    <w:rsid w:val="00F9741D"/>
    <w:rsid w:val="00FA0CA9"/>
    <w:rsid w:val="00FD75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9666E9B"/>
  <w15:docId w15:val="{B4761B2B-9261-4E3B-B41C-4B592C0DD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55167">
      <w:bodyDiv w:val="1"/>
      <w:marLeft w:val="0"/>
      <w:marRight w:val="0"/>
      <w:marTop w:val="0"/>
      <w:marBottom w:val="0"/>
      <w:divBdr>
        <w:top w:val="none" w:sz="0" w:space="0" w:color="auto"/>
        <w:left w:val="none" w:sz="0" w:space="0" w:color="auto"/>
        <w:bottom w:val="none" w:sz="0" w:space="0" w:color="auto"/>
        <w:right w:val="none" w:sz="0" w:space="0" w:color="auto"/>
      </w:divBdr>
    </w:div>
    <w:div w:id="234441020">
      <w:bodyDiv w:val="1"/>
      <w:marLeft w:val="0"/>
      <w:marRight w:val="0"/>
      <w:marTop w:val="0"/>
      <w:marBottom w:val="0"/>
      <w:divBdr>
        <w:top w:val="none" w:sz="0" w:space="0" w:color="auto"/>
        <w:left w:val="none" w:sz="0" w:space="0" w:color="auto"/>
        <w:bottom w:val="none" w:sz="0" w:space="0" w:color="auto"/>
        <w:right w:val="none" w:sz="0" w:space="0" w:color="auto"/>
      </w:divBdr>
    </w:div>
    <w:div w:id="38726580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082058">
      <w:bodyDiv w:val="1"/>
      <w:marLeft w:val="0"/>
      <w:marRight w:val="0"/>
      <w:marTop w:val="0"/>
      <w:marBottom w:val="0"/>
      <w:divBdr>
        <w:top w:val="none" w:sz="0" w:space="0" w:color="auto"/>
        <w:left w:val="none" w:sz="0" w:space="0" w:color="auto"/>
        <w:bottom w:val="none" w:sz="0" w:space="0" w:color="auto"/>
        <w:right w:val="none" w:sz="0" w:space="0" w:color="auto"/>
      </w:divBdr>
    </w:div>
    <w:div w:id="869227188">
      <w:bodyDiv w:val="1"/>
      <w:marLeft w:val="0"/>
      <w:marRight w:val="0"/>
      <w:marTop w:val="0"/>
      <w:marBottom w:val="0"/>
      <w:divBdr>
        <w:top w:val="none" w:sz="0" w:space="0" w:color="auto"/>
        <w:left w:val="none" w:sz="0" w:space="0" w:color="auto"/>
        <w:bottom w:val="none" w:sz="0" w:space="0" w:color="auto"/>
        <w:right w:val="none" w:sz="0" w:space="0" w:color="auto"/>
      </w:divBdr>
    </w:div>
    <w:div w:id="964432504">
      <w:bodyDiv w:val="1"/>
      <w:marLeft w:val="0"/>
      <w:marRight w:val="0"/>
      <w:marTop w:val="0"/>
      <w:marBottom w:val="0"/>
      <w:divBdr>
        <w:top w:val="none" w:sz="0" w:space="0" w:color="auto"/>
        <w:left w:val="none" w:sz="0" w:space="0" w:color="auto"/>
        <w:bottom w:val="none" w:sz="0" w:space="0" w:color="auto"/>
        <w:right w:val="none" w:sz="0" w:space="0" w:color="auto"/>
      </w:divBdr>
    </w:div>
    <w:div w:id="1057704647">
      <w:bodyDiv w:val="1"/>
      <w:marLeft w:val="0"/>
      <w:marRight w:val="0"/>
      <w:marTop w:val="0"/>
      <w:marBottom w:val="0"/>
      <w:divBdr>
        <w:top w:val="none" w:sz="0" w:space="0" w:color="auto"/>
        <w:left w:val="none" w:sz="0" w:space="0" w:color="auto"/>
        <w:bottom w:val="none" w:sz="0" w:space="0" w:color="auto"/>
        <w:right w:val="none" w:sz="0" w:space="0" w:color="auto"/>
      </w:divBdr>
    </w:div>
    <w:div w:id="1281381490">
      <w:bodyDiv w:val="1"/>
      <w:marLeft w:val="0"/>
      <w:marRight w:val="0"/>
      <w:marTop w:val="0"/>
      <w:marBottom w:val="0"/>
      <w:divBdr>
        <w:top w:val="none" w:sz="0" w:space="0" w:color="auto"/>
        <w:left w:val="none" w:sz="0" w:space="0" w:color="auto"/>
        <w:bottom w:val="none" w:sz="0" w:space="0" w:color="auto"/>
        <w:right w:val="none" w:sz="0" w:space="0" w:color="auto"/>
      </w:divBdr>
    </w:div>
    <w:div w:id="132928819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4473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84C05"/>
    <w:rsid w:val="0045583A"/>
    <w:rsid w:val="004847B4"/>
    <w:rsid w:val="00564C74"/>
    <w:rsid w:val="006B485E"/>
    <w:rsid w:val="007563E7"/>
    <w:rsid w:val="0079739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6919C0-A74B-46CE-BD7A-7BC2A97A2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1370</Words>
  <Characters>7809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Jessica Rogers (Swansea Bay UHB - WOD)</cp:lastModifiedBy>
  <cp:revision>2</cp:revision>
  <dcterms:created xsi:type="dcterms:W3CDTF">2024-12-11T15:13:00Z</dcterms:created>
  <dcterms:modified xsi:type="dcterms:W3CDTF">2024-12-11T15:13:00Z</dcterms:modified>
</cp:coreProperties>
</file>