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75FC8552"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D8229E" w14:paraId="6D2903DF" w14:textId="6EC7DA09">
                <w:pPr>
                  <w:rPr>
                    <w:b/>
                    <w:bCs/>
                  </w:rPr>
                </w:pPr>
                <w:r>
                  <w:rPr>
                    <w:rStyle w:val="Style1"/>
                    <w:b/>
                    <w:bCs/>
                  </w:rPr>
                  <w:t>20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4F4E612B">
            <w:pPr/>
            <w:r w:rsidRPr="75FC8552" w:rsidR="1635D822">
              <w:rPr>
                <w:b w:val="1"/>
                <w:bCs w:val="1"/>
              </w:rPr>
              <w:t>6.1</w:t>
            </w:r>
          </w:p>
        </w:tc>
      </w:tr>
      <w:tr w:rsidRPr="00F8567E" w:rsidR="00B0479E" w:rsidTr="75FC8552"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42585C" w14:paraId="5687483E" w14:textId="33207BC8">
                <w:pPr>
                  <w:rPr>
                    <w:b/>
                    <w:bCs/>
                  </w:rPr>
                </w:pPr>
                <w:r>
                  <w:rPr>
                    <w:rStyle w:val="CorporateFont"/>
                    <w:b/>
                    <w:bCs/>
                  </w:rPr>
                  <w:t>Workforce and Organisational Development Committee</w:t>
                </w:r>
              </w:p>
            </w:tc>
          </w:sdtContent>
        </w:sdt>
      </w:tr>
      <w:tr w:rsidRPr="00F8567E" w:rsidR="00083FC0" w:rsidTr="75FC8552"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42585C" w14:paraId="6D2903E4" w14:textId="3B642601">
            <w:pPr>
              <w:rPr>
                <w:b/>
                <w:bCs/>
              </w:rPr>
            </w:pPr>
            <w:r>
              <w:rPr>
                <w:b/>
                <w:bCs/>
              </w:rPr>
              <w:t>Medical Workforce Group Report</w:t>
            </w:r>
          </w:p>
        </w:tc>
      </w:tr>
      <w:tr w:rsidRPr="00F8567E" w:rsidR="00083FC0" w:rsidTr="75FC8552"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42585C" w14:paraId="6D2903E7" w14:textId="528EB85A">
            <w:r>
              <w:t>Liz Wonnacott, Head of Service – Medical Director</w:t>
            </w:r>
          </w:p>
        </w:tc>
      </w:tr>
      <w:tr w:rsidRPr="00F8567E" w:rsidR="00762BBE" w:rsidTr="75FC8552"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16532B" w14:paraId="6D2903EA" w14:textId="1799F6B5">
                <w:r>
                  <w:rPr>
                    <w:rStyle w:val="Style1"/>
                  </w:rPr>
                  <w:t>Executive Medical Director/Deputy CEO</w:t>
                </w:r>
              </w:p>
            </w:tc>
          </w:sdtContent>
        </w:sdt>
      </w:tr>
      <w:tr w:rsidRPr="00F8567E" w:rsidR="00762BBE" w:rsidTr="75FC8552"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16532B" w14:paraId="6D2903ED" w14:textId="594705B4">
            <w:r>
              <w:t>Dr Raj Krishnan, Interim Executive Medical Director</w:t>
            </w:r>
          </w:p>
        </w:tc>
      </w:tr>
      <w:tr w:rsidRPr="00F8567E" w:rsidR="00653AEC" w:rsidTr="75FC8552"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6532B" w14:paraId="6D2903F0" w14:textId="27839861">
                <w:r>
                  <w:rPr>
                    <w:rStyle w:val="Style1"/>
                  </w:rPr>
                  <w:t>Open</w:t>
                </w:r>
              </w:p>
            </w:sdtContent>
          </w:sdt>
        </w:tc>
      </w:tr>
      <w:tr w:rsidRPr="00F8567E" w:rsidR="00041CF6" w:rsidTr="75FC8552"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75FC8552"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75FC8552" w14:paraId="44E771AC" w14:textId="77777777">
        <w:tc>
          <w:tcPr>
            <w:tcW w:w="5812" w:type="dxa"/>
            <w:gridSpan w:val="2"/>
            <w:tcMar/>
          </w:tcPr>
          <w:p w:rsidRPr="00737883" w:rsidR="00A35122" w:rsidP="00110100" w:rsidRDefault="0016532B" w14:paraId="5E84E502" w14:textId="032F7127">
            <w:pPr>
              <w:rPr>
                <w:b/>
                <w:color w:val="FF0000"/>
              </w:rPr>
            </w:pPr>
            <w:r w:rsidRPr="00873DF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75FC8552"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D74B4A" w14:paraId="53EFA578" w14:textId="54163F55">
                <w:pPr>
                  <w:ind w:right="96"/>
                </w:pPr>
                <w:r>
                  <w:rPr>
                    <w:rStyle w:val="Style1"/>
                  </w:rPr>
                  <w:t>For Assurance</w:t>
                </w:r>
              </w:p>
            </w:tc>
          </w:sdtContent>
        </w:sdt>
      </w:tr>
      <w:tr w:rsidRPr="00F8567E" w:rsidR="00110100" w:rsidTr="75FC8552"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75FC8552" w14:paraId="6D2903F8" w14:textId="77777777">
        <w:tc>
          <w:tcPr>
            <w:tcW w:w="9021" w:type="dxa"/>
            <w:gridSpan w:val="4"/>
            <w:tcMar/>
          </w:tcPr>
          <w:p w:rsidRPr="00737883" w:rsidR="00110100" w:rsidP="00110100" w:rsidRDefault="00D74B4A" w14:paraId="6D2903F7" w14:textId="17FA8E22">
            <w:pPr>
              <w:rPr>
                <w:b/>
                <w:color w:val="FF0000"/>
              </w:rPr>
            </w:pPr>
            <w:r>
              <w:rPr>
                <w:color w:val="000000" w:themeColor="text1"/>
              </w:rPr>
              <w:t>The purpose of the report is to provide a summary of the discussions of the Medical Workforce Group.</w:t>
            </w:r>
          </w:p>
        </w:tc>
      </w:tr>
      <w:tr w:rsidRPr="00F8567E" w:rsidR="00110100" w:rsidTr="75FC8552"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75FC8552" w14:paraId="6D290402" w14:textId="77777777">
        <w:tc>
          <w:tcPr>
            <w:tcW w:w="9021" w:type="dxa"/>
            <w:gridSpan w:val="4"/>
            <w:tcMar/>
          </w:tcPr>
          <w:p w:rsidRPr="00D76870" w:rsidR="00D76870" w:rsidP="00D76870" w:rsidRDefault="00D76870" w14:paraId="29862A07" w14:textId="77777777">
            <w:pPr>
              <w:pStyle w:val="ListParagraph"/>
              <w:numPr>
                <w:ilvl w:val="0"/>
                <w:numId w:val="11"/>
              </w:numPr>
              <w:rPr>
                <w:b/>
                <w:color w:val="FF0000"/>
              </w:rPr>
            </w:pPr>
            <w:r w:rsidRPr="009462FE">
              <w:t>As a sub-group of the Workforce</w:t>
            </w:r>
            <w:r>
              <w:t xml:space="preserve"> and </w:t>
            </w:r>
            <w:r w:rsidRPr="009462FE">
              <w:t>OD Committee, the Medical Workforce Group provides a summary of each meeting, setting out the areas discussed;</w:t>
            </w:r>
          </w:p>
          <w:p w:rsidRPr="00737883" w:rsidR="00110100" w:rsidP="00D76870" w:rsidRDefault="00D76870" w14:paraId="6D290401" w14:textId="40236929">
            <w:pPr>
              <w:pStyle w:val="ListParagraph"/>
              <w:numPr>
                <w:ilvl w:val="0"/>
                <w:numId w:val="11"/>
              </w:numPr>
              <w:rPr>
                <w:b/>
                <w:color w:val="FF0000"/>
              </w:rPr>
            </w:pPr>
            <w:r w:rsidRPr="009462FE">
              <w:t>It covers several areas, including medical education, recruitment and revalidation and appraisal.</w:t>
            </w:r>
          </w:p>
        </w:tc>
      </w:tr>
      <w:tr w:rsidRPr="00F8567E" w:rsidR="00B22CF9" w:rsidTr="75FC8552"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D76870" w14:paraId="058FCD73" w14:textId="7CE7264C">
                <w:pPr>
                  <w:rPr>
                    <w:b/>
                  </w:rPr>
                </w:pPr>
                <w:r>
                  <w:rPr>
                    <w:rStyle w:val="Style1"/>
                  </w:rPr>
                  <w:t>No</w:t>
                </w:r>
              </w:p>
            </w:sdtContent>
          </w:sdt>
        </w:tc>
      </w:tr>
      <w:tr w:rsidRPr="00F8567E" w:rsidR="00110100" w:rsidTr="75FC8552"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75FC8552" w14:paraId="6D290418" w14:textId="77777777">
        <w:tc>
          <w:tcPr>
            <w:tcW w:w="9021" w:type="dxa"/>
            <w:gridSpan w:val="4"/>
            <w:tcMar/>
          </w:tcPr>
          <w:p w:rsidR="00B82BFF" w:rsidP="00B82BFF" w:rsidRDefault="00B82BFF" w14:paraId="49F62E77" w14:textId="77777777">
            <w:pPr>
              <w:ind w:right="101"/>
            </w:pPr>
            <w:r w:rsidRPr="009462FE">
              <w:t>Members are asked to</w:t>
            </w:r>
            <w:r>
              <w:t>:</w:t>
            </w:r>
          </w:p>
          <w:p w:rsidRPr="00873DFC" w:rsidR="00110100" w:rsidP="00873DFC" w:rsidRDefault="00B82BFF" w14:paraId="6D290417" w14:textId="4B586CA7">
            <w:pPr>
              <w:pStyle w:val="ListParagraph"/>
              <w:numPr>
                <w:ilvl w:val="0"/>
                <w:numId w:val="12"/>
              </w:numPr>
              <w:ind w:right="101"/>
              <w:rPr>
                <w:color w:val="FF0000"/>
              </w:rPr>
            </w:pPr>
            <w:r>
              <w:rPr>
                <w:b/>
                <w:bCs/>
              </w:rPr>
              <w:t>RECEIVE FOR</w:t>
            </w:r>
            <w:r w:rsidRPr="007A3C1B">
              <w:rPr>
                <w:b/>
                <w:bCs/>
              </w:rPr>
              <w:t xml:space="preserve"> ASSURANCE</w:t>
            </w:r>
            <w:r w:rsidRPr="007A3C1B">
              <w:t xml:space="preserve"> </w:t>
            </w:r>
            <w:r>
              <w:t>from the issues</w:t>
            </w:r>
            <w:r w:rsidRPr="007A3C1B">
              <w:t xml:space="preserve"> considered by the Medical Workforce Group at its meeting on </w:t>
            </w:r>
            <w:r w:rsidR="00163CD3">
              <w:t>9</w:t>
            </w:r>
            <w:r w:rsidRPr="00163CD3" w:rsidR="00163CD3">
              <w:rPr>
                <w:vertAlign w:val="superscript"/>
              </w:rPr>
              <w:t>th</w:t>
            </w:r>
            <w:r w:rsidR="00163CD3">
              <w:t xml:space="preserve"> June</w:t>
            </w:r>
            <w:r w:rsidRPr="007A3C1B">
              <w:t xml:space="preserve"> 202</w:t>
            </w:r>
            <w:r>
              <w:t>6.</w:t>
            </w:r>
          </w:p>
        </w:tc>
      </w:tr>
    </w:tbl>
    <w:p w:rsidRPr="00F8567E" w:rsidR="00653AEC" w:rsidP="00653AEC" w:rsidRDefault="0020539A" w14:paraId="6D29041A" w14:textId="2BA68C99">
      <w:pPr>
        <w:spacing w:after="0" w:line="240" w:lineRule="auto"/>
        <w:jc w:val="center"/>
        <w:rPr>
          <w:b/>
        </w:rPr>
      </w:pPr>
      <w:r w:rsidRPr="00F8567E">
        <w:br w:type="page"/>
      </w:r>
      <w:r w:rsidR="0000197F">
        <w:rPr>
          <w:b/>
        </w:rPr>
        <w:lastRenderedPageBreak/>
        <w:t>MEDICAL WORKFORCE GROUP UPDATE</w:t>
      </w:r>
    </w:p>
    <w:p w:rsidRPr="00F8567E" w:rsidR="00653AEC" w:rsidP="00653AEC" w:rsidRDefault="00653AEC" w14:paraId="6D29041B" w14:textId="77777777">
      <w:pPr>
        <w:spacing w:after="0" w:line="240" w:lineRule="auto"/>
        <w:jc w:val="center"/>
        <w:rPr>
          <w:b/>
        </w:rPr>
      </w:pPr>
    </w:p>
    <w:p w:rsidRPr="00F8567E" w:rsidR="00653AEC" w:rsidP="00180F37" w:rsidRDefault="00653AEC" w14:paraId="6D29041C" w14:textId="77777777">
      <w:pPr>
        <w:pStyle w:val="ListParagraph"/>
        <w:numPr>
          <w:ilvl w:val="0"/>
          <w:numId w:val="1"/>
        </w:numPr>
        <w:spacing w:after="0" w:line="240" w:lineRule="auto"/>
        <w:rPr>
          <w:b/>
        </w:rPr>
      </w:pPr>
      <w:r w:rsidRPr="00F8567E">
        <w:rPr>
          <w:b/>
        </w:rPr>
        <w:t>INTRODUCTION</w:t>
      </w:r>
    </w:p>
    <w:p w:rsidRPr="00180F37" w:rsidR="00180F37" w:rsidP="00180F37" w:rsidRDefault="00180F37" w14:paraId="5F97E7F1" w14:textId="77777777">
      <w:pPr>
        <w:spacing w:after="0" w:line="240" w:lineRule="auto"/>
        <w:rPr>
          <w:color w:val="000000" w:themeColor="text1"/>
        </w:rPr>
      </w:pPr>
      <w:r w:rsidRPr="00180F37">
        <w:rPr>
          <w:color w:val="000000" w:themeColor="text1"/>
        </w:rPr>
        <w:t>The purpose of the report is to provide a summary of the discussions of the Medical Workforce Group.</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EA779B" w:rsidR="00526A7D" w:rsidP="00526A7D" w:rsidRDefault="00526A7D" w14:paraId="4523D9C2" w14:textId="77777777">
      <w:pPr>
        <w:spacing w:after="0" w:line="240" w:lineRule="auto"/>
      </w:pPr>
      <w:r w:rsidRPr="00EA779B">
        <w:t xml:space="preserve">The Medical Workforce Group is a bi-monthly forum which:  </w:t>
      </w:r>
    </w:p>
    <w:p w:rsidRPr="00EA779B" w:rsidR="00526A7D" w:rsidP="00526A7D" w:rsidRDefault="00526A7D" w14:paraId="0B65C06C" w14:textId="77777777">
      <w:pPr>
        <w:pStyle w:val="ListParagraph"/>
        <w:numPr>
          <w:ilvl w:val="0"/>
          <w:numId w:val="13"/>
        </w:numPr>
        <w:spacing w:after="0" w:line="240" w:lineRule="auto"/>
      </w:pPr>
      <w:r w:rsidRPr="00EA779B">
        <w:rPr>
          <w:rFonts w:eastAsia="Calibri"/>
        </w:rPr>
        <w:t>Provides strategic advice to the Executive Medical Director(s) and Director of Workforce and OD on matters relating to the current and future medical workforce.</w:t>
      </w:r>
    </w:p>
    <w:p w:rsidRPr="00EA779B" w:rsidR="00526A7D" w:rsidP="00526A7D" w:rsidRDefault="00526A7D" w14:paraId="599393A6" w14:textId="77777777">
      <w:pPr>
        <w:pStyle w:val="ListParagraph"/>
        <w:numPr>
          <w:ilvl w:val="0"/>
          <w:numId w:val="13"/>
        </w:numPr>
        <w:spacing w:after="0" w:line="240" w:lineRule="auto"/>
      </w:pPr>
      <w:r w:rsidRPr="00EA779B">
        <w:rPr>
          <w:rFonts w:eastAsia="Calibri"/>
        </w:rPr>
        <w:t>Considers metrics related to medical workforce and develop operational medical workforce policies for the service groups to implement;</w:t>
      </w:r>
    </w:p>
    <w:p w:rsidRPr="00EA779B" w:rsidR="00526A7D" w:rsidP="00526A7D" w:rsidRDefault="00526A7D" w14:paraId="0D942BC9" w14:textId="77777777">
      <w:pPr>
        <w:pStyle w:val="ListParagraph"/>
        <w:numPr>
          <w:ilvl w:val="0"/>
          <w:numId w:val="13"/>
        </w:numPr>
        <w:spacing w:after="0" w:line="240" w:lineRule="auto"/>
      </w:pPr>
      <w:r w:rsidRPr="00EA779B">
        <w:t>Maintains a strategic overview of the health board’s medical workforce and educational training arrangements.</w:t>
      </w:r>
    </w:p>
    <w:p w:rsidRPr="00EA779B" w:rsidR="00526A7D" w:rsidP="00526A7D" w:rsidRDefault="00526A7D" w14:paraId="086087C1" w14:textId="77777777">
      <w:pPr>
        <w:pStyle w:val="ListParagraph"/>
        <w:numPr>
          <w:ilvl w:val="0"/>
          <w:numId w:val="13"/>
        </w:numPr>
        <w:spacing w:after="0" w:line="240" w:lineRule="auto"/>
      </w:pPr>
      <w:r w:rsidRPr="00EA779B">
        <w:t>Considers arrangements in place to provide a positive working environment for staff, to enable high quality care and good clinical outcomes for patients.</w:t>
      </w:r>
    </w:p>
    <w:p w:rsidRPr="00EA779B" w:rsidR="00526A7D" w:rsidP="00526A7D" w:rsidRDefault="00526A7D" w14:paraId="7A44A065" w14:textId="77777777">
      <w:pPr>
        <w:pStyle w:val="ListParagraph"/>
        <w:numPr>
          <w:ilvl w:val="0"/>
          <w:numId w:val="13"/>
        </w:numPr>
        <w:spacing w:after="0" w:line="240" w:lineRule="auto"/>
      </w:pPr>
      <w:r w:rsidRPr="00EA779B">
        <w:t xml:space="preserve">As a sub-group of the Workforce, OD (organisational development) and Digital Committee, the Medical Workforce Group provides a summary of each meeting, setting out the areas discussed. It is also an opportunity to highlight any risks to the committee and set out any mitigating actions for assurance. </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EA779B" w:rsidR="008409F7" w:rsidP="008409F7" w:rsidRDefault="008409F7" w14:paraId="45FA52ED" w14:textId="212D13FF">
      <w:pPr>
        <w:spacing w:after="0" w:line="240" w:lineRule="auto"/>
      </w:pPr>
      <w:r w:rsidRPr="00EA779B">
        <w:t xml:space="preserve">This report covers the meeting held on Monday, </w:t>
      </w:r>
      <w:r w:rsidR="00163CD3">
        <w:t>9</w:t>
      </w:r>
      <w:r w:rsidRPr="00163CD3" w:rsidR="00163CD3">
        <w:rPr>
          <w:vertAlign w:val="superscript"/>
        </w:rPr>
        <w:t>th</w:t>
      </w:r>
      <w:r w:rsidR="00163CD3">
        <w:t xml:space="preserve"> June</w:t>
      </w:r>
      <w:r w:rsidRPr="00EA779B">
        <w:t xml:space="preserve"> 2026. </w:t>
      </w:r>
    </w:p>
    <w:p w:rsidRPr="00EA779B" w:rsidR="008409F7" w:rsidP="008409F7" w:rsidRDefault="008409F7" w14:paraId="2F4C1F52" w14:textId="77777777">
      <w:pPr>
        <w:spacing w:after="0" w:line="240" w:lineRule="auto"/>
      </w:pPr>
    </w:p>
    <w:p w:rsidRPr="00EA779B" w:rsidR="008409F7" w:rsidP="008409F7" w:rsidRDefault="008409F7" w14:paraId="165A62BC" w14:textId="77777777">
      <w:pPr>
        <w:pStyle w:val="ListParagraph"/>
        <w:numPr>
          <w:ilvl w:val="0"/>
          <w:numId w:val="14"/>
        </w:numPr>
        <w:spacing w:after="0" w:line="240" w:lineRule="auto"/>
        <w:rPr>
          <w:b/>
        </w:rPr>
      </w:pPr>
      <w:r w:rsidRPr="00EA779B">
        <w:rPr>
          <w:b/>
        </w:rPr>
        <w:t xml:space="preserve">Medical Education </w:t>
      </w:r>
    </w:p>
    <w:p w:rsidR="006B197D" w:rsidP="00B309EB" w:rsidRDefault="00396E8E" w14:paraId="29952A3B" w14:textId="3962CB24">
      <w:pPr>
        <w:spacing w:after="0" w:line="240" w:lineRule="auto"/>
        <w:rPr>
          <w:rFonts w:eastAsia="Segoe UI"/>
        </w:rPr>
      </w:pPr>
      <w:r>
        <w:rPr>
          <w:rFonts w:eastAsia="Segoe UI"/>
        </w:rPr>
        <w:t xml:space="preserve">A Health Education </w:t>
      </w:r>
      <w:r w:rsidR="00637BBA">
        <w:rPr>
          <w:rFonts w:eastAsia="Segoe UI"/>
        </w:rPr>
        <w:t xml:space="preserve">and </w:t>
      </w:r>
      <w:r w:rsidR="00B309EB">
        <w:rPr>
          <w:rFonts w:eastAsia="Segoe UI"/>
        </w:rPr>
        <w:t>Improvement</w:t>
      </w:r>
      <w:r w:rsidR="00637BBA">
        <w:rPr>
          <w:rFonts w:eastAsia="Segoe UI"/>
        </w:rPr>
        <w:t xml:space="preserve"> Wales (HEIW) quality assurance visit to general internal medicine (GIM) </w:t>
      </w:r>
      <w:r w:rsidR="006B197D">
        <w:rPr>
          <w:rFonts w:eastAsia="Segoe UI"/>
        </w:rPr>
        <w:t xml:space="preserve">took place </w:t>
      </w:r>
      <w:r w:rsidR="004B4A85">
        <w:rPr>
          <w:rFonts w:eastAsia="Segoe UI"/>
        </w:rPr>
        <w:t>earlier in the year</w:t>
      </w:r>
      <w:r w:rsidR="00637BBA">
        <w:rPr>
          <w:rFonts w:eastAsia="Segoe UI"/>
        </w:rPr>
        <w:t>, following which the action plan was submitted to HEIW</w:t>
      </w:r>
      <w:r w:rsidR="004B4A85">
        <w:rPr>
          <w:rFonts w:eastAsia="Segoe UI"/>
        </w:rPr>
        <w:t xml:space="preserve"> by the March 2026 deadline</w:t>
      </w:r>
      <w:r w:rsidR="00637BBA">
        <w:rPr>
          <w:rFonts w:eastAsia="Segoe UI"/>
        </w:rPr>
        <w:t>. This was shared with the committee at the June 2026 meeting</w:t>
      </w:r>
      <w:r w:rsidR="006B197D">
        <w:rPr>
          <w:rFonts w:eastAsia="Segoe UI"/>
        </w:rPr>
        <w:t xml:space="preserve"> as a standalone item</w:t>
      </w:r>
      <w:r w:rsidR="00637BBA">
        <w:rPr>
          <w:rFonts w:eastAsia="Segoe UI"/>
        </w:rPr>
        <w:t xml:space="preserve">. </w:t>
      </w:r>
      <w:r w:rsidR="00B47044">
        <w:rPr>
          <w:rFonts w:eastAsia="Segoe UI"/>
        </w:rPr>
        <w:t xml:space="preserve">A follow-up visit was scheduled for the end of July 2026. </w:t>
      </w:r>
    </w:p>
    <w:p w:rsidR="006B197D" w:rsidP="00B309EB" w:rsidRDefault="006B197D" w14:paraId="4511251A" w14:textId="77777777">
      <w:pPr>
        <w:spacing w:after="0" w:line="240" w:lineRule="auto"/>
        <w:rPr>
          <w:rFonts w:eastAsia="Segoe UI"/>
        </w:rPr>
      </w:pPr>
    </w:p>
    <w:p w:rsidR="00B309EB" w:rsidP="00B309EB" w:rsidRDefault="00B309EB" w14:paraId="500E2A4A" w14:textId="40489202">
      <w:pPr>
        <w:spacing w:after="0" w:line="240" w:lineRule="auto"/>
        <w:rPr>
          <w:rFonts w:eastAsia="Segoe UI"/>
        </w:rPr>
      </w:pPr>
      <w:r>
        <w:rPr>
          <w:rFonts w:eastAsia="Segoe UI"/>
        </w:rPr>
        <w:t>A visit had to obstetrics and gynaecology had taken place in</w:t>
      </w:r>
      <w:r>
        <w:rPr>
          <w:rFonts w:eastAsia="Segoe UI"/>
        </w:rPr>
        <w:t xml:space="preserve"> May</w:t>
      </w:r>
      <w:r>
        <w:rPr>
          <w:rFonts w:eastAsia="Segoe UI"/>
        </w:rPr>
        <w:t xml:space="preserve"> 2026</w:t>
      </w:r>
      <w:r w:rsidR="006B197D">
        <w:rPr>
          <w:rFonts w:eastAsia="Segoe UI"/>
        </w:rPr>
        <w:t>, with the final report and associated action plan on the current committee agenda for discussion and assurance.</w:t>
      </w:r>
      <w:r>
        <w:rPr>
          <w:rFonts w:eastAsia="Segoe UI"/>
        </w:rPr>
        <w:t xml:space="preserve"> </w:t>
      </w:r>
      <w:r>
        <w:rPr>
          <w:rFonts w:eastAsia="Segoe UI"/>
        </w:rPr>
        <w:t xml:space="preserve"> </w:t>
      </w:r>
    </w:p>
    <w:p w:rsidR="00396E8E" w:rsidP="008409F7" w:rsidRDefault="00396E8E" w14:paraId="1AF8890A" w14:textId="77777777">
      <w:pPr>
        <w:spacing w:after="0" w:line="240" w:lineRule="auto"/>
        <w:rPr>
          <w:rFonts w:eastAsia="Segoe UI"/>
        </w:rPr>
      </w:pPr>
    </w:p>
    <w:p w:rsidR="0095726C" w:rsidP="008409F7" w:rsidRDefault="00B309EB" w14:paraId="660D467B" w14:textId="77777777">
      <w:pPr>
        <w:spacing w:after="0" w:line="240" w:lineRule="auto"/>
        <w:rPr>
          <w:rFonts w:eastAsia="Segoe UI"/>
        </w:rPr>
      </w:pPr>
      <w:r>
        <w:rPr>
          <w:rFonts w:eastAsia="Segoe UI"/>
        </w:rPr>
        <w:t xml:space="preserve">The results of the </w:t>
      </w:r>
      <w:r w:rsidR="00C709AB">
        <w:rPr>
          <w:rFonts w:eastAsia="Segoe UI"/>
        </w:rPr>
        <w:t xml:space="preserve">General Medical Council (GMC) </w:t>
      </w:r>
      <w:r w:rsidR="00837455">
        <w:rPr>
          <w:rFonts w:eastAsia="Segoe UI"/>
        </w:rPr>
        <w:t xml:space="preserve">National Training Survey </w:t>
      </w:r>
      <w:r>
        <w:rPr>
          <w:rFonts w:eastAsia="Segoe UI"/>
        </w:rPr>
        <w:t xml:space="preserve">were in the process of being shared with organisations. </w:t>
      </w:r>
      <w:r w:rsidR="00837455">
        <w:rPr>
          <w:rFonts w:eastAsia="Segoe UI"/>
        </w:rPr>
        <w:t xml:space="preserve">Free-text comments had already been received </w:t>
      </w:r>
      <w:r w:rsidR="00702665">
        <w:rPr>
          <w:rFonts w:eastAsia="Segoe UI"/>
        </w:rPr>
        <w:t xml:space="preserve">but not the data for each individual department. </w:t>
      </w:r>
      <w:r w:rsidR="000E3D4D">
        <w:rPr>
          <w:rFonts w:eastAsia="Segoe UI"/>
        </w:rPr>
        <w:t>Very few patient safety concerns were raised by trainees</w:t>
      </w:r>
      <w:r w:rsidR="0095726C">
        <w:rPr>
          <w:rFonts w:eastAsia="Segoe UI"/>
        </w:rPr>
        <w:t xml:space="preserve">. </w:t>
      </w:r>
    </w:p>
    <w:p w:rsidR="0095726C" w:rsidP="008409F7" w:rsidRDefault="0095726C" w14:paraId="45D70FD8" w14:textId="77777777">
      <w:pPr>
        <w:spacing w:after="0" w:line="240" w:lineRule="auto"/>
        <w:rPr>
          <w:rFonts w:eastAsia="Segoe UI"/>
        </w:rPr>
      </w:pPr>
    </w:p>
    <w:p w:rsidR="000E3D4D" w:rsidP="008409F7" w:rsidRDefault="0095726C" w14:paraId="29FF62EB" w14:textId="495BAAFA">
      <w:pPr>
        <w:spacing w:after="0" w:line="240" w:lineRule="auto"/>
        <w:rPr>
          <w:rFonts w:eastAsia="Segoe UI"/>
        </w:rPr>
      </w:pPr>
      <w:r>
        <w:rPr>
          <w:rFonts w:eastAsia="Segoe UI"/>
        </w:rPr>
        <w:lastRenderedPageBreak/>
        <w:t>O</w:t>
      </w:r>
      <w:r w:rsidR="00B71F9D">
        <w:rPr>
          <w:rFonts w:eastAsia="Segoe UI"/>
        </w:rPr>
        <w:t xml:space="preserve">ne included the amount of space around beds in an assessment </w:t>
      </w:r>
      <w:r w:rsidR="009A79FB">
        <w:rPr>
          <w:rFonts w:eastAsia="Segoe UI"/>
        </w:rPr>
        <w:t xml:space="preserve">unit at Morriston Hospital </w:t>
      </w:r>
      <w:r w:rsidR="00B71F9D">
        <w:rPr>
          <w:rFonts w:eastAsia="Segoe UI"/>
        </w:rPr>
        <w:t>where capacity had been increased</w:t>
      </w:r>
      <w:r w:rsidR="00DC03EF">
        <w:rPr>
          <w:rFonts w:eastAsia="Segoe UI"/>
        </w:rPr>
        <w:t xml:space="preserve"> and this had been addressed by the department. For </w:t>
      </w:r>
      <w:r w:rsidR="009A79FB">
        <w:rPr>
          <w:rFonts w:eastAsia="Segoe UI"/>
        </w:rPr>
        <w:t>paediatrics</w:t>
      </w:r>
      <w:r w:rsidR="00727E9B">
        <w:rPr>
          <w:rFonts w:eastAsia="Segoe UI"/>
        </w:rPr>
        <w:t>,</w:t>
      </w:r>
      <w:r w:rsidR="00DC03EF">
        <w:rPr>
          <w:rFonts w:eastAsia="Segoe UI"/>
        </w:rPr>
        <w:t xml:space="preserve"> </w:t>
      </w:r>
      <w:r w:rsidR="004C196D">
        <w:rPr>
          <w:rFonts w:eastAsia="Segoe UI"/>
        </w:rPr>
        <w:t>the time taken for a senior staff member to review resident doctor cases during busy periods was referenced</w:t>
      </w:r>
      <w:r w:rsidR="00A067EB">
        <w:rPr>
          <w:rFonts w:eastAsia="Segoe UI"/>
        </w:rPr>
        <w:t xml:space="preserve">, while the final one </w:t>
      </w:r>
      <w:r w:rsidR="00753E7C">
        <w:rPr>
          <w:rFonts w:eastAsia="Segoe UI"/>
        </w:rPr>
        <w:t xml:space="preserve">referenced an imbalance of time the trainees had within </w:t>
      </w:r>
      <w:r w:rsidR="004E7224">
        <w:rPr>
          <w:rFonts w:eastAsia="Segoe UI"/>
        </w:rPr>
        <w:t>haematology</w:t>
      </w:r>
      <w:r w:rsidR="009A79FB">
        <w:rPr>
          <w:rFonts w:eastAsia="Segoe UI"/>
        </w:rPr>
        <w:t xml:space="preserve">, with a longer placement required. Action to address these had been </w:t>
      </w:r>
      <w:r w:rsidR="00302970">
        <w:rPr>
          <w:rFonts w:eastAsia="Segoe UI"/>
        </w:rPr>
        <w:t>discussed with the relevant departments and a response provided back</w:t>
      </w:r>
      <w:r w:rsidR="00C709AB">
        <w:rPr>
          <w:rFonts w:eastAsia="Segoe UI"/>
        </w:rPr>
        <w:t xml:space="preserve"> to HEIW</w:t>
      </w:r>
      <w:r w:rsidR="005768A3">
        <w:rPr>
          <w:rFonts w:eastAsia="Segoe UI"/>
        </w:rPr>
        <w:t xml:space="preserve">, </w:t>
      </w:r>
      <w:r w:rsidR="00727E9B">
        <w:rPr>
          <w:rFonts w:eastAsia="Segoe UI"/>
        </w:rPr>
        <w:t xml:space="preserve">delivery of </w:t>
      </w:r>
      <w:r w:rsidR="005768A3">
        <w:rPr>
          <w:rFonts w:eastAsia="Segoe UI"/>
        </w:rPr>
        <w:t xml:space="preserve">which is </w:t>
      </w:r>
      <w:r w:rsidR="00727E9B">
        <w:rPr>
          <w:rFonts w:eastAsia="Segoe UI"/>
        </w:rPr>
        <w:t>monitored</w:t>
      </w:r>
      <w:r w:rsidR="005768A3">
        <w:rPr>
          <w:rFonts w:eastAsia="Segoe UI"/>
        </w:rPr>
        <w:t xml:space="preserve"> by the Associate Medical Director for Education. </w:t>
      </w:r>
    </w:p>
    <w:p w:rsidR="000E3D4D" w:rsidP="008409F7" w:rsidRDefault="000E3D4D" w14:paraId="3EDB4037" w14:textId="77777777">
      <w:pPr>
        <w:spacing w:after="0" w:line="240" w:lineRule="auto"/>
        <w:rPr>
          <w:rFonts w:eastAsia="Segoe UI"/>
        </w:rPr>
      </w:pPr>
    </w:p>
    <w:p w:rsidR="00302970" w:rsidP="008409F7" w:rsidRDefault="0008610B" w14:paraId="2AFE35B9" w14:textId="7C3B527F">
      <w:pPr>
        <w:spacing w:after="0" w:line="240" w:lineRule="auto"/>
        <w:rPr>
          <w:rFonts w:eastAsia="Segoe UI"/>
        </w:rPr>
      </w:pPr>
      <w:r>
        <w:rPr>
          <w:rFonts w:eastAsia="Segoe UI"/>
        </w:rPr>
        <w:t xml:space="preserve">The final findings of the survey will be shared with the committee in October 2026 as part of the faculty risk register agenda item. </w:t>
      </w:r>
    </w:p>
    <w:p w:rsidR="00302970" w:rsidP="008409F7" w:rsidRDefault="00302970" w14:paraId="78901F71" w14:textId="77777777">
      <w:pPr>
        <w:spacing w:after="0" w:line="240" w:lineRule="auto"/>
        <w:rPr>
          <w:rFonts w:eastAsia="Segoe UI"/>
        </w:rPr>
      </w:pPr>
    </w:p>
    <w:p w:rsidR="002E7EA6" w:rsidP="008409F7" w:rsidRDefault="005916FE" w14:paraId="1DE169E4" w14:textId="2240B802">
      <w:pPr>
        <w:spacing w:after="0" w:line="240" w:lineRule="auto"/>
        <w:rPr>
          <w:rFonts w:eastAsia="Segoe UI"/>
        </w:rPr>
      </w:pPr>
      <w:r>
        <w:rPr>
          <w:rFonts w:eastAsia="Segoe UI"/>
        </w:rPr>
        <w:t xml:space="preserve">HEIW had undertaken its annual appraisal with the faculty team in May 2026 where the feedback on the work and innovations over the year had been positive. The report from this was now imminent. </w:t>
      </w:r>
    </w:p>
    <w:p w:rsidR="00D50EFB" w:rsidP="008409F7" w:rsidRDefault="00D50EFB" w14:paraId="624A9AAF" w14:textId="77777777">
      <w:pPr>
        <w:spacing w:after="0" w:line="240" w:lineRule="auto"/>
        <w:rPr>
          <w:rFonts w:eastAsia="Segoe UI"/>
        </w:rPr>
      </w:pPr>
    </w:p>
    <w:p w:rsidR="00D50EFB" w:rsidP="008409F7" w:rsidRDefault="00D50EFB" w14:paraId="70536C67" w14:textId="20E1805C">
      <w:pPr>
        <w:spacing w:after="0" w:line="240" w:lineRule="auto"/>
        <w:rPr>
          <w:rFonts w:eastAsia="Segoe UI"/>
        </w:rPr>
      </w:pPr>
      <w:r>
        <w:rPr>
          <w:rFonts w:eastAsia="Segoe UI"/>
        </w:rPr>
        <w:t xml:space="preserve">Other </w:t>
      </w:r>
      <w:r w:rsidR="00D046A7">
        <w:rPr>
          <w:rFonts w:eastAsia="Segoe UI"/>
        </w:rPr>
        <w:t>highlights</w:t>
      </w:r>
      <w:r w:rsidR="007C349C">
        <w:rPr>
          <w:rFonts w:eastAsia="Segoe UI"/>
        </w:rPr>
        <w:t xml:space="preserve"> from medical education</w:t>
      </w:r>
      <w:r w:rsidR="00D046A7">
        <w:rPr>
          <w:rFonts w:eastAsia="Segoe UI"/>
        </w:rPr>
        <w:t xml:space="preserve"> included:</w:t>
      </w:r>
    </w:p>
    <w:p w:rsidR="002E7EA6" w:rsidP="008409F7" w:rsidRDefault="00830666" w14:paraId="1DC14182" w14:textId="67D23C84">
      <w:pPr>
        <w:pStyle w:val="ListParagraph"/>
        <w:numPr>
          <w:ilvl w:val="0"/>
          <w:numId w:val="15"/>
        </w:numPr>
        <w:spacing w:after="0" w:line="240" w:lineRule="auto"/>
        <w:rPr>
          <w:rFonts w:eastAsia="Segoe UI"/>
        </w:rPr>
      </w:pPr>
      <w:r w:rsidRPr="00D046A7">
        <w:rPr>
          <w:rFonts w:eastAsia="Segoe UI"/>
        </w:rPr>
        <w:t xml:space="preserve">The Fatigue and Facilities Charter </w:t>
      </w:r>
      <w:r w:rsidRPr="00D046A7" w:rsidR="00D50EFB">
        <w:rPr>
          <w:rFonts w:eastAsia="Segoe UI"/>
        </w:rPr>
        <w:t xml:space="preserve">template completed and returned to </w:t>
      </w:r>
      <w:r w:rsidR="00D046A7">
        <w:rPr>
          <w:rFonts w:eastAsia="Segoe UI"/>
        </w:rPr>
        <w:t>NHS Employers following approval by the chair of the Local Negotiating Committee</w:t>
      </w:r>
      <w:r w:rsidR="00873B68">
        <w:rPr>
          <w:rFonts w:eastAsia="Segoe UI"/>
        </w:rPr>
        <w:t>;</w:t>
      </w:r>
    </w:p>
    <w:p w:rsidR="00873B68" w:rsidP="008409F7" w:rsidRDefault="00873B68" w14:paraId="5DC82E92" w14:textId="37CC58A0">
      <w:pPr>
        <w:pStyle w:val="ListParagraph"/>
        <w:numPr>
          <w:ilvl w:val="0"/>
          <w:numId w:val="15"/>
        </w:numPr>
        <w:spacing w:after="0" w:line="240" w:lineRule="auto"/>
        <w:rPr>
          <w:rFonts w:eastAsia="Segoe UI"/>
        </w:rPr>
      </w:pPr>
      <w:r>
        <w:rPr>
          <w:rFonts w:eastAsia="Segoe UI"/>
        </w:rPr>
        <w:t xml:space="preserve">Work commenced on a medical elective policy </w:t>
      </w:r>
      <w:r w:rsidR="001F1A95">
        <w:rPr>
          <w:rFonts w:eastAsia="Segoe UI"/>
        </w:rPr>
        <w:t xml:space="preserve">to provide a safe and effective way for students to have work experience/observation placements; </w:t>
      </w:r>
    </w:p>
    <w:p w:rsidRPr="00873B68" w:rsidR="004F3F66" w:rsidP="008409F7" w:rsidRDefault="00B07A8C" w14:paraId="5BD855CE" w14:textId="2DD94396">
      <w:pPr>
        <w:pStyle w:val="ListParagraph"/>
        <w:numPr>
          <w:ilvl w:val="0"/>
          <w:numId w:val="15"/>
        </w:numPr>
        <w:spacing w:after="0" w:line="240" w:lineRule="auto"/>
        <w:rPr>
          <w:rFonts w:eastAsia="Segoe UI"/>
        </w:rPr>
      </w:pPr>
      <w:r>
        <w:rPr>
          <w:rFonts w:eastAsia="Segoe UI"/>
        </w:rPr>
        <w:t>Inaugural</w:t>
      </w:r>
      <w:r w:rsidR="004F3F66">
        <w:rPr>
          <w:rFonts w:eastAsia="Segoe UI"/>
        </w:rPr>
        <w:t xml:space="preserve"> Education Delivery Time</w:t>
      </w:r>
      <w:r w:rsidR="00BC47E4">
        <w:rPr>
          <w:rFonts w:eastAsia="Segoe UI"/>
        </w:rPr>
        <w:t xml:space="preserve"> (EDT)</w:t>
      </w:r>
      <w:r w:rsidR="004F3F66">
        <w:rPr>
          <w:rFonts w:eastAsia="Segoe UI"/>
        </w:rPr>
        <w:t xml:space="preserve"> </w:t>
      </w:r>
      <w:r w:rsidR="00BC47E4">
        <w:rPr>
          <w:rFonts w:eastAsia="Segoe UI"/>
        </w:rPr>
        <w:t xml:space="preserve">Conference </w:t>
      </w:r>
      <w:r w:rsidR="00CA7DED">
        <w:rPr>
          <w:rFonts w:eastAsia="Segoe UI"/>
        </w:rPr>
        <w:t>took place, which</w:t>
      </w:r>
      <w:r w:rsidR="00BC47E4">
        <w:rPr>
          <w:rFonts w:eastAsia="Segoe UI"/>
        </w:rPr>
        <w:t xml:space="preserve"> was an opportunity for resident doctors to present the work they have completed during their EDT time. </w:t>
      </w:r>
      <w:r w:rsidR="00EE1893">
        <w:rPr>
          <w:rFonts w:eastAsia="Segoe UI"/>
        </w:rPr>
        <w:t xml:space="preserve">First prize was awarded to a resident doctor from obstetrics and gynaecology, with second prize to one from anaesthetics. </w:t>
      </w:r>
    </w:p>
    <w:p w:rsidR="00C96B38" w:rsidP="008409F7" w:rsidRDefault="00C96B38" w14:paraId="404E8BF8" w14:textId="77777777">
      <w:pPr>
        <w:spacing w:after="0" w:line="240" w:lineRule="auto"/>
        <w:rPr>
          <w:rFonts w:eastAsia="Segoe UI"/>
        </w:rPr>
      </w:pPr>
    </w:p>
    <w:p w:rsidR="00877106" w:rsidP="008409F7" w:rsidRDefault="00877106" w14:paraId="2BDA5C3B" w14:textId="77777777">
      <w:pPr>
        <w:spacing w:after="0" w:line="240" w:lineRule="auto"/>
        <w:rPr>
          <w:rFonts w:eastAsia="Segoe UI"/>
        </w:rPr>
      </w:pPr>
    </w:p>
    <w:p w:rsidRPr="004E7224" w:rsidR="004F3F66" w:rsidP="004F3F66" w:rsidRDefault="005269B7" w14:paraId="058FBC5E" w14:textId="0617AC12">
      <w:pPr>
        <w:pStyle w:val="ListParagraph"/>
        <w:numPr>
          <w:ilvl w:val="0"/>
          <w:numId w:val="14"/>
        </w:numPr>
        <w:spacing w:after="0" w:line="240" w:lineRule="auto"/>
        <w:rPr>
          <w:rFonts w:eastAsia="Segoe UI"/>
          <w:b/>
          <w:bCs/>
        </w:rPr>
      </w:pPr>
      <w:r w:rsidRPr="004E7224">
        <w:rPr>
          <w:rFonts w:eastAsia="Segoe UI"/>
          <w:b/>
          <w:bCs/>
        </w:rPr>
        <w:t>Physician Associate/Anaesthesia Associate (PA/AA) Update</w:t>
      </w:r>
    </w:p>
    <w:p w:rsidRPr="004F3F66" w:rsidR="00877106" w:rsidP="004F3F66" w:rsidRDefault="005269B7" w14:paraId="6D9DB1A6" w14:textId="19E5BDE5">
      <w:pPr>
        <w:spacing w:after="0" w:line="240" w:lineRule="auto"/>
        <w:rPr>
          <w:rFonts w:eastAsia="Segoe UI"/>
        </w:rPr>
      </w:pPr>
      <w:r>
        <w:rPr>
          <w:rFonts w:eastAsia="Segoe UI"/>
        </w:rPr>
        <w:t>The national PA/AA Steering G</w:t>
      </w:r>
      <w:r w:rsidRPr="004F3F66" w:rsidR="00877106">
        <w:rPr>
          <w:rFonts w:eastAsia="Segoe UI"/>
        </w:rPr>
        <w:t xml:space="preserve">roup </w:t>
      </w:r>
      <w:r>
        <w:rPr>
          <w:rFonts w:eastAsia="Segoe UI"/>
        </w:rPr>
        <w:t>continue</w:t>
      </w:r>
      <w:r w:rsidR="00153C1A">
        <w:rPr>
          <w:rFonts w:eastAsia="Segoe UI"/>
        </w:rPr>
        <w:t>s</w:t>
      </w:r>
      <w:r>
        <w:rPr>
          <w:rFonts w:eastAsia="Segoe UI"/>
        </w:rPr>
        <w:t xml:space="preserve"> to meet following the </w:t>
      </w:r>
      <w:r w:rsidR="004E7224">
        <w:rPr>
          <w:rFonts w:eastAsia="Segoe UI"/>
        </w:rPr>
        <w:t>implementation</w:t>
      </w:r>
      <w:r>
        <w:rPr>
          <w:rFonts w:eastAsia="Segoe UI"/>
        </w:rPr>
        <w:t xml:space="preserve"> of the legislation change in December 202</w:t>
      </w:r>
      <w:r w:rsidR="00B1711B">
        <w:rPr>
          <w:rFonts w:eastAsia="Segoe UI"/>
        </w:rPr>
        <w:t>4</w:t>
      </w:r>
      <w:r>
        <w:rPr>
          <w:rFonts w:eastAsia="Segoe UI"/>
        </w:rPr>
        <w:t xml:space="preserve"> </w:t>
      </w:r>
      <w:r w:rsidR="00B543EE">
        <w:rPr>
          <w:rFonts w:eastAsia="Segoe UI"/>
        </w:rPr>
        <w:t>requiring</w:t>
      </w:r>
      <w:r>
        <w:rPr>
          <w:rFonts w:eastAsia="Segoe UI"/>
        </w:rPr>
        <w:t xml:space="preserve"> all PA/AAs to register with the GMC</w:t>
      </w:r>
      <w:r w:rsidR="00B1711B">
        <w:rPr>
          <w:rFonts w:eastAsia="Segoe UI"/>
        </w:rPr>
        <w:t xml:space="preserve"> by December 2026</w:t>
      </w:r>
      <w:r>
        <w:rPr>
          <w:rFonts w:eastAsia="Segoe UI"/>
        </w:rPr>
        <w:t xml:space="preserve">. </w:t>
      </w:r>
      <w:r w:rsidR="00B1711B">
        <w:rPr>
          <w:rFonts w:eastAsia="Segoe UI"/>
        </w:rPr>
        <w:t xml:space="preserve">This </w:t>
      </w:r>
      <w:r w:rsidR="00B543EE">
        <w:rPr>
          <w:rFonts w:eastAsia="Segoe UI"/>
        </w:rPr>
        <w:t>will mean completing</w:t>
      </w:r>
      <w:r w:rsidR="00B1711B">
        <w:rPr>
          <w:rFonts w:eastAsia="Segoe UI"/>
        </w:rPr>
        <w:t xml:space="preserve"> </w:t>
      </w:r>
      <w:r w:rsidR="007314A9">
        <w:rPr>
          <w:rFonts w:eastAsia="Segoe UI"/>
        </w:rPr>
        <w:t>the appraisal and revalidation process</w:t>
      </w:r>
      <w:r w:rsidR="009B5104">
        <w:rPr>
          <w:rFonts w:eastAsia="Segoe UI"/>
        </w:rPr>
        <w:t xml:space="preserve"> to maintain registration</w:t>
      </w:r>
      <w:r w:rsidR="007314A9">
        <w:rPr>
          <w:rFonts w:eastAsia="Segoe UI"/>
        </w:rPr>
        <w:t xml:space="preserve">, but how this will work in practice is still under review while the recommendations of the </w:t>
      </w:r>
      <w:r w:rsidR="00C61B65">
        <w:rPr>
          <w:rFonts w:eastAsia="Segoe UI"/>
        </w:rPr>
        <w:t xml:space="preserve">Leng Review (an independent report into the PA/AA roles) </w:t>
      </w:r>
      <w:r w:rsidR="007D4BA0">
        <w:rPr>
          <w:rFonts w:eastAsia="Segoe UI"/>
        </w:rPr>
        <w:t xml:space="preserve">were awaiting implementation. </w:t>
      </w:r>
      <w:r w:rsidR="009B5104">
        <w:rPr>
          <w:rFonts w:eastAsia="Segoe UI"/>
        </w:rPr>
        <w:t>The report</w:t>
      </w:r>
      <w:r w:rsidR="007D4BA0">
        <w:rPr>
          <w:rFonts w:eastAsia="Segoe UI"/>
        </w:rPr>
        <w:t xml:space="preserve"> will initially be </w:t>
      </w:r>
      <w:r w:rsidR="009B5104">
        <w:rPr>
          <w:rFonts w:eastAsia="Segoe UI"/>
        </w:rPr>
        <w:t>progressed by</w:t>
      </w:r>
      <w:r w:rsidR="007D4BA0">
        <w:rPr>
          <w:rFonts w:eastAsia="Segoe UI"/>
        </w:rPr>
        <w:t xml:space="preserve"> the UK Parliament, after which a Welsh approach can be agreed. </w:t>
      </w:r>
    </w:p>
    <w:p w:rsidR="00754C27" w:rsidP="008409F7" w:rsidRDefault="00754C27" w14:paraId="21BE63F6" w14:textId="77777777">
      <w:pPr>
        <w:spacing w:after="0" w:line="240" w:lineRule="auto"/>
        <w:rPr>
          <w:rFonts w:eastAsia="Segoe UI"/>
        </w:rPr>
      </w:pPr>
    </w:p>
    <w:p w:rsidRPr="00842558" w:rsidR="001830C6" w:rsidP="00372F0D" w:rsidRDefault="00842558" w14:paraId="1B277546" w14:textId="02A58248">
      <w:pPr>
        <w:pStyle w:val="ListParagraph"/>
        <w:numPr>
          <w:ilvl w:val="0"/>
          <w:numId w:val="14"/>
        </w:numPr>
        <w:spacing w:after="0" w:line="240" w:lineRule="auto"/>
        <w:rPr>
          <w:rFonts w:eastAsia="Segoe UI"/>
          <w:b/>
          <w:bCs/>
        </w:rPr>
      </w:pPr>
      <w:r w:rsidRPr="00842558">
        <w:rPr>
          <w:rFonts w:eastAsia="Segoe UI"/>
          <w:b/>
          <w:bCs/>
        </w:rPr>
        <w:t>Recruitment</w:t>
      </w:r>
      <w:r w:rsidRPr="00842558" w:rsidR="00372F0D">
        <w:rPr>
          <w:rFonts w:eastAsia="Segoe UI"/>
          <w:b/>
          <w:bCs/>
        </w:rPr>
        <w:t xml:space="preserve"> </w:t>
      </w:r>
    </w:p>
    <w:p w:rsidR="00372F0D" w:rsidP="001830C6" w:rsidRDefault="009B531F" w14:paraId="65B91C3F" w14:textId="54EA9D18">
      <w:pPr>
        <w:spacing w:after="0" w:line="240" w:lineRule="auto"/>
        <w:rPr>
          <w:rFonts w:eastAsia="Segoe UI"/>
        </w:rPr>
      </w:pPr>
      <w:r>
        <w:rPr>
          <w:rFonts w:eastAsia="Segoe UI"/>
        </w:rPr>
        <w:t xml:space="preserve">Since </w:t>
      </w:r>
      <w:r w:rsidR="009B5104">
        <w:rPr>
          <w:rFonts w:eastAsia="Segoe UI"/>
        </w:rPr>
        <w:t xml:space="preserve">the </w:t>
      </w:r>
      <w:r w:rsidR="00372F0D">
        <w:rPr>
          <w:rFonts w:eastAsia="Segoe UI"/>
        </w:rPr>
        <w:t xml:space="preserve">Medical Workforce Group </w:t>
      </w:r>
      <w:r>
        <w:rPr>
          <w:rFonts w:eastAsia="Segoe UI"/>
        </w:rPr>
        <w:t xml:space="preserve">meeting in April </w:t>
      </w:r>
      <w:r w:rsidR="00372F0D">
        <w:rPr>
          <w:rFonts w:eastAsia="Segoe UI"/>
        </w:rPr>
        <w:t xml:space="preserve">2026, eight consultants had been appointed; three substantive and five locums. Also, </w:t>
      </w:r>
      <w:r w:rsidR="00372F0D">
        <w:rPr>
          <w:rFonts w:eastAsia="Segoe UI"/>
        </w:rPr>
        <w:lastRenderedPageBreak/>
        <w:t xml:space="preserve">10 clinical fellows had been appointed and 37 </w:t>
      </w:r>
      <w:r w:rsidR="00842558">
        <w:rPr>
          <w:rFonts w:eastAsia="Segoe UI"/>
        </w:rPr>
        <w:t>doctors</w:t>
      </w:r>
      <w:r w:rsidR="00372F0D">
        <w:rPr>
          <w:rFonts w:eastAsia="Segoe UI"/>
        </w:rPr>
        <w:t xml:space="preserve"> </w:t>
      </w:r>
      <w:r w:rsidR="00C96D94">
        <w:rPr>
          <w:rFonts w:eastAsia="Segoe UI"/>
        </w:rPr>
        <w:t xml:space="preserve">were </w:t>
      </w:r>
      <w:r w:rsidR="00372F0D">
        <w:rPr>
          <w:rFonts w:eastAsia="Segoe UI"/>
        </w:rPr>
        <w:t xml:space="preserve">due to take up post over the next six months. </w:t>
      </w:r>
    </w:p>
    <w:p w:rsidR="00372F0D" w:rsidP="001830C6" w:rsidRDefault="00372F0D" w14:paraId="312042A0" w14:textId="77777777">
      <w:pPr>
        <w:spacing w:after="0" w:line="240" w:lineRule="auto"/>
        <w:rPr>
          <w:rFonts w:eastAsia="Segoe UI"/>
        </w:rPr>
      </w:pPr>
    </w:p>
    <w:p w:rsidR="007B23FA" w:rsidP="001830C6" w:rsidRDefault="00372F0D" w14:paraId="6059A407" w14:textId="1DF3458D">
      <w:pPr>
        <w:spacing w:after="0" w:line="240" w:lineRule="auto"/>
        <w:rPr>
          <w:rFonts w:eastAsia="Segoe UI"/>
        </w:rPr>
      </w:pPr>
      <w:r>
        <w:rPr>
          <w:rFonts w:eastAsia="Segoe UI"/>
        </w:rPr>
        <w:t xml:space="preserve">The </w:t>
      </w:r>
      <w:r w:rsidR="00842558">
        <w:rPr>
          <w:rFonts w:eastAsia="Segoe UI"/>
        </w:rPr>
        <w:t>Recruitment</w:t>
      </w:r>
      <w:r>
        <w:rPr>
          <w:rFonts w:eastAsia="Segoe UI"/>
        </w:rPr>
        <w:t xml:space="preserve"> Process Outsourcing programme, which </w:t>
      </w:r>
      <w:r w:rsidR="00C96D94">
        <w:rPr>
          <w:rFonts w:eastAsia="Segoe UI"/>
        </w:rPr>
        <w:t>supported with</w:t>
      </w:r>
      <w:r>
        <w:rPr>
          <w:rFonts w:eastAsia="Segoe UI"/>
        </w:rPr>
        <w:t xml:space="preserve"> hard to </w:t>
      </w:r>
      <w:r w:rsidR="00842558">
        <w:rPr>
          <w:rFonts w:eastAsia="Segoe UI"/>
        </w:rPr>
        <w:t>recruit</w:t>
      </w:r>
      <w:r>
        <w:rPr>
          <w:rFonts w:eastAsia="Segoe UI"/>
        </w:rPr>
        <w:t xml:space="preserve"> areas, had </w:t>
      </w:r>
      <w:r w:rsidR="007B23FA">
        <w:rPr>
          <w:rFonts w:eastAsia="Segoe UI"/>
        </w:rPr>
        <w:t xml:space="preserve">seen 26 applications – nine of which were suitable, six pending and one appointment had been made for histopathology. </w:t>
      </w:r>
    </w:p>
    <w:p w:rsidR="007B23FA" w:rsidP="001830C6" w:rsidRDefault="007B23FA" w14:paraId="33E3A3AF" w14:textId="77777777">
      <w:pPr>
        <w:spacing w:after="0" w:line="240" w:lineRule="auto"/>
        <w:rPr>
          <w:rFonts w:eastAsia="Segoe UI"/>
        </w:rPr>
      </w:pPr>
    </w:p>
    <w:p w:rsidR="009B531F" w:rsidP="001830C6" w:rsidRDefault="00842558" w14:paraId="03C9B263" w14:textId="2283BDC7">
      <w:pPr>
        <w:spacing w:after="0" w:line="240" w:lineRule="auto"/>
        <w:rPr>
          <w:rFonts w:eastAsia="Segoe UI"/>
        </w:rPr>
      </w:pPr>
      <w:r>
        <w:rPr>
          <w:rFonts w:eastAsia="Segoe UI"/>
        </w:rPr>
        <w:t>D</w:t>
      </w:r>
      <w:r w:rsidR="007B23FA">
        <w:rPr>
          <w:rFonts w:eastAsia="Segoe UI"/>
        </w:rPr>
        <w:t>etails for the resident doctor rotations in August 2026 had been received</w:t>
      </w:r>
      <w:r>
        <w:rPr>
          <w:rFonts w:eastAsia="Segoe UI"/>
        </w:rPr>
        <w:t xml:space="preserve">, with nine vacancies already confirmed. The final number was still awaited along with the September 2026 rotation detail. </w:t>
      </w:r>
      <w:r w:rsidR="007132D6">
        <w:rPr>
          <w:rFonts w:eastAsia="Segoe UI"/>
        </w:rPr>
        <w:t xml:space="preserve"> </w:t>
      </w:r>
    </w:p>
    <w:p w:rsidR="007132D6" w:rsidP="001830C6" w:rsidRDefault="007132D6" w14:paraId="3C7D01ED" w14:textId="77777777">
      <w:pPr>
        <w:spacing w:after="0" w:line="240" w:lineRule="auto"/>
        <w:rPr>
          <w:rFonts w:eastAsia="Segoe UI"/>
        </w:rPr>
      </w:pPr>
    </w:p>
    <w:p w:rsidRPr="00842558" w:rsidR="00BC70F0" w:rsidP="00BC70F0" w:rsidRDefault="00842558" w14:paraId="5B126371" w14:textId="52EC912C">
      <w:pPr>
        <w:pStyle w:val="ListParagraph"/>
        <w:numPr>
          <w:ilvl w:val="0"/>
          <w:numId w:val="14"/>
        </w:numPr>
        <w:spacing w:after="0" w:line="240" w:lineRule="auto"/>
        <w:rPr>
          <w:rFonts w:eastAsia="Segoe UI"/>
          <w:b/>
          <w:bCs/>
        </w:rPr>
      </w:pPr>
      <w:r w:rsidRPr="00842558">
        <w:rPr>
          <w:rFonts w:eastAsia="Segoe UI"/>
          <w:b/>
          <w:bCs/>
        </w:rPr>
        <w:t>Appraisal and Revalidation</w:t>
      </w:r>
    </w:p>
    <w:p w:rsidR="00BC70F0" w:rsidP="00AD3A8A" w:rsidRDefault="00FF0C7E" w14:paraId="16E56FB7" w14:textId="609A22E3">
      <w:pPr>
        <w:spacing w:after="0" w:line="240" w:lineRule="auto"/>
        <w:rPr>
          <w:rFonts w:eastAsia="Segoe UI"/>
        </w:rPr>
      </w:pPr>
      <w:r>
        <w:rPr>
          <w:rFonts w:eastAsia="Segoe UI"/>
        </w:rPr>
        <w:t>The Medical Appraisal and Revalidation Team contin</w:t>
      </w:r>
      <w:r w:rsidR="00C96D94">
        <w:rPr>
          <w:rFonts w:eastAsia="Segoe UI"/>
        </w:rPr>
        <w:t>ued</w:t>
      </w:r>
      <w:r>
        <w:rPr>
          <w:rFonts w:eastAsia="Segoe UI"/>
        </w:rPr>
        <w:t xml:space="preserve"> to work through the 370 doctors requiring revalidation in 2026. This was a higher than </w:t>
      </w:r>
      <w:r w:rsidR="0087272A">
        <w:rPr>
          <w:rFonts w:eastAsia="Segoe UI"/>
        </w:rPr>
        <w:t>average, with the yearly target in the 200s. By the end of May 2026, 88 had been revalidat</w:t>
      </w:r>
      <w:r w:rsidR="00466480">
        <w:rPr>
          <w:rFonts w:eastAsia="Segoe UI"/>
        </w:rPr>
        <w:t>ed</w:t>
      </w:r>
      <w:r w:rsidR="0087272A">
        <w:rPr>
          <w:rFonts w:eastAsia="Segoe UI"/>
        </w:rPr>
        <w:t xml:space="preserve"> and 15 deferred. </w:t>
      </w:r>
    </w:p>
    <w:p w:rsidRPr="00BC70F0" w:rsidR="00743A36" w:rsidP="00BC70F0" w:rsidRDefault="00743A36" w14:paraId="7771837D" w14:textId="77777777">
      <w:pPr>
        <w:spacing w:after="0" w:line="240" w:lineRule="auto"/>
        <w:rPr>
          <w:rFonts w:eastAsia="Segoe UI"/>
        </w:rPr>
      </w:pPr>
    </w:p>
    <w:p w:rsidRPr="00EA779B" w:rsidR="008409F7" w:rsidP="008409F7" w:rsidRDefault="00B86CFC" w14:paraId="373780A5" w14:textId="272B68E6">
      <w:pPr>
        <w:pStyle w:val="ListParagraph"/>
        <w:numPr>
          <w:ilvl w:val="0"/>
          <w:numId w:val="14"/>
        </w:numPr>
        <w:spacing w:after="0" w:line="240" w:lineRule="auto"/>
        <w:rPr>
          <w:b/>
        </w:rPr>
      </w:pPr>
      <w:r>
        <w:rPr>
          <w:b/>
        </w:rPr>
        <w:t>Resident Doctor Contract</w:t>
      </w:r>
    </w:p>
    <w:p w:rsidRPr="00EA779B" w:rsidR="008409F7" w:rsidP="008409F7" w:rsidRDefault="00B86CFC" w14:paraId="674F017F" w14:textId="15C2D43F">
      <w:pPr>
        <w:spacing w:after="0" w:line="240" w:lineRule="auto"/>
        <w:rPr>
          <w:rFonts w:eastAsia="Segoe UI"/>
        </w:rPr>
      </w:pPr>
      <w:r>
        <w:t>The group noted the new resident doctor contract was due to be in place from 1</w:t>
      </w:r>
      <w:r w:rsidRPr="00B86CFC">
        <w:rPr>
          <w:vertAlign w:val="superscript"/>
        </w:rPr>
        <w:t>st</w:t>
      </w:r>
      <w:r>
        <w:t xml:space="preserve"> August 2026 and work was ongoing </w:t>
      </w:r>
      <w:r w:rsidR="00583091">
        <w:t>to prepare for the changes.</w:t>
      </w:r>
      <w:r w:rsidR="002864EE">
        <w:t xml:space="preserve"> </w:t>
      </w:r>
      <w:r w:rsidR="00BF3FC3">
        <w:t xml:space="preserve">At the time of the meeting, </w:t>
      </w:r>
      <w:r w:rsidR="00BF3FC3">
        <w:rPr>
          <w:rFonts w:eastAsia="Segoe UI"/>
        </w:rPr>
        <w:t>the health board was still awaiting the terms and conditions</w:t>
      </w:r>
      <w:r w:rsidR="00466480">
        <w:rPr>
          <w:rFonts w:eastAsia="Segoe UI"/>
        </w:rPr>
        <w:t>,</w:t>
      </w:r>
      <w:r w:rsidR="00BF3FC3">
        <w:rPr>
          <w:rFonts w:eastAsia="Segoe UI"/>
        </w:rPr>
        <w:t xml:space="preserve"> </w:t>
      </w:r>
      <w:r w:rsidR="00FF0C7E">
        <w:rPr>
          <w:rFonts w:eastAsia="Segoe UI"/>
        </w:rPr>
        <w:t xml:space="preserve">and rota compliance was being worked through. A full report was provided to the committee at its </w:t>
      </w:r>
      <w:r w:rsidR="00466480">
        <w:rPr>
          <w:rFonts w:eastAsia="Segoe UI"/>
        </w:rPr>
        <w:t>June 2026</w:t>
      </w:r>
      <w:r w:rsidR="00FF0C7E">
        <w:rPr>
          <w:rFonts w:eastAsia="Segoe UI"/>
        </w:rPr>
        <w:t xml:space="preserve"> meeting. The Guardian for Safe and Flexible Working</w:t>
      </w:r>
      <w:r w:rsidR="00466480">
        <w:rPr>
          <w:rFonts w:eastAsia="Segoe UI"/>
        </w:rPr>
        <w:t>,</w:t>
      </w:r>
      <w:r w:rsidR="00FF0C7E">
        <w:rPr>
          <w:rFonts w:eastAsia="Segoe UI"/>
        </w:rPr>
        <w:t xml:space="preserve"> which would be responsible </w:t>
      </w:r>
      <w:r w:rsidR="00466480">
        <w:rPr>
          <w:rFonts w:eastAsia="Segoe UI"/>
        </w:rPr>
        <w:t>for</w:t>
      </w:r>
      <w:r w:rsidR="00FF0C7E">
        <w:rPr>
          <w:rFonts w:eastAsia="Segoe UI"/>
        </w:rPr>
        <w:t xml:space="preserve"> overseeing any exception reporting for breaches</w:t>
      </w:r>
      <w:r w:rsidR="00466480">
        <w:rPr>
          <w:rFonts w:eastAsia="Segoe UI"/>
        </w:rPr>
        <w:t>,</w:t>
      </w:r>
      <w:r w:rsidR="00FF0C7E">
        <w:rPr>
          <w:rFonts w:eastAsia="Segoe UI"/>
        </w:rPr>
        <w:t xml:space="preserve"> was in the process of being recruited, with </w:t>
      </w:r>
      <w:r w:rsidR="00C54397">
        <w:rPr>
          <w:rFonts w:eastAsia="Segoe UI"/>
        </w:rPr>
        <w:t>an appointed expected ready for August 2026</w:t>
      </w:r>
      <w:r w:rsidR="00FF0C7E">
        <w:rPr>
          <w:rFonts w:eastAsia="Segoe UI"/>
        </w:rPr>
        <w:t>.</w:t>
      </w:r>
      <w:r w:rsidR="00BF3FC3">
        <w:rPr>
          <w:rFonts w:eastAsia="Segoe UI"/>
        </w:rPr>
        <w:t xml:space="preserve"> </w:t>
      </w:r>
    </w:p>
    <w:p w:rsidRPr="00EA779B" w:rsidR="008409F7" w:rsidP="008409F7" w:rsidRDefault="008409F7" w14:paraId="5CF950E2" w14:textId="77777777">
      <w:pPr>
        <w:spacing w:after="0" w:line="240" w:lineRule="auto"/>
        <w:rPr>
          <w:rFonts w:eastAsia="Segoe UI"/>
        </w:rPr>
      </w:pPr>
    </w:p>
    <w:p w:rsidRPr="00EA779B" w:rsidR="008409F7" w:rsidP="008409F7" w:rsidRDefault="008409F7" w14:paraId="5232379C" w14:textId="77777777">
      <w:pPr>
        <w:pStyle w:val="ListParagraph"/>
        <w:numPr>
          <w:ilvl w:val="0"/>
          <w:numId w:val="14"/>
        </w:numPr>
        <w:spacing w:after="0" w:line="240" w:lineRule="auto"/>
        <w:rPr>
          <w:b/>
        </w:rPr>
      </w:pPr>
      <w:r w:rsidRPr="00EA779B">
        <w:rPr>
          <w:b/>
        </w:rPr>
        <w:t xml:space="preserve">Salary Mis-Payments </w:t>
      </w:r>
    </w:p>
    <w:p w:rsidRPr="00EA779B" w:rsidR="008409F7" w:rsidP="008409F7" w:rsidRDefault="00F57543" w14:paraId="6B8C368F" w14:textId="6B54257C">
      <w:pPr>
        <w:spacing w:after="0" w:line="240" w:lineRule="auto"/>
        <w:rPr>
          <w:bCs/>
        </w:rPr>
      </w:pPr>
      <w:r>
        <w:rPr>
          <w:bCs/>
        </w:rPr>
        <w:t>Since the last meeting there had been e</w:t>
      </w:r>
      <w:r w:rsidR="00AB6CAE">
        <w:rPr>
          <w:bCs/>
        </w:rPr>
        <w:t>ight salary overpayments</w:t>
      </w:r>
      <w:r>
        <w:rPr>
          <w:bCs/>
        </w:rPr>
        <w:t xml:space="preserve">, two due to payroll errors and six </w:t>
      </w:r>
      <w:r w:rsidR="0053243F">
        <w:rPr>
          <w:bCs/>
        </w:rPr>
        <w:t xml:space="preserve">as a result of late notification. Reminders had been issued to the department to submit change forms </w:t>
      </w:r>
      <w:r w:rsidR="009F20F0">
        <w:rPr>
          <w:bCs/>
        </w:rPr>
        <w:t xml:space="preserve">earlier to avoid mis-payments. </w:t>
      </w:r>
      <w:r w:rsidR="00AB6CAE">
        <w:rPr>
          <w:bCs/>
        </w:rPr>
        <w:t xml:space="preserve"> </w:t>
      </w:r>
    </w:p>
    <w:p w:rsidRPr="00EA779B" w:rsidR="008409F7" w:rsidP="008409F7" w:rsidRDefault="008409F7" w14:paraId="7D15F273" w14:textId="77777777">
      <w:pPr>
        <w:spacing w:after="0" w:line="240" w:lineRule="auto"/>
        <w:rPr>
          <w:bCs/>
        </w:rPr>
      </w:pPr>
    </w:p>
    <w:p w:rsidR="009A49E3" w:rsidP="009A49E3" w:rsidRDefault="008409F7" w14:paraId="44B72EAC" w14:textId="77777777">
      <w:pPr>
        <w:pStyle w:val="ListParagraph"/>
        <w:numPr>
          <w:ilvl w:val="0"/>
          <w:numId w:val="14"/>
        </w:numPr>
        <w:spacing w:after="0" w:line="240" w:lineRule="auto"/>
        <w:rPr>
          <w:b/>
        </w:rPr>
      </w:pPr>
      <w:r w:rsidRPr="00EA779B">
        <w:rPr>
          <w:b/>
        </w:rPr>
        <w:t>Study/Professional Leave</w:t>
      </w:r>
    </w:p>
    <w:p w:rsidRPr="009A49E3" w:rsidR="009A49E3" w:rsidP="009A49E3" w:rsidRDefault="009A49E3" w14:paraId="61326276" w14:textId="42E2309C">
      <w:pPr>
        <w:spacing w:after="0" w:line="240" w:lineRule="auto"/>
        <w:rPr>
          <w:b/>
        </w:rPr>
      </w:pPr>
      <w:r>
        <w:rPr>
          <w:rFonts w:eastAsia="Segoe UI"/>
        </w:rPr>
        <w:t xml:space="preserve">The team continued to work through requests to ensure sign-off in a timely manner. </w:t>
      </w:r>
      <w:r w:rsidR="009022B0">
        <w:rPr>
          <w:rFonts w:eastAsia="Segoe UI"/>
        </w:rPr>
        <w:t>M</w:t>
      </w:r>
      <w:r>
        <w:rPr>
          <w:rFonts w:eastAsia="Segoe UI"/>
        </w:rPr>
        <w:t>eetings</w:t>
      </w:r>
      <w:r w:rsidR="009022B0">
        <w:rPr>
          <w:rFonts w:eastAsia="Segoe UI"/>
        </w:rPr>
        <w:t xml:space="preserve"> were also</w:t>
      </w:r>
      <w:r>
        <w:rPr>
          <w:rFonts w:eastAsia="Segoe UI"/>
        </w:rPr>
        <w:t xml:space="preserve"> taking place with clinical directors </w:t>
      </w:r>
      <w:r w:rsidR="009022B0">
        <w:rPr>
          <w:rFonts w:eastAsia="Segoe UI"/>
        </w:rPr>
        <w:t xml:space="preserve">to advise on processes and support with issues. There were still occasions when the </w:t>
      </w:r>
      <w:r w:rsidR="00A62B4F">
        <w:rPr>
          <w:rFonts w:eastAsia="Segoe UI"/>
        </w:rPr>
        <w:t xml:space="preserve">doctors selected the wrong cost code on the expenses system resulting in the department paying the costs, which were then recharged back to the study leave budget. </w:t>
      </w:r>
      <w:r w:rsidRPr="009A49E3">
        <w:rPr>
          <w:rFonts w:eastAsia="Segoe UI"/>
        </w:rPr>
        <w:t xml:space="preserve"> </w:t>
      </w:r>
    </w:p>
    <w:p w:rsidRPr="00EA779B" w:rsidR="008409F7" w:rsidP="008409F7" w:rsidRDefault="008409F7" w14:paraId="4D6BE584" w14:textId="77777777">
      <w:pPr>
        <w:spacing w:after="0" w:line="240" w:lineRule="auto"/>
        <w:rPr>
          <w:bCs/>
          <w:color w:val="FF0000"/>
        </w:rPr>
      </w:pPr>
    </w:p>
    <w:p w:rsidRPr="00EA779B" w:rsidR="008409F7" w:rsidP="008409F7" w:rsidRDefault="0033551C" w14:paraId="3F50DF9B" w14:textId="0AFBAF7D">
      <w:pPr>
        <w:pStyle w:val="ListParagraph"/>
        <w:numPr>
          <w:ilvl w:val="0"/>
          <w:numId w:val="14"/>
        </w:numPr>
        <w:spacing w:after="0" w:line="240" w:lineRule="auto"/>
        <w:rPr>
          <w:b/>
        </w:rPr>
      </w:pPr>
      <w:r>
        <w:rPr>
          <w:b/>
        </w:rPr>
        <w:t>Rate Card</w:t>
      </w:r>
    </w:p>
    <w:p w:rsidRPr="00EA779B" w:rsidR="008409F7" w:rsidP="008409F7" w:rsidRDefault="0033551C" w14:paraId="1C9F114E" w14:textId="0A50EEE2">
      <w:pPr>
        <w:spacing w:after="0" w:line="240" w:lineRule="auto"/>
        <w:rPr>
          <w:rFonts w:eastAsia="Segoe UI"/>
        </w:rPr>
      </w:pPr>
      <w:r>
        <w:rPr>
          <w:rFonts w:eastAsia="Segoe UI"/>
        </w:rPr>
        <w:t xml:space="preserve">The case for a revised rate card and </w:t>
      </w:r>
      <w:r w:rsidR="007B3A1E">
        <w:rPr>
          <w:rFonts w:eastAsia="Segoe UI"/>
        </w:rPr>
        <w:t xml:space="preserve">a medical recruitment outsourcing programme to improve variable pay was still in </w:t>
      </w:r>
      <w:r w:rsidR="002B039B">
        <w:rPr>
          <w:rFonts w:eastAsia="Segoe UI"/>
        </w:rPr>
        <w:t xml:space="preserve">the governance stages, with a presentation due at the </w:t>
      </w:r>
      <w:r w:rsidR="00D8576E">
        <w:rPr>
          <w:rFonts w:eastAsia="Segoe UI"/>
        </w:rPr>
        <w:t>June 2026 special board meeting.</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9B7ECF" w:rsidR="00B50ABC" w:rsidP="00072D3B" w:rsidRDefault="007C3048" w14:paraId="350FB07C" w14:textId="516CEA5F">
      <w:pPr>
        <w:spacing w:after="0" w:line="240" w:lineRule="auto"/>
        <w:rPr>
          <w:b/>
        </w:rPr>
      </w:pPr>
      <w:r w:rsidRPr="009B7ECF">
        <w:t xml:space="preserve">There are two open internal audit recommendations in relation to the review of the medical study leave policy. These relate to updates to the policy and are on track for the December 2026 deadline. </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653AEC" w:rsidP="007C3048" w:rsidRDefault="007C3048" w14:paraId="6D290429" w14:textId="1F452618">
      <w:pPr>
        <w:spacing w:after="0" w:line="240" w:lineRule="auto"/>
      </w:pPr>
      <w:r w:rsidRPr="007C3048">
        <w:t>There are no financial implications associated with this report.</w:t>
      </w:r>
    </w:p>
    <w:p w:rsidRPr="007C3048" w:rsidR="007C3048" w:rsidP="007C3048" w:rsidRDefault="007C3048" w14:paraId="54493A10" w14:textId="77777777">
      <w:pPr>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7E4329" w:rsidP="007E4329" w:rsidRDefault="007E4329" w14:paraId="4FD1A446" w14:textId="77777777">
      <w:pPr>
        <w:spacing w:after="0" w:line="240" w:lineRule="auto"/>
        <w:ind w:right="102"/>
      </w:pPr>
      <w:r w:rsidRPr="009462FE">
        <w:t>Members are asked to</w:t>
      </w:r>
      <w:r>
        <w:t>:</w:t>
      </w:r>
    </w:p>
    <w:p w:rsidR="00EC5E88" w:rsidP="007E4329" w:rsidRDefault="007E4329" w14:paraId="3897F409" w14:textId="6983BBAC">
      <w:pPr>
        <w:pStyle w:val="ListParagraph"/>
        <w:numPr>
          <w:ilvl w:val="0"/>
          <w:numId w:val="12"/>
        </w:numPr>
        <w:spacing w:after="0" w:line="240" w:lineRule="auto"/>
        <w:ind w:right="102"/>
      </w:pPr>
      <w:r>
        <w:rPr>
          <w:b/>
          <w:bCs/>
        </w:rPr>
        <w:t>RECEIVE FOR</w:t>
      </w:r>
      <w:r w:rsidRPr="007A3C1B">
        <w:rPr>
          <w:b/>
          <w:bCs/>
        </w:rPr>
        <w:t xml:space="preserve"> ASSURANCE</w:t>
      </w:r>
      <w:r w:rsidRPr="007A3C1B">
        <w:t xml:space="preserve"> </w:t>
      </w:r>
      <w:r>
        <w:t>from the issues</w:t>
      </w:r>
      <w:r w:rsidRPr="007A3C1B">
        <w:t xml:space="preserve"> considered by the Medical Workforce Group at its meeting on </w:t>
      </w:r>
      <w:r w:rsidR="00A3439B">
        <w:t>9</w:t>
      </w:r>
      <w:r w:rsidRPr="00A3439B" w:rsidR="00A3439B">
        <w:rPr>
          <w:vertAlign w:val="superscript"/>
        </w:rPr>
        <w:t>th</w:t>
      </w:r>
      <w:r w:rsidR="00A3439B">
        <w:t xml:space="preserve"> June</w:t>
      </w:r>
      <w:r w:rsidRPr="007A3C1B">
        <w:t xml:space="preserve"> 202</w:t>
      </w:r>
      <w:r>
        <w:t>6.</w:t>
      </w:r>
    </w:p>
    <w:p w:rsidR="00EC5E88" w:rsidRDefault="00EC5E88" w14:paraId="7DC3B755" w14:textId="77777777">
      <w: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rsidRPr="00F8567E" w:rsidR="00F5324A" w:rsidP="00133EA1" w:rsidRDefault="00D3705C" w14:paraId="6D29044C" w14:textId="5C76D61C">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D3705C" w14:paraId="6D29047A" w14:textId="7B9F953A">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D3705C" w14:paraId="38BFB30F" w14:textId="6F4B6233">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Pr>
              <w:p w:rsidR="00925DA1" w:rsidP="00925DA1" w:rsidRDefault="00D3705C" w14:paraId="15982273" w14:textId="727946F2">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Pr>
              <w:p w:rsidR="00925DA1" w:rsidP="00925DA1" w:rsidRDefault="00D3705C" w14:paraId="2B2CC2E7" w14:textId="25AAAA60">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rsidR="00925DA1" w:rsidP="00925DA1" w:rsidRDefault="00D3705C" w14:paraId="3E41BC05" w14:textId="35A88352">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7C3048" w:rsidR="00925DA1" w:rsidP="00925DA1" w:rsidRDefault="00925DA1" w14:paraId="6D29047C" w14:textId="45C29034">
            <w:pPr>
              <w:rPr>
                <w:b/>
              </w:rPr>
            </w:pPr>
            <w:r w:rsidRPr="007C3048">
              <w:rPr>
                <w:b/>
              </w:rPr>
              <w:t>Quality, Safety and Patient Experience</w:t>
            </w:r>
          </w:p>
        </w:tc>
      </w:tr>
      <w:tr w:rsidRPr="00F8567E" w:rsidR="00925DA1" w:rsidTr="007B683C" w14:paraId="6D290480" w14:textId="77777777">
        <w:tc>
          <w:tcPr>
            <w:tcW w:w="9245" w:type="dxa"/>
            <w:gridSpan w:val="3"/>
          </w:tcPr>
          <w:p w:rsidRPr="007C3048" w:rsidR="00925DA1" w:rsidP="00D46D05" w:rsidRDefault="00D46D05" w14:paraId="6D29047F" w14:textId="69B0A06E">
            <w:pPr>
              <w:rPr>
                <w:b/>
              </w:rPr>
            </w:pPr>
            <w:r w:rsidRPr="007C3048">
              <w:t xml:space="preserve">A sustainable medical workforce is key for the quality of patient care. </w:t>
            </w:r>
          </w:p>
        </w:tc>
      </w:tr>
      <w:tr w:rsidRPr="00F8567E" w:rsidR="00925DA1" w:rsidTr="002432C6" w14:paraId="6D290482" w14:textId="77777777">
        <w:tc>
          <w:tcPr>
            <w:tcW w:w="9245" w:type="dxa"/>
            <w:gridSpan w:val="3"/>
            <w:shd w:val="clear" w:color="auto" w:fill="C1A775"/>
          </w:tcPr>
          <w:p w:rsidRPr="007C3048" w:rsidR="00925DA1" w:rsidP="00925DA1" w:rsidRDefault="00925DA1" w14:paraId="6D290481" w14:textId="77777777">
            <w:pPr>
              <w:rPr>
                <w:b/>
              </w:rPr>
            </w:pPr>
            <w:r w:rsidRPr="007C3048">
              <w:rPr>
                <w:b/>
              </w:rPr>
              <w:t>Financial Implications</w:t>
            </w:r>
          </w:p>
        </w:tc>
      </w:tr>
      <w:tr w:rsidRPr="00F8567E" w:rsidR="00925DA1" w:rsidTr="007B683C" w14:paraId="6D290487" w14:textId="77777777">
        <w:tc>
          <w:tcPr>
            <w:tcW w:w="9245" w:type="dxa"/>
            <w:gridSpan w:val="3"/>
          </w:tcPr>
          <w:p w:rsidRPr="007C3048" w:rsidR="00925DA1" w:rsidP="00736031" w:rsidRDefault="00736031" w14:paraId="6D290486" w14:textId="7CE6A8BF">
            <w:pPr>
              <w:ind w:right="96"/>
            </w:pPr>
            <w:r w:rsidRPr="007C3048">
              <w:t xml:space="preserve">There are no financial implications associated with this report. </w:t>
            </w:r>
          </w:p>
        </w:tc>
      </w:tr>
      <w:tr w:rsidRPr="00F8567E" w:rsidR="00925DA1" w:rsidTr="002432C6" w14:paraId="6D290489" w14:textId="77777777">
        <w:tc>
          <w:tcPr>
            <w:tcW w:w="9245" w:type="dxa"/>
            <w:gridSpan w:val="3"/>
            <w:shd w:val="clear" w:color="auto" w:fill="C1A775"/>
          </w:tcPr>
          <w:p w:rsidRPr="007C3048" w:rsidR="00925DA1" w:rsidP="00925DA1" w:rsidRDefault="00925DA1" w14:paraId="6D290488" w14:textId="77777777">
            <w:pPr>
              <w:keepNext/>
              <w:keepLines/>
              <w:ind w:right="96"/>
              <w:rPr>
                <w:b/>
              </w:rPr>
            </w:pPr>
            <w:r w:rsidRPr="007C3048">
              <w:rPr>
                <w:b/>
              </w:rPr>
              <w:t>Legal Implications (including equality and diversity assessment)</w:t>
            </w:r>
          </w:p>
        </w:tc>
      </w:tr>
      <w:tr w:rsidRPr="00F8567E" w:rsidR="00925DA1" w:rsidTr="007B683C" w14:paraId="6D29048C" w14:textId="77777777">
        <w:tc>
          <w:tcPr>
            <w:tcW w:w="9245" w:type="dxa"/>
            <w:gridSpan w:val="3"/>
          </w:tcPr>
          <w:p w:rsidRPr="007C3048" w:rsidR="00925DA1" w:rsidP="00925DA1" w:rsidRDefault="00736031" w14:paraId="6D29048B" w14:textId="3E62D064">
            <w:pPr>
              <w:ind w:right="96"/>
            </w:pPr>
            <w:r w:rsidRPr="007C3048">
              <w:t xml:space="preserve">There are no legal implications associated with this report. </w:t>
            </w:r>
          </w:p>
        </w:tc>
      </w:tr>
      <w:tr w:rsidRPr="00F8567E" w:rsidR="00925DA1" w:rsidTr="002432C6" w14:paraId="6D29048E" w14:textId="77777777">
        <w:tc>
          <w:tcPr>
            <w:tcW w:w="9245" w:type="dxa"/>
            <w:gridSpan w:val="3"/>
            <w:shd w:val="clear" w:color="auto" w:fill="C1A775"/>
          </w:tcPr>
          <w:p w:rsidRPr="007C3048" w:rsidR="00925DA1" w:rsidP="00925DA1" w:rsidRDefault="00925DA1" w14:paraId="6D29048D" w14:textId="77777777">
            <w:pPr>
              <w:ind w:right="96"/>
              <w:rPr>
                <w:b/>
              </w:rPr>
            </w:pPr>
            <w:r w:rsidRPr="007C3048">
              <w:rPr>
                <w:b/>
              </w:rPr>
              <w:t>Staffing Implications</w:t>
            </w:r>
          </w:p>
        </w:tc>
      </w:tr>
      <w:tr w:rsidRPr="00F8567E" w:rsidR="00925DA1" w:rsidTr="007B683C" w14:paraId="6D290491" w14:textId="77777777">
        <w:tc>
          <w:tcPr>
            <w:tcW w:w="9245" w:type="dxa"/>
            <w:gridSpan w:val="3"/>
          </w:tcPr>
          <w:p w:rsidRPr="007C3048" w:rsidR="00925DA1" w:rsidP="00925DA1" w:rsidRDefault="00736031" w14:paraId="6D290490" w14:textId="499B3638">
            <w:pPr>
              <w:ind w:right="96"/>
            </w:pPr>
            <w:r w:rsidRPr="007C3048">
              <w:t xml:space="preserve">There are no staffing implications associated with this report. </w:t>
            </w:r>
          </w:p>
        </w:tc>
      </w:tr>
      <w:tr w:rsidRPr="00F8567E" w:rsidR="00925DA1" w:rsidTr="002432C6" w14:paraId="6D290493" w14:textId="77777777">
        <w:tc>
          <w:tcPr>
            <w:tcW w:w="9245" w:type="dxa"/>
            <w:gridSpan w:val="3"/>
            <w:shd w:val="clear" w:color="auto" w:fill="C1A775"/>
          </w:tcPr>
          <w:p w:rsidRPr="007C3048" w:rsidR="00925DA1" w:rsidP="00925DA1" w:rsidRDefault="00925DA1" w14:paraId="6D290492" w14:textId="77777777">
            <w:pPr>
              <w:ind w:right="96"/>
              <w:rPr>
                <w:b/>
              </w:rPr>
            </w:pPr>
            <w:r w:rsidRPr="007C3048">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7C3048" w:rsidR="00925DA1" w:rsidP="00925DA1" w:rsidRDefault="00E43A16" w14:paraId="6D290495" w14:textId="529C4246">
            <w:pPr>
              <w:ind w:right="96"/>
            </w:pPr>
            <w:r w:rsidRPr="007C3048">
              <w:t xml:space="preserve">Supporting the medical workforce will create a sustainable long-term future for services. </w:t>
            </w:r>
          </w:p>
        </w:tc>
      </w:tr>
      <w:tr w:rsidRPr="00F8567E" w:rsidR="00925DA1" w:rsidTr="002432C6" w14:paraId="4C321512" w14:textId="77777777">
        <w:tc>
          <w:tcPr>
            <w:tcW w:w="9245" w:type="dxa"/>
            <w:gridSpan w:val="3"/>
            <w:shd w:val="clear" w:color="auto" w:fill="C1A775"/>
          </w:tcPr>
          <w:p w:rsidRPr="007C3048" w:rsidR="00925DA1" w:rsidP="00925DA1" w:rsidRDefault="00925DA1" w14:paraId="7E102395" w14:textId="5A180082">
            <w:pPr>
              <w:ind w:right="96"/>
              <w:rPr>
                <w:b/>
              </w:rPr>
            </w:pPr>
            <w:r w:rsidRPr="007C3048">
              <w:rPr>
                <w:b/>
              </w:rPr>
              <w:t>Report History</w:t>
            </w:r>
          </w:p>
        </w:tc>
      </w:tr>
      <w:tr w:rsidRPr="00F8567E" w:rsidR="00925DA1" w14:paraId="6D29049A" w14:textId="77777777">
        <w:tc>
          <w:tcPr>
            <w:tcW w:w="9245" w:type="dxa"/>
            <w:gridSpan w:val="3"/>
          </w:tcPr>
          <w:p w:rsidRPr="007C3048" w:rsidR="00925DA1" w:rsidP="00E43A16" w:rsidRDefault="00E43A16" w14:paraId="6D290499" w14:textId="14F35618">
            <w:pPr>
              <w:ind w:right="96"/>
            </w:pPr>
            <w:r w:rsidRPr="007C3048">
              <w:t>Standing agenda item.</w:t>
            </w:r>
          </w:p>
        </w:tc>
      </w:tr>
      <w:tr w:rsidRPr="00F8567E" w:rsidR="00925DA1" w:rsidTr="002432C6" w14:paraId="08CD5C29" w14:textId="77777777">
        <w:tc>
          <w:tcPr>
            <w:tcW w:w="9245" w:type="dxa"/>
            <w:gridSpan w:val="3"/>
            <w:shd w:val="clear" w:color="auto" w:fill="C1A775"/>
          </w:tcPr>
          <w:p w:rsidRPr="007C3048" w:rsidR="00925DA1" w:rsidP="00925DA1" w:rsidRDefault="00925DA1" w14:paraId="6800FBEB" w14:textId="3ED5416B">
            <w:pPr>
              <w:ind w:right="96"/>
            </w:pPr>
            <w:r w:rsidRPr="007C3048">
              <w:rPr>
                <w:b/>
              </w:rPr>
              <w:t>Appendices</w:t>
            </w:r>
          </w:p>
        </w:tc>
      </w:tr>
      <w:tr w:rsidRPr="00F8567E" w:rsidR="00925DA1" w14:paraId="6D29049F" w14:textId="77777777">
        <w:tc>
          <w:tcPr>
            <w:tcW w:w="9245" w:type="dxa"/>
            <w:gridSpan w:val="3"/>
          </w:tcPr>
          <w:p w:rsidRPr="007C3048" w:rsidR="00925DA1" w:rsidP="00E43A16" w:rsidRDefault="00E43A16" w14:paraId="6D29049E" w14:textId="47CEFCC7">
            <w:pPr>
              <w:ind w:right="96"/>
            </w:pPr>
            <w:r w:rsidRPr="007C3048">
              <w:lastRenderedPageBreak/>
              <w:t xml:space="preserve">No appendices. </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723" w:rsidP="00C107F2" w:rsidRDefault="00895723" w14:paraId="5B414913" w14:textId="77777777">
      <w:pPr>
        <w:spacing w:after="0" w:line="240" w:lineRule="auto"/>
      </w:pPr>
      <w:r>
        <w:separator/>
      </w:r>
    </w:p>
  </w:endnote>
  <w:endnote w:type="continuationSeparator" w:id="0">
    <w:p w:rsidR="00895723" w:rsidP="00C107F2" w:rsidRDefault="00895723" w14:paraId="187837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0CE20F6B">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054BB6">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054BB6" w14:paraId="6D2904A9" w14:textId="13C2DA7B">
        <w:pPr>
          <w:pStyle w:val="Footer"/>
          <w:jc w:val="right"/>
          <w:rPr>
            <w:rStyle w:val="CorporateStyle2"/>
          </w:rPr>
        </w:pPr>
        <w:r>
          <w:rPr>
            <w:rStyle w:val="CorporateStyle2"/>
          </w:rPr>
          <w:t>Workforce and Organisational Development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DC0320" w14:paraId="6DC782A8" w14:textId="4F880FB7">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723" w:rsidP="00C107F2" w:rsidRDefault="00895723" w14:paraId="22C7D2A4" w14:textId="77777777">
      <w:pPr>
        <w:spacing w:after="0" w:line="240" w:lineRule="auto"/>
      </w:pPr>
      <w:r>
        <w:separator/>
      </w:r>
    </w:p>
  </w:footnote>
  <w:footnote w:type="continuationSeparator" w:id="0">
    <w:p w:rsidR="00895723" w:rsidP="00C107F2" w:rsidRDefault="00895723" w14:paraId="07F3FF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5244"/>
    <w:multiLevelType w:val="hybridMultilevel"/>
    <w:tmpl w:val="A6861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74008"/>
    <w:multiLevelType w:val="hybridMultilevel"/>
    <w:tmpl w:val="5E3EC9C0"/>
    <w:lvl w:ilvl="0" w:tplc="7EFA9F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4E0A02"/>
    <w:multiLevelType w:val="hybridMultilevel"/>
    <w:tmpl w:val="24868332"/>
    <w:lvl w:ilvl="0" w:tplc="AE244FB6">
      <w:start w:val="7"/>
      <w:numFmt w:val="bullet"/>
      <w:lvlText w:val="-"/>
      <w:lvlJc w:val="left"/>
      <w:pPr>
        <w:ind w:left="720" w:hanging="360"/>
      </w:pPr>
      <w:rPr>
        <w:rFonts w:hint="default" w:ascii="Arial" w:hAnsi="Arial" w:cs="Arial" w:eastAsiaTheme="minorHAnsi"/>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E013E66"/>
    <w:multiLevelType w:val="hybridMultilevel"/>
    <w:tmpl w:val="FBC09D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6"/>
  </w:num>
  <w:num w:numId="5" w16cid:durableId="211239042">
    <w:abstractNumId w:val="3"/>
  </w:num>
  <w:num w:numId="6" w16cid:durableId="1874800944">
    <w:abstractNumId w:val="12"/>
  </w:num>
  <w:num w:numId="7" w16cid:durableId="263198079">
    <w:abstractNumId w:val="14"/>
  </w:num>
  <w:num w:numId="8" w16cid:durableId="1535070366">
    <w:abstractNumId w:val="9"/>
  </w:num>
  <w:num w:numId="9" w16cid:durableId="1823614381">
    <w:abstractNumId w:val="10"/>
  </w:num>
  <w:num w:numId="10" w16cid:durableId="875429971">
    <w:abstractNumId w:val="11"/>
  </w:num>
  <w:num w:numId="11" w16cid:durableId="739332646">
    <w:abstractNumId w:val="4"/>
  </w:num>
  <w:num w:numId="12" w16cid:durableId="1835144053">
    <w:abstractNumId w:val="2"/>
  </w:num>
  <w:num w:numId="13" w16cid:durableId="1158494620">
    <w:abstractNumId w:val="13"/>
  </w:num>
  <w:num w:numId="14" w16cid:durableId="1070620409">
    <w:abstractNumId w:val="5"/>
  </w:num>
  <w:num w:numId="15" w16cid:durableId="50694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7F"/>
    <w:rsid w:val="00003757"/>
    <w:rsid w:val="00003CA6"/>
    <w:rsid w:val="00015859"/>
    <w:rsid w:val="00017807"/>
    <w:rsid w:val="000203BD"/>
    <w:rsid w:val="00021C60"/>
    <w:rsid w:val="00022C0A"/>
    <w:rsid w:val="00026BED"/>
    <w:rsid w:val="00034194"/>
    <w:rsid w:val="00041CF6"/>
    <w:rsid w:val="00052D01"/>
    <w:rsid w:val="00054BB6"/>
    <w:rsid w:val="00054F8C"/>
    <w:rsid w:val="00060C09"/>
    <w:rsid w:val="00061E86"/>
    <w:rsid w:val="00065531"/>
    <w:rsid w:val="00067099"/>
    <w:rsid w:val="00072D3B"/>
    <w:rsid w:val="00083FC0"/>
    <w:rsid w:val="0008610B"/>
    <w:rsid w:val="00091FC6"/>
    <w:rsid w:val="000940E7"/>
    <w:rsid w:val="000A0751"/>
    <w:rsid w:val="000C3280"/>
    <w:rsid w:val="000D53B8"/>
    <w:rsid w:val="000E379E"/>
    <w:rsid w:val="000E3D4D"/>
    <w:rsid w:val="000F361B"/>
    <w:rsid w:val="000F56E1"/>
    <w:rsid w:val="00105F49"/>
    <w:rsid w:val="00110100"/>
    <w:rsid w:val="00133EA1"/>
    <w:rsid w:val="00136C23"/>
    <w:rsid w:val="00153C1A"/>
    <w:rsid w:val="00153F7D"/>
    <w:rsid w:val="0016096B"/>
    <w:rsid w:val="00163CD3"/>
    <w:rsid w:val="0016532B"/>
    <w:rsid w:val="001707C4"/>
    <w:rsid w:val="00180F37"/>
    <w:rsid w:val="00181471"/>
    <w:rsid w:val="0018209C"/>
    <w:rsid w:val="00182C00"/>
    <w:rsid w:val="001830C6"/>
    <w:rsid w:val="001A4E1B"/>
    <w:rsid w:val="001B3120"/>
    <w:rsid w:val="001C06A8"/>
    <w:rsid w:val="001C6C4F"/>
    <w:rsid w:val="001C7BDE"/>
    <w:rsid w:val="001E6B8B"/>
    <w:rsid w:val="001E6F3B"/>
    <w:rsid w:val="001F1A95"/>
    <w:rsid w:val="001F2857"/>
    <w:rsid w:val="001F48BE"/>
    <w:rsid w:val="002010FE"/>
    <w:rsid w:val="00203F67"/>
    <w:rsid w:val="0020539A"/>
    <w:rsid w:val="00211637"/>
    <w:rsid w:val="00233330"/>
    <w:rsid w:val="00233D58"/>
    <w:rsid w:val="00234AC2"/>
    <w:rsid w:val="00240F00"/>
    <w:rsid w:val="00241325"/>
    <w:rsid w:val="00241662"/>
    <w:rsid w:val="002432C6"/>
    <w:rsid w:val="0024357B"/>
    <w:rsid w:val="002518B7"/>
    <w:rsid w:val="00270161"/>
    <w:rsid w:val="00270B11"/>
    <w:rsid w:val="00272BD5"/>
    <w:rsid w:val="002813B1"/>
    <w:rsid w:val="002864EE"/>
    <w:rsid w:val="002950FF"/>
    <w:rsid w:val="00296CD9"/>
    <w:rsid w:val="002A3E11"/>
    <w:rsid w:val="002A706E"/>
    <w:rsid w:val="002B039B"/>
    <w:rsid w:val="002B10FE"/>
    <w:rsid w:val="002B7C9A"/>
    <w:rsid w:val="002C3DD6"/>
    <w:rsid w:val="002D77FE"/>
    <w:rsid w:val="002E7EA6"/>
    <w:rsid w:val="002F3974"/>
    <w:rsid w:val="002F7109"/>
    <w:rsid w:val="00302970"/>
    <w:rsid w:val="0030696F"/>
    <w:rsid w:val="0030739E"/>
    <w:rsid w:val="0031077C"/>
    <w:rsid w:val="00316FF3"/>
    <w:rsid w:val="003258A1"/>
    <w:rsid w:val="003261FD"/>
    <w:rsid w:val="00327324"/>
    <w:rsid w:val="0032747D"/>
    <w:rsid w:val="003324CB"/>
    <w:rsid w:val="0033551C"/>
    <w:rsid w:val="00336E06"/>
    <w:rsid w:val="003464BA"/>
    <w:rsid w:val="00352BA3"/>
    <w:rsid w:val="00366FDD"/>
    <w:rsid w:val="00372F0D"/>
    <w:rsid w:val="00375605"/>
    <w:rsid w:val="00387A41"/>
    <w:rsid w:val="00396E8E"/>
    <w:rsid w:val="003B31B1"/>
    <w:rsid w:val="003B323C"/>
    <w:rsid w:val="003C0F1D"/>
    <w:rsid w:val="003C0FF8"/>
    <w:rsid w:val="003D0B2C"/>
    <w:rsid w:val="003D5B1A"/>
    <w:rsid w:val="00406469"/>
    <w:rsid w:val="0040753F"/>
    <w:rsid w:val="004140C9"/>
    <w:rsid w:val="00414894"/>
    <w:rsid w:val="004221DC"/>
    <w:rsid w:val="004222DD"/>
    <w:rsid w:val="0042585C"/>
    <w:rsid w:val="0042635B"/>
    <w:rsid w:val="00444454"/>
    <w:rsid w:val="004452A8"/>
    <w:rsid w:val="0044693F"/>
    <w:rsid w:val="00461835"/>
    <w:rsid w:val="00466480"/>
    <w:rsid w:val="00466612"/>
    <w:rsid w:val="00466F20"/>
    <w:rsid w:val="004671D2"/>
    <w:rsid w:val="004754FC"/>
    <w:rsid w:val="00476415"/>
    <w:rsid w:val="0048599F"/>
    <w:rsid w:val="004937D3"/>
    <w:rsid w:val="004B4A85"/>
    <w:rsid w:val="004C196D"/>
    <w:rsid w:val="004C1B59"/>
    <w:rsid w:val="004C3B6D"/>
    <w:rsid w:val="004E109D"/>
    <w:rsid w:val="004E7224"/>
    <w:rsid w:val="004F21C2"/>
    <w:rsid w:val="004F2DF0"/>
    <w:rsid w:val="004F3F66"/>
    <w:rsid w:val="004F48E5"/>
    <w:rsid w:val="0052297E"/>
    <w:rsid w:val="00524839"/>
    <w:rsid w:val="005269B7"/>
    <w:rsid w:val="00526A7D"/>
    <w:rsid w:val="0053076A"/>
    <w:rsid w:val="0053243F"/>
    <w:rsid w:val="005404F4"/>
    <w:rsid w:val="005506AE"/>
    <w:rsid w:val="00556711"/>
    <w:rsid w:val="00574BCF"/>
    <w:rsid w:val="00576395"/>
    <w:rsid w:val="005768A3"/>
    <w:rsid w:val="0058037C"/>
    <w:rsid w:val="00583091"/>
    <w:rsid w:val="005835C5"/>
    <w:rsid w:val="00585277"/>
    <w:rsid w:val="00585C16"/>
    <w:rsid w:val="005916FE"/>
    <w:rsid w:val="00594E39"/>
    <w:rsid w:val="005A3A20"/>
    <w:rsid w:val="005D1652"/>
    <w:rsid w:val="005D2C4A"/>
    <w:rsid w:val="005D3DF1"/>
    <w:rsid w:val="005D3EBE"/>
    <w:rsid w:val="005D5AFA"/>
    <w:rsid w:val="005D5E16"/>
    <w:rsid w:val="005D71D9"/>
    <w:rsid w:val="005E6797"/>
    <w:rsid w:val="005F38A1"/>
    <w:rsid w:val="005F4E71"/>
    <w:rsid w:val="00603592"/>
    <w:rsid w:val="00606C63"/>
    <w:rsid w:val="006132B9"/>
    <w:rsid w:val="00613EE4"/>
    <w:rsid w:val="006201D0"/>
    <w:rsid w:val="00637BBA"/>
    <w:rsid w:val="0064147E"/>
    <w:rsid w:val="0064690C"/>
    <w:rsid w:val="00646AAE"/>
    <w:rsid w:val="00653AEC"/>
    <w:rsid w:val="00655190"/>
    <w:rsid w:val="00656183"/>
    <w:rsid w:val="00662218"/>
    <w:rsid w:val="00667784"/>
    <w:rsid w:val="006715A4"/>
    <w:rsid w:val="006729DA"/>
    <w:rsid w:val="00672A4C"/>
    <w:rsid w:val="00674548"/>
    <w:rsid w:val="00685AE0"/>
    <w:rsid w:val="00685F17"/>
    <w:rsid w:val="00687037"/>
    <w:rsid w:val="006A100B"/>
    <w:rsid w:val="006B197D"/>
    <w:rsid w:val="006D0E46"/>
    <w:rsid w:val="006D1998"/>
    <w:rsid w:val="006D5A8B"/>
    <w:rsid w:val="006E53A2"/>
    <w:rsid w:val="006F02B9"/>
    <w:rsid w:val="006F549F"/>
    <w:rsid w:val="00702665"/>
    <w:rsid w:val="00703A35"/>
    <w:rsid w:val="00703D77"/>
    <w:rsid w:val="00707FAD"/>
    <w:rsid w:val="00711095"/>
    <w:rsid w:val="007132D6"/>
    <w:rsid w:val="0072604C"/>
    <w:rsid w:val="007277B5"/>
    <w:rsid w:val="00727E9B"/>
    <w:rsid w:val="007314A9"/>
    <w:rsid w:val="00736031"/>
    <w:rsid w:val="00737883"/>
    <w:rsid w:val="00743A36"/>
    <w:rsid w:val="00746AC1"/>
    <w:rsid w:val="00753E7C"/>
    <w:rsid w:val="00754C27"/>
    <w:rsid w:val="0075502E"/>
    <w:rsid w:val="00762BBE"/>
    <w:rsid w:val="0076681D"/>
    <w:rsid w:val="00767E3E"/>
    <w:rsid w:val="00792A0F"/>
    <w:rsid w:val="00794BF5"/>
    <w:rsid w:val="007B23FA"/>
    <w:rsid w:val="007B3A1E"/>
    <w:rsid w:val="007B683C"/>
    <w:rsid w:val="007C3048"/>
    <w:rsid w:val="007C349C"/>
    <w:rsid w:val="007D313C"/>
    <w:rsid w:val="007D4BA0"/>
    <w:rsid w:val="007E4329"/>
    <w:rsid w:val="007E5BB1"/>
    <w:rsid w:val="007F125F"/>
    <w:rsid w:val="00804324"/>
    <w:rsid w:val="00820546"/>
    <w:rsid w:val="008267FB"/>
    <w:rsid w:val="00830666"/>
    <w:rsid w:val="00837455"/>
    <w:rsid w:val="008409F7"/>
    <w:rsid w:val="00842558"/>
    <w:rsid w:val="00850C29"/>
    <w:rsid w:val="00857D93"/>
    <w:rsid w:val="00860674"/>
    <w:rsid w:val="00872603"/>
    <w:rsid w:val="0087272A"/>
    <w:rsid w:val="00873B68"/>
    <w:rsid w:val="00873DFC"/>
    <w:rsid w:val="00874F97"/>
    <w:rsid w:val="00877106"/>
    <w:rsid w:val="0088354F"/>
    <w:rsid w:val="00885CE9"/>
    <w:rsid w:val="00891BA2"/>
    <w:rsid w:val="00895723"/>
    <w:rsid w:val="008B14E5"/>
    <w:rsid w:val="008C15D9"/>
    <w:rsid w:val="008C50D5"/>
    <w:rsid w:val="008D0747"/>
    <w:rsid w:val="008E13D1"/>
    <w:rsid w:val="008F442A"/>
    <w:rsid w:val="009022B0"/>
    <w:rsid w:val="00910C0A"/>
    <w:rsid w:val="009112DC"/>
    <w:rsid w:val="00925DA1"/>
    <w:rsid w:val="00931E6B"/>
    <w:rsid w:val="009331F3"/>
    <w:rsid w:val="00953FB8"/>
    <w:rsid w:val="0095726C"/>
    <w:rsid w:val="00957382"/>
    <w:rsid w:val="0095753F"/>
    <w:rsid w:val="00965330"/>
    <w:rsid w:val="00977B94"/>
    <w:rsid w:val="00982988"/>
    <w:rsid w:val="00983F5E"/>
    <w:rsid w:val="009911F2"/>
    <w:rsid w:val="00991D39"/>
    <w:rsid w:val="00996159"/>
    <w:rsid w:val="009A49E3"/>
    <w:rsid w:val="009A79FB"/>
    <w:rsid w:val="009B5104"/>
    <w:rsid w:val="009B52E7"/>
    <w:rsid w:val="009B531F"/>
    <w:rsid w:val="009B7ECF"/>
    <w:rsid w:val="009C1C9B"/>
    <w:rsid w:val="009E0663"/>
    <w:rsid w:val="009E0C62"/>
    <w:rsid w:val="009E14BB"/>
    <w:rsid w:val="009E53B8"/>
    <w:rsid w:val="009E7AF7"/>
    <w:rsid w:val="009F20F0"/>
    <w:rsid w:val="00A067EB"/>
    <w:rsid w:val="00A3439B"/>
    <w:rsid w:val="00A35122"/>
    <w:rsid w:val="00A4445D"/>
    <w:rsid w:val="00A55FAB"/>
    <w:rsid w:val="00A617D9"/>
    <w:rsid w:val="00A62B4F"/>
    <w:rsid w:val="00A671E8"/>
    <w:rsid w:val="00A817FE"/>
    <w:rsid w:val="00A83E54"/>
    <w:rsid w:val="00A84941"/>
    <w:rsid w:val="00A94002"/>
    <w:rsid w:val="00A97D23"/>
    <w:rsid w:val="00AA31F3"/>
    <w:rsid w:val="00AA4753"/>
    <w:rsid w:val="00AB4B93"/>
    <w:rsid w:val="00AB6CAE"/>
    <w:rsid w:val="00AC4AD4"/>
    <w:rsid w:val="00AD064D"/>
    <w:rsid w:val="00AD3A8A"/>
    <w:rsid w:val="00AD40B8"/>
    <w:rsid w:val="00AD486E"/>
    <w:rsid w:val="00AD71BC"/>
    <w:rsid w:val="00AE6450"/>
    <w:rsid w:val="00AF66FE"/>
    <w:rsid w:val="00B0479E"/>
    <w:rsid w:val="00B0564E"/>
    <w:rsid w:val="00B07A8C"/>
    <w:rsid w:val="00B105BD"/>
    <w:rsid w:val="00B14EAE"/>
    <w:rsid w:val="00B1711B"/>
    <w:rsid w:val="00B21EDC"/>
    <w:rsid w:val="00B224D7"/>
    <w:rsid w:val="00B22CF9"/>
    <w:rsid w:val="00B25C58"/>
    <w:rsid w:val="00B309EB"/>
    <w:rsid w:val="00B3430C"/>
    <w:rsid w:val="00B35ECC"/>
    <w:rsid w:val="00B377C6"/>
    <w:rsid w:val="00B47044"/>
    <w:rsid w:val="00B50ABC"/>
    <w:rsid w:val="00B543EE"/>
    <w:rsid w:val="00B6292E"/>
    <w:rsid w:val="00B70ED7"/>
    <w:rsid w:val="00B71F9D"/>
    <w:rsid w:val="00B7551B"/>
    <w:rsid w:val="00B82BFF"/>
    <w:rsid w:val="00B86CFC"/>
    <w:rsid w:val="00B904E5"/>
    <w:rsid w:val="00BA2507"/>
    <w:rsid w:val="00BA5EB1"/>
    <w:rsid w:val="00BB764F"/>
    <w:rsid w:val="00BC1144"/>
    <w:rsid w:val="00BC241D"/>
    <w:rsid w:val="00BC43A9"/>
    <w:rsid w:val="00BC47E4"/>
    <w:rsid w:val="00BC70F0"/>
    <w:rsid w:val="00BC7946"/>
    <w:rsid w:val="00BF3FC3"/>
    <w:rsid w:val="00C02CA9"/>
    <w:rsid w:val="00C06989"/>
    <w:rsid w:val="00C107F2"/>
    <w:rsid w:val="00C212C6"/>
    <w:rsid w:val="00C2143D"/>
    <w:rsid w:val="00C33A04"/>
    <w:rsid w:val="00C40206"/>
    <w:rsid w:val="00C43A08"/>
    <w:rsid w:val="00C43F7B"/>
    <w:rsid w:val="00C471F7"/>
    <w:rsid w:val="00C54397"/>
    <w:rsid w:val="00C55C8E"/>
    <w:rsid w:val="00C56152"/>
    <w:rsid w:val="00C61658"/>
    <w:rsid w:val="00C61B65"/>
    <w:rsid w:val="00C66D47"/>
    <w:rsid w:val="00C709AB"/>
    <w:rsid w:val="00C7159A"/>
    <w:rsid w:val="00C74B0D"/>
    <w:rsid w:val="00C77B23"/>
    <w:rsid w:val="00C933BE"/>
    <w:rsid w:val="00C95B3C"/>
    <w:rsid w:val="00C96B38"/>
    <w:rsid w:val="00C96D94"/>
    <w:rsid w:val="00CA1009"/>
    <w:rsid w:val="00CA486C"/>
    <w:rsid w:val="00CA6D65"/>
    <w:rsid w:val="00CA7DED"/>
    <w:rsid w:val="00CB0180"/>
    <w:rsid w:val="00CB1C7D"/>
    <w:rsid w:val="00CC048E"/>
    <w:rsid w:val="00CC2F02"/>
    <w:rsid w:val="00CC381D"/>
    <w:rsid w:val="00CC7DE6"/>
    <w:rsid w:val="00CD7AA5"/>
    <w:rsid w:val="00CF05A5"/>
    <w:rsid w:val="00D02555"/>
    <w:rsid w:val="00D046A7"/>
    <w:rsid w:val="00D04717"/>
    <w:rsid w:val="00D10091"/>
    <w:rsid w:val="00D11351"/>
    <w:rsid w:val="00D16C84"/>
    <w:rsid w:val="00D225E0"/>
    <w:rsid w:val="00D3705C"/>
    <w:rsid w:val="00D40B91"/>
    <w:rsid w:val="00D42CCD"/>
    <w:rsid w:val="00D45B01"/>
    <w:rsid w:val="00D46D05"/>
    <w:rsid w:val="00D50848"/>
    <w:rsid w:val="00D50EFB"/>
    <w:rsid w:val="00D53020"/>
    <w:rsid w:val="00D5600C"/>
    <w:rsid w:val="00D61B09"/>
    <w:rsid w:val="00D6215B"/>
    <w:rsid w:val="00D62FA4"/>
    <w:rsid w:val="00D74B4A"/>
    <w:rsid w:val="00D76870"/>
    <w:rsid w:val="00D8229E"/>
    <w:rsid w:val="00D8576E"/>
    <w:rsid w:val="00D914F2"/>
    <w:rsid w:val="00DA0F82"/>
    <w:rsid w:val="00DA51E0"/>
    <w:rsid w:val="00DA76AD"/>
    <w:rsid w:val="00DB2A0E"/>
    <w:rsid w:val="00DB308E"/>
    <w:rsid w:val="00DB4061"/>
    <w:rsid w:val="00DB76B3"/>
    <w:rsid w:val="00DC0320"/>
    <w:rsid w:val="00DC03EF"/>
    <w:rsid w:val="00DC6432"/>
    <w:rsid w:val="00DC6D73"/>
    <w:rsid w:val="00DD41FA"/>
    <w:rsid w:val="00DD4C11"/>
    <w:rsid w:val="00DF3645"/>
    <w:rsid w:val="00E06294"/>
    <w:rsid w:val="00E10124"/>
    <w:rsid w:val="00E157DC"/>
    <w:rsid w:val="00E242E5"/>
    <w:rsid w:val="00E31442"/>
    <w:rsid w:val="00E3794C"/>
    <w:rsid w:val="00E43A16"/>
    <w:rsid w:val="00E52C94"/>
    <w:rsid w:val="00E575AE"/>
    <w:rsid w:val="00E66525"/>
    <w:rsid w:val="00E706AE"/>
    <w:rsid w:val="00E87B30"/>
    <w:rsid w:val="00E95F34"/>
    <w:rsid w:val="00EA436A"/>
    <w:rsid w:val="00EA4667"/>
    <w:rsid w:val="00EC231A"/>
    <w:rsid w:val="00EC2BDB"/>
    <w:rsid w:val="00EC5E88"/>
    <w:rsid w:val="00EC7151"/>
    <w:rsid w:val="00ED754B"/>
    <w:rsid w:val="00EE1893"/>
    <w:rsid w:val="00EF31AD"/>
    <w:rsid w:val="00F06D6F"/>
    <w:rsid w:val="00F11CD2"/>
    <w:rsid w:val="00F1387A"/>
    <w:rsid w:val="00F17EB4"/>
    <w:rsid w:val="00F204CE"/>
    <w:rsid w:val="00F31EBA"/>
    <w:rsid w:val="00F5082D"/>
    <w:rsid w:val="00F531BD"/>
    <w:rsid w:val="00F5324A"/>
    <w:rsid w:val="00F55629"/>
    <w:rsid w:val="00F57042"/>
    <w:rsid w:val="00F57543"/>
    <w:rsid w:val="00F57C68"/>
    <w:rsid w:val="00F618CD"/>
    <w:rsid w:val="00F7169E"/>
    <w:rsid w:val="00F7288F"/>
    <w:rsid w:val="00F82EA6"/>
    <w:rsid w:val="00F84677"/>
    <w:rsid w:val="00F8567E"/>
    <w:rsid w:val="00F86656"/>
    <w:rsid w:val="00F91B06"/>
    <w:rsid w:val="00F97C38"/>
    <w:rsid w:val="00FA0CA9"/>
    <w:rsid w:val="00FA4762"/>
    <w:rsid w:val="00FA5DEC"/>
    <w:rsid w:val="00FC21DB"/>
    <w:rsid w:val="00FC599A"/>
    <w:rsid w:val="00FC75FE"/>
    <w:rsid w:val="00FE47D8"/>
    <w:rsid w:val="00FE4F83"/>
    <w:rsid w:val="00FE7070"/>
    <w:rsid w:val="00FF0C7E"/>
    <w:rsid w:val="00FF69FC"/>
    <w:rsid w:val="12413FBE"/>
    <w:rsid w:val="1635D822"/>
    <w:rsid w:val="24D01AD7"/>
    <w:rsid w:val="2A31D359"/>
    <w:rsid w:val="417E2099"/>
    <w:rsid w:val="556B38F9"/>
    <w:rsid w:val="6163AAFF"/>
    <w:rsid w:val="6FC5F940"/>
    <w:rsid w:val="75FC8552"/>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link w:val="ListParagraph"/>
    <w:uiPriority w:val="34"/>
    <w:locked/>
    <w:rsid w:val="00D76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B42"/>
    <w:rsid w:val="001B0EEF"/>
    <w:rsid w:val="001B3EFE"/>
    <w:rsid w:val="001C6C4F"/>
    <w:rsid w:val="001E6B8B"/>
    <w:rsid w:val="00240F00"/>
    <w:rsid w:val="002813B1"/>
    <w:rsid w:val="00282A5A"/>
    <w:rsid w:val="002A3E11"/>
    <w:rsid w:val="002D7989"/>
    <w:rsid w:val="003261FD"/>
    <w:rsid w:val="00327324"/>
    <w:rsid w:val="00387A41"/>
    <w:rsid w:val="003E3317"/>
    <w:rsid w:val="0040753F"/>
    <w:rsid w:val="004140C9"/>
    <w:rsid w:val="0044693F"/>
    <w:rsid w:val="00467E8C"/>
    <w:rsid w:val="00500DD2"/>
    <w:rsid w:val="00524839"/>
    <w:rsid w:val="00591655"/>
    <w:rsid w:val="00672A4C"/>
    <w:rsid w:val="006A325B"/>
    <w:rsid w:val="006D0E46"/>
    <w:rsid w:val="006F549F"/>
    <w:rsid w:val="0076681D"/>
    <w:rsid w:val="007D313C"/>
    <w:rsid w:val="009E14BB"/>
    <w:rsid w:val="00A82814"/>
    <w:rsid w:val="00AD486E"/>
    <w:rsid w:val="00B06ACB"/>
    <w:rsid w:val="00B904E5"/>
    <w:rsid w:val="00C3159D"/>
    <w:rsid w:val="00CB2F21"/>
    <w:rsid w:val="00CC048E"/>
    <w:rsid w:val="00D914F2"/>
    <w:rsid w:val="00E10124"/>
    <w:rsid w:val="00E62F67"/>
    <w:rsid w:val="00EC2BDB"/>
    <w:rsid w:val="00ED754B"/>
    <w:rsid w:val="00F97C38"/>
    <w:rsid w:val="00FB29FD"/>
    <w:rsid w:val="00FC599A"/>
    <w:rsid w:val="00FE4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141</revision>
  <dcterms:created xsi:type="dcterms:W3CDTF">2026-05-20T15:30:00.0000000Z</dcterms:created>
  <dcterms:modified xsi:type="dcterms:W3CDTF">2026-08-12T07:34:29.6013776Z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