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40781" w14:textId="77777777" w:rsidR="003F3446" w:rsidRPr="003F3446" w:rsidRDefault="003F3446" w:rsidP="003F3446">
      <w:pPr>
        <w:spacing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r w:rsidRPr="003F3446">
        <w:rPr>
          <w:rFonts w:ascii="Times New Roman" w:eastAsia="Times New Roman" w:hAnsi="Times New Roman" w:cs="Times New Roman"/>
          <w:noProof/>
          <w:szCs w:val="24"/>
          <w:lang w:val="en-GB" w:eastAsia="en-GB"/>
        </w:rPr>
        <w:drawing>
          <wp:inline distT="0" distB="0" distL="0" distR="0" wp14:anchorId="4B824810" wp14:editId="58E3837C">
            <wp:extent cx="3506135" cy="2305137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210" cy="234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2667B" w14:textId="64B4A53D" w:rsidR="003F3446" w:rsidRPr="003F3446" w:rsidRDefault="003F3446" w:rsidP="003F3446">
      <w:pPr>
        <w:spacing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tbl>
      <w:tblPr>
        <w:tblpPr w:leftFromText="180" w:rightFromText="180" w:vertAnchor="page" w:horzAnchor="margin" w:tblpY="5602"/>
        <w:tblW w:w="9381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521"/>
        <w:gridCol w:w="264"/>
        <w:gridCol w:w="264"/>
        <w:gridCol w:w="264"/>
        <w:gridCol w:w="264"/>
        <w:gridCol w:w="264"/>
        <w:gridCol w:w="264"/>
        <w:gridCol w:w="264"/>
        <w:gridCol w:w="12"/>
      </w:tblGrid>
      <w:tr w:rsidR="003F3446" w:rsidRPr="003F3446" w14:paraId="60E175DA" w14:textId="77777777" w:rsidTr="003F3446">
        <w:trPr>
          <w:trHeight w:val="246"/>
        </w:trPr>
        <w:tc>
          <w:tcPr>
            <w:tcW w:w="9381" w:type="dxa"/>
            <w:gridSpan w:val="9"/>
            <w:tcBorders>
              <w:top w:val="single" w:sz="8" w:space="0" w:color="9EADCC"/>
              <w:left w:val="single" w:sz="8" w:space="0" w:color="9EADCC"/>
              <w:bottom w:val="single" w:sz="4" w:space="0" w:color="D9E2F3"/>
              <w:right w:val="nil"/>
            </w:tcBorders>
            <w:shd w:val="clear" w:color="000000" w:fill="1F4E79"/>
            <w:noWrap/>
            <w:vAlign w:val="bottom"/>
            <w:hideMark/>
          </w:tcPr>
          <w:p w14:paraId="58AF872C" w14:textId="77777777" w:rsidR="003F3446" w:rsidRPr="003F3446" w:rsidRDefault="003F3446" w:rsidP="003F3446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8"/>
                <w:szCs w:val="28"/>
                <w:lang w:val="en-GB" w:eastAsia="en-GB"/>
              </w:rPr>
            </w:pPr>
            <w:r w:rsidRPr="003F3446">
              <w:rPr>
                <w:rFonts w:eastAsia="Times New Roman" w:cs="Arial"/>
                <w:b/>
                <w:bCs/>
                <w:color w:val="FFFFFF"/>
                <w:sz w:val="28"/>
                <w:szCs w:val="28"/>
                <w:lang w:val="en-GB" w:eastAsia="en-GB"/>
              </w:rPr>
              <w:t>Insights</w:t>
            </w:r>
          </w:p>
        </w:tc>
      </w:tr>
      <w:tr w:rsidR="003F3446" w:rsidRPr="003F3446" w14:paraId="5B0EF63A" w14:textId="77777777" w:rsidTr="003F3446">
        <w:trPr>
          <w:gridAfter w:val="1"/>
          <w:wAfter w:w="12" w:type="dxa"/>
          <w:trHeight w:val="205"/>
        </w:trPr>
        <w:tc>
          <w:tcPr>
            <w:tcW w:w="7521" w:type="dxa"/>
            <w:tcBorders>
              <w:top w:val="single" w:sz="4" w:space="0" w:color="D9E2F3"/>
              <w:left w:val="single" w:sz="8" w:space="0" w:color="9EADCC"/>
              <w:bottom w:val="single" w:sz="4" w:space="0" w:color="D9E2F3"/>
              <w:right w:val="nil"/>
            </w:tcBorders>
            <w:shd w:val="clear" w:color="000000" w:fill="F2F6FA"/>
            <w:noWrap/>
            <w:vAlign w:val="bottom"/>
            <w:hideMark/>
          </w:tcPr>
          <w:p w14:paraId="4473285A" w14:textId="77777777" w:rsidR="003F3446" w:rsidRPr="003F3446" w:rsidRDefault="003F3446" w:rsidP="003F3446">
            <w:pPr>
              <w:spacing w:after="0" w:line="240" w:lineRule="auto"/>
              <w:rPr>
                <w:rFonts w:eastAsia="Times New Roman" w:cs="Arial"/>
                <w:color w:val="1F1F1F"/>
                <w:szCs w:val="24"/>
                <w:lang w:val="en-GB" w:eastAsia="en-GB"/>
              </w:rPr>
            </w:pPr>
            <w:r w:rsidRPr="003F3446">
              <w:rPr>
                <w:rFonts w:eastAsia="Times New Roman" w:cs="Arial"/>
                <w:color w:val="1F1F1F"/>
                <w:szCs w:val="24"/>
                <w:lang w:val="en-GB" w:eastAsia="en-GB"/>
              </w:rPr>
              <w:t>We are ahead of plan at Month June 2026: actual change is -2.0% versus a target reduction of -1.4%.</w:t>
            </w: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10DFDDB7" w14:textId="77777777" w:rsidR="003F3446" w:rsidRPr="003F3446" w:rsidRDefault="003F3446" w:rsidP="003F3446">
            <w:pPr>
              <w:spacing w:after="0" w:line="240" w:lineRule="auto"/>
              <w:rPr>
                <w:rFonts w:eastAsia="Times New Roman" w:cs="Arial"/>
                <w:color w:val="1F1F1F"/>
                <w:szCs w:val="24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774960DC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5515DEA4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430B2A32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1E5E9A3B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2E4F89A6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single" w:sz="8" w:space="0" w:color="9EADCC"/>
            </w:tcBorders>
            <w:shd w:val="clear" w:color="000000" w:fill="F2F6FA"/>
            <w:vAlign w:val="bottom"/>
            <w:hideMark/>
          </w:tcPr>
          <w:p w14:paraId="3C607255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F3446" w:rsidRPr="003F3446" w14:paraId="7A931BF5" w14:textId="77777777" w:rsidTr="003F3446">
        <w:trPr>
          <w:gridAfter w:val="1"/>
          <w:wAfter w:w="12" w:type="dxa"/>
          <w:trHeight w:val="205"/>
        </w:trPr>
        <w:tc>
          <w:tcPr>
            <w:tcW w:w="7521" w:type="dxa"/>
            <w:tcBorders>
              <w:top w:val="single" w:sz="4" w:space="0" w:color="D9E2F3"/>
              <w:left w:val="single" w:sz="8" w:space="0" w:color="9EADCC"/>
              <w:bottom w:val="single" w:sz="4" w:space="0" w:color="D9E2F3"/>
              <w:right w:val="nil"/>
            </w:tcBorders>
            <w:shd w:val="clear" w:color="000000" w:fill="F2F6FA"/>
            <w:noWrap/>
            <w:vAlign w:val="bottom"/>
            <w:hideMark/>
          </w:tcPr>
          <w:p w14:paraId="6808F69E" w14:textId="77777777" w:rsidR="003F3446" w:rsidRPr="003F3446" w:rsidRDefault="003F3446" w:rsidP="003F3446">
            <w:pPr>
              <w:spacing w:after="0" w:line="240" w:lineRule="auto"/>
              <w:rPr>
                <w:rFonts w:eastAsia="Times New Roman" w:cs="Arial"/>
                <w:color w:val="1F1F1F"/>
                <w:szCs w:val="24"/>
                <w:lang w:val="en-GB" w:eastAsia="en-GB"/>
              </w:rPr>
            </w:pPr>
            <w:r w:rsidRPr="003F3446">
              <w:rPr>
                <w:rFonts w:eastAsia="Times New Roman" w:cs="Arial"/>
                <w:color w:val="1F1F1F"/>
                <w:szCs w:val="24"/>
                <w:lang w:val="en-GB" w:eastAsia="en-GB"/>
              </w:rPr>
              <w:t>Current total actual FTE is 13,542.4 versus target FTE of 13,614.8 for M3 Jun, 72.4 FTE above target.</w:t>
            </w: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3AEA0CA6" w14:textId="77777777" w:rsidR="003F3446" w:rsidRPr="003F3446" w:rsidRDefault="003F3446" w:rsidP="003F3446">
            <w:pPr>
              <w:spacing w:after="0" w:line="240" w:lineRule="auto"/>
              <w:rPr>
                <w:rFonts w:eastAsia="Times New Roman" w:cs="Arial"/>
                <w:color w:val="1F1F1F"/>
                <w:szCs w:val="24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3FF422CF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13E82543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4BEA2872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711E8496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3AD17344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single" w:sz="8" w:space="0" w:color="9EADCC"/>
            </w:tcBorders>
            <w:shd w:val="clear" w:color="000000" w:fill="F2F6FA"/>
            <w:vAlign w:val="bottom"/>
            <w:hideMark/>
          </w:tcPr>
          <w:p w14:paraId="103FCC73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F3446" w:rsidRPr="003F3446" w14:paraId="1B4CE149" w14:textId="77777777" w:rsidTr="003F3446">
        <w:trPr>
          <w:gridAfter w:val="1"/>
          <w:wAfter w:w="12" w:type="dxa"/>
          <w:trHeight w:val="205"/>
        </w:trPr>
        <w:tc>
          <w:tcPr>
            <w:tcW w:w="7521" w:type="dxa"/>
            <w:tcBorders>
              <w:top w:val="single" w:sz="4" w:space="0" w:color="D9E2F3"/>
              <w:left w:val="single" w:sz="8" w:space="0" w:color="9EADCC"/>
              <w:bottom w:val="single" w:sz="4" w:space="0" w:color="D9E2F3"/>
              <w:right w:val="nil"/>
            </w:tcBorders>
            <w:shd w:val="clear" w:color="000000" w:fill="F2F6FA"/>
            <w:noWrap/>
            <w:vAlign w:val="bottom"/>
            <w:hideMark/>
          </w:tcPr>
          <w:p w14:paraId="78A49171" w14:textId="77777777" w:rsidR="003F3446" w:rsidRPr="003F3446" w:rsidRDefault="003F3446" w:rsidP="003F3446">
            <w:pPr>
              <w:spacing w:after="0" w:line="240" w:lineRule="auto"/>
              <w:rPr>
                <w:rFonts w:eastAsia="Times New Roman" w:cs="Arial"/>
                <w:color w:val="1F1F1F"/>
                <w:szCs w:val="24"/>
                <w:lang w:val="en-GB" w:eastAsia="en-GB"/>
              </w:rPr>
            </w:pPr>
            <w:r w:rsidRPr="003F3446">
              <w:rPr>
                <w:rFonts w:eastAsia="Times New Roman" w:cs="Arial"/>
                <w:color w:val="1F1F1F"/>
                <w:szCs w:val="24"/>
                <w:lang w:val="en-GB" w:eastAsia="en-GB"/>
              </w:rPr>
              <w:t>Largest actual reduction so far: Additional Clinical Services at 3.4% from baseline.</w:t>
            </w: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5C6C9D9A" w14:textId="77777777" w:rsidR="003F3446" w:rsidRPr="003F3446" w:rsidRDefault="003F3446" w:rsidP="003F3446">
            <w:pPr>
              <w:spacing w:after="0" w:line="240" w:lineRule="auto"/>
              <w:rPr>
                <w:rFonts w:eastAsia="Times New Roman" w:cs="Arial"/>
                <w:color w:val="1F1F1F"/>
                <w:szCs w:val="24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4DE6F908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30EC8AD0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7D961E68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03197B9D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03A7E505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single" w:sz="8" w:space="0" w:color="9EADCC"/>
            </w:tcBorders>
            <w:shd w:val="clear" w:color="000000" w:fill="F2F6FA"/>
            <w:vAlign w:val="bottom"/>
            <w:hideMark/>
          </w:tcPr>
          <w:p w14:paraId="5B09A006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F3446" w:rsidRPr="003F3446" w14:paraId="6838F332" w14:textId="77777777" w:rsidTr="003F3446">
        <w:trPr>
          <w:gridAfter w:val="1"/>
          <w:wAfter w:w="12" w:type="dxa"/>
          <w:trHeight w:val="205"/>
        </w:trPr>
        <w:tc>
          <w:tcPr>
            <w:tcW w:w="7521" w:type="dxa"/>
            <w:tcBorders>
              <w:top w:val="single" w:sz="4" w:space="0" w:color="D9E2F3"/>
              <w:left w:val="single" w:sz="8" w:space="0" w:color="9EADCC"/>
              <w:bottom w:val="single" w:sz="4" w:space="0" w:color="D9E2F3"/>
              <w:right w:val="nil"/>
            </w:tcBorders>
            <w:shd w:val="clear" w:color="000000" w:fill="F2F6FA"/>
            <w:noWrap/>
            <w:vAlign w:val="bottom"/>
            <w:hideMark/>
          </w:tcPr>
          <w:p w14:paraId="6F6B7346" w14:textId="77777777" w:rsidR="003F3446" w:rsidRPr="003F3446" w:rsidRDefault="003F3446" w:rsidP="003F3446">
            <w:pPr>
              <w:spacing w:after="0" w:line="240" w:lineRule="auto"/>
              <w:rPr>
                <w:rFonts w:eastAsia="Times New Roman" w:cs="Arial"/>
                <w:color w:val="1F1F1F"/>
                <w:szCs w:val="24"/>
                <w:lang w:val="en-GB" w:eastAsia="en-GB"/>
              </w:rPr>
            </w:pPr>
            <w:r w:rsidRPr="003F3446">
              <w:rPr>
                <w:rFonts w:eastAsia="Times New Roman" w:cs="Arial"/>
                <w:color w:val="1F1F1F"/>
                <w:szCs w:val="24"/>
                <w:lang w:val="en-GB" w:eastAsia="en-GB"/>
              </w:rPr>
              <w:t>6 of 8 staff groups have met or exceeded their target reduction for M3 Jun; the largest gap to target is Medical &amp; Dental.</w:t>
            </w: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083248C2" w14:textId="77777777" w:rsidR="003F3446" w:rsidRPr="003F3446" w:rsidRDefault="003F3446" w:rsidP="003F3446">
            <w:pPr>
              <w:spacing w:after="0" w:line="240" w:lineRule="auto"/>
              <w:rPr>
                <w:rFonts w:eastAsia="Times New Roman" w:cs="Arial"/>
                <w:color w:val="1F1F1F"/>
                <w:szCs w:val="24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0C1DE590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71FC89CB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003F31B4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13626ABC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41A56572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single" w:sz="8" w:space="0" w:color="9EADCC"/>
            </w:tcBorders>
            <w:shd w:val="clear" w:color="000000" w:fill="F2F6FA"/>
            <w:vAlign w:val="bottom"/>
            <w:hideMark/>
          </w:tcPr>
          <w:p w14:paraId="0131A2A3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F3446" w:rsidRPr="003F3446" w14:paraId="6AD0CF1A" w14:textId="77777777" w:rsidTr="003F3446">
        <w:trPr>
          <w:gridAfter w:val="1"/>
          <w:wAfter w:w="12" w:type="dxa"/>
          <w:trHeight w:val="205"/>
        </w:trPr>
        <w:tc>
          <w:tcPr>
            <w:tcW w:w="7521" w:type="dxa"/>
            <w:tcBorders>
              <w:top w:val="single" w:sz="4" w:space="0" w:color="D9E2F3"/>
              <w:left w:val="single" w:sz="8" w:space="0" w:color="9EADCC"/>
              <w:bottom w:val="single" w:sz="4" w:space="0" w:color="D9E2F3"/>
              <w:right w:val="nil"/>
            </w:tcBorders>
            <w:shd w:val="clear" w:color="000000" w:fill="F2F6FA"/>
            <w:noWrap/>
            <w:vAlign w:val="bottom"/>
            <w:hideMark/>
          </w:tcPr>
          <w:p w14:paraId="6BD6B6E7" w14:textId="77777777" w:rsidR="003F3446" w:rsidRPr="003F3446" w:rsidRDefault="003F3446" w:rsidP="003F3446">
            <w:pPr>
              <w:spacing w:after="0" w:line="240" w:lineRule="auto"/>
              <w:rPr>
                <w:rFonts w:eastAsia="Times New Roman" w:cs="Arial"/>
                <w:color w:val="1F1F1F"/>
                <w:szCs w:val="24"/>
                <w:lang w:val="en-GB" w:eastAsia="en-GB"/>
              </w:rPr>
            </w:pPr>
            <w:r w:rsidRPr="003F3446">
              <w:rPr>
                <w:rFonts w:eastAsia="Times New Roman" w:cs="Arial"/>
                <w:color w:val="1F1F1F"/>
                <w:szCs w:val="24"/>
                <w:lang w:val="en-GB" w:eastAsia="en-GB"/>
              </w:rPr>
              <w:t>By M12, the Health Board target reduction is 5.8%</w:t>
            </w: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2733BD3F" w14:textId="77777777" w:rsidR="003F3446" w:rsidRPr="003F3446" w:rsidRDefault="003F3446" w:rsidP="003F3446">
            <w:pPr>
              <w:spacing w:after="0" w:line="240" w:lineRule="auto"/>
              <w:rPr>
                <w:rFonts w:eastAsia="Times New Roman" w:cs="Arial"/>
                <w:color w:val="1F1F1F"/>
                <w:szCs w:val="24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06EFE126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3B9D1851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14BAA708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57A69BF2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nil"/>
            </w:tcBorders>
            <w:shd w:val="clear" w:color="000000" w:fill="F2F6FA"/>
            <w:vAlign w:val="bottom"/>
            <w:hideMark/>
          </w:tcPr>
          <w:p w14:paraId="2DB97C0A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D9E2F3"/>
              <w:right w:val="single" w:sz="8" w:space="0" w:color="9EADCC"/>
            </w:tcBorders>
            <w:shd w:val="clear" w:color="000000" w:fill="F2F6FA"/>
            <w:vAlign w:val="bottom"/>
            <w:hideMark/>
          </w:tcPr>
          <w:p w14:paraId="3FD85F67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F3446" w:rsidRPr="003F3446" w14:paraId="52F07256" w14:textId="77777777" w:rsidTr="003F3446">
        <w:trPr>
          <w:gridAfter w:val="1"/>
          <w:wAfter w:w="12" w:type="dxa"/>
          <w:trHeight w:val="205"/>
        </w:trPr>
        <w:tc>
          <w:tcPr>
            <w:tcW w:w="7521" w:type="dxa"/>
            <w:tcBorders>
              <w:top w:val="single" w:sz="4" w:space="0" w:color="D9E2F3"/>
              <w:left w:val="single" w:sz="8" w:space="0" w:color="9EADCC"/>
              <w:bottom w:val="single" w:sz="4" w:space="0" w:color="9EADCC"/>
              <w:right w:val="nil"/>
            </w:tcBorders>
            <w:shd w:val="clear" w:color="000000" w:fill="F2F6FA"/>
            <w:noWrap/>
            <w:vAlign w:val="bottom"/>
            <w:hideMark/>
          </w:tcPr>
          <w:p w14:paraId="67A60CBB" w14:textId="77777777" w:rsidR="003F3446" w:rsidRPr="003F3446" w:rsidRDefault="003F3446" w:rsidP="003F3446">
            <w:pPr>
              <w:spacing w:after="0" w:line="240" w:lineRule="auto"/>
              <w:rPr>
                <w:rFonts w:eastAsia="Times New Roman" w:cs="Arial"/>
                <w:color w:val="1F1F1F"/>
                <w:szCs w:val="24"/>
                <w:lang w:val="en-GB" w:eastAsia="en-GB"/>
              </w:rPr>
            </w:pPr>
            <w:r w:rsidRPr="003F3446">
              <w:rPr>
                <w:rFonts w:eastAsia="Times New Roman" w:cs="Arial"/>
                <w:color w:val="1F1F1F"/>
                <w:szCs w:val="24"/>
                <w:lang w:val="en-GB" w:eastAsia="en-GB"/>
              </w:rPr>
              <w:t>Actual lines stop where future actual values are not yet available, so remaining months show target trajectory only.</w:t>
            </w: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9EADCC"/>
              <w:right w:val="nil"/>
            </w:tcBorders>
            <w:shd w:val="clear" w:color="000000" w:fill="F2F6FA"/>
            <w:vAlign w:val="bottom"/>
            <w:hideMark/>
          </w:tcPr>
          <w:p w14:paraId="68435E8A" w14:textId="77777777" w:rsidR="003F3446" w:rsidRPr="003F3446" w:rsidRDefault="003F3446" w:rsidP="003F3446">
            <w:pPr>
              <w:spacing w:after="0" w:line="240" w:lineRule="auto"/>
              <w:rPr>
                <w:rFonts w:eastAsia="Times New Roman" w:cs="Arial"/>
                <w:color w:val="1F1F1F"/>
                <w:szCs w:val="24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9EADCC"/>
              <w:right w:val="nil"/>
            </w:tcBorders>
            <w:shd w:val="clear" w:color="000000" w:fill="F2F6FA"/>
            <w:vAlign w:val="bottom"/>
            <w:hideMark/>
          </w:tcPr>
          <w:p w14:paraId="7B8EB097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9EADCC"/>
              <w:right w:val="nil"/>
            </w:tcBorders>
            <w:shd w:val="clear" w:color="000000" w:fill="F2F6FA"/>
            <w:vAlign w:val="bottom"/>
            <w:hideMark/>
          </w:tcPr>
          <w:p w14:paraId="2C19969B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9EADCC"/>
              <w:right w:val="nil"/>
            </w:tcBorders>
            <w:shd w:val="clear" w:color="000000" w:fill="F2F6FA"/>
            <w:vAlign w:val="bottom"/>
            <w:hideMark/>
          </w:tcPr>
          <w:p w14:paraId="6CB374A0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9EADCC"/>
              <w:right w:val="nil"/>
            </w:tcBorders>
            <w:shd w:val="clear" w:color="000000" w:fill="F2F6FA"/>
            <w:vAlign w:val="bottom"/>
            <w:hideMark/>
          </w:tcPr>
          <w:p w14:paraId="3B8E006E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9EADCC"/>
              <w:right w:val="nil"/>
            </w:tcBorders>
            <w:shd w:val="clear" w:color="000000" w:fill="F2F6FA"/>
            <w:vAlign w:val="bottom"/>
            <w:hideMark/>
          </w:tcPr>
          <w:p w14:paraId="51B361CA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4" w:type="dxa"/>
            <w:tcBorders>
              <w:top w:val="single" w:sz="4" w:space="0" w:color="D9E2F3"/>
              <w:left w:val="nil"/>
              <w:bottom w:val="single" w:sz="4" w:space="0" w:color="9EADCC"/>
              <w:right w:val="single" w:sz="8" w:space="0" w:color="9EADCC"/>
            </w:tcBorders>
            <w:shd w:val="clear" w:color="000000" w:fill="F2F6FA"/>
            <w:vAlign w:val="bottom"/>
            <w:hideMark/>
          </w:tcPr>
          <w:p w14:paraId="69BB5673" w14:textId="77777777" w:rsidR="003F3446" w:rsidRPr="003F3446" w:rsidRDefault="003F3446" w:rsidP="003F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</w:tbl>
    <w:p w14:paraId="78B5D7AD" w14:textId="77777777" w:rsidR="003F3446" w:rsidRDefault="003F3446"/>
    <w:p w14:paraId="33510509" w14:textId="77777777" w:rsidR="00C3386C" w:rsidRDefault="00C3386C">
      <w:pPr>
        <w:rPr>
          <w:b/>
          <w:bCs/>
        </w:rPr>
      </w:pPr>
    </w:p>
    <w:p w14:paraId="62080D1C" w14:textId="77777777" w:rsidR="00C3386C" w:rsidRDefault="00C3386C">
      <w:pPr>
        <w:rPr>
          <w:b/>
          <w:bCs/>
        </w:rPr>
      </w:pPr>
    </w:p>
    <w:p w14:paraId="155C30FB" w14:textId="77777777" w:rsidR="00C3386C" w:rsidRDefault="00C3386C">
      <w:pPr>
        <w:rPr>
          <w:b/>
          <w:bCs/>
        </w:rPr>
      </w:pPr>
    </w:p>
    <w:p w14:paraId="1933042A" w14:textId="77777777" w:rsidR="00C3386C" w:rsidRDefault="00C3386C">
      <w:pPr>
        <w:rPr>
          <w:b/>
          <w:bCs/>
        </w:rPr>
      </w:pPr>
    </w:p>
    <w:p w14:paraId="33213852" w14:textId="77777777" w:rsidR="00C3386C" w:rsidRDefault="00C3386C">
      <w:pPr>
        <w:rPr>
          <w:b/>
          <w:bCs/>
        </w:rPr>
      </w:pPr>
    </w:p>
    <w:p w14:paraId="56CAAE5A" w14:textId="3BF2F4F1" w:rsidR="003F3446" w:rsidRPr="00C3386C" w:rsidRDefault="00C3386C">
      <w:pPr>
        <w:rPr>
          <w:b/>
          <w:bCs/>
        </w:rPr>
      </w:pPr>
      <w:r w:rsidRPr="00C3386C">
        <w:rPr>
          <w:rFonts w:ascii="Times New Roman" w:eastAsia="Times New Roman" w:hAnsi="Times New Roman" w:cs="Times New Roman"/>
          <w:b/>
          <w:bCs/>
          <w:noProof/>
          <w:szCs w:val="24"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7F3B6DF8" wp14:editId="03F1268C">
            <wp:simplePos x="0" y="0"/>
            <wp:positionH relativeFrom="column">
              <wp:posOffset>3157220</wp:posOffset>
            </wp:positionH>
            <wp:positionV relativeFrom="paragraph">
              <wp:posOffset>365125</wp:posOffset>
            </wp:positionV>
            <wp:extent cx="2879725" cy="1828800"/>
            <wp:effectExtent l="19050" t="19050" r="15875" b="19050"/>
            <wp:wrapSquare wrapText="bothSides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8288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86C">
        <w:rPr>
          <w:rFonts w:ascii="Times New Roman" w:eastAsia="Times New Roman" w:hAnsi="Times New Roman" w:cs="Times New Roman"/>
          <w:b/>
          <w:bCs/>
          <w:noProof/>
          <w:szCs w:val="24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7B8479F" wp14:editId="4CDFB0DF">
            <wp:simplePos x="0" y="0"/>
            <wp:positionH relativeFrom="margin">
              <wp:align>left</wp:align>
            </wp:positionH>
            <wp:positionV relativeFrom="paragraph">
              <wp:posOffset>347980</wp:posOffset>
            </wp:positionV>
            <wp:extent cx="2879725" cy="1850390"/>
            <wp:effectExtent l="19050" t="19050" r="15875" b="16510"/>
            <wp:wrapSquare wrapText="bothSides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85039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3446">
        <w:rPr>
          <w:rFonts w:ascii="Times New Roman" w:eastAsia="Times New Roman" w:hAnsi="Times New Roman" w:cs="Times New Roman"/>
          <w:noProof/>
          <w:szCs w:val="24"/>
          <w:lang w:val="en-GB" w:eastAsia="en-GB"/>
        </w:rPr>
        <w:drawing>
          <wp:anchor distT="0" distB="0" distL="114300" distR="114300" simplePos="0" relativeHeight="251662336" behindDoc="0" locked="0" layoutInCell="1" allowOverlap="1" wp14:anchorId="73529009" wp14:editId="3C912890">
            <wp:simplePos x="0" y="0"/>
            <wp:positionH relativeFrom="column">
              <wp:posOffset>17145</wp:posOffset>
            </wp:positionH>
            <wp:positionV relativeFrom="paragraph">
              <wp:posOffset>4544060</wp:posOffset>
            </wp:positionV>
            <wp:extent cx="2880000" cy="1800880"/>
            <wp:effectExtent l="19050" t="19050" r="15875" b="27940"/>
            <wp:wrapSquare wrapText="bothSides"/>
            <wp:docPr id="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008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3446">
        <w:rPr>
          <w:rFonts w:ascii="Times New Roman" w:eastAsia="Times New Roman" w:hAnsi="Times New Roman" w:cs="Times New Roman"/>
          <w:noProof/>
          <w:szCs w:val="24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6531DE10" wp14:editId="6B1A567D">
            <wp:simplePos x="0" y="0"/>
            <wp:positionH relativeFrom="margin">
              <wp:posOffset>-8890</wp:posOffset>
            </wp:positionH>
            <wp:positionV relativeFrom="paragraph">
              <wp:posOffset>2465070</wp:posOffset>
            </wp:positionV>
            <wp:extent cx="2880000" cy="1854000"/>
            <wp:effectExtent l="19050" t="19050" r="15875" b="13335"/>
            <wp:wrapSquare wrapText="bothSides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540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446" w:rsidRPr="00C3386C">
        <w:rPr>
          <w:b/>
          <w:bCs/>
        </w:rPr>
        <w:t xml:space="preserve">Staff Groups </w:t>
      </w:r>
    </w:p>
    <w:p w14:paraId="2721D36A" w14:textId="38C0EEF3" w:rsidR="003F3446" w:rsidRPr="003F3446" w:rsidRDefault="00C3386C" w:rsidP="003F3446">
      <w:pPr>
        <w:spacing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r w:rsidRPr="003F3446">
        <w:rPr>
          <w:rFonts w:ascii="Times New Roman" w:eastAsia="Times New Roman" w:hAnsi="Times New Roman" w:cs="Times New Roman"/>
          <w:noProof/>
          <w:szCs w:val="24"/>
          <w:lang w:val="en-GB" w:eastAsia="en-GB"/>
        </w:rPr>
        <w:drawing>
          <wp:anchor distT="0" distB="0" distL="114300" distR="114300" simplePos="0" relativeHeight="251665408" behindDoc="0" locked="0" layoutInCell="1" allowOverlap="1" wp14:anchorId="1CB2C993" wp14:editId="2118329B">
            <wp:simplePos x="0" y="0"/>
            <wp:positionH relativeFrom="margin">
              <wp:posOffset>3157064</wp:posOffset>
            </wp:positionH>
            <wp:positionV relativeFrom="paragraph">
              <wp:posOffset>2162810</wp:posOffset>
            </wp:positionV>
            <wp:extent cx="2880000" cy="1813200"/>
            <wp:effectExtent l="19050" t="19050" r="15875" b="15875"/>
            <wp:wrapSquare wrapText="bothSides"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132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3446">
        <w:rPr>
          <w:rFonts w:ascii="Times New Roman" w:eastAsia="Times New Roman" w:hAnsi="Times New Roman" w:cs="Times New Roman"/>
          <w:noProof/>
          <w:szCs w:val="24"/>
          <w:lang w:val="en-GB" w:eastAsia="en-GB"/>
        </w:rPr>
        <w:drawing>
          <wp:anchor distT="0" distB="0" distL="114300" distR="114300" simplePos="0" relativeHeight="251664384" behindDoc="0" locked="0" layoutInCell="1" allowOverlap="1" wp14:anchorId="11583991" wp14:editId="385A3229">
            <wp:simplePos x="0" y="0"/>
            <wp:positionH relativeFrom="margin">
              <wp:posOffset>25400</wp:posOffset>
            </wp:positionH>
            <wp:positionV relativeFrom="paragraph">
              <wp:posOffset>6258560</wp:posOffset>
            </wp:positionV>
            <wp:extent cx="2880000" cy="1900080"/>
            <wp:effectExtent l="19050" t="19050" r="15875" b="24130"/>
            <wp:wrapSquare wrapText="bothSides"/>
            <wp:docPr id="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000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F700D" w14:textId="75318C3C" w:rsidR="003F3446" w:rsidRDefault="00C3386C">
      <w:r w:rsidRPr="003F3446">
        <w:rPr>
          <w:rFonts w:ascii="Times New Roman" w:eastAsia="Times New Roman" w:hAnsi="Times New Roman" w:cs="Times New Roman"/>
          <w:noProof/>
          <w:szCs w:val="24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470A4E81" wp14:editId="333B26B5">
            <wp:simplePos x="0" y="0"/>
            <wp:positionH relativeFrom="margin">
              <wp:posOffset>3156585</wp:posOffset>
            </wp:positionH>
            <wp:positionV relativeFrom="paragraph">
              <wp:posOffset>2189528</wp:posOffset>
            </wp:positionV>
            <wp:extent cx="2880000" cy="1786880"/>
            <wp:effectExtent l="19050" t="19050" r="15875" b="23495"/>
            <wp:wrapSquare wrapText="bothSides"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7868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5E033" w14:textId="5C9BB625" w:rsidR="003F3446" w:rsidRPr="003F3446" w:rsidRDefault="00C3386C" w:rsidP="003F3446">
      <w:pPr>
        <w:spacing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r w:rsidRPr="003F3446">
        <w:rPr>
          <w:rFonts w:ascii="Times New Roman" w:eastAsia="Times New Roman" w:hAnsi="Times New Roman" w:cs="Times New Roman"/>
          <w:noProof/>
          <w:szCs w:val="24"/>
          <w:lang w:val="en-GB" w:eastAsia="en-GB"/>
        </w:rPr>
        <w:drawing>
          <wp:anchor distT="0" distB="0" distL="114300" distR="114300" simplePos="0" relativeHeight="251663360" behindDoc="0" locked="0" layoutInCell="1" allowOverlap="1" wp14:anchorId="2B2E1A68" wp14:editId="64E93834">
            <wp:simplePos x="0" y="0"/>
            <wp:positionH relativeFrom="column">
              <wp:posOffset>3157220</wp:posOffset>
            </wp:positionH>
            <wp:positionV relativeFrom="paragraph">
              <wp:posOffset>1973580</wp:posOffset>
            </wp:positionV>
            <wp:extent cx="2879725" cy="1914525"/>
            <wp:effectExtent l="19050" t="19050" r="15875" b="28575"/>
            <wp:wrapSquare wrapText="bothSides"/>
            <wp:docPr id="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9145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F3446" w:rsidRPr="003F344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6F50B" w14:textId="77777777" w:rsidR="007B3E2C" w:rsidRDefault="007B3E2C" w:rsidP="003F3446">
      <w:pPr>
        <w:spacing w:after="0" w:line="240" w:lineRule="auto"/>
      </w:pPr>
      <w:r>
        <w:separator/>
      </w:r>
    </w:p>
  </w:endnote>
  <w:endnote w:type="continuationSeparator" w:id="0">
    <w:p w14:paraId="51504C8A" w14:textId="77777777" w:rsidR="007B3E2C" w:rsidRDefault="007B3E2C" w:rsidP="003F3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56074" w14:textId="77777777" w:rsidR="00C3386C" w:rsidRDefault="00C338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C4640" w14:textId="77777777" w:rsidR="00C3386C" w:rsidRDefault="00C338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D0A71" w14:textId="77777777" w:rsidR="00C3386C" w:rsidRDefault="00C338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85240" w14:textId="77777777" w:rsidR="007B3E2C" w:rsidRDefault="007B3E2C" w:rsidP="003F3446">
      <w:pPr>
        <w:spacing w:after="0" w:line="240" w:lineRule="auto"/>
      </w:pPr>
      <w:r>
        <w:separator/>
      </w:r>
    </w:p>
  </w:footnote>
  <w:footnote w:type="continuationSeparator" w:id="0">
    <w:p w14:paraId="0B15CE0B" w14:textId="77777777" w:rsidR="007B3E2C" w:rsidRDefault="007B3E2C" w:rsidP="003F3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B424" w14:textId="77777777" w:rsidR="00C3386C" w:rsidRDefault="00C338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2E11" w14:textId="77777777" w:rsidR="003F3446" w:rsidRPr="003F3446" w:rsidRDefault="003F3446" w:rsidP="003F3446">
    <w:pPr>
      <w:spacing w:after="0"/>
      <w:ind w:right="96"/>
      <w:rPr>
        <w:rFonts w:cs="Arial"/>
        <w:b/>
        <w:bCs/>
        <w:kern w:val="2"/>
        <w:szCs w:val="24"/>
        <w:lang w:eastAsia="en-GB"/>
        <w14:ligatures w14:val="standardContextual"/>
      </w:rPr>
    </w:pPr>
    <w:r w:rsidRPr="003F3446">
      <w:rPr>
        <w:rFonts w:cs="Arial"/>
        <w:b/>
        <w:bCs/>
        <w:color w:val="000000"/>
        <w:szCs w:val="24"/>
      </w:rPr>
      <w:t>Appendix 1: Month 3 workforce reduction trajectory graphs and staff group target versus actual analysis.</w:t>
    </w:r>
  </w:p>
  <w:p w14:paraId="63DA77CA" w14:textId="77777777" w:rsidR="003F3446" w:rsidRDefault="003F34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396B1" w14:textId="77777777" w:rsidR="00C3386C" w:rsidRDefault="00C338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46"/>
    <w:rsid w:val="00002034"/>
    <w:rsid w:val="00011DFF"/>
    <w:rsid w:val="00013C7B"/>
    <w:rsid w:val="0004371F"/>
    <w:rsid w:val="0005290B"/>
    <w:rsid w:val="000535DE"/>
    <w:rsid w:val="00065D3A"/>
    <w:rsid w:val="00087E7A"/>
    <w:rsid w:val="000931F1"/>
    <w:rsid w:val="000A00F4"/>
    <w:rsid w:val="000B1255"/>
    <w:rsid w:val="000C54AD"/>
    <w:rsid w:val="000E2675"/>
    <w:rsid w:val="000E2BAF"/>
    <w:rsid w:val="000E49C7"/>
    <w:rsid w:val="000F2C25"/>
    <w:rsid w:val="00104EAE"/>
    <w:rsid w:val="001062DF"/>
    <w:rsid w:val="0011632E"/>
    <w:rsid w:val="0012417C"/>
    <w:rsid w:val="00163D8F"/>
    <w:rsid w:val="00183E49"/>
    <w:rsid w:val="00187F12"/>
    <w:rsid w:val="001C0E6A"/>
    <w:rsid w:val="001C7D6D"/>
    <w:rsid w:val="001D6A78"/>
    <w:rsid w:val="001E287C"/>
    <w:rsid w:val="00210AC5"/>
    <w:rsid w:val="00225E3F"/>
    <w:rsid w:val="002419E0"/>
    <w:rsid w:val="002558C9"/>
    <w:rsid w:val="00260811"/>
    <w:rsid w:val="00265BA1"/>
    <w:rsid w:val="00274034"/>
    <w:rsid w:val="002802A1"/>
    <w:rsid w:val="00295C4F"/>
    <w:rsid w:val="002A6C50"/>
    <w:rsid w:val="002A7855"/>
    <w:rsid w:val="002C0E26"/>
    <w:rsid w:val="002C7C69"/>
    <w:rsid w:val="002D65ED"/>
    <w:rsid w:val="00300F0C"/>
    <w:rsid w:val="00305D6C"/>
    <w:rsid w:val="0035099E"/>
    <w:rsid w:val="00353417"/>
    <w:rsid w:val="0035687D"/>
    <w:rsid w:val="003778B7"/>
    <w:rsid w:val="003972AB"/>
    <w:rsid w:val="003A3A6B"/>
    <w:rsid w:val="003B5008"/>
    <w:rsid w:val="003C189B"/>
    <w:rsid w:val="003D5FBE"/>
    <w:rsid w:val="003D7599"/>
    <w:rsid w:val="003F3446"/>
    <w:rsid w:val="00405CCD"/>
    <w:rsid w:val="00441D09"/>
    <w:rsid w:val="004523DA"/>
    <w:rsid w:val="004625CA"/>
    <w:rsid w:val="00476B6E"/>
    <w:rsid w:val="004914CC"/>
    <w:rsid w:val="004C46F3"/>
    <w:rsid w:val="004E0398"/>
    <w:rsid w:val="004E05F3"/>
    <w:rsid w:val="004E376A"/>
    <w:rsid w:val="004E6D46"/>
    <w:rsid w:val="004F2FF6"/>
    <w:rsid w:val="004F36E3"/>
    <w:rsid w:val="00523F79"/>
    <w:rsid w:val="005422C3"/>
    <w:rsid w:val="00553C2B"/>
    <w:rsid w:val="00554E62"/>
    <w:rsid w:val="00576433"/>
    <w:rsid w:val="005A4D4A"/>
    <w:rsid w:val="005E45C3"/>
    <w:rsid w:val="005F7341"/>
    <w:rsid w:val="00616F38"/>
    <w:rsid w:val="00640997"/>
    <w:rsid w:val="00654559"/>
    <w:rsid w:val="00655EE4"/>
    <w:rsid w:val="00665451"/>
    <w:rsid w:val="00667B66"/>
    <w:rsid w:val="006A2DE6"/>
    <w:rsid w:val="006A4BBB"/>
    <w:rsid w:val="006E0EC4"/>
    <w:rsid w:val="006E36C3"/>
    <w:rsid w:val="006F69CE"/>
    <w:rsid w:val="00711FC7"/>
    <w:rsid w:val="00733D71"/>
    <w:rsid w:val="007502DB"/>
    <w:rsid w:val="00794104"/>
    <w:rsid w:val="007978E0"/>
    <w:rsid w:val="007A0BB4"/>
    <w:rsid w:val="007B1F97"/>
    <w:rsid w:val="007B3E2C"/>
    <w:rsid w:val="007C26BC"/>
    <w:rsid w:val="007F15E8"/>
    <w:rsid w:val="008134C9"/>
    <w:rsid w:val="00831866"/>
    <w:rsid w:val="00844C77"/>
    <w:rsid w:val="0085562C"/>
    <w:rsid w:val="00861B56"/>
    <w:rsid w:val="00862E08"/>
    <w:rsid w:val="008756AD"/>
    <w:rsid w:val="00880F62"/>
    <w:rsid w:val="008820D6"/>
    <w:rsid w:val="008864C0"/>
    <w:rsid w:val="00887675"/>
    <w:rsid w:val="00891A23"/>
    <w:rsid w:val="008A2CCA"/>
    <w:rsid w:val="008D527D"/>
    <w:rsid w:val="008E533E"/>
    <w:rsid w:val="008E7ADE"/>
    <w:rsid w:val="008F0F4E"/>
    <w:rsid w:val="009029EA"/>
    <w:rsid w:val="0092005B"/>
    <w:rsid w:val="00925B95"/>
    <w:rsid w:val="00931E6D"/>
    <w:rsid w:val="00950EC8"/>
    <w:rsid w:val="009513E1"/>
    <w:rsid w:val="00986482"/>
    <w:rsid w:val="00987073"/>
    <w:rsid w:val="0099209A"/>
    <w:rsid w:val="009E04B9"/>
    <w:rsid w:val="00A124FD"/>
    <w:rsid w:val="00A14014"/>
    <w:rsid w:val="00A211C3"/>
    <w:rsid w:val="00A24982"/>
    <w:rsid w:val="00A33973"/>
    <w:rsid w:val="00A33BC9"/>
    <w:rsid w:val="00A3456F"/>
    <w:rsid w:val="00A93F78"/>
    <w:rsid w:val="00AC7512"/>
    <w:rsid w:val="00AD38ED"/>
    <w:rsid w:val="00AE57E9"/>
    <w:rsid w:val="00B01B7B"/>
    <w:rsid w:val="00B04060"/>
    <w:rsid w:val="00B075BC"/>
    <w:rsid w:val="00B1623E"/>
    <w:rsid w:val="00B17E00"/>
    <w:rsid w:val="00B3511E"/>
    <w:rsid w:val="00B40FAF"/>
    <w:rsid w:val="00B45115"/>
    <w:rsid w:val="00B5452E"/>
    <w:rsid w:val="00B54FA7"/>
    <w:rsid w:val="00B55CB1"/>
    <w:rsid w:val="00B55F9E"/>
    <w:rsid w:val="00B60852"/>
    <w:rsid w:val="00B77D87"/>
    <w:rsid w:val="00B946D4"/>
    <w:rsid w:val="00B96476"/>
    <w:rsid w:val="00B975F4"/>
    <w:rsid w:val="00BD2ED5"/>
    <w:rsid w:val="00BD7B86"/>
    <w:rsid w:val="00BE2619"/>
    <w:rsid w:val="00C052F9"/>
    <w:rsid w:val="00C3386C"/>
    <w:rsid w:val="00C4016D"/>
    <w:rsid w:val="00C52A09"/>
    <w:rsid w:val="00C57980"/>
    <w:rsid w:val="00C703CA"/>
    <w:rsid w:val="00C819D7"/>
    <w:rsid w:val="00C85B17"/>
    <w:rsid w:val="00C87743"/>
    <w:rsid w:val="00CE50D1"/>
    <w:rsid w:val="00CE51B9"/>
    <w:rsid w:val="00CF3E91"/>
    <w:rsid w:val="00CF5EB2"/>
    <w:rsid w:val="00D0046A"/>
    <w:rsid w:val="00D00F98"/>
    <w:rsid w:val="00D015D3"/>
    <w:rsid w:val="00D176A5"/>
    <w:rsid w:val="00D224FE"/>
    <w:rsid w:val="00D22FEF"/>
    <w:rsid w:val="00D47480"/>
    <w:rsid w:val="00D5016A"/>
    <w:rsid w:val="00D57A2D"/>
    <w:rsid w:val="00DB08E5"/>
    <w:rsid w:val="00DB614F"/>
    <w:rsid w:val="00DD6EDE"/>
    <w:rsid w:val="00DF4B92"/>
    <w:rsid w:val="00E44882"/>
    <w:rsid w:val="00E67B50"/>
    <w:rsid w:val="00E70ECE"/>
    <w:rsid w:val="00E82BBC"/>
    <w:rsid w:val="00E84944"/>
    <w:rsid w:val="00E84F0F"/>
    <w:rsid w:val="00E85BEC"/>
    <w:rsid w:val="00EA313F"/>
    <w:rsid w:val="00EB38F7"/>
    <w:rsid w:val="00EE1753"/>
    <w:rsid w:val="00F02E24"/>
    <w:rsid w:val="00F0335A"/>
    <w:rsid w:val="00F1260D"/>
    <w:rsid w:val="00F1397D"/>
    <w:rsid w:val="00F13DD3"/>
    <w:rsid w:val="00F17F44"/>
    <w:rsid w:val="00F23DCB"/>
    <w:rsid w:val="00F33E60"/>
    <w:rsid w:val="00F42AE2"/>
    <w:rsid w:val="00F47E82"/>
    <w:rsid w:val="00F856AE"/>
    <w:rsid w:val="00F90628"/>
    <w:rsid w:val="00F916E6"/>
    <w:rsid w:val="00F91919"/>
    <w:rsid w:val="00FA2507"/>
    <w:rsid w:val="00FA5811"/>
    <w:rsid w:val="00FA7080"/>
    <w:rsid w:val="00FD7843"/>
    <w:rsid w:val="00FF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14199"/>
  <w15:chartTrackingRefBased/>
  <w15:docId w15:val="{94315153-A4B8-46D6-BCB4-FB789DF6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6E6"/>
    <w:pPr>
      <w:spacing w:after="200" w:line="276" w:lineRule="auto"/>
    </w:pPr>
    <w:rPr>
      <w:rFonts w:ascii="Arial" w:eastAsiaTheme="minorEastAsia" w:hAnsi="Arial"/>
      <w:kern w:val="0"/>
      <w:sz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344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4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4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44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44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44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44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body">
    <w:name w:val="Arial body"/>
    <w:basedOn w:val="Normal"/>
    <w:link w:val="ArialbodyChar"/>
    <w:qFormat/>
    <w:rsid w:val="00C52A09"/>
    <w:pPr>
      <w:spacing w:after="0" w:line="300" w:lineRule="atLeast"/>
      <w:outlineLvl w:val="2"/>
    </w:pPr>
    <w:rPr>
      <w:rFonts w:eastAsia="Times New Roman" w:cs="Arial"/>
      <w:bCs/>
      <w:kern w:val="2"/>
      <w:szCs w:val="24"/>
      <w:lang w:val="en-GB" w:eastAsia="en-GB"/>
      <w14:ligatures w14:val="standardContextual"/>
    </w:rPr>
  </w:style>
  <w:style w:type="character" w:customStyle="1" w:styleId="ArialbodyChar">
    <w:name w:val="Arial body Char"/>
    <w:basedOn w:val="DefaultParagraphFont"/>
    <w:link w:val="Arialbody"/>
    <w:rsid w:val="00C52A09"/>
    <w:rPr>
      <w:rFonts w:ascii="Arial" w:eastAsia="Times New Roman" w:hAnsi="Arial" w:cs="Arial"/>
      <w:bCs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F344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44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3446"/>
    <w:rPr>
      <w:rFonts w:eastAsiaTheme="majorEastAsia" w:cstheme="majorBidi"/>
      <w:color w:val="0F4761" w:themeColor="accent1" w:themeShade="BF"/>
      <w:kern w:val="0"/>
      <w:sz w:val="28"/>
      <w:szCs w:val="28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446"/>
    <w:rPr>
      <w:rFonts w:eastAsiaTheme="majorEastAsia" w:cstheme="majorBidi"/>
      <w:i/>
      <w:iCs/>
      <w:color w:val="0F4761" w:themeColor="accent1" w:themeShade="BF"/>
      <w:kern w:val="0"/>
      <w:sz w:val="24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446"/>
    <w:rPr>
      <w:rFonts w:eastAsiaTheme="majorEastAsia" w:cstheme="majorBidi"/>
      <w:color w:val="0F4761" w:themeColor="accent1" w:themeShade="BF"/>
      <w:kern w:val="0"/>
      <w:sz w:val="24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446"/>
    <w:rPr>
      <w:rFonts w:eastAsiaTheme="majorEastAsia" w:cstheme="majorBidi"/>
      <w:i/>
      <w:iCs/>
      <w:color w:val="595959" w:themeColor="text1" w:themeTint="A6"/>
      <w:kern w:val="0"/>
      <w:sz w:val="24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446"/>
    <w:rPr>
      <w:rFonts w:eastAsiaTheme="majorEastAsia" w:cstheme="majorBidi"/>
      <w:color w:val="595959" w:themeColor="text1" w:themeTint="A6"/>
      <w:kern w:val="0"/>
      <w:sz w:val="24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446"/>
    <w:rPr>
      <w:rFonts w:eastAsiaTheme="majorEastAsia" w:cstheme="majorBidi"/>
      <w:i/>
      <w:iCs/>
      <w:color w:val="272727" w:themeColor="text1" w:themeTint="D8"/>
      <w:kern w:val="0"/>
      <w:sz w:val="24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446"/>
    <w:rPr>
      <w:rFonts w:eastAsiaTheme="majorEastAsia" w:cstheme="majorBidi"/>
      <w:color w:val="272727" w:themeColor="text1" w:themeTint="D8"/>
      <w:kern w:val="0"/>
      <w:sz w:val="24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F3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44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44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344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F34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3446"/>
    <w:rPr>
      <w:rFonts w:ascii="Arial" w:eastAsiaTheme="minorEastAsia" w:hAnsi="Arial"/>
      <w:i/>
      <w:iCs/>
      <w:color w:val="404040" w:themeColor="text1" w:themeTint="BF"/>
      <w:kern w:val="0"/>
      <w:sz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3F34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34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446"/>
    <w:rPr>
      <w:rFonts w:ascii="Arial" w:eastAsiaTheme="minorEastAsia" w:hAnsi="Arial"/>
      <w:i/>
      <w:iCs/>
      <w:color w:val="0F4761" w:themeColor="accent1" w:themeShade="BF"/>
      <w:kern w:val="0"/>
      <w:sz w:val="24"/>
      <w:lang w:val="en-U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3F344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34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446"/>
    <w:rPr>
      <w:rFonts w:ascii="Arial" w:eastAsiaTheme="minorEastAsia" w:hAnsi="Arial"/>
      <w:kern w:val="0"/>
      <w:sz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F34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446"/>
    <w:rPr>
      <w:rFonts w:ascii="Arial" w:eastAsiaTheme="minorEastAsia" w:hAnsi="Arial"/>
      <w:kern w:val="0"/>
      <w:sz w:val="24"/>
      <w:lang w:val="en-US"/>
      <w14:ligatures w14:val="none"/>
    </w:rPr>
  </w:style>
  <w:style w:type="character" w:styleId="BookTitle">
    <w:name w:val="Book Title"/>
    <w:basedOn w:val="DefaultParagraphFont"/>
    <w:uiPriority w:val="33"/>
    <w:qFormat/>
    <w:rsid w:val="00C3386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3386C"/>
    <w:pPr>
      <w:spacing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3386C"/>
    <w:rPr>
      <w:i/>
      <w:iCs/>
    </w:rPr>
  </w:style>
  <w:style w:type="paragraph" w:styleId="NoSpacing">
    <w:name w:val="No Spacing"/>
    <w:uiPriority w:val="1"/>
    <w:qFormat/>
    <w:rsid w:val="00C3386C"/>
    <w:pPr>
      <w:spacing w:after="0" w:line="240" w:lineRule="auto"/>
    </w:pPr>
    <w:rPr>
      <w:rFonts w:ascii="Arial" w:eastAsiaTheme="minorEastAsia" w:hAnsi="Arial"/>
      <w:kern w:val="0"/>
      <w:sz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C3386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C3386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3386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386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5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customXml" Target="../customXml/item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9F3813EE-C4EF-4776-A8FE-8E82DF0FD285}"/>
</file>

<file path=customXml/itemProps2.xml><?xml version="1.0" encoding="utf-8"?>
<ds:datastoreItem xmlns:ds="http://schemas.openxmlformats.org/officeDocument/2006/customXml" ds:itemID="{F64A6600-361F-4F6F-B5C1-3CB1D7BE182E}"/>
</file>

<file path=customXml/itemProps3.xml><?xml version="1.0" encoding="utf-8"?>
<ds:datastoreItem xmlns:ds="http://schemas.openxmlformats.org/officeDocument/2006/customXml" ds:itemID="{DDECE303-B3DF-4652-831A-FD94BF63ED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570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Houlbrooke (Swansea Bay UHB - Workforce and OD)</dc:creator>
  <cp:keywords/>
  <dc:description/>
  <cp:lastModifiedBy>Jill Faulkner (Swansea Bay UHB - Workforce &amp; OD)</cp:lastModifiedBy>
  <cp:revision>2</cp:revision>
  <dcterms:created xsi:type="dcterms:W3CDTF">2026-07-27T15:46:00Z</dcterms:created>
  <dcterms:modified xsi:type="dcterms:W3CDTF">2026-07-27T15:46:00Z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