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1784437E">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14:paraId="6D2903DF" w14:textId="3569C96A" w:rsidR="00F5082D" w:rsidRPr="00B105BD" w:rsidRDefault="000B2453" w:rsidP="00FA0CA9">
                <w:pPr>
                  <w:rPr>
                    <w:b/>
                    <w:bCs/>
                  </w:rPr>
                </w:pPr>
                <w:r>
                  <w:rPr>
                    <w:rStyle w:val="Style1"/>
                    <w:b/>
                    <w:bCs/>
                  </w:rPr>
                  <w:t>20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7C1AD0DA" w:rsidR="00F5082D" w:rsidRPr="00F8567E" w:rsidRDefault="00653D96" w:rsidP="00FA0CA9">
            <w:pPr>
              <w:rPr>
                <w:b/>
              </w:rPr>
            </w:pPr>
            <w:r>
              <w:rPr>
                <w:b/>
              </w:rPr>
              <w:t>2.3</w:t>
            </w:r>
          </w:p>
        </w:tc>
      </w:tr>
      <w:tr w:rsidR="00B0479E" w:rsidRPr="00F8567E" w14:paraId="1EEB45B2" w14:textId="77777777" w:rsidTr="1784437E">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0C138033" w:rsidR="00B0479E" w:rsidRPr="00EC7151" w:rsidRDefault="00BC27E5" w:rsidP="00FA0CA9">
                <w:pPr>
                  <w:rPr>
                    <w:b/>
                    <w:bCs/>
                  </w:rPr>
                </w:pPr>
                <w:r>
                  <w:rPr>
                    <w:rStyle w:val="CorporateFont"/>
                    <w:b/>
                    <w:bCs/>
                  </w:rPr>
                  <w:t>Workforce and Organisational Development Committee</w:t>
                </w:r>
              </w:p>
            </w:tc>
          </w:sdtContent>
        </w:sdt>
      </w:tr>
      <w:tr w:rsidR="00BC27E5" w:rsidRPr="00F8567E" w14:paraId="6D2903E5" w14:textId="77777777" w:rsidTr="1784437E">
        <w:tc>
          <w:tcPr>
            <w:tcW w:w="2977" w:type="dxa"/>
            <w:shd w:val="clear" w:color="auto" w:fill="163E64"/>
          </w:tcPr>
          <w:p w14:paraId="6D2903E3" w14:textId="77777777" w:rsidR="00BC27E5" w:rsidRPr="00F8567E" w:rsidRDefault="00BC27E5" w:rsidP="00BC27E5">
            <w:pPr>
              <w:rPr>
                <w:b/>
              </w:rPr>
            </w:pPr>
            <w:r w:rsidRPr="00F8567E">
              <w:rPr>
                <w:b/>
              </w:rPr>
              <w:t>Report Title</w:t>
            </w:r>
          </w:p>
        </w:tc>
        <w:tc>
          <w:tcPr>
            <w:tcW w:w="6044" w:type="dxa"/>
            <w:gridSpan w:val="3"/>
          </w:tcPr>
          <w:p w14:paraId="6D2903E4" w14:textId="3C9FE89B" w:rsidR="00BC27E5" w:rsidRPr="00EC7151" w:rsidRDefault="00BC27E5" w:rsidP="00BC27E5">
            <w:pPr>
              <w:rPr>
                <w:b/>
                <w:bCs/>
              </w:rPr>
            </w:pPr>
            <w:bookmarkStart w:id="0" w:name="_Hlk208480748"/>
            <w:r w:rsidRPr="008C6998">
              <w:rPr>
                <w:bCs/>
              </w:rPr>
              <w:t xml:space="preserve">Workforce Report – </w:t>
            </w:r>
            <w:bookmarkEnd w:id="0"/>
            <w:r w:rsidRPr="008C6998">
              <w:rPr>
                <w:bCs/>
              </w:rPr>
              <w:t>MH&amp;LD</w:t>
            </w:r>
          </w:p>
        </w:tc>
      </w:tr>
      <w:tr w:rsidR="00BC27E5" w:rsidRPr="00F8567E" w14:paraId="6D2903E8" w14:textId="77777777" w:rsidTr="1784437E">
        <w:tc>
          <w:tcPr>
            <w:tcW w:w="2977" w:type="dxa"/>
            <w:shd w:val="clear" w:color="auto" w:fill="163E64"/>
          </w:tcPr>
          <w:p w14:paraId="6D2903E6" w14:textId="77777777" w:rsidR="00BC27E5" w:rsidRPr="00F8567E" w:rsidRDefault="00BC27E5" w:rsidP="00BC27E5">
            <w:pPr>
              <w:rPr>
                <w:b/>
              </w:rPr>
            </w:pPr>
            <w:r w:rsidRPr="00F8567E">
              <w:rPr>
                <w:b/>
              </w:rPr>
              <w:t>Report Author</w:t>
            </w:r>
          </w:p>
        </w:tc>
        <w:tc>
          <w:tcPr>
            <w:tcW w:w="6044" w:type="dxa"/>
            <w:gridSpan w:val="3"/>
          </w:tcPr>
          <w:p w14:paraId="6D2903E7" w14:textId="7FBFB3E8" w:rsidR="00BC27E5" w:rsidRPr="00F8567E" w:rsidRDefault="00BC27E5" w:rsidP="00BC27E5">
            <w:r>
              <w:rPr>
                <w:bCs/>
              </w:rPr>
              <w:t>Michelle Forkings, Service Group Nurse Director Mental Health and Learning Disabilities</w:t>
            </w:r>
          </w:p>
        </w:tc>
      </w:tr>
      <w:tr w:rsidR="00BC27E5" w:rsidRPr="00F8567E" w14:paraId="6D2903EB" w14:textId="77777777" w:rsidTr="1784437E">
        <w:tc>
          <w:tcPr>
            <w:tcW w:w="2977" w:type="dxa"/>
            <w:shd w:val="clear" w:color="auto" w:fill="163E64"/>
          </w:tcPr>
          <w:p w14:paraId="6D2903E9" w14:textId="77777777" w:rsidR="00BC27E5" w:rsidRPr="00F8567E" w:rsidRDefault="00BC27E5" w:rsidP="00BC27E5">
            <w:pPr>
              <w:rPr>
                <w:b/>
              </w:rPr>
            </w:pPr>
            <w:r w:rsidRPr="00F8567E">
              <w:rPr>
                <w:b/>
              </w:rPr>
              <w:t>Report Sponsor</w:t>
            </w:r>
          </w:p>
        </w:tc>
        <w:sdt>
          <w:sdtPr>
            <w:rPr>
              <w:rStyle w:val="Style1"/>
            </w:rPr>
            <w:alias w:val="Choose the Sponser"/>
            <w:tag w:val="Choose the Sponser"/>
            <w:id w:val="-867840978"/>
            <w:lock w:val="sdtLocked"/>
            <w:placeholder>
              <w:docPart w:val="18C99588D01F4CE182BB3960EECA95DD"/>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458DBE46" w:rsidR="00BC27E5" w:rsidRPr="00F8567E" w:rsidRDefault="00BC27E5" w:rsidP="00BC27E5">
                <w:r>
                  <w:rPr>
                    <w:rStyle w:val="Style1"/>
                  </w:rPr>
                  <w:t>Executive Director of Workforce and Organisational Development</w:t>
                </w:r>
              </w:p>
            </w:tc>
          </w:sdtContent>
        </w:sdt>
      </w:tr>
      <w:tr w:rsidR="00BC27E5" w:rsidRPr="00F8567E" w14:paraId="6D2903EE" w14:textId="77777777" w:rsidTr="1784437E">
        <w:tc>
          <w:tcPr>
            <w:tcW w:w="2977" w:type="dxa"/>
            <w:shd w:val="clear" w:color="auto" w:fill="163E64"/>
          </w:tcPr>
          <w:p w14:paraId="6D2903EC" w14:textId="77777777" w:rsidR="00BC27E5" w:rsidRPr="00F8567E" w:rsidRDefault="00BC27E5" w:rsidP="00BC27E5">
            <w:pPr>
              <w:rPr>
                <w:b/>
              </w:rPr>
            </w:pPr>
            <w:r w:rsidRPr="00F8567E">
              <w:rPr>
                <w:b/>
              </w:rPr>
              <w:t>Presented by</w:t>
            </w:r>
          </w:p>
        </w:tc>
        <w:tc>
          <w:tcPr>
            <w:tcW w:w="6044" w:type="dxa"/>
            <w:gridSpan w:val="3"/>
          </w:tcPr>
          <w:p w14:paraId="6D2903ED" w14:textId="351B253B" w:rsidR="00BC27E5" w:rsidRPr="00F8567E" w:rsidRDefault="00BC27E5" w:rsidP="00BC27E5">
            <w:r w:rsidRPr="008C6998">
              <w:rPr>
                <w:bCs/>
              </w:rPr>
              <w:t>Dermot Nolan, Interim Service Group Director Mental Health and Learning Disabilities</w:t>
            </w:r>
          </w:p>
        </w:tc>
      </w:tr>
      <w:tr w:rsidR="00BC27E5" w:rsidRPr="00F8567E" w14:paraId="6D2903F1" w14:textId="77777777" w:rsidTr="1784437E">
        <w:tc>
          <w:tcPr>
            <w:tcW w:w="2977" w:type="dxa"/>
            <w:shd w:val="clear" w:color="auto" w:fill="C1A775"/>
          </w:tcPr>
          <w:p w14:paraId="6D2903EF" w14:textId="5CD60EB8" w:rsidR="00BC27E5" w:rsidRPr="00F8567E" w:rsidRDefault="00BC27E5" w:rsidP="00BC27E5">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3AF649F2FBD943DE9617097BE43507F9"/>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E2F3EF9" w:rsidR="00BC27E5" w:rsidRPr="00F618CD" w:rsidRDefault="2FB8B1E9" w:rsidP="00BC27E5">
                <w:r w:rsidRPr="1784437E">
                  <w:rPr>
                    <w:rStyle w:val="Style1"/>
                  </w:rPr>
                  <w:t>Open</w:t>
                </w:r>
              </w:p>
            </w:sdtContent>
          </w:sdt>
        </w:tc>
      </w:tr>
      <w:tr w:rsidR="00BC27E5" w:rsidRPr="00F8567E" w14:paraId="3533518D" w14:textId="77777777" w:rsidTr="1784437E">
        <w:tc>
          <w:tcPr>
            <w:tcW w:w="2977" w:type="dxa"/>
            <w:shd w:val="clear" w:color="auto" w:fill="C1A775"/>
          </w:tcPr>
          <w:p w14:paraId="388BDD7E" w14:textId="6876BB65" w:rsidR="00BC27E5" w:rsidRPr="00F8567E" w:rsidRDefault="00BC27E5" w:rsidP="00BC27E5">
            <w:pPr>
              <w:rPr>
                <w:b/>
              </w:rPr>
            </w:pPr>
            <w:r>
              <w:rPr>
                <w:b/>
              </w:rPr>
              <w:t>FoI Closed detail</w:t>
            </w:r>
          </w:p>
        </w:tc>
        <w:sdt>
          <w:sdtPr>
            <w:rPr>
              <w:rStyle w:val="Style1"/>
            </w:rPr>
            <w:alias w:val="If closed, choose detail"/>
            <w:tag w:val="If closed, choose detail"/>
            <w:id w:val="-2103939202"/>
            <w:placeholder>
              <w:docPart w:val="18C99588D01F4CE182BB3960EECA95DD"/>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5C9F08DB" w:rsidR="00BC27E5" w:rsidRPr="000A0751" w:rsidRDefault="48A1F8D0" w:rsidP="00BC27E5">
                <w:pPr>
                  <w:rPr>
                    <w:rStyle w:val="Style1"/>
                  </w:rPr>
                </w:pPr>
                <w:r w:rsidRPr="1784437E">
                  <w:rPr>
                    <w:rStyle w:val="Style1"/>
                  </w:rPr>
                  <w:t>If closed, choose detail</w:t>
                </w:r>
              </w:p>
            </w:tc>
          </w:sdtContent>
        </w:sdt>
      </w:tr>
      <w:tr w:rsidR="00BC27E5" w:rsidRPr="00F8567E" w14:paraId="56774493" w14:textId="77777777" w:rsidTr="1784437E">
        <w:tc>
          <w:tcPr>
            <w:tcW w:w="5812" w:type="dxa"/>
            <w:gridSpan w:val="2"/>
            <w:shd w:val="clear" w:color="auto" w:fill="C1A775"/>
          </w:tcPr>
          <w:p w14:paraId="50DAF23B" w14:textId="77777777" w:rsidR="00BC27E5" w:rsidRPr="00F8567E" w:rsidRDefault="00BC27E5" w:rsidP="00BC27E5">
            <w:pPr>
              <w:rPr>
                <w:b/>
              </w:rPr>
            </w:pPr>
            <w:r>
              <w:rPr>
                <w:b/>
              </w:rPr>
              <w:t>Impact Assessment Summary Outcome</w:t>
            </w:r>
          </w:p>
        </w:tc>
        <w:tc>
          <w:tcPr>
            <w:tcW w:w="3209" w:type="dxa"/>
            <w:gridSpan w:val="2"/>
            <w:shd w:val="clear" w:color="auto" w:fill="C1A775"/>
          </w:tcPr>
          <w:p w14:paraId="1FF00833" w14:textId="403A5B42" w:rsidR="00BC27E5" w:rsidRPr="00F8567E" w:rsidRDefault="00BC27E5" w:rsidP="00BC27E5">
            <w:pPr>
              <w:rPr>
                <w:b/>
              </w:rPr>
            </w:pPr>
            <w:r>
              <w:rPr>
                <w:b/>
              </w:rPr>
              <w:t>IA Completion date</w:t>
            </w:r>
          </w:p>
        </w:tc>
      </w:tr>
      <w:tr w:rsidR="00BC27E5" w:rsidRPr="00F8567E" w14:paraId="44E771AC" w14:textId="77777777" w:rsidTr="1784437E">
        <w:tc>
          <w:tcPr>
            <w:tcW w:w="5812" w:type="dxa"/>
            <w:gridSpan w:val="2"/>
          </w:tcPr>
          <w:p w14:paraId="5E84E502" w14:textId="0DF40134" w:rsidR="00BC27E5" w:rsidRPr="00BC27E5" w:rsidRDefault="00BC27E5" w:rsidP="00BC27E5">
            <w:pPr>
              <w:rPr>
                <w:color w:val="FF0000"/>
              </w:rPr>
            </w:pPr>
            <w:r w:rsidRPr="00BC27E5">
              <w:t>Not Required</w:t>
            </w:r>
          </w:p>
        </w:tc>
        <w:sdt>
          <w:sdtPr>
            <w:rPr>
              <w:bCs/>
            </w:rPr>
            <w:alias w:val="Insert IA completion date"/>
            <w:tag w:val="Insert IA Completion date"/>
            <w:id w:val="-1846939928"/>
            <w:placeholder>
              <w:docPart w:val="6B160735A9084E81A6BA4A397B9D8CE9"/>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BC27E5" w:rsidRPr="000203BD" w:rsidRDefault="00BC27E5" w:rsidP="00BC27E5">
                <w:pPr>
                  <w:rPr>
                    <w:bCs/>
                  </w:rPr>
                </w:pPr>
                <w:r w:rsidRPr="00B105BD">
                  <w:rPr>
                    <w:rStyle w:val="PlaceholderText"/>
                    <w:color w:val="auto"/>
                  </w:rPr>
                  <w:t>Click or tap to enter a date.</w:t>
                </w:r>
              </w:p>
            </w:tc>
          </w:sdtContent>
        </w:sdt>
      </w:tr>
      <w:tr w:rsidR="00BC27E5" w:rsidRPr="005F4E71" w14:paraId="2BABD8F1" w14:textId="77777777" w:rsidTr="1784437E">
        <w:tc>
          <w:tcPr>
            <w:tcW w:w="2977" w:type="dxa"/>
            <w:shd w:val="clear" w:color="auto" w:fill="C1A775"/>
          </w:tcPr>
          <w:p w14:paraId="4CAAEA69" w14:textId="77777777" w:rsidR="00BC27E5" w:rsidRPr="00F8567E" w:rsidRDefault="00BC27E5" w:rsidP="00BC27E5">
            <w:pPr>
              <w:rPr>
                <w:b/>
              </w:rPr>
            </w:pPr>
            <w:r>
              <w:rPr>
                <w:b/>
              </w:rPr>
              <w:t>Purpose of the Report</w:t>
            </w:r>
          </w:p>
        </w:tc>
        <w:sdt>
          <w:sdtPr>
            <w:rPr>
              <w:rStyle w:val="Style1"/>
            </w:rPr>
            <w:alias w:val="Choose Purpose"/>
            <w:tag w:val="Choose Purpose"/>
            <w:id w:val="1702367869"/>
            <w:lock w:val="sdtLocked"/>
            <w:placeholder>
              <w:docPart w:val="60EB044E5BD540A5B31859F6D6B8E741"/>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797DA25B" w:rsidR="00BC27E5" w:rsidRPr="005F4E71" w:rsidRDefault="00BC27E5" w:rsidP="00BC27E5">
                <w:pPr>
                  <w:ind w:right="96"/>
                </w:pPr>
                <w:r>
                  <w:rPr>
                    <w:rStyle w:val="Style1"/>
                  </w:rPr>
                  <w:t>For Assurance</w:t>
                </w:r>
              </w:p>
            </w:tc>
          </w:sdtContent>
        </w:sdt>
      </w:tr>
      <w:tr w:rsidR="00BC27E5" w:rsidRPr="00F8567E" w14:paraId="2607A37D" w14:textId="77777777" w:rsidTr="1784437E">
        <w:tc>
          <w:tcPr>
            <w:tcW w:w="9021" w:type="dxa"/>
            <w:gridSpan w:val="4"/>
            <w:shd w:val="clear" w:color="auto" w:fill="C1A775"/>
          </w:tcPr>
          <w:p w14:paraId="213FC224" w14:textId="4833FD62" w:rsidR="00BC27E5" w:rsidRPr="12413FBE" w:rsidRDefault="00BC27E5" w:rsidP="00BC27E5">
            <w:pPr>
              <w:rPr>
                <w:color w:val="FF0000"/>
              </w:rPr>
            </w:pPr>
            <w:r w:rsidRPr="00F8567E">
              <w:rPr>
                <w:b/>
              </w:rPr>
              <w:t>Report</w:t>
            </w:r>
            <w:r>
              <w:rPr>
                <w:b/>
              </w:rPr>
              <w:t xml:space="preserve"> Summary; detailing any action required</w:t>
            </w:r>
          </w:p>
        </w:tc>
      </w:tr>
      <w:tr w:rsidR="00BC27E5" w:rsidRPr="00F8567E" w14:paraId="6D2903F8" w14:textId="77777777" w:rsidTr="1784437E">
        <w:tc>
          <w:tcPr>
            <w:tcW w:w="9021" w:type="dxa"/>
            <w:gridSpan w:val="4"/>
          </w:tcPr>
          <w:p w14:paraId="6D2903F7" w14:textId="73A95A1A" w:rsidR="00BC27E5" w:rsidRPr="00BC27E5" w:rsidRDefault="00BC27E5" w:rsidP="00BC27E5">
            <w:pPr>
              <w:ind w:right="96"/>
              <w:rPr>
                <w:color w:val="FF0000"/>
              </w:rPr>
            </w:pPr>
            <w:r w:rsidRPr="00971CF6">
              <w:t>The purpose of the report is to provide an update on the N</w:t>
            </w:r>
            <w:r w:rsidRPr="00971CF6">
              <w:rPr>
                <w:bdr w:val="none" w:sz="0" w:space="0" w:color="auto" w:frame="1"/>
                <w:lang w:val="en-US"/>
              </w:rPr>
              <w:t xml:space="preserve">urse </w:t>
            </w:r>
            <w:r>
              <w:rPr>
                <w:bdr w:val="none" w:sz="0" w:space="0" w:color="auto" w:frame="1"/>
                <w:lang w:val="en-US"/>
              </w:rPr>
              <w:t>S</w:t>
            </w:r>
            <w:r w:rsidRPr="00971CF6">
              <w:rPr>
                <w:bdr w:val="none" w:sz="0" w:space="0" w:color="auto" w:frame="1"/>
                <w:lang w:val="en-US"/>
              </w:rPr>
              <w:t xml:space="preserve">taffing </w:t>
            </w:r>
            <w:r>
              <w:rPr>
                <w:bdr w:val="none" w:sz="0" w:space="0" w:color="auto" w:frame="1"/>
                <w:lang w:val="en-US"/>
              </w:rPr>
              <w:t>R</w:t>
            </w:r>
            <w:r w:rsidRPr="00971CF6">
              <w:rPr>
                <w:bdr w:val="none" w:sz="0" w:space="0" w:color="auto" w:frame="1"/>
                <w:lang w:val="en-US"/>
              </w:rPr>
              <w:t xml:space="preserve">eview within </w:t>
            </w:r>
            <w:r w:rsidR="29B1940C" w:rsidRPr="1784437E">
              <w:rPr>
                <w:lang w:val="en-US"/>
              </w:rPr>
              <w:t>the Mental</w:t>
            </w:r>
            <w:r w:rsidRPr="1784437E">
              <w:rPr>
                <w:lang w:val="en-US"/>
              </w:rPr>
              <w:t xml:space="preserve"> Health &amp; Learning Disabilities Service Group.</w:t>
            </w:r>
            <w:r>
              <w:t> </w:t>
            </w:r>
          </w:p>
        </w:tc>
      </w:tr>
      <w:tr w:rsidR="00BC27E5" w:rsidRPr="00F8567E" w14:paraId="70491417" w14:textId="77777777" w:rsidTr="1784437E">
        <w:tc>
          <w:tcPr>
            <w:tcW w:w="9021" w:type="dxa"/>
            <w:gridSpan w:val="4"/>
            <w:shd w:val="clear" w:color="auto" w:fill="C1A775"/>
          </w:tcPr>
          <w:p w14:paraId="012E824A" w14:textId="7C1EDF26" w:rsidR="00BC27E5" w:rsidRPr="00D16C84" w:rsidRDefault="00BC27E5" w:rsidP="00BC27E5">
            <w:pPr>
              <w:rPr>
                <w:b/>
              </w:rPr>
            </w:pPr>
            <w:r w:rsidRPr="00F8567E">
              <w:rPr>
                <w:b/>
              </w:rPr>
              <w:t>Key Issues</w:t>
            </w:r>
          </w:p>
        </w:tc>
      </w:tr>
      <w:tr w:rsidR="00BC27E5" w:rsidRPr="00F8567E" w14:paraId="6D290402" w14:textId="77777777" w:rsidTr="1784437E">
        <w:tc>
          <w:tcPr>
            <w:tcW w:w="9021" w:type="dxa"/>
            <w:gridSpan w:val="4"/>
          </w:tcPr>
          <w:p w14:paraId="6D2903FD" w14:textId="035FF164" w:rsidR="00BC27E5" w:rsidRPr="00737883" w:rsidRDefault="4C3B1D8B" w:rsidP="1784437E">
            <w:pPr>
              <w:ind w:right="96"/>
              <w:rPr>
                <w:b/>
                <w:bCs/>
                <w:color w:val="FF0000"/>
              </w:rPr>
            </w:pPr>
            <w:r w:rsidRPr="1784437E">
              <w:rPr>
                <w:rFonts w:eastAsiaTheme="minorEastAsia"/>
              </w:rPr>
              <w:t xml:space="preserve">The </w:t>
            </w:r>
            <w:r w:rsidR="00BC27E5" w:rsidRPr="1784437E">
              <w:rPr>
                <w:rFonts w:eastAsiaTheme="minorEastAsia"/>
              </w:rPr>
              <w:t>Welsh Government have directed that all wards covered under Section 25A of the Nurse Staffing Levels (Wales) Act 2016 should not be disadvantaged compared to those wards included in the Act under 25B. The review aims to modernise staffing models, address changes in service needs, and respond to the analysis of triangulated reporting on Nurse Staffing Principles (draft), Quality Indicators (draft), Welsh Levels of Care (draft) and professional judgement evidence</w:t>
            </w:r>
            <w:r w:rsidR="00BC27E5">
              <w:t xml:space="preserve"> </w:t>
            </w:r>
          </w:p>
          <w:p w14:paraId="6D290401" w14:textId="7FB0031B" w:rsidR="00BC27E5" w:rsidRPr="00737883" w:rsidRDefault="00BC27E5" w:rsidP="00BC27E5">
            <w:pPr>
              <w:rPr>
                <w:b/>
                <w:color w:val="FF0000"/>
              </w:rPr>
            </w:pPr>
          </w:p>
        </w:tc>
      </w:tr>
      <w:tr w:rsidR="00BC27E5" w:rsidRPr="00F8567E" w14:paraId="78C95897" w14:textId="77777777" w:rsidTr="1784437E">
        <w:tc>
          <w:tcPr>
            <w:tcW w:w="2977" w:type="dxa"/>
            <w:shd w:val="clear" w:color="auto" w:fill="C1A775"/>
          </w:tcPr>
          <w:p w14:paraId="1B78D4FE" w14:textId="54876F52" w:rsidR="00BC27E5" w:rsidRPr="00F8567E" w:rsidRDefault="00BC27E5" w:rsidP="00BC27E5">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2DB4085803D8421CAD6929D6DD8F2CF0"/>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A62FD83" w:rsidR="00BC27E5" w:rsidRPr="00F8567E" w:rsidRDefault="00BC27E5" w:rsidP="00BC27E5">
                <w:pPr>
                  <w:rPr>
                    <w:b/>
                  </w:rPr>
                </w:pPr>
                <w:r>
                  <w:rPr>
                    <w:rStyle w:val="Style1"/>
                  </w:rPr>
                  <w:t>No</w:t>
                </w:r>
              </w:p>
            </w:sdtContent>
          </w:sdt>
        </w:tc>
      </w:tr>
      <w:tr w:rsidR="00BC27E5" w:rsidRPr="00F8567E" w14:paraId="4682E8B7" w14:textId="77777777" w:rsidTr="1784437E">
        <w:tc>
          <w:tcPr>
            <w:tcW w:w="9021" w:type="dxa"/>
            <w:gridSpan w:val="4"/>
            <w:shd w:val="clear" w:color="auto" w:fill="C1A775"/>
          </w:tcPr>
          <w:p w14:paraId="155705B7" w14:textId="5CCD1FFB" w:rsidR="00BC27E5" w:rsidRPr="00061E86" w:rsidRDefault="00BC27E5" w:rsidP="00BC27E5">
            <w:pPr>
              <w:rPr>
                <w:b/>
              </w:rPr>
            </w:pPr>
            <w:r w:rsidRPr="00F8567E">
              <w:rPr>
                <w:b/>
              </w:rPr>
              <w:t>Recommendations</w:t>
            </w:r>
          </w:p>
        </w:tc>
      </w:tr>
      <w:tr w:rsidR="00BC27E5" w:rsidRPr="00F8567E" w14:paraId="6D290418" w14:textId="77777777" w:rsidTr="1784437E">
        <w:tc>
          <w:tcPr>
            <w:tcW w:w="9021" w:type="dxa"/>
            <w:gridSpan w:val="4"/>
          </w:tcPr>
          <w:p w14:paraId="6D290412" w14:textId="77777777" w:rsidR="00BC27E5" w:rsidRPr="00B123AD" w:rsidRDefault="00BC27E5" w:rsidP="00BC27E5">
            <w:pPr>
              <w:ind w:right="96"/>
            </w:pPr>
            <w:r w:rsidRPr="00B123AD">
              <w:t>Members are asked to:</w:t>
            </w:r>
          </w:p>
          <w:p w14:paraId="794EC31E" w14:textId="43A1F820" w:rsidR="00BC27E5" w:rsidRPr="00B123AD" w:rsidRDefault="00BC27E5" w:rsidP="00BC27E5">
            <w:pPr>
              <w:numPr>
                <w:ilvl w:val="0"/>
                <w:numId w:val="11"/>
              </w:numPr>
              <w:spacing w:after="160" w:line="259" w:lineRule="auto"/>
              <w:contextualSpacing/>
              <w:jc w:val="both"/>
              <w:rPr>
                <w:rFonts w:eastAsia="Times New Roman" w:cs="Times New Roman"/>
                <w:lang w:eastAsia="en-GB"/>
              </w:rPr>
            </w:pPr>
            <w:r w:rsidRPr="00B123AD">
              <w:rPr>
                <w:rFonts w:eastAsia="Times New Roman" w:cs="Times New Roman"/>
                <w:b/>
                <w:bCs/>
                <w:lang w:eastAsia="en-GB"/>
              </w:rPr>
              <w:t>ACKNOWLEDGE</w:t>
            </w:r>
            <w:r w:rsidRPr="00B123AD">
              <w:rPr>
                <w:rFonts w:eastAsia="Times New Roman" w:cs="Times New Roman"/>
                <w:lang w:eastAsia="en-GB"/>
              </w:rPr>
              <w:t xml:space="preserve"> the Service Groups Review of Nurse staffing within inpatient areas noting the Metrics used, the Risks and Progress</w:t>
            </w:r>
          </w:p>
          <w:p w14:paraId="31B198AD" w14:textId="4E3BC7DC" w:rsidR="00BC27E5" w:rsidRPr="00B123AD" w:rsidRDefault="00BC27E5" w:rsidP="00BC27E5">
            <w:pPr>
              <w:numPr>
                <w:ilvl w:val="0"/>
                <w:numId w:val="11"/>
              </w:numPr>
              <w:spacing w:after="160" w:line="259" w:lineRule="auto"/>
              <w:contextualSpacing/>
              <w:jc w:val="both"/>
              <w:rPr>
                <w:rFonts w:eastAsia="Times New Roman" w:cs="Times New Roman"/>
                <w:lang w:eastAsia="en-GB"/>
              </w:rPr>
            </w:pPr>
            <w:r w:rsidRPr="00B123AD">
              <w:rPr>
                <w:rFonts w:eastAsia="Times New Roman" w:cs="Times New Roman"/>
                <w:b/>
                <w:bCs/>
                <w:lang w:eastAsia="en-GB"/>
              </w:rPr>
              <w:t>BE ASSURED </w:t>
            </w:r>
            <w:r w:rsidRPr="00B123AD">
              <w:rPr>
                <w:rFonts w:eastAsia="Times New Roman" w:cs="Times New Roman"/>
                <w:lang w:eastAsia="en-GB"/>
              </w:rPr>
              <w:t>of</w:t>
            </w:r>
            <w:r w:rsidRPr="00B123AD">
              <w:rPr>
                <w:rFonts w:eastAsia="Times New Roman" w:cs="Times New Roman"/>
                <w:b/>
                <w:bCs/>
                <w:lang w:eastAsia="en-GB"/>
              </w:rPr>
              <w:t> </w:t>
            </w:r>
            <w:r w:rsidRPr="00B123AD">
              <w:rPr>
                <w:rFonts w:eastAsia="Times New Roman" w:cs="Times New Roman"/>
                <w:lang w:eastAsia="en-GB"/>
              </w:rPr>
              <w:t>the ongoing review being undertaken to address safe staffing levels within the Mental Health &amp; Learning Disability Nurse workforce to ensure both safe care and to support and improve the health and wellbeing of staff</w:t>
            </w:r>
          </w:p>
          <w:p w14:paraId="6D290417" w14:textId="693C6322" w:rsidR="00BC27E5" w:rsidRPr="00BC27E5" w:rsidRDefault="00BC27E5" w:rsidP="00B123AD">
            <w:pPr>
              <w:spacing w:after="160" w:line="259" w:lineRule="auto"/>
              <w:ind w:left="720"/>
              <w:contextualSpacing/>
              <w:jc w:val="both"/>
              <w:rPr>
                <w:rFonts w:eastAsia="Times New Roman" w:cs="Times New Roman"/>
                <w:sz w:val="22"/>
                <w:szCs w:val="22"/>
                <w:lang w:eastAsia="en-GB"/>
              </w:rPr>
            </w:pPr>
          </w:p>
        </w:tc>
      </w:tr>
    </w:tbl>
    <w:p w14:paraId="6D29041A" w14:textId="5C0499E9" w:rsidR="00653AEC" w:rsidRPr="00F8567E" w:rsidRDefault="0020539A" w:rsidP="00653AEC">
      <w:pPr>
        <w:spacing w:after="0" w:line="240" w:lineRule="auto"/>
        <w:jc w:val="center"/>
      </w:pPr>
      <w:r>
        <w:br w:type="page"/>
      </w:r>
      <w:r w:rsidR="147CFC59" w:rsidRPr="1784437E">
        <w:rPr>
          <w:b/>
          <w:bCs/>
        </w:rPr>
        <w:t>WORKFORCE REPORT – MENTAL HEALTH AND LEARNING DISABILITIES</w:t>
      </w:r>
      <w:r w:rsidR="36A9EC86" w:rsidRPr="1784437E">
        <w:rPr>
          <w:b/>
          <w:bCs/>
        </w:rPr>
        <w:t xml:space="preserve"> (MHLD)</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3FB1BDCF" w14:textId="77777777" w:rsidR="00BC27E5" w:rsidRDefault="00BC27E5" w:rsidP="00BC27E5">
      <w:pPr>
        <w:spacing w:after="0"/>
        <w:jc w:val="both"/>
        <w:rPr>
          <w:color w:val="FF0000"/>
        </w:rPr>
      </w:pPr>
    </w:p>
    <w:p w14:paraId="384858D3" w14:textId="3C98D3B3" w:rsidR="00BC27E5" w:rsidRPr="00BC27E5" w:rsidRDefault="1B494034" w:rsidP="1784437E">
      <w:pPr>
        <w:spacing w:after="0"/>
        <w:jc w:val="both"/>
        <w:rPr>
          <w:rFonts w:cstheme="minorBidi"/>
        </w:rPr>
      </w:pPr>
      <w:r w:rsidRPr="1784437E">
        <w:rPr>
          <w:rFonts w:eastAsia="Times New Roman" w:cs="Times New Roman"/>
          <w:lang w:eastAsia="en-GB"/>
        </w:rPr>
        <w:t xml:space="preserve">The </w:t>
      </w:r>
      <w:r w:rsidR="00BC27E5" w:rsidRPr="1784437E">
        <w:rPr>
          <w:rFonts w:eastAsia="Times New Roman" w:cs="Times New Roman"/>
          <w:lang w:eastAsia="en-GB"/>
        </w:rPr>
        <w:t>Welsh Government have directed that all wards covered under Section 25A of the Nurse Staffing Levels (Wales) Act 2016 should not be disadvantaged compared to those wards included in the Act under 25B. The review aims to modernise staffing models, address changes in service needs, and respond to the analysis of triangulated reporting on Nurse Staffing Principles (draft), Quality Indicators (draft), Welsh Levels of Care (draft) and professional judgement evidence. Improve the quality of the service SBUHB provides to its inpatient population with improved outcomes for both patient and staff.</w:t>
      </w:r>
    </w:p>
    <w:p w14:paraId="4A847B35" w14:textId="77777777" w:rsidR="00BC27E5" w:rsidRPr="00BC27E5" w:rsidRDefault="00BC27E5" w:rsidP="00BC27E5">
      <w:pPr>
        <w:spacing w:after="0"/>
        <w:jc w:val="both"/>
        <w:rPr>
          <w:rFonts w:cstheme="minorBidi"/>
        </w:rPr>
      </w:pPr>
    </w:p>
    <w:p w14:paraId="577770F3" w14:textId="77777777" w:rsidR="00BC27E5" w:rsidRPr="00BC27E5" w:rsidRDefault="00BC27E5" w:rsidP="00BC27E5">
      <w:pPr>
        <w:jc w:val="both"/>
        <w:rPr>
          <w:rFonts w:cstheme="minorBidi"/>
        </w:rPr>
      </w:pPr>
      <w:r w:rsidRPr="00BC27E5">
        <w:rPr>
          <w:rFonts w:cstheme="minorBidi"/>
        </w:rPr>
        <w:t>Over the last year a comprehensive review of all Mental Health and Learning Disabilities inpatients establishments was completed in line with the Nurse Staffing Act principles. The result of this was to consider the implementation across the service group and prioritise the implementation of the review outcomes over a phased period.</w:t>
      </w:r>
    </w:p>
    <w:p w14:paraId="1C350C2C" w14:textId="77777777" w:rsidR="00BC27E5" w:rsidRPr="00BC27E5" w:rsidRDefault="00BC27E5" w:rsidP="00BC27E5">
      <w:pPr>
        <w:spacing w:line="276" w:lineRule="auto"/>
        <w:jc w:val="both"/>
        <w:rPr>
          <w:bCs/>
        </w:rPr>
      </w:pPr>
      <w:r w:rsidRPr="00BC27E5">
        <w:rPr>
          <w:bCs/>
        </w:rPr>
        <w:t>The review identified significant and longstanding deficits in nursing establishments, with many wards operating below the standards set out in draft Mental Health Nurse Staffing Principles, Welsh Levels of Care, and Quality Indicators. Evidence from scrutiny panels highlighted high levels of clinical incidents—including violence, self</w:t>
      </w:r>
      <w:r w:rsidRPr="00BC27E5">
        <w:rPr>
          <w:rFonts w:ascii="Cambria Math" w:hAnsi="Cambria Math" w:cs="Cambria Math"/>
          <w:bCs/>
        </w:rPr>
        <w:t>‑</w:t>
      </w:r>
      <w:r w:rsidRPr="00BC27E5">
        <w:rPr>
          <w:bCs/>
        </w:rPr>
        <w:t>harm, falls, medication errors, and increasing complaints</w:t>
      </w:r>
      <w:r w:rsidRPr="00BC27E5">
        <w:rPr>
          <w:rFonts w:cs="Verdana"/>
          <w:bCs/>
        </w:rPr>
        <w:t>—</w:t>
      </w:r>
      <w:r w:rsidRPr="00BC27E5">
        <w:rPr>
          <w:bCs/>
        </w:rPr>
        <w:t>particularly in admission units where staffing deficits are most acute.</w:t>
      </w:r>
    </w:p>
    <w:p w14:paraId="3A20AB0F" w14:textId="14D69C4E" w:rsidR="00BC27E5" w:rsidRPr="00BC27E5" w:rsidRDefault="00BC27E5" w:rsidP="00BC27E5">
      <w:pPr>
        <w:spacing w:line="276" w:lineRule="auto"/>
        <w:jc w:val="both"/>
      </w:pPr>
      <w:r>
        <w:t>Across the three MHLD Divisions, the review identifies the need for substantial investment to meet minimum expectations of the Act.</w:t>
      </w:r>
      <w:r w:rsidRPr="1784437E">
        <w:rPr>
          <w:b/>
          <w:bCs/>
        </w:rPr>
        <w:t xml:space="preserve"> </w:t>
      </w:r>
      <w:r>
        <w:t xml:space="preserve">This requires an uplift from 780.81 </w:t>
      </w:r>
      <w:r w:rsidR="0474D12F">
        <w:t>Whole Time Equivalent (</w:t>
      </w:r>
      <w:r>
        <w:t>WTE</w:t>
      </w:r>
      <w:r w:rsidR="6A2D57C1">
        <w:t>)</w:t>
      </w:r>
      <w:r>
        <w:t xml:space="preserve"> to 894.66 WTE.</w:t>
      </w:r>
    </w:p>
    <w:p w14:paraId="124F2556" w14:textId="77777777" w:rsidR="00BC27E5" w:rsidRPr="00BC27E5" w:rsidRDefault="00BC27E5" w:rsidP="00BC27E5">
      <w:pPr>
        <w:spacing w:line="276" w:lineRule="auto"/>
        <w:jc w:val="both"/>
        <w:rPr>
          <w:bCs/>
        </w:rPr>
      </w:pPr>
      <w:r w:rsidRPr="00BC27E5">
        <w:rPr>
          <w:bCs/>
        </w:rPr>
        <w:t xml:space="preserve">The Service Delivery Group has submitted a case for the WTE investment detailed above, to ensure safe staffing, quality care, and compliance with the Act. Maintaining the status quo is unsafe, professionally unsupported, and financially inefficient. </w:t>
      </w:r>
    </w:p>
    <w:p w14:paraId="01580147" w14:textId="77777777" w:rsidR="00BC27E5" w:rsidRPr="00BC27E5" w:rsidRDefault="00BC27E5" w:rsidP="00BC27E5">
      <w:pPr>
        <w:spacing w:after="0"/>
        <w:jc w:val="both"/>
        <w:rPr>
          <w:rFonts w:cstheme="minorBidi"/>
        </w:rPr>
      </w:pPr>
      <w:r w:rsidRPr="00BC27E5">
        <w:rPr>
          <w:rFonts w:cstheme="minorBidi"/>
        </w:rPr>
        <w:t>It was agreed that the starting point would be the Adult Acute Mental Health Inpatient wards within the service group.</w:t>
      </w:r>
    </w:p>
    <w:p w14:paraId="43553E6B" w14:textId="77777777" w:rsidR="00BC27E5" w:rsidRDefault="00BC27E5" w:rsidP="004221DC">
      <w:pPr>
        <w:spacing w:after="0" w:line="240" w:lineRule="auto"/>
        <w:jc w:val="both"/>
        <w:rPr>
          <w:b/>
          <w:color w:val="FF0000"/>
        </w:rPr>
      </w:pPr>
    </w:p>
    <w:p w14:paraId="02D6BFE2" w14:textId="77777777" w:rsidR="00BC27E5" w:rsidRDefault="00BC27E5" w:rsidP="004221DC">
      <w:pPr>
        <w:spacing w:after="0" w:line="240" w:lineRule="auto"/>
        <w:jc w:val="both"/>
        <w:rPr>
          <w:b/>
          <w:color w:val="FF0000"/>
        </w:rPr>
      </w:pPr>
    </w:p>
    <w:p w14:paraId="2DADE6DC" w14:textId="77777777" w:rsidR="00BC27E5" w:rsidRDefault="00BC27E5" w:rsidP="004221DC">
      <w:pPr>
        <w:spacing w:after="0" w:line="240" w:lineRule="auto"/>
        <w:jc w:val="both"/>
        <w:rPr>
          <w:b/>
          <w:color w:val="FF0000"/>
        </w:rPr>
      </w:pPr>
    </w:p>
    <w:p w14:paraId="214BFBA0" w14:textId="77777777" w:rsidR="00BC27E5" w:rsidRPr="00F8567E" w:rsidRDefault="00BC27E5" w:rsidP="004221DC">
      <w:pPr>
        <w:spacing w:after="0" w:line="240" w:lineRule="auto"/>
        <w:jc w:val="both"/>
        <w:rPr>
          <w:b/>
          <w:color w:val="FF0000"/>
        </w:rPr>
      </w:pPr>
    </w:p>
    <w:p w14:paraId="6D29041E" w14:textId="77777777" w:rsidR="00653AEC" w:rsidRPr="00F8567E" w:rsidRDefault="00653AEC" w:rsidP="00653AEC">
      <w:pPr>
        <w:pStyle w:val="ListParagraph"/>
        <w:spacing w:after="0" w:line="240" w:lineRule="auto"/>
        <w:rPr>
          <w:b/>
        </w:rPr>
      </w:pPr>
    </w:p>
    <w:p w14:paraId="6D29041F" w14:textId="77777777" w:rsidR="00653AEC" w:rsidRDefault="00653AEC" w:rsidP="00653AEC">
      <w:pPr>
        <w:pStyle w:val="ListParagraph"/>
        <w:numPr>
          <w:ilvl w:val="0"/>
          <w:numId w:val="1"/>
        </w:numPr>
        <w:spacing w:after="0" w:line="240" w:lineRule="auto"/>
        <w:rPr>
          <w:b/>
        </w:rPr>
      </w:pPr>
      <w:r w:rsidRPr="00F8567E">
        <w:rPr>
          <w:b/>
        </w:rPr>
        <w:t>BACKGROUND</w:t>
      </w:r>
    </w:p>
    <w:p w14:paraId="069FCCB5" w14:textId="77777777" w:rsidR="00B123AD" w:rsidRPr="00F8567E" w:rsidRDefault="00B123AD" w:rsidP="00B123AD">
      <w:pPr>
        <w:pStyle w:val="ListParagraph"/>
        <w:spacing w:after="0" w:line="240" w:lineRule="auto"/>
        <w:rPr>
          <w:b/>
        </w:rPr>
      </w:pPr>
    </w:p>
    <w:p w14:paraId="49B1C7D4" w14:textId="29E984B4" w:rsidR="00BC27E5" w:rsidRPr="00BC27E5" w:rsidRDefault="00BC27E5" w:rsidP="00BC27E5">
      <w:pPr>
        <w:ind w:left="284"/>
        <w:jc w:val="both"/>
      </w:pPr>
      <w:r>
        <w:t xml:space="preserve">The Mental Health Workstream met as a subgroup of the All-Wales Nurse Staffing Group since 2016, previously under the </w:t>
      </w:r>
      <w:r w:rsidR="0C9E68F1">
        <w:t>C</w:t>
      </w:r>
      <w:r>
        <w:t xml:space="preserve">hair of the C&amp;VUHB Nurse Director and since 2020, the </w:t>
      </w:r>
      <w:r w:rsidR="6BDC2266">
        <w:t>Swansea Bay University Health Board (</w:t>
      </w:r>
      <w:r>
        <w:t>SBUHB</w:t>
      </w:r>
      <w:r w:rsidR="1896E6FE">
        <w:t>)</w:t>
      </w:r>
      <w:r>
        <w:t xml:space="preserve"> Nurse Director, until it was stepped down in 2024 – SBUHB have consistently been key participants within the Workstream. </w:t>
      </w:r>
    </w:p>
    <w:p w14:paraId="444BDE77" w14:textId="77777777" w:rsidR="00BC27E5" w:rsidRPr="00BC27E5" w:rsidRDefault="00BC27E5" w:rsidP="00BC27E5">
      <w:pPr>
        <w:ind w:left="284"/>
        <w:jc w:val="both"/>
      </w:pPr>
      <w:r w:rsidRPr="00BC27E5">
        <w:t xml:space="preserve">In 2020, the Workstream was informed that the extension of The Act would likely include Mental Health following the inclusion of Paediatrics (2021). With the subsequent appointment of a Project Lead and under the direction of the chair, the activity of the work of the workstream was re-aligned to focus specifically on admission units only, with the intention that this would then provide a solid template for including the remainder of wards within the broader Mental Health service provision. Each Health Board nominated the areas for inclusion, with SBUHB submitting 7 wards – 3 Adult Mental Health (Clyne, </w:t>
      </w:r>
      <w:proofErr w:type="spellStart"/>
      <w:r w:rsidRPr="00BC27E5">
        <w:t>Fendrod</w:t>
      </w:r>
      <w:proofErr w:type="spellEnd"/>
      <w:r w:rsidRPr="00BC27E5">
        <w:t xml:space="preserve"> &amp; Ward F) and 4 Older Adult Mental Health (Onnen, Derwen, Celyn &amp; Tonna Suite 2).</w:t>
      </w:r>
    </w:p>
    <w:p w14:paraId="2DA25BE4" w14:textId="77777777" w:rsidR="00BC27E5" w:rsidRPr="00BC27E5" w:rsidRDefault="00BC27E5" w:rsidP="00BC27E5">
      <w:pPr>
        <w:ind w:left="284"/>
        <w:jc w:val="both"/>
        <w:rPr>
          <w:b/>
          <w:bCs/>
          <w:i/>
          <w:iCs/>
        </w:rPr>
      </w:pPr>
      <w:r w:rsidRPr="00BC27E5">
        <w:rPr>
          <w:b/>
          <w:bCs/>
          <w:i/>
          <w:iCs/>
        </w:rPr>
        <w:t>MH Nurse Staffing Principles (Draft):</w:t>
      </w:r>
    </w:p>
    <w:p w14:paraId="48ABF971" w14:textId="22026566" w:rsidR="00BC27E5" w:rsidRPr="00BC27E5" w:rsidRDefault="00BC27E5" w:rsidP="00BC27E5">
      <w:pPr>
        <w:ind w:left="284"/>
        <w:jc w:val="both"/>
      </w:pPr>
      <w:r>
        <w:t xml:space="preserve">The Workstream subsequently developed the Mental Health Nurse Staffing Principles (appendix 1) which were adopted in principle by the All-Wales Nurse Staffing Group (2023) and the Executive Directors of Nursing Group (2023). The </w:t>
      </w:r>
      <w:r w:rsidR="21266ABB">
        <w:t>principles</w:t>
      </w:r>
      <w:r>
        <w:t xml:space="preserve"> were developed to ensure positive experiences for both patients and staff in fulfilling their obligations to holistic care within an inpatient setting. The 9 principles agreed draft principles are:</w:t>
      </w:r>
    </w:p>
    <w:p w14:paraId="088D4610" w14:textId="77777777" w:rsidR="00BC27E5" w:rsidRPr="00BC27E5" w:rsidRDefault="00BC27E5" w:rsidP="00BC27E5">
      <w:pPr>
        <w:numPr>
          <w:ilvl w:val="0"/>
          <w:numId w:val="12"/>
        </w:numPr>
        <w:contextualSpacing/>
        <w:jc w:val="both"/>
      </w:pPr>
      <w:r w:rsidRPr="00BC27E5">
        <w:t>Ward manager (B7) supernumerary and supervisory</w:t>
      </w:r>
    </w:p>
    <w:p w14:paraId="2EC57768" w14:textId="77777777" w:rsidR="00BC27E5" w:rsidRPr="00BC27E5" w:rsidRDefault="00BC27E5" w:rsidP="00BC27E5">
      <w:pPr>
        <w:numPr>
          <w:ilvl w:val="0"/>
          <w:numId w:val="12"/>
        </w:numPr>
        <w:contextualSpacing/>
        <w:jc w:val="both"/>
      </w:pPr>
      <w:r w:rsidRPr="00BC27E5">
        <w:t>Use of 26.9% uplift for roster headroom</w:t>
      </w:r>
    </w:p>
    <w:p w14:paraId="68828EF8" w14:textId="77777777" w:rsidR="00BC27E5" w:rsidRPr="00BC27E5" w:rsidRDefault="00BC27E5" w:rsidP="00BC27E5">
      <w:pPr>
        <w:numPr>
          <w:ilvl w:val="0"/>
          <w:numId w:val="12"/>
        </w:numPr>
        <w:contextualSpacing/>
        <w:jc w:val="both"/>
      </w:pPr>
      <w:r w:rsidRPr="00BC27E5">
        <w:t>1wte Admin Support per ward</w:t>
      </w:r>
    </w:p>
    <w:p w14:paraId="73B3B727" w14:textId="77777777" w:rsidR="00BC27E5" w:rsidRPr="00BC27E5" w:rsidRDefault="00BC27E5" w:rsidP="00BC27E5">
      <w:pPr>
        <w:numPr>
          <w:ilvl w:val="0"/>
          <w:numId w:val="12"/>
        </w:numPr>
        <w:contextualSpacing/>
        <w:jc w:val="both"/>
      </w:pPr>
      <w:r w:rsidRPr="00BC27E5">
        <w:t>1hr 1:1 support per patient</w:t>
      </w:r>
    </w:p>
    <w:p w14:paraId="5086450F" w14:textId="77777777" w:rsidR="00BC27E5" w:rsidRPr="00BC27E5" w:rsidRDefault="00BC27E5" w:rsidP="00BC27E5">
      <w:pPr>
        <w:numPr>
          <w:ilvl w:val="0"/>
          <w:numId w:val="12"/>
        </w:numPr>
        <w:contextualSpacing/>
        <w:jc w:val="both"/>
      </w:pPr>
      <w:r w:rsidRPr="00BC27E5">
        <w:t>Access to a 7-day activity programme</w:t>
      </w:r>
    </w:p>
    <w:p w14:paraId="4A142DE2" w14:textId="77777777" w:rsidR="00BC27E5" w:rsidRPr="00BC27E5" w:rsidRDefault="00BC27E5" w:rsidP="00BC27E5">
      <w:pPr>
        <w:numPr>
          <w:ilvl w:val="0"/>
          <w:numId w:val="12"/>
        </w:numPr>
        <w:contextualSpacing/>
        <w:jc w:val="both"/>
      </w:pPr>
      <w:r w:rsidRPr="00BC27E5">
        <w:t>1hr monthly management / clinical supervision for nursing staff</w:t>
      </w:r>
    </w:p>
    <w:p w14:paraId="0331245A" w14:textId="77777777" w:rsidR="00BC27E5" w:rsidRPr="00BC27E5" w:rsidRDefault="00BC27E5" w:rsidP="00BC27E5">
      <w:pPr>
        <w:numPr>
          <w:ilvl w:val="0"/>
          <w:numId w:val="12"/>
        </w:numPr>
        <w:contextualSpacing/>
        <w:jc w:val="both"/>
      </w:pPr>
      <w:r w:rsidRPr="00BC27E5">
        <w:t>Nurse to patient ratio of 1.5 daytime and 1.8 nighttime</w:t>
      </w:r>
    </w:p>
    <w:p w14:paraId="0F4C3DBB" w14:textId="77777777" w:rsidR="00BC27E5" w:rsidRPr="00BC27E5" w:rsidRDefault="00BC27E5" w:rsidP="00BC27E5">
      <w:pPr>
        <w:numPr>
          <w:ilvl w:val="0"/>
          <w:numId w:val="12"/>
        </w:numPr>
        <w:contextualSpacing/>
        <w:jc w:val="both"/>
      </w:pPr>
      <w:r w:rsidRPr="00BC27E5">
        <w:t>Minimum of 3 staff per shift trained in the use of restraint</w:t>
      </w:r>
    </w:p>
    <w:p w14:paraId="7AE8E8C7" w14:textId="3B7CF1DA" w:rsidR="00BC27E5" w:rsidRDefault="00BC27E5" w:rsidP="00BC27E5">
      <w:pPr>
        <w:numPr>
          <w:ilvl w:val="0"/>
          <w:numId w:val="12"/>
        </w:numPr>
        <w:contextualSpacing/>
        <w:jc w:val="both"/>
      </w:pPr>
      <w:r w:rsidRPr="00BC27E5">
        <w:t>24/7 B6 leadership per ward</w:t>
      </w:r>
    </w:p>
    <w:p w14:paraId="7F306B5E" w14:textId="77777777" w:rsidR="00B123AD" w:rsidRPr="00BC27E5" w:rsidRDefault="00B123AD" w:rsidP="00B123AD">
      <w:pPr>
        <w:ind w:left="1440"/>
        <w:contextualSpacing/>
        <w:jc w:val="both"/>
      </w:pPr>
    </w:p>
    <w:p w14:paraId="543713D3" w14:textId="4DB24889" w:rsidR="00BC27E5" w:rsidRPr="00BC27E5" w:rsidRDefault="00BC27E5" w:rsidP="00BC27E5">
      <w:pPr>
        <w:ind w:left="284"/>
        <w:jc w:val="both"/>
      </w:pPr>
      <w:r>
        <w:t>Supporting evidence offered through the internal scrutiny processes held through 2025 with the Executive Nursing Team will indicate that the ability for the MHLD ward areas to meet these standards has been variable and primarily achieved in some areas due to recent investments from new funding through the MH</w:t>
      </w:r>
      <w:r w:rsidR="718B2DA1">
        <w:t>LD</w:t>
      </w:r>
      <w:r>
        <w:t xml:space="preserve"> Improvements programme out of centralised </w:t>
      </w:r>
      <w:r w:rsidR="29BB8E5F">
        <w:t xml:space="preserve">the </w:t>
      </w:r>
      <w:r>
        <w:t>Welsh Government funding.</w:t>
      </w:r>
    </w:p>
    <w:p w14:paraId="60007777" w14:textId="77777777" w:rsidR="00BC27E5" w:rsidRPr="00BC27E5" w:rsidRDefault="00BC27E5" w:rsidP="00BC27E5">
      <w:pPr>
        <w:ind w:left="284"/>
        <w:jc w:val="both"/>
      </w:pPr>
      <w:r w:rsidRPr="00BC27E5">
        <w:t>The evidence clearly indicates a deficit in staff and patient experience and safety within the respective clinical environments, indicated by the metrics shared at the scrutiny panels and other forums within the Health Board over the intervening years.</w:t>
      </w:r>
    </w:p>
    <w:p w14:paraId="0CF40D10" w14:textId="77777777" w:rsidR="00BC27E5" w:rsidRPr="00BC27E5" w:rsidRDefault="00BC27E5" w:rsidP="00BC27E5">
      <w:pPr>
        <w:ind w:left="284"/>
        <w:jc w:val="both"/>
      </w:pPr>
      <w:r w:rsidRPr="00BC27E5">
        <w:t>Approval having been secured for the Principles, the Workstream focussed its attention on developing the Welsh Levels of Care (</w:t>
      </w:r>
      <w:proofErr w:type="spellStart"/>
      <w:r w:rsidRPr="00BC27E5">
        <w:t>WLoC</w:t>
      </w:r>
      <w:proofErr w:type="spellEnd"/>
      <w:r w:rsidRPr="00BC27E5">
        <w:t>), Quality Indicators and Professional Judgement Tool specific to Mental Health but building on the work of the other Workstreams within the broader All Wales Nurse Staffing Group.</w:t>
      </w:r>
    </w:p>
    <w:p w14:paraId="09A5E9D2" w14:textId="77777777" w:rsidR="00BC27E5" w:rsidRPr="00BC27E5" w:rsidRDefault="00BC27E5" w:rsidP="00BC27E5">
      <w:pPr>
        <w:ind w:left="284"/>
        <w:jc w:val="both"/>
        <w:rPr>
          <w:b/>
          <w:bCs/>
          <w:i/>
          <w:iCs/>
        </w:rPr>
      </w:pPr>
      <w:r w:rsidRPr="00BC27E5">
        <w:rPr>
          <w:b/>
          <w:bCs/>
          <w:i/>
          <w:iCs/>
        </w:rPr>
        <w:t>MH Quality Indicators (Draft):</w:t>
      </w:r>
    </w:p>
    <w:p w14:paraId="3D07C9F2" w14:textId="249326ED" w:rsidR="00BC27E5" w:rsidRPr="00BC27E5" w:rsidRDefault="00BC27E5" w:rsidP="00BC27E5">
      <w:pPr>
        <w:ind w:left="284"/>
        <w:jc w:val="both"/>
      </w:pPr>
      <w:r>
        <w:t xml:space="preserve">The </w:t>
      </w:r>
      <w:r w:rsidR="2EDE7D8F">
        <w:t>indicators</w:t>
      </w:r>
      <w:r>
        <w:t xml:space="preserve"> were developed to monitor incidents where reduced staffing against the </w:t>
      </w:r>
      <w:r w:rsidR="37B7A293">
        <w:t>principles</w:t>
      </w:r>
      <w:r>
        <w:t xml:space="preserve"> had an impact on patient experience within the inpatient setting. There were 5 indicators in </w:t>
      </w:r>
      <w:r w:rsidR="15A8AD83">
        <w:t>total,</w:t>
      </w:r>
      <w:r>
        <w:t xml:space="preserve"> and these have been through a couple of testing cycles nationally, but due to the re-focus of the </w:t>
      </w:r>
      <w:r w:rsidR="4731DADB">
        <w:t>All-Wales NSA</w:t>
      </w:r>
      <w:r>
        <w:t xml:space="preserve"> Programme, they have only been approved in principle and therefore are accepted in draft. The </w:t>
      </w:r>
      <w:r w:rsidR="29C00E10">
        <w:t>indicators</w:t>
      </w:r>
      <w:r>
        <w:t xml:space="preserve"> relate to incidents where the planned roster is not met; they are:</w:t>
      </w:r>
    </w:p>
    <w:p w14:paraId="6EDB2CA4" w14:textId="77777777" w:rsidR="00BC27E5" w:rsidRPr="00BC27E5" w:rsidRDefault="00BC27E5" w:rsidP="00BC27E5">
      <w:pPr>
        <w:numPr>
          <w:ilvl w:val="0"/>
          <w:numId w:val="13"/>
        </w:numPr>
        <w:contextualSpacing/>
        <w:jc w:val="both"/>
      </w:pPr>
      <w:r w:rsidRPr="00BC27E5">
        <w:t xml:space="preserve">Falls </w:t>
      </w:r>
    </w:p>
    <w:p w14:paraId="694C86B6" w14:textId="77777777" w:rsidR="00BC27E5" w:rsidRPr="00BC27E5" w:rsidRDefault="00BC27E5" w:rsidP="00BC27E5">
      <w:pPr>
        <w:numPr>
          <w:ilvl w:val="0"/>
          <w:numId w:val="13"/>
        </w:numPr>
        <w:contextualSpacing/>
        <w:jc w:val="both"/>
      </w:pPr>
      <w:r w:rsidRPr="00BC27E5">
        <w:t xml:space="preserve">Pressure ulcers </w:t>
      </w:r>
    </w:p>
    <w:p w14:paraId="37D8ED21" w14:textId="77777777" w:rsidR="00BC27E5" w:rsidRPr="00BC27E5" w:rsidRDefault="00BC27E5" w:rsidP="00BC27E5">
      <w:pPr>
        <w:numPr>
          <w:ilvl w:val="0"/>
          <w:numId w:val="13"/>
        </w:numPr>
        <w:contextualSpacing/>
        <w:jc w:val="both"/>
      </w:pPr>
      <w:r w:rsidRPr="00BC27E5">
        <w:t xml:space="preserve">Medication errors </w:t>
      </w:r>
    </w:p>
    <w:p w14:paraId="180DCBE1" w14:textId="77777777" w:rsidR="00BC27E5" w:rsidRPr="00BC27E5" w:rsidRDefault="00BC27E5" w:rsidP="00BC27E5">
      <w:pPr>
        <w:numPr>
          <w:ilvl w:val="0"/>
          <w:numId w:val="13"/>
        </w:numPr>
        <w:contextualSpacing/>
        <w:jc w:val="both"/>
      </w:pPr>
      <w:r w:rsidRPr="00BC27E5">
        <w:t>Complaints</w:t>
      </w:r>
    </w:p>
    <w:p w14:paraId="645335C0" w14:textId="77777777" w:rsidR="00BC27E5" w:rsidRDefault="00BC27E5" w:rsidP="00BC27E5">
      <w:pPr>
        <w:numPr>
          <w:ilvl w:val="0"/>
          <w:numId w:val="13"/>
        </w:numPr>
        <w:contextualSpacing/>
        <w:jc w:val="both"/>
      </w:pPr>
      <w:r w:rsidRPr="00BC27E5">
        <w:t>Missed 1:1 patient /staff supervision per day</w:t>
      </w:r>
    </w:p>
    <w:p w14:paraId="6A71CCDA" w14:textId="77777777" w:rsidR="00B123AD" w:rsidRPr="00BC27E5" w:rsidRDefault="00B123AD" w:rsidP="00B123AD">
      <w:pPr>
        <w:ind w:left="1440"/>
        <w:contextualSpacing/>
        <w:jc w:val="both"/>
      </w:pPr>
    </w:p>
    <w:p w14:paraId="6741FDBC" w14:textId="67F863EC" w:rsidR="00BC27E5" w:rsidRPr="00BC27E5" w:rsidRDefault="00BC27E5" w:rsidP="00BC27E5">
      <w:pPr>
        <w:ind w:left="284"/>
        <w:jc w:val="both"/>
      </w:pPr>
      <w:r>
        <w:t xml:space="preserve">When considering the evidence against these, it is important to understand that the </w:t>
      </w:r>
      <w:r w:rsidR="3B741CF7">
        <w:t>principles</w:t>
      </w:r>
      <w:r>
        <w:t xml:space="preserve"> must be met in the individual clinical area first to be able to achieve optimum quality – given many of the MHLD inpatient areas are not established to the level of the </w:t>
      </w:r>
      <w:r w:rsidR="2A01D06F">
        <w:t>principles</w:t>
      </w:r>
      <w:r>
        <w:t xml:space="preserve">, then the majority of incidents must be regarded as not met, except where the staffing meets the standards of the principles. It is also important to note that the rostered staff seek to </w:t>
      </w:r>
      <w:proofErr w:type="gramStart"/>
      <w:r>
        <w:t>achieve the highest quality of care for patients at all times</w:t>
      </w:r>
      <w:proofErr w:type="gramEnd"/>
      <w:r>
        <w:t xml:space="preserve"> regardless of any staffing deficits.</w:t>
      </w:r>
    </w:p>
    <w:p w14:paraId="69B00038" w14:textId="77777777" w:rsidR="00BC27E5" w:rsidRPr="00BC27E5" w:rsidRDefault="00BC27E5" w:rsidP="00BC27E5">
      <w:pPr>
        <w:ind w:left="284"/>
        <w:jc w:val="both"/>
        <w:rPr>
          <w:b/>
          <w:bCs/>
          <w:i/>
          <w:iCs/>
        </w:rPr>
      </w:pPr>
      <w:r w:rsidRPr="00BC27E5">
        <w:rPr>
          <w:b/>
          <w:bCs/>
          <w:i/>
          <w:iCs/>
        </w:rPr>
        <w:t>Welsh Levels of Care (Draft):</w:t>
      </w:r>
    </w:p>
    <w:p w14:paraId="200545E7" w14:textId="77777777" w:rsidR="00BC27E5" w:rsidRPr="00BC27E5" w:rsidRDefault="00BC27E5" w:rsidP="00BC27E5">
      <w:pPr>
        <w:ind w:left="284"/>
        <w:jc w:val="both"/>
      </w:pPr>
      <w:r w:rsidRPr="00BC27E5">
        <w:t>The Workstream considered that it was imperative that the levels of care for Mental Health inpatient areas were specific to the care that would be offered in such settings and therefore developed the 5 levels of care to represent the supervision needs of a patient with a mental illness, as opposed to a patient in a General Hospital setting where the focus was upon physical health needs, but still maintaining the same approach. The Mental Health Levels of Care are:</w:t>
      </w:r>
    </w:p>
    <w:p w14:paraId="0557756E" w14:textId="77777777" w:rsidR="00BC27E5" w:rsidRPr="00BC27E5" w:rsidRDefault="00BC27E5" w:rsidP="00BC27E5">
      <w:pPr>
        <w:ind w:left="1440"/>
        <w:contextualSpacing/>
        <w:jc w:val="both"/>
      </w:pPr>
      <w:r w:rsidRPr="00BC27E5">
        <w:rPr>
          <w:b/>
          <w:bCs/>
        </w:rPr>
        <w:t>Level 1 (Independent)</w:t>
      </w:r>
      <w:r w:rsidRPr="00BC27E5">
        <w:t xml:space="preserve"> – patient manages needs independently</w:t>
      </w:r>
    </w:p>
    <w:p w14:paraId="0740AD85" w14:textId="77777777" w:rsidR="00BC27E5" w:rsidRPr="00BC27E5" w:rsidRDefault="00BC27E5" w:rsidP="00BC27E5">
      <w:pPr>
        <w:ind w:left="1440"/>
        <w:contextualSpacing/>
        <w:jc w:val="both"/>
      </w:pPr>
      <w:r w:rsidRPr="00BC27E5">
        <w:rPr>
          <w:b/>
          <w:bCs/>
        </w:rPr>
        <w:t xml:space="preserve">Level 2 (Routine) </w:t>
      </w:r>
      <w:r w:rsidRPr="00BC27E5">
        <w:t>– patient has clearly defined needs with minor fluctuations that can be managed with small variations to care</w:t>
      </w:r>
    </w:p>
    <w:p w14:paraId="574D6F67" w14:textId="77777777" w:rsidR="00BC27E5" w:rsidRPr="00BC27E5" w:rsidRDefault="00BC27E5" w:rsidP="00BC27E5">
      <w:pPr>
        <w:ind w:left="1440"/>
        <w:contextualSpacing/>
        <w:jc w:val="both"/>
      </w:pPr>
      <w:r w:rsidRPr="00BC27E5">
        <w:rPr>
          <w:b/>
          <w:bCs/>
        </w:rPr>
        <w:t>Level 3 (Complex)</w:t>
      </w:r>
      <w:r w:rsidRPr="00BC27E5">
        <w:t xml:space="preserve"> – patient presents with complex needs which are consistently unpredictable requiring additional supervision</w:t>
      </w:r>
    </w:p>
    <w:p w14:paraId="50B7A313" w14:textId="77777777" w:rsidR="00BC27E5" w:rsidRPr="00BC27E5" w:rsidRDefault="00BC27E5" w:rsidP="00BC27E5">
      <w:pPr>
        <w:ind w:left="1440"/>
        <w:contextualSpacing/>
        <w:jc w:val="both"/>
      </w:pPr>
      <w:r w:rsidRPr="00BC27E5">
        <w:rPr>
          <w:b/>
          <w:bCs/>
        </w:rPr>
        <w:t>Level 4 (Enhanced)</w:t>
      </w:r>
      <w:r w:rsidRPr="00BC27E5">
        <w:t xml:space="preserve"> – rapidly changing presentation requiring 1:1 supervision</w:t>
      </w:r>
    </w:p>
    <w:p w14:paraId="2FF7F5E2" w14:textId="77777777" w:rsidR="00BC27E5" w:rsidRDefault="00BC27E5" w:rsidP="00BC27E5">
      <w:pPr>
        <w:ind w:left="1440"/>
        <w:contextualSpacing/>
        <w:jc w:val="both"/>
      </w:pPr>
      <w:r w:rsidRPr="00BC27E5">
        <w:rPr>
          <w:b/>
          <w:bCs/>
        </w:rPr>
        <w:t>Level 5 (Severe &amp; Immediate)</w:t>
      </w:r>
      <w:r w:rsidRPr="00BC27E5">
        <w:t xml:space="preserve"> – patients </w:t>
      </w:r>
      <w:proofErr w:type="gramStart"/>
      <w:r w:rsidRPr="00BC27E5">
        <w:t>presents</w:t>
      </w:r>
      <w:proofErr w:type="gramEnd"/>
      <w:r w:rsidRPr="00BC27E5">
        <w:t xml:space="preserve"> with severe mental health needs requiring a minimum of 2:1 supervision</w:t>
      </w:r>
    </w:p>
    <w:p w14:paraId="0D2CE42E" w14:textId="77777777" w:rsidR="00B123AD" w:rsidRPr="00BC27E5" w:rsidRDefault="00B123AD" w:rsidP="00BC27E5">
      <w:pPr>
        <w:ind w:left="1440"/>
        <w:contextualSpacing/>
        <w:jc w:val="both"/>
      </w:pPr>
    </w:p>
    <w:p w14:paraId="56A09ABE" w14:textId="77777777" w:rsidR="00BC27E5" w:rsidRPr="00BC27E5" w:rsidRDefault="00BC27E5" w:rsidP="00BC27E5">
      <w:pPr>
        <w:ind w:left="284"/>
        <w:jc w:val="both"/>
      </w:pPr>
      <w:r w:rsidRPr="00BC27E5">
        <w:t>As with the Quality Indicators, it is important to understand that from a supervision perspective, should the Nurse Staffing Principles be achieved then there is likely to be a reduction in the level of supervision that is required for some patients, particularly those presenting with lower levels of care needs. Although, evidence will suggest that should patients be engaged in positive therapeutic programmes with appropriate supervision, care and activities, then their propensity to escalate in behavioural disturbance (an indicator of the need for increased supervision) will diminish.</w:t>
      </w:r>
    </w:p>
    <w:p w14:paraId="6A5D5B57" w14:textId="589014A1" w:rsidR="00BC27E5" w:rsidRPr="00BC27E5" w:rsidRDefault="00BC27E5" w:rsidP="00BC27E5">
      <w:pPr>
        <w:ind w:left="284"/>
        <w:jc w:val="both"/>
      </w:pPr>
      <w:r>
        <w:t>The MH</w:t>
      </w:r>
      <w:r w:rsidR="6F6C41A9">
        <w:t>LD</w:t>
      </w:r>
      <w:r>
        <w:t xml:space="preserve"> Welsh Levels of Care have been through a series of testing nationally and have also been adopted in draft through appropriate governance processes.</w:t>
      </w:r>
    </w:p>
    <w:p w14:paraId="1A85FD29" w14:textId="77777777" w:rsidR="00BC27E5" w:rsidRPr="00BC27E5" w:rsidRDefault="00BC27E5" w:rsidP="00BC27E5">
      <w:pPr>
        <w:ind w:left="284"/>
        <w:jc w:val="both"/>
        <w:rPr>
          <w:b/>
          <w:bCs/>
          <w:i/>
          <w:iCs/>
        </w:rPr>
      </w:pPr>
      <w:r w:rsidRPr="00BC27E5">
        <w:rPr>
          <w:b/>
          <w:bCs/>
          <w:i/>
          <w:iCs/>
        </w:rPr>
        <w:t>Professional Judgement Tool:</w:t>
      </w:r>
    </w:p>
    <w:p w14:paraId="214DDE98" w14:textId="77777777" w:rsidR="00BC27E5" w:rsidRPr="00BC27E5" w:rsidRDefault="00BC27E5" w:rsidP="00BC27E5">
      <w:pPr>
        <w:ind w:left="284"/>
        <w:jc w:val="both"/>
      </w:pPr>
      <w:r w:rsidRPr="00BC27E5">
        <w:t xml:space="preserve">In respect of the Professional Judgement Tool, an Excel workbook had been developed, but feedback from testing indicted that it was too detailed and its completion during the testing periods took too much time by the completing staff. Efforts were made to develop and / or source a digital solution, but this as not achieved prior to the Workstream being stepped down in 2024. It was subsequently decided as an outcome from the Workstream that individual Health Boards should consider their own digital solution, with some already having adopted or were in the process of adopting </w:t>
      </w:r>
      <w:proofErr w:type="spellStart"/>
      <w:r w:rsidRPr="00BC27E5">
        <w:t>Safecare</w:t>
      </w:r>
      <w:proofErr w:type="spellEnd"/>
      <w:r w:rsidRPr="00BC27E5">
        <w:t xml:space="preserve">. </w:t>
      </w:r>
      <w:proofErr w:type="gramStart"/>
      <w:r w:rsidRPr="00BC27E5">
        <w:t>In regard to</w:t>
      </w:r>
      <w:proofErr w:type="gramEnd"/>
      <w:r w:rsidRPr="00BC27E5">
        <w:t xml:space="preserve"> SBUHB, agreement was achieved in 2024 for </w:t>
      </w:r>
      <w:proofErr w:type="spellStart"/>
      <w:r w:rsidRPr="00BC27E5">
        <w:t>Safecare</w:t>
      </w:r>
      <w:proofErr w:type="spellEnd"/>
      <w:r w:rsidRPr="00BC27E5">
        <w:t xml:space="preserve"> to be extended to the MHLD Service Delivery Group which has subsequently been completed.</w:t>
      </w:r>
    </w:p>
    <w:p w14:paraId="436138BF" w14:textId="77777777" w:rsidR="00BC27E5" w:rsidRPr="00BC27E5" w:rsidRDefault="00BC27E5" w:rsidP="00BC27E5">
      <w:pPr>
        <w:ind w:left="284"/>
        <w:jc w:val="both"/>
      </w:pPr>
      <w:r w:rsidRPr="00BC27E5">
        <w:t>Alongside the All-Wales activity, the SBUHB MH Division has been an integral member of the SBUHB’s Nurse Staffing Group, reporting against all the activity undertaken on behalf of the national programme.</w:t>
      </w:r>
    </w:p>
    <w:p w14:paraId="03CAD4D4" w14:textId="77777777" w:rsidR="00BC27E5" w:rsidRPr="00BC27E5" w:rsidRDefault="00BC27E5" w:rsidP="00BC27E5">
      <w:pPr>
        <w:ind w:left="284"/>
        <w:jc w:val="both"/>
        <w:rPr>
          <w:rFonts w:cstheme="minorBidi"/>
        </w:rPr>
      </w:pPr>
      <w:r w:rsidRPr="00BC27E5">
        <w:rPr>
          <w:rFonts w:cstheme="minorBidi"/>
          <w:shd w:val="clear" w:color="auto" w:fill="FAFAFA"/>
        </w:rPr>
        <w:t>In line with Welsh Government guidance that Section 25A wards should not be disadvantaged compared to Section 25B wards, Swansea Bay UHB has agreed to extend the scrutiny processes applied to 25B areas to all wards within the Mental Health &amp; Learning Disability Division. Additionally, the Nurse Staffing Principles, Quality Indicators, and Welsh Levels of Care developed by the All-Wales Mental Health Workstream will now be applied to all remaining wards previously outside its scope, with adjustments as required for local variations. This review under Section 25A therefore encompasses all 28 wards, excluding only Calon Lan, rather than being limited to the seven admission wards originally considered by the Workstream.</w:t>
      </w:r>
    </w:p>
    <w:p w14:paraId="1753698A" w14:textId="70580BC4" w:rsidR="00BC27E5" w:rsidRPr="00BC27E5" w:rsidRDefault="00BC27E5" w:rsidP="00BC27E5">
      <w:pPr>
        <w:ind w:left="284"/>
        <w:jc w:val="both"/>
      </w:pPr>
      <w:r>
        <w:t xml:space="preserve">Since June 2025 Scrutiny Meetings (9 in total) have been held with the Mental Health &amp; Learning Disability Service Delivery Group which have been led by SBUHB Executive Director of Nursing. At these meetings key agreements have been achieved, recognising that there has been a significant lack of investment in </w:t>
      </w:r>
      <w:r w:rsidR="0AD232FB">
        <w:t>MHLD</w:t>
      </w:r>
      <w:r>
        <w:t xml:space="preserve"> staff resource for a number of years and that this initial review would result in the need for a significant uplift to ensure patient and staff safety as well as the provision of a quality service for patients and their families / carers.</w:t>
      </w:r>
    </w:p>
    <w:p w14:paraId="76048029" w14:textId="7FDC1CD6" w:rsidR="00BC27E5" w:rsidRPr="00BC27E5" w:rsidRDefault="00BC27E5" w:rsidP="00BC27E5">
      <w:pPr>
        <w:spacing w:after="120" w:line="276" w:lineRule="auto"/>
        <w:ind w:left="360"/>
        <w:jc w:val="both"/>
      </w:pPr>
      <w:r>
        <w:t xml:space="preserve">it is recognised that none of the areas meet the </w:t>
      </w:r>
      <w:r w:rsidR="14FD1426">
        <w:t>principles</w:t>
      </w:r>
      <w:r>
        <w:t xml:space="preserve"> in their entirety at this present time, with some (very few) meeting some of the </w:t>
      </w:r>
      <w:r w:rsidR="341CE60B">
        <w:t>principles</w:t>
      </w:r>
      <w:r>
        <w:t xml:space="preserve"> particularly where recent investments from MH Improvement funds have been apportioned to enhance staffing levels e.g. Ward F </w:t>
      </w:r>
      <w:r w:rsidR="4E8A71F5">
        <w:t>Neath Port Talbot Hospital (</w:t>
      </w:r>
      <w:r>
        <w:t>NPTH</w:t>
      </w:r>
      <w:r w:rsidR="47F7834F">
        <w:t>)</w:t>
      </w:r>
      <w:r>
        <w:t>.</w:t>
      </w:r>
    </w:p>
    <w:p w14:paraId="25B5AB78" w14:textId="77777777" w:rsidR="00BC27E5" w:rsidRPr="00BC27E5" w:rsidRDefault="00BC27E5" w:rsidP="00BC27E5">
      <w:pPr>
        <w:spacing w:after="120" w:line="276" w:lineRule="auto"/>
        <w:ind w:left="360"/>
        <w:jc w:val="both"/>
        <w:rPr>
          <w:bCs/>
        </w:rPr>
      </w:pPr>
      <w:r w:rsidRPr="00BC27E5">
        <w:rPr>
          <w:bCs/>
        </w:rPr>
        <w:t>The following will consider the evidence that has been presented at Scrutiny Panels against these key measures.</w:t>
      </w:r>
    </w:p>
    <w:p w14:paraId="457FD6C3" w14:textId="77777777" w:rsidR="00BC27E5" w:rsidRPr="00BC27E5" w:rsidRDefault="00BC27E5" w:rsidP="00BC27E5">
      <w:pPr>
        <w:ind w:left="284"/>
        <w:jc w:val="both"/>
        <w:rPr>
          <w:bCs/>
        </w:rPr>
      </w:pPr>
      <w:r w:rsidRPr="00BC27E5">
        <w:rPr>
          <w:bCs/>
        </w:rPr>
        <w:t>In addition, incidents against the person, whether patient to patient, patient to staff or self-injurious behaviour is an indicator of the level of supervision required or the lack of safe staffing.</w:t>
      </w:r>
    </w:p>
    <w:p w14:paraId="545ECB35" w14:textId="33A2D7CA" w:rsidR="00BC27E5" w:rsidRPr="00BC27E5" w:rsidRDefault="00BC27E5" w:rsidP="1784437E">
      <w:pPr>
        <w:ind w:left="284"/>
        <w:jc w:val="both"/>
        <w:rPr>
          <w:rFonts w:cstheme="minorBidi"/>
        </w:rPr>
      </w:pPr>
      <w:r w:rsidRPr="1784437E">
        <w:rPr>
          <w:rFonts w:cstheme="minorBidi"/>
        </w:rPr>
        <w:t xml:space="preserve">Over the last 4 years the number of complaints received in </w:t>
      </w:r>
      <w:r>
        <w:tab/>
      </w:r>
      <w:r w:rsidR="33B3E3E5" w:rsidRPr="1784437E">
        <w:rPr>
          <w:rFonts w:cstheme="minorBidi"/>
        </w:rPr>
        <w:t>MHLD</w:t>
      </w:r>
      <w:r w:rsidRPr="1784437E">
        <w:rPr>
          <w:rFonts w:cstheme="minorBidi"/>
        </w:rPr>
        <w:t xml:space="preserve"> Service group has increased.</w:t>
      </w:r>
    </w:p>
    <w:p w14:paraId="53A69E53" w14:textId="77777777" w:rsidR="00BC27E5" w:rsidRPr="00BC27E5" w:rsidRDefault="00BC27E5" w:rsidP="00BC27E5">
      <w:pPr>
        <w:numPr>
          <w:ilvl w:val="0"/>
          <w:numId w:val="1"/>
        </w:numPr>
        <w:spacing w:after="120" w:line="276" w:lineRule="auto"/>
        <w:ind w:left="360" w:hanging="720"/>
        <w:jc w:val="both"/>
        <w:rPr>
          <w:b/>
        </w:rPr>
      </w:pPr>
      <w:r w:rsidRPr="00BC27E5">
        <w:rPr>
          <w:b/>
        </w:rPr>
        <w:t>DIVISIONAL ANALYSIS</w:t>
      </w:r>
    </w:p>
    <w:p w14:paraId="3A14A979" w14:textId="039E520B" w:rsidR="00BC27E5" w:rsidRPr="00BC27E5" w:rsidRDefault="00BC27E5" w:rsidP="00BC27E5">
      <w:pPr>
        <w:spacing w:after="120" w:line="276" w:lineRule="auto"/>
        <w:ind w:left="360"/>
        <w:jc w:val="both"/>
      </w:pPr>
      <w:r>
        <w:t xml:space="preserve">The </w:t>
      </w:r>
      <w:r w:rsidR="72C2FFB7">
        <w:t>MHLD</w:t>
      </w:r>
      <w:r>
        <w:t xml:space="preserve"> Delivery Group operates under 3 Divisions: Mental Health; Secure Services &amp; Recovery; Learning Disability. Each are unique </w:t>
      </w:r>
      <w:proofErr w:type="gramStart"/>
      <w:r>
        <w:t>in regard to</w:t>
      </w:r>
      <w:proofErr w:type="gramEnd"/>
      <w:r>
        <w:t xml:space="preserve"> their offer of care, and the commissioning and funding arrangements. The analysis of the nurse staffing by Division, highlighting the routes for consideration / agreement </w:t>
      </w:r>
      <w:proofErr w:type="gramStart"/>
      <w:r>
        <w:t>in regard to</w:t>
      </w:r>
      <w:proofErr w:type="gramEnd"/>
      <w:r>
        <w:t xml:space="preserve"> funding was presented in January 2026 to Executive colleagues.</w:t>
      </w:r>
    </w:p>
    <w:p w14:paraId="45B66032" w14:textId="77777777" w:rsidR="00BC27E5" w:rsidRPr="00BC27E5" w:rsidRDefault="00BC27E5" w:rsidP="00BC27E5">
      <w:pPr>
        <w:spacing w:after="120" w:line="276" w:lineRule="auto"/>
        <w:ind w:left="-360" w:firstLine="720"/>
        <w:jc w:val="both"/>
        <w:rPr>
          <w:b/>
        </w:rPr>
      </w:pPr>
      <w:r w:rsidRPr="00BC27E5">
        <w:rPr>
          <w:b/>
        </w:rPr>
        <w:t>3.1.1 Mental Health Division</w:t>
      </w:r>
    </w:p>
    <w:p w14:paraId="009544D2" w14:textId="77777777" w:rsidR="00BC27E5" w:rsidRPr="00BC27E5" w:rsidRDefault="00BC27E5" w:rsidP="00BC27E5">
      <w:pPr>
        <w:spacing w:after="120" w:line="276" w:lineRule="auto"/>
        <w:ind w:left="360"/>
        <w:jc w:val="both"/>
        <w:rPr>
          <w:bCs/>
        </w:rPr>
      </w:pPr>
      <w:r w:rsidRPr="00BC27E5">
        <w:rPr>
          <w:bCs/>
        </w:rPr>
        <w:t>The Mental Health Division operates under 2 Directorates for inpatient care: Adult Mental Health; Older Adult Mental Health.</w:t>
      </w:r>
    </w:p>
    <w:p w14:paraId="797DD9EB" w14:textId="77777777" w:rsidR="00BC27E5" w:rsidRPr="00BC27E5" w:rsidRDefault="00BC27E5" w:rsidP="00BC27E5">
      <w:pPr>
        <w:spacing w:after="120" w:line="276" w:lineRule="auto"/>
        <w:ind w:left="360"/>
        <w:jc w:val="both"/>
        <w:rPr>
          <w:bCs/>
        </w:rPr>
      </w:pPr>
      <w:r w:rsidRPr="00BC27E5">
        <w:rPr>
          <w:bCs/>
        </w:rPr>
        <w:t>The Division has presented each ward at Scrutiny panel and to facilitate safe staffing levels and ensure patient safety and quality care delivery it is recognised that from a professional perspective, there needs to be an increase in the funded establishment across the inpatient areas which is agreed in principle by the panels.</w:t>
      </w:r>
    </w:p>
    <w:p w14:paraId="6C1DFDF6" w14:textId="77777777" w:rsidR="00BC27E5" w:rsidRPr="00BC27E5" w:rsidRDefault="00BC27E5" w:rsidP="00BC27E5">
      <w:pPr>
        <w:spacing w:after="120" w:line="276" w:lineRule="auto"/>
        <w:ind w:left="360"/>
        <w:jc w:val="both"/>
        <w:rPr>
          <w:bCs/>
        </w:rPr>
      </w:pPr>
      <w:r w:rsidRPr="00BC27E5">
        <w:rPr>
          <w:bCs/>
        </w:rPr>
        <w:t xml:space="preserve">To enable the Division to meet the required standards, the funded establishment needs to see an increase in the current budget allocation as follows: </w:t>
      </w:r>
    </w:p>
    <w:p w14:paraId="55A4B9D5" w14:textId="77777777" w:rsidR="00BC27E5" w:rsidRPr="00BC27E5" w:rsidRDefault="00BC27E5" w:rsidP="00BC27E5">
      <w:pPr>
        <w:numPr>
          <w:ilvl w:val="0"/>
          <w:numId w:val="19"/>
        </w:numPr>
        <w:spacing w:after="120" w:line="276" w:lineRule="auto"/>
        <w:contextualSpacing/>
        <w:jc w:val="both"/>
        <w:rPr>
          <w:bCs/>
        </w:rPr>
      </w:pPr>
      <w:r w:rsidRPr="00BC27E5">
        <w:rPr>
          <w:bCs/>
        </w:rPr>
        <w:t>The current funded establishment is 222.82wte which will need to be uplifted to 285.37wte – a deficit of 62.55wte.</w:t>
      </w:r>
    </w:p>
    <w:p w14:paraId="2B79F6C6" w14:textId="77777777" w:rsidR="00BC27E5" w:rsidRPr="00BC27E5" w:rsidRDefault="00BC27E5" w:rsidP="00BC27E5">
      <w:pPr>
        <w:numPr>
          <w:ilvl w:val="0"/>
          <w:numId w:val="19"/>
        </w:numPr>
        <w:spacing w:after="120" w:line="276" w:lineRule="auto"/>
        <w:contextualSpacing/>
        <w:jc w:val="both"/>
        <w:rPr>
          <w:bCs/>
        </w:rPr>
      </w:pPr>
      <w:r w:rsidRPr="00BC27E5">
        <w:rPr>
          <w:bCs/>
        </w:rPr>
        <w:t>During the past 12 months there has been an average total resource of 264.62wte including acuity – which is a deficit of 41.80wte against current budget.</w:t>
      </w:r>
    </w:p>
    <w:p w14:paraId="00FCCDF8" w14:textId="77777777" w:rsidR="00BC27E5" w:rsidRPr="00BC27E5" w:rsidRDefault="00BC27E5" w:rsidP="00BC27E5">
      <w:pPr>
        <w:spacing w:after="120" w:line="276" w:lineRule="auto"/>
        <w:ind w:left="360"/>
        <w:jc w:val="both"/>
        <w:rPr>
          <w:bCs/>
        </w:rPr>
      </w:pPr>
      <w:r w:rsidRPr="00BC27E5">
        <w:rPr>
          <w:bCs/>
        </w:rPr>
        <w:t>The following narrative provides a summary analysis of the impact at a micro level as each ward area is detailed.</w:t>
      </w:r>
    </w:p>
    <w:p w14:paraId="7D7653DE" w14:textId="77777777" w:rsidR="00BC27E5" w:rsidRPr="00BC27E5" w:rsidRDefault="00BC27E5" w:rsidP="00BC27E5">
      <w:pPr>
        <w:spacing w:after="120" w:line="276" w:lineRule="auto"/>
        <w:ind w:left="360"/>
        <w:jc w:val="both"/>
        <w:rPr>
          <w:b/>
          <w:i/>
          <w:iCs/>
        </w:rPr>
      </w:pPr>
      <w:r w:rsidRPr="00BC27E5">
        <w:rPr>
          <w:b/>
          <w:i/>
          <w:iCs/>
        </w:rPr>
        <w:t>3.1.1.1 Adult Mental Health</w:t>
      </w:r>
    </w:p>
    <w:p w14:paraId="3F7C755E" w14:textId="77777777" w:rsidR="00BC27E5" w:rsidRPr="00BC27E5" w:rsidRDefault="00BC27E5" w:rsidP="00BC27E5">
      <w:pPr>
        <w:spacing w:after="120" w:line="276" w:lineRule="auto"/>
        <w:ind w:left="360"/>
        <w:jc w:val="both"/>
        <w:rPr>
          <w:bCs/>
        </w:rPr>
      </w:pPr>
      <w:r w:rsidRPr="00BC27E5">
        <w:rPr>
          <w:bCs/>
        </w:rPr>
        <w:t xml:space="preserve">Adult Mental Health is provided across 3 wards: Ward F (NPTH); Clyne (CCH); </w:t>
      </w:r>
      <w:proofErr w:type="spellStart"/>
      <w:r w:rsidRPr="00BC27E5">
        <w:rPr>
          <w:bCs/>
        </w:rPr>
        <w:t>Fendrod</w:t>
      </w:r>
      <w:proofErr w:type="spellEnd"/>
      <w:r w:rsidRPr="00BC27E5">
        <w:rPr>
          <w:bCs/>
        </w:rPr>
        <w:t xml:space="preserve"> (CCH).</w:t>
      </w:r>
    </w:p>
    <w:p w14:paraId="24AF76FC" w14:textId="77777777" w:rsidR="00BC27E5" w:rsidRPr="00BC27E5" w:rsidRDefault="00BC27E5" w:rsidP="00BC27E5">
      <w:pPr>
        <w:spacing w:after="120" w:line="276" w:lineRule="auto"/>
        <w:ind w:left="360"/>
        <w:jc w:val="both"/>
        <w:rPr>
          <w:bCs/>
        </w:rPr>
      </w:pPr>
      <w:r w:rsidRPr="00BC27E5">
        <w:rPr>
          <w:b/>
        </w:rPr>
        <w:t>Ward F</w:t>
      </w:r>
      <w:r w:rsidRPr="00BC27E5">
        <w:rPr>
          <w:bCs/>
        </w:rPr>
        <w:t xml:space="preserve"> – a 21-bed mixed admission and assessment ward based on the Neath Port Talbot Hospital site serving the population of Swansea and Neath Port Talbot Council areas. The patient profile is predominantly detained under the provisions of the Mental Health Act, but some will also have informal status. The </w:t>
      </w:r>
      <w:proofErr w:type="spellStart"/>
      <w:r w:rsidRPr="00BC27E5">
        <w:rPr>
          <w:bCs/>
        </w:rPr>
        <w:t>ward</w:t>
      </w:r>
      <w:proofErr w:type="spellEnd"/>
      <w:r w:rsidRPr="00BC27E5">
        <w:rPr>
          <w:bCs/>
        </w:rPr>
        <w:t xml:space="preserve"> is currently the first choice for all admissions to Adult Mental Health Services.</w:t>
      </w:r>
    </w:p>
    <w:p w14:paraId="7A74613C" w14:textId="77777777" w:rsidR="00BC27E5" w:rsidRPr="00BC27E5" w:rsidRDefault="00BC27E5" w:rsidP="00BC27E5">
      <w:pPr>
        <w:spacing w:after="120" w:line="276" w:lineRule="auto"/>
        <w:ind w:left="360"/>
        <w:jc w:val="both"/>
        <w:rPr>
          <w:bCs/>
        </w:rPr>
      </w:pPr>
      <w:r w:rsidRPr="00BC27E5">
        <w:rPr>
          <w:bCs/>
        </w:rPr>
        <w:t>Current establishment: 7x7x6 (45.88wte)</w:t>
      </w:r>
    </w:p>
    <w:p w14:paraId="5DC323C5" w14:textId="77777777" w:rsidR="00BC27E5" w:rsidRPr="00BC27E5" w:rsidRDefault="00BC27E5" w:rsidP="00BC27E5">
      <w:pPr>
        <w:spacing w:after="120" w:line="276" w:lineRule="auto"/>
        <w:ind w:left="360"/>
        <w:jc w:val="both"/>
        <w:rPr>
          <w:bCs/>
        </w:rPr>
      </w:pPr>
      <w:r w:rsidRPr="00BC27E5">
        <w:rPr>
          <w:bCs/>
        </w:rPr>
        <w:t>Proposed establishment: 9x9x8 (51.51wte)</w:t>
      </w:r>
    </w:p>
    <w:p w14:paraId="224028D7" w14:textId="77777777" w:rsidR="00BC27E5" w:rsidRPr="00BC27E5" w:rsidRDefault="00BC27E5" w:rsidP="00BC27E5">
      <w:pPr>
        <w:spacing w:after="120" w:line="276" w:lineRule="auto"/>
        <w:ind w:left="360"/>
        <w:jc w:val="both"/>
        <w:rPr>
          <w:bCs/>
        </w:rPr>
      </w:pPr>
      <w:r w:rsidRPr="00BC27E5">
        <w:rPr>
          <w:bCs/>
        </w:rPr>
        <w:t xml:space="preserve">To bring the ward in line with the principles agreed through the scrutiny process, the ward requires a funded establishment uplift of 5.63wte. </w:t>
      </w:r>
      <w:bookmarkStart w:id="1" w:name="_Hlk221182719"/>
      <w:r w:rsidRPr="00BC27E5">
        <w:rPr>
          <w:bCs/>
        </w:rPr>
        <w:t>During the preceding 12 months, the ward has a spend rate that includes additional staffing at an average of 50.49wte which equates to 4.61wte above current budget.  The uplift to meet NSA principles against current usage is therefore 1.02wte.</w:t>
      </w:r>
    </w:p>
    <w:bookmarkEnd w:id="1"/>
    <w:p w14:paraId="126B85A4" w14:textId="77777777" w:rsidR="00BC27E5" w:rsidRPr="00BC27E5" w:rsidRDefault="00BC27E5" w:rsidP="00BC27E5">
      <w:pPr>
        <w:spacing w:after="120" w:line="276" w:lineRule="auto"/>
        <w:ind w:left="360"/>
        <w:jc w:val="both"/>
        <w:rPr>
          <w:bCs/>
        </w:rPr>
      </w:pPr>
      <w:r w:rsidRPr="00BC27E5">
        <w:rPr>
          <w:bCs/>
        </w:rPr>
        <w:t>During the Scrutiny Panel reviews, Ward F was not formally reviewed due there having been an uplift in staffing aligned to the inpatient re-modelling during COVID where the ward was designated as the only point of entry to adult inpatient services – this brought the establishment to a level closer to the requirements of the Nurse Staffing Act. In addition, the following was agreed in line with an overarching approach to all ward areas:</w:t>
      </w:r>
    </w:p>
    <w:p w14:paraId="41F2ADA2" w14:textId="77777777" w:rsidR="00BC27E5" w:rsidRDefault="00BC27E5" w:rsidP="00BC27E5">
      <w:pPr>
        <w:numPr>
          <w:ilvl w:val="0"/>
          <w:numId w:val="16"/>
        </w:numPr>
        <w:spacing w:after="120" w:line="276" w:lineRule="auto"/>
        <w:contextualSpacing/>
        <w:jc w:val="both"/>
        <w:rPr>
          <w:bCs/>
        </w:rPr>
      </w:pPr>
      <w:r w:rsidRPr="00BC27E5">
        <w:rPr>
          <w:bCs/>
        </w:rPr>
        <w:t>In principle the uplift of the funded establishment to support a 9x9x8 roster to meet MH Nurse Staffing Principles</w:t>
      </w:r>
    </w:p>
    <w:p w14:paraId="709A9306" w14:textId="77777777" w:rsidR="00B123AD" w:rsidRPr="00BC27E5" w:rsidRDefault="00B123AD" w:rsidP="00B123AD">
      <w:pPr>
        <w:spacing w:after="120" w:line="276" w:lineRule="auto"/>
        <w:ind w:left="1080"/>
        <w:contextualSpacing/>
        <w:jc w:val="both"/>
        <w:rPr>
          <w:bCs/>
        </w:rPr>
      </w:pPr>
    </w:p>
    <w:p w14:paraId="15FBFD84" w14:textId="77777777" w:rsidR="00BC27E5" w:rsidRPr="00BC27E5" w:rsidRDefault="00BC27E5" w:rsidP="00BC27E5">
      <w:pPr>
        <w:spacing w:after="120" w:line="276" w:lineRule="auto"/>
        <w:ind w:left="360"/>
        <w:jc w:val="both"/>
        <w:rPr>
          <w:bCs/>
        </w:rPr>
      </w:pPr>
      <w:r w:rsidRPr="00BC27E5">
        <w:rPr>
          <w:b/>
        </w:rPr>
        <w:t>Clyne</w:t>
      </w:r>
      <w:r w:rsidRPr="00BC27E5">
        <w:rPr>
          <w:bCs/>
        </w:rPr>
        <w:t xml:space="preserve"> – a 14-bed female assessment and admission ward based on Cefn Coed Hospital site. The patient profile is predominantly detained under the provisions of the Mental Health Act, but some will also have informal status. The primary function of the ward is to focus on treatment, although direct admissions are received when Ward F has no or limited capacity.</w:t>
      </w:r>
    </w:p>
    <w:p w14:paraId="7F396660" w14:textId="77777777" w:rsidR="00BC27E5" w:rsidRPr="00BC27E5" w:rsidRDefault="00BC27E5" w:rsidP="00BC27E5">
      <w:pPr>
        <w:spacing w:after="120" w:line="276" w:lineRule="auto"/>
        <w:ind w:left="360"/>
        <w:jc w:val="both"/>
        <w:rPr>
          <w:bCs/>
        </w:rPr>
      </w:pPr>
      <w:r w:rsidRPr="00BC27E5">
        <w:rPr>
          <w:bCs/>
        </w:rPr>
        <w:t>Current establishment: 4x4x3 (24.59wte)</w:t>
      </w:r>
    </w:p>
    <w:p w14:paraId="58195E45" w14:textId="77777777" w:rsidR="00BC27E5" w:rsidRPr="00BC27E5" w:rsidRDefault="00BC27E5" w:rsidP="00BC27E5">
      <w:pPr>
        <w:spacing w:after="120" w:line="276" w:lineRule="auto"/>
        <w:ind w:left="360"/>
        <w:jc w:val="both"/>
        <w:rPr>
          <w:bCs/>
        </w:rPr>
      </w:pPr>
      <w:r w:rsidRPr="00BC27E5">
        <w:rPr>
          <w:bCs/>
        </w:rPr>
        <w:t>Proposed establishment: 6x6x5 (35.45wte)</w:t>
      </w:r>
    </w:p>
    <w:p w14:paraId="60425E66"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10.86wte. During the preceding 12 months, the ward has a spend rate that includes additional staffing at an average of 32.23wte which equates to 7.64wte above current budget.  The uplift to meet NSA principles against current usage is therefore 3.22wte.</w:t>
      </w:r>
    </w:p>
    <w:p w14:paraId="6D2C4705" w14:textId="77777777" w:rsidR="00BC27E5" w:rsidRPr="00BC27E5" w:rsidRDefault="00BC27E5" w:rsidP="00BC27E5">
      <w:pPr>
        <w:spacing w:after="120" w:line="276" w:lineRule="auto"/>
        <w:ind w:left="360"/>
        <w:jc w:val="both"/>
        <w:rPr>
          <w:bCs/>
        </w:rPr>
      </w:pPr>
      <w:r w:rsidRPr="00BC27E5">
        <w:rPr>
          <w:bCs/>
        </w:rPr>
        <w:t>During the Scrutiny Panel reviews it was agreed:</w:t>
      </w:r>
    </w:p>
    <w:p w14:paraId="56AD6E18" w14:textId="77777777" w:rsidR="00BC27E5" w:rsidRPr="00BC27E5" w:rsidRDefault="00BC27E5" w:rsidP="00BC27E5">
      <w:pPr>
        <w:numPr>
          <w:ilvl w:val="0"/>
          <w:numId w:val="14"/>
        </w:numPr>
        <w:spacing w:after="0" w:line="240" w:lineRule="auto"/>
        <w:contextualSpacing/>
        <w:jc w:val="both"/>
        <w:rPr>
          <w:bCs/>
        </w:rPr>
      </w:pPr>
      <w:r w:rsidRPr="00BC27E5">
        <w:rPr>
          <w:bCs/>
        </w:rPr>
        <w:t xml:space="preserve">In principle the uplift of the funded establishment was necessary supporting a 6x6x5 roster </w:t>
      </w:r>
    </w:p>
    <w:p w14:paraId="5665827B" w14:textId="77777777" w:rsidR="00BC27E5" w:rsidRPr="00BC27E5" w:rsidRDefault="00BC27E5" w:rsidP="00BC27E5">
      <w:pPr>
        <w:numPr>
          <w:ilvl w:val="0"/>
          <w:numId w:val="14"/>
        </w:numPr>
        <w:spacing w:after="0" w:line="240" w:lineRule="auto"/>
        <w:contextualSpacing/>
        <w:jc w:val="both"/>
        <w:rPr>
          <w:bCs/>
        </w:rPr>
      </w:pPr>
      <w:r w:rsidRPr="00BC27E5">
        <w:rPr>
          <w:bCs/>
        </w:rPr>
        <w:t>There should be no lone Registrant at night – moving to 2 Registered Nurses at night duty is a priority </w:t>
      </w:r>
    </w:p>
    <w:p w14:paraId="0F4B9AE1" w14:textId="77777777" w:rsidR="00BC27E5" w:rsidRPr="00BC27E5" w:rsidRDefault="00BC27E5" w:rsidP="00BC27E5">
      <w:pPr>
        <w:spacing w:after="0" w:line="240" w:lineRule="auto"/>
        <w:ind w:left="720"/>
        <w:contextualSpacing/>
        <w:jc w:val="both"/>
        <w:rPr>
          <w:bCs/>
          <w:color w:val="FF0000"/>
        </w:rPr>
      </w:pPr>
    </w:p>
    <w:p w14:paraId="62815652" w14:textId="77777777" w:rsidR="00BC27E5" w:rsidRPr="00BC27E5" w:rsidRDefault="00BC27E5" w:rsidP="00BC27E5">
      <w:pPr>
        <w:spacing w:after="120" w:line="276" w:lineRule="auto"/>
        <w:ind w:left="360"/>
        <w:jc w:val="both"/>
        <w:rPr>
          <w:bCs/>
        </w:rPr>
      </w:pPr>
      <w:proofErr w:type="spellStart"/>
      <w:r w:rsidRPr="00BC27E5">
        <w:rPr>
          <w:b/>
        </w:rPr>
        <w:t>Fendrod</w:t>
      </w:r>
      <w:proofErr w:type="spellEnd"/>
      <w:r w:rsidRPr="00BC27E5">
        <w:rPr>
          <w:bCs/>
        </w:rPr>
        <w:t xml:space="preserve"> – a 20-bed male assessment and admission ward based on Cefn Coed Hospital site. The patient profile is predominantly detained under the provisions of the Mental Health Act, but some will also have informal status. The primary function of the ward is to focus on treatment, although direct admissions are received when Ward F has no or limited capacity.</w:t>
      </w:r>
    </w:p>
    <w:p w14:paraId="16D9648E" w14:textId="77777777" w:rsidR="00BC27E5" w:rsidRPr="00BC27E5" w:rsidRDefault="00BC27E5" w:rsidP="00BC27E5">
      <w:pPr>
        <w:spacing w:after="120" w:line="276" w:lineRule="auto"/>
        <w:ind w:left="360"/>
        <w:jc w:val="both"/>
        <w:rPr>
          <w:bCs/>
        </w:rPr>
      </w:pPr>
      <w:r w:rsidRPr="00BC27E5">
        <w:rPr>
          <w:bCs/>
        </w:rPr>
        <w:t>Current establishment: 5x5x4 (28.76wte)</w:t>
      </w:r>
    </w:p>
    <w:p w14:paraId="2CF34A1E" w14:textId="77777777" w:rsidR="00BC27E5" w:rsidRPr="00BC27E5" w:rsidRDefault="00BC27E5" w:rsidP="00BC27E5">
      <w:pPr>
        <w:spacing w:after="120" w:line="276" w:lineRule="auto"/>
        <w:ind w:left="360"/>
        <w:jc w:val="both"/>
        <w:rPr>
          <w:bCs/>
        </w:rPr>
      </w:pPr>
      <w:r w:rsidRPr="00BC27E5">
        <w:rPr>
          <w:bCs/>
        </w:rPr>
        <w:t>Proposed establishment: 7x7x6 (40.07wte)</w:t>
      </w:r>
    </w:p>
    <w:p w14:paraId="0C6F3306" w14:textId="77777777" w:rsidR="00BC27E5" w:rsidRPr="00BC27E5" w:rsidRDefault="00BC27E5" w:rsidP="00BC27E5">
      <w:pPr>
        <w:spacing w:after="120" w:line="276" w:lineRule="auto"/>
        <w:ind w:left="360"/>
        <w:jc w:val="both"/>
        <w:rPr>
          <w:bCs/>
        </w:rPr>
      </w:pPr>
      <w:bookmarkStart w:id="2" w:name="_Hlk215565148"/>
      <w:r w:rsidRPr="00BC27E5">
        <w:rPr>
          <w:bCs/>
        </w:rPr>
        <w:t>To bring the ward in line with the principles agreed through the scrutiny process, the ward requires a funded establishment uplift of 11.31wte. During the preceding 12 months, the ward has a spend rate that includes additional staffing at an average of 35.76wte which equates to 7.00wte above current budget.  The uplift to meet NSA principles against current usage is therefore 4.31wte.</w:t>
      </w:r>
    </w:p>
    <w:p w14:paraId="210523A8" w14:textId="77777777" w:rsidR="00BC27E5" w:rsidRPr="00BC27E5" w:rsidRDefault="00BC27E5" w:rsidP="00BC27E5">
      <w:pPr>
        <w:spacing w:after="120" w:line="276" w:lineRule="auto"/>
        <w:ind w:left="360"/>
        <w:jc w:val="both"/>
        <w:rPr>
          <w:bCs/>
        </w:rPr>
      </w:pPr>
      <w:bookmarkStart w:id="3" w:name="_Hlk215565549"/>
      <w:bookmarkEnd w:id="2"/>
      <w:r w:rsidRPr="00BC27E5">
        <w:rPr>
          <w:bCs/>
        </w:rPr>
        <w:t>During the Scrutiny Panel reviews it was agreed:</w:t>
      </w:r>
    </w:p>
    <w:p w14:paraId="5D359987" w14:textId="77777777" w:rsidR="00BC27E5" w:rsidRDefault="00BC27E5" w:rsidP="00BC27E5">
      <w:pPr>
        <w:numPr>
          <w:ilvl w:val="0"/>
          <w:numId w:val="16"/>
        </w:numPr>
        <w:spacing w:after="120" w:line="276" w:lineRule="auto"/>
        <w:contextualSpacing/>
        <w:jc w:val="both"/>
        <w:rPr>
          <w:bCs/>
        </w:rPr>
      </w:pPr>
      <w:r w:rsidRPr="00BC27E5">
        <w:rPr>
          <w:bCs/>
        </w:rPr>
        <w:t>In principle the uplift of the funded establishment to support a 7x7x6 roster</w:t>
      </w:r>
      <w:bookmarkEnd w:id="3"/>
    </w:p>
    <w:p w14:paraId="317E9963" w14:textId="77777777" w:rsidR="00B123AD" w:rsidRPr="00BC27E5" w:rsidRDefault="00B123AD" w:rsidP="00B123AD">
      <w:pPr>
        <w:spacing w:after="120" w:line="276" w:lineRule="auto"/>
        <w:ind w:left="1080"/>
        <w:contextualSpacing/>
        <w:jc w:val="both"/>
        <w:rPr>
          <w:bCs/>
        </w:rPr>
      </w:pPr>
    </w:p>
    <w:p w14:paraId="6C4FC467" w14:textId="77777777" w:rsidR="00BC27E5" w:rsidRPr="00BC27E5" w:rsidRDefault="00BC27E5" w:rsidP="00BC27E5">
      <w:pPr>
        <w:spacing w:after="120" w:line="276" w:lineRule="auto"/>
        <w:ind w:left="360"/>
        <w:jc w:val="both"/>
        <w:rPr>
          <w:b/>
          <w:i/>
          <w:iCs/>
        </w:rPr>
      </w:pPr>
      <w:r w:rsidRPr="00BC27E5">
        <w:rPr>
          <w:b/>
          <w:i/>
          <w:iCs/>
        </w:rPr>
        <w:t>3.1.1.2 Older Adult Mental Health</w:t>
      </w:r>
    </w:p>
    <w:p w14:paraId="4B2EA6FE" w14:textId="77777777" w:rsidR="00BC27E5" w:rsidRPr="00BC27E5" w:rsidRDefault="00BC27E5" w:rsidP="00BC27E5">
      <w:pPr>
        <w:spacing w:after="120" w:line="276" w:lineRule="auto"/>
        <w:ind w:left="360"/>
        <w:jc w:val="both"/>
        <w:rPr>
          <w:bCs/>
        </w:rPr>
      </w:pPr>
      <w:r w:rsidRPr="00BC27E5">
        <w:rPr>
          <w:bCs/>
        </w:rPr>
        <w:t>Older Adult Mental Health is provided across 4 wards: Celyn, Onnen &amp; Derwen (CCH); Tonna Suite 2.</w:t>
      </w:r>
    </w:p>
    <w:p w14:paraId="57C9369D" w14:textId="77777777" w:rsidR="00BC27E5" w:rsidRPr="00BC27E5" w:rsidRDefault="00BC27E5" w:rsidP="00BC27E5">
      <w:pPr>
        <w:spacing w:after="120" w:line="276" w:lineRule="auto"/>
        <w:ind w:left="360"/>
        <w:jc w:val="both"/>
        <w:rPr>
          <w:bCs/>
        </w:rPr>
      </w:pPr>
      <w:r w:rsidRPr="00BC27E5">
        <w:rPr>
          <w:b/>
        </w:rPr>
        <w:t>Derwen</w:t>
      </w:r>
      <w:r w:rsidRPr="00BC27E5">
        <w:rPr>
          <w:bCs/>
        </w:rPr>
        <w:t xml:space="preserve"> – a 20-bed male dementia assessment unit with admissions from other hospitals, care homes, and the community across Neath, Port Talbot, and Swansea. The ward faces challenges with patient flow, having an average length of stay over 100 days and significant issues around funding and discharge processes.</w:t>
      </w:r>
    </w:p>
    <w:p w14:paraId="5D4104CB" w14:textId="77777777" w:rsidR="00BC27E5" w:rsidRPr="00BC27E5" w:rsidRDefault="00BC27E5" w:rsidP="00BC27E5">
      <w:pPr>
        <w:spacing w:after="120" w:line="276" w:lineRule="auto"/>
        <w:ind w:left="360"/>
        <w:jc w:val="both"/>
        <w:rPr>
          <w:bCs/>
        </w:rPr>
      </w:pPr>
      <w:r w:rsidRPr="00BC27E5">
        <w:rPr>
          <w:bCs/>
        </w:rPr>
        <w:t>Current establishment: 6x6x4</w:t>
      </w:r>
    </w:p>
    <w:p w14:paraId="2261BED5" w14:textId="77777777" w:rsidR="00BC27E5" w:rsidRPr="00BC27E5" w:rsidRDefault="00BC27E5" w:rsidP="00BC27E5">
      <w:pPr>
        <w:spacing w:after="120" w:line="276" w:lineRule="auto"/>
        <w:ind w:left="360"/>
        <w:jc w:val="both"/>
        <w:rPr>
          <w:bCs/>
        </w:rPr>
      </w:pPr>
      <w:r w:rsidRPr="00BC27E5">
        <w:rPr>
          <w:bCs/>
        </w:rPr>
        <w:t>Proposed establishment: 8x8x5</w:t>
      </w:r>
    </w:p>
    <w:p w14:paraId="1AE2B81D"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9.04wte. During the preceding 12 months, the ward has a spend rate that includes additional staffing at an average of 34.93wte which equates to 3.06wte above current budget.  The uplift to meet NSA principles against current usage is therefore 5.98wte.</w:t>
      </w:r>
    </w:p>
    <w:p w14:paraId="06BDF5FF"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4092F9B9" w14:textId="77777777" w:rsidR="00BC27E5" w:rsidRPr="00BC27E5" w:rsidRDefault="00BC27E5" w:rsidP="00BC27E5">
      <w:pPr>
        <w:numPr>
          <w:ilvl w:val="0"/>
          <w:numId w:val="15"/>
        </w:numPr>
        <w:spacing w:after="0" w:line="240" w:lineRule="auto"/>
        <w:contextualSpacing/>
        <w:jc w:val="both"/>
        <w:rPr>
          <w:bCs/>
        </w:rPr>
      </w:pPr>
      <w:r w:rsidRPr="00BC27E5">
        <w:rPr>
          <w:bCs/>
        </w:rPr>
        <w:t xml:space="preserve">Professionally, in principle, an uplift to the funded establishment to increase the number of Registered Nurses on night duty from 1 to 2. </w:t>
      </w:r>
    </w:p>
    <w:p w14:paraId="61830FFD" w14:textId="77777777" w:rsidR="00BC27E5" w:rsidRPr="00BC27E5" w:rsidRDefault="00BC27E5" w:rsidP="00BC27E5">
      <w:pPr>
        <w:numPr>
          <w:ilvl w:val="0"/>
          <w:numId w:val="15"/>
        </w:numPr>
        <w:spacing w:after="0" w:line="240" w:lineRule="auto"/>
        <w:contextualSpacing/>
        <w:jc w:val="both"/>
        <w:rPr>
          <w:bCs/>
        </w:rPr>
      </w:pPr>
      <w:r w:rsidRPr="00BC27E5">
        <w:rPr>
          <w:bCs/>
        </w:rPr>
        <w:t>Further clarification is needed for 3 registrants at night.</w:t>
      </w:r>
    </w:p>
    <w:p w14:paraId="7C093852" w14:textId="77777777" w:rsidR="00BC27E5" w:rsidRPr="00BC27E5" w:rsidRDefault="00BC27E5" w:rsidP="00BC27E5">
      <w:pPr>
        <w:numPr>
          <w:ilvl w:val="0"/>
          <w:numId w:val="15"/>
        </w:numPr>
        <w:spacing w:after="0" w:line="240" w:lineRule="auto"/>
        <w:contextualSpacing/>
        <w:jc w:val="both"/>
        <w:rPr>
          <w:bCs/>
        </w:rPr>
      </w:pPr>
      <w:r w:rsidRPr="00BC27E5">
        <w:rPr>
          <w:bCs/>
        </w:rPr>
        <w:t>The proposed additional Band 5 working Monday to Friday was not approved until further review of ward systems and meeting demands.</w:t>
      </w:r>
    </w:p>
    <w:p w14:paraId="08C292B6" w14:textId="77777777" w:rsidR="00BC27E5" w:rsidRPr="00BC27E5" w:rsidRDefault="00BC27E5" w:rsidP="00BC27E5">
      <w:pPr>
        <w:numPr>
          <w:ilvl w:val="0"/>
          <w:numId w:val="15"/>
        </w:numPr>
        <w:spacing w:after="0" w:line="240" w:lineRule="auto"/>
        <w:contextualSpacing/>
        <w:jc w:val="both"/>
        <w:rPr>
          <w:bCs/>
        </w:rPr>
      </w:pPr>
      <w:r w:rsidRPr="00BC27E5">
        <w:rPr>
          <w:bCs/>
        </w:rPr>
        <w:t xml:space="preserve">Further work required to separate Band 2 to Band 3 conversion costs </w:t>
      </w:r>
    </w:p>
    <w:p w14:paraId="2B82F967" w14:textId="77777777" w:rsidR="00BC27E5" w:rsidRPr="00BC27E5" w:rsidRDefault="00BC27E5" w:rsidP="00BC27E5">
      <w:pPr>
        <w:spacing w:after="0" w:line="240" w:lineRule="auto"/>
        <w:ind w:left="360"/>
        <w:jc w:val="both"/>
        <w:rPr>
          <w:bCs/>
          <w:color w:val="FF0000"/>
        </w:rPr>
      </w:pPr>
    </w:p>
    <w:p w14:paraId="5AA6C17A" w14:textId="77777777" w:rsidR="00BC27E5" w:rsidRPr="00BC27E5" w:rsidRDefault="00BC27E5" w:rsidP="00BC27E5">
      <w:pPr>
        <w:spacing w:after="0" w:line="240" w:lineRule="auto"/>
        <w:ind w:left="360"/>
        <w:jc w:val="both"/>
        <w:rPr>
          <w:bCs/>
        </w:rPr>
      </w:pPr>
      <w:r w:rsidRPr="00BC27E5">
        <w:rPr>
          <w:bCs/>
        </w:rPr>
        <w:t>The latter has been calculated and is now included in the above summary and the associated funding assessment (appendix 4).</w:t>
      </w:r>
    </w:p>
    <w:p w14:paraId="4A595616" w14:textId="77777777" w:rsidR="00BC27E5" w:rsidRPr="00BC27E5" w:rsidRDefault="00BC27E5" w:rsidP="00BC27E5">
      <w:pPr>
        <w:spacing w:after="0" w:line="240" w:lineRule="auto"/>
        <w:ind w:left="360"/>
        <w:jc w:val="both"/>
        <w:rPr>
          <w:bCs/>
        </w:rPr>
      </w:pPr>
    </w:p>
    <w:p w14:paraId="604871FE" w14:textId="77777777" w:rsidR="00BC27E5" w:rsidRPr="00BC27E5" w:rsidRDefault="00BC27E5" w:rsidP="00BC27E5">
      <w:pPr>
        <w:spacing w:after="120" w:line="276" w:lineRule="auto"/>
        <w:ind w:left="360"/>
        <w:jc w:val="both"/>
        <w:rPr>
          <w:bCs/>
        </w:rPr>
      </w:pPr>
      <w:r w:rsidRPr="00BC27E5">
        <w:rPr>
          <w:b/>
        </w:rPr>
        <w:t>Onnen</w:t>
      </w:r>
      <w:r w:rsidRPr="00BC27E5">
        <w:rPr>
          <w:bCs/>
        </w:rPr>
        <w:t xml:space="preserve"> – a 20-bed female dementia assessment ward. There are no dedicated seclusion or surge beds. The ward accepts admissions directly from other hospitals, care homes and the community across Neath, Port Talbot and Swansea.</w:t>
      </w:r>
    </w:p>
    <w:p w14:paraId="5649FB9B" w14:textId="77777777" w:rsidR="00BC27E5" w:rsidRPr="00BC27E5" w:rsidRDefault="00BC27E5" w:rsidP="00BC27E5">
      <w:pPr>
        <w:spacing w:after="120" w:line="276" w:lineRule="auto"/>
        <w:ind w:left="360"/>
        <w:jc w:val="both"/>
        <w:rPr>
          <w:bCs/>
        </w:rPr>
      </w:pPr>
      <w:r w:rsidRPr="00BC27E5">
        <w:rPr>
          <w:bCs/>
        </w:rPr>
        <w:t>Current establishment: 6x6x4</w:t>
      </w:r>
    </w:p>
    <w:p w14:paraId="6F465D72" w14:textId="77777777" w:rsidR="00BC27E5" w:rsidRPr="00BC27E5" w:rsidRDefault="00BC27E5" w:rsidP="00BC27E5">
      <w:pPr>
        <w:spacing w:after="120" w:line="276" w:lineRule="auto"/>
        <w:ind w:left="360"/>
        <w:jc w:val="both"/>
        <w:rPr>
          <w:bCs/>
        </w:rPr>
      </w:pPr>
      <w:r w:rsidRPr="00BC27E5">
        <w:rPr>
          <w:bCs/>
        </w:rPr>
        <w:t>Proposed establishment: 8x8x6</w:t>
      </w:r>
    </w:p>
    <w:p w14:paraId="797BCD14"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8.47wte. During the preceding 12 months, the ward has a spend rate that includes additional staffing at an average of 39.99wte which equates to 7.55wte above current budget.  The uplift to meet NSA principles against current usage is therefore 0.92wte.</w:t>
      </w:r>
    </w:p>
    <w:p w14:paraId="1D778369"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0CF91276" w14:textId="77777777" w:rsidR="00BC27E5" w:rsidRPr="00BC27E5" w:rsidRDefault="00BC27E5" w:rsidP="00BC27E5">
      <w:pPr>
        <w:numPr>
          <w:ilvl w:val="0"/>
          <w:numId w:val="17"/>
        </w:numPr>
        <w:spacing w:after="0" w:line="240" w:lineRule="auto"/>
        <w:jc w:val="both"/>
        <w:rPr>
          <w:rFonts w:eastAsia="Times New Roman"/>
          <w:lang w:eastAsia="en-GB"/>
        </w:rPr>
      </w:pPr>
      <w:r w:rsidRPr="00BC27E5">
        <w:rPr>
          <w:rFonts w:eastAsia="Times New Roman"/>
          <w:lang w:eastAsia="en-GB"/>
        </w:rPr>
        <w:t>The request for an additional Band 5 Monday to Friday was not supported.</w:t>
      </w:r>
    </w:p>
    <w:p w14:paraId="4A45FF00" w14:textId="77777777" w:rsidR="00BC27E5" w:rsidRPr="00BC27E5" w:rsidRDefault="00BC27E5" w:rsidP="00BC27E5">
      <w:pPr>
        <w:numPr>
          <w:ilvl w:val="0"/>
          <w:numId w:val="17"/>
        </w:numPr>
        <w:spacing w:after="0" w:line="240" w:lineRule="auto"/>
        <w:jc w:val="both"/>
        <w:rPr>
          <w:rFonts w:eastAsia="Times New Roman"/>
          <w:lang w:eastAsia="en-GB"/>
        </w:rPr>
      </w:pPr>
      <w:r w:rsidRPr="00BC27E5">
        <w:rPr>
          <w:rFonts w:eastAsia="Times New Roman"/>
          <w:lang w:eastAsia="en-GB"/>
        </w:rPr>
        <w:t>No final agreement was made on the proposed establishment. Panel will revisit the establishment decision after benchmarking and further analysis.</w:t>
      </w:r>
    </w:p>
    <w:p w14:paraId="7A547D6F" w14:textId="77777777" w:rsidR="00BC27E5" w:rsidRPr="00BC27E5" w:rsidRDefault="00BC27E5" w:rsidP="00BC27E5">
      <w:pPr>
        <w:spacing w:after="0" w:line="240" w:lineRule="auto"/>
        <w:ind w:left="720"/>
        <w:jc w:val="both"/>
        <w:rPr>
          <w:rFonts w:eastAsia="Times New Roman"/>
          <w:color w:val="FF0000"/>
          <w:lang w:eastAsia="en-GB"/>
        </w:rPr>
      </w:pPr>
    </w:p>
    <w:p w14:paraId="165D14BF" w14:textId="77777777" w:rsidR="00BC27E5" w:rsidRPr="00BC27E5" w:rsidRDefault="00BC27E5" w:rsidP="00BC27E5">
      <w:pPr>
        <w:spacing w:after="120" w:line="276" w:lineRule="auto"/>
        <w:ind w:left="360"/>
        <w:jc w:val="both"/>
        <w:rPr>
          <w:bCs/>
        </w:rPr>
      </w:pPr>
      <w:r w:rsidRPr="00BC27E5">
        <w:rPr>
          <w:b/>
        </w:rPr>
        <w:t>Celyn</w:t>
      </w:r>
      <w:r w:rsidRPr="00BC27E5">
        <w:rPr>
          <w:bCs/>
        </w:rPr>
        <w:t xml:space="preserve"> – Celyn is a 20-bed mixed gender functional assessment (acute admissions) ward for older people.  There are no dedicated seclusion facilities or surge beds. Admissions come directly from other hospitals, care homes and the community across Neath, Port Talbot and Swansea.</w:t>
      </w:r>
    </w:p>
    <w:p w14:paraId="0BF19BF6" w14:textId="77777777" w:rsidR="00BC27E5" w:rsidRPr="00BC27E5" w:rsidRDefault="00BC27E5" w:rsidP="00BC27E5">
      <w:pPr>
        <w:spacing w:after="120" w:line="276" w:lineRule="auto"/>
        <w:ind w:left="360"/>
        <w:jc w:val="both"/>
        <w:rPr>
          <w:bCs/>
        </w:rPr>
      </w:pPr>
      <w:r w:rsidRPr="00BC27E5">
        <w:rPr>
          <w:bCs/>
        </w:rPr>
        <w:t>Current establishment: 5x5x4</w:t>
      </w:r>
    </w:p>
    <w:p w14:paraId="4EF8E52A" w14:textId="77777777" w:rsidR="00BC27E5" w:rsidRPr="00BC27E5" w:rsidRDefault="00BC27E5" w:rsidP="00BC27E5">
      <w:pPr>
        <w:spacing w:after="120" w:line="276" w:lineRule="auto"/>
        <w:ind w:left="360"/>
        <w:jc w:val="both"/>
        <w:rPr>
          <w:bCs/>
        </w:rPr>
      </w:pPr>
      <w:r w:rsidRPr="00BC27E5">
        <w:rPr>
          <w:bCs/>
        </w:rPr>
        <w:t>Proposed establishment: 7x7x6</w:t>
      </w:r>
    </w:p>
    <w:p w14:paraId="3D7C49F5" w14:textId="77777777" w:rsidR="00BC27E5" w:rsidRPr="00BC27E5" w:rsidRDefault="00BC27E5" w:rsidP="00BC27E5">
      <w:pPr>
        <w:spacing w:after="120" w:line="276" w:lineRule="auto"/>
        <w:ind w:left="360"/>
        <w:jc w:val="both"/>
        <w:rPr>
          <w:bCs/>
        </w:rPr>
      </w:pPr>
      <w:bookmarkStart w:id="4" w:name="_Hlk216170711"/>
      <w:r w:rsidRPr="00BC27E5">
        <w:rPr>
          <w:bCs/>
        </w:rPr>
        <w:t>To bring the ward in line with the principles agreed through the scrutiny process, the ward requires a funded establishment uplift of 10.44wte. During the preceding 12 months, the ward has a spend rate that includes additional staffing at an average of 37.95wte which equates to 8.32wte above current budget.  The uplift to meet NSA principles against current usage is therefore 2.12wte.</w:t>
      </w:r>
    </w:p>
    <w:p w14:paraId="642E23B4" w14:textId="77777777" w:rsidR="00BC27E5" w:rsidRPr="00BC27E5" w:rsidRDefault="00BC27E5" w:rsidP="00BC27E5">
      <w:pPr>
        <w:spacing w:after="120" w:line="276" w:lineRule="auto"/>
        <w:ind w:left="360"/>
        <w:jc w:val="both"/>
        <w:rPr>
          <w:bCs/>
        </w:rPr>
      </w:pPr>
      <w:r w:rsidRPr="00BC27E5">
        <w:rPr>
          <w:bCs/>
        </w:rPr>
        <w:t>During the scrutiny panel review it was agreed:</w:t>
      </w:r>
    </w:p>
    <w:bookmarkEnd w:id="4"/>
    <w:p w14:paraId="591C9937" w14:textId="77777777" w:rsidR="00BC27E5" w:rsidRPr="00BC27E5" w:rsidRDefault="00BC27E5" w:rsidP="00BC27E5">
      <w:pPr>
        <w:spacing w:after="120" w:line="276" w:lineRule="auto"/>
        <w:ind w:left="360"/>
        <w:jc w:val="both"/>
        <w:rPr>
          <w:bCs/>
        </w:rPr>
      </w:pPr>
      <w:r w:rsidRPr="00BC27E5">
        <w:rPr>
          <w:bCs/>
        </w:rPr>
        <w:t>Celyn was not formally reviewed</w:t>
      </w:r>
    </w:p>
    <w:p w14:paraId="392EB13E" w14:textId="77777777" w:rsidR="00BC27E5" w:rsidRPr="00BC27E5" w:rsidRDefault="00BC27E5" w:rsidP="00BC27E5">
      <w:pPr>
        <w:spacing w:after="120" w:line="276" w:lineRule="auto"/>
        <w:ind w:left="360"/>
        <w:jc w:val="both"/>
        <w:rPr>
          <w:bCs/>
        </w:rPr>
      </w:pPr>
      <w:r w:rsidRPr="00BC27E5">
        <w:rPr>
          <w:b/>
        </w:rPr>
        <w:t>Tonna Suite 2</w:t>
      </w:r>
      <w:r w:rsidRPr="00BC27E5">
        <w:rPr>
          <w:bCs/>
        </w:rPr>
        <w:t xml:space="preserve"> - a mixed gender 18-bed dementia assessment ward. There are no dedicated seclusion or surge beds. The ward accepts admissions directly from other hospitals, care homes and the community across Neath and Port Talbot</w:t>
      </w:r>
    </w:p>
    <w:p w14:paraId="4F525E54" w14:textId="77777777" w:rsidR="00BC27E5" w:rsidRPr="00BC27E5" w:rsidRDefault="00BC27E5" w:rsidP="00BC27E5">
      <w:pPr>
        <w:spacing w:after="120" w:line="276" w:lineRule="auto"/>
        <w:ind w:left="360"/>
        <w:jc w:val="both"/>
        <w:rPr>
          <w:bCs/>
        </w:rPr>
      </w:pPr>
      <w:r w:rsidRPr="00BC27E5">
        <w:rPr>
          <w:bCs/>
        </w:rPr>
        <w:t>Current establishment: 5x5x4</w:t>
      </w:r>
    </w:p>
    <w:p w14:paraId="25F9AF4F" w14:textId="77777777" w:rsidR="00BC27E5" w:rsidRPr="00BC27E5" w:rsidRDefault="00BC27E5" w:rsidP="00BC27E5">
      <w:pPr>
        <w:spacing w:after="120" w:line="276" w:lineRule="auto"/>
        <w:ind w:left="360"/>
        <w:jc w:val="both"/>
        <w:rPr>
          <w:bCs/>
        </w:rPr>
      </w:pPr>
      <w:r w:rsidRPr="00BC27E5">
        <w:rPr>
          <w:bCs/>
        </w:rPr>
        <w:t>Proposed establishment: 6x6x5</w:t>
      </w:r>
    </w:p>
    <w:p w14:paraId="76C727A9"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6.80wte. During the preceding 12 months, the ward has a spend rate that includes additional staffing at an average of 33.28wte which equates to 3.63wte above current budget.  The uplift to meet NSA principles against current usage is therefore 3.17wte.</w:t>
      </w:r>
    </w:p>
    <w:p w14:paraId="514986EA"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0CC9970D" w14:textId="77777777" w:rsidR="00BC27E5" w:rsidRPr="00BC27E5" w:rsidRDefault="00BC27E5" w:rsidP="00BC27E5">
      <w:pPr>
        <w:spacing w:after="120" w:line="276" w:lineRule="auto"/>
        <w:ind w:left="360"/>
        <w:jc w:val="both"/>
        <w:rPr>
          <w:bCs/>
        </w:rPr>
      </w:pPr>
      <w:r w:rsidRPr="00BC27E5">
        <w:rPr>
          <w:bCs/>
        </w:rPr>
        <w:t>Tonna Suite 2 was not formally reviewed</w:t>
      </w:r>
    </w:p>
    <w:p w14:paraId="2CB4919C" w14:textId="77777777" w:rsidR="00BC27E5" w:rsidRPr="00BC27E5" w:rsidRDefault="00BC27E5" w:rsidP="00BC27E5">
      <w:pPr>
        <w:spacing w:after="120" w:line="276" w:lineRule="auto"/>
        <w:ind w:left="-360" w:firstLine="720"/>
        <w:jc w:val="both"/>
        <w:rPr>
          <w:b/>
        </w:rPr>
      </w:pPr>
      <w:r w:rsidRPr="00BC27E5">
        <w:rPr>
          <w:b/>
        </w:rPr>
        <w:t>3.1.2 Secure Services &amp; Recovery Division</w:t>
      </w:r>
    </w:p>
    <w:p w14:paraId="2642D6E1" w14:textId="77777777" w:rsidR="00BC27E5" w:rsidRPr="00BC27E5" w:rsidRDefault="00BC27E5" w:rsidP="00BC27E5">
      <w:pPr>
        <w:spacing w:after="120" w:line="276" w:lineRule="auto"/>
        <w:ind w:left="360"/>
        <w:jc w:val="both"/>
        <w:rPr>
          <w:bCs/>
        </w:rPr>
      </w:pPr>
      <w:r w:rsidRPr="00BC27E5">
        <w:rPr>
          <w:bCs/>
        </w:rPr>
        <w:t>The Secure Services &amp; Recovery Division operates across 3 Directorates for inpatient care: Medium Secure Services; Rehab &amp; Recovery Services; Perinatal Services. Each Directorate has a unique service offer. Consideration will need to be given to the funding routes for these services as they will include direct allocation from the Joint Commissioning Committee who will need to be approached to consider the uplifts required – SBUHB will nonetheless carry the risk should funding not be forthcoming and this will need to be duly managed through internal Quality &amp; Safety governance undertakings.</w:t>
      </w:r>
    </w:p>
    <w:p w14:paraId="6D3A3AF8" w14:textId="77777777" w:rsidR="00BC27E5" w:rsidRPr="00BC27E5" w:rsidRDefault="00BC27E5" w:rsidP="00BC27E5">
      <w:pPr>
        <w:spacing w:after="120" w:line="276" w:lineRule="auto"/>
        <w:ind w:left="360"/>
        <w:jc w:val="both"/>
        <w:rPr>
          <w:bCs/>
        </w:rPr>
      </w:pPr>
      <w:r w:rsidRPr="00BC27E5">
        <w:rPr>
          <w:bCs/>
        </w:rPr>
        <w:t>The Division has presented each ward at Scrutiny panel and to facilitate safe staffing levels and ensure patient safety and quality care delivery it is recognised that from a professional perspective, there needs to be an increase in the funded establishment across the inpatient areas which is agreed in principle by the panels.</w:t>
      </w:r>
    </w:p>
    <w:p w14:paraId="6DF53600" w14:textId="77777777" w:rsidR="00BC27E5" w:rsidRPr="00BC27E5" w:rsidRDefault="00BC27E5" w:rsidP="00BC27E5">
      <w:pPr>
        <w:spacing w:after="120" w:line="276" w:lineRule="auto"/>
        <w:ind w:left="360"/>
        <w:jc w:val="both"/>
        <w:rPr>
          <w:bCs/>
        </w:rPr>
      </w:pPr>
      <w:r w:rsidRPr="00BC27E5">
        <w:rPr>
          <w:bCs/>
        </w:rPr>
        <w:t xml:space="preserve">To enable the Division to meet the required standards, the funded establishment needs to see an increase in the current budget allocation as follows: </w:t>
      </w:r>
    </w:p>
    <w:p w14:paraId="73258C37" w14:textId="77777777" w:rsidR="00BC27E5" w:rsidRPr="00BC27E5" w:rsidRDefault="00BC27E5" w:rsidP="00BC27E5">
      <w:pPr>
        <w:numPr>
          <w:ilvl w:val="0"/>
          <w:numId w:val="19"/>
        </w:numPr>
        <w:spacing w:after="120" w:line="276" w:lineRule="auto"/>
        <w:contextualSpacing/>
        <w:jc w:val="both"/>
        <w:rPr>
          <w:bCs/>
        </w:rPr>
      </w:pPr>
      <w:r w:rsidRPr="00BC27E5">
        <w:rPr>
          <w:bCs/>
        </w:rPr>
        <w:t>The current funded establishment is 298.55wte which will need to be uplifted to 340.11wte – a deficit of 41.56wte</w:t>
      </w:r>
    </w:p>
    <w:p w14:paraId="028121AE" w14:textId="60CF4301" w:rsidR="00BC27E5" w:rsidRDefault="00BC27E5" w:rsidP="00BC27E5">
      <w:pPr>
        <w:numPr>
          <w:ilvl w:val="0"/>
          <w:numId w:val="19"/>
        </w:numPr>
        <w:spacing w:after="120" w:line="276" w:lineRule="auto"/>
        <w:contextualSpacing/>
        <w:jc w:val="both"/>
        <w:rPr>
          <w:bCs/>
        </w:rPr>
      </w:pPr>
      <w:r w:rsidRPr="00BC27E5">
        <w:rPr>
          <w:bCs/>
        </w:rPr>
        <w:t>During the past 12 months there has been an average total resource of 323.47wte including acuity – which is a deficit of 24.92wte against current budget</w:t>
      </w:r>
    </w:p>
    <w:p w14:paraId="6375BB3D" w14:textId="77777777" w:rsidR="00B123AD" w:rsidRPr="00BC27E5" w:rsidRDefault="00B123AD" w:rsidP="00B123AD">
      <w:pPr>
        <w:spacing w:after="120" w:line="276" w:lineRule="auto"/>
        <w:ind w:left="1080"/>
        <w:contextualSpacing/>
        <w:jc w:val="both"/>
        <w:rPr>
          <w:bCs/>
        </w:rPr>
      </w:pPr>
    </w:p>
    <w:p w14:paraId="3FE62C06" w14:textId="7C33A9F5" w:rsidR="00B123AD" w:rsidRPr="00BC27E5" w:rsidRDefault="00BC27E5" w:rsidP="00BC27E5">
      <w:pPr>
        <w:spacing w:after="120" w:line="276" w:lineRule="auto"/>
        <w:ind w:left="360"/>
        <w:jc w:val="both"/>
        <w:rPr>
          <w:bCs/>
        </w:rPr>
      </w:pPr>
      <w:r w:rsidRPr="00BC27E5">
        <w:rPr>
          <w:bCs/>
        </w:rPr>
        <w:t xml:space="preserve">The following narrative provides a summary analysis of the impact at a micro level as each ward area is detailed. It is important to note that due to the re-use of one of the wards for accommodating Cedar LSU, the staff from </w:t>
      </w:r>
      <w:proofErr w:type="spellStart"/>
      <w:r w:rsidRPr="00BC27E5">
        <w:rPr>
          <w:bCs/>
        </w:rPr>
        <w:t>Ogmore</w:t>
      </w:r>
      <w:proofErr w:type="spellEnd"/>
      <w:r w:rsidRPr="00BC27E5">
        <w:rPr>
          <w:bCs/>
        </w:rPr>
        <w:t xml:space="preserve"> have been dispersed across the other 4 wards which will represent a skewed picture in regard to staffing than would be seen if the unit was fully operational – the detail below captures this as far as is possible.</w:t>
      </w:r>
    </w:p>
    <w:p w14:paraId="251C0BB8" w14:textId="77777777" w:rsidR="00BC27E5" w:rsidRPr="00BC27E5" w:rsidRDefault="00BC27E5" w:rsidP="00BC27E5">
      <w:pPr>
        <w:spacing w:after="120" w:line="276" w:lineRule="auto"/>
        <w:ind w:left="360"/>
        <w:jc w:val="both"/>
        <w:rPr>
          <w:b/>
          <w:i/>
          <w:iCs/>
        </w:rPr>
      </w:pPr>
      <w:r w:rsidRPr="00BC27E5">
        <w:rPr>
          <w:b/>
          <w:i/>
          <w:iCs/>
        </w:rPr>
        <w:t>3.1.2.1 Medium Secure Services</w:t>
      </w:r>
    </w:p>
    <w:p w14:paraId="3FFA4BB0" w14:textId="77777777" w:rsidR="00BC27E5" w:rsidRPr="00BC27E5" w:rsidRDefault="00BC27E5" w:rsidP="00BC27E5">
      <w:pPr>
        <w:spacing w:after="120" w:line="276" w:lineRule="auto"/>
        <w:ind w:left="360"/>
        <w:jc w:val="both"/>
        <w:rPr>
          <w:bCs/>
        </w:rPr>
      </w:pPr>
      <w:r w:rsidRPr="00BC27E5">
        <w:rPr>
          <w:bCs/>
        </w:rPr>
        <w:t xml:space="preserve">Caswell Clinic is a regional medium secure unit with 5 wards: Tenby, Penarth, </w:t>
      </w:r>
      <w:proofErr w:type="spellStart"/>
      <w:r w:rsidRPr="00BC27E5">
        <w:rPr>
          <w:bCs/>
        </w:rPr>
        <w:t>Ogmore</w:t>
      </w:r>
      <w:proofErr w:type="spellEnd"/>
      <w:r w:rsidRPr="00BC27E5">
        <w:rPr>
          <w:bCs/>
        </w:rPr>
        <w:t>, Newton and Cardigan.</w:t>
      </w:r>
    </w:p>
    <w:p w14:paraId="00368179" w14:textId="77777777" w:rsidR="00BC27E5" w:rsidRPr="00BC27E5" w:rsidRDefault="00BC27E5" w:rsidP="00BC27E5">
      <w:pPr>
        <w:spacing w:after="120" w:line="276" w:lineRule="auto"/>
        <w:ind w:left="360"/>
        <w:jc w:val="both"/>
        <w:rPr>
          <w:bCs/>
        </w:rPr>
      </w:pPr>
      <w:r w:rsidRPr="00BC27E5">
        <w:rPr>
          <w:b/>
        </w:rPr>
        <w:t>Penarth</w:t>
      </w:r>
      <w:r w:rsidRPr="00BC27E5">
        <w:rPr>
          <w:bCs/>
        </w:rPr>
        <w:t xml:space="preserve"> – PICU ward funded for 8 beds, serving prison transfers, high-risk patients, and step-ups from local security needing medium secure care.</w:t>
      </w:r>
    </w:p>
    <w:p w14:paraId="4611ACF7" w14:textId="77777777" w:rsidR="00BC27E5" w:rsidRPr="00BC27E5" w:rsidRDefault="00BC27E5" w:rsidP="00BC27E5">
      <w:pPr>
        <w:spacing w:after="120" w:line="276" w:lineRule="auto"/>
        <w:ind w:left="360"/>
        <w:jc w:val="both"/>
        <w:rPr>
          <w:bCs/>
        </w:rPr>
      </w:pPr>
      <w:r w:rsidRPr="00BC27E5">
        <w:rPr>
          <w:bCs/>
        </w:rPr>
        <w:t>Current establishment: 7x7x5</w:t>
      </w:r>
    </w:p>
    <w:p w14:paraId="2F254771" w14:textId="77777777" w:rsidR="00BC27E5" w:rsidRPr="00BC27E5" w:rsidRDefault="00BC27E5" w:rsidP="00BC27E5">
      <w:pPr>
        <w:spacing w:after="120" w:line="276" w:lineRule="auto"/>
        <w:ind w:left="360"/>
        <w:jc w:val="both"/>
        <w:rPr>
          <w:bCs/>
        </w:rPr>
      </w:pPr>
      <w:r w:rsidRPr="00BC27E5">
        <w:rPr>
          <w:bCs/>
        </w:rPr>
        <w:t>Proposed establishment: 8x8x5</w:t>
      </w:r>
    </w:p>
    <w:p w14:paraId="44327565"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6.09wte. During the preceding 12 months, the ward has a spend rate that includes additional staffing at an average of 53.91wte which equates to 15.81wte above current budget.  The uplift to meet NSA principles against current usage is therefore (</w:t>
      </w:r>
      <w:proofErr w:type="gramStart"/>
      <w:r w:rsidRPr="00BC27E5">
        <w:rPr>
          <w:bCs/>
        </w:rPr>
        <w:t>9.72)</w:t>
      </w:r>
      <w:proofErr w:type="spellStart"/>
      <w:r w:rsidRPr="00BC27E5">
        <w:rPr>
          <w:bCs/>
        </w:rPr>
        <w:t>wte</w:t>
      </w:r>
      <w:proofErr w:type="spellEnd"/>
      <w:proofErr w:type="gramEnd"/>
      <w:r w:rsidRPr="00BC27E5">
        <w:rPr>
          <w:bCs/>
        </w:rPr>
        <w:t>.</w:t>
      </w:r>
    </w:p>
    <w:p w14:paraId="5ECE7822"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31E3A564" w14:textId="03327BBF" w:rsidR="00BC27E5" w:rsidRPr="00BC27E5" w:rsidRDefault="00BC27E5" w:rsidP="00BC27E5">
      <w:pPr>
        <w:numPr>
          <w:ilvl w:val="0"/>
          <w:numId w:val="18"/>
        </w:numPr>
        <w:spacing w:after="0" w:line="240" w:lineRule="auto"/>
        <w:contextualSpacing/>
        <w:jc w:val="both"/>
      </w:pPr>
      <w:r w:rsidRPr="00BC27E5">
        <w:t>The B7 Ward Manager is to remain supernumerary, and there should be no lone Registrant on shift</w:t>
      </w:r>
    </w:p>
    <w:p w14:paraId="054CBC88" w14:textId="42C20562" w:rsidR="00BC27E5" w:rsidRPr="00BC27E5" w:rsidRDefault="00BC27E5" w:rsidP="00BC27E5">
      <w:pPr>
        <w:numPr>
          <w:ilvl w:val="0"/>
          <w:numId w:val="18"/>
        </w:numPr>
        <w:shd w:val="clear" w:color="auto" w:fill="FFFFFF"/>
        <w:spacing w:after="0" w:line="240" w:lineRule="auto"/>
        <w:contextualSpacing/>
        <w:jc w:val="both"/>
        <w:rPr>
          <w:rFonts w:eastAsia="Times New Roman"/>
          <w:lang w:eastAsia="en-GB"/>
        </w:rPr>
      </w:pPr>
      <w:r w:rsidRPr="00BC27E5">
        <w:rPr>
          <w:rFonts w:eastAsia="Times New Roman"/>
          <w:lang w:eastAsia="en-GB"/>
        </w:rPr>
        <w:t>The panel agreed the uplift is justified based on safety and benchmarking, but funding approval from JCC is uncertain. If not funded, the risk will be added to the risk register, and temporary staffing will be used to maintain safety.</w:t>
      </w:r>
    </w:p>
    <w:p w14:paraId="6BE960A8" w14:textId="1CB42E3A" w:rsidR="00BC27E5" w:rsidRPr="00BC27E5" w:rsidRDefault="00BC27E5" w:rsidP="00BC27E5">
      <w:pPr>
        <w:numPr>
          <w:ilvl w:val="0"/>
          <w:numId w:val="18"/>
        </w:numPr>
        <w:shd w:val="clear" w:color="auto" w:fill="FFFFFF"/>
        <w:spacing w:after="0" w:line="240" w:lineRule="auto"/>
        <w:contextualSpacing/>
        <w:jc w:val="both"/>
        <w:rPr>
          <w:rFonts w:eastAsia="Times New Roman"/>
          <w:lang w:eastAsia="en-GB"/>
        </w:rPr>
      </w:pPr>
      <w:r w:rsidRPr="00BC27E5">
        <w:rPr>
          <w:rFonts w:eastAsia="Times New Roman"/>
          <w:lang w:eastAsia="en-GB"/>
        </w:rPr>
        <w:t>There is a need for robust evidence (acuity data and further benchmarking) to support the funding request to JCC, and the timing of the request is important due to ongoing financial pressures and external placements</w:t>
      </w:r>
    </w:p>
    <w:p w14:paraId="732DF029" w14:textId="475E2EB4" w:rsidR="00BC27E5" w:rsidRPr="00BC27E5" w:rsidRDefault="00BC27E5" w:rsidP="00BC27E5">
      <w:pPr>
        <w:shd w:val="clear" w:color="auto" w:fill="FFFFFF"/>
        <w:spacing w:before="100" w:beforeAutospacing="1" w:after="100" w:afterAutospacing="1" w:line="240" w:lineRule="auto"/>
        <w:ind w:left="360"/>
        <w:jc w:val="both"/>
        <w:rPr>
          <w:rFonts w:eastAsia="Times New Roman"/>
          <w:lang w:eastAsia="en-GB"/>
        </w:rPr>
      </w:pPr>
      <w:r w:rsidRPr="00BC27E5">
        <w:rPr>
          <w:rFonts w:eastAsia="Times New Roman"/>
          <w:lang w:eastAsia="en-GB"/>
        </w:rPr>
        <w:t>The panel agreed on the proposed staffing numbers, with the understanding that if JCC does not fund the uplift, service provision (e.g. number of beds supported) may need to be reduced</w:t>
      </w:r>
    </w:p>
    <w:p w14:paraId="44633AB9" w14:textId="77777777" w:rsidR="00BC27E5" w:rsidRPr="00BC27E5" w:rsidRDefault="00BC27E5" w:rsidP="00BC27E5">
      <w:pPr>
        <w:spacing w:after="120" w:line="276" w:lineRule="auto"/>
        <w:ind w:left="360"/>
        <w:jc w:val="both"/>
        <w:rPr>
          <w:bCs/>
        </w:rPr>
      </w:pPr>
      <w:proofErr w:type="spellStart"/>
      <w:r w:rsidRPr="00BC27E5">
        <w:rPr>
          <w:b/>
        </w:rPr>
        <w:t>Ogmore</w:t>
      </w:r>
      <w:proofErr w:type="spellEnd"/>
      <w:r w:rsidRPr="00BC27E5">
        <w:rPr>
          <w:bCs/>
        </w:rPr>
        <w:t xml:space="preserve"> – currently being used to temporarily accommodate Cedar (LSU) following fire incident.</w:t>
      </w:r>
    </w:p>
    <w:p w14:paraId="2DD09F5A"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3.67wte. During the preceding 12 months, the ward has a spend rate that includes additional staffing at an average of 34.62wte which equates to 5.51wte above current budget.  The uplift to meet NSA principles against current usage is therefore (</w:t>
      </w:r>
      <w:proofErr w:type="gramStart"/>
      <w:r w:rsidRPr="00BC27E5">
        <w:rPr>
          <w:bCs/>
        </w:rPr>
        <w:t>1.84)</w:t>
      </w:r>
      <w:proofErr w:type="spellStart"/>
      <w:r w:rsidRPr="00BC27E5">
        <w:rPr>
          <w:bCs/>
        </w:rPr>
        <w:t>wte</w:t>
      </w:r>
      <w:proofErr w:type="spellEnd"/>
      <w:proofErr w:type="gramEnd"/>
      <w:r w:rsidRPr="00BC27E5">
        <w:rPr>
          <w:bCs/>
        </w:rPr>
        <w:t>.</w:t>
      </w:r>
    </w:p>
    <w:p w14:paraId="377E18DC" w14:textId="77777777" w:rsidR="00BC27E5" w:rsidRPr="00BC27E5" w:rsidRDefault="00BC27E5" w:rsidP="00BC27E5">
      <w:pPr>
        <w:spacing w:after="120" w:line="276" w:lineRule="auto"/>
        <w:ind w:left="360"/>
        <w:jc w:val="both"/>
        <w:rPr>
          <w:bCs/>
        </w:rPr>
      </w:pPr>
      <w:r w:rsidRPr="00BC27E5">
        <w:rPr>
          <w:b/>
        </w:rPr>
        <w:t>Newton</w:t>
      </w:r>
      <w:r w:rsidRPr="00BC27E5">
        <w:rPr>
          <w:bCs/>
        </w:rPr>
        <w:t xml:space="preserve"> – female ward operating as a mixed acuity basis. It includes a seclusion suite and a low secure suite, and manages patients transferred from High Secure settings, as well as step-ups from Low Secure settings. Patients typically remain on Newton Ward throughout their recovery journey until discharge, as there are no NHS Low Secure or Open Rehab units for females in Wales, resulting in longer admissions.</w:t>
      </w:r>
    </w:p>
    <w:p w14:paraId="7B8C8F9A" w14:textId="77777777" w:rsidR="00BC27E5" w:rsidRPr="00BC27E5" w:rsidRDefault="00BC27E5" w:rsidP="00BC27E5">
      <w:pPr>
        <w:spacing w:after="120" w:line="276" w:lineRule="auto"/>
        <w:ind w:left="360"/>
        <w:jc w:val="both"/>
        <w:rPr>
          <w:bCs/>
        </w:rPr>
      </w:pPr>
      <w:r w:rsidRPr="00BC27E5">
        <w:rPr>
          <w:bCs/>
        </w:rPr>
        <w:t>Current establishment: 7x5</w:t>
      </w:r>
    </w:p>
    <w:p w14:paraId="5A6E056C" w14:textId="77777777" w:rsidR="00BC27E5" w:rsidRPr="00BC27E5" w:rsidRDefault="00BC27E5" w:rsidP="00BC27E5">
      <w:pPr>
        <w:spacing w:after="120" w:line="276" w:lineRule="auto"/>
        <w:ind w:left="360"/>
        <w:jc w:val="both"/>
        <w:rPr>
          <w:bCs/>
        </w:rPr>
      </w:pPr>
      <w:r w:rsidRPr="00BC27E5">
        <w:rPr>
          <w:bCs/>
        </w:rPr>
        <w:t>Proposed establishment: 8x5</w:t>
      </w:r>
    </w:p>
    <w:p w14:paraId="49D2F173"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1.29wte. During the preceding 12 months, the ward has a spend rate that includes additional staffing at an average of 41.02wte which equates to 4.06wte above current budget.  The uplift to meet NSA principles against current usage is therefore (</w:t>
      </w:r>
      <w:proofErr w:type="gramStart"/>
      <w:r w:rsidRPr="00BC27E5">
        <w:rPr>
          <w:bCs/>
        </w:rPr>
        <w:t>2.77)</w:t>
      </w:r>
      <w:proofErr w:type="spellStart"/>
      <w:r w:rsidRPr="00BC27E5">
        <w:rPr>
          <w:bCs/>
        </w:rPr>
        <w:t>wte</w:t>
      </w:r>
      <w:proofErr w:type="spellEnd"/>
      <w:proofErr w:type="gramEnd"/>
      <w:r w:rsidRPr="00BC27E5">
        <w:rPr>
          <w:bCs/>
        </w:rPr>
        <w:t>.</w:t>
      </w:r>
    </w:p>
    <w:p w14:paraId="3C85B43A"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705FDAAD" w14:textId="285566E2" w:rsidR="00BC27E5" w:rsidRDefault="00BC27E5" w:rsidP="00BC27E5">
      <w:pPr>
        <w:numPr>
          <w:ilvl w:val="0"/>
          <w:numId w:val="20"/>
        </w:numPr>
        <w:shd w:val="clear" w:color="auto" w:fill="FFFFFF"/>
        <w:spacing w:before="100" w:beforeAutospacing="1" w:after="100" w:afterAutospacing="1" w:line="240" w:lineRule="auto"/>
        <w:contextualSpacing/>
        <w:jc w:val="both"/>
      </w:pPr>
      <w:r w:rsidRPr="00BC27E5">
        <w:t>The panel agreed that the proposed NSA establishment for Newton Ward (38.24 WTE) is appropriate and should be implemented.</w:t>
      </w:r>
    </w:p>
    <w:p w14:paraId="39081EBF" w14:textId="77777777" w:rsidR="00B123AD" w:rsidRPr="00BC27E5" w:rsidRDefault="00B123AD" w:rsidP="00B123AD">
      <w:pPr>
        <w:shd w:val="clear" w:color="auto" w:fill="FFFFFF"/>
        <w:spacing w:before="100" w:beforeAutospacing="1" w:after="100" w:afterAutospacing="1" w:line="240" w:lineRule="auto"/>
        <w:ind w:left="1080"/>
        <w:contextualSpacing/>
        <w:jc w:val="both"/>
      </w:pPr>
    </w:p>
    <w:p w14:paraId="2855153C" w14:textId="77777777" w:rsidR="00BC27E5" w:rsidRPr="00BC27E5" w:rsidRDefault="00BC27E5" w:rsidP="00BC27E5">
      <w:pPr>
        <w:spacing w:after="120" w:line="276" w:lineRule="auto"/>
        <w:ind w:left="360"/>
        <w:jc w:val="both"/>
        <w:rPr>
          <w:bCs/>
        </w:rPr>
      </w:pPr>
      <w:r w:rsidRPr="00BC27E5">
        <w:rPr>
          <w:b/>
        </w:rPr>
        <w:t>Cardigan</w:t>
      </w:r>
      <w:r w:rsidRPr="00BC27E5">
        <w:rPr>
          <w:bCs/>
        </w:rPr>
        <w:t xml:space="preserve"> – a 14-bed male Medium Secure Unit (MSU) for patients with complex mental health needs and high-risk forensic histories.</w:t>
      </w:r>
    </w:p>
    <w:p w14:paraId="631C7856" w14:textId="77777777" w:rsidR="00BC27E5" w:rsidRPr="00BC27E5" w:rsidRDefault="00BC27E5" w:rsidP="00BC27E5">
      <w:pPr>
        <w:spacing w:after="120" w:line="276" w:lineRule="auto"/>
        <w:ind w:left="360"/>
        <w:jc w:val="both"/>
        <w:rPr>
          <w:bCs/>
        </w:rPr>
      </w:pPr>
      <w:r w:rsidRPr="00BC27E5">
        <w:rPr>
          <w:bCs/>
        </w:rPr>
        <w:t>Current establishment: 6x4</w:t>
      </w:r>
    </w:p>
    <w:p w14:paraId="56415767" w14:textId="77777777" w:rsidR="00BC27E5" w:rsidRPr="00BC27E5" w:rsidRDefault="00BC27E5" w:rsidP="00BC27E5">
      <w:pPr>
        <w:spacing w:after="120" w:line="276" w:lineRule="auto"/>
        <w:ind w:left="360"/>
        <w:jc w:val="both"/>
        <w:rPr>
          <w:bCs/>
        </w:rPr>
      </w:pPr>
      <w:r w:rsidRPr="00BC27E5">
        <w:rPr>
          <w:bCs/>
        </w:rPr>
        <w:t>Proposed establishment: 9x4</w:t>
      </w:r>
    </w:p>
    <w:p w14:paraId="23C2F44B"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1.27wte. During the preceding 12 months, the ward has a spend rate that includes additional staffing at an average of 37.52wte which equates to 6.01wte above current budget.  The uplift to meet NSA principles against current usage is therefore (</w:t>
      </w:r>
      <w:proofErr w:type="gramStart"/>
      <w:r w:rsidRPr="00BC27E5">
        <w:rPr>
          <w:bCs/>
        </w:rPr>
        <w:t>4.74)</w:t>
      </w:r>
      <w:proofErr w:type="spellStart"/>
      <w:r w:rsidRPr="00BC27E5">
        <w:rPr>
          <w:bCs/>
        </w:rPr>
        <w:t>wte</w:t>
      </w:r>
      <w:proofErr w:type="spellEnd"/>
      <w:proofErr w:type="gramEnd"/>
      <w:r w:rsidRPr="00BC27E5">
        <w:rPr>
          <w:bCs/>
        </w:rPr>
        <w:t>.</w:t>
      </w:r>
    </w:p>
    <w:p w14:paraId="0922ADFA"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1279034D" w14:textId="0790460E" w:rsidR="00BC27E5" w:rsidRPr="00B123AD" w:rsidRDefault="00BC27E5" w:rsidP="00BC27E5">
      <w:pPr>
        <w:numPr>
          <w:ilvl w:val="0"/>
          <w:numId w:val="20"/>
        </w:numPr>
        <w:spacing w:after="120" w:line="276" w:lineRule="auto"/>
        <w:contextualSpacing/>
        <w:jc w:val="both"/>
      </w:pPr>
      <w:r w:rsidRPr="00BC27E5">
        <w:rPr>
          <w:rFonts w:eastAsiaTheme="minorEastAsia"/>
        </w:rPr>
        <w:t>The panel supported the proposal, noting the high acuity, risk, and need for robust leadership, with funding subject to JCC agreement</w:t>
      </w:r>
    </w:p>
    <w:p w14:paraId="4E582826" w14:textId="77777777" w:rsidR="00B123AD" w:rsidRPr="00BC27E5" w:rsidRDefault="00B123AD" w:rsidP="00B123AD">
      <w:pPr>
        <w:spacing w:after="120" w:line="276" w:lineRule="auto"/>
        <w:ind w:left="1080"/>
        <w:contextualSpacing/>
        <w:jc w:val="both"/>
      </w:pPr>
    </w:p>
    <w:p w14:paraId="47804C48" w14:textId="77777777" w:rsidR="00BC27E5" w:rsidRPr="00BC27E5" w:rsidRDefault="00BC27E5" w:rsidP="00BC27E5">
      <w:pPr>
        <w:spacing w:after="120" w:line="276" w:lineRule="auto"/>
        <w:ind w:left="360"/>
        <w:jc w:val="both"/>
        <w:rPr>
          <w:bCs/>
        </w:rPr>
      </w:pPr>
      <w:r w:rsidRPr="00BC27E5">
        <w:rPr>
          <w:b/>
        </w:rPr>
        <w:t>Tenby</w:t>
      </w:r>
      <w:r w:rsidRPr="00BC27E5">
        <w:rPr>
          <w:bCs/>
        </w:rPr>
        <w:t xml:space="preserve"> - a mixed security admission, assessment, and rehab ward to address current service gaps. </w:t>
      </w:r>
    </w:p>
    <w:p w14:paraId="1FFB3F8C" w14:textId="77777777" w:rsidR="00BC27E5" w:rsidRPr="00BC27E5" w:rsidRDefault="00BC27E5" w:rsidP="00BC27E5">
      <w:pPr>
        <w:spacing w:after="120" w:line="276" w:lineRule="auto"/>
        <w:ind w:left="360"/>
        <w:jc w:val="both"/>
        <w:rPr>
          <w:bCs/>
        </w:rPr>
      </w:pPr>
      <w:r w:rsidRPr="00BC27E5">
        <w:rPr>
          <w:bCs/>
        </w:rPr>
        <w:t>Current establishment: 6x4</w:t>
      </w:r>
    </w:p>
    <w:p w14:paraId="04C1AC17" w14:textId="77777777" w:rsidR="00BC27E5" w:rsidRPr="00BC27E5" w:rsidRDefault="00BC27E5" w:rsidP="00BC27E5">
      <w:pPr>
        <w:spacing w:after="120" w:line="276" w:lineRule="auto"/>
        <w:ind w:left="360"/>
        <w:jc w:val="both"/>
        <w:rPr>
          <w:bCs/>
        </w:rPr>
      </w:pPr>
      <w:r w:rsidRPr="00BC27E5">
        <w:rPr>
          <w:bCs/>
        </w:rPr>
        <w:t>Proposed establishment: 9x4</w:t>
      </w:r>
    </w:p>
    <w:p w14:paraId="14F393BF"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4.77wte. During the preceding 12 months, the ward has a spend rate that includes additional staffing at an average of 4.77wte which equates to (</w:t>
      </w:r>
      <w:proofErr w:type="gramStart"/>
      <w:r w:rsidRPr="00BC27E5">
        <w:rPr>
          <w:bCs/>
        </w:rPr>
        <w:t>26.74)</w:t>
      </w:r>
      <w:proofErr w:type="spellStart"/>
      <w:r w:rsidRPr="00BC27E5">
        <w:rPr>
          <w:bCs/>
        </w:rPr>
        <w:t>wte</w:t>
      </w:r>
      <w:proofErr w:type="spellEnd"/>
      <w:proofErr w:type="gramEnd"/>
      <w:r w:rsidRPr="00BC27E5">
        <w:rPr>
          <w:bCs/>
        </w:rPr>
        <w:t xml:space="preserve"> above current budget.  The uplift to meet NSA principles against current usage is therefore 28.01wte.</w:t>
      </w:r>
    </w:p>
    <w:p w14:paraId="5F77D25D"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12CE1AAC" w14:textId="2709239B" w:rsidR="00BC27E5" w:rsidRDefault="00BC27E5" w:rsidP="00BC27E5">
      <w:pPr>
        <w:numPr>
          <w:ilvl w:val="0"/>
          <w:numId w:val="20"/>
        </w:numPr>
        <w:shd w:val="clear" w:color="auto" w:fill="FFFFFF"/>
        <w:spacing w:before="100" w:beforeAutospacing="1" w:after="100" w:afterAutospacing="1" w:line="240" w:lineRule="auto"/>
        <w:contextualSpacing/>
        <w:jc w:val="both"/>
      </w:pPr>
      <w:r w:rsidRPr="00BC27E5">
        <w:t>The proposed establishment, pending completion of the change management process</w:t>
      </w:r>
    </w:p>
    <w:p w14:paraId="5126E523" w14:textId="77777777" w:rsidR="00B123AD" w:rsidRPr="00BC27E5" w:rsidRDefault="00B123AD" w:rsidP="00B123AD">
      <w:pPr>
        <w:shd w:val="clear" w:color="auto" w:fill="FFFFFF"/>
        <w:spacing w:before="100" w:beforeAutospacing="1" w:after="100" w:afterAutospacing="1" w:line="240" w:lineRule="auto"/>
        <w:ind w:left="1080"/>
        <w:contextualSpacing/>
        <w:jc w:val="both"/>
      </w:pPr>
    </w:p>
    <w:p w14:paraId="07E1E6A5" w14:textId="77777777" w:rsidR="00BC27E5" w:rsidRPr="00BC27E5" w:rsidRDefault="00BC27E5" w:rsidP="00BC27E5">
      <w:pPr>
        <w:shd w:val="clear" w:color="auto" w:fill="FFFFFF"/>
        <w:spacing w:before="100" w:beforeAutospacing="1" w:after="100" w:afterAutospacing="1" w:line="240" w:lineRule="auto"/>
        <w:ind w:left="360"/>
        <w:jc w:val="both"/>
      </w:pPr>
      <w:r w:rsidRPr="00BC27E5">
        <w:t>This has now been actioned and completed; therefore, the detail represents the agreed change.</w:t>
      </w:r>
    </w:p>
    <w:p w14:paraId="0059F73A" w14:textId="77777777" w:rsidR="00BC27E5" w:rsidRPr="00BC27E5" w:rsidRDefault="00BC27E5" w:rsidP="00BC27E5">
      <w:pPr>
        <w:spacing w:after="120" w:line="276" w:lineRule="auto"/>
        <w:ind w:left="360"/>
        <w:jc w:val="both"/>
        <w:rPr>
          <w:b/>
          <w:i/>
          <w:iCs/>
        </w:rPr>
      </w:pPr>
      <w:r w:rsidRPr="00BC27E5">
        <w:rPr>
          <w:b/>
          <w:i/>
          <w:iCs/>
        </w:rPr>
        <w:t>3.1.2.2 Rehab &amp; Recovery Services</w:t>
      </w:r>
    </w:p>
    <w:p w14:paraId="166E10CA" w14:textId="77777777" w:rsidR="00BC27E5" w:rsidRPr="00BC27E5" w:rsidRDefault="00BC27E5" w:rsidP="00BC27E5">
      <w:pPr>
        <w:spacing w:after="120" w:line="276" w:lineRule="auto"/>
        <w:ind w:left="360"/>
        <w:jc w:val="both"/>
        <w:rPr>
          <w:bCs/>
        </w:rPr>
      </w:pPr>
      <w:r w:rsidRPr="00BC27E5">
        <w:rPr>
          <w:bCs/>
        </w:rPr>
        <w:t xml:space="preserve">Rehab &amp; Recovery services are offered across 4 wards / units located across the </w:t>
      </w:r>
      <w:proofErr w:type="spellStart"/>
      <w:r w:rsidRPr="00BC27E5">
        <w:rPr>
          <w:bCs/>
        </w:rPr>
        <w:t>Glanrhyd</w:t>
      </w:r>
      <w:proofErr w:type="spellEnd"/>
      <w:r w:rsidRPr="00BC27E5">
        <w:rPr>
          <w:bCs/>
        </w:rPr>
        <w:t xml:space="preserve"> Hospital site in Bridgend and Cefn Coed Hospital, Swansea: Rowan and Cedar (temporarily re-located due to fire incident) in Bridgend; </w:t>
      </w:r>
      <w:proofErr w:type="spellStart"/>
      <w:r w:rsidRPr="00BC27E5">
        <w:rPr>
          <w:bCs/>
        </w:rPr>
        <w:t>Gwelfor</w:t>
      </w:r>
      <w:proofErr w:type="spellEnd"/>
      <w:r w:rsidRPr="00BC27E5">
        <w:rPr>
          <w:bCs/>
        </w:rPr>
        <w:t xml:space="preserve"> and Step-Down Houses in Swansea.</w:t>
      </w:r>
    </w:p>
    <w:p w14:paraId="1786C903" w14:textId="77777777" w:rsidR="00BC27E5" w:rsidRPr="00BC27E5" w:rsidRDefault="00BC27E5" w:rsidP="00BC27E5">
      <w:pPr>
        <w:spacing w:after="120" w:line="276" w:lineRule="auto"/>
        <w:ind w:left="360"/>
        <w:jc w:val="both"/>
        <w:rPr>
          <w:bCs/>
        </w:rPr>
      </w:pPr>
      <w:r w:rsidRPr="00BC27E5">
        <w:rPr>
          <w:b/>
        </w:rPr>
        <w:t>Rowan</w:t>
      </w:r>
      <w:r w:rsidRPr="00BC27E5">
        <w:rPr>
          <w:bCs/>
        </w:rPr>
        <w:t xml:space="preserve"> – a 14-bed male Low Secure unit dealing with complex individuals, often prison transfers or step-downs from higher levels of security.</w:t>
      </w:r>
    </w:p>
    <w:p w14:paraId="28DA3FB4" w14:textId="77777777" w:rsidR="00BC27E5" w:rsidRPr="00BC27E5" w:rsidRDefault="00BC27E5" w:rsidP="00BC27E5">
      <w:pPr>
        <w:spacing w:after="120" w:line="276" w:lineRule="auto"/>
        <w:ind w:left="360"/>
        <w:jc w:val="both"/>
        <w:rPr>
          <w:bCs/>
        </w:rPr>
      </w:pPr>
      <w:r w:rsidRPr="00BC27E5">
        <w:rPr>
          <w:bCs/>
        </w:rPr>
        <w:t>Current establishment: 6x4</w:t>
      </w:r>
    </w:p>
    <w:p w14:paraId="57CAB097" w14:textId="77777777" w:rsidR="00BC27E5" w:rsidRPr="00BC27E5" w:rsidRDefault="00BC27E5" w:rsidP="00BC27E5">
      <w:pPr>
        <w:spacing w:after="120" w:line="276" w:lineRule="auto"/>
        <w:ind w:left="360"/>
        <w:jc w:val="both"/>
        <w:rPr>
          <w:bCs/>
        </w:rPr>
      </w:pPr>
      <w:r w:rsidRPr="00BC27E5">
        <w:rPr>
          <w:bCs/>
        </w:rPr>
        <w:t>Proposed establishment: 9x7</w:t>
      </w:r>
    </w:p>
    <w:p w14:paraId="15E578DC"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19.64wte. During the preceding 12 months, the ward has a spend rate that includes additional staffing at an average of 46.29wte which equates to 19.35wte above current budget.  The uplift to meet NSA principles against current usage is therefore 0.29wte.</w:t>
      </w:r>
    </w:p>
    <w:p w14:paraId="1F5A47E5"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6584E9F7" w14:textId="5C314103" w:rsidR="00BC27E5" w:rsidRDefault="00BC27E5" w:rsidP="00BC27E5">
      <w:pPr>
        <w:numPr>
          <w:ilvl w:val="0"/>
          <w:numId w:val="20"/>
        </w:numPr>
        <w:spacing w:after="120" w:line="276" w:lineRule="auto"/>
        <w:contextualSpacing/>
        <w:jc w:val="both"/>
        <w:rPr>
          <w:bCs/>
        </w:rPr>
      </w:pPr>
      <w:r w:rsidRPr="00BC27E5">
        <w:rPr>
          <w:bCs/>
        </w:rPr>
        <w:t>The panel agreed the proposed establishment and to revisit the model biannually</w:t>
      </w:r>
    </w:p>
    <w:p w14:paraId="276BFBD5" w14:textId="77777777" w:rsidR="00B123AD" w:rsidRPr="00BC27E5" w:rsidRDefault="00B123AD" w:rsidP="00B123AD">
      <w:pPr>
        <w:spacing w:after="120" w:line="276" w:lineRule="auto"/>
        <w:ind w:left="1080"/>
        <w:contextualSpacing/>
        <w:jc w:val="both"/>
        <w:rPr>
          <w:bCs/>
        </w:rPr>
      </w:pPr>
    </w:p>
    <w:p w14:paraId="37109767" w14:textId="77777777" w:rsidR="00BC27E5" w:rsidRPr="00BC27E5" w:rsidRDefault="00BC27E5" w:rsidP="00BC27E5">
      <w:pPr>
        <w:spacing w:after="120" w:line="276" w:lineRule="auto"/>
        <w:ind w:left="360"/>
        <w:jc w:val="both"/>
        <w:rPr>
          <w:bCs/>
        </w:rPr>
      </w:pPr>
      <w:r w:rsidRPr="00BC27E5">
        <w:rPr>
          <w:b/>
        </w:rPr>
        <w:t>Cedar</w:t>
      </w:r>
      <w:r w:rsidRPr="00BC27E5">
        <w:rPr>
          <w:bCs/>
        </w:rPr>
        <w:t xml:space="preserve"> – a 14-bed Low Secure unit for male patients with complex mental health needs, currently relocated to Caswell Clinic (</w:t>
      </w:r>
      <w:proofErr w:type="spellStart"/>
      <w:r w:rsidRPr="00BC27E5">
        <w:rPr>
          <w:bCs/>
        </w:rPr>
        <w:t>Ogmore</w:t>
      </w:r>
      <w:proofErr w:type="spellEnd"/>
      <w:r w:rsidRPr="00BC27E5">
        <w:rPr>
          <w:bCs/>
        </w:rPr>
        <w:t>) due to a fire.</w:t>
      </w:r>
    </w:p>
    <w:p w14:paraId="128D08C3" w14:textId="77777777" w:rsidR="00BC27E5" w:rsidRPr="00BC27E5" w:rsidRDefault="00BC27E5" w:rsidP="00BC27E5">
      <w:pPr>
        <w:spacing w:after="120" w:line="276" w:lineRule="auto"/>
        <w:ind w:left="360"/>
        <w:jc w:val="both"/>
        <w:rPr>
          <w:bCs/>
        </w:rPr>
      </w:pPr>
      <w:r w:rsidRPr="00BC27E5">
        <w:rPr>
          <w:bCs/>
        </w:rPr>
        <w:t>Current establishment: 6x4</w:t>
      </w:r>
    </w:p>
    <w:p w14:paraId="4795D91C" w14:textId="77777777" w:rsidR="00BC27E5" w:rsidRPr="00BC27E5" w:rsidRDefault="00BC27E5" w:rsidP="00BC27E5">
      <w:pPr>
        <w:spacing w:after="120" w:line="276" w:lineRule="auto"/>
        <w:ind w:left="360"/>
        <w:jc w:val="both"/>
        <w:rPr>
          <w:bCs/>
        </w:rPr>
      </w:pPr>
      <w:r w:rsidRPr="00BC27E5">
        <w:rPr>
          <w:bCs/>
        </w:rPr>
        <w:t>Proposed establishment: 9x7</w:t>
      </w:r>
    </w:p>
    <w:p w14:paraId="5AB6F0D2" w14:textId="77777777" w:rsidR="00BC27E5" w:rsidRPr="00BC27E5" w:rsidRDefault="00BC27E5" w:rsidP="00BC27E5">
      <w:pPr>
        <w:spacing w:after="120" w:line="276" w:lineRule="auto"/>
        <w:ind w:left="360"/>
        <w:jc w:val="both"/>
        <w:rPr>
          <w:bCs/>
        </w:rPr>
      </w:pPr>
      <w:bookmarkStart w:id="5" w:name="_Hlk216178793"/>
      <w:r w:rsidRPr="00BC27E5">
        <w:rPr>
          <w:bCs/>
        </w:rPr>
        <w:t>To bring the ward in line with the principles agreed through the scrutiny process, the ward requires a funded establishment uplift of 0.33wte. During the preceding 12 months, the ward has a spend rate that includes additional staffing at an average of 30.77wte which equates to 0.85wte above current budget.  The uplift to meet NSA principles against current usage is therefore (</w:t>
      </w:r>
      <w:proofErr w:type="gramStart"/>
      <w:r w:rsidRPr="00BC27E5">
        <w:rPr>
          <w:bCs/>
        </w:rPr>
        <w:t>0.52)</w:t>
      </w:r>
      <w:proofErr w:type="spellStart"/>
      <w:r w:rsidRPr="00BC27E5">
        <w:rPr>
          <w:bCs/>
        </w:rPr>
        <w:t>wte</w:t>
      </w:r>
      <w:proofErr w:type="spellEnd"/>
      <w:proofErr w:type="gramEnd"/>
      <w:r w:rsidRPr="00BC27E5">
        <w:rPr>
          <w:bCs/>
        </w:rPr>
        <w:t>.</w:t>
      </w:r>
    </w:p>
    <w:p w14:paraId="3741867A" w14:textId="77777777" w:rsidR="00BC27E5" w:rsidRPr="00BC27E5" w:rsidRDefault="00BC27E5" w:rsidP="00BC27E5">
      <w:pPr>
        <w:spacing w:after="120" w:line="276" w:lineRule="auto"/>
        <w:ind w:left="360"/>
        <w:jc w:val="both"/>
        <w:rPr>
          <w:bCs/>
        </w:rPr>
      </w:pPr>
      <w:r w:rsidRPr="00BC27E5">
        <w:rPr>
          <w:bCs/>
        </w:rPr>
        <w:t>During the scrutiny panel review it was agreed:</w:t>
      </w:r>
    </w:p>
    <w:bookmarkEnd w:id="5"/>
    <w:p w14:paraId="67D0B628" w14:textId="77777777" w:rsidR="00BC27E5" w:rsidRPr="00B123AD" w:rsidRDefault="00BC27E5" w:rsidP="00BC27E5">
      <w:pPr>
        <w:numPr>
          <w:ilvl w:val="0"/>
          <w:numId w:val="20"/>
        </w:numPr>
        <w:spacing w:after="120" w:line="276" w:lineRule="auto"/>
        <w:contextualSpacing/>
        <w:jc w:val="both"/>
      </w:pPr>
      <w:r w:rsidRPr="00BC27E5">
        <w:rPr>
          <w:rFonts w:eastAsiaTheme="minorEastAsia"/>
        </w:rPr>
        <w:t>The panel supported the recommendations for Cedar, including increasing Band 6 nurses, adding an activity coordinator and a ward clerk</w:t>
      </w:r>
    </w:p>
    <w:p w14:paraId="0E499591" w14:textId="77777777" w:rsidR="00B123AD" w:rsidRPr="00BC27E5" w:rsidRDefault="00B123AD" w:rsidP="00B123AD">
      <w:pPr>
        <w:spacing w:after="120" w:line="276" w:lineRule="auto"/>
        <w:ind w:left="1080"/>
        <w:contextualSpacing/>
        <w:jc w:val="both"/>
      </w:pPr>
    </w:p>
    <w:p w14:paraId="4CE91371" w14:textId="77777777" w:rsidR="00BC27E5" w:rsidRPr="00BC27E5" w:rsidRDefault="00BC27E5" w:rsidP="00BC27E5">
      <w:pPr>
        <w:spacing w:after="120" w:line="276" w:lineRule="auto"/>
        <w:ind w:left="360"/>
        <w:jc w:val="both"/>
        <w:rPr>
          <w:bCs/>
        </w:rPr>
      </w:pPr>
      <w:proofErr w:type="spellStart"/>
      <w:r w:rsidRPr="00BC27E5">
        <w:rPr>
          <w:b/>
        </w:rPr>
        <w:t>Gwelfor</w:t>
      </w:r>
      <w:proofErr w:type="spellEnd"/>
      <w:r w:rsidRPr="00BC27E5">
        <w:rPr>
          <w:bCs/>
        </w:rPr>
        <w:t xml:space="preserve"> – an 18-bed male High Dependency unit (Locked Rehab) for males with complex mental health needs serving the Swansea Bay area.</w:t>
      </w:r>
    </w:p>
    <w:p w14:paraId="249BBA02" w14:textId="77777777" w:rsidR="00BC27E5" w:rsidRPr="00BC27E5" w:rsidRDefault="00BC27E5" w:rsidP="00BC27E5">
      <w:pPr>
        <w:spacing w:after="120" w:line="276" w:lineRule="auto"/>
        <w:ind w:left="360"/>
        <w:jc w:val="both"/>
        <w:rPr>
          <w:bCs/>
        </w:rPr>
      </w:pPr>
      <w:r w:rsidRPr="00BC27E5">
        <w:rPr>
          <w:bCs/>
        </w:rPr>
        <w:t>Current establishment: 6x3</w:t>
      </w:r>
    </w:p>
    <w:p w14:paraId="053B9E0B" w14:textId="77777777" w:rsidR="00BC27E5" w:rsidRPr="00BC27E5" w:rsidRDefault="00BC27E5" w:rsidP="00BC27E5">
      <w:pPr>
        <w:spacing w:after="120" w:line="276" w:lineRule="auto"/>
        <w:ind w:left="360"/>
        <w:jc w:val="both"/>
        <w:rPr>
          <w:bCs/>
        </w:rPr>
      </w:pPr>
      <w:r w:rsidRPr="00BC27E5">
        <w:rPr>
          <w:bCs/>
        </w:rPr>
        <w:t>Proposed establishment: 6x4</w:t>
      </w:r>
    </w:p>
    <w:p w14:paraId="5B2AD221"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4.41wte. During the preceding 12 months, the ward has a spend rate that includes additional staffing at an average of 28.00wte which equates to 0.99wte above current budget.  The uplift to meet NSA principles against current usage is therefore 3.42wte.</w:t>
      </w:r>
    </w:p>
    <w:p w14:paraId="14CC166E"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748536A6" w14:textId="37FB8A35" w:rsidR="00BC27E5" w:rsidRPr="00BC27E5" w:rsidRDefault="00BC27E5" w:rsidP="00BC27E5">
      <w:pPr>
        <w:numPr>
          <w:ilvl w:val="0"/>
          <w:numId w:val="20"/>
        </w:numPr>
        <w:spacing w:after="0" w:line="240" w:lineRule="auto"/>
        <w:jc w:val="both"/>
        <w:rPr>
          <w:rFonts w:eastAsia="Calibri" w:cs="Times New Roman"/>
        </w:rPr>
      </w:pPr>
      <w:r w:rsidRPr="00BC27E5">
        <w:rPr>
          <w:rFonts w:eastAsia="Calibri" w:cs="Times New Roman"/>
        </w:rPr>
        <w:t xml:space="preserve">2 Registrants at night: agreed as an essential requirement for </w:t>
      </w:r>
      <w:proofErr w:type="spellStart"/>
      <w:r w:rsidRPr="00BC27E5">
        <w:rPr>
          <w:rFonts w:eastAsia="Calibri" w:cs="Times New Roman"/>
        </w:rPr>
        <w:t>Gwelfor</w:t>
      </w:r>
      <w:proofErr w:type="spellEnd"/>
    </w:p>
    <w:p w14:paraId="358E8374" w14:textId="3C3BEE25" w:rsidR="00BC27E5" w:rsidRPr="00BC27E5" w:rsidRDefault="00BC27E5" w:rsidP="00BC27E5">
      <w:pPr>
        <w:numPr>
          <w:ilvl w:val="0"/>
          <w:numId w:val="20"/>
        </w:numPr>
        <w:spacing w:after="0" w:line="240" w:lineRule="auto"/>
        <w:jc w:val="both"/>
        <w:rPr>
          <w:rFonts w:eastAsia="Calibri" w:cs="Times New Roman"/>
        </w:rPr>
      </w:pPr>
      <w:r w:rsidRPr="1784437E">
        <w:rPr>
          <w:rFonts w:eastAsia="Calibri" w:cs="Times New Roman"/>
        </w:rPr>
        <w:t>Band 6 Leadership: support for incrementally increasing Band 6 RNs for 24/7 leadership, initial priority is rostering 2 Band 5 R</w:t>
      </w:r>
      <w:r w:rsidR="58D73F0D" w:rsidRPr="1784437E">
        <w:rPr>
          <w:rFonts w:eastAsia="Calibri" w:cs="Times New Roman"/>
        </w:rPr>
        <w:t xml:space="preserve">egistered </w:t>
      </w:r>
      <w:r w:rsidRPr="1784437E">
        <w:rPr>
          <w:rFonts w:eastAsia="Calibri" w:cs="Times New Roman"/>
        </w:rPr>
        <w:t>N</w:t>
      </w:r>
      <w:r w:rsidR="79AAF878" w:rsidRPr="1784437E">
        <w:rPr>
          <w:rFonts w:eastAsia="Calibri" w:cs="Times New Roman"/>
        </w:rPr>
        <w:t>urse</w:t>
      </w:r>
      <w:r w:rsidRPr="1784437E">
        <w:rPr>
          <w:rFonts w:eastAsia="Calibri" w:cs="Times New Roman"/>
        </w:rPr>
        <w:t>s</w:t>
      </w:r>
      <w:r w:rsidR="43DABD99" w:rsidRPr="1784437E">
        <w:rPr>
          <w:rFonts w:eastAsia="Calibri" w:cs="Times New Roman"/>
        </w:rPr>
        <w:t xml:space="preserve"> (RN)</w:t>
      </w:r>
      <w:r w:rsidRPr="1784437E">
        <w:rPr>
          <w:rFonts w:eastAsia="Calibri" w:cs="Times New Roman"/>
        </w:rPr>
        <w:t xml:space="preserve"> at night, review after six months, and potentially rostering Band 6 RN at night if needed</w:t>
      </w:r>
    </w:p>
    <w:p w14:paraId="3755CA70" w14:textId="25F970B7" w:rsidR="00BC27E5" w:rsidRPr="00BC27E5" w:rsidRDefault="00BC27E5" w:rsidP="00BC27E5">
      <w:pPr>
        <w:numPr>
          <w:ilvl w:val="0"/>
          <w:numId w:val="20"/>
        </w:numPr>
        <w:spacing w:after="0" w:line="240" w:lineRule="auto"/>
        <w:jc w:val="both"/>
        <w:rPr>
          <w:rFonts w:eastAsia="Calibri" w:cs="Times New Roman"/>
        </w:rPr>
      </w:pPr>
      <w:r w:rsidRPr="00BC27E5">
        <w:rPr>
          <w:rFonts w:eastAsia="Calibri" w:cs="Times New Roman"/>
        </w:rPr>
        <w:t>Activity Coordinator: strong support for introducing this role</w:t>
      </w:r>
    </w:p>
    <w:p w14:paraId="71440799" w14:textId="6D65D1FA" w:rsidR="00BC27E5" w:rsidRPr="00BC27E5" w:rsidRDefault="00BC27E5" w:rsidP="00BC27E5">
      <w:pPr>
        <w:numPr>
          <w:ilvl w:val="0"/>
          <w:numId w:val="20"/>
        </w:numPr>
        <w:spacing w:after="0" w:line="240" w:lineRule="auto"/>
        <w:jc w:val="both"/>
        <w:rPr>
          <w:rFonts w:eastAsia="Calibri" w:cs="Times New Roman"/>
        </w:rPr>
      </w:pPr>
      <w:r w:rsidRPr="00BC27E5">
        <w:rPr>
          <w:rFonts w:eastAsia="Calibri" w:cs="Times New Roman"/>
        </w:rPr>
        <w:t>Ward Clerk: agreed as necessary to free up clinical staff for patient care</w:t>
      </w:r>
    </w:p>
    <w:p w14:paraId="59E45B69" w14:textId="7635582E" w:rsidR="00BC27E5" w:rsidRPr="00BC27E5" w:rsidRDefault="00BC27E5" w:rsidP="00BC27E5">
      <w:pPr>
        <w:numPr>
          <w:ilvl w:val="0"/>
          <w:numId w:val="20"/>
        </w:numPr>
        <w:spacing w:after="0" w:line="240" w:lineRule="auto"/>
        <w:jc w:val="both"/>
        <w:rPr>
          <w:rFonts w:eastAsia="Calibri" w:cs="Times New Roman"/>
        </w:rPr>
      </w:pPr>
      <w:r w:rsidRPr="00BC27E5">
        <w:rPr>
          <w:rFonts w:eastAsia="Calibri" w:cs="Times New Roman"/>
        </w:rPr>
        <w:t>Financial Approach: Recognised need for incremental implementation and clear documentation for Board approval</w:t>
      </w:r>
    </w:p>
    <w:p w14:paraId="2893BB77" w14:textId="0B3A0F43" w:rsidR="00BC27E5" w:rsidRPr="00BC27E5" w:rsidRDefault="00BC27E5" w:rsidP="00BC27E5">
      <w:pPr>
        <w:numPr>
          <w:ilvl w:val="0"/>
          <w:numId w:val="20"/>
        </w:numPr>
        <w:spacing w:after="0" w:line="240" w:lineRule="auto"/>
        <w:jc w:val="both"/>
        <w:rPr>
          <w:rFonts w:eastAsia="Calibri" w:cs="Times New Roman"/>
        </w:rPr>
      </w:pPr>
      <w:r w:rsidRPr="00BC27E5">
        <w:rPr>
          <w:rFonts w:eastAsia="Calibri" w:cs="Times New Roman"/>
        </w:rPr>
        <w:t>Further Work: The exact model for night leadership (Band 5 vs</w:t>
      </w:r>
      <w:r w:rsidR="00B123AD">
        <w:rPr>
          <w:rFonts w:eastAsia="Calibri" w:cs="Times New Roman"/>
        </w:rPr>
        <w:t xml:space="preserve"> </w:t>
      </w:r>
      <w:r w:rsidRPr="00BC27E5">
        <w:rPr>
          <w:rFonts w:eastAsia="Calibri" w:cs="Times New Roman"/>
        </w:rPr>
        <w:t>Band 6) to be reviewed in the context of the whole site and following further establishment reviews</w:t>
      </w:r>
    </w:p>
    <w:p w14:paraId="468B826C" w14:textId="77777777" w:rsidR="00BC27E5" w:rsidRPr="00BC27E5" w:rsidRDefault="00BC27E5" w:rsidP="00BC27E5">
      <w:pPr>
        <w:spacing w:after="0" w:line="240" w:lineRule="auto"/>
        <w:jc w:val="both"/>
        <w:rPr>
          <w:rFonts w:eastAsia="Calibri" w:cs="Times New Roman"/>
          <w:color w:val="FF0000"/>
        </w:rPr>
      </w:pPr>
    </w:p>
    <w:p w14:paraId="711739EE" w14:textId="77777777" w:rsidR="00BC27E5" w:rsidRPr="00BC27E5" w:rsidRDefault="00BC27E5" w:rsidP="00BC27E5">
      <w:pPr>
        <w:spacing w:after="0" w:line="240" w:lineRule="auto"/>
        <w:ind w:left="360"/>
        <w:jc w:val="both"/>
        <w:rPr>
          <w:rFonts w:eastAsia="Calibri" w:cs="Times New Roman"/>
        </w:rPr>
      </w:pPr>
      <w:r w:rsidRPr="00BC27E5">
        <w:rPr>
          <w:rFonts w:eastAsia="Calibri" w:cs="Times New Roman"/>
        </w:rPr>
        <w:t xml:space="preserve">The establishment analysis is based on the optimum operating model, but the incremental approach to change is recognised and will be utilised to achieve the changes required immediately and those that can be achieved over a longer </w:t>
      </w:r>
      <w:proofErr w:type="gramStart"/>
      <w:r w:rsidRPr="00BC27E5">
        <w:rPr>
          <w:rFonts w:eastAsia="Calibri" w:cs="Times New Roman"/>
        </w:rPr>
        <w:t>period of time</w:t>
      </w:r>
      <w:proofErr w:type="gramEnd"/>
      <w:r w:rsidRPr="00BC27E5">
        <w:rPr>
          <w:rFonts w:eastAsia="Calibri" w:cs="Times New Roman"/>
        </w:rPr>
        <w:t>.</w:t>
      </w:r>
    </w:p>
    <w:p w14:paraId="2316515B" w14:textId="77777777" w:rsidR="00BC27E5" w:rsidRPr="00BC27E5" w:rsidRDefault="00BC27E5" w:rsidP="00BC27E5">
      <w:pPr>
        <w:spacing w:after="0" w:line="240" w:lineRule="auto"/>
        <w:ind w:left="360"/>
        <w:jc w:val="both"/>
        <w:rPr>
          <w:rFonts w:eastAsia="Calibri" w:cs="Times New Roman"/>
        </w:rPr>
      </w:pPr>
    </w:p>
    <w:p w14:paraId="2A3BC722" w14:textId="77777777" w:rsidR="00BC27E5" w:rsidRPr="00BC27E5" w:rsidRDefault="00BC27E5" w:rsidP="00BC27E5">
      <w:pPr>
        <w:spacing w:after="120" w:line="276" w:lineRule="auto"/>
        <w:ind w:left="360"/>
        <w:jc w:val="both"/>
        <w:rPr>
          <w:bCs/>
        </w:rPr>
      </w:pPr>
      <w:r w:rsidRPr="00BC27E5">
        <w:rPr>
          <w:b/>
        </w:rPr>
        <w:t>Step-Down Houses</w:t>
      </w:r>
      <w:r w:rsidRPr="00BC27E5">
        <w:rPr>
          <w:bCs/>
        </w:rPr>
        <w:t xml:space="preserve"> - consists of two houses (Carreg Sarn &amp; Ty Gwanwen) serving patients transitioning to the community from lengthy stays within the inpatient setting. Patients will transition from MSU, LSU and other ward settings as required.</w:t>
      </w:r>
    </w:p>
    <w:p w14:paraId="52532A3C" w14:textId="77777777" w:rsidR="00BC27E5" w:rsidRPr="00BC27E5" w:rsidRDefault="00BC27E5" w:rsidP="00BC27E5">
      <w:pPr>
        <w:spacing w:after="120" w:line="276" w:lineRule="auto"/>
        <w:ind w:left="360"/>
        <w:jc w:val="both"/>
        <w:rPr>
          <w:bCs/>
        </w:rPr>
      </w:pPr>
      <w:r w:rsidRPr="00BC27E5">
        <w:rPr>
          <w:bCs/>
        </w:rPr>
        <w:t>Current establishment: 3x3x4</w:t>
      </w:r>
    </w:p>
    <w:p w14:paraId="5B881331" w14:textId="77777777" w:rsidR="00BC27E5" w:rsidRPr="00BC27E5" w:rsidRDefault="00BC27E5" w:rsidP="00BC27E5">
      <w:pPr>
        <w:spacing w:after="120" w:line="276" w:lineRule="auto"/>
        <w:ind w:left="360"/>
        <w:jc w:val="both"/>
        <w:rPr>
          <w:bCs/>
        </w:rPr>
      </w:pPr>
      <w:r w:rsidRPr="00BC27E5">
        <w:rPr>
          <w:bCs/>
        </w:rPr>
        <w:t>Proposed establishment: 3x3x4</w:t>
      </w:r>
    </w:p>
    <w:p w14:paraId="0E551F03" w14:textId="77777777" w:rsidR="00BC27E5" w:rsidRPr="00BC27E5" w:rsidRDefault="00BC27E5" w:rsidP="00BC27E5">
      <w:pPr>
        <w:spacing w:after="120" w:line="276" w:lineRule="auto"/>
        <w:ind w:left="360"/>
        <w:jc w:val="both"/>
        <w:rPr>
          <w:bCs/>
        </w:rPr>
      </w:pPr>
      <w:r w:rsidRPr="00BC27E5">
        <w:rPr>
          <w:bCs/>
        </w:rPr>
        <w:t>The main requirement for this unit is to address the skill mix deficits ensuring Band 6 leadership and the introduction of Admin support and an Activity Coordinator.</w:t>
      </w:r>
    </w:p>
    <w:p w14:paraId="72937241"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1.65wte. During the preceding 12 months, the ward has a spend rate that includes additional staffing at an average of 24.70wte which equates to 1.79wte above current budget.  The uplift to meet NSA principles against current usage is therefore (</w:t>
      </w:r>
      <w:proofErr w:type="gramStart"/>
      <w:r w:rsidRPr="00BC27E5">
        <w:rPr>
          <w:bCs/>
        </w:rPr>
        <w:t>0.14)</w:t>
      </w:r>
      <w:proofErr w:type="spellStart"/>
      <w:r w:rsidRPr="00BC27E5">
        <w:rPr>
          <w:bCs/>
        </w:rPr>
        <w:t>wte</w:t>
      </w:r>
      <w:proofErr w:type="spellEnd"/>
      <w:proofErr w:type="gramEnd"/>
      <w:r w:rsidRPr="00BC27E5">
        <w:rPr>
          <w:bCs/>
        </w:rPr>
        <w:t>.</w:t>
      </w:r>
    </w:p>
    <w:p w14:paraId="1D932259"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30997831" w14:textId="77777777" w:rsidR="00BC27E5" w:rsidRPr="00B123AD" w:rsidRDefault="00BC27E5" w:rsidP="00BC27E5">
      <w:pPr>
        <w:numPr>
          <w:ilvl w:val="0"/>
          <w:numId w:val="21"/>
        </w:numPr>
        <w:spacing w:after="120" w:line="276" w:lineRule="auto"/>
        <w:contextualSpacing/>
        <w:jc w:val="both"/>
      </w:pPr>
      <w:r w:rsidRPr="00BC27E5">
        <w:rPr>
          <w:rFonts w:eastAsiaTheme="minorEastAsia"/>
        </w:rPr>
        <w:t xml:space="preserve">The panel agreed to invest in Band </w:t>
      </w:r>
      <w:proofErr w:type="gramStart"/>
      <w:r w:rsidRPr="00BC27E5">
        <w:rPr>
          <w:rFonts w:eastAsiaTheme="minorEastAsia"/>
        </w:rPr>
        <w:t>6 night</w:t>
      </w:r>
      <w:proofErr w:type="gramEnd"/>
      <w:r w:rsidRPr="00BC27E5">
        <w:rPr>
          <w:rFonts w:eastAsiaTheme="minorEastAsia"/>
        </w:rPr>
        <w:t xml:space="preserve"> cover (shared with </w:t>
      </w:r>
      <w:proofErr w:type="spellStart"/>
      <w:r w:rsidRPr="00BC27E5">
        <w:rPr>
          <w:rFonts w:eastAsiaTheme="minorEastAsia"/>
        </w:rPr>
        <w:t>Gwelfor</w:t>
      </w:r>
      <w:proofErr w:type="spellEnd"/>
      <w:r w:rsidRPr="00BC27E5">
        <w:rPr>
          <w:rFonts w:eastAsiaTheme="minorEastAsia"/>
        </w:rPr>
        <w:t>)</w:t>
      </w:r>
    </w:p>
    <w:p w14:paraId="32F17EE8" w14:textId="77777777" w:rsidR="00B123AD" w:rsidRPr="00BC27E5" w:rsidRDefault="00B123AD" w:rsidP="00B123AD">
      <w:pPr>
        <w:spacing w:after="120" w:line="276" w:lineRule="auto"/>
        <w:ind w:left="1080"/>
        <w:contextualSpacing/>
        <w:jc w:val="both"/>
      </w:pPr>
    </w:p>
    <w:p w14:paraId="0AA4AAB3" w14:textId="77777777" w:rsidR="00BC27E5" w:rsidRPr="00BC27E5" w:rsidRDefault="00BC27E5" w:rsidP="00BC27E5">
      <w:pPr>
        <w:spacing w:after="120" w:line="276" w:lineRule="auto"/>
        <w:ind w:left="360"/>
        <w:jc w:val="both"/>
        <w:rPr>
          <w:b/>
          <w:i/>
          <w:iCs/>
        </w:rPr>
      </w:pPr>
      <w:r w:rsidRPr="00BC27E5">
        <w:rPr>
          <w:b/>
          <w:i/>
          <w:iCs/>
        </w:rPr>
        <w:t>3.1.2.3 Perinatal Services</w:t>
      </w:r>
    </w:p>
    <w:p w14:paraId="6A353FA9" w14:textId="77777777" w:rsidR="00BC27E5" w:rsidRPr="00BC27E5" w:rsidRDefault="00BC27E5" w:rsidP="00BC27E5">
      <w:pPr>
        <w:spacing w:after="120" w:line="276" w:lineRule="auto"/>
        <w:ind w:left="360"/>
        <w:jc w:val="both"/>
        <w:rPr>
          <w:bCs/>
        </w:rPr>
      </w:pPr>
      <w:r w:rsidRPr="00BC27E5">
        <w:rPr>
          <w:bCs/>
        </w:rPr>
        <w:t xml:space="preserve">Inpatient perinatal care is offered at </w:t>
      </w:r>
      <w:proofErr w:type="spellStart"/>
      <w:r w:rsidRPr="00BC27E5">
        <w:rPr>
          <w:bCs/>
        </w:rPr>
        <w:t>Uned</w:t>
      </w:r>
      <w:proofErr w:type="spellEnd"/>
      <w:r w:rsidRPr="00BC27E5">
        <w:rPr>
          <w:bCs/>
        </w:rPr>
        <w:t xml:space="preserve"> </w:t>
      </w:r>
      <w:proofErr w:type="spellStart"/>
      <w:r w:rsidRPr="00BC27E5">
        <w:rPr>
          <w:bCs/>
        </w:rPr>
        <w:t>Gobaith</w:t>
      </w:r>
      <w:proofErr w:type="spellEnd"/>
      <w:r w:rsidRPr="00BC27E5">
        <w:rPr>
          <w:bCs/>
        </w:rPr>
        <w:t xml:space="preserve"> which is located on the Tonna Hospital site.</w:t>
      </w:r>
    </w:p>
    <w:p w14:paraId="17D81DCC" w14:textId="77777777" w:rsidR="00BC27E5" w:rsidRPr="00BC27E5" w:rsidRDefault="00BC27E5" w:rsidP="00BC27E5">
      <w:pPr>
        <w:spacing w:after="120" w:line="276" w:lineRule="auto"/>
        <w:ind w:left="360"/>
        <w:jc w:val="both"/>
        <w:rPr>
          <w:bCs/>
        </w:rPr>
      </w:pPr>
      <w:proofErr w:type="spellStart"/>
      <w:r w:rsidRPr="00BC27E5">
        <w:rPr>
          <w:b/>
        </w:rPr>
        <w:t>Uned</w:t>
      </w:r>
      <w:proofErr w:type="spellEnd"/>
      <w:r w:rsidRPr="00BC27E5">
        <w:rPr>
          <w:b/>
        </w:rPr>
        <w:t xml:space="preserve"> </w:t>
      </w:r>
      <w:proofErr w:type="spellStart"/>
      <w:r w:rsidRPr="00BC27E5">
        <w:rPr>
          <w:b/>
        </w:rPr>
        <w:t>Gobaith</w:t>
      </w:r>
      <w:proofErr w:type="spellEnd"/>
      <w:r w:rsidRPr="00BC27E5">
        <w:rPr>
          <w:bCs/>
        </w:rPr>
        <w:t xml:space="preserve"> – the only mother and baby unit in Wales, with 6 beds accommodating both mothers and infants, serving as a regional specialist service.</w:t>
      </w:r>
    </w:p>
    <w:p w14:paraId="58FBE80F" w14:textId="77777777" w:rsidR="00BC27E5" w:rsidRPr="00BC27E5" w:rsidRDefault="00BC27E5" w:rsidP="00BC27E5">
      <w:pPr>
        <w:spacing w:after="120" w:line="276" w:lineRule="auto"/>
        <w:ind w:left="360"/>
        <w:jc w:val="both"/>
        <w:rPr>
          <w:bCs/>
        </w:rPr>
      </w:pPr>
      <w:r w:rsidRPr="00BC27E5">
        <w:rPr>
          <w:bCs/>
        </w:rPr>
        <w:t>Current establishment: 5x3</w:t>
      </w:r>
    </w:p>
    <w:p w14:paraId="53027631" w14:textId="77777777" w:rsidR="00BC27E5" w:rsidRPr="00BC27E5" w:rsidRDefault="00BC27E5" w:rsidP="00BC27E5">
      <w:pPr>
        <w:spacing w:after="120" w:line="276" w:lineRule="auto"/>
        <w:ind w:left="360"/>
        <w:jc w:val="both"/>
        <w:rPr>
          <w:bCs/>
        </w:rPr>
      </w:pPr>
      <w:r w:rsidRPr="00BC27E5">
        <w:rPr>
          <w:bCs/>
        </w:rPr>
        <w:t>Proposed establishment: 5x4</w:t>
      </w:r>
    </w:p>
    <w:p w14:paraId="207D217A" w14:textId="77777777" w:rsidR="00BC27E5" w:rsidRPr="00BC27E5" w:rsidRDefault="00BC27E5" w:rsidP="00BC27E5">
      <w:pPr>
        <w:spacing w:after="120" w:line="276" w:lineRule="auto"/>
        <w:ind w:left="360"/>
        <w:jc w:val="both"/>
        <w:rPr>
          <w:bCs/>
        </w:rPr>
      </w:pPr>
      <w:r w:rsidRPr="00BC27E5">
        <w:rPr>
          <w:bCs/>
        </w:rPr>
        <w:t>To bring the ward in line with the principles agreed through the scrutiny process, the ward requires a funded establishment uplift of 1.94wte. During the preceding 12 months, the ward has a spend rate that includes additional staffing at an average of 21.89wte which equates to (</w:t>
      </w:r>
      <w:proofErr w:type="gramStart"/>
      <w:r w:rsidRPr="00BC27E5">
        <w:rPr>
          <w:bCs/>
        </w:rPr>
        <w:t>2.69)</w:t>
      </w:r>
      <w:proofErr w:type="spellStart"/>
      <w:r w:rsidRPr="00BC27E5">
        <w:rPr>
          <w:bCs/>
        </w:rPr>
        <w:t>wte</w:t>
      </w:r>
      <w:proofErr w:type="spellEnd"/>
      <w:proofErr w:type="gramEnd"/>
      <w:r w:rsidRPr="00BC27E5">
        <w:rPr>
          <w:bCs/>
        </w:rPr>
        <w:t xml:space="preserve"> above current budget.  The uplift to meet NSA principles against current usage is therefore 4.63wte.</w:t>
      </w:r>
    </w:p>
    <w:p w14:paraId="7B79F978" w14:textId="77777777" w:rsidR="00BC27E5" w:rsidRPr="00BC27E5" w:rsidRDefault="00BC27E5" w:rsidP="00BC27E5">
      <w:pPr>
        <w:spacing w:after="120" w:line="276" w:lineRule="auto"/>
        <w:ind w:left="360"/>
        <w:jc w:val="both"/>
        <w:rPr>
          <w:bCs/>
        </w:rPr>
      </w:pPr>
      <w:r w:rsidRPr="00BC27E5">
        <w:rPr>
          <w:bCs/>
        </w:rPr>
        <w:t>During the scrutiny panel review it was agreed:</w:t>
      </w:r>
    </w:p>
    <w:p w14:paraId="11645A9F" w14:textId="77777777" w:rsidR="00BC27E5" w:rsidRPr="00B123AD" w:rsidRDefault="00BC27E5" w:rsidP="00BC27E5">
      <w:pPr>
        <w:numPr>
          <w:ilvl w:val="0"/>
          <w:numId w:val="21"/>
        </w:numPr>
        <w:spacing w:after="120" w:line="276" w:lineRule="auto"/>
        <w:contextualSpacing/>
        <w:jc w:val="both"/>
      </w:pPr>
      <w:r w:rsidRPr="00BC27E5">
        <w:rPr>
          <w:rFonts w:eastAsiaTheme="minorEastAsia"/>
        </w:rPr>
        <w:t xml:space="preserve">The panel supported all recommendations for </w:t>
      </w:r>
      <w:proofErr w:type="spellStart"/>
      <w:r w:rsidRPr="00BC27E5">
        <w:rPr>
          <w:rFonts w:eastAsiaTheme="minorEastAsia"/>
        </w:rPr>
        <w:t>Uned</w:t>
      </w:r>
      <w:proofErr w:type="spellEnd"/>
      <w:r w:rsidRPr="00BC27E5">
        <w:rPr>
          <w:rFonts w:eastAsiaTheme="minorEastAsia"/>
        </w:rPr>
        <w:t xml:space="preserve"> </w:t>
      </w:r>
      <w:proofErr w:type="spellStart"/>
      <w:r w:rsidRPr="00BC27E5">
        <w:rPr>
          <w:rFonts w:eastAsiaTheme="minorEastAsia"/>
        </w:rPr>
        <w:t>Gobaith</w:t>
      </w:r>
      <w:proofErr w:type="spellEnd"/>
    </w:p>
    <w:p w14:paraId="574E9820" w14:textId="77777777" w:rsidR="00B123AD" w:rsidRPr="00BC27E5" w:rsidRDefault="00B123AD" w:rsidP="00B123AD">
      <w:pPr>
        <w:spacing w:after="120" w:line="276" w:lineRule="auto"/>
        <w:ind w:left="1080"/>
        <w:contextualSpacing/>
        <w:jc w:val="both"/>
      </w:pPr>
    </w:p>
    <w:p w14:paraId="51F53A23" w14:textId="77777777" w:rsidR="00BC27E5" w:rsidRPr="00BC27E5" w:rsidRDefault="00BC27E5" w:rsidP="00BC27E5">
      <w:pPr>
        <w:spacing w:after="120" w:line="276" w:lineRule="auto"/>
        <w:ind w:left="-360" w:firstLine="720"/>
        <w:jc w:val="both"/>
        <w:rPr>
          <w:b/>
        </w:rPr>
      </w:pPr>
      <w:r w:rsidRPr="00BC27E5">
        <w:rPr>
          <w:b/>
        </w:rPr>
        <w:t>3.1.3 Learning Disability Division</w:t>
      </w:r>
    </w:p>
    <w:p w14:paraId="47C42948" w14:textId="77777777" w:rsidR="00BC27E5" w:rsidRPr="00BC27E5" w:rsidRDefault="00BC27E5" w:rsidP="00BC27E5">
      <w:pPr>
        <w:spacing w:after="120" w:line="276" w:lineRule="auto"/>
        <w:ind w:left="360"/>
        <w:jc w:val="both"/>
        <w:rPr>
          <w:bCs/>
        </w:rPr>
      </w:pPr>
      <w:r w:rsidRPr="00BC27E5">
        <w:rPr>
          <w:bCs/>
        </w:rPr>
        <w:t>The Learning Disability Division operates under 3 Directorates that are aligned to the 3 commissioning Health Boards i.e. SBUHB, CTMUHB and C&amp;VUHB, although the offer of care is not limited to geographical location such that patients are only cared for within their locality, for example, a Cardiff patient will often be admitted to a CTMUHB or SBUHB unit and vice versa.</w:t>
      </w:r>
    </w:p>
    <w:p w14:paraId="4B707D75" w14:textId="77777777" w:rsidR="00BC27E5" w:rsidRPr="00BC27E5" w:rsidRDefault="00BC27E5" w:rsidP="00BC27E5">
      <w:pPr>
        <w:spacing w:after="120" w:line="276" w:lineRule="auto"/>
        <w:ind w:left="360"/>
        <w:jc w:val="both"/>
        <w:rPr>
          <w:bCs/>
        </w:rPr>
      </w:pPr>
      <w:r w:rsidRPr="00BC27E5">
        <w:rPr>
          <w:bCs/>
        </w:rPr>
        <w:t xml:space="preserve">The approach to a review in the Nurse Staffing Act, although equally critical within Learning Disability Services, there needs to be </w:t>
      </w:r>
      <w:proofErr w:type="gramStart"/>
      <w:r w:rsidRPr="00BC27E5">
        <w:rPr>
          <w:bCs/>
        </w:rPr>
        <w:t>an</w:t>
      </w:r>
      <w:proofErr w:type="gramEnd"/>
      <w:r w:rsidRPr="00BC27E5">
        <w:rPr>
          <w:bCs/>
        </w:rPr>
        <w:t xml:space="preserve"> holistic transformation of both inpatient and community services and these will / need to be interconnected to enable safe and quality service provision moving forward.</w:t>
      </w:r>
    </w:p>
    <w:p w14:paraId="3589C43A" w14:textId="77777777" w:rsidR="00BC27E5" w:rsidRPr="00BC27E5" w:rsidRDefault="00BC27E5" w:rsidP="00BC27E5">
      <w:pPr>
        <w:spacing w:after="120" w:line="276" w:lineRule="auto"/>
        <w:ind w:left="360"/>
        <w:jc w:val="both"/>
        <w:rPr>
          <w:bCs/>
        </w:rPr>
      </w:pPr>
      <w:r w:rsidRPr="00BC27E5">
        <w:rPr>
          <w:bCs/>
        </w:rPr>
        <w:t>Work on the transformation of Learning Disability Services has been underway for the past 5-8 years with some gains already made against the modernisation agenda.</w:t>
      </w:r>
    </w:p>
    <w:p w14:paraId="0139ACEE" w14:textId="77777777" w:rsidR="00BC27E5" w:rsidRPr="00BC27E5" w:rsidRDefault="00BC27E5" w:rsidP="00BC27E5">
      <w:pPr>
        <w:spacing w:after="120" w:line="276" w:lineRule="auto"/>
        <w:ind w:left="360"/>
        <w:jc w:val="both"/>
        <w:rPr>
          <w:bCs/>
        </w:rPr>
      </w:pPr>
      <w:r w:rsidRPr="00BC27E5">
        <w:rPr>
          <w:bCs/>
        </w:rPr>
        <w:t>Historical rostering practices and the introduction of the 60</w:t>
      </w:r>
      <w:r w:rsidRPr="00BC27E5">
        <w:rPr>
          <w:rFonts w:ascii="Cambria Math" w:hAnsi="Cambria Math" w:cs="Cambria Math"/>
          <w:bCs/>
        </w:rPr>
        <w:t>‑</w:t>
      </w:r>
      <w:r w:rsidRPr="00BC27E5">
        <w:rPr>
          <w:bCs/>
        </w:rPr>
        <w:t>minute break requirement (2024) have created significant operational pressures, including widespread non</w:t>
      </w:r>
      <w:r w:rsidRPr="00BC27E5">
        <w:rPr>
          <w:rFonts w:ascii="Cambria Math" w:hAnsi="Cambria Math" w:cs="Cambria Math"/>
          <w:bCs/>
        </w:rPr>
        <w:t>‑</w:t>
      </w:r>
      <w:r w:rsidRPr="00BC27E5">
        <w:rPr>
          <w:bCs/>
        </w:rPr>
        <w:t xml:space="preserve">compliance where only one RN is available on shift in </w:t>
      </w:r>
      <w:proofErr w:type="gramStart"/>
      <w:r w:rsidRPr="00BC27E5">
        <w:rPr>
          <w:bCs/>
        </w:rPr>
        <w:t>the majority of</w:t>
      </w:r>
      <w:proofErr w:type="gramEnd"/>
      <w:r w:rsidRPr="00BC27E5">
        <w:rPr>
          <w:bCs/>
        </w:rPr>
        <w:t xml:space="preserve"> the inpatient settings. </w:t>
      </w:r>
    </w:p>
    <w:p w14:paraId="1CABE15B" w14:textId="77777777" w:rsidR="00BC27E5" w:rsidRPr="00BC27E5" w:rsidRDefault="00BC27E5" w:rsidP="00BC27E5">
      <w:pPr>
        <w:spacing w:after="120" w:line="276" w:lineRule="auto"/>
        <w:ind w:left="360"/>
        <w:jc w:val="both"/>
        <w:rPr>
          <w:bCs/>
        </w:rPr>
      </w:pPr>
      <w:r w:rsidRPr="00BC27E5">
        <w:rPr>
          <w:bCs/>
        </w:rPr>
        <w:t>To meet the requirements of the Nurse Staffing Act the most significant need is for the increase in Registered Nurses recognising that current budgets are insufficient to meet this need even with re-alignment of other posts in the Division.</w:t>
      </w:r>
    </w:p>
    <w:p w14:paraId="08F13110" w14:textId="77777777" w:rsidR="00BC27E5" w:rsidRPr="00BC27E5" w:rsidRDefault="00BC27E5" w:rsidP="00BC27E5">
      <w:pPr>
        <w:spacing w:after="120" w:line="276" w:lineRule="auto"/>
        <w:ind w:left="360"/>
        <w:jc w:val="both"/>
        <w:rPr>
          <w:bCs/>
        </w:rPr>
      </w:pPr>
      <w:r w:rsidRPr="00BC27E5">
        <w:rPr>
          <w:bCs/>
        </w:rPr>
        <w:t>Moving to compliant rosters is a necessity, but the challenges of recruitment mean that sustainable compliance is not currently feasible without there being ongoing structural changes across the Division including the potential closure of units.</w:t>
      </w:r>
    </w:p>
    <w:p w14:paraId="27F3D8FE" w14:textId="77777777" w:rsidR="00BC27E5" w:rsidRPr="00BC27E5" w:rsidRDefault="00BC27E5" w:rsidP="00BC27E5">
      <w:pPr>
        <w:spacing w:after="120" w:line="276" w:lineRule="auto"/>
        <w:ind w:left="360"/>
        <w:jc w:val="both"/>
        <w:rPr>
          <w:bCs/>
        </w:rPr>
      </w:pPr>
      <w:r w:rsidRPr="00BC27E5">
        <w:rPr>
          <w:bCs/>
        </w:rPr>
        <w:t>The Health Board, through the Scrutiny Panel process, has supported the need for a review of the services model employing the Organisational Change Process as necessary.</w:t>
      </w:r>
    </w:p>
    <w:p w14:paraId="50D83D82" w14:textId="77777777" w:rsidR="00BC27E5" w:rsidRPr="00BC27E5" w:rsidRDefault="00BC27E5" w:rsidP="00BC27E5">
      <w:pPr>
        <w:spacing w:after="120" w:line="276" w:lineRule="auto"/>
        <w:ind w:left="360"/>
        <w:jc w:val="both"/>
        <w:rPr>
          <w:bCs/>
        </w:rPr>
      </w:pPr>
      <w:r w:rsidRPr="00BC27E5">
        <w:rPr>
          <w:bCs/>
        </w:rPr>
        <w:t>The ongoing modernisation proposal nurse leadership redesign by reducing Band 7 requirement and increasing Band 6 leadership commensurately, alongside shift harmonisation, with improvements in skill mix to include the introduction / increase in Activity Coordinators, clerical support and Domestic posts.</w:t>
      </w:r>
    </w:p>
    <w:p w14:paraId="12BC9363" w14:textId="77777777" w:rsidR="00BC27E5" w:rsidRPr="00BC27E5" w:rsidRDefault="00BC27E5" w:rsidP="00BC27E5">
      <w:pPr>
        <w:spacing w:after="120" w:line="276" w:lineRule="auto"/>
        <w:ind w:left="360"/>
        <w:jc w:val="both"/>
        <w:rPr>
          <w:bCs/>
        </w:rPr>
      </w:pPr>
      <w:r w:rsidRPr="00BC27E5">
        <w:rPr>
          <w:bCs/>
        </w:rPr>
        <w:t xml:space="preserve">To achieve this adjustment within the Division there is still the need to increase the </w:t>
      </w:r>
      <w:proofErr w:type="spellStart"/>
      <w:r w:rsidRPr="00BC27E5">
        <w:rPr>
          <w:bCs/>
        </w:rPr>
        <w:t>wte</w:t>
      </w:r>
      <w:proofErr w:type="spellEnd"/>
      <w:r w:rsidRPr="00BC27E5">
        <w:rPr>
          <w:bCs/>
        </w:rPr>
        <w:t xml:space="preserve"> establishment from 259.44wte to 269.18wte with a significant need for the redistribution of roles across the current Band 3-7 workforce alongside ongoing recruitment. </w:t>
      </w:r>
    </w:p>
    <w:p w14:paraId="676EEF04" w14:textId="77777777" w:rsidR="00BC27E5" w:rsidRPr="00BC27E5" w:rsidRDefault="00BC27E5" w:rsidP="00BC27E5">
      <w:pPr>
        <w:spacing w:after="120" w:line="276" w:lineRule="auto"/>
        <w:ind w:left="360"/>
        <w:jc w:val="both"/>
        <w:rPr>
          <w:bCs/>
        </w:rPr>
      </w:pPr>
      <w:r w:rsidRPr="00BC27E5">
        <w:rPr>
          <w:bCs/>
        </w:rPr>
        <w:t>To enable this change / modernisation agreement is needed to review leadership model across all inpatient areas and to:</w:t>
      </w:r>
    </w:p>
    <w:p w14:paraId="25D4532F" w14:textId="77777777" w:rsidR="00BC27E5" w:rsidRPr="00BC27E5" w:rsidRDefault="00BC27E5" w:rsidP="00BC27E5">
      <w:pPr>
        <w:numPr>
          <w:ilvl w:val="0"/>
          <w:numId w:val="21"/>
        </w:numPr>
        <w:spacing w:after="120" w:line="276" w:lineRule="auto"/>
        <w:contextualSpacing/>
        <w:jc w:val="both"/>
        <w:rPr>
          <w:bCs/>
        </w:rPr>
      </w:pPr>
      <w:r w:rsidRPr="00BC27E5">
        <w:rPr>
          <w:bCs/>
        </w:rPr>
        <w:t>Implement NSA principles across all inpatient settings</w:t>
      </w:r>
    </w:p>
    <w:p w14:paraId="5D87E6AC" w14:textId="77777777" w:rsidR="00BC27E5" w:rsidRPr="00BC27E5" w:rsidRDefault="00BC27E5" w:rsidP="00BC27E5">
      <w:pPr>
        <w:numPr>
          <w:ilvl w:val="0"/>
          <w:numId w:val="21"/>
        </w:numPr>
        <w:spacing w:after="120" w:line="276" w:lineRule="auto"/>
        <w:contextualSpacing/>
        <w:jc w:val="both"/>
        <w:rPr>
          <w:bCs/>
        </w:rPr>
      </w:pPr>
      <w:r w:rsidRPr="00BC27E5">
        <w:rPr>
          <w:bCs/>
        </w:rPr>
        <w:t>Harmonise shift patterns so that shifts in all units start and finish at the same time</w:t>
      </w:r>
    </w:p>
    <w:p w14:paraId="41A941F4" w14:textId="77777777" w:rsidR="00BC27E5" w:rsidRDefault="00BC27E5" w:rsidP="00BC27E5">
      <w:pPr>
        <w:numPr>
          <w:ilvl w:val="0"/>
          <w:numId w:val="21"/>
        </w:numPr>
        <w:spacing w:after="120" w:line="276" w:lineRule="auto"/>
        <w:contextualSpacing/>
        <w:jc w:val="both"/>
        <w:rPr>
          <w:bCs/>
        </w:rPr>
      </w:pPr>
      <w:r w:rsidRPr="00BC27E5">
        <w:rPr>
          <w:bCs/>
        </w:rPr>
        <w:t>Remove the current ‘make up shift’ resulting in staff being required to work 3 long days in wk. 1. and 4 long days in wk. 2</w:t>
      </w:r>
    </w:p>
    <w:p w14:paraId="09A27387" w14:textId="77777777" w:rsidR="00B123AD" w:rsidRPr="00BC27E5" w:rsidRDefault="00B123AD" w:rsidP="00B123AD">
      <w:pPr>
        <w:spacing w:after="120" w:line="276" w:lineRule="auto"/>
        <w:ind w:left="1080"/>
        <w:contextualSpacing/>
        <w:jc w:val="both"/>
        <w:rPr>
          <w:bCs/>
        </w:rPr>
      </w:pPr>
    </w:p>
    <w:p w14:paraId="155415F2" w14:textId="77777777" w:rsidR="00BC27E5" w:rsidRPr="00BC27E5" w:rsidRDefault="00BC27E5" w:rsidP="00BC27E5">
      <w:pPr>
        <w:spacing w:after="120" w:line="276" w:lineRule="auto"/>
        <w:ind w:left="360"/>
        <w:jc w:val="both"/>
        <w:rPr>
          <w:bCs/>
        </w:rPr>
      </w:pPr>
      <w:r w:rsidRPr="00BC27E5">
        <w:rPr>
          <w:bCs/>
        </w:rPr>
        <w:t xml:space="preserve">It is then proposed that having achieved the above, improvements will be addressed </w:t>
      </w:r>
      <w:proofErr w:type="gramStart"/>
      <w:r w:rsidRPr="00BC27E5">
        <w:rPr>
          <w:bCs/>
        </w:rPr>
        <w:t>in regard to</w:t>
      </w:r>
      <w:proofErr w:type="gramEnd"/>
      <w:r w:rsidRPr="00BC27E5">
        <w:rPr>
          <w:bCs/>
        </w:rPr>
        <w:t xml:space="preserve"> staffing mix so that there is designated resource for housekeeping, activity coordinator, ward clerk, cooking, cleaning and facilities operating on a centrally resourced basis as opposed to dedicated posts within each setting.</w:t>
      </w:r>
    </w:p>
    <w:p w14:paraId="55DA9265" w14:textId="77777777" w:rsidR="00BC27E5" w:rsidRPr="00BC27E5" w:rsidRDefault="00BC27E5" w:rsidP="00BC27E5">
      <w:pPr>
        <w:spacing w:after="120" w:line="276" w:lineRule="auto"/>
        <w:ind w:left="360"/>
        <w:jc w:val="both"/>
        <w:rPr>
          <w:bCs/>
        </w:rPr>
      </w:pPr>
      <w:r w:rsidRPr="00BC27E5">
        <w:rPr>
          <w:bCs/>
        </w:rPr>
        <w:t xml:space="preserve">The leadership model changes will see the reduction of Band 7 posts from 11wte to 5wte – the 5 posts will be distributed as follows: </w:t>
      </w:r>
    </w:p>
    <w:p w14:paraId="3D2F1059" w14:textId="77777777" w:rsidR="00BC27E5" w:rsidRPr="00BC27E5" w:rsidRDefault="00BC27E5" w:rsidP="00BC27E5">
      <w:pPr>
        <w:numPr>
          <w:ilvl w:val="0"/>
          <w:numId w:val="22"/>
        </w:numPr>
        <w:spacing w:after="120" w:line="276" w:lineRule="auto"/>
        <w:contextualSpacing/>
        <w:jc w:val="both"/>
        <w:rPr>
          <w:bCs/>
        </w:rPr>
      </w:pPr>
      <w:r w:rsidRPr="00BC27E5">
        <w:rPr>
          <w:bCs/>
        </w:rPr>
        <w:t>SBUHB Manager for Complex Care Units</w:t>
      </w:r>
    </w:p>
    <w:p w14:paraId="5192F023" w14:textId="77777777" w:rsidR="00BC27E5" w:rsidRPr="00BC27E5" w:rsidRDefault="00BC27E5" w:rsidP="00BC27E5">
      <w:pPr>
        <w:numPr>
          <w:ilvl w:val="0"/>
          <w:numId w:val="22"/>
        </w:numPr>
        <w:spacing w:after="120" w:line="276" w:lineRule="auto"/>
        <w:contextualSpacing/>
        <w:jc w:val="both"/>
        <w:rPr>
          <w:bCs/>
        </w:rPr>
      </w:pPr>
      <w:r w:rsidRPr="00BC27E5">
        <w:rPr>
          <w:bCs/>
        </w:rPr>
        <w:t>CTM Manager for Complex Care Units</w:t>
      </w:r>
    </w:p>
    <w:p w14:paraId="0D134556" w14:textId="77777777" w:rsidR="00BC27E5" w:rsidRPr="00BC27E5" w:rsidRDefault="00BC27E5" w:rsidP="00BC27E5">
      <w:pPr>
        <w:numPr>
          <w:ilvl w:val="0"/>
          <w:numId w:val="22"/>
        </w:numPr>
        <w:spacing w:after="120" w:line="276" w:lineRule="auto"/>
        <w:contextualSpacing/>
        <w:jc w:val="both"/>
        <w:rPr>
          <w:bCs/>
        </w:rPr>
      </w:pPr>
      <w:r w:rsidRPr="00BC27E5">
        <w:rPr>
          <w:bCs/>
        </w:rPr>
        <w:t>C&amp;V Manager for Complex Care Units</w:t>
      </w:r>
    </w:p>
    <w:p w14:paraId="3757A6D2" w14:textId="77777777" w:rsidR="00BC27E5" w:rsidRPr="00BC27E5" w:rsidRDefault="00BC27E5" w:rsidP="00BC27E5">
      <w:pPr>
        <w:numPr>
          <w:ilvl w:val="0"/>
          <w:numId w:val="22"/>
        </w:numPr>
        <w:spacing w:after="120" w:line="276" w:lineRule="auto"/>
        <w:contextualSpacing/>
        <w:jc w:val="both"/>
        <w:rPr>
          <w:bCs/>
        </w:rPr>
      </w:pPr>
      <w:r w:rsidRPr="00BC27E5">
        <w:rPr>
          <w:bCs/>
        </w:rPr>
        <w:t>Acute Pathway Manager</w:t>
      </w:r>
    </w:p>
    <w:p w14:paraId="38A79111" w14:textId="77777777" w:rsidR="00BC27E5" w:rsidRDefault="00BC27E5" w:rsidP="00BC27E5">
      <w:pPr>
        <w:numPr>
          <w:ilvl w:val="0"/>
          <w:numId w:val="22"/>
        </w:numPr>
        <w:spacing w:after="120" w:line="276" w:lineRule="auto"/>
        <w:contextualSpacing/>
        <w:jc w:val="both"/>
        <w:rPr>
          <w:bCs/>
        </w:rPr>
      </w:pPr>
      <w:r w:rsidRPr="00BC27E5">
        <w:rPr>
          <w:bCs/>
        </w:rPr>
        <w:t>Repatriation Pathway Manager</w:t>
      </w:r>
    </w:p>
    <w:p w14:paraId="25DE80FD" w14:textId="77777777" w:rsidR="00B123AD" w:rsidRPr="00BC27E5" w:rsidRDefault="00B123AD" w:rsidP="00B123AD">
      <w:pPr>
        <w:spacing w:after="120" w:line="276" w:lineRule="auto"/>
        <w:ind w:left="1080"/>
        <w:contextualSpacing/>
        <w:jc w:val="both"/>
        <w:rPr>
          <w:bCs/>
        </w:rPr>
      </w:pPr>
    </w:p>
    <w:p w14:paraId="0F751DA8" w14:textId="6407434C" w:rsidR="00BC27E5" w:rsidRPr="00BC27E5" w:rsidRDefault="00BC27E5" w:rsidP="00BC27E5">
      <w:pPr>
        <w:spacing w:after="120" w:line="276" w:lineRule="auto"/>
        <w:ind w:left="360"/>
        <w:jc w:val="both"/>
        <w:rPr>
          <w:bCs/>
        </w:rPr>
      </w:pPr>
      <w:r w:rsidRPr="00BC27E5">
        <w:rPr>
          <w:bCs/>
        </w:rPr>
        <w:t xml:space="preserve">The cost saving against the posts moving from 11wte to 5wte </w:t>
      </w:r>
      <w:r w:rsidR="00B123AD">
        <w:rPr>
          <w:bCs/>
        </w:rPr>
        <w:t>w</w:t>
      </w:r>
      <w:r w:rsidRPr="00BC27E5">
        <w:rPr>
          <w:bCs/>
        </w:rPr>
        <w:t>ill be redistributed to increase Band 6 leadership across 7-day working.</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704D45CD" w14:textId="77777777" w:rsidR="00BC27E5" w:rsidRDefault="00BC27E5" w:rsidP="004221DC">
      <w:pPr>
        <w:spacing w:after="0" w:line="240" w:lineRule="auto"/>
        <w:jc w:val="both"/>
        <w:rPr>
          <w:color w:val="FF0000"/>
        </w:rPr>
      </w:pPr>
    </w:p>
    <w:p w14:paraId="3592F0EB" w14:textId="77777777" w:rsidR="00BC27E5" w:rsidRPr="00BC27E5" w:rsidRDefault="00BC27E5" w:rsidP="00BC27E5">
      <w:pPr>
        <w:spacing w:after="0" w:line="240" w:lineRule="auto"/>
        <w:contextualSpacing/>
        <w:jc w:val="both"/>
        <w:rPr>
          <w:rFonts w:eastAsia="Times New Roman" w:cs="Times New Roman"/>
          <w:b/>
          <w:bCs/>
        </w:rPr>
      </w:pPr>
      <w:r w:rsidRPr="00BC27E5">
        <w:rPr>
          <w:rFonts w:eastAsia="Times New Roman" w:cs="Times New Roman"/>
          <w:b/>
          <w:bCs/>
        </w:rPr>
        <w:t>Benefits of implementation across the Service Group</w:t>
      </w:r>
    </w:p>
    <w:p w14:paraId="613140C2" w14:textId="77777777" w:rsidR="00BC27E5" w:rsidRPr="00BC27E5" w:rsidRDefault="00BC27E5" w:rsidP="00BC27E5">
      <w:pPr>
        <w:spacing w:after="0" w:line="240" w:lineRule="auto"/>
        <w:jc w:val="both"/>
        <w:rPr>
          <w:rFonts w:eastAsia="Times New Roman" w:cs="Times New Roman"/>
        </w:rPr>
      </w:pPr>
    </w:p>
    <w:p w14:paraId="398E4711" w14:textId="77777777" w:rsidR="00BC27E5" w:rsidRPr="00BC27E5" w:rsidRDefault="00BC27E5" w:rsidP="00B123AD">
      <w:pPr>
        <w:spacing w:after="0" w:line="240" w:lineRule="auto"/>
        <w:jc w:val="both"/>
        <w:rPr>
          <w:rFonts w:eastAsia="Times New Roman" w:cs="Times New Roman"/>
          <w:lang w:eastAsia="en-GB"/>
        </w:rPr>
      </w:pPr>
      <w:r w:rsidRPr="00BC27E5">
        <w:rPr>
          <w:rFonts w:eastAsia="Times New Roman" w:cs="Times New Roman"/>
          <w:lang w:eastAsia="en-GB"/>
        </w:rPr>
        <w:t>Safe staffing levels will allow the wards to provide greater continuity of care with improved patient outcomes via a substantive workforce.</w:t>
      </w:r>
    </w:p>
    <w:p w14:paraId="224922EE" w14:textId="77777777" w:rsidR="00BC27E5" w:rsidRPr="00BC27E5" w:rsidRDefault="00BC27E5" w:rsidP="00B123AD">
      <w:pPr>
        <w:spacing w:after="0" w:line="240" w:lineRule="auto"/>
        <w:jc w:val="both"/>
        <w:rPr>
          <w:rFonts w:eastAsia="Times New Roman" w:cs="Times New Roman"/>
          <w:lang w:eastAsia="en-GB"/>
        </w:rPr>
      </w:pPr>
    </w:p>
    <w:p w14:paraId="6ACDD070" w14:textId="77777777" w:rsidR="00BC27E5" w:rsidRPr="00BC27E5" w:rsidRDefault="00BC27E5" w:rsidP="00B123AD">
      <w:pPr>
        <w:spacing w:after="0" w:line="240" w:lineRule="auto"/>
        <w:jc w:val="both"/>
        <w:rPr>
          <w:rFonts w:eastAsia="Times New Roman" w:cs="Times New Roman"/>
          <w:lang w:eastAsia="en-GB"/>
        </w:rPr>
      </w:pPr>
      <w:r w:rsidRPr="00BC27E5">
        <w:rPr>
          <w:rFonts w:eastAsia="Times New Roman" w:cs="Times New Roman"/>
          <w:lang w:eastAsia="en-GB"/>
        </w:rPr>
        <w:t>The service will have a more sustainable nursing workforce in line with the nursing staffing act principles. It will reduce the use and reliance on variable pay via bank/agency for these specific wards. It is anticipated that this will reduction in a reduction in incidents of harm to staff and patients and subsequently it is anticipated it will reduce the sickness levels within these wards.</w:t>
      </w:r>
    </w:p>
    <w:p w14:paraId="74C23991" w14:textId="77777777" w:rsidR="00BC27E5" w:rsidRPr="00BC27E5" w:rsidRDefault="00BC27E5" w:rsidP="00BC27E5">
      <w:pPr>
        <w:spacing w:after="0" w:line="240" w:lineRule="auto"/>
        <w:jc w:val="both"/>
        <w:rPr>
          <w:rFonts w:eastAsia="Times New Roman" w:cs="Times New Roman"/>
          <w:lang w:eastAsia="en-GB"/>
        </w:rPr>
      </w:pPr>
    </w:p>
    <w:p w14:paraId="5A276AA2" w14:textId="77777777" w:rsidR="00BC27E5" w:rsidRPr="00BC27E5" w:rsidRDefault="00BC27E5" w:rsidP="00BC27E5">
      <w:pPr>
        <w:spacing w:after="0" w:line="240" w:lineRule="auto"/>
        <w:contextualSpacing/>
        <w:jc w:val="both"/>
        <w:rPr>
          <w:rFonts w:eastAsia="Times New Roman" w:cs="Times New Roman"/>
          <w:b/>
          <w:bCs/>
          <w:lang w:eastAsia="en-GB"/>
        </w:rPr>
      </w:pPr>
      <w:r w:rsidRPr="00BC27E5">
        <w:rPr>
          <w:rFonts w:eastAsia="Times New Roman" w:cs="Times New Roman"/>
          <w:b/>
          <w:bCs/>
          <w:lang w:eastAsia="en-GB"/>
        </w:rPr>
        <w:t>Risks of not implementing across the Service Group</w:t>
      </w:r>
    </w:p>
    <w:p w14:paraId="3532A58A" w14:textId="77777777" w:rsidR="00BC27E5" w:rsidRPr="00BC27E5" w:rsidRDefault="00BC27E5" w:rsidP="00BC27E5">
      <w:pPr>
        <w:spacing w:after="0" w:line="240" w:lineRule="auto"/>
        <w:ind w:left="720"/>
        <w:contextualSpacing/>
        <w:jc w:val="both"/>
        <w:rPr>
          <w:rFonts w:eastAsia="Times New Roman" w:cs="Times New Roman"/>
          <w:lang w:eastAsia="en-GB"/>
        </w:rPr>
      </w:pPr>
    </w:p>
    <w:p w14:paraId="73056D0E" w14:textId="77777777" w:rsidR="00BC27E5" w:rsidRPr="00BC27E5" w:rsidRDefault="00BC27E5" w:rsidP="00B123AD">
      <w:pPr>
        <w:spacing w:after="0" w:line="240" w:lineRule="auto"/>
        <w:jc w:val="both"/>
        <w:rPr>
          <w:rFonts w:eastAsia="Times New Roman" w:cs="Times New Roman"/>
          <w:lang w:eastAsia="en-GB"/>
        </w:rPr>
      </w:pPr>
      <w:r w:rsidRPr="00BC27E5">
        <w:rPr>
          <w:rFonts w:eastAsia="Times New Roman" w:cs="Times New Roman"/>
          <w:lang w:eastAsia="en-GB"/>
        </w:rPr>
        <w:t>If staffing levels remain unchanged there will be a potential negative impact on patient outcomes and quality of the service. There will continue to be an ongoing reliance on bank/agency workforce to manage the current levels of demands within these wards. It is anticipated that high levels of sickness will continue which will have a detrimental effect on both variable pay budget and increased unfunded expenditure. There is a concern that retention of staff may be affected where existing staff decide to move roles and / or leave the organisation.</w:t>
      </w:r>
    </w:p>
    <w:p w14:paraId="3235AEB1" w14:textId="77777777" w:rsidR="00BC27E5" w:rsidRPr="00BC27E5" w:rsidRDefault="00BC27E5" w:rsidP="00B123AD">
      <w:pPr>
        <w:spacing w:after="0" w:line="240" w:lineRule="auto"/>
        <w:jc w:val="both"/>
        <w:rPr>
          <w:rFonts w:eastAsia="Times New Roman" w:cs="Times New Roman"/>
          <w:lang w:eastAsia="en-GB"/>
        </w:rPr>
      </w:pPr>
    </w:p>
    <w:p w14:paraId="507B98D6" w14:textId="77777777" w:rsidR="00BC27E5" w:rsidRPr="00BC27E5" w:rsidRDefault="00BC27E5" w:rsidP="00BC27E5">
      <w:pPr>
        <w:spacing w:after="0" w:line="240" w:lineRule="auto"/>
        <w:contextualSpacing/>
        <w:rPr>
          <w:rFonts w:eastAsia="Times New Roman" w:cs="Times New Roman"/>
          <w:b/>
          <w:bCs/>
          <w:lang w:eastAsia="en-GB"/>
        </w:rPr>
      </w:pPr>
      <w:r w:rsidRPr="00BC27E5">
        <w:rPr>
          <w:rFonts w:eastAsia="Times New Roman" w:cs="Times New Roman"/>
          <w:b/>
          <w:bCs/>
          <w:lang w:eastAsia="en-GB"/>
        </w:rPr>
        <w:t>Current Status</w:t>
      </w:r>
    </w:p>
    <w:p w14:paraId="30A33018" w14:textId="77777777" w:rsidR="00BC27E5" w:rsidRPr="00BC27E5" w:rsidRDefault="00BC27E5" w:rsidP="00BC27E5">
      <w:pPr>
        <w:spacing w:after="0" w:line="240" w:lineRule="auto"/>
        <w:rPr>
          <w:rFonts w:eastAsia="Times New Roman" w:cs="Times New Roman"/>
          <w:lang w:eastAsia="en-GB"/>
        </w:rPr>
      </w:pPr>
    </w:p>
    <w:p w14:paraId="7F78E733" w14:textId="77777777" w:rsidR="00BC27E5" w:rsidRPr="00BC27E5" w:rsidRDefault="00BC27E5" w:rsidP="00BC27E5">
      <w:pPr>
        <w:spacing w:after="0" w:line="240" w:lineRule="auto"/>
        <w:jc w:val="both"/>
        <w:rPr>
          <w:rFonts w:eastAsia="Times New Roman" w:cs="Times New Roman"/>
          <w:lang w:eastAsia="en-GB"/>
        </w:rPr>
      </w:pPr>
      <w:r w:rsidRPr="00BC27E5">
        <w:t xml:space="preserve">Following an options appraisal in January 2026 it was agreed in May 2026 that </w:t>
      </w:r>
      <w:r w:rsidRPr="00BC27E5">
        <w:rPr>
          <w:rFonts w:eastAsia="Times New Roman" w:cs="Times New Roman"/>
          <w:lang w:eastAsia="en-GB"/>
        </w:rPr>
        <w:t xml:space="preserve">the Executives would support the increases in establishment across the three adult acute mental health </w:t>
      </w:r>
      <w:proofErr w:type="gramStart"/>
      <w:r w:rsidRPr="00BC27E5">
        <w:rPr>
          <w:rFonts w:eastAsia="Times New Roman" w:cs="Times New Roman"/>
          <w:lang w:eastAsia="en-GB"/>
        </w:rPr>
        <w:t>ward</w:t>
      </w:r>
      <w:proofErr w:type="gramEnd"/>
      <w:r w:rsidRPr="00BC27E5">
        <w:rPr>
          <w:rFonts w:eastAsia="Times New Roman" w:cs="Times New Roman"/>
          <w:lang w:eastAsia="en-GB"/>
        </w:rPr>
        <w:t xml:space="preserve"> with band six cover across some other parts of the Mental Health sites to provide more appropriate out of hours cover for those areas.</w:t>
      </w:r>
    </w:p>
    <w:p w14:paraId="5C4A919A" w14:textId="77777777" w:rsidR="00BC27E5" w:rsidRPr="00BC27E5" w:rsidRDefault="00BC27E5" w:rsidP="00BC27E5">
      <w:pPr>
        <w:spacing w:after="0" w:line="240" w:lineRule="auto"/>
        <w:jc w:val="both"/>
        <w:rPr>
          <w:rFonts w:eastAsia="Times New Roman" w:cs="Times New Roman"/>
          <w:lang w:eastAsia="en-GB"/>
        </w:rPr>
      </w:pPr>
    </w:p>
    <w:p w14:paraId="33C0A760" w14:textId="77777777" w:rsidR="00BC27E5" w:rsidRPr="00BC27E5" w:rsidRDefault="00BC27E5" w:rsidP="00BC27E5">
      <w:pPr>
        <w:spacing w:after="0" w:line="240" w:lineRule="auto"/>
        <w:jc w:val="both"/>
        <w:rPr>
          <w:rFonts w:eastAsia="Times New Roman" w:cs="Times New Roman"/>
          <w:lang w:eastAsia="en-GB"/>
        </w:rPr>
      </w:pPr>
      <w:r w:rsidRPr="00BC27E5">
        <w:rPr>
          <w:rFonts w:eastAsia="Times New Roman" w:cs="Times New Roman"/>
          <w:lang w:eastAsia="en-GB"/>
        </w:rPr>
        <w:t xml:space="preserve">The service group has a recruitment plan in place to recruit band 5 student streamliners to replace the release of existing band 5 staff to move into new band 6 vacancies with development and support provided by leaders within the service group together with the Nurse Education team. </w:t>
      </w:r>
    </w:p>
    <w:p w14:paraId="00E1CCF8" w14:textId="77777777" w:rsidR="00BC27E5" w:rsidRPr="00BC27E5" w:rsidRDefault="00BC27E5" w:rsidP="00BC27E5">
      <w:pPr>
        <w:spacing w:after="0" w:line="240" w:lineRule="auto"/>
        <w:jc w:val="both"/>
        <w:rPr>
          <w:rFonts w:eastAsia="Times New Roman" w:cs="Times New Roman"/>
          <w:lang w:eastAsia="en-GB"/>
        </w:rPr>
      </w:pPr>
    </w:p>
    <w:p w14:paraId="7180F752" w14:textId="77777777" w:rsidR="00BC27E5" w:rsidRPr="00BC27E5" w:rsidRDefault="00BC27E5" w:rsidP="00BC27E5">
      <w:pPr>
        <w:spacing w:after="0" w:line="240" w:lineRule="auto"/>
        <w:jc w:val="both"/>
        <w:rPr>
          <w:rFonts w:eastAsia="Times New Roman" w:cs="Times New Roman"/>
          <w:lang w:eastAsia="en-GB"/>
        </w:rPr>
      </w:pPr>
      <w:r w:rsidRPr="00BC27E5">
        <w:rPr>
          <w:rFonts w:eastAsia="Times New Roman" w:cs="Times New Roman"/>
          <w:lang w:eastAsia="en-GB"/>
        </w:rPr>
        <w:t xml:space="preserve">It is acknowledged that there is further work required on the overall inpatient model that will need to be done with SBUHB, CTMUHB, C&amp;VUHB and JCC as commissioners for parts of these LD and Forensic inpatient services. </w:t>
      </w:r>
    </w:p>
    <w:p w14:paraId="7B9CEB97" w14:textId="77777777" w:rsidR="00BC27E5" w:rsidRPr="00BC27E5" w:rsidRDefault="00BC27E5" w:rsidP="00BC27E5">
      <w:pPr>
        <w:spacing w:after="0" w:line="240" w:lineRule="auto"/>
        <w:jc w:val="both"/>
        <w:rPr>
          <w:rFonts w:eastAsia="Times New Roman" w:cs="Times New Roman"/>
          <w:lang w:eastAsia="en-GB"/>
        </w:rPr>
      </w:pPr>
    </w:p>
    <w:p w14:paraId="4E06ED53" w14:textId="77777777" w:rsidR="00BC27E5" w:rsidRPr="00BC27E5" w:rsidRDefault="00BC27E5" w:rsidP="00BC27E5">
      <w:pPr>
        <w:spacing w:after="0" w:line="240" w:lineRule="auto"/>
        <w:jc w:val="both"/>
        <w:rPr>
          <w:rFonts w:eastAsia="Times New Roman" w:cs="Times New Roman"/>
        </w:rPr>
      </w:pPr>
      <w:r w:rsidRPr="00BC27E5">
        <w:rPr>
          <w:rFonts w:eastAsia="Times New Roman" w:cs="Times New Roman"/>
        </w:rPr>
        <w:t xml:space="preserve">The risk to SBUHB with focusing initially on </w:t>
      </w:r>
      <w:proofErr w:type="gramStart"/>
      <w:r w:rsidRPr="00BC27E5">
        <w:rPr>
          <w:rFonts w:eastAsia="Times New Roman" w:cs="Times New Roman"/>
        </w:rPr>
        <w:t>Adult</w:t>
      </w:r>
      <w:proofErr w:type="gramEnd"/>
      <w:r w:rsidRPr="00BC27E5">
        <w:rPr>
          <w:rFonts w:eastAsia="Times New Roman" w:cs="Times New Roman"/>
        </w:rPr>
        <w:t xml:space="preserve"> only, is the remaining wards will still not be aligned to the Nurse Staffing Act principles, and we will be providing an inequitable service to different population groups this will continue to be monitored.</w:t>
      </w:r>
    </w:p>
    <w:p w14:paraId="7B21F0B3" w14:textId="77777777" w:rsidR="00BC27E5" w:rsidRDefault="00BC27E5" w:rsidP="004221DC">
      <w:pPr>
        <w:spacing w:after="0" w:line="240" w:lineRule="auto"/>
        <w:jc w:val="both"/>
        <w:rPr>
          <w:color w:val="FF0000"/>
        </w:rPr>
      </w:pPr>
    </w:p>
    <w:p w14:paraId="7D6248A7" w14:textId="37A6468E" w:rsidR="00B50ABC" w:rsidRPr="00B50ABC" w:rsidRDefault="00B50ABC" w:rsidP="00653AEC">
      <w:pPr>
        <w:pStyle w:val="ListParagraph"/>
        <w:numPr>
          <w:ilvl w:val="0"/>
          <w:numId w:val="1"/>
        </w:numPr>
        <w:spacing w:after="0" w:line="240" w:lineRule="auto"/>
        <w:rPr>
          <w:b/>
        </w:rPr>
      </w:pPr>
      <w:r w:rsidRPr="6FC5F940">
        <w:rPr>
          <w:b/>
          <w:bCs/>
        </w:rPr>
        <w:t xml:space="preserve">OPEN AUDIT RECOMMENDATIONS </w:t>
      </w:r>
    </w:p>
    <w:p w14:paraId="7EEB0D93" w14:textId="05ADAF34" w:rsidR="00FD5C31" w:rsidRPr="00B123AD" w:rsidRDefault="00BC27E5" w:rsidP="00B50ABC">
      <w:pPr>
        <w:spacing w:after="0" w:line="240" w:lineRule="auto"/>
      </w:pPr>
      <w:r w:rsidRPr="00BC27E5">
        <w:t>This is currently on the risk register from a workforce perspective but there are no o</w:t>
      </w:r>
      <w:r>
        <w:t xml:space="preserve">pen </w:t>
      </w:r>
      <w:r w:rsidRPr="00BC27E5">
        <w:t>audits outstanding in relation to this.</w:t>
      </w:r>
    </w:p>
    <w:p w14:paraId="0AB7BB60" w14:textId="77777777" w:rsidR="00FD5C31" w:rsidRPr="00B50ABC" w:rsidRDefault="00FD5C31"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29BCE9AE" w14:textId="77777777" w:rsidR="00FD5C31" w:rsidRPr="00FD5C31" w:rsidRDefault="00FD5C31" w:rsidP="00FD5C31">
      <w:pPr>
        <w:spacing w:after="0" w:line="240" w:lineRule="auto"/>
        <w:jc w:val="both"/>
      </w:pPr>
      <w:r w:rsidRPr="00FD5C31">
        <w:t xml:space="preserve">Following an options appraisal in January 2026 it was agreed in May 2026 that the Executives would support the increases in establishment across the three adult acute mental health </w:t>
      </w:r>
      <w:proofErr w:type="gramStart"/>
      <w:r w:rsidRPr="00FD5C31">
        <w:t>ward</w:t>
      </w:r>
      <w:proofErr w:type="gramEnd"/>
      <w:r w:rsidRPr="00FD5C31">
        <w:t xml:space="preserve"> with band six cover across some other parts of the Mental Health sites to provide more appropriate out of hours cover for those areas.</w:t>
      </w:r>
    </w:p>
    <w:p w14:paraId="4F5D7F2B" w14:textId="77777777" w:rsidR="00FD5C31" w:rsidRPr="00FD5C31" w:rsidRDefault="00FD5C31" w:rsidP="00FD5C31">
      <w:pPr>
        <w:spacing w:after="0" w:line="240" w:lineRule="auto"/>
        <w:jc w:val="both"/>
      </w:pPr>
    </w:p>
    <w:p w14:paraId="50E46EFC" w14:textId="77777777" w:rsidR="00FD5C31" w:rsidRPr="00FD5C31" w:rsidRDefault="00FD5C31" w:rsidP="00FD5C31">
      <w:pPr>
        <w:spacing w:after="0" w:line="240" w:lineRule="auto"/>
        <w:jc w:val="both"/>
      </w:pPr>
      <w:r w:rsidRPr="00FD5C31">
        <w:t xml:space="preserve">The service group has a recruitment plan in place to recruit band 5 student streamliners to replace the release of existing band 5 staff to move into new band 6 vacancies with development and support provided by leaders within the service group together with the Nurse Education team. </w:t>
      </w:r>
    </w:p>
    <w:p w14:paraId="668295A2" w14:textId="77777777" w:rsidR="00FD5C31" w:rsidRPr="00FD5C31" w:rsidRDefault="00FD5C31" w:rsidP="00FD5C31">
      <w:pPr>
        <w:spacing w:after="0" w:line="240" w:lineRule="auto"/>
        <w:jc w:val="both"/>
      </w:pPr>
    </w:p>
    <w:p w14:paraId="3AB34AC2" w14:textId="77777777" w:rsidR="00FD5C31" w:rsidRPr="00FD5C31" w:rsidRDefault="00FD5C31" w:rsidP="00FD5C31">
      <w:pPr>
        <w:spacing w:after="0" w:line="240" w:lineRule="auto"/>
        <w:jc w:val="both"/>
      </w:pPr>
      <w:r w:rsidRPr="00FD5C31">
        <w:t xml:space="preserve">It is acknowledged that there is further work required on the overall inpatient model that will need to be done with SBUHB, CTMUHB, C&amp;VUHB and JCC as commissioners for parts of these LD and Forensic inpatient services. </w:t>
      </w:r>
    </w:p>
    <w:p w14:paraId="0B47C554" w14:textId="77777777" w:rsidR="00FD5C31" w:rsidRPr="00FD5C31" w:rsidRDefault="00FD5C31" w:rsidP="00FD5C31">
      <w:pPr>
        <w:spacing w:after="0" w:line="240" w:lineRule="auto"/>
        <w:jc w:val="both"/>
      </w:pPr>
    </w:p>
    <w:p w14:paraId="3E4D09C9" w14:textId="5B69DA9E" w:rsidR="00FD5C31" w:rsidRPr="00FD5C31" w:rsidRDefault="00FD5C31" w:rsidP="00FD5C31">
      <w:pPr>
        <w:spacing w:after="0" w:line="240" w:lineRule="auto"/>
        <w:jc w:val="both"/>
      </w:pPr>
      <w:r w:rsidRPr="00FD5C31">
        <w:t xml:space="preserve">The risk to SBUHB with focusing initially on </w:t>
      </w:r>
      <w:proofErr w:type="gramStart"/>
      <w:r w:rsidRPr="00FD5C31">
        <w:t>Adult</w:t>
      </w:r>
      <w:proofErr w:type="gramEnd"/>
      <w:r w:rsidRPr="00FD5C31">
        <w:t xml:space="preserve"> only, is the remaining wards will still not be aligned to the Nurse Staffing Act principles, and we will be providing an inequitable service to different population groups this will continue to be monitored.</w:t>
      </w:r>
    </w:p>
    <w:p w14:paraId="573B7082" w14:textId="77777777" w:rsidR="00FD5C31" w:rsidRPr="00FD5C31" w:rsidRDefault="00FD5C31" w:rsidP="004221DC">
      <w:pPr>
        <w:spacing w:after="0" w:line="240" w:lineRule="auto"/>
        <w:jc w:val="both"/>
      </w:pPr>
    </w:p>
    <w:p w14:paraId="6D290428" w14:textId="59276430" w:rsidR="00653AEC" w:rsidRDefault="00653AEC" w:rsidP="004221DC">
      <w:pPr>
        <w:spacing w:after="0" w:line="240" w:lineRule="auto"/>
        <w:jc w:val="both"/>
      </w:pPr>
      <w:r w:rsidRPr="00FD5C31">
        <w:t>This section should summarise the financial implications that flow from any recommendations that the Board or Committee is being asked to approve. It must be made clear whether the required resource is already accounted for and available (fully or only in part) in the relevant financial plan, and whether an additional allocation will be required.</w:t>
      </w:r>
    </w:p>
    <w:p w14:paraId="70BC1215" w14:textId="77777777" w:rsidR="00FD5C31" w:rsidRDefault="00FD5C31" w:rsidP="004221DC">
      <w:pPr>
        <w:spacing w:after="0" w:line="240" w:lineRule="auto"/>
        <w:jc w:val="both"/>
      </w:pPr>
    </w:p>
    <w:p w14:paraId="1E294AD3" w14:textId="77777777" w:rsidR="00FD5C31" w:rsidRDefault="00FD5C31" w:rsidP="004221DC">
      <w:pPr>
        <w:spacing w:after="0" w:line="240" w:lineRule="auto"/>
        <w:jc w:val="both"/>
      </w:pPr>
    </w:p>
    <w:p w14:paraId="6FB218A8" w14:textId="49800C2D" w:rsidR="00FD5C31" w:rsidRPr="00FD5C31" w:rsidRDefault="00FD5C31" w:rsidP="004221DC">
      <w:pPr>
        <w:spacing w:after="0" w:line="240" w:lineRule="auto"/>
        <w:jc w:val="both"/>
        <w:rPr>
          <w:b/>
        </w:rPr>
      </w:pPr>
      <w:r>
        <w:rPr>
          <w:b/>
          <w:noProof/>
        </w:rPr>
        <w:drawing>
          <wp:inline distT="0" distB="0" distL="0" distR="0" wp14:anchorId="3EF5238F" wp14:editId="01DAFF48">
            <wp:extent cx="5023485" cy="2084705"/>
            <wp:effectExtent l="0" t="0" r="5715" b="0"/>
            <wp:docPr id="1426972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3485" cy="2084705"/>
                    </a:xfrm>
                    <a:prstGeom prst="rect">
                      <a:avLst/>
                    </a:prstGeom>
                    <a:noFill/>
                  </pic:spPr>
                </pic:pic>
              </a:graphicData>
            </a:graphic>
          </wp:inline>
        </w:drawing>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547F36F9" w14:textId="77777777" w:rsidR="00FD5C31" w:rsidRPr="00FD5C31" w:rsidRDefault="00653AEC" w:rsidP="004221DC">
      <w:pPr>
        <w:pStyle w:val="Default"/>
        <w:jc w:val="both"/>
        <w:rPr>
          <w:rFonts w:ascii="Verdana" w:hAnsi="Verdana" w:cs="Arial"/>
          <w:color w:val="auto"/>
        </w:rPr>
      </w:pPr>
      <w:r w:rsidRPr="00FD5C31">
        <w:rPr>
          <w:rFonts w:ascii="Verdana" w:hAnsi="Verdana" w:cs="Arial"/>
          <w:color w:val="auto"/>
        </w:rPr>
        <w:t xml:space="preserve">The committee is being asked to </w:t>
      </w:r>
      <w:r w:rsidR="00885CE9" w:rsidRPr="00FD5C31">
        <w:rPr>
          <w:rFonts w:ascii="Verdana" w:hAnsi="Verdana" w:cs="Arial"/>
          <w:color w:val="auto"/>
        </w:rPr>
        <w:t>consider</w:t>
      </w:r>
      <w:r w:rsidRPr="00FD5C31">
        <w:rPr>
          <w:rFonts w:ascii="Verdana" w:hAnsi="Verdana" w:cs="Arial"/>
          <w:color w:val="auto"/>
        </w:rPr>
        <w:t xml:space="preserve"> the report</w:t>
      </w:r>
      <w:r w:rsidR="00FD5C31" w:rsidRPr="00FD5C31">
        <w:rPr>
          <w:rFonts w:ascii="Verdana" w:hAnsi="Verdana" w:cs="Arial"/>
          <w:color w:val="auto"/>
        </w:rPr>
        <w:t xml:space="preserve"> for information and assurance regarding the proposed changes within the document.</w:t>
      </w:r>
    </w:p>
    <w:p w14:paraId="6D290430" w14:textId="31136C85" w:rsidR="00FE7070" w:rsidRDefault="00FE7070">
      <w:pPr>
        <w:rPr>
          <w:b/>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1784437E">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1784437E">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1784437E">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1784437E">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4559D334" w:rsidR="00F5324A" w:rsidRPr="00F8567E" w:rsidRDefault="00FD5C31" w:rsidP="0020539A">
                <w:pPr>
                  <w:jc w:val="center"/>
                </w:pPr>
                <w:r>
                  <w:rPr>
                    <w:rFonts w:ascii="MS Gothic" w:eastAsia="MS Gothic" w:hAnsi="MS Gothic" w:hint="eastAsia"/>
                  </w:rPr>
                  <w:t>☒</w:t>
                </w:r>
              </w:p>
            </w:tc>
          </w:sdtContent>
        </w:sdt>
      </w:tr>
      <w:tr w:rsidR="00F5324A" w:rsidRPr="00F8567E" w14:paraId="6D290446" w14:textId="77777777" w:rsidTr="1784437E">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1784437E">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35E338DD" w:rsidR="00F5324A" w:rsidRPr="00F8567E" w:rsidRDefault="00FD5C31" w:rsidP="00133EA1">
                <w:pPr>
                  <w:jc w:val="center"/>
                </w:pPr>
                <w:r>
                  <w:rPr>
                    <w:rFonts w:ascii="MS Gothic" w:eastAsia="MS Gothic" w:hAnsi="MS Gothic" w:hint="eastAsia"/>
                  </w:rPr>
                  <w:t>☒</w:t>
                </w:r>
              </w:p>
            </w:tc>
          </w:sdtContent>
        </w:sdt>
      </w:tr>
      <w:tr w:rsidR="00F5324A" w:rsidRPr="00F8567E" w14:paraId="6D290451" w14:textId="77777777" w:rsidTr="1784437E">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1784437E">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1784437E">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2131DCE4" w:rsidR="00C43F7B" w:rsidRPr="00F8567E" w:rsidRDefault="00FD5C31" w:rsidP="00C43F7B">
                <w:pPr>
                  <w:jc w:val="center"/>
                </w:pPr>
                <w:r>
                  <w:rPr>
                    <w:rFonts w:ascii="MS Gothic" w:eastAsia="MS Gothic" w:hAnsi="MS Gothic" w:hint="eastAsia"/>
                  </w:rPr>
                  <w:t>☒</w:t>
                </w:r>
              </w:p>
            </w:tc>
          </w:sdtContent>
        </w:sdt>
      </w:tr>
      <w:tr w:rsidR="00C43F7B" w:rsidRPr="00F8567E" w14:paraId="6D290467" w14:textId="77777777" w:rsidTr="1784437E">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76A1819B" w:rsidR="00C43F7B" w:rsidRPr="00F8567E" w:rsidRDefault="00FD5C31" w:rsidP="00C43F7B">
                <w:pPr>
                  <w:jc w:val="center"/>
                  <w:rPr>
                    <w:b/>
                  </w:rPr>
                </w:pPr>
                <w:r>
                  <w:rPr>
                    <w:rFonts w:ascii="MS Gothic" w:eastAsia="MS Gothic" w:hAnsi="MS Gothic" w:hint="eastAsia"/>
                  </w:rPr>
                  <w:t>☒</w:t>
                </w:r>
              </w:p>
            </w:tc>
          </w:sdtContent>
        </w:sdt>
      </w:tr>
      <w:tr w:rsidR="00C43F7B" w:rsidRPr="00F8567E" w14:paraId="6D29046B" w14:textId="77777777" w:rsidTr="1784437E">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74927522" w:rsidR="00C43F7B" w:rsidRPr="00F8567E" w:rsidRDefault="00FD5C31" w:rsidP="00C43F7B">
                <w:pPr>
                  <w:jc w:val="center"/>
                  <w:rPr>
                    <w:b/>
                  </w:rPr>
                </w:pPr>
                <w:r>
                  <w:rPr>
                    <w:rFonts w:ascii="MS Gothic" w:eastAsia="MS Gothic" w:hAnsi="MS Gothic" w:hint="eastAsia"/>
                  </w:rPr>
                  <w:t>☒</w:t>
                </w:r>
              </w:p>
            </w:tc>
          </w:sdtContent>
        </w:sdt>
      </w:tr>
      <w:tr w:rsidR="00C43F7B" w:rsidRPr="00F8567E" w14:paraId="6D29046F" w14:textId="77777777" w:rsidTr="1784437E">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0F2B765F" w:rsidR="00C43F7B" w:rsidRPr="00F8567E" w:rsidRDefault="00FD5C31" w:rsidP="00C43F7B">
                <w:pPr>
                  <w:jc w:val="center"/>
                  <w:rPr>
                    <w:b/>
                  </w:rPr>
                </w:pPr>
                <w:r>
                  <w:rPr>
                    <w:rFonts w:ascii="MS Gothic" w:eastAsia="MS Gothic" w:hAnsi="MS Gothic" w:hint="eastAsia"/>
                  </w:rPr>
                  <w:t>☒</w:t>
                </w:r>
              </w:p>
            </w:tc>
          </w:sdtContent>
        </w:sdt>
      </w:tr>
      <w:tr w:rsidR="00C43F7B" w:rsidRPr="00F8567E" w14:paraId="6D290473" w14:textId="77777777" w:rsidTr="1784437E">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7FD5307F" w:rsidR="00C43F7B" w:rsidRPr="00F8567E" w:rsidRDefault="00FD5C31" w:rsidP="00C43F7B">
                <w:pPr>
                  <w:jc w:val="center"/>
                  <w:rPr>
                    <w:b/>
                  </w:rPr>
                </w:pPr>
                <w:r>
                  <w:rPr>
                    <w:rFonts w:ascii="MS Gothic" w:eastAsia="MS Gothic" w:hAnsi="MS Gothic" w:hint="eastAsia"/>
                  </w:rPr>
                  <w:t>☒</w:t>
                </w:r>
              </w:p>
            </w:tc>
          </w:sdtContent>
        </w:sdt>
      </w:tr>
      <w:tr w:rsidR="00C43F7B" w:rsidRPr="00F8567E" w14:paraId="6D290477" w14:textId="77777777" w:rsidTr="1784437E">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49D9521D" w:rsidR="00C43F7B" w:rsidRPr="00F8567E" w:rsidRDefault="00FD5C31" w:rsidP="00C43F7B">
                <w:pPr>
                  <w:jc w:val="center"/>
                  <w:rPr>
                    <w:b/>
                  </w:rPr>
                </w:pPr>
                <w:r>
                  <w:rPr>
                    <w:rFonts w:ascii="MS Gothic" w:eastAsia="MS Gothic" w:hAnsi="MS Gothic" w:hint="eastAsia"/>
                  </w:rPr>
                  <w:t>☒</w:t>
                </w:r>
              </w:p>
            </w:tc>
          </w:sdtContent>
        </w:sdt>
      </w:tr>
      <w:tr w:rsidR="00C43F7B" w:rsidRPr="00F8567E" w14:paraId="6D29047B" w14:textId="77777777" w:rsidTr="1784437E">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19115F21" w:rsidR="00C43F7B" w:rsidRPr="00F8567E" w:rsidRDefault="00FD5C31" w:rsidP="00C43F7B">
                <w:pPr>
                  <w:jc w:val="center"/>
                  <w:rPr>
                    <w:b/>
                  </w:rPr>
                </w:pPr>
                <w:r>
                  <w:rPr>
                    <w:rFonts w:ascii="MS Gothic" w:eastAsia="MS Gothic" w:hAnsi="MS Gothic" w:hint="eastAsia"/>
                  </w:rPr>
                  <w:t>☒</w:t>
                </w:r>
              </w:p>
            </w:tc>
          </w:sdtContent>
        </w:sdt>
      </w:tr>
      <w:tr w:rsidR="00925DA1" w:rsidRPr="00F8567E" w14:paraId="4481435E" w14:textId="77777777" w:rsidTr="1784437E">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1784437E">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1784437E">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70AF9BB4" w:rsidR="00925DA1" w:rsidRDefault="00FD5C31" w:rsidP="00925DA1">
                <w:pPr>
                  <w:jc w:val="center"/>
                </w:pPr>
                <w:r>
                  <w:rPr>
                    <w:rFonts w:ascii="MS Gothic" w:eastAsia="MS Gothic" w:hAnsi="MS Gothic" w:hint="eastAsia"/>
                  </w:rPr>
                  <w:t>☒</w:t>
                </w:r>
              </w:p>
            </w:tc>
          </w:sdtContent>
        </w:sdt>
      </w:tr>
      <w:tr w:rsidR="00925DA1" w:rsidRPr="00F8567E" w14:paraId="6F3DEEC2" w14:textId="77777777" w:rsidTr="1784437E">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1784437E">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1784437E">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1784437E">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1784437E">
        <w:tc>
          <w:tcPr>
            <w:tcW w:w="9245" w:type="dxa"/>
            <w:gridSpan w:val="3"/>
          </w:tcPr>
          <w:p w14:paraId="6D29047F" w14:textId="0950B02A" w:rsidR="00925DA1" w:rsidRPr="00F8567E" w:rsidRDefault="00FD5C31" w:rsidP="00FD5C31">
            <w:pPr>
              <w:spacing w:after="160" w:line="259" w:lineRule="auto"/>
              <w:rPr>
                <w:b/>
              </w:rPr>
            </w:pPr>
            <w:r w:rsidRPr="00FD5C31">
              <w:t xml:space="preserve">The Nurse Staffing levels (Wales) Act requires Health Boards and NHS Trusts to calculate and take all reasonable steps to maintain nurse staffing levels and inform patients of the level. </w:t>
            </w:r>
          </w:p>
        </w:tc>
      </w:tr>
      <w:tr w:rsidR="00925DA1" w:rsidRPr="00F8567E" w14:paraId="6D290482" w14:textId="77777777" w:rsidTr="1784437E">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1784437E">
        <w:tc>
          <w:tcPr>
            <w:tcW w:w="9245" w:type="dxa"/>
            <w:gridSpan w:val="3"/>
          </w:tcPr>
          <w:p w14:paraId="51286D83" w14:textId="1726FE81" w:rsidR="00FD5C31" w:rsidRPr="00FD5C31" w:rsidRDefault="00FD5C31" w:rsidP="00FD5C31">
            <w:pPr>
              <w:spacing w:after="160" w:line="259" w:lineRule="auto"/>
              <w:ind w:right="96"/>
              <w:jc w:val="both"/>
            </w:pPr>
            <w:r w:rsidRPr="00FD5C31">
              <w:t>Additional funding will need to be allocated to meet the requirements</w:t>
            </w:r>
            <w:r>
              <w:t xml:space="preserve"> which has been agreed through the PFAG process.</w:t>
            </w:r>
          </w:p>
          <w:p w14:paraId="6D290486" w14:textId="77777777" w:rsidR="00925DA1" w:rsidRPr="00F8567E" w:rsidRDefault="00925DA1" w:rsidP="00FD5C31">
            <w:pPr>
              <w:ind w:right="96"/>
              <w:rPr>
                <w:color w:val="FF0000"/>
              </w:rPr>
            </w:pPr>
          </w:p>
        </w:tc>
      </w:tr>
      <w:tr w:rsidR="00925DA1" w:rsidRPr="00F8567E" w14:paraId="6D290489" w14:textId="77777777" w:rsidTr="1784437E">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1784437E">
        <w:tc>
          <w:tcPr>
            <w:tcW w:w="9245" w:type="dxa"/>
            <w:gridSpan w:val="3"/>
          </w:tcPr>
          <w:p w14:paraId="6D29048A" w14:textId="179DDF11" w:rsidR="00925DA1" w:rsidRDefault="00FD5C31" w:rsidP="00925DA1">
            <w:pPr>
              <w:ind w:right="96"/>
              <w:rPr>
                <w:color w:val="FF0000"/>
              </w:rPr>
            </w:pPr>
            <w:r w:rsidRPr="00C669A9">
              <w:rPr>
                <w:color w:val="000000" w:themeColor="text1"/>
              </w:rPr>
              <w:t>Legal requirement to fulfil the requirements of ‘the Act’.</w:t>
            </w:r>
            <w:r w:rsidR="00925DA1" w:rsidRPr="00F8567E">
              <w:rPr>
                <w:color w:val="FF0000"/>
              </w:rPr>
              <w:t xml:space="preserve"> </w:t>
            </w:r>
          </w:p>
          <w:p w14:paraId="2CB21191" w14:textId="77777777" w:rsidR="00FD5C31" w:rsidRPr="00F8567E" w:rsidRDefault="00FD5C31" w:rsidP="00925DA1">
            <w:pPr>
              <w:ind w:right="96"/>
              <w:rPr>
                <w:color w:val="FF0000"/>
              </w:rPr>
            </w:pPr>
          </w:p>
          <w:p w14:paraId="6D29048B" w14:textId="77777777" w:rsidR="00925DA1" w:rsidRPr="00F8567E" w:rsidRDefault="00925DA1" w:rsidP="00925DA1">
            <w:pPr>
              <w:ind w:right="96"/>
              <w:rPr>
                <w:color w:val="FF0000"/>
              </w:rPr>
            </w:pPr>
          </w:p>
        </w:tc>
      </w:tr>
      <w:tr w:rsidR="00925DA1" w:rsidRPr="00F8567E" w14:paraId="6D29048E" w14:textId="77777777" w:rsidTr="1784437E">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1784437E">
        <w:tc>
          <w:tcPr>
            <w:tcW w:w="9245" w:type="dxa"/>
            <w:gridSpan w:val="3"/>
          </w:tcPr>
          <w:p w14:paraId="688626B6" w14:textId="5C3AFEC2" w:rsidR="00FD5C31" w:rsidRPr="00FD5C31" w:rsidRDefault="00FD5C31" w:rsidP="00FD5C31">
            <w:pPr>
              <w:ind w:right="96"/>
              <w:jc w:val="both"/>
            </w:pPr>
            <w:proofErr w:type="gramStart"/>
            <w:r w:rsidRPr="00FD5C31">
              <w:t>In order to</w:t>
            </w:r>
            <w:proofErr w:type="gramEnd"/>
            <w:r w:rsidRPr="00FD5C31">
              <w:t xml:space="preserve"> represent full compliance with ‘the Act’ there will be recruitment, staff development, deployment and reorganisation of skill mix</w:t>
            </w:r>
          </w:p>
          <w:p w14:paraId="6D29048F" w14:textId="7D87F658" w:rsidR="00925DA1" w:rsidRPr="00F8567E" w:rsidRDefault="00925DA1" w:rsidP="00925DA1">
            <w:pPr>
              <w:ind w:right="96"/>
              <w:rPr>
                <w:color w:val="FF0000"/>
              </w:rPr>
            </w:pPr>
          </w:p>
          <w:p w14:paraId="6D290490" w14:textId="77777777" w:rsidR="00925DA1" w:rsidRPr="00F8567E" w:rsidRDefault="00925DA1" w:rsidP="00925DA1">
            <w:pPr>
              <w:ind w:right="96"/>
              <w:rPr>
                <w:color w:val="FF0000"/>
              </w:rPr>
            </w:pPr>
          </w:p>
        </w:tc>
      </w:tr>
      <w:tr w:rsidR="00925DA1" w:rsidRPr="00F8567E" w14:paraId="6D290493" w14:textId="77777777" w:rsidTr="1784437E">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1784437E">
        <w:tc>
          <w:tcPr>
            <w:tcW w:w="9245" w:type="dxa"/>
            <w:gridSpan w:val="3"/>
          </w:tcPr>
          <w:p w14:paraId="2F693A1D" w14:textId="37784180" w:rsidR="00FD5C31" w:rsidRPr="00ED7FC3" w:rsidRDefault="00FD5C31" w:rsidP="00FD5C31">
            <w:pPr>
              <w:pStyle w:val="NormalWeb"/>
              <w:spacing w:before="0" w:beforeAutospacing="0" w:after="0" w:afterAutospacing="0"/>
              <w:jc w:val="both"/>
              <w:rPr>
                <w:rFonts w:ascii="Verdana" w:hAnsi="Verdana"/>
              </w:rPr>
            </w:pPr>
            <w:r w:rsidRPr="00ED7FC3">
              <w:rPr>
                <w:rFonts w:ascii="Verdana" w:hAnsi="Verdana"/>
              </w:rPr>
              <w:t>Developing and retaining a skilled workforce is a key objective of the Health Board and is a fundamental principle of the One Bay Way. Improving population health is a key objective of the Health Board and the workforce plays a critical role in influencing the wellbeing of future generations.</w:t>
            </w:r>
          </w:p>
          <w:p w14:paraId="6D290495" w14:textId="77777777" w:rsidR="00925DA1" w:rsidRPr="00F8567E" w:rsidRDefault="00925DA1" w:rsidP="00FD5C31">
            <w:pPr>
              <w:ind w:right="96"/>
              <w:rPr>
                <w:color w:val="FF0000"/>
              </w:rPr>
            </w:pPr>
          </w:p>
        </w:tc>
      </w:tr>
      <w:tr w:rsidR="00925DA1" w:rsidRPr="00F8567E" w14:paraId="4C321512" w14:textId="77777777" w:rsidTr="1784437E">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rsidTr="1784437E">
        <w:tc>
          <w:tcPr>
            <w:tcW w:w="9245" w:type="dxa"/>
            <w:gridSpan w:val="3"/>
          </w:tcPr>
          <w:p w14:paraId="697F08EA" w14:textId="77777777" w:rsidR="00FD5C31" w:rsidRPr="00FD5C31" w:rsidRDefault="00FD5C31" w:rsidP="00FD5C31">
            <w:pPr>
              <w:spacing w:after="160" w:line="259" w:lineRule="auto"/>
              <w:ind w:right="96"/>
            </w:pPr>
            <w:r w:rsidRPr="00FD5C31">
              <w:t>SBUHB Nurse Staffing Act Steering Group</w:t>
            </w:r>
          </w:p>
          <w:p w14:paraId="0EDB5D12" w14:textId="12EFD7E4" w:rsidR="00FD5C31" w:rsidRDefault="00FD5C31" w:rsidP="00FD5C31">
            <w:pPr>
              <w:ind w:right="96"/>
            </w:pPr>
            <w:r w:rsidRPr="00FD5C31">
              <w:t xml:space="preserve">SBUHB </w:t>
            </w:r>
            <w:r>
              <w:t>MH Transformation Board</w:t>
            </w:r>
          </w:p>
          <w:p w14:paraId="3B048EBC" w14:textId="77777777" w:rsidR="00FD5C31" w:rsidRDefault="00FD5C31" w:rsidP="00FD5C31">
            <w:pPr>
              <w:ind w:right="96"/>
            </w:pPr>
          </w:p>
          <w:p w14:paraId="3E161886" w14:textId="77777777" w:rsidR="00FD5C31" w:rsidRDefault="00FD5C31" w:rsidP="00FD5C31">
            <w:pPr>
              <w:ind w:right="96"/>
            </w:pPr>
            <w:r>
              <w:t>SBUHB PFAG process</w:t>
            </w:r>
          </w:p>
          <w:p w14:paraId="6D290499" w14:textId="77777777" w:rsidR="00925DA1" w:rsidRPr="00F8567E" w:rsidRDefault="00925DA1" w:rsidP="00FD5C31">
            <w:pPr>
              <w:ind w:right="96"/>
              <w:rPr>
                <w:color w:val="FF0000"/>
              </w:rPr>
            </w:pPr>
          </w:p>
        </w:tc>
      </w:tr>
      <w:tr w:rsidR="00925DA1" w:rsidRPr="00F8567E" w14:paraId="08CD5C29" w14:textId="77777777" w:rsidTr="1784437E">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rsidTr="1784437E">
        <w:tc>
          <w:tcPr>
            <w:tcW w:w="9245" w:type="dxa"/>
            <w:gridSpan w:val="3"/>
          </w:tcPr>
          <w:p w14:paraId="6D29049E" w14:textId="21562E97" w:rsidR="00925DA1" w:rsidRPr="00F8567E" w:rsidRDefault="005560BE" w:rsidP="1784437E">
            <w:pPr>
              <w:ind w:right="96"/>
              <w:rPr>
                <w:color w:val="000000" w:themeColor="text1"/>
              </w:rPr>
            </w:pPr>
            <w:r w:rsidRPr="1784437E">
              <w:rPr>
                <w:color w:val="000000" w:themeColor="text1"/>
              </w:rPr>
              <w:t>None.</w:t>
            </w:r>
          </w:p>
        </w:tc>
      </w:tr>
    </w:tbl>
    <w:p w14:paraId="6D2904A0" w14:textId="77777777" w:rsidR="00034194" w:rsidRPr="00F8567E" w:rsidRDefault="00034194"/>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AEA2B" w14:textId="77777777" w:rsidR="005E034B" w:rsidRDefault="005E034B" w:rsidP="00C107F2">
      <w:pPr>
        <w:spacing w:after="0" w:line="240" w:lineRule="auto"/>
      </w:pPr>
      <w:r>
        <w:separator/>
      </w:r>
    </w:p>
  </w:endnote>
  <w:endnote w:type="continuationSeparator" w:id="0">
    <w:p w14:paraId="4B40180F" w14:textId="77777777" w:rsidR="005E034B" w:rsidRDefault="005E034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8209B12"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w:t>
        </w:r>
        <w:r w:rsidR="00653D96">
          <w:rPr>
            <w:sz w:val="20"/>
            <w:szCs w:val="20"/>
          </w:rPr>
          <w:t xml:space="preserve"> 22</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05A7F63A" w:rsidR="003324CB" w:rsidRDefault="00653D96"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14:paraId="6DC782A8" w14:textId="4FD1B52E" w:rsidR="0031077C" w:rsidRPr="0031077C" w:rsidRDefault="00653D96" w:rsidP="0031077C">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189F6" w14:textId="77777777" w:rsidR="005E034B" w:rsidRDefault="005E034B" w:rsidP="00C107F2">
      <w:pPr>
        <w:spacing w:after="0" w:line="240" w:lineRule="auto"/>
      </w:pPr>
      <w:r>
        <w:separator/>
      </w:r>
    </w:p>
  </w:footnote>
  <w:footnote w:type="continuationSeparator" w:id="0">
    <w:p w14:paraId="32217A0A" w14:textId="77777777" w:rsidR="005E034B" w:rsidRDefault="005E034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7CC810F1">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A45"/>
    <w:multiLevelType w:val="hybridMultilevel"/>
    <w:tmpl w:val="1FE03B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D06C2F"/>
    <w:multiLevelType w:val="hybridMultilevel"/>
    <w:tmpl w:val="979CC4DE"/>
    <w:lvl w:ilvl="0" w:tplc="04D47FE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1E41A0"/>
    <w:multiLevelType w:val="hybridMultilevel"/>
    <w:tmpl w:val="AC085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07790"/>
    <w:multiLevelType w:val="hybridMultilevel"/>
    <w:tmpl w:val="3B1E6C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8739E3"/>
    <w:multiLevelType w:val="hybridMultilevel"/>
    <w:tmpl w:val="B4A24C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066F73"/>
    <w:multiLevelType w:val="hybridMultilevel"/>
    <w:tmpl w:val="B1A232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A27368"/>
    <w:multiLevelType w:val="hybridMultilevel"/>
    <w:tmpl w:val="36C477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03D3F37"/>
    <w:multiLevelType w:val="hybridMultilevel"/>
    <w:tmpl w:val="A50EB120"/>
    <w:lvl w:ilvl="0" w:tplc="5A7A8D6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0B76B04"/>
    <w:multiLevelType w:val="hybridMultilevel"/>
    <w:tmpl w:val="564AB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3512C"/>
    <w:multiLevelType w:val="multilevel"/>
    <w:tmpl w:val="9EAE0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3B26D7"/>
    <w:multiLevelType w:val="multilevel"/>
    <w:tmpl w:val="907C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7C0083"/>
    <w:multiLevelType w:val="hybridMultilevel"/>
    <w:tmpl w:val="C3D09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6"/>
  </w:num>
  <w:num w:numId="2" w16cid:durableId="1731493387">
    <w:abstractNumId w:val="14"/>
  </w:num>
  <w:num w:numId="3" w16cid:durableId="358313792">
    <w:abstractNumId w:val="13"/>
  </w:num>
  <w:num w:numId="4" w16cid:durableId="1144618638">
    <w:abstractNumId w:val="10"/>
  </w:num>
  <w:num w:numId="5" w16cid:durableId="211239042">
    <w:abstractNumId w:val="8"/>
  </w:num>
  <w:num w:numId="6" w16cid:durableId="1874800944">
    <w:abstractNumId w:val="20"/>
  </w:num>
  <w:num w:numId="7" w16cid:durableId="263198079">
    <w:abstractNumId w:val="21"/>
  </w:num>
  <w:num w:numId="8" w16cid:durableId="1535070366">
    <w:abstractNumId w:val="16"/>
  </w:num>
  <w:num w:numId="9" w16cid:durableId="1823614381">
    <w:abstractNumId w:val="17"/>
  </w:num>
  <w:num w:numId="10" w16cid:durableId="875429971">
    <w:abstractNumId w:val="18"/>
  </w:num>
  <w:num w:numId="11" w16cid:durableId="800878745">
    <w:abstractNumId w:val="19"/>
  </w:num>
  <w:num w:numId="12" w16cid:durableId="664406567">
    <w:abstractNumId w:val="9"/>
  </w:num>
  <w:num w:numId="13" w16cid:durableId="1001082995">
    <w:abstractNumId w:val="1"/>
  </w:num>
  <w:num w:numId="14" w16cid:durableId="1237594170">
    <w:abstractNumId w:val="15"/>
  </w:num>
  <w:num w:numId="15" w16cid:durableId="1529759325">
    <w:abstractNumId w:val="11"/>
  </w:num>
  <w:num w:numId="16" w16cid:durableId="696085801">
    <w:abstractNumId w:val="7"/>
  </w:num>
  <w:num w:numId="17" w16cid:durableId="1067607531">
    <w:abstractNumId w:val="12"/>
  </w:num>
  <w:num w:numId="18" w16cid:durableId="371074256">
    <w:abstractNumId w:val="2"/>
  </w:num>
  <w:num w:numId="19" w16cid:durableId="1641306615">
    <w:abstractNumId w:val="3"/>
  </w:num>
  <w:num w:numId="20" w16cid:durableId="73016585">
    <w:abstractNumId w:val="0"/>
  </w:num>
  <w:num w:numId="21" w16cid:durableId="1882474230">
    <w:abstractNumId w:val="4"/>
  </w:num>
  <w:num w:numId="22" w16cid:durableId="891891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15B"/>
    <w:rsid w:val="00003757"/>
    <w:rsid w:val="00003CA6"/>
    <w:rsid w:val="00017807"/>
    <w:rsid w:val="000203BD"/>
    <w:rsid w:val="00021C60"/>
    <w:rsid w:val="00034194"/>
    <w:rsid w:val="00041CF6"/>
    <w:rsid w:val="00052D01"/>
    <w:rsid w:val="00054F8C"/>
    <w:rsid w:val="00061E86"/>
    <w:rsid w:val="00065531"/>
    <w:rsid w:val="00072D3B"/>
    <w:rsid w:val="00083FC0"/>
    <w:rsid w:val="000940E7"/>
    <w:rsid w:val="000A0751"/>
    <w:rsid w:val="000A755D"/>
    <w:rsid w:val="000B2453"/>
    <w:rsid w:val="000C3280"/>
    <w:rsid w:val="000E379E"/>
    <w:rsid w:val="000F361B"/>
    <w:rsid w:val="00110100"/>
    <w:rsid w:val="00133EA1"/>
    <w:rsid w:val="0016096B"/>
    <w:rsid w:val="001707C4"/>
    <w:rsid w:val="0018209C"/>
    <w:rsid w:val="00182C00"/>
    <w:rsid w:val="001A4E1B"/>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66FDD"/>
    <w:rsid w:val="00375605"/>
    <w:rsid w:val="00387A41"/>
    <w:rsid w:val="003B31B1"/>
    <w:rsid w:val="003C0FF8"/>
    <w:rsid w:val="004140C9"/>
    <w:rsid w:val="00414894"/>
    <w:rsid w:val="004221DC"/>
    <w:rsid w:val="004222DD"/>
    <w:rsid w:val="0042635B"/>
    <w:rsid w:val="00461835"/>
    <w:rsid w:val="00466612"/>
    <w:rsid w:val="004671D2"/>
    <w:rsid w:val="004754FC"/>
    <w:rsid w:val="004937D3"/>
    <w:rsid w:val="004E109D"/>
    <w:rsid w:val="0052297E"/>
    <w:rsid w:val="0053076A"/>
    <w:rsid w:val="005404F4"/>
    <w:rsid w:val="005506AE"/>
    <w:rsid w:val="005560BE"/>
    <w:rsid w:val="00556711"/>
    <w:rsid w:val="00574BCF"/>
    <w:rsid w:val="00576395"/>
    <w:rsid w:val="005835C5"/>
    <w:rsid w:val="00585277"/>
    <w:rsid w:val="00594E39"/>
    <w:rsid w:val="005D1652"/>
    <w:rsid w:val="005D2C4A"/>
    <w:rsid w:val="005D3DF1"/>
    <w:rsid w:val="005D5AFA"/>
    <w:rsid w:val="005D5E16"/>
    <w:rsid w:val="005E034B"/>
    <w:rsid w:val="005E6797"/>
    <w:rsid w:val="005F38A1"/>
    <w:rsid w:val="005F4E71"/>
    <w:rsid w:val="006201D0"/>
    <w:rsid w:val="0064147E"/>
    <w:rsid w:val="00646AAE"/>
    <w:rsid w:val="00653AEC"/>
    <w:rsid w:val="00653D96"/>
    <w:rsid w:val="00655190"/>
    <w:rsid w:val="00656183"/>
    <w:rsid w:val="00662218"/>
    <w:rsid w:val="006715A4"/>
    <w:rsid w:val="006729DA"/>
    <w:rsid w:val="00672A4C"/>
    <w:rsid w:val="00685AE0"/>
    <w:rsid w:val="00687037"/>
    <w:rsid w:val="006D1998"/>
    <w:rsid w:val="006F02B9"/>
    <w:rsid w:val="006F549F"/>
    <w:rsid w:val="00703D77"/>
    <w:rsid w:val="00711095"/>
    <w:rsid w:val="007254D5"/>
    <w:rsid w:val="0072604C"/>
    <w:rsid w:val="007277B5"/>
    <w:rsid w:val="00737883"/>
    <w:rsid w:val="0075502E"/>
    <w:rsid w:val="00762BBE"/>
    <w:rsid w:val="0076681D"/>
    <w:rsid w:val="00767E3E"/>
    <w:rsid w:val="0078138F"/>
    <w:rsid w:val="007B683C"/>
    <w:rsid w:val="007D313C"/>
    <w:rsid w:val="007E5BB1"/>
    <w:rsid w:val="00804324"/>
    <w:rsid w:val="00820546"/>
    <w:rsid w:val="008267FB"/>
    <w:rsid w:val="00850C29"/>
    <w:rsid w:val="00857D93"/>
    <w:rsid w:val="00860674"/>
    <w:rsid w:val="0086070B"/>
    <w:rsid w:val="00885CE9"/>
    <w:rsid w:val="00891BA2"/>
    <w:rsid w:val="008C15D9"/>
    <w:rsid w:val="008C50D5"/>
    <w:rsid w:val="008D0747"/>
    <w:rsid w:val="008E13D1"/>
    <w:rsid w:val="008F442A"/>
    <w:rsid w:val="00910C0A"/>
    <w:rsid w:val="009112DC"/>
    <w:rsid w:val="00922985"/>
    <w:rsid w:val="00925DA1"/>
    <w:rsid w:val="00931E6B"/>
    <w:rsid w:val="009331F3"/>
    <w:rsid w:val="0094226F"/>
    <w:rsid w:val="00957A09"/>
    <w:rsid w:val="00982988"/>
    <w:rsid w:val="00983F5E"/>
    <w:rsid w:val="009911F2"/>
    <w:rsid w:val="00996159"/>
    <w:rsid w:val="009B0094"/>
    <w:rsid w:val="009B52E7"/>
    <w:rsid w:val="009E14BB"/>
    <w:rsid w:val="009E53B8"/>
    <w:rsid w:val="009E7AF7"/>
    <w:rsid w:val="00A35122"/>
    <w:rsid w:val="00A671E8"/>
    <w:rsid w:val="00A83E54"/>
    <w:rsid w:val="00A84941"/>
    <w:rsid w:val="00A97D23"/>
    <w:rsid w:val="00AA4753"/>
    <w:rsid w:val="00AB4B93"/>
    <w:rsid w:val="00AC4AD4"/>
    <w:rsid w:val="00AD064D"/>
    <w:rsid w:val="00AD40B8"/>
    <w:rsid w:val="00AD71BC"/>
    <w:rsid w:val="00AF66FE"/>
    <w:rsid w:val="00B0479E"/>
    <w:rsid w:val="00B0564E"/>
    <w:rsid w:val="00B105BD"/>
    <w:rsid w:val="00B123A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BC27E5"/>
    <w:rsid w:val="00C107F2"/>
    <w:rsid w:val="00C2143D"/>
    <w:rsid w:val="00C33A04"/>
    <w:rsid w:val="00C40206"/>
    <w:rsid w:val="00C43F7B"/>
    <w:rsid w:val="00C55C8E"/>
    <w:rsid w:val="00C56152"/>
    <w:rsid w:val="00C61658"/>
    <w:rsid w:val="00C71061"/>
    <w:rsid w:val="00C74B0D"/>
    <w:rsid w:val="00C77B23"/>
    <w:rsid w:val="00C933BE"/>
    <w:rsid w:val="00C95B3C"/>
    <w:rsid w:val="00CA1009"/>
    <w:rsid w:val="00CA6D65"/>
    <w:rsid w:val="00CB1C7D"/>
    <w:rsid w:val="00CC048E"/>
    <w:rsid w:val="00CD7AA5"/>
    <w:rsid w:val="00D11351"/>
    <w:rsid w:val="00D16C84"/>
    <w:rsid w:val="00D40B91"/>
    <w:rsid w:val="00D45B01"/>
    <w:rsid w:val="00D53020"/>
    <w:rsid w:val="00D6215B"/>
    <w:rsid w:val="00D914F2"/>
    <w:rsid w:val="00DA0F82"/>
    <w:rsid w:val="00DA51E0"/>
    <w:rsid w:val="00DA76AD"/>
    <w:rsid w:val="00DB4061"/>
    <w:rsid w:val="00DB76B3"/>
    <w:rsid w:val="00DC6D73"/>
    <w:rsid w:val="00DD41FA"/>
    <w:rsid w:val="00DF3645"/>
    <w:rsid w:val="00DF6E40"/>
    <w:rsid w:val="00E06294"/>
    <w:rsid w:val="00E10124"/>
    <w:rsid w:val="00E242E5"/>
    <w:rsid w:val="00E31442"/>
    <w:rsid w:val="00E3794C"/>
    <w:rsid w:val="00E52C94"/>
    <w:rsid w:val="00E575AE"/>
    <w:rsid w:val="00E87B30"/>
    <w:rsid w:val="00EA436A"/>
    <w:rsid w:val="00EA4667"/>
    <w:rsid w:val="00EC231A"/>
    <w:rsid w:val="00EC7151"/>
    <w:rsid w:val="00EF31AD"/>
    <w:rsid w:val="00F06D6F"/>
    <w:rsid w:val="00F11CD2"/>
    <w:rsid w:val="00F1387A"/>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53EF"/>
    <w:rsid w:val="00FC75FE"/>
    <w:rsid w:val="00FD5C31"/>
    <w:rsid w:val="00FE7070"/>
    <w:rsid w:val="00FF72B8"/>
    <w:rsid w:val="0474D12F"/>
    <w:rsid w:val="05BE9B4C"/>
    <w:rsid w:val="07D45848"/>
    <w:rsid w:val="0AD232FB"/>
    <w:rsid w:val="0C9E68F1"/>
    <w:rsid w:val="12413FBE"/>
    <w:rsid w:val="147CFC59"/>
    <w:rsid w:val="14FD1426"/>
    <w:rsid w:val="15A8AD83"/>
    <w:rsid w:val="1784437E"/>
    <w:rsid w:val="1896E6FE"/>
    <w:rsid w:val="19517CB9"/>
    <w:rsid w:val="1B494034"/>
    <w:rsid w:val="21266ABB"/>
    <w:rsid w:val="24D01AD7"/>
    <w:rsid w:val="29B1940C"/>
    <w:rsid w:val="29BB8E5F"/>
    <w:rsid w:val="29C00E10"/>
    <w:rsid w:val="2A01D06F"/>
    <w:rsid w:val="2A31D359"/>
    <w:rsid w:val="2AE60767"/>
    <w:rsid w:val="2EC0F128"/>
    <w:rsid w:val="2EDE7D8F"/>
    <w:rsid w:val="2FB8B1E9"/>
    <w:rsid w:val="33B3E3E5"/>
    <w:rsid w:val="341CE60B"/>
    <w:rsid w:val="36A9EC86"/>
    <w:rsid w:val="37B7A293"/>
    <w:rsid w:val="3B741CF7"/>
    <w:rsid w:val="3E663F09"/>
    <w:rsid w:val="417E2099"/>
    <w:rsid w:val="43DABD99"/>
    <w:rsid w:val="4731DADB"/>
    <w:rsid w:val="47F7834F"/>
    <w:rsid w:val="4841C775"/>
    <w:rsid w:val="48A1F8D0"/>
    <w:rsid w:val="4C3B1D8B"/>
    <w:rsid w:val="4E6F2455"/>
    <w:rsid w:val="4E8A71F5"/>
    <w:rsid w:val="556B38F9"/>
    <w:rsid w:val="58D73F0D"/>
    <w:rsid w:val="5CA06B57"/>
    <w:rsid w:val="6163AAFF"/>
    <w:rsid w:val="61EEDD14"/>
    <w:rsid w:val="6A2D57C1"/>
    <w:rsid w:val="6BDC2266"/>
    <w:rsid w:val="6F6C41A9"/>
    <w:rsid w:val="6FC5F940"/>
    <w:rsid w:val="718B2DA1"/>
    <w:rsid w:val="7282ECBA"/>
    <w:rsid w:val="72C2FFB7"/>
    <w:rsid w:val="79AAF878"/>
    <w:rsid w:val="7C078191"/>
    <w:rsid w:val="7F3151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65DDA08B-8109-41ED-971A-9FFD218E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18C99588D01F4CE182BB3960EECA95DD"/>
        <w:category>
          <w:name w:val="General"/>
          <w:gallery w:val="placeholder"/>
        </w:category>
        <w:types>
          <w:type w:val="bbPlcHdr"/>
        </w:types>
        <w:behaviors>
          <w:behavior w:val="content"/>
        </w:behaviors>
        <w:guid w:val="{B6B87AE9-CC88-4E85-A950-2505D52140FB}"/>
      </w:docPartPr>
      <w:docPartBody>
        <w:p w:rsidR="00F269E9" w:rsidRDefault="003558DF" w:rsidP="003558DF">
          <w:pPr>
            <w:pStyle w:val="18C99588D01F4CE182BB3960EECA95DD"/>
          </w:pPr>
          <w:r w:rsidRPr="00FA4C04">
            <w:rPr>
              <w:rStyle w:val="PlaceholderText"/>
            </w:rPr>
            <w:t>Choose an item.</w:t>
          </w:r>
        </w:p>
      </w:docPartBody>
    </w:docPart>
    <w:docPart>
      <w:docPartPr>
        <w:name w:val="3AF649F2FBD943DE9617097BE43507F9"/>
        <w:category>
          <w:name w:val="General"/>
          <w:gallery w:val="placeholder"/>
        </w:category>
        <w:types>
          <w:type w:val="bbPlcHdr"/>
        </w:types>
        <w:behaviors>
          <w:behavior w:val="content"/>
        </w:behaviors>
        <w:guid w:val="{0BEDE594-68C0-46D9-8A02-A5BF6120C7D9}"/>
      </w:docPartPr>
      <w:docPartBody>
        <w:p w:rsidR="00F269E9" w:rsidRDefault="003558DF" w:rsidP="003558DF">
          <w:pPr>
            <w:pStyle w:val="3AF649F2FBD943DE9617097BE43507F9"/>
          </w:pPr>
          <w:r w:rsidRPr="00FA4C04">
            <w:rPr>
              <w:rStyle w:val="PlaceholderText"/>
            </w:rPr>
            <w:t>Choose an item.</w:t>
          </w:r>
        </w:p>
      </w:docPartBody>
    </w:docPart>
    <w:docPart>
      <w:docPartPr>
        <w:name w:val="6B160735A9084E81A6BA4A397B9D8CE9"/>
        <w:category>
          <w:name w:val="General"/>
          <w:gallery w:val="placeholder"/>
        </w:category>
        <w:types>
          <w:type w:val="bbPlcHdr"/>
        </w:types>
        <w:behaviors>
          <w:behavior w:val="content"/>
        </w:behaviors>
        <w:guid w:val="{B995F319-7F0D-4D2E-8863-77C7BC835349}"/>
      </w:docPartPr>
      <w:docPartBody>
        <w:p w:rsidR="00F269E9" w:rsidRDefault="003558DF" w:rsidP="003558DF">
          <w:pPr>
            <w:pStyle w:val="6B160735A9084E81A6BA4A397B9D8CE9"/>
          </w:pPr>
          <w:r w:rsidRPr="00B105BD">
            <w:rPr>
              <w:rStyle w:val="PlaceholderText"/>
            </w:rPr>
            <w:t>Click or tap to enter a date.</w:t>
          </w:r>
        </w:p>
      </w:docPartBody>
    </w:docPart>
    <w:docPart>
      <w:docPartPr>
        <w:name w:val="60EB044E5BD540A5B31859F6D6B8E741"/>
        <w:category>
          <w:name w:val="General"/>
          <w:gallery w:val="placeholder"/>
        </w:category>
        <w:types>
          <w:type w:val="bbPlcHdr"/>
        </w:types>
        <w:behaviors>
          <w:behavior w:val="content"/>
        </w:behaviors>
        <w:guid w:val="{7E2CA4A7-7578-4694-9443-7B606114992C}"/>
      </w:docPartPr>
      <w:docPartBody>
        <w:p w:rsidR="00F269E9" w:rsidRDefault="003558DF" w:rsidP="003558DF">
          <w:pPr>
            <w:pStyle w:val="60EB044E5BD540A5B31859F6D6B8E741"/>
          </w:pPr>
          <w:r w:rsidRPr="00FA4C04">
            <w:rPr>
              <w:rStyle w:val="PlaceholderText"/>
            </w:rPr>
            <w:t>Choose an item.</w:t>
          </w:r>
        </w:p>
      </w:docPartBody>
    </w:docPart>
    <w:docPart>
      <w:docPartPr>
        <w:name w:val="2DB4085803D8421CAD6929D6DD8F2CF0"/>
        <w:category>
          <w:name w:val="General"/>
          <w:gallery w:val="placeholder"/>
        </w:category>
        <w:types>
          <w:type w:val="bbPlcHdr"/>
        </w:types>
        <w:behaviors>
          <w:behavior w:val="content"/>
        </w:behaviors>
        <w:guid w:val="{C9068342-AE14-48CE-A3C0-75D9EDE976E4}"/>
      </w:docPartPr>
      <w:docPartBody>
        <w:p w:rsidR="00F269E9" w:rsidRDefault="003558DF" w:rsidP="003558DF">
          <w:pPr>
            <w:pStyle w:val="2DB4085803D8421CAD6929D6DD8F2CF0"/>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85933"/>
    <w:rsid w:val="002D7989"/>
    <w:rsid w:val="003261FD"/>
    <w:rsid w:val="00327324"/>
    <w:rsid w:val="003558DF"/>
    <w:rsid w:val="00387A41"/>
    <w:rsid w:val="0040753F"/>
    <w:rsid w:val="004140C9"/>
    <w:rsid w:val="00467E8C"/>
    <w:rsid w:val="00500DD2"/>
    <w:rsid w:val="00524839"/>
    <w:rsid w:val="00591655"/>
    <w:rsid w:val="005C5B19"/>
    <w:rsid w:val="00672A4C"/>
    <w:rsid w:val="006D0E46"/>
    <w:rsid w:val="006F549F"/>
    <w:rsid w:val="007254D5"/>
    <w:rsid w:val="0076681D"/>
    <w:rsid w:val="007D313C"/>
    <w:rsid w:val="0086070B"/>
    <w:rsid w:val="00922985"/>
    <w:rsid w:val="0094226F"/>
    <w:rsid w:val="009E14BB"/>
    <w:rsid w:val="00B06ACB"/>
    <w:rsid w:val="00B904E5"/>
    <w:rsid w:val="00C3159D"/>
    <w:rsid w:val="00C679F6"/>
    <w:rsid w:val="00CB2F21"/>
    <w:rsid w:val="00CC048E"/>
    <w:rsid w:val="00D914F2"/>
    <w:rsid w:val="00E10124"/>
    <w:rsid w:val="00ED754B"/>
    <w:rsid w:val="00F269E9"/>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58DF"/>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18C99588D01F4CE182BB3960EECA95DD">
    <w:name w:val="18C99588D01F4CE182BB3960EECA95DD"/>
    <w:rsid w:val="003558DF"/>
  </w:style>
  <w:style w:type="paragraph" w:customStyle="1" w:styleId="3AF649F2FBD943DE9617097BE43507F9">
    <w:name w:val="3AF649F2FBD943DE9617097BE43507F9"/>
    <w:rsid w:val="003558DF"/>
  </w:style>
  <w:style w:type="paragraph" w:customStyle="1" w:styleId="6B160735A9084E81A6BA4A397B9D8CE9">
    <w:name w:val="6B160735A9084E81A6BA4A397B9D8CE9"/>
    <w:rsid w:val="003558DF"/>
  </w:style>
  <w:style w:type="paragraph" w:customStyle="1" w:styleId="60EB044E5BD540A5B31859F6D6B8E741">
    <w:name w:val="60EB044E5BD540A5B31859F6D6B8E741"/>
    <w:rsid w:val="003558DF"/>
  </w:style>
  <w:style w:type="paragraph" w:customStyle="1" w:styleId="2DB4085803D8421CAD6929D6DD8F2CF0">
    <w:name w:val="2DB4085803D8421CAD6929D6DD8F2CF0"/>
    <w:rsid w:val="00355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6408</Words>
  <Characters>36531</Characters>
  <Application>Microsoft Office Word</Application>
  <DocSecurity>4</DocSecurity>
  <Lines>304</Lines>
  <Paragraphs>85</Paragraphs>
  <ScaleCrop>false</ScaleCrop>
  <Company>ABM LHB</Company>
  <LinksUpToDate>false</LinksUpToDate>
  <CharactersWithSpaces>42854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6</cp:revision>
  <dcterms:created xsi:type="dcterms:W3CDTF">2026-08-11T17:11:00Z</dcterms:created>
  <dcterms:modified xsi:type="dcterms:W3CDTF">2026-08-11T11:38:00Z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