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EA0243" w14:textId="0905D5B2"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2B00E5B" w14:textId="77777777" w:rsidTr="00DA76AD">
        <w:tc>
          <w:tcPr>
            <w:tcW w:w="2547" w:type="dxa"/>
          </w:tcPr>
          <w:p w14:paraId="340BB9EB"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8-15T00:00:00Z">
              <w:dateFormat w:val="dd MMMM yyyy"/>
              <w:lid w:val="en-GB"/>
              <w:storeMappedDataAs w:val="dateTime"/>
              <w:calendar w:val="gregorian"/>
            </w:date>
          </w:sdtPr>
          <w:sdtEndPr/>
          <w:sdtContent>
            <w:tc>
              <w:tcPr>
                <w:tcW w:w="3260" w:type="dxa"/>
                <w:gridSpan w:val="2"/>
              </w:tcPr>
              <w:p w14:paraId="40E8367A" w14:textId="128992BE" w:rsidR="00F5082D" w:rsidRPr="00FA0CA9" w:rsidRDefault="00D04A94" w:rsidP="00FA0CA9">
                <w:pPr>
                  <w:rPr>
                    <w:rFonts w:ascii="Arial" w:hAnsi="Arial" w:cs="Arial"/>
                    <w:b/>
                    <w:sz w:val="24"/>
                    <w:szCs w:val="24"/>
                  </w:rPr>
                </w:pPr>
                <w:r>
                  <w:rPr>
                    <w:rFonts w:ascii="Arial" w:hAnsi="Arial" w:cs="Arial"/>
                    <w:b/>
                    <w:sz w:val="24"/>
                    <w:szCs w:val="24"/>
                  </w:rPr>
                  <w:t>15 August 2024</w:t>
                </w:r>
              </w:p>
            </w:tc>
          </w:sdtContent>
        </w:sdt>
        <w:tc>
          <w:tcPr>
            <w:tcW w:w="2368" w:type="dxa"/>
            <w:gridSpan w:val="3"/>
          </w:tcPr>
          <w:p w14:paraId="277EBDF3"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4449EA58" w14:textId="01BAED00" w:rsidR="00F5082D" w:rsidRPr="00FA0CA9" w:rsidRDefault="00C53DD8" w:rsidP="00FA0CA9">
            <w:pPr>
              <w:rPr>
                <w:rFonts w:ascii="Arial" w:hAnsi="Arial" w:cs="Arial"/>
                <w:b/>
                <w:sz w:val="24"/>
                <w:szCs w:val="24"/>
              </w:rPr>
            </w:pPr>
            <w:r>
              <w:rPr>
                <w:rFonts w:ascii="Arial" w:hAnsi="Arial" w:cs="Arial"/>
                <w:b/>
                <w:sz w:val="24"/>
                <w:szCs w:val="24"/>
              </w:rPr>
              <w:t>2.1</w:t>
            </w:r>
          </w:p>
        </w:tc>
      </w:tr>
      <w:tr w:rsidR="00083FC0" w:rsidRPr="00034194" w14:paraId="2C96D58A" w14:textId="77777777" w:rsidTr="00DA76AD">
        <w:tc>
          <w:tcPr>
            <w:tcW w:w="2547" w:type="dxa"/>
          </w:tcPr>
          <w:p w14:paraId="1723917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A90B5AF" w14:textId="256A9858" w:rsidR="00034194" w:rsidRPr="001E27F7" w:rsidRDefault="001E27F7" w:rsidP="00FA0CA9">
            <w:pPr>
              <w:rPr>
                <w:rFonts w:ascii="Arial" w:hAnsi="Arial" w:cs="Arial"/>
                <w:bCs/>
                <w:sz w:val="24"/>
                <w:szCs w:val="24"/>
              </w:rPr>
            </w:pPr>
            <w:r w:rsidRPr="001E27F7">
              <w:rPr>
                <w:rFonts w:ascii="Arial" w:hAnsi="Arial" w:cs="Arial"/>
                <w:bCs/>
                <w:sz w:val="24"/>
                <w:szCs w:val="24"/>
              </w:rPr>
              <w:t xml:space="preserve">Thinking of </w:t>
            </w:r>
            <w:r w:rsidR="0057043C">
              <w:rPr>
                <w:rFonts w:ascii="Arial" w:hAnsi="Arial" w:cs="Arial"/>
                <w:bCs/>
                <w:sz w:val="24"/>
                <w:szCs w:val="24"/>
              </w:rPr>
              <w:t>L</w:t>
            </w:r>
            <w:r w:rsidRPr="001E27F7">
              <w:rPr>
                <w:rFonts w:ascii="Arial" w:hAnsi="Arial" w:cs="Arial"/>
                <w:bCs/>
                <w:sz w:val="24"/>
                <w:szCs w:val="24"/>
              </w:rPr>
              <w:t xml:space="preserve">eaving </w:t>
            </w:r>
            <w:r w:rsidR="0057043C">
              <w:rPr>
                <w:rFonts w:ascii="Arial" w:hAnsi="Arial" w:cs="Arial"/>
                <w:bCs/>
                <w:sz w:val="24"/>
                <w:szCs w:val="24"/>
              </w:rPr>
              <w:t>P</w:t>
            </w:r>
            <w:r w:rsidRPr="001E27F7">
              <w:rPr>
                <w:rFonts w:ascii="Arial" w:hAnsi="Arial" w:cs="Arial"/>
                <w:bCs/>
                <w:sz w:val="24"/>
                <w:szCs w:val="24"/>
              </w:rPr>
              <w:t xml:space="preserve">ilot </w:t>
            </w:r>
            <w:r w:rsidR="0057043C">
              <w:rPr>
                <w:rFonts w:ascii="Arial" w:hAnsi="Arial" w:cs="Arial"/>
                <w:bCs/>
                <w:sz w:val="24"/>
                <w:szCs w:val="24"/>
              </w:rPr>
              <w:t>R</w:t>
            </w:r>
            <w:r w:rsidRPr="001E27F7">
              <w:rPr>
                <w:rFonts w:ascii="Arial" w:hAnsi="Arial" w:cs="Arial"/>
                <w:bCs/>
                <w:sz w:val="24"/>
                <w:szCs w:val="24"/>
              </w:rPr>
              <w:t xml:space="preserve">eview </w:t>
            </w:r>
          </w:p>
        </w:tc>
      </w:tr>
      <w:tr w:rsidR="00083FC0" w:rsidRPr="00034194" w14:paraId="47E8E4B6" w14:textId="77777777" w:rsidTr="00DA76AD">
        <w:tc>
          <w:tcPr>
            <w:tcW w:w="2547" w:type="dxa"/>
          </w:tcPr>
          <w:p w14:paraId="318AD63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3649CA76" w14:textId="3AA7E832" w:rsidR="00034194" w:rsidRPr="00FA0CA9" w:rsidRDefault="001E27F7" w:rsidP="00FA0CA9">
            <w:pPr>
              <w:rPr>
                <w:rFonts w:ascii="Arial" w:hAnsi="Arial" w:cs="Arial"/>
                <w:sz w:val="24"/>
                <w:szCs w:val="24"/>
              </w:rPr>
            </w:pPr>
            <w:r>
              <w:rPr>
                <w:rFonts w:ascii="Arial" w:hAnsi="Arial" w:cs="Arial"/>
                <w:sz w:val="24"/>
                <w:szCs w:val="24"/>
              </w:rPr>
              <w:t>Leanne Dyson, Leadership and OD facilitator</w:t>
            </w:r>
          </w:p>
        </w:tc>
      </w:tr>
      <w:tr w:rsidR="00762BBE" w:rsidRPr="00034194" w14:paraId="1C6D28EB" w14:textId="77777777" w:rsidTr="00DA76AD">
        <w:tc>
          <w:tcPr>
            <w:tcW w:w="2547" w:type="dxa"/>
          </w:tcPr>
          <w:p w14:paraId="4C9AFDC5" w14:textId="77777777" w:rsidR="00762BBE" w:rsidRPr="00BB4F86" w:rsidRDefault="00762BBE" w:rsidP="00762BBE">
            <w:pPr>
              <w:rPr>
                <w:rFonts w:ascii="Arial" w:hAnsi="Arial" w:cs="Arial"/>
                <w:b/>
                <w:sz w:val="24"/>
                <w:szCs w:val="24"/>
                <w:highlight w:val="green"/>
              </w:rPr>
            </w:pPr>
            <w:r w:rsidRPr="0057043C">
              <w:rPr>
                <w:rFonts w:ascii="Arial" w:hAnsi="Arial" w:cs="Arial"/>
                <w:b/>
                <w:sz w:val="24"/>
                <w:szCs w:val="24"/>
              </w:rPr>
              <w:t>Report Sponsor</w:t>
            </w:r>
          </w:p>
        </w:tc>
        <w:tc>
          <w:tcPr>
            <w:tcW w:w="6469" w:type="dxa"/>
            <w:gridSpan w:val="6"/>
          </w:tcPr>
          <w:p w14:paraId="71065EBB" w14:textId="3829FFC4" w:rsidR="00762BBE" w:rsidRPr="00FA0CA9" w:rsidRDefault="002542C9" w:rsidP="00762BBE">
            <w:pPr>
              <w:rPr>
                <w:rFonts w:ascii="Arial" w:hAnsi="Arial" w:cs="Arial"/>
                <w:sz w:val="24"/>
                <w:szCs w:val="24"/>
              </w:rPr>
            </w:pPr>
            <w:r w:rsidRPr="0057043C">
              <w:rPr>
                <w:rFonts w:ascii="Arial" w:hAnsi="Arial" w:cs="Arial"/>
                <w:sz w:val="24"/>
                <w:szCs w:val="24"/>
              </w:rPr>
              <w:t xml:space="preserve">Sarah Jenkins, </w:t>
            </w:r>
            <w:r w:rsidR="0057043C" w:rsidRPr="0057043C">
              <w:rPr>
                <w:rFonts w:ascii="Arial" w:hAnsi="Arial" w:cs="Arial"/>
                <w:sz w:val="24"/>
                <w:szCs w:val="24"/>
              </w:rPr>
              <w:t xml:space="preserve">Acting </w:t>
            </w:r>
            <w:r w:rsidRPr="0057043C">
              <w:rPr>
                <w:rFonts w:ascii="Arial" w:hAnsi="Arial" w:cs="Arial"/>
                <w:sz w:val="24"/>
                <w:szCs w:val="24"/>
              </w:rPr>
              <w:t>Director of Workforce &amp; Organisational Development</w:t>
            </w:r>
          </w:p>
        </w:tc>
      </w:tr>
      <w:tr w:rsidR="00762BBE" w:rsidRPr="00034194" w14:paraId="25D1F791" w14:textId="77777777" w:rsidTr="00DA76AD">
        <w:tc>
          <w:tcPr>
            <w:tcW w:w="2547" w:type="dxa"/>
          </w:tcPr>
          <w:p w14:paraId="22C771F3"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86B420E" w14:textId="10BB2DC4" w:rsidR="00762BBE" w:rsidRPr="00FA0CA9" w:rsidRDefault="001E27F7" w:rsidP="00762BBE">
            <w:pPr>
              <w:rPr>
                <w:rFonts w:ascii="Arial" w:hAnsi="Arial" w:cs="Arial"/>
                <w:sz w:val="24"/>
                <w:szCs w:val="24"/>
              </w:rPr>
            </w:pPr>
            <w:r>
              <w:rPr>
                <w:rFonts w:ascii="Arial" w:hAnsi="Arial" w:cs="Arial"/>
                <w:sz w:val="24"/>
                <w:szCs w:val="24"/>
              </w:rPr>
              <w:t>Leanne Dyson, Leadership and OD facilitator</w:t>
            </w:r>
          </w:p>
        </w:tc>
      </w:tr>
      <w:tr w:rsidR="00653AEC" w:rsidRPr="00034194" w14:paraId="4C0B8106" w14:textId="77777777" w:rsidTr="00DA76AD">
        <w:tc>
          <w:tcPr>
            <w:tcW w:w="2547" w:type="dxa"/>
          </w:tcPr>
          <w:p w14:paraId="03133F69" w14:textId="77777777" w:rsidR="00653AEC" w:rsidRPr="00051EB4" w:rsidRDefault="00653AEC" w:rsidP="00653AEC">
            <w:pPr>
              <w:rPr>
                <w:rFonts w:ascii="Arial" w:hAnsi="Arial" w:cs="Arial"/>
                <w:b/>
                <w:sz w:val="24"/>
                <w:szCs w:val="24"/>
              </w:rPr>
            </w:pPr>
            <w:r w:rsidRPr="00051EB4">
              <w:rPr>
                <w:rFonts w:ascii="Arial" w:hAnsi="Arial" w:cs="Arial"/>
                <w:b/>
                <w:sz w:val="24"/>
                <w:szCs w:val="24"/>
              </w:rPr>
              <w:t xml:space="preserve">Freedom of Information </w:t>
            </w:r>
          </w:p>
        </w:tc>
        <w:tc>
          <w:tcPr>
            <w:tcW w:w="6469" w:type="dxa"/>
            <w:gridSpan w:val="6"/>
          </w:tcPr>
          <w:p w14:paraId="1474486F" w14:textId="1B76946F" w:rsidR="00653AEC" w:rsidRPr="00051EB4" w:rsidRDefault="00653AEC" w:rsidP="00653AEC">
            <w:pPr>
              <w:rPr>
                <w:rFonts w:ascii="Arial" w:hAnsi="Arial" w:cs="Arial"/>
                <w:sz w:val="24"/>
                <w:szCs w:val="24"/>
              </w:rPr>
            </w:pPr>
            <w:r w:rsidRPr="00051EB4">
              <w:rPr>
                <w:rFonts w:ascii="Arial" w:hAnsi="Arial" w:cs="Arial"/>
                <w:sz w:val="24"/>
                <w:szCs w:val="24"/>
              </w:rPr>
              <w:t xml:space="preserve">Open </w:t>
            </w:r>
          </w:p>
        </w:tc>
      </w:tr>
      <w:tr w:rsidR="00653AEC" w:rsidRPr="00034194" w14:paraId="1DA564E8" w14:textId="77777777" w:rsidTr="00DA76AD">
        <w:tc>
          <w:tcPr>
            <w:tcW w:w="2547" w:type="dxa"/>
          </w:tcPr>
          <w:p w14:paraId="7061A495"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7A189B9" w14:textId="4B05FC46" w:rsidR="00F86D87" w:rsidRPr="00FA0CA9" w:rsidRDefault="00F86D87" w:rsidP="00F86D87">
            <w:pPr>
              <w:ind w:right="96"/>
              <w:rPr>
                <w:rFonts w:ascii="Arial" w:hAnsi="Arial" w:cs="Arial"/>
                <w:color w:val="FF0000"/>
                <w:sz w:val="24"/>
                <w:szCs w:val="24"/>
              </w:rPr>
            </w:pPr>
            <w:bookmarkStart w:id="0" w:name="_Hlk171519251"/>
            <w:r w:rsidRPr="005E2AFE">
              <w:rPr>
                <w:rFonts w:ascii="Arial" w:hAnsi="Arial" w:cs="Arial"/>
                <w:sz w:val="24"/>
                <w:szCs w:val="24"/>
              </w:rPr>
              <w:t>The principal purpose of this report is</w:t>
            </w:r>
            <w:r>
              <w:rPr>
                <w:rFonts w:ascii="Arial" w:hAnsi="Arial" w:cs="Arial"/>
                <w:sz w:val="24"/>
                <w:szCs w:val="24"/>
              </w:rPr>
              <w:t xml:space="preserve"> to inform </w:t>
            </w:r>
            <w:r w:rsidR="0011177C">
              <w:rPr>
                <w:rFonts w:ascii="Arial" w:hAnsi="Arial" w:cs="Arial"/>
                <w:sz w:val="24"/>
                <w:szCs w:val="24"/>
              </w:rPr>
              <w:t>Workforce</w:t>
            </w:r>
            <w:r w:rsidR="00612C83">
              <w:rPr>
                <w:rFonts w:ascii="Arial" w:hAnsi="Arial" w:cs="Arial"/>
                <w:sz w:val="24"/>
                <w:szCs w:val="24"/>
              </w:rPr>
              <w:t>,</w:t>
            </w:r>
            <w:r w:rsidR="0011177C">
              <w:rPr>
                <w:rFonts w:ascii="Arial" w:hAnsi="Arial" w:cs="Arial"/>
                <w:sz w:val="24"/>
                <w:szCs w:val="24"/>
              </w:rPr>
              <w:t xml:space="preserve"> OD</w:t>
            </w:r>
            <w:r w:rsidR="00612C83">
              <w:rPr>
                <w:rFonts w:ascii="Arial" w:hAnsi="Arial" w:cs="Arial"/>
                <w:sz w:val="24"/>
                <w:szCs w:val="24"/>
              </w:rPr>
              <w:t xml:space="preserve"> and Digital</w:t>
            </w:r>
            <w:r w:rsidR="0011177C">
              <w:rPr>
                <w:rFonts w:ascii="Arial" w:hAnsi="Arial" w:cs="Arial"/>
                <w:sz w:val="24"/>
                <w:szCs w:val="24"/>
              </w:rPr>
              <w:t xml:space="preserve"> Committee</w:t>
            </w:r>
            <w:r>
              <w:rPr>
                <w:rFonts w:ascii="Arial" w:hAnsi="Arial" w:cs="Arial"/>
                <w:sz w:val="24"/>
                <w:szCs w:val="24"/>
              </w:rPr>
              <w:t xml:space="preserve"> of the findings from the Thinking of leaving pilot and </w:t>
            </w:r>
            <w:r w:rsidR="0011177C">
              <w:rPr>
                <w:rFonts w:ascii="Arial" w:hAnsi="Arial" w:cs="Arial"/>
                <w:sz w:val="24"/>
                <w:szCs w:val="24"/>
              </w:rPr>
              <w:t xml:space="preserve">request endorsement of the </w:t>
            </w:r>
            <w:r w:rsidR="0018248D">
              <w:rPr>
                <w:rFonts w:ascii="Arial" w:hAnsi="Arial" w:cs="Arial"/>
                <w:sz w:val="24"/>
                <w:szCs w:val="24"/>
              </w:rPr>
              <w:t>recommendations</w:t>
            </w:r>
            <w:r w:rsidR="0057043C">
              <w:rPr>
                <w:rFonts w:ascii="Arial" w:hAnsi="Arial" w:cs="Arial"/>
                <w:sz w:val="24"/>
                <w:szCs w:val="24"/>
              </w:rPr>
              <w:t>, based on the findings</w:t>
            </w:r>
            <w:r w:rsidR="0018248D">
              <w:rPr>
                <w:rFonts w:ascii="Arial" w:hAnsi="Arial" w:cs="Arial"/>
                <w:sz w:val="24"/>
                <w:szCs w:val="24"/>
              </w:rPr>
              <w:t>.</w:t>
            </w:r>
          </w:p>
          <w:bookmarkEnd w:id="0"/>
          <w:p w14:paraId="175B1E48" w14:textId="77777777" w:rsidR="00653AEC" w:rsidRPr="00FA0CA9" w:rsidRDefault="00653AEC" w:rsidP="00653AEC">
            <w:pPr>
              <w:rPr>
                <w:rFonts w:ascii="Arial" w:hAnsi="Arial" w:cs="Arial"/>
                <w:sz w:val="24"/>
                <w:szCs w:val="24"/>
              </w:rPr>
            </w:pPr>
          </w:p>
        </w:tc>
      </w:tr>
      <w:tr w:rsidR="00653AEC" w:rsidRPr="00034194" w14:paraId="2BCF59B2" w14:textId="77777777" w:rsidTr="00DA76AD">
        <w:tc>
          <w:tcPr>
            <w:tcW w:w="2547" w:type="dxa"/>
          </w:tcPr>
          <w:p w14:paraId="6D1CED53"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09C96937" w14:textId="77777777" w:rsidR="00653AEC" w:rsidRPr="00FA0CA9" w:rsidRDefault="00653AEC" w:rsidP="00653AEC">
            <w:pPr>
              <w:rPr>
                <w:rFonts w:ascii="Arial" w:hAnsi="Arial" w:cs="Arial"/>
                <w:b/>
                <w:sz w:val="24"/>
                <w:szCs w:val="24"/>
              </w:rPr>
            </w:pPr>
          </w:p>
          <w:p w14:paraId="0ED6115D" w14:textId="77777777" w:rsidR="00653AEC" w:rsidRPr="00FA0CA9" w:rsidRDefault="00653AEC" w:rsidP="00653AEC">
            <w:pPr>
              <w:rPr>
                <w:rFonts w:ascii="Arial" w:hAnsi="Arial" w:cs="Arial"/>
                <w:b/>
                <w:sz w:val="24"/>
                <w:szCs w:val="24"/>
              </w:rPr>
            </w:pPr>
          </w:p>
          <w:p w14:paraId="4564E0F8" w14:textId="77777777" w:rsidR="00653AEC" w:rsidRPr="00FA0CA9" w:rsidRDefault="00653AEC" w:rsidP="00653AEC">
            <w:pPr>
              <w:rPr>
                <w:rFonts w:ascii="Arial" w:hAnsi="Arial" w:cs="Arial"/>
                <w:b/>
                <w:sz w:val="24"/>
                <w:szCs w:val="24"/>
              </w:rPr>
            </w:pPr>
          </w:p>
        </w:tc>
        <w:tc>
          <w:tcPr>
            <w:tcW w:w="6469" w:type="dxa"/>
            <w:gridSpan w:val="6"/>
          </w:tcPr>
          <w:p w14:paraId="0010C61A" w14:textId="4807797D" w:rsidR="00653AEC" w:rsidRDefault="00A67349" w:rsidP="00A67349">
            <w:pPr>
              <w:jc w:val="both"/>
              <w:rPr>
                <w:rFonts w:ascii="Arial" w:eastAsiaTheme="minorEastAsia" w:hAnsi="Arial" w:cs="Arial"/>
                <w:b/>
                <w:bCs/>
                <w:color w:val="000000" w:themeColor="text1"/>
                <w:kern w:val="24"/>
                <w:sz w:val="24"/>
                <w:szCs w:val="24"/>
              </w:rPr>
            </w:pPr>
            <w:r>
              <w:rPr>
                <w:rFonts w:ascii="Arial" w:eastAsiaTheme="minorEastAsia" w:hAnsi="Arial" w:cs="Arial"/>
                <w:color w:val="000000" w:themeColor="text1"/>
                <w:kern w:val="24"/>
                <w:sz w:val="24"/>
                <w:szCs w:val="24"/>
              </w:rPr>
              <w:t>The thinking of leaving initiative was soft launched as a six</w:t>
            </w:r>
            <w:r w:rsidR="0057043C">
              <w:rPr>
                <w:rFonts w:ascii="Arial" w:eastAsiaTheme="minorEastAsia" w:hAnsi="Arial" w:cs="Arial"/>
                <w:color w:val="000000" w:themeColor="text1"/>
                <w:kern w:val="24"/>
                <w:sz w:val="24"/>
                <w:szCs w:val="24"/>
              </w:rPr>
              <w:t>-</w:t>
            </w:r>
            <w:r>
              <w:rPr>
                <w:rFonts w:ascii="Arial" w:eastAsiaTheme="minorEastAsia" w:hAnsi="Arial" w:cs="Arial"/>
                <w:color w:val="000000" w:themeColor="text1"/>
                <w:kern w:val="24"/>
                <w:sz w:val="24"/>
                <w:szCs w:val="24"/>
              </w:rPr>
              <w:t>month</w:t>
            </w:r>
            <w:r w:rsidR="0099117D">
              <w:rPr>
                <w:rFonts w:ascii="Arial" w:eastAsiaTheme="minorEastAsia" w:hAnsi="Arial" w:cs="Arial"/>
                <w:color w:val="000000" w:themeColor="text1"/>
                <w:kern w:val="24"/>
                <w:sz w:val="24"/>
                <w:szCs w:val="24"/>
              </w:rPr>
              <w:t xml:space="preserve"> </w:t>
            </w:r>
            <w:r w:rsidR="0034179E" w:rsidRPr="0034179E">
              <w:rPr>
                <w:rFonts w:ascii="Arial" w:eastAsiaTheme="minorEastAsia" w:hAnsi="Arial" w:cs="Arial"/>
                <w:color w:val="000000" w:themeColor="text1"/>
                <w:kern w:val="24"/>
                <w:sz w:val="24"/>
                <w:szCs w:val="24"/>
              </w:rPr>
              <w:t>pilot</w:t>
            </w:r>
            <w:r w:rsidR="00FF6404">
              <w:rPr>
                <w:rFonts w:ascii="Arial" w:eastAsiaTheme="minorEastAsia" w:hAnsi="Arial" w:cs="Arial"/>
                <w:color w:val="000000" w:themeColor="text1"/>
                <w:kern w:val="24"/>
                <w:sz w:val="24"/>
                <w:szCs w:val="24"/>
              </w:rPr>
              <w:t xml:space="preserve"> </w:t>
            </w:r>
            <w:r w:rsidR="0034179E" w:rsidRPr="0034179E">
              <w:rPr>
                <w:rFonts w:ascii="Arial" w:eastAsiaTheme="minorEastAsia" w:hAnsi="Arial" w:cs="Arial"/>
                <w:color w:val="000000" w:themeColor="text1"/>
                <w:kern w:val="24"/>
                <w:sz w:val="24"/>
                <w:szCs w:val="24"/>
              </w:rPr>
              <w:t xml:space="preserve">to offer </w:t>
            </w:r>
            <w:r w:rsidR="0099117D">
              <w:rPr>
                <w:rFonts w:ascii="Arial" w:eastAsiaTheme="minorEastAsia" w:hAnsi="Arial" w:cs="Arial"/>
                <w:color w:val="000000" w:themeColor="text1"/>
                <w:kern w:val="24"/>
                <w:sz w:val="24"/>
                <w:szCs w:val="24"/>
              </w:rPr>
              <w:t>staff</w:t>
            </w:r>
            <w:r w:rsidR="0057043C">
              <w:rPr>
                <w:rFonts w:ascii="Arial" w:eastAsiaTheme="minorEastAsia" w:hAnsi="Arial" w:cs="Arial"/>
                <w:color w:val="000000" w:themeColor="text1"/>
                <w:kern w:val="24"/>
                <w:sz w:val="24"/>
                <w:szCs w:val="24"/>
              </w:rPr>
              <w:t xml:space="preserve"> in Swansea Bay UHB</w:t>
            </w:r>
            <w:r>
              <w:rPr>
                <w:rFonts w:ascii="Arial" w:eastAsiaTheme="minorEastAsia" w:hAnsi="Arial" w:cs="Arial"/>
                <w:color w:val="000000" w:themeColor="text1"/>
                <w:kern w:val="24"/>
                <w:sz w:val="24"/>
                <w:szCs w:val="24"/>
              </w:rPr>
              <w:t>,</w:t>
            </w:r>
            <w:r w:rsidR="0099117D">
              <w:rPr>
                <w:rFonts w:ascii="Arial" w:eastAsiaTheme="minorEastAsia" w:hAnsi="Arial" w:cs="Arial"/>
                <w:color w:val="000000" w:themeColor="text1"/>
                <w:kern w:val="24"/>
                <w:sz w:val="24"/>
                <w:szCs w:val="24"/>
              </w:rPr>
              <w:t xml:space="preserve"> who may be thinking of leaving</w:t>
            </w:r>
            <w:r>
              <w:rPr>
                <w:rFonts w:ascii="Arial" w:eastAsiaTheme="minorEastAsia" w:hAnsi="Arial" w:cs="Arial"/>
                <w:color w:val="000000" w:themeColor="text1"/>
                <w:kern w:val="24"/>
                <w:sz w:val="24"/>
                <w:szCs w:val="24"/>
              </w:rPr>
              <w:t>,</w:t>
            </w:r>
            <w:r w:rsidR="0099117D">
              <w:rPr>
                <w:rFonts w:ascii="Arial" w:eastAsiaTheme="minorEastAsia" w:hAnsi="Arial" w:cs="Arial"/>
                <w:color w:val="000000" w:themeColor="text1"/>
                <w:kern w:val="24"/>
                <w:sz w:val="24"/>
                <w:szCs w:val="24"/>
              </w:rPr>
              <w:t xml:space="preserve"> the </w:t>
            </w:r>
            <w:r w:rsidR="0034179E" w:rsidRPr="0034179E">
              <w:rPr>
                <w:rFonts w:ascii="Arial" w:eastAsiaTheme="minorEastAsia" w:hAnsi="Arial" w:cs="Arial"/>
                <w:color w:val="000000" w:themeColor="text1"/>
                <w:kern w:val="24"/>
                <w:sz w:val="24"/>
                <w:szCs w:val="24"/>
              </w:rPr>
              <w:t xml:space="preserve">opportunity to seek a satisfactory resolution </w:t>
            </w:r>
            <w:r w:rsidR="0099117D">
              <w:rPr>
                <w:rFonts w:ascii="Arial" w:eastAsiaTheme="minorEastAsia" w:hAnsi="Arial" w:cs="Arial"/>
                <w:color w:val="000000" w:themeColor="text1"/>
                <w:kern w:val="24"/>
                <w:sz w:val="24"/>
                <w:szCs w:val="24"/>
              </w:rPr>
              <w:t>to their conce</w:t>
            </w:r>
            <w:r w:rsidR="001F0E5A">
              <w:rPr>
                <w:rFonts w:ascii="Arial" w:eastAsiaTheme="minorEastAsia" w:hAnsi="Arial" w:cs="Arial"/>
                <w:color w:val="000000" w:themeColor="text1"/>
                <w:kern w:val="24"/>
                <w:sz w:val="24"/>
                <w:szCs w:val="24"/>
              </w:rPr>
              <w:t>rns</w:t>
            </w:r>
            <w:r w:rsidR="0034179E" w:rsidRPr="0034179E">
              <w:rPr>
                <w:rFonts w:ascii="Arial" w:eastAsiaTheme="minorEastAsia" w:hAnsi="Arial" w:cs="Arial"/>
                <w:color w:val="000000" w:themeColor="text1"/>
                <w:kern w:val="24"/>
                <w:sz w:val="24"/>
                <w:szCs w:val="24"/>
              </w:rPr>
              <w:t xml:space="preserve"> prior to the</w:t>
            </w:r>
            <w:r w:rsidR="0099117D">
              <w:rPr>
                <w:rFonts w:ascii="Arial" w:eastAsiaTheme="minorEastAsia" w:hAnsi="Arial" w:cs="Arial"/>
                <w:color w:val="000000" w:themeColor="text1"/>
                <w:kern w:val="24"/>
                <w:sz w:val="24"/>
                <w:szCs w:val="24"/>
              </w:rPr>
              <w:t xml:space="preserve">m </w:t>
            </w:r>
            <w:r w:rsidR="0034179E" w:rsidRPr="0034179E">
              <w:rPr>
                <w:rFonts w:ascii="Arial" w:eastAsiaTheme="minorEastAsia" w:hAnsi="Arial" w:cs="Arial"/>
                <w:color w:val="000000" w:themeColor="text1"/>
                <w:kern w:val="24"/>
                <w:sz w:val="24"/>
                <w:szCs w:val="24"/>
              </w:rPr>
              <w:t>taking any action e.g. submitting their resignation letter.</w:t>
            </w:r>
            <w:r w:rsidR="0034179E" w:rsidRPr="0034179E">
              <w:rPr>
                <w:rFonts w:ascii="Arial" w:eastAsiaTheme="minorEastAsia" w:hAnsi="Arial" w:cs="Arial"/>
                <w:b/>
                <w:bCs/>
                <w:color w:val="000000" w:themeColor="text1"/>
                <w:kern w:val="24"/>
                <w:sz w:val="24"/>
                <w:szCs w:val="24"/>
              </w:rPr>
              <w:t xml:space="preserve">  </w:t>
            </w:r>
          </w:p>
          <w:p w14:paraId="7F80DB2D" w14:textId="77777777" w:rsidR="001F0E5A" w:rsidRDefault="001F0E5A" w:rsidP="00653AEC">
            <w:pPr>
              <w:rPr>
                <w:rFonts w:ascii="Arial" w:eastAsiaTheme="minorEastAsia" w:hAnsi="Arial" w:cs="Arial"/>
                <w:b/>
                <w:bCs/>
                <w:color w:val="000000" w:themeColor="text1"/>
                <w:kern w:val="24"/>
                <w:sz w:val="24"/>
                <w:szCs w:val="24"/>
              </w:rPr>
            </w:pPr>
          </w:p>
          <w:p w14:paraId="332B1F80" w14:textId="61CC9928" w:rsidR="000663E5" w:rsidRDefault="00A67349" w:rsidP="000663E5">
            <w:pPr>
              <w:contextualSpacing/>
              <w:jc w:val="both"/>
              <w:rPr>
                <w:rFonts w:ascii="Arial" w:eastAsiaTheme="minorEastAsia" w:hAnsi="Arial" w:cs="Arial"/>
                <w:color w:val="000000" w:themeColor="text1"/>
                <w:kern w:val="24"/>
                <w:sz w:val="24"/>
                <w:szCs w:val="24"/>
                <w:lang w:eastAsia="en-GB"/>
              </w:rPr>
            </w:pPr>
            <w:r>
              <w:rPr>
                <w:rFonts w:ascii="Arial" w:eastAsiaTheme="minorEastAsia" w:hAnsi="Arial" w:cs="Arial"/>
                <w:color w:val="000000" w:themeColor="text1"/>
                <w:kern w:val="24"/>
                <w:sz w:val="24"/>
                <w:szCs w:val="24"/>
              </w:rPr>
              <w:t xml:space="preserve">During the </w:t>
            </w:r>
            <w:r w:rsidR="00644A98">
              <w:rPr>
                <w:rFonts w:ascii="Arial" w:eastAsiaTheme="minorEastAsia" w:hAnsi="Arial" w:cs="Arial"/>
                <w:color w:val="000000" w:themeColor="text1"/>
                <w:kern w:val="24"/>
                <w:sz w:val="24"/>
                <w:szCs w:val="24"/>
              </w:rPr>
              <w:t>pilot</w:t>
            </w:r>
            <w:r w:rsidR="0057043C">
              <w:rPr>
                <w:rFonts w:ascii="Arial" w:eastAsiaTheme="minorEastAsia" w:hAnsi="Arial" w:cs="Arial"/>
                <w:color w:val="000000" w:themeColor="text1"/>
                <w:kern w:val="24"/>
                <w:sz w:val="24"/>
                <w:szCs w:val="24"/>
              </w:rPr>
              <w:t>,</w:t>
            </w:r>
            <w:r w:rsidR="00644A98">
              <w:rPr>
                <w:rFonts w:ascii="Arial" w:eastAsiaTheme="minorEastAsia" w:hAnsi="Arial" w:cs="Arial"/>
                <w:color w:val="000000" w:themeColor="text1"/>
                <w:kern w:val="24"/>
                <w:sz w:val="24"/>
                <w:szCs w:val="24"/>
              </w:rPr>
              <w:t xml:space="preserve"> </w:t>
            </w:r>
            <w:r w:rsidR="00743943">
              <w:rPr>
                <w:rFonts w:ascii="Arial" w:eastAsiaTheme="minorEastAsia" w:hAnsi="Arial" w:cs="Arial"/>
                <w:color w:val="000000" w:themeColor="text1"/>
                <w:kern w:val="24"/>
                <w:sz w:val="24"/>
                <w:szCs w:val="24"/>
              </w:rPr>
              <w:t xml:space="preserve">a small sample of data was </w:t>
            </w:r>
            <w:r w:rsidR="0067343F">
              <w:rPr>
                <w:rFonts w:ascii="Arial" w:eastAsiaTheme="minorEastAsia" w:hAnsi="Arial" w:cs="Arial"/>
                <w:color w:val="000000" w:themeColor="text1"/>
                <w:kern w:val="24"/>
                <w:sz w:val="24"/>
                <w:szCs w:val="24"/>
              </w:rPr>
              <w:t>gathered</w:t>
            </w:r>
            <w:r w:rsidR="00743943">
              <w:rPr>
                <w:rFonts w:ascii="Arial" w:eastAsiaTheme="minorEastAsia" w:hAnsi="Arial" w:cs="Arial"/>
                <w:color w:val="000000" w:themeColor="text1"/>
                <w:kern w:val="24"/>
                <w:sz w:val="24"/>
                <w:szCs w:val="24"/>
              </w:rPr>
              <w:t xml:space="preserve"> </w:t>
            </w:r>
            <w:r w:rsidR="0067343F">
              <w:rPr>
                <w:rFonts w:ascii="Arial" w:eastAsiaTheme="minorEastAsia" w:hAnsi="Arial" w:cs="Arial"/>
                <w:color w:val="000000" w:themeColor="text1"/>
                <w:kern w:val="24"/>
                <w:sz w:val="24"/>
                <w:szCs w:val="24"/>
                <w:lang w:eastAsia="en-GB"/>
              </w:rPr>
              <w:t xml:space="preserve">giving us intelligence as to why </w:t>
            </w:r>
            <w:r w:rsidR="00F92EA7">
              <w:rPr>
                <w:rFonts w:ascii="Arial" w:eastAsiaTheme="minorEastAsia" w:hAnsi="Arial" w:cs="Arial"/>
                <w:color w:val="000000" w:themeColor="text1"/>
                <w:kern w:val="24"/>
                <w:sz w:val="24"/>
                <w:szCs w:val="24"/>
                <w:lang w:eastAsia="en-GB"/>
              </w:rPr>
              <w:t>staff</w:t>
            </w:r>
            <w:r w:rsidR="0067343F">
              <w:rPr>
                <w:rFonts w:ascii="Arial" w:eastAsiaTheme="minorEastAsia" w:hAnsi="Arial" w:cs="Arial"/>
                <w:color w:val="000000" w:themeColor="text1"/>
                <w:kern w:val="24"/>
                <w:sz w:val="24"/>
                <w:szCs w:val="24"/>
                <w:lang w:eastAsia="en-GB"/>
              </w:rPr>
              <w:t xml:space="preserve"> are thinking of leaving. </w:t>
            </w:r>
            <w:r w:rsidR="00706B80">
              <w:rPr>
                <w:rFonts w:ascii="Arial" w:eastAsiaTheme="minorEastAsia" w:hAnsi="Arial" w:cs="Arial"/>
                <w:color w:val="000000" w:themeColor="text1"/>
                <w:kern w:val="24"/>
                <w:sz w:val="24"/>
                <w:szCs w:val="24"/>
                <w:lang w:eastAsia="en-GB"/>
              </w:rPr>
              <w:t xml:space="preserve">The themes identified are </w:t>
            </w:r>
            <w:r w:rsidR="00E85FF0">
              <w:rPr>
                <w:rFonts w:ascii="Arial" w:eastAsiaTheme="minorEastAsia" w:hAnsi="Arial" w:cs="Arial"/>
                <w:color w:val="000000" w:themeColor="text1"/>
                <w:kern w:val="24"/>
                <w:sz w:val="24"/>
                <w:szCs w:val="24"/>
                <w:lang w:eastAsia="en-GB"/>
              </w:rPr>
              <w:t>representative</w:t>
            </w:r>
            <w:r w:rsidR="003F24B3">
              <w:rPr>
                <w:rFonts w:ascii="Arial" w:eastAsiaTheme="minorEastAsia" w:hAnsi="Arial" w:cs="Arial"/>
                <w:color w:val="000000" w:themeColor="text1"/>
                <w:kern w:val="24"/>
                <w:sz w:val="24"/>
                <w:szCs w:val="24"/>
                <w:lang w:eastAsia="en-GB"/>
              </w:rPr>
              <w:t xml:space="preserve"> </w:t>
            </w:r>
            <w:r w:rsidR="00E85FF0">
              <w:rPr>
                <w:rFonts w:ascii="Arial" w:eastAsiaTheme="minorEastAsia" w:hAnsi="Arial" w:cs="Arial"/>
                <w:color w:val="000000" w:themeColor="text1"/>
                <w:kern w:val="24"/>
                <w:sz w:val="24"/>
                <w:szCs w:val="24"/>
                <w:lang w:eastAsia="en-GB"/>
              </w:rPr>
              <w:t>of</w:t>
            </w:r>
            <w:r w:rsidR="003F24B3">
              <w:rPr>
                <w:rFonts w:ascii="Arial" w:eastAsiaTheme="minorEastAsia" w:hAnsi="Arial" w:cs="Arial"/>
                <w:color w:val="000000" w:themeColor="text1"/>
                <w:kern w:val="24"/>
                <w:sz w:val="24"/>
                <w:szCs w:val="24"/>
                <w:lang w:eastAsia="en-GB"/>
              </w:rPr>
              <w:t xml:space="preserve"> those </w:t>
            </w:r>
            <w:r w:rsidR="00E85FF0">
              <w:rPr>
                <w:rFonts w:ascii="Arial" w:eastAsiaTheme="minorEastAsia" w:hAnsi="Arial" w:cs="Arial"/>
                <w:color w:val="000000" w:themeColor="text1"/>
                <w:kern w:val="24"/>
                <w:sz w:val="24"/>
                <w:szCs w:val="24"/>
                <w:lang w:eastAsia="en-GB"/>
              </w:rPr>
              <w:t>coming from</w:t>
            </w:r>
            <w:r w:rsidR="003F24B3">
              <w:rPr>
                <w:rFonts w:ascii="Arial" w:eastAsiaTheme="minorEastAsia" w:hAnsi="Arial" w:cs="Arial"/>
                <w:color w:val="000000" w:themeColor="text1"/>
                <w:kern w:val="24"/>
                <w:sz w:val="24"/>
                <w:szCs w:val="24"/>
                <w:lang w:eastAsia="en-GB"/>
              </w:rPr>
              <w:t xml:space="preserve"> the staff survey. </w:t>
            </w:r>
            <w:r w:rsidR="000663E5" w:rsidRPr="008A3E0F">
              <w:rPr>
                <w:rFonts w:ascii="Arial" w:eastAsiaTheme="minorEastAsia" w:hAnsi="Arial" w:cs="Arial"/>
                <w:color w:val="000000" w:themeColor="text1"/>
                <w:kern w:val="24"/>
                <w:sz w:val="24"/>
                <w:szCs w:val="24"/>
                <w:lang w:eastAsia="en-GB"/>
              </w:rPr>
              <w:t xml:space="preserve">The anonymity of the </w:t>
            </w:r>
            <w:r w:rsidR="000663E5">
              <w:rPr>
                <w:rFonts w:ascii="Arial" w:eastAsiaTheme="minorEastAsia" w:hAnsi="Arial" w:cs="Arial"/>
                <w:color w:val="000000" w:themeColor="text1"/>
                <w:kern w:val="24"/>
                <w:sz w:val="24"/>
                <w:szCs w:val="24"/>
                <w:lang w:eastAsia="en-GB"/>
              </w:rPr>
              <w:t xml:space="preserve">data collected </w:t>
            </w:r>
            <w:r w:rsidR="000663E5" w:rsidRPr="008A3E0F">
              <w:rPr>
                <w:rFonts w:ascii="Arial" w:eastAsiaTheme="minorEastAsia" w:hAnsi="Arial" w:cs="Arial"/>
                <w:color w:val="000000" w:themeColor="text1"/>
                <w:kern w:val="24"/>
                <w:sz w:val="24"/>
                <w:szCs w:val="24"/>
                <w:lang w:eastAsia="en-GB"/>
              </w:rPr>
              <w:t xml:space="preserve">means </w:t>
            </w:r>
            <w:r w:rsidR="000663E5">
              <w:rPr>
                <w:rFonts w:ascii="Arial" w:eastAsiaTheme="minorEastAsia" w:hAnsi="Arial" w:cs="Arial"/>
                <w:color w:val="000000" w:themeColor="text1"/>
                <w:kern w:val="24"/>
                <w:sz w:val="24"/>
                <w:szCs w:val="24"/>
                <w:lang w:eastAsia="en-GB"/>
              </w:rPr>
              <w:t>that we cannot</w:t>
            </w:r>
            <w:r w:rsidR="000663E5" w:rsidRPr="008A3E0F">
              <w:rPr>
                <w:rFonts w:ascii="Arial" w:eastAsiaTheme="minorEastAsia" w:hAnsi="Arial" w:cs="Arial"/>
                <w:color w:val="000000" w:themeColor="text1"/>
                <w:kern w:val="24"/>
                <w:sz w:val="24"/>
                <w:szCs w:val="24"/>
                <w:lang w:eastAsia="en-GB"/>
              </w:rPr>
              <w:t xml:space="preserve"> identify </w:t>
            </w:r>
            <w:r w:rsidR="00E23501">
              <w:rPr>
                <w:rFonts w:ascii="Arial" w:eastAsiaTheme="minorEastAsia" w:hAnsi="Arial" w:cs="Arial"/>
                <w:color w:val="000000" w:themeColor="text1"/>
                <w:kern w:val="24"/>
                <w:sz w:val="24"/>
                <w:szCs w:val="24"/>
                <w:lang w:eastAsia="en-GB"/>
              </w:rPr>
              <w:t xml:space="preserve">whether the initiative has had a positive impact i.e. </w:t>
            </w:r>
            <w:r w:rsidR="0070005F">
              <w:rPr>
                <w:rFonts w:ascii="Arial" w:eastAsiaTheme="minorEastAsia" w:hAnsi="Arial" w:cs="Arial"/>
                <w:color w:val="000000" w:themeColor="text1"/>
                <w:kern w:val="24"/>
                <w:sz w:val="24"/>
                <w:szCs w:val="24"/>
                <w:lang w:eastAsia="en-GB"/>
              </w:rPr>
              <w:t>whether t</w:t>
            </w:r>
            <w:r w:rsidR="00347200">
              <w:rPr>
                <w:rFonts w:ascii="Arial" w:eastAsiaTheme="minorEastAsia" w:hAnsi="Arial" w:cs="Arial"/>
                <w:color w:val="000000" w:themeColor="text1"/>
                <w:kern w:val="24"/>
                <w:sz w:val="24"/>
                <w:szCs w:val="24"/>
                <w:lang w:eastAsia="en-GB"/>
              </w:rPr>
              <w:t>heir concern has been resolved</w:t>
            </w:r>
            <w:r w:rsidR="00E85FF0">
              <w:rPr>
                <w:rFonts w:ascii="Arial" w:eastAsiaTheme="minorEastAsia" w:hAnsi="Arial" w:cs="Arial"/>
                <w:color w:val="000000" w:themeColor="text1"/>
                <w:kern w:val="24"/>
                <w:sz w:val="24"/>
                <w:szCs w:val="24"/>
                <w:lang w:eastAsia="en-GB"/>
              </w:rPr>
              <w:t xml:space="preserve"> and </w:t>
            </w:r>
            <w:r w:rsidR="0057043C">
              <w:rPr>
                <w:rFonts w:ascii="Arial" w:eastAsiaTheme="minorEastAsia" w:hAnsi="Arial" w:cs="Arial"/>
                <w:color w:val="000000" w:themeColor="text1"/>
                <w:kern w:val="24"/>
                <w:sz w:val="24"/>
                <w:szCs w:val="24"/>
                <w:lang w:eastAsia="en-GB"/>
              </w:rPr>
              <w:t xml:space="preserve">are </w:t>
            </w:r>
            <w:r w:rsidR="00E85FF0">
              <w:rPr>
                <w:rFonts w:ascii="Arial" w:eastAsiaTheme="minorEastAsia" w:hAnsi="Arial" w:cs="Arial"/>
                <w:color w:val="000000" w:themeColor="text1"/>
                <w:kern w:val="24"/>
                <w:sz w:val="24"/>
                <w:szCs w:val="24"/>
                <w:lang w:eastAsia="en-GB"/>
              </w:rPr>
              <w:t>no longer thinking of leaving</w:t>
            </w:r>
            <w:r w:rsidR="0070005F">
              <w:rPr>
                <w:rFonts w:ascii="Arial" w:eastAsiaTheme="minorEastAsia" w:hAnsi="Arial" w:cs="Arial"/>
                <w:color w:val="000000" w:themeColor="text1"/>
                <w:kern w:val="24"/>
                <w:sz w:val="24"/>
                <w:szCs w:val="24"/>
                <w:lang w:eastAsia="en-GB"/>
              </w:rPr>
              <w:t xml:space="preserve"> or whether they have left</w:t>
            </w:r>
            <w:r w:rsidR="00347200">
              <w:rPr>
                <w:rFonts w:ascii="Arial" w:eastAsiaTheme="minorEastAsia" w:hAnsi="Arial" w:cs="Arial"/>
                <w:color w:val="000000" w:themeColor="text1"/>
                <w:kern w:val="24"/>
                <w:sz w:val="24"/>
                <w:szCs w:val="24"/>
                <w:lang w:eastAsia="en-GB"/>
              </w:rPr>
              <w:t xml:space="preserve">. </w:t>
            </w:r>
          </w:p>
          <w:p w14:paraId="16B39266" w14:textId="77777777" w:rsidR="00B85A26" w:rsidRDefault="00B85A26" w:rsidP="000663E5">
            <w:pPr>
              <w:contextualSpacing/>
              <w:jc w:val="both"/>
              <w:rPr>
                <w:rFonts w:ascii="Arial" w:eastAsiaTheme="minorEastAsia" w:hAnsi="Arial" w:cs="Arial"/>
                <w:color w:val="000000" w:themeColor="text1"/>
                <w:kern w:val="24"/>
                <w:sz w:val="24"/>
                <w:szCs w:val="24"/>
                <w:lang w:eastAsia="en-GB"/>
              </w:rPr>
            </w:pPr>
          </w:p>
          <w:p w14:paraId="7C1B2853" w14:textId="0DE702D9" w:rsidR="00E11C8B" w:rsidRPr="00E11C8B" w:rsidRDefault="00B85A26" w:rsidP="00E11C8B">
            <w:pPr>
              <w:jc w:val="both"/>
              <w:rPr>
                <w:rFonts w:ascii="Arial" w:eastAsiaTheme="minorEastAsia" w:hAnsi="Arial" w:cs="Arial"/>
                <w:color w:val="000000" w:themeColor="text1"/>
                <w:kern w:val="24"/>
                <w:sz w:val="24"/>
                <w:szCs w:val="24"/>
                <w:lang w:eastAsia="en-GB"/>
              </w:rPr>
            </w:pPr>
            <w:bookmarkStart w:id="1" w:name="_Hlk171950676"/>
            <w:r w:rsidRPr="00E11C8B">
              <w:rPr>
                <w:rFonts w:ascii="Arial" w:eastAsiaTheme="minorEastAsia" w:hAnsi="Arial" w:cs="Arial"/>
                <w:color w:val="000000" w:themeColor="text1"/>
                <w:kern w:val="24"/>
                <w:sz w:val="24"/>
                <w:szCs w:val="24"/>
                <w:lang w:eastAsia="en-GB"/>
              </w:rPr>
              <w:t xml:space="preserve">It is </w:t>
            </w:r>
            <w:r w:rsidR="0057043C" w:rsidRPr="00E11C8B">
              <w:rPr>
                <w:rFonts w:ascii="Arial" w:eastAsiaTheme="minorEastAsia" w:hAnsi="Arial" w:cs="Arial"/>
                <w:color w:val="000000" w:themeColor="text1"/>
                <w:kern w:val="24"/>
                <w:sz w:val="24"/>
                <w:szCs w:val="24"/>
                <w:lang w:eastAsia="en-GB"/>
              </w:rPr>
              <w:t xml:space="preserve">therefore </w:t>
            </w:r>
            <w:r w:rsidRPr="00E11C8B">
              <w:rPr>
                <w:rFonts w:ascii="Arial" w:eastAsiaTheme="minorEastAsia" w:hAnsi="Arial" w:cs="Arial"/>
                <w:color w:val="000000" w:themeColor="text1"/>
                <w:kern w:val="24"/>
                <w:sz w:val="24"/>
                <w:szCs w:val="24"/>
                <w:lang w:eastAsia="en-GB"/>
              </w:rPr>
              <w:t>recommended</w:t>
            </w:r>
            <w:r w:rsidR="0057043C" w:rsidRPr="00E11C8B">
              <w:rPr>
                <w:rFonts w:ascii="Arial" w:eastAsiaTheme="minorEastAsia" w:hAnsi="Arial" w:cs="Arial"/>
                <w:color w:val="000000" w:themeColor="text1"/>
                <w:kern w:val="24"/>
                <w:sz w:val="24"/>
                <w:szCs w:val="24"/>
                <w:lang w:eastAsia="en-GB"/>
              </w:rPr>
              <w:t>,</w:t>
            </w:r>
            <w:r w:rsidRPr="00E11C8B">
              <w:rPr>
                <w:rFonts w:ascii="Arial" w:eastAsiaTheme="minorEastAsia" w:hAnsi="Arial" w:cs="Arial"/>
                <w:color w:val="000000" w:themeColor="text1"/>
                <w:kern w:val="24"/>
                <w:sz w:val="24"/>
                <w:szCs w:val="24"/>
                <w:lang w:eastAsia="en-GB"/>
              </w:rPr>
              <w:t xml:space="preserve"> that </w:t>
            </w:r>
            <w:r w:rsidR="00F37752" w:rsidRPr="00E11C8B">
              <w:rPr>
                <w:rFonts w:ascii="Arial" w:eastAsiaTheme="minorEastAsia" w:hAnsi="Arial" w:cs="Arial"/>
                <w:color w:val="000000" w:themeColor="text1"/>
                <w:kern w:val="24"/>
                <w:sz w:val="24"/>
                <w:szCs w:val="24"/>
                <w:lang w:eastAsia="en-GB"/>
              </w:rPr>
              <w:t xml:space="preserve">we </w:t>
            </w:r>
            <w:r w:rsidR="0071621B" w:rsidRPr="00E11C8B">
              <w:rPr>
                <w:rFonts w:ascii="Arial" w:eastAsiaTheme="minorEastAsia" w:hAnsi="Arial" w:cs="Arial"/>
                <w:color w:val="000000" w:themeColor="text1"/>
                <w:kern w:val="24"/>
                <w:sz w:val="24"/>
                <w:szCs w:val="24"/>
                <w:lang w:eastAsia="en-GB"/>
              </w:rPr>
              <w:t>utilise</w:t>
            </w:r>
            <w:r w:rsidR="00F37752" w:rsidRPr="00E11C8B">
              <w:rPr>
                <w:rFonts w:ascii="Arial" w:eastAsiaTheme="minorEastAsia" w:hAnsi="Arial" w:cs="Arial"/>
                <w:color w:val="000000" w:themeColor="text1"/>
                <w:kern w:val="24"/>
                <w:sz w:val="24"/>
                <w:szCs w:val="24"/>
                <w:lang w:eastAsia="en-GB"/>
              </w:rPr>
              <w:t xml:space="preserve"> </w:t>
            </w:r>
            <w:r w:rsidR="0057043C" w:rsidRPr="00E11C8B">
              <w:rPr>
                <w:rFonts w:ascii="Arial" w:eastAsiaTheme="minorEastAsia" w:hAnsi="Arial" w:cs="Arial"/>
                <w:color w:val="000000" w:themeColor="text1"/>
                <w:kern w:val="24"/>
                <w:sz w:val="24"/>
                <w:szCs w:val="24"/>
                <w:lang w:eastAsia="en-GB"/>
              </w:rPr>
              <w:t>existing mechanisms already available to</w:t>
            </w:r>
            <w:r w:rsidR="00F37752" w:rsidRPr="00E11C8B">
              <w:rPr>
                <w:rFonts w:ascii="Arial" w:eastAsiaTheme="minorEastAsia" w:hAnsi="Arial" w:cs="Arial"/>
                <w:color w:val="000000" w:themeColor="text1"/>
                <w:kern w:val="24"/>
                <w:sz w:val="24"/>
                <w:szCs w:val="24"/>
                <w:lang w:eastAsia="en-GB"/>
              </w:rPr>
              <w:t xml:space="preserve"> collect </w:t>
            </w:r>
            <w:r w:rsidR="0057043C" w:rsidRPr="00E11C8B">
              <w:rPr>
                <w:rFonts w:ascii="Arial" w:eastAsiaTheme="minorEastAsia" w:hAnsi="Arial" w:cs="Arial"/>
                <w:color w:val="000000" w:themeColor="text1"/>
                <w:kern w:val="24"/>
                <w:sz w:val="24"/>
                <w:szCs w:val="24"/>
                <w:lang w:eastAsia="en-GB"/>
              </w:rPr>
              <w:t xml:space="preserve">workforce </w:t>
            </w:r>
            <w:r w:rsidR="00F37752" w:rsidRPr="00E11C8B">
              <w:rPr>
                <w:rFonts w:ascii="Arial" w:eastAsiaTheme="minorEastAsia" w:hAnsi="Arial" w:cs="Arial"/>
                <w:color w:val="000000" w:themeColor="text1"/>
                <w:kern w:val="24"/>
                <w:sz w:val="24"/>
                <w:szCs w:val="24"/>
                <w:lang w:eastAsia="en-GB"/>
              </w:rPr>
              <w:t>intelligence</w:t>
            </w:r>
            <w:r w:rsidR="0057043C" w:rsidRPr="00E11C8B">
              <w:rPr>
                <w:rFonts w:ascii="Arial" w:eastAsiaTheme="minorEastAsia" w:hAnsi="Arial" w:cs="Arial"/>
                <w:color w:val="000000" w:themeColor="text1"/>
                <w:kern w:val="24"/>
                <w:sz w:val="24"/>
                <w:szCs w:val="24"/>
                <w:lang w:eastAsia="en-GB"/>
              </w:rPr>
              <w:t xml:space="preserve"> and that we shift the </w:t>
            </w:r>
            <w:r w:rsidR="00E11C8B" w:rsidRPr="00E11C8B">
              <w:rPr>
                <w:rFonts w:ascii="Arial" w:eastAsiaTheme="minorEastAsia" w:hAnsi="Arial" w:cs="Arial"/>
                <w:color w:val="000000" w:themeColor="text1"/>
                <w:kern w:val="24"/>
                <w:sz w:val="24"/>
                <w:szCs w:val="24"/>
                <w:lang w:eastAsia="en-GB"/>
              </w:rPr>
              <w:t>focus of our</w:t>
            </w:r>
            <w:r w:rsidR="0057043C" w:rsidRPr="00E11C8B">
              <w:rPr>
                <w:rFonts w:ascii="Arial" w:eastAsiaTheme="minorEastAsia" w:hAnsi="Arial" w:cs="Arial"/>
                <w:color w:val="000000" w:themeColor="text1"/>
                <w:kern w:val="24"/>
                <w:sz w:val="24"/>
                <w:szCs w:val="24"/>
                <w:lang w:eastAsia="en-GB"/>
              </w:rPr>
              <w:t xml:space="preserve"> limited resource in Workforce &amp; OD</w:t>
            </w:r>
            <w:r w:rsidR="00F94EE9" w:rsidRPr="00E11C8B">
              <w:rPr>
                <w:rFonts w:ascii="Arial" w:eastAsiaTheme="minorEastAsia" w:hAnsi="Arial" w:cs="Arial"/>
                <w:color w:val="000000" w:themeColor="text1"/>
                <w:kern w:val="24"/>
                <w:sz w:val="24"/>
                <w:szCs w:val="24"/>
                <w:lang w:eastAsia="en-GB"/>
              </w:rPr>
              <w:t xml:space="preserve"> from an administrative process</w:t>
            </w:r>
            <w:r w:rsidR="00E11C8B" w:rsidRPr="00E11C8B">
              <w:rPr>
                <w:rFonts w:ascii="Arial" w:eastAsiaTheme="minorEastAsia" w:hAnsi="Arial" w:cs="Arial"/>
                <w:color w:val="000000" w:themeColor="text1"/>
                <w:kern w:val="24"/>
                <w:sz w:val="24"/>
                <w:szCs w:val="24"/>
                <w:lang w:eastAsia="en-GB"/>
              </w:rPr>
              <w:t>,</w:t>
            </w:r>
            <w:r w:rsidR="00F94EE9" w:rsidRPr="00E11C8B">
              <w:rPr>
                <w:rFonts w:ascii="Arial" w:eastAsiaTheme="minorEastAsia" w:hAnsi="Arial" w:cs="Arial"/>
                <w:color w:val="000000" w:themeColor="text1"/>
                <w:kern w:val="24"/>
                <w:sz w:val="24"/>
                <w:szCs w:val="24"/>
                <w:lang w:eastAsia="en-GB"/>
              </w:rPr>
              <w:t xml:space="preserve"> to activity that adds value in the space of leadership, culture and behaviour change</w:t>
            </w:r>
            <w:r w:rsidR="0025236E" w:rsidRPr="00E11C8B">
              <w:rPr>
                <w:rFonts w:ascii="Arial" w:eastAsiaTheme="minorEastAsia" w:hAnsi="Arial" w:cs="Arial"/>
                <w:color w:val="000000" w:themeColor="text1"/>
                <w:kern w:val="24"/>
                <w:sz w:val="24"/>
                <w:szCs w:val="24"/>
                <w:lang w:eastAsia="en-GB"/>
              </w:rPr>
              <w:t>,</w:t>
            </w:r>
            <w:r w:rsidR="00F94EE9" w:rsidRPr="00E11C8B">
              <w:rPr>
                <w:rFonts w:ascii="Arial" w:eastAsiaTheme="minorEastAsia" w:hAnsi="Arial" w:cs="Arial"/>
                <w:color w:val="000000" w:themeColor="text1"/>
                <w:kern w:val="24"/>
                <w:sz w:val="24"/>
                <w:szCs w:val="24"/>
                <w:lang w:eastAsia="en-GB"/>
              </w:rPr>
              <w:t xml:space="preserve"> </w:t>
            </w:r>
            <w:r w:rsidR="0057043C" w:rsidRPr="00E11C8B">
              <w:rPr>
                <w:rFonts w:ascii="Arial" w:eastAsiaTheme="minorEastAsia" w:hAnsi="Arial" w:cs="Arial"/>
                <w:color w:val="000000" w:themeColor="text1"/>
                <w:kern w:val="24"/>
                <w:sz w:val="24"/>
                <w:szCs w:val="24"/>
              </w:rPr>
              <w:t>in line with</w:t>
            </w:r>
            <w:r w:rsidR="00F94EE9" w:rsidRPr="00E11C8B">
              <w:rPr>
                <w:rFonts w:ascii="Arial" w:eastAsiaTheme="minorEastAsia" w:hAnsi="Arial" w:cs="Arial"/>
                <w:color w:val="000000" w:themeColor="text1"/>
                <w:kern w:val="24"/>
                <w:sz w:val="24"/>
                <w:szCs w:val="24"/>
              </w:rPr>
              <w:t xml:space="preserve"> the aims set out in</w:t>
            </w:r>
            <w:r w:rsidR="0057043C" w:rsidRPr="00E11C8B">
              <w:rPr>
                <w:rFonts w:ascii="Arial" w:eastAsiaTheme="minorEastAsia" w:hAnsi="Arial" w:cs="Arial"/>
                <w:color w:val="000000" w:themeColor="text1"/>
                <w:kern w:val="24"/>
                <w:sz w:val="24"/>
                <w:szCs w:val="24"/>
              </w:rPr>
              <w:t xml:space="preserve"> our People Strategy</w:t>
            </w:r>
            <w:bookmarkEnd w:id="1"/>
            <w:r w:rsidR="00E11C8B" w:rsidRPr="00E11C8B">
              <w:rPr>
                <w:rFonts w:ascii="Arial" w:eastAsiaTheme="minorEastAsia" w:hAnsi="Arial" w:cs="Arial"/>
                <w:color w:val="000000" w:themeColor="text1"/>
                <w:kern w:val="24"/>
                <w:sz w:val="24"/>
                <w:szCs w:val="24"/>
              </w:rPr>
              <w:t xml:space="preserve">.  This will involve working with service groups and leaders to improve staff experience, having better conversations and investing time in having meaningful PADR’s, which in turn will help build better relationships and support career progression.  </w:t>
            </w:r>
          </w:p>
          <w:p w14:paraId="58CF27FA" w14:textId="38E6EB8B" w:rsidR="00E11C8B" w:rsidRDefault="00E11C8B" w:rsidP="00E11C8B">
            <w:pPr>
              <w:contextualSpacing/>
              <w:jc w:val="both"/>
              <w:rPr>
                <w:rFonts w:ascii="Arial" w:eastAsiaTheme="minorEastAsia" w:hAnsi="Arial" w:cs="Arial"/>
                <w:color w:val="000000" w:themeColor="text1"/>
                <w:kern w:val="24"/>
                <w:sz w:val="24"/>
                <w:szCs w:val="24"/>
              </w:rPr>
            </w:pPr>
          </w:p>
          <w:p w14:paraId="46404CCE" w14:textId="1E3D9271" w:rsidR="00653AEC" w:rsidRPr="00FA0CA9" w:rsidRDefault="00E11C8B" w:rsidP="00E11C8B">
            <w:pPr>
              <w:contextualSpacing/>
              <w:jc w:val="both"/>
              <w:rPr>
                <w:rFonts w:ascii="Arial" w:hAnsi="Arial" w:cs="Arial"/>
                <w:sz w:val="24"/>
                <w:szCs w:val="24"/>
              </w:rPr>
            </w:pPr>
            <w:r>
              <w:rPr>
                <w:rFonts w:ascii="Arial" w:eastAsiaTheme="minorEastAsia" w:hAnsi="Arial" w:cs="Arial"/>
                <w:color w:val="000000" w:themeColor="text1"/>
                <w:kern w:val="24"/>
                <w:sz w:val="24"/>
                <w:szCs w:val="24"/>
              </w:rPr>
              <w:t>It is also recommended that we review our Workforce &amp; OD GMO’s and priorities to ensure they reflect the current climate and challenges that we face within SBU HB now.</w:t>
            </w:r>
          </w:p>
        </w:tc>
      </w:tr>
      <w:tr w:rsidR="00762BBE" w:rsidRPr="00034194" w14:paraId="7A3A9839" w14:textId="77777777" w:rsidTr="00DA76AD">
        <w:trPr>
          <w:trHeight w:val="97"/>
        </w:trPr>
        <w:tc>
          <w:tcPr>
            <w:tcW w:w="2547" w:type="dxa"/>
            <w:vMerge w:val="restart"/>
          </w:tcPr>
          <w:p w14:paraId="4CB0D9DB"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37A27862"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EF10890"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FE268A9"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BD5E80C"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7833E73A"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B89BD05" w14:textId="77777777" w:rsidTr="00DA76AD">
        <w:trPr>
          <w:trHeight w:val="96"/>
        </w:trPr>
        <w:tc>
          <w:tcPr>
            <w:tcW w:w="2547" w:type="dxa"/>
            <w:vMerge/>
          </w:tcPr>
          <w:p w14:paraId="34EEC229"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469B77AF" w14:textId="0C1288D8" w:rsidR="00762BBE" w:rsidRPr="00FA0CA9" w:rsidRDefault="00961C44"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554B57C7"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46735A0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5251146F" w14:textId="6BC64520" w:rsidR="00762BBE" w:rsidRPr="00FA0CA9" w:rsidRDefault="00961C44"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7DA5B4C9" w14:textId="77777777" w:rsidTr="00DA76AD">
        <w:tc>
          <w:tcPr>
            <w:tcW w:w="2547" w:type="dxa"/>
          </w:tcPr>
          <w:p w14:paraId="3E25225D"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Recommendations</w:t>
            </w:r>
          </w:p>
          <w:p w14:paraId="31A41072" w14:textId="77777777" w:rsidR="00762BBE" w:rsidRPr="00FA0CA9" w:rsidRDefault="00762BBE" w:rsidP="00762BBE">
            <w:pPr>
              <w:rPr>
                <w:rFonts w:ascii="Arial" w:hAnsi="Arial" w:cs="Arial"/>
                <w:b/>
                <w:sz w:val="24"/>
                <w:szCs w:val="24"/>
              </w:rPr>
            </w:pPr>
          </w:p>
        </w:tc>
        <w:tc>
          <w:tcPr>
            <w:tcW w:w="6469" w:type="dxa"/>
            <w:gridSpan w:val="6"/>
          </w:tcPr>
          <w:p w14:paraId="7098B1AA" w14:textId="64837D73" w:rsidR="00A67349" w:rsidRPr="009546D7" w:rsidRDefault="00A67349" w:rsidP="00A67349">
            <w:pPr>
              <w:ind w:right="96"/>
              <w:rPr>
                <w:rFonts w:ascii="Arial" w:hAnsi="Arial" w:cs="Arial"/>
                <w:color w:val="000000" w:themeColor="text1"/>
                <w:sz w:val="24"/>
                <w:szCs w:val="24"/>
              </w:rPr>
            </w:pPr>
            <w:r w:rsidRPr="009546D7">
              <w:rPr>
                <w:rFonts w:ascii="Arial" w:hAnsi="Arial" w:cs="Arial"/>
                <w:color w:val="000000" w:themeColor="text1"/>
                <w:sz w:val="24"/>
                <w:szCs w:val="24"/>
              </w:rPr>
              <w:t>Members are asked to:</w:t>
            </w:r>
          </w:p>
          <w:p w14:paraId="2CE4C670" w14:textId="640F00AF" w:rsidR="00A67349" w:rsidRPr="008B7759" w:rsidRDefault="00A67349" w:rsidP="00A67349">
            <w:pPr>
              <w:pStyle w:val="ListParagraph"/>
              <w:numPr>
                <w:ilvl w:val="0"/>
                <w:numId w:val="18"/>
              </w:numPr>
              <w:rPr>
                <w:rFonts w:ascii="Arial" w:hAnsi="Arial" w:cs="Arial"/>
                <w:sz w:val="24"/>
                <w:szCs w:val="24"/>
              </w:rPr>
            </w:pPr>
            <w:r w:rsidRPr="008B7759">
              <w:rPr>
                <w:rFonts w:ascii="Arial" w:hAnsi="Arial" w:cs="Arial"/>
                <w:sz w:val="24"/>
                <w:szCs w:val="24"/>
              </w:rPr>
              <w:t xml:space="preserve">Note the </w:t>
            </w:r>
            <w:r>
              <w:rPr>
                <w:rFonts w:ascii="Arial" w:hAnsi="Arial" w:cs="Arial"/>
                <w:sz w:val="24"/>
                <w:szCs w:val="24"/>
              </w:rPr>
              <w:t>findings of the pilot</w:t>
            </w:r>
          </w:p>
          <w:p w14:paraId="40BF156C" w14:textId="392DF9CF" w:rsidR="00762BBE" w:rsidRPr="00FA0CA9" w:rsidRDefault="00961C44" w:rsidP="00A67349">
            <w:pPr>
              <w:pStyle w:val="ListParagraph"/>
              <w:numPr>
                <w:ilvl w:val="0"/>
                <w:numId w:val="6"/>
              </w:numPr>
              <w:ind w:right="96"/>
              <w:rPr>
                <w:rFonts w:ascii="Arial" w:hAnsi="Arial" w:cs="Arial"/>
              </w:rPr>
            </w:pPr>
            <w:r>
              <w:rPr>
                <w:rFonts w:ascii="Arial" w:hAnsi="Arial" w:cs="Arial"/>
                <w:sz w:val="24"/>
                <w:szCs w:val="24"/>
              </w:rPr>
              <w:t>Endorse the recommendation</w:t>
            </w:r>
            <w:r w:rsidR="00E7166D">
              <w:rPr>
                <w:rFonts w:ascii="Arial" w:hAnsi="Arial" w:cs="Arial"/>
                <w:sz w:val="24"/>
                <w:szCs w:val="24"/>
              </w:rPr>
              <w:t>s</w:t>
            </w:r>
            <w:r>
              <w:rPr>
                <w:rFonts w:ascii="Arial" w:hAnsi="Arial" w:cs="Arial"/>
                <w:sz w:val="24"/>
                <w:szCs w:val="24"/>
              </w:rPr>
              <w:t xml:space="preserve"> </w:t>
            </w:r>
            <w:r w:rsidR="00A67349">
              <w:rPr>
                <w:rFonts w:ascii="Arial" w:hAnsi="Arial" w:cs="Arial"/>
                <w:sz w:val="24"/>
                <w:szCs w:val="24"/>
              </w:rPr>
              <w:t xml:space="preserve"> </w:t>
            </w:r>
            <w:r w:rsidR="00A67349" w:rsidRPr="00D07ECC">
              <w:rPr>
                <w:rFonts w:ascii="Arial" w:hAnsi="Arial" w:cs="Arial"/>
                <w:sz w:val="24"/>
                <w:szCs w:val="24"/>
              </w:rPr>
              <w:t xml:space="preserve"> </w:t>
            </w:r>
          </w:p>
        </w:tc>
      </w:tr>
    </w:tbl>
    <w:p w14:paraId="59157A14" w14:textId="77777777" w:rsidR="0020539A" w:rsidRDefault="0020539A"/>
    <w:p w14:paraId="6FF7B669" w14:textId="77777777" w:rsidR="00650319" w:rsidRDefault="00650319"/>
    <w:p w14:paraId="4D1D7C5A" w14:textId="77777777" w:rsidR="00650319" w:rsidRDefault="00650319"/>
    <w:p w14:paraId="2E0A21F7" w14:textId="77777777" w:rsidR="0011177C" w:rsidRDefault="0011177C">
      <w:pPr>
        <w:rPr>
          <w:rFonts w:ascii="Arial" w:hAnsi="Arial" w:cs="Arial"/>
          <w:b/>
          <w:sz w:val="24"/>
          <w:szCs w:val="24"/>
        </w:rPr>
      </w:pPr>
      <w:r>
        <w:rPr>
          <w:rFonts w:ascii="Arial" w:hAnsi="Arial" w:cs="Arial"/>
          <w:b/>
          <w:sz w:val="24"/>
          <w:szCs w:val="24"/>
        </w:rPr>
        <w:br w:type="page"/>
      </w:r>
    </w:p>
    <w:p w14:paraId="27F9433C" w14:textId="732D5B07" w:rsidR="00653AEC" w:rsidRDefault="0072587A" w:rsidP="00B82A1F">
      <w:pPr>
        <w:spacing w:after="0" w:line="240" w:lineRule="auto"/>
        <w:jc w:val="center"/>
        <w:rPr>
          <w:rFonts w:ascii="Arial" w:hAnsi="Arial" w:cs="Arial"/>
          <w:b/>
          <w:sz w:val="24"/>
          <w:szCs w:val="24"/>
        </w:rPr>
      </w:pPr>
      <w:r>
        <w:rPr>
          <w:rFonts w:ascii="Arial" w:hAnsi="Arial" w:cs="Arial"/>
          <w:b/>
          <w:sz w:val="24"/>
          <w:szCs w:val="24"/>
        </w:rPr>
        <w:lastRenderedPageBreak/>
        <w:t>THINKING OF LEAVING PILOT REVIEW</w:t>
      </w:r>
    </w:p>
    <w:p w14:paraId="209512D7" w14:textId="77777777" w:rsidR="00653AEC" w:rsidRPr="0072604C" w:rsidRDefault="00653AEC" w:rsidP="00653AEC">
      <w:pPr>
        <w:spacing w:after="0" w:line="240" w:lineRule="auto"/>
        <w:jc w:val="center"/>
        <w:rPr>
          <w:rFonts w:ascii="Arial" w:hAnsi="Arial" w:cs="Arial"/>
          <w:b/>
          <w:sz w:val="24"/>
          <w:szCs w:val="24"/>
        </w:rPr>
      </w:pPr>
    </w:p>
    <w:p w14:paraId="120084DF"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69D52985" w14:textId="77777777" w:rsidR="00013311" w:rsidRPr="0072604C" w:rsidRDefault="00013311" w:rsidP="00487D37">
      <w:pPr>
        <w:pStyle w:val="ListParagraph"/>
        <w:spacing w:after="0" w:line="240" w:lineRule="auto"/>
        <w:rPr>
          <w:rFonts w:ascii="Arial" w:hAnsi="Arial" w:cs="Arial"/>
          <w:b/>
          <w:sz w:val="24"/>
          <w:szCs w:val="24"/>
        </w:rPr>
      </w:pPr>
    </w:p>
    <w:p w14:paraId="18F8FDC5" w14:textId="3360B54A" w:rsidR="0011177C" w:rsidRPr="00FA0CA9" w:rsidRDefault="0011177C" w:rsidP="0011177C">
      <w:pPr>
        <w:ind w:right="96"/>
        <w:rPr>
          <w:rFonts w:ascii="Arial" w:hAnsi="Arial" w:cs="Arial"/>
          <w:color w:val="FF0000"/>
          <w:sz w:val="24"/>
          <w:szCs w:val="24"/>
        </w:rPr>
      </w:pPr>
      <w:r w:rsidRPr="005E2AFE">
        <w:rPr>
          <w:rFonts w:ascii="Arial" w:hAnsi="Arial" w:cs="Arial"/>
          <w:sz w:val="24"/>
          <w:szCs w:val="24"/>
        </w:rPr>
        <w:t>The principal purpose of this report is</w:t>
      </w:r>
      <w:r>
        <w:rPr>
          <w:rFonts w:ascii="Arial" w:hAnsi="Arial" w:cs="Arial"/>
          <w:sz w:val="24"/>
          <w:szCs w:val="24"/>
        </w:rPr>
        <w:t xml:space="preserve"> to inform Workforc</w:t>
      </w:r>
      <w:r w:rsidR="00612C83">
        <w:rPr>
          <w:rFonts w:ascii="Arial" w:hAnsi="Arial" w:cs="Arial"/>
          <w:sz w:val="24"/>
          <w:szCs w:val="24"/>
        </w:rPr>
        <w:t xml:space="preserve">e, </w:t>
      </w:r>
      <w:r>
        <w:rPr>
          <w:rFonts w:ascii="Arial" w:hAnsi="Arial" w:cs="Arial"/>
          <w:sz w:val="24"/>
          <w:szCs w:val="24"/>
        </w:rPr>
        <w:t>OD</w:t>
      </w:r>
      <w:r w:rsidR="00612C83">
        <w:rPr>
          <w:rFonts w:ascii="Arial" w:hAnsi="Arial" w:cs="Arial"/>
          <w:sz w:val="24"/>
          <w:szCs w:val="24"/>
        </w:rPr>
        <w:t xml:space="preserve"> and Digital</w:t>
      </w:r>
      <w:r>
        <w:rPr>
          <w:rFonts w:ascii="Arial" w:hAnsi="Arial" w:cs="Arial"/>
          <w:sz w:val="24"/>
          <w:szCs w:val="24"/>
        </w:rPr>
        <w:t xml:space="preserve"> Committee of the findings from the Thinking of leaving pilot and request endorsement of the recommendations, based on the findings.</w:t>
      </w:r>
    </w:p>
    <w:p w14:paraId="731B10FD" w14:textId="77777777" w:rsidR="00013311" w:rsidRPr="00013311" w:rsidRDefault="00013311" w:rsidP="00013311">
      <w:pPr>
        <w:spacing w:after="0" w:line="240" w:lineRule="auto"/>
        <w:rPr>
          <w:rFonts w:ascii="Arial" w:hAnsi="Arial" w:cs="Arial"/>
          <w:bCs/>
          <w:sz w:val="24"/>
          <w:szCs w:val="24"/>
        </w:rPr>
      </w:pPr>
    </w:p>
    <w:p w14:paraId="12AAD8E1"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4FE58CDC" w14:textId="77777777" w:rsidR="00653AEC" w:rsidRDefault="00653AEC" w:rsidP="00653AEC">
      <w:pPr>
        <w:pStyle w:val="ListParagraph"/>
        <w:spacing w:after="0" w:line="240" w:lineRule="auto"/>
        <w:rPr>
          <w:rFonts w:ascii="Arial" w:hAnsi="Arial" w:cs="Arial"/>
          <w:b/>
          <w:sz w:val="24"/>
          <w:szCs w:val="24"/>
        </w:rPr>
      </w:pPr>
    </w:p>
    <w:p w14:paraId="1FB579F4" w14:textId="594583FB" w:rsidR="00693219" w:rsidRDefault="00F94EE9" w:rsidP="00E4231D">
      <w:pPr>
        <w:pStyle w:val="NormalWeb"/>
        <w:spacing w:before="0" w:beforeAutospacing="0" w:after="0" w:afterAutospacing="0"/>
        <w:jc w:val="both"/>
        <w:rPr>
          <w:rFonts w:ascii="Arial" w:eastAsiaTheme="minorEastAsia" w:hAnsi="Arial" w:cs="Arial"/>
          <w:color w:val="000000" w:themeColor="text1"/>
          <w:kern w:val="24"/>
        </w:rPr>
      </w:pPr>
      <w:r>
        <w:rPr>
          <w:rFonts w:ascii="Arial" w:hAnsi="Arial" w:cs="Arial"/>
        </w:rPr>
        <w:t>There is significant research, which confirms that a positive staff experience in Health Care links to positive outcomes and experience for our patients</w:t>
      </w:r>
      <w:r w:rsidR="00693219">
        <w:rPr>
          <w:rFonts w:ascii="Arial" w:hAnsi="Arial" w:cs="Arial"/>
        </w:rPr>
        <w:t>.</w:t>
      </w:r>
      <w:r w:rsidRPr="00554DD7">
        <w:rPr>
          <w:rFonts w:ascii="Arial" w:eastAsiaTheme="minorEastAsia" w:hAnsi="Arial" w:cs="Arial"/>
          <w:color w:val="000000" w:themeColor="text1"/>
          <w:kern w:val="24"/>
        </w:rPr>
        <w:t xml:space="preserve"> </w:t>
      </w:r>
      <w:r w:rsidR="00693219">
        <w:rPr>
          <w:rFonts w:ascii="Arial" w:eastAsiaTheme="minorEastAsia" w:hAnsi="Arial" w:cs="Arial"/>
          <w:color w:val="000000" w:themeColor="text1"/>
          <w:kern w:val="24"/>
        </w:rPr>
        <w:t xml:space="preserve">In line with this, </w:t>
      </w:r>
      <w:r w:rsidR="00E4231D" w:rsidRPr="00554DD7">
        <w:rPr>
          <w:rFonts w:ascii="Arial" w:eastAsiaTheme="minorEastAsia" w:hAnsi="Arial" w:cs="Arial"/>
          <w:color w:val="000000" w:themeColor="text1"/>
          <w:kern w:val="24"/>
        </w:rPr>
        <w:t>Swansea Bay University Health Board (SBUHB) want to ensure all their staff have a great experience at work</w:t>
      </w:r>
      <w:r w:rsidR="00693219">
        <w:rPr>
          <w:rFonts w:ascii="Arial" w:eastAsiaTheme="minorEastAsia" w:hAnsi="Arial" w:cs="Arial"/>
          <w:color w:val="000000" w:themeColor="text1"/>
          <w:kern w:val="24"/>
        </w:rPr>
        <w:t xml:space="preserve"> and are an employer of choice.  It is the reason this also forms part of </w:t>
      </w:r>
      <w:r w:rsidR="00693219" w:rsidRPr="00693219">
        <w:rPr>
          <w:rFonts w:ascii="Arial" w:eastAsiaTheme="minorEastAsia" w:hAnsi="Arial" w:cs="Arial"/>
          <w:i/>
          <w:iCs/>
          <w:color w:val="000000" w:themeColor="text1"/>
          <w:kern w:val="24"/>
        </w:rPr>
        <w:t>People Aim 1 – Engaged, Motivated and Healthy</w:t>
      </w:r>
      <w:r w:rsidR="00693219">
        <w:rPr>
          <w:rFonts w:ascii="Arial" w:eastAsiaTheme="minorEastAsia" w:hAnsi="Arial" w:cs="Arial"/>
          <w:color w:val="000000" w:themeColor="text1"/>
          <w:kern w:val="24"/>
        </w:rPr>
        <w:t xml:space="preserve"> within our People Strategy</w:t>
      </w:r>
      <w:r w:rsidR="00E4231D" w:rsidRPr="00554DD7">
        <w:rPr>
          <w:rFonts w:ascii="Arial" w:eastAsiaTheme="minorEastAsia" w:hAnsi="Arial" w:cs="Arial"/>
          <w:color w:val="000000" w:themeColor="text1"/>
          <w:kern w:val="24"/>
        </w:rPr>
        <w:t xml:space="preserve">. </w:t>
      </w:r>
    </w:p>
    <w:p w14:paraId="76EAD703" w14:textId="77777777" w:rsidR="00693219" w:rsidRDefault="00693219" w:rsidP="00E4231D">
      <w:pPr>
        <w:pStyle w:val="NormalWeb"/>
        <w:spacing w:before="0" w:beforeAutospacing="0" w:after="0" w:afterAutospacing="0"/>
        <w:jc w:val="both"/>
        <w:rPr>
          <w:rFonts w:ascii="Arial" w:eastAsiaTheme="minorEastAsia" w:hAnsi="Arial" w:cs="Arial"/>
          <w:color w:val="000000" w:themeColor="text1"/>
          <w:kern w:val="24"/>
        </w:rPr>
      </w:pPr>
    </w:p>
    <w:p w14:paraId="46410CCA" w14:textId="6C458F4C" w:rsidR="00E4231D" w:rsidRPr="00554DD7" w:rsidRDefault="00E4231D" w:rsidP="00E4231D">
      <w:pPr>
        <w:pStyle w:val="NormalWeb"/>
        <w:spacing w:before="0" w:beforeAutospacing="0" w:after="0" w:afterAutospacing="0"/>
        <w:jc w:val="both"/>
        <w:rPr>
          <w:rFonts w:ascii="Arial" w:eastAsiaTheme="minorEastAsia" w:hAnsi="Arial" w:cs="Arial"/>
          <w:b/>
          <w:bCs/>
          <w:color w:val="000000" w:themeColor="text1"/>
          <w:kern w:val="24"/>
        </w:rPr>
      </w:pPr>
      <w:r w:rsidRPr="00554DD7">
        <w:rPr>
          <w:rFonts w:ascii="Arial" w:eastAsiaTheme="minorEastAsia" w:hAnsi="Arial" w:cs="Arial"/>
          <w:color w:val="000000" w:themeColor="text1"/>
          <w:kern w:val="24"/>
        </w:rPr>
        <w:t xml:space="preserve">The Thinking of leaving initiative was </w:t>
      </w:r>
      <w:r w:rsidRPr="002B59EE">
        <w:rPr>
          <w:rFonts w:ascii="Arial" w:eastAsiaTheme="minorEastAsia" w:hAnsi="Arial" w:cs="Arial"/>
          <w:color w:val="000000" w:themeColor="text1"/>
          <w:kern w:val="24"/>
        </w:rPr>
        <w:t>soft launched</w:t>
      </w:r>
      <w:r w:rsidRPr="00554DD7">
        <w:rPr>
          <w:rFonts w:ascii="Arial" w:eastAsiaTheme="minorEastAsia" w:hAnsi="Arial" w:cs="Arial"/>
          <w:color w:val="000000" w:themeColor="text1"/>
          <w:kern w:val="24"/>
        </w:rPr>
        <w:t xml:space="preserve"> on 23 November 2023, as a </w:t>
      </w:r>
      <w:r w:rsidR="004D20F7">
        <w:rPr>
          <w:rFonts w:ascii="Arial" w:eastAsiaTheme="minorEastAsia" w:hAnsi="Arial" w:cs="Arial"/>
          <w:color w:val="000000" w:themeColor="text1"/>
          <w:kern w:val="24"/>
        </w:rPr>
        <w:t>six</w:t>
      </w:r>
      <w:r w:rsidR="004D20F7" w:rsidRPr="00554DD7">
        <w:rPr>
          <w:rFonts w:ascii="Arial" w:eastAsiaTheme="minorEastAsia" w:hAnsi="Arial" w:cs="Arial"/>
          <w:color w:val="000000" w:themeColor="text1"/>
          <w:kern w:val="24"/>
        </w:rPr>
        <w:t>-month</w:t>
      </w:r>
      <w:r w:rsidRPr="00554DD7">
        <w:rPr>
          <w:rFonts w:ascii="Arial" w:eastAsiaTheme="minorEastAsia" w:hAnsi="Arial" w:cs="Arial"/>
          <w:color w:val="000000" w:themeColor="text1"/>
          <w:kern w:val="24"/>
        </w:rPr>
        <w:t xml:space="preserve"> pilot, to offer staff an opportunity to inform the Health Board via an online form if they are thinking of leaving (either moving roles internally or leaving the organisation entirely)</w:t>
      </w:r>
      <w:r w:rsidR="00AE16CE" w:rsidRPr="00554DD7">
        <w:rPr>
          <w:rFonts w:ascii="Arial" w:eastAsiaTheme="minorEastAsia" w:hAnsi="Arial" w:cs="Arial"/>
          <w:color w:val="000000" w:themeColor="text1"/>
          <w:kern w:val="24"/>
        </w:rPr>
        <w:t>. The initiative aims to provide an</w:t>
      </w:r>
      <w:r w:rsidRPr="00554DD7">
        <w:rPr>
          <w:rFonts w:ascii="Arial" w:eastAsiaTheme="minorEastAsia" w:hAnsi="Arial" w:cs="Arial"/>
          <w:color w:val="000000" w:themeColor="text1"/>
          <w:kern w:val="24"/>
        </w:rPr>
        <w:t xml:space="preserve"> opportunity to seek a satisfactory resolution with the staff member, prior to the staff member taking any action e.g. submitting their resignation letter.</w:t>
      </w:r>
      <w:r w:rsidRPr="00554DD7">
        <w:rPr>
          <w:rFonts w:ascii="Arial" w:eastAsiaTheme="minorEastAsia" w:hAnsi="Arial" w:cs="Arial"/>
          <w:b/>
          <w:bCs/>
          <w:color w:val="000000" w:themeColor="text1"/>
          <w:kern w:val="24"/>
        </w:rPr>
        <w:t xml:space="preserve">  </w:t>
      </w:r>
    </w:p>
    <w:p w14:paraId="48947321" w14:textId="77777777" w:rsidR="00E4231D" w:rsidRPr="00554DD7" w:rsidRDefault="00E4231D" w:rsidP="00E4231D">
      <w:pPr>
        <w:pStyle w:val="NormalWeb"/>
        <w:spacing w:before="0" w:beforeAutospacing="0" w:after="0" w:afterAutospacing="0"/>
        <w:jc w:val="both"/>
        <w:rPr>
          <w:rFonts w:ascii="Arial" w:eastAsiaTheme="minorEastAsia" w:hAnsi="Arial" w:cs="Arial"/>
          <w:color w:val="000000" w:themeColor="text1"/>
          <w:kern w:val="24"/>
        </w:rPr>
      </w:pPr>
    </w:p>
    <w:p w14:paraId="29499359" w14:textId="1894E64A" w:rsidR="00E4231D" w:rsidRPr="00576D77" w:rsidRDefault="00E4231D" w:rsidP="00E4231D">
      <w:pPr>
        <w:pStyle w:val="NormalWeb"/>
        <w:spacing w:before="0" w:beforeAutospacing="0" w:after="0" w:afterAutospacing="0"/>
        <w:jc w:val="both"/>
        <w:rPr>
          <w:rFonts w:ascii="Arial" w:hAnsi="Arial" w:cs="Arial"/>
        </w:rPr>
      </w:pPr>
      <w:r w:rsidRPr="00554DD7">
        <w:rPr>
          <w:rFonts w:ascii="Arial" w:eastAsiaTheme="minorEastAsia" w:hAnsi="Arial" w:cs="Arial"/>
          <w:color w:val="000000" w:themeColor="text1"/>
          <w:kern w:val="24"/>
        </w:rPr>
        <w:t>The form asks questions regarding their reason/s for wanting to leave</w:t>
      </w:r>
      <w:r w:rsidR="00874AD6">
        <w:rPr>
          <w:rFonts w:ascii="Arial" w:eastAsiaTheme="minorEastAsia" w:hAnsi="Arial" w:cs="Arial"/>
          <w:color w:val="000000" w:themeColor="text1"/>
          <w:kern w:val="24"/>
        </w:rPr>
        <w:t xml:space="preserve"> and</w:t>
      </w:r>
      <w:r w:rsidRPr="00554DD7">
        <w:rPr>
          <w:rFonts w:ascii="Arial" w:eastAsiaTheme="minorEastAsia" w:hAnsi="Arial" w:cs="Arial"/>
          <w:color w:val="000000" w:themeColor="text1"/>
          <w:kern w:val="24"/>
        </w:rPr>
        <w:t xml:space="preserve"> signposts staff to available support services</w:t>
      </w:r>
      <w:r w:rsidR="00874AD6">
        <w:rPr>
          <w:rFonts w:ascii="Arial" w:eastAsiaTheme="minorEastAsia" w:hAnsi="Arial" w:cs="Arial"/>
          <w:color w:val="000000" w:themeColor="text1"/>
          <w:kern w:val="24"/>
        </w:rPr>
        <w:t>.</w:t>
      </w:r>
      <w:r w:rsidRPr="00554DD7">
        <w:rPr>
          <w:rFonts w:ascii="Arial" w:eastAsiaTheme="minorEastAsia" w:hAnsi="Arial" w:cs="Arial"/>
          <w:color w:val="000000" w:themeColor="text1"/>
          <w:kern w:val="24"/>
        </w:rPr>
        <w:t xml:space="preserve"> </w:t>
      </w:r>
      <w:r w:rsidR="00AE16CE" w:rsidRPr="00554DD7">
        <w:rPr>
          <w:rFonts w:ascii="Arial" w:eastAsiaTheme="minorEastAsia" w:hAnsi="Arial" w:cs="Arial"/>
          <w:color w:val="000000" w:themeColor="text1"/>
          <w:kern w:val="24"/>
        </w:rPr>
        <w:t>The form</w:t>
      </w:r>
      <w:r w:rsidRPr="00554DD7">
        <w:rPr>
          <w:rFonts w:ascii="Arial" w:eastAsiaTheme="minorEastAsia" w:hAnsi="Arial" w:cs="Arial"/>
          <w:color w:val="000000" w:themeColor="text1"/>
          <w:kern w:val="24"/>
        </w:rPr>
        <w:t xml:space="preserve"> also offers </w:t>
      </w:r>
      <w:r w:rsidR="00ED2E7B" w:rsidRPr="00554DD7">
        <w:rPr>
          <w:rFonts w:ascii="Arial" w:eastAsiaTheme="minorEastAsia" w:hAnsi="Arial" w:cs="Arial"/>
          <w:color w:val="000000" w:themeColor="text1"/>
          <w:kern w:val="24"/>
        </w:rPr>
        <w:t xml:space="preserve">an </w:t>
      </w:r>
      <w:r w:rsidRPr="00554DD7">
        <w:rPr>
          <w:rFonts w:ascii="Arial" w:eastAsiaTheme="minorEastAsia" w:hAnsi="Arial" w:cs="Arial"/>
          <w:color w:val="000000" w:themeColor="text1"/>
          <w:kern w:val="24"/>
        </w:rPr>
        <w:t xml:space="preserve">opportunity </w:t>
      </w:r>
      <w:r w:rsidR="00ED2E7B" w:rsidRPr="00554DD7">
        <w:rPr>
          <w:rFonts w:ascii="Arial" w:eastAsiaTheme="minorEastAsia" w:hAnsi="Arial" w:cs="Arial"/>
          <w:color w:val="000000" w:themeColor="text1"/>
          <w:kern w:val="24"/>
        </w:rPr>
        <w:t>for a</w:t>
      </w:r>
      <w:r w:rsidRPr="00554DD7">
        <w:rPr>
          <w:rFonts w:ascii="Arial" w:eastAsiaTheme="minorEastAsia" w:hAnsi="Arial" w:cs="Arial"/>
          <w:color w:val="000000" w:themeColor="text1"/>
          <w:kern w:val="24"/>
        </w:rPr>
        <w:t xml:space="preserve"> follow up meeting</w:t>
      </w:r>
      <w:r w:rsidR="00693219">
        <w:rPr>
          <w:rFonts w:ascii="Arial" w:eastAsiaTheme="minorEastAsia" w:hAnsi="Arial" w:cs="Arial"/>
          <w:color w:val="000000" w:themeColor="text1"/>
          <w:kern w:val="24"/>
        </w:rPr>
        <w:t xml:space="preserve"> to discuss the reasons they are thinking of leaving, further</w:t>
      </w:r>
      <w:r w:rsidR="00874AD6">
        <w:rPr>
          <w:rFonts w:ascii="Arial" w:eastAsiaTheme="minorEastAsia" w:hAnsi="Arial" w:cs="Arial"/>
          <w:color w:val="000000" w:themeColor="text1"/>
          <w:kern w:val="24"/>
        </w:rPr>
        <w:t>.</w:t>
      </w:r>
    </w:p>
    <w:p w14:paraId="60BDD73E" w14:textId="77777777" w:rsidR="00487D37" w:rsidRDefault="00487D37" w:rsidP="00E4231D">
      <w:pPr>
        <w:pStyle w:val="NormalWeb"/>
        <w:spacing w:before="0" w:beforeAutospacing="0" w:after="0" w:afterAutospacing="0"/>
        <w:jc w:val="both"/>
        <w:rPr>
          <w:rFonts w:ascii="Arial" w:eastAsiaTheme="minorEastAsia" w:hAnsi="Arial" w:cs="Arial"/>
          <w:color w:val="000000" w:themeColor="text1"/>
          <w:kern w:val="24"/>
          <w:sz w:val="22"/>
          <w:szCs w:val="22"/>
        </w:rPr>
      </w:pPr>
    </w:p>
    <w:p w14:paraId="04980AC1" w14:textId="5F09F068" w:rsidR="00487D37" w:rsidRPr="00A641A4" w:rsidRDefault="00B97489" w:rsidP="00A641A4">
      <w:pPr>
        <w:pStyle w:val="ListParagraph"/>
        <w:numPr>
          <w:ilvl w:val="1"/>
          <w:numId w:val="1"/>
        </w:numPr>
        <w:spacing w:after="0" w:line="240" w:lineRule="auto"/>
        <w:rPr>
          <w:rFonts w:ascii="Arial" w:hAnsi="Arial" w:cs="Arial"/>
          <w:b/>
          <w:sz w:val="24"/>
          <w:szCs w:val="24"/>
        </w:rPr>
      </w:pPr>
      <w:r>
        <w:rPr>
          <w:rFonts w:ascii="Arial" w:hAnsi="Arial" w:cs="Arial"/>
          <w:b/>
          <w:sz w:val="24"/>
          <w:szCs w:val="24"/>
        </w:rPr>
        <w:t xml:space="preserve"> </w:t>
      </w:r>
      <w:r w:rsidR="00487D37" w:rsidRPr="00A641A4">
        <w:rPr>
          <w:rFonts w:ascii="Arial" w:hAnsi="Arial" w:cs="Arial"/>
          <w:b/>
          <w:sz w:val="24"/>
          <w:szCs w:val="24"/>
        </w:rPr>
        <w:t>FINDINGS</w:t>
      </w:r>
      <w:r>
        <w:rPr>
          <w:rFonts w:ascii="Arial" w:hAnsi="Arial" w:cs="Arial"/>
          <w:b/>
          <w:sz w:val="24"/>
          <w:szCs w:val="24"/>
        </w:rPr>
        <w:t xml:space="preserve"> OF THE PILOT</w:t>
      </w:r>
    </w:p>
    <w:p w14:paraId="57E14901" w14:textId="77777777" w:rsidR="00487D37" w:rsidRPr="00E803B9" w:rsidRDefault="00487D37" w:rsidP="00487D37">
      <w:pPr>
        <w:spacing w:after="0" w:line="240" w:lineRule="auto"/>
        <w:rPr>
          <w:rFonts w:ascii="Arial" w:hAnsi="Arial" w:cs="Arial"/>
          <w:b/>
          <w:sz w:val="24"/>
          <w:szCs w:val="24"/>
        </w:rPr>
      </w:pPr>
    </w:p>
    <w:p w14:paraId="28F93711" w14:textId="6E15DEF5" w:rsidR="00A14376" w:rsidRDefault="00C606D5" w:rsidP="00A14376">
      <w:pPr>
        <w:spacing w:after="0" w:line="240" w:lineRule="auto"/>
        <w:contextualSpacing/>
        <w:jc w:val="both"/>
        <w:rPr>
          <w:rFonts w:ascii="Arial" w:eastAsiaTheme="minorEastAsia" w:hAnsi="Arial" w:cs="Arial"/>
          <w:color w:val="000000" w:themeColor="text1"/>
          <w:kern w:val="24"/>
          <w:sz w:val="24"/>
          <w:szCs w:val="24"/>
          <w:lang w:eastAsia="en-GB"/>
        </w:rPr>
      </w:pPr>
      <w:r w:rsidRPr="00B97489">
        <w:rPr>
          <w:rFonts w:ascii="Arial" w:eastAsiaTheme="minorEastAsia" w:hAnsi="Arial" w:cs="Arial"/>
          <w:color w:val="000000" w:themeColor="text1"/>
          <w:kern w:val="24"/>
          <w:sz w:val="24"/>
          <w:szCs w:val="24"/>
          <w:lang w:eastAsia="en-GB"/>
        </w:rPr>
        <w:t>Between launch on 23 November 2023 and 10 June 2024</w:t>
      </w:r>
      <w:r w:rsidR="00693219">
        <w:rPr>
          <w:rFonts w:ascii="Arial" w:eastAsiaTheme="minorEastAsia" w:hAnsi="Arial" w:cs="Arial"/>
          <w:color w:val="000000" w:themeColor="text1"/>
          <w:kern w:val="24"/>
          <w:sz w:val="24"/>
          <w:szCs w:val="24"/>
          <w:lang w:eastAsia="en-GB"/>
        </w:rPr>
        <w:t>,</w:t>
      </w:r>
      <w:r w:rsidR="00E83FB6">
        <w:rPr>
          <w:rFonts w:ascii="Arial" w:eastAsiaTheme="minorEastAsia" w:hAnsi="Arial" w:cs="Arial"/>
          <w:color w:val="000000" w:themeColor="text1"/>
          <w:kern w:val="24"/>
          <w:sz w:val="24"/>
          <w:szCs w:val="24"/>
          <w:lang w:eastAsia="en-GB"/>
        </w:rPr>
        <w:t xml:space="preserve"> </w:t>
      </w:r>
      <w:r w:rsidR="00BA1D72" w:rsidRPr="00693219">
        <w:rPr>
          <w:rFonts w:ascii="Arial" w:eastAsiaTheme="minorEastAsia" w:hAnsi="Arial" w:cs="Arial"/>
          <w:b/>
          <w:bCs/>
          <w:color w:val="000000" w:themeColor="text1"/>
          <w:kern w:val="24"/>
          <w:sz w:val="24"/>
          <w:szCs w:val="24"/>
          <w:lang w:eastAsia="en-GB"/>
        </w:rPr>
        <w:t>62 response forms</w:t>
      </w:r>
      <w:r w:rsidR="00BA1D72" w:rsidRPr="00B97489">
        <w:rPr>
          <w:rFonts w:ascii="Arial" w:eastAsiaTheme="minorEastAsia" w:hAnsi="Arial" w:cs="Arial"/>
          <w:color w:val="000000" w:themeColor="text1"/>
          <w:kern w:val="24"/>
          <w:sz w:val="24"/>
          <w:szCs w:val="24"/>
          <w:lang w:eastAsia="en-GB"/>
        </w:rPr>
        <w:t xml:space="preserve"> </w:t>
      </w:r>
      <w:r w:rsidR="00693219">
        <w:rPr>
          <w:rFonts w:ascii="Arial" w:eastAsiaTheme="minorEastAsia" w:hAnsi="Arial" w:cs="Arial"/>
          <w:color w:val="000000" w:themeColor="text1"/>
          <w:kern w:val="24"/>
          <w:sz w:val="24"/>
          <w:szCs w:val="24"/>
          <w:lang w:eastAsia="en-GB"/>
        </w:rPr>
        <w:t xml:space="preserve">were </w:t>
      </w:r>
      <w:r w:rsidR="00BA1D72" w:rsidRPr="00B97489">
        <w:rPr>
          <w:rFonts w:ascii="Arial" w:eastAsiaTheme="minorEastAsia" w:hAnsi="Arial" w:cs="Arial"/>
          <w:color w:val="000000" w:themeColor="text1"/>
          <w:kern w:val="24"/>
          <w:sz w:val="24"/>
          <w:szCs w:val="24"/>
          <w:lang w:eastAsia="en-GB"/>
        </w:rPr>
        <w:t>received</w:t>
      </w:r>
      <w:r w:rsidR="00D80DAC" w:rsidRPr="00B97489">
        <w:rPr>
          <w:rFonts w:ascii="Arial" w:eastAsiaTheme="minorEastAsia" w:hAnsi="Arial" w:cs="Arial"/>
          <w:color w:val="000000" w:themeColor="text1"/>
          <w:kern w:val="24"/>
          <w:sz w:val="24"/>
          <w:szCs w:val="24"/>
          <w:lang w:eastAsia="en-GB"/>
        </w:rPr>
        <w:t xml:space="preserve">. </w:t>
      </w:r>
      <w:r w:rsidR="00B97489" w:rsidRPr="00B97489">
        <w:rPr>
          <w:rFonts w:ascii="Arial" w:eastAsiaTheme="minorEastAsia" w:hAnsi="Arial" w:cs="Arial"/>
          <w:color w:val="000000" w:themeColor="text1"/>
          <w:kern w:val="24"/>
          <w:sz w:val="24"/>
          <w:szCs w:val="24"/>
          <w:lang w:eastAsia="en-GB"/>
        </w:rPr>
        <w:t xml:space="preserve">The Health Board’s values not being visible or role modelled was the top selected reason for </w:t>
      </w:r>
      <w:r w:rsidR="00693219">
        <w:rPr>
          <w:rFonts w:ascii="Arial" w:eastAsiaTheme="minorEastAsia" w:hAnsi="Arial" w:cs="Arial"/>
          <w:color w:val="000000" w:themeColor="text1"/>
          <w:kern w:val="24"/>
          <w:sz w:val="24"/>
          <w:szCs w:val="24"/>
          <w:lang w:eastAsia="en-GB"/>
        </w:rPr>
        <w:t xml:space="preserve">staff </w:t>
      </w:r>
      <w:r w:rsidR="00B97489" w:rsidRPr="00B97489">
        <w:rPr>
          <w:rFonts w:ascii="Arial" w:eastAsiaTheme="minorEastAsia" w:hAnsi="Arial" w:cs="Arial"/>
          <w:color w:val="000000" w:themeColor="text1"/>
          <w:kern w:val="24"/>
          <w:sz w:val="24"/>
          <w:szCs w:val="24"/>
          <w:lang w:eastAsia="en-GB"/>
        </w:rPr>
        <w:t>wanting to leave (21%) followed by limited career or development opportunities (20%).</w:t>
      </w:r>
      <w:r w:rsidR="001E747E">
        <w:rPr>
          <w:rFonts w:ascii="Arial" w:eastAsiaTheme="minorEastAsia" w:hAnsi="Arial" w:cs="Arial"/>
          <w:color w:val="000000" w:themeColor="text1"/>
          <w:kern w:val="24"/>
          <w:sz w:val="24"/>
          <w:szCs w:val="24"/>
          <w:lang w:eastAsia="en-GB"/>
        </w:rPr>
        <w:t xml:space="preserve"> </w:t>
      </w:r>
      <w:r w:rsidR="00D351CD">
        <w:rPr>
          <w:rFonts w:ascii="Arial" w:eastAsiaTheme="minorEastAsia" w:hAnsi="Arial" w:cs="Arial"/>
          <w:color w:val="000000" w:themeColor="text1"/>
          <w:kern w:val="24"/>
          <w:sz w:val="24"/>
          <w:szCs w:val="24"/>
          <w:lang w:eastAsia="en-GB"/>
        </w:rPr>
        <w:t>Further q</w:t>
      </w:r>
      <w:r w:rsidR="001E747E">
        <w:rPr>
          <w:rFonts w:ascii="Arial" w:eastAsiaTheme="minorEastAsia" w:hAnsi="Arial" w:cs="Arial"/>
          <w:color w:val="000000" w:themeColor="text1"/>
          <w:kern w:val="24"/>
          <w:sz w:val="24"/>
          <w:szCs w:val="24"/>
          <w:lang w:eastAsia="en-GB"/>
        </w:rPr>
        <w:t>ualitative feedback</w:t>
      </w:r>
      <w:r w:rsidR="001E747E" w:rsidRPr="001E747E">
        <w:rPr>
          <w:rFonts w:ascii="Arial" w:eastAsiaTheme="minorEastAsia" w:hAnsi="Arial" w:cs="Arial"/>
          <w:color w:val="000000" w:themeColor="text1"/>
          <w:kern w:val="24"/>
          <w:sz w:val="24"/>
          <w:szCs w:val="24"/>
          <w:lang w:eastAsia="en-GB"/>
        </w:rPr>
        <w:t xml:space="preserve"> indicate</w:t>
      </w:r>
      <w:r w:rsidR="001E747E">
        <w:rPr>
          <w:rFonts w:ascii="Arial" w:eastAsiaTheme="minorEastAsia" w:hAnsi="Arial" w:cs="Arial"/>
          <w:color w:val="000000" w:themeColor="text1"/>
          <w:kern w:val="24"/>
          <w:sz w:val="24"/>
          <w:szCs w:val="24"/>
          <w:lang w:eastAsia="en-GB"/>
        </w:rPr>
        <w:t>s</w:t>
      </w:r>
      <w:r w:rsidR="001E747E" w:rsidRPr="001E747E">
        <w:rPr>
          <w:rFonts w:ascii="Arial" w:eastAsiaTheme="minorEastAsia" w:hAnsi="Arial" w:cs="Arial"/>
          <w:color w:val="000000" w:themeColor="text1"/>
          <w:kern w:val="24"/>
          <w:sz w:val="24"/>
          <w:szCs w:val="24"/>
          <w:lang w:eastAsia="en-GB"/>
        </w:rPr>
        <w:t xml:space="preserve"> that</w:t>
      </w:r>
      <w:r w:rsidR="00FE7D60">
        <w:rPr>
          <w:rFonts w:ascii="Arial" w:eastAsiaTheme="minorEastAsia" w:hAnsi="Arial" w:cs="Arial"/>
          <w:color w:val="000000" w:themeColor="text1"/>
          <w:kern w:val="24"/>
          <w:sz w:val="24"/>
          <w:szCs w:val="24"/>
          <w:lang w:eastAsia="en-GB"/>
        </w:rPr>
        <w:t xml:space="preserve"> conflict,</w:t>
      </w:r>
      <w:r w:rsidR="001E747E" w:rsidRPr="001E747E">
        <w:rPr>
          <w:rFonts w:ascii="Arial" w:eastAsiaTheme="minorEastAsia" w:hAnsi="Arial" w:cs="Arial"/>
          <w:color w:val="000000" w:themeColor="text1"/>
          <w:kern w:val="24"/>
          <w:sz w:val="24"/>
          <w:szCs w:val="24"/>
          <w:lang w:eastAsia="en-GB"/>
        </w:rPr>
        <w:t xml:space="preserve"> lack of leadership, management issues and pay are also </w:t>
      </w:r>
      <w:r w:rsidR="001E747E">
        <w:rPr>
          <w:rFonts w:ascii="Arial" w:eastAsiaTheme="minorEastAsia" w:hAnsi="Arial" w:cs="Arial"/>
          <w:color w:val="000000" w:themeColor="text1"/>
          <w:kern w:val="24"/>
          <w:sz w:val="24"/>
          <w:szCs w:val="24"/>
          <w:lang w:eastAsia="en-GB"/>
        </w:rPr>
        <w:t xml:space="preserve">reasons for </w:t>
      </w:r>
      <w:r w:rsidR="00693219">
        <w:rPr>
          <w:rFonts w:ascii="Arial" w:eastAsiaTheme="minorEastAsia" w:hAnsi="Arial" w:cs="Arial"/>
          <w:color w:val="000000" w:themeColor="text1"/>
          <w:kern w:val="24"/>
          <w:sz w:val="24"/>
          <w:szCs w:val="24"/>
          <w:lang w:eastAsia="en-GB"/>
        </w:rPr>
        <w:t xml:space="preserve">staff </w:t>
      </w:r>
      <w:r w:rsidR="001E747E" w:rsidRPr="001E747E">
        <w:rPr>
          <w:rFonts w:ascii="Arial" w:eastAsiaTheme="minorEastAsia" w:hAnsi="Arial" w:cs="Arial"/>
          <w:color w:val="000000" w:themeColor="text1"/>
          <w:kern w:val="24"/>
          <w:sz w:val="24"/>
          <w:szCs w:val="24"/>
          <w:lang w:eastAsia="en-GB"/>
        </w:rPr>
        <w:t>wanting to leave</w:t>
      </w:r>
      <w:r w:rsidR="001E747E">
        <w:rPr>
          <w:rFonts w:ascii="Arial" w:eastAsiaTheme="minorEastAsia" w:hAnsi="Arial" w:cs="Arial"/>
          <w:color w:val="000000" w:themeColor="text1"/>
          <w:kern w:val="24"/>
          <w:sz w:val="24"/>
          <w:szCs w:val="24"/>
          <w:lang w:eastAsia="en-GB"/>
        </w:rPr>
        <w:t>.</w:t>
      </w:r>
      <w:r w:rsidR="00A14376">
        <w:rPr>
          <w:rFonts w:ascii="Arial" w:eastAsiaTheme="minorEastAsia" w:hAnsi="Arial" w:cs="Arial"/>
          <w:color w:val="000000" w:themeColor="text1"/>
          <w:kern w:val="24"/>
          <w:sz w:val="24"/>
          <w:szCs w:val="24"/>
          <w:lang w:eastAsia="en-GB"/>
        </w:rPr>
        <w:t xml:space="preserve"> These themes are representative of those </w:t>
      </w:r>
      <w:r w:rsidR="00F92E5D">
        <w:rPr>
          <w:rFonts w:ascii="Arial" w:eastAsiaTheme="minorEastAsia" w:hAnsi="Arial" w:cs="Arial"/>
          <w:color w:val="000000" w:themeColor="text1"/>
          <w:kern w:val="24"/>
          <w:sz w:val="24"/>
          <w:szCs w:val="24"/>
          <w:lang w:eastAsia="en-GB"/>
        </w:rPr>
        <w:t>identified</w:t>
      </w:r>
      <w:r w:rsidR="00A14376">
        <w:rPr>
          <w:rFonts w:ascii="Arial" w:eastAsiaTheme="minorEastAsia" w:hAnsi="Arial" w:cs="Arial"/>
          <w:color w:val="000000" w:themeColor="text1"/>
          <w:kern w:val="24"/>
          <w:sz w:val="24"/>
          <w:szCs w:val="24"/>
          <w:lang w:eastAsia="en-GB"/>
        </w:rPr>
        <w:t xml:space="preserve"> from the staff survey</w:t>
      </w:r>
      <w:r w:rsidR="00693219">
        <w:rPr>
          <w:rFonts w:ascii="Arial" w:eastAsiaTheme="minorEastAsia" w:hAnsi="Arial" w:cs="Arial"/>
          <w:color w:val="000000" w:themeColor="text1"/>
          <w:kern w:val="24"/>
          <w:sz w:val="24"/>
          <w:szCs w:val="24"/>
          <w:lang w:eastAsia="en-GB"/>
        </w:rPr>
        <w:t xml:space="preserve"> (which will now run on an annual basis), the Guardian Service and Our Big Conversation.</w:t>
      </w:r>
    </w:p>
    <w:p w14:paraId="6A1F32FC" w14:textId="77777777" w:rsidR="00A14376" w:rsidRDefault="00A14376" w:rsidP="00A14376">
      <w:pPr>
        <w:spacing w:after="0" w:line="240" w:lineRule="auto"/>
        <w:contextualSpacing/>
        <w:jc w:val="both"/>
        <w:rPr>
          <w:rFonts w:ascii="Arial" w:eastAsiaTheme="minorEastAsia" w:hAnsi="Arial" w:cs="Arial"/>
          <w:color w:val="000000" w:themeColor="text1"/>
          <w:kern w:val="24"/>
          <w:sz w:val="24"/>
          <w:szCs w:val="24"/>
          <w:lang w:eastAsia="en-GB"/>
        </w:rPr>
      </w:pPr>
    </w:p>
    <w:p w14:paraId="1B512C2C" w14:textId="11750F9C" w:rsidR="004C1D81" w:rsidRDefault="004C1D81" w:rsidP="003A5CEB">
      <w:pPr>
        <w:spacing w:after="0" w:line="240" w:lineRule="auto"/>
        <w:contextualSpacing/>
        <w:jc w:val="both"/>
        <w:rPr>
          <w:rFonts w:ascii="Arial" w:eastAsiaTheme="minorEastAsia" w:hAnsi="Arial" w:cs="Arial"/>
          <w:color w:val="000000" w:themeColor="text1"/>
          <w:kern w:val="24"/>
          <w:sz w:val="24"/>
          <w:szCs w:val="24"/>
          <w:lang w:eastAsia="en-GB"/>
        </w:rPr>
      </w:pPr>
      <w:r w:rsidRPr="00305769">
        <w:rPr>
          <w:rFonts w:ascii="Arial" w:eastAsiaTheme="minorEastAsia" w:hAnsi="Arial" w:cs="Arial"/>
          <w:color w:val="000000" w:themeColor="text1"/>
          <w:kern w:val="24"/>
          <w:sz w:val="24"/>
          <w:szCs w:val="24"/>
          <w:lang w:eastAsia="en-GB"/>
        </w:rPr>
        <w:t xml:space="preserve">Widening Access, Equality &amp; Careers Development </w:t>
      </w:r>
      <w:r w:rsidR="00E063E8">
        <w:rPr>
          <w:rFonts w:ascii="Arial" w:eastAsiaTheme="minorEastAsia" w:hAnsi="Arial" w:cs="Arial"/>
          <w:color w:val="000000" w:themeColor="text1"/>
          <w:kern w:val="24"/>
          <w:sz w:val="24"/>
          <w:szCs w:val="24"/>
          <w:lang w:eastAsia="en-GB"/>
        </w:rPr>
        <w:t xml:space="preserve">was the </w:t>
      </w:r>
      <w:r w:rsidRPr="00305769">
        <w:rPr>
          <w:rFonts w:ascii="Arial" w:eastAsiaTheme="minorEastAsia" w:hAnsi="Arial" w:cs="Arial"/>
          <w:color w:val="000000" w:themeColor="text1"/>
          <w:kern w:val="24"/>
          <w:sz w:val="24"/>
          <w:szCs w:val="24"/>
          <w:lang w:eastAsia="en-GB"/>
        </w:rPr>
        <w:t>most selected support service to find more</w:t>
      </w:r>
      <w:r w:rsidR="008168E1">
        <w:rPr>
          <w:rFonts w:ascii="Arial" w:eastAsiaTheme="minorEastAsia" w:hAnsi="Arial" w:cs="Arial"/>
          <w:color w:val="000000" w:themeColor="text1"/>
          <w:kern w:val="24"/>
          <w:sz w:val="24"/>
          <w:szCs w:val="24"/>
          <w:lang w:eastAsia="en-GB"/>
        </w:rPr>
        <w:t xml:space="preserve"> information</w:t>
      </w:r>
      <w:r w:rsidRPr="00305769">
        <w:rPr>
          <w:rFonts w:ascii="Arial" w:eastAsiaTheme="minorEastAsia" w:hAnsi="Arial" w:cs="Arial"/>
          <w:color w:val="000000" w:themeColor="text1"/>
          <w:kern w:val="24"/>
          <w:sz w:val="24"/>
          <w:szCs w:val="24"/>
          <w:lang w:eastAsia="en-GB"/>
        </w:rPr>
        <w:t xml:space="preserve"> about (16%), followed by staff wellbeing (13%), HR services, and Trade Union support (both 12%)</w:t>
      </w:r>
      <w:r w:rsidR="00542FBC">
        <w:rPr>
          <w:rFonts w:ascii="Arial" w:eastAsiaTheme="minorEastAsia" w:hAnsi="Arial" w:cs="Arial"/>
          <w:color w:val="000000" w:themeColor="text1"/>
          <w:kern w:val="24"/>
          <w:sz w:val="24"/>
          <w:szCs w:val="24"/>
          <w:lang w:eastAsia="en-GB"/>
        </w:rPr>
        <w:t xml:space="preserve">. </w:t>
      </w:r>
    </w:p>
    <w:p w14:paraId="65F2BFCA" w14:textId="77777777" w:rsidR="00542FBC" w:rsidRPr="00542FBC" w:rsidRDefault="00542FBC" w:rsidP="003A5CEB">
      <w:pPr>
        <w:spacing w:after="0" w:line="240" w:lineRule="auto"/>
        <w:contextualSpacing/>
        <w:jc w:val="both"/>
        <w:rPr>
          <w:rFonts w:ascii="Arial" w:eastAsiaTheme="minorEastAsia" w:hAnsi="Arial" w:cs="Arial"/>
          <w:color w:val="000000" w:themeColor="text1"/>
          <w:kern w:val="24"/>
          <w:sz w:val="24"/>
          <w:szCs w:val="24"/>
          <w:lang w:eastAsia="en-GB"/>
        </w:rPr>
      </w:pPr>
    </w:p>
    <w:p w14:paraId="05390821" w14:textId="793D5C03" w:rsidR="00A14376" w:rsidRPr="00A14376" w:rsidRDefault="00E063E8" w:rsidP="00A14376">
      <w:pPr>
        <w:spacing w:after="0" w:line="240" w:lineRule="auto"/>
        <w:contextualSpacing/>
        <w:jc w:val="both"/>
        <w:rPr>
          <w:rFonts w:ascii="Times New Roman" w:eastAsia="Times New Roman" w:hAnsi="Times New Roman" w:cs="Times New Roman"/>
          <w:sz w:val="24"/>
          <w:szCs w:val="24"/>
          <w:lang w:eastAsia="en-GB"/>
        </w:rPr>
      </w:pPr>
      <w:r>
        <w:rPr>
          <w:rFonts w:ascii="Arial" w:eastAsiaTheme="minorEastAsia" w:hAnsi="Arial" w:cs="Arial"/>
          <w:color w:val="000000" w:themeColor="text1"/>
          <w:kern w:val="24"/>
          <w:sz w:val="24"/>
          <w:szCs w:val="24"/>
          <w:lang w:eastAsia="en-GB"/>
        </w:rPr>
        <w:t xml:space="preserve">A total of </w:t>
      </w:r>
      <w:r w:rsidR="00A13116" w:rsidRPr="00693219">
        <w:rPr>
          <w:rFonts w:ascii="Arial" w:eastAsiaTheme="minorEastAsia" w:hAnsi="Arial" w:cs="Arial"/>
          <w:b/>
          <w:bCs/>
          <w:color w:val="000000" w:themeColor="text1"/>
          <w:kern w:val="24"/>
          <w:sz w:val="24"/>
          <w:szCs w:val="24"/>
          <w:lang w:eastAsia="en-GB"/>
        </w:rPr>
        <w:t>22 staff</w:t>
      </w:r>
      <w:r w:rsidR="00A13116">
        <w:rPr>
          <w:rFonts w:ascii="Arial" w:eastAsiaTheme="minorEastAsia" w:hAnsi="Arial" w:cs="Arial"/>
          <w:color w:val="000000" w:themeColor="text1"/>
          <w:kern w:val="24"/>
          <w:sz w:val="24"/>
          <w:szCs w:val="24"/>
          <w:lang w:eastAsia="en-GB"/>
        </w:rPr>
        <w:t xml:space="preserve"> requested a follow up meeting</w:t>
      </w:r>
      <w:r w:rsidR="003A5CEB">
        <w:rPr>
          <w:rFonts w:ascii="Arial" w:eastAsiaTheme="minorEastAsia" w:hAnsi="Arial" w:cs="Arial"/>
          <w:color w:val="000000" w:themeColor="text1"/>
          <w:kern w:val="24"/>
          <w:sz w:val="24"/>
          <w:szCs w:val="24"/>
          <w:lang w:eastAsia="en-GB"/>
        </w:rPr>
        <w:t xml:space="preserve"> </w:t>
      </w:r>
      <w:r w:rsidR="00CE1E89">
        <w:rPr>
          <w:rFonts w:ascii="Arial" w:eastAsiaTheme="minorEastAsia" w:hAnsi="Arial" w:cs="Arial"/>
          <w:color w:val="000000" w:themeColor="text1"/>
          <w:kern w:val="24"/>
          <w:sz w:val="24"/>
          <w:szCs w:val="24"/>
          <w:lang w:eastAsia="en-GB"/>
        </w:rPr>
        <w:t>with a support service</w:t>
      </w:r>
      <w:r w:rsidR="0030568B">
        <w:rPr>
          <w:rFonts w:ascii="Arial" w:eastAsiaTheme="minorEastAsia" w:hAnsi="Arial" w:cs="Arial"/>
          <w:color w:val="000000" w:themeColor="text1"/>
          <w:kern w:val="24"/>
          <w:sz w:val="24"/>
          <w:szCs w:val="24"/>
          <w:lang w:eastAsia="en-GB"/>
        </w:rPr>
        <w:t xml:space="preserve"> </w:t>
      </w:r>
      <w:r w:rsidR="00CE1E89">
        <w:rPr>
          <w:rFonts w:ascii="Arial" w:eastAsiaTheme="minorEastAsia" w:hAnsi="Arial" w:cs="Arial"/>
          <w:color w:val="000000" w:themeColor="text1"/>
          <w:kern w:val="24"/>
          <w:sz w:val="24"/>
          <w:szCs w:val="24"/>
          <w:lang w:eastAsia="en-GB"/>
        </w:rPr>
        <w:t>e.g. HR team, Career Development team or Culture, OD and Staff Experience</w:t>
      </w:r>
      <w:r w:rsidR="008168E1">
        <w:rPr>
          <w:rFonts w:ascii="Arial" w:eastAsiaTheme="minorEastAsia" w:hAnsi="Arial" w:cs="Arial"/>
          <w:color w:val="000000" w:themeColor="text1"/>
          <w:kern w:val="24"/>
          <w:sz w:val="24"/>
          <w:szCs w:val="24"/>
          <w:lang w:eastAsia="en-GB"/>
        </w:rPr>
        <w:t xml:space="preserve"> team</w:t>
      </w:r>
      <w:r>
        <w:rPr>
          <w:rFonts w:ascii="Arial" w:eastAsiaTheme="minorEastAsia" w:hAnsi="Arial" w:cs="Arial"/>
          <w:color w:val="000000" w:themeColor="text1"/>
          <w:kern w:val="24"/>
          <w:sz w:val="24"/>
          <w:szCs w:val="24"/>
          <w:lang w:eastAsia="en-GB"/>
        </w:rPr>
        <w:t xml:space="preserve">. All </w:t>
      </w:r>
      <w:r w:rsidR="0000418C">
        <w:rPr>
          <w:rFonts w:ascii="Arial" w:eastAsiaTheme="minorEastAsia" w:hAnsi="Arial" w:cs="Arial"/>
          <w:color w:val="000000" w:themeColor="text1"/>
          <w:kern w:val="24"/>
          <w:sz w:val="24"/>
          <w:szCs w:val="24"/>
          <w:lang w:eastAsia="en-GB"/>
        </w:rPr>
        <w:t>staff requesting a meeting were contacted and</w:t>
      </w:r>
      <w:r w:rsidR="00F51E29">
        <w:rPr>
          <w:rFonts w:ascii="Arial" w:eastAsiaTheme="minorEastAsia" w:hAnsi="Arial" w:cs="Arial"/>
          <w:color w:val="000000" w:themeColor="text1"/>
          <w:kern w:val="24"/>
          <w:sz w:val="24"/>
          <w:szCs w:val="24"/>
          <w:lang w:eastAsia="en-GB"/>
        </w:rPr>
        <w:t xml:space="preserve"> </w:t>
      </w:r>
      <w:r w:rsidR="0030568B">
        <w:rPr>
          <w:rFonts w:ascii="Arial" w:eastAsiaTheme="minorEastAsia" w:hAnsi="Arial" w:cs="Arial"/>
          <w:color w:val="000000" w:themeColor="text1"/>
          <w:kern w:val="24"/>
          <w:sz w:val="24"/>
          <w:szCs w:val="24"/>
          <w:lang w:eastAsia="en-GB"/>
        </w:rPr>
        <w:t xml:space="preserve">16 </w:t>
      </w:r>
      <w:r w:rsidR="0000418C">
        <w:rPr>
          <w:rFonts w:ascii="Arial" w:eastAsiaTheme="minorEastAsia" w:hAnsi="Arial" w:cs="Arial"/>
          <w:color w:val="000000" w:themeColor="text1"/>
          <w:kern w:val="24"/>
          <w:sz w:val="24"/>
          <w:szCs w:val="24"/>
          <w:lang w:eastAsia="en-GB"/>
        </w:rPr>
        <w:t xml:space="preserve">actually </w:t>
      </w:r>
      <w:r w:rsidR="0030568B">
        <w:rPr>
          <w:rFonts w:ascii="Arial" w:eastAsiaTheme="minorEastAsia" w:hAnsi="Arial" w:cs="Arial"/>
          <w:color w:val="000000" w:themeColor="text1"/>
          <w:kern w:val="24"/>
          <w:sz w:val="24"/>
          <w:szCs w:val="24"/>
          <w:lang w:eastAsia="en-GB"/>
        </w:rPr>
        <w:t>attended a meeting</w:t>
      </w:r>
      <w:r w:rsidR="00D76E76">
        <w:rPr>
          <w:rFonts w:ascii="Arial" w:eastAsiaTheme="minorEastAsia" w:hAnsi="Arial" w:cs="Arial"/>
          <w:color w:val="000000" w:themeColor="text1"/>
          <w:kern w:val="24"/>
          <w:sz w:val="24"/>
          <w:szCs w:val="24"/>
          <w:lang w:eastAsia="en-GB"/>
        </w:rPr>
        <w:t>. HR was t</w:t>
      </w:r>
      <w:r w:rsidR="004F026B">
        <w:rPr>
          <w:rFonts w:ascii="Arial" w:eastAsiaTheme="minorEastAsia" w:hAnsi="Arial" w:cs="Arial"/>
          <w:color w:val="000000" w:themeColor="text1"/>
          <w:kern w:val="24"/>
          <w:sz w:val="24"/>
          <w:szCs w:val="24"/>
          <w:lang w:eastAsia="en-GB"/>
        </w:rPr>
        <w:t>he</w:t>
      </w:r>
      <w:r w:rsidR="00C45118">
        <w:rPr>
          <w:rFonts w:ascii="Arial" w:eastAsiaTheme="minorEastAsia" w:hAnsi="Arial" w:cs="Arial"/>
          <w:color w:val="000000" w:themeColor="text1"/>
          <w:kern w:val="24"/>
          <w:sz w:val="24"/>
          <w:szCs w:val="24"/>
          <w:lang w:eastAsia="en-GB"/>
        </w:rPr>
        <w:t xml:space="preserve"> </w:t>
      </w:r>
      <w:r w:rsidR="00556698" w:rsidRPr="00556698">
        <w:rPr>
          <w:rFonts w:ascii="Arial" w:eastAsiaTheme="minorEastAsia" w:hAnsi="Arial" w:cs="Arial"/>
          <w:color w:val="000000" w:themeColor="text1"/>
          <w:kern w:val="24"/>
          <w:sz w:val="24"/>
          <w:szCs w:val="24"/>
          <w:lang w:eastAsia="en-GB"/>
        </w:rPr>
        <w:t xml:space="preserve">most selected </w:t>
      </w:r>
      <w:r w:rsidR="00C45118">
        <w:rPr>
          <w:rFonts w:ascii="Arial" w:eastAsiaTheme="minorEastAsia" w:hAnsi="Arial" w:cs="Arial"/>
          <w:color w:val="000000" w:themeColor="text1"/>
          <w:kern w:val="24"/>
          <w:sz w:val="24"/>
          <w:szCs w:val="24"/>
          <w:lang w:eastAsia="en-GB"/>
        </w:rPr>
        <w:t xml:space="preserve">support service </w:t>
      </w:r>
      <w:r w:rsidR="00556698" w:rsidRPr="00556698">
        <w:rPr>
          <w:rFonts w:ascii="Arial" w:eastAsiaTheme="minorEastAsia" w:hAnsi="Arial" w:cs="Arial"/>
          <w:color w:val="000000" w:themeColor="text1"/>
          <w:kern w:val="24"/>
          <w:sz w:val="24"/>
          <w:szCs w:val="24"/>
          <w:lang w:eastAsia="en-GB"/>
        </w:rPr>
        <w:t>(57%).</w:t>
      </w:r>
      <w:r w:rsidR="00F51E29">
        <w:rPr>
          <w:rFonts w:ascii="Times New Roman" w:eastAsia="Times New Roman" w:hAnsi="Times New Roman" w:cs="Times New Roman"/>
          <w:sz w:val="24"/>
          <w:szCs w:val="24"/>
          <w:lang w:eastAsia="en-GB"/>
        </w:rPr>
        <w:t xml:space="preserve"> </w:t>
      </w:r>
      <w:r w:rsidR="00E35A31" w:rsidRPr="00305769">
        <w:rPr>
          <w:rFonts w:ascii="Arial" w:eastAsiaTheme="minorEastAsia" w:hAnsi="Arial" w:cs="Arial"/>
          <w:color w:val="000000" w:themeColor="text1"/>
          <w:kern w:val="24"/>
          <w:sz w:val="24"/>
          <w:szCs w:val="24"/>
          <w:lang w:eastAsia="en-GB"/>
        </w:rPr>
        <w:t xml:space="preserve">7 feedback forms </w:t>
      </w:r>
      <w:r w:rsidR="00E35A31">
        <w:rPr>
          <w:rFonts w:ascii="Arial" w:eastAsiaTheme="minorEastAsia" w:hAnsi="Arial" w:cs="Arial"/>
          <w:color w:val="000000" w:themeColor="text1"/>
          <w:kern w:val="24"/>
          <w:sz w:val="24"/>
          <w:szCs w:val="24"/>
          <w:lang w:eastAsia="en-GB"/>
        </w:rPr>
        <w:t xml:space="preserve">were </w:t>
      </w:r>
      <w:r w:rsidR="00E35A31" w:rsidRPr="00305769">
        <w:rPr>
          <w:rFonts w:ascii="Arial" w:eastAsiaTheme="minorEastAsia" w:hAnsi="Arial" w:cs="Arial"/>
          <w:color w:val="000000" w:themeColor="text1"/>
          <w:kern w:val="24"/>
          <w:sz w:val="24"/>
          <w:szCs w:val="24"/>
          <w:lang w:eastAsia="en-GB"/>
        </w:rPr>
        <w:t>received</w:t>
      </w:r>
      <w:r w:rsidR="00BA4F47">
        <w:rPr>
          <w:rFonts w:ascii="Arial" w:eastAsiaTheme="minorEastAsia" w:hAnsi="Arial" w:cs="Arial"/>
          <w:color w:val="000000" w:themeColor="text1"/>
          <w:kern w:val="24"/>
          <w:sz w:val="24"/>
          <w:szCs w:val="24"/>
          <w:lang w:eastAsia="en-GB"/>
        </w:rPr>
        <w:t>. Respondents rated the usefulness of the meeting in terms of resolving their reasons for leaving as 2.86, o</w:t>
      </w:r>
      <w:r w:rsidR="00E35A31">
        <w:rPr>
          <w:rFonts w:ascii="Arial" w:eastAsiaTheme="minorEastAsia" w:hAnsi="Arial" w:cs="Arial"/>
          <w:color w:val="000000" w:themeColor="text1"/>
          <w:kern w:val="24"/>
          <w:sz w:val="24"/>
          <w:szCs w:val="24"/>
          <w:lang w:eastAsia="en-GB"/>
        </w:rPr>
        <w:t>n a scale of 1 – 5</w:t>
      </w:r>
      <w:r w:rsidR="00BA4F47">
        <w:rPr>
          <w:rFonts w:ascii="Arial" w:eastAsiaTheme="minorEastAsia" w:hAnsi="Arial" w:cs="Arial"/>
          <w:color w:val="000000" w:themeColor="text1"/>
          <w:kern w:val="24"/>
          <w:sz w:val="24"/>
          <w:szCs w:val="24"/>
          <w:lang w:eastAsia="en-GB"/>
        </w:rPr>
        <w:t>.</w:t>
      </w:r>
      <w:r w:rsidR="0053288C" w:rsidRPr="009E4802">
        <w:rPr>
          <w:rFonts w:ascii="Arial" w:eastAsiaTheme="minorEastAsia" w:hAnsi="Arial" w:cs="Arial"/>
          <w:color w:val="000000" w:themeColor="text1"/>
          <w:kern w:val="24"/>
          <w:sz w:val="24"/>
          <w:szCs w:val="24"/>
          <w:lang w:eastAsia="en-GB"/>
        </w:rPr>
        <w:t xml:space="preserve"> When asked whether they would recommend the service</w:t>
      </w:r>
      <w:r w:rsidR="006629B4">
        <w:rPr>
          <w:rFonts w:ascii="Arial" w:eastAsiaTheme="minorEastAsia" w:hAnsi="Arial" w:cs="Arial"/>
          <w:color w:val="000000" w:themeColor="text1"/>
          <w:kern w:val="24"/>
          <w:sz w:val="24"/>
          <w:szCs w:val="24"/>
          <w:lang w:eastAsia="en-GB"/>
        </w:rPr>
        <w:t xml:space="preserve">, </w:t>
      </w:r>
      <w:r w:rsidR="0053288C" w:rsidRPr="009E4802">
        <w:rPr>
          <w:rFonts w:ascii="Arial" w:eastAsiaTheme="minorEastAsia" w:hAnsi="Arial" w:cs="Arial"/>
          <w:color w:val="000000" w:themeColor="text1"/>
          <w:kern w:val="24"/>
          <w:sz w:val="24"/>
          <w:szCs w:val="24"/>
          <w:lang w:eastAsia="en-GB"/>
        </w:rPr>
        <w:t>4 answered maybe,</w:t>
      </w:r>
      <w:r w:rsidR="00826B43">
        <w:rPr>
          <w:rFonts w:ascii="Arial" w:eastAsiaTheme="minorEastAsia" w:hAnsi="Arial" w:cs="Arial"/>
          <w:color w:val="000000" w:themeColor="text1"/>
          <w:kern w:val="24"/>
          <w:sz w:val="24"/>
          <w:szCs w:val="24"/>
          <w:lang w:eastAsia="en-GB"/>
        </w:rPr>
        <w:t xml:space="preserve"> </w:t>
      </w:r>
      <w:r w:rsidR="0053288C" w:rsidRPr="009E4802">
        <w:rPr>
          <w:rFonts w:ascii="Arial" w:eastAsiaTheme="minorEastAsia" w:hAnsi="Arial" w:cs="Arial"/>
          <w:color w:val="000000" w:themeColor="text1"/>
          <w:kern w:val="24"/>
          <w:sz w:val="24"/>
          <w:szCs w:val="24"/>
          <w:lang w:eastAsia="en-GB"/>
        </w:rPr>
        <w:t>2 answered yes, 1 answered no</w:t>
      </w:r>
      <w:r w:rsidR="000D5803">
        <w:rPr>
          <w:rFonts w:ascii="Arial" w:eastAsiaTheme="minorEastAsia" w:hAnsi="Arial" w:cs="Arial"/>
          <w:color w:val="000000" w:themeColor="text1"/>
          <w:kern w:val="24"/>
          <w:sz w:val="24"/>
          <w:szCs w:val="24"/>
          <w:lang w:eastAsia="en-GB"/>
        </w:rPr>
        <w:t>.</w:t>
      </w:r>
      <w:r w:rsidR="000D5803">
        <w:rPr>
          <w:rFonts w:ascii="Times New Roman" w:eastAsia="Times New Roman" w:hAnsi="Times New Roman" w:cs="Times New Roman"/>
          <w:sz w:val="24"/>
          <w:szCs w:val="24"/>
          <w:lang w:eastAsia="en-GB"/>
        </w:rPr>
        <w:t xml:space="preserve"> </w:t>
      </w:r>
      <w:r w:rsidR="00A14376" w:rsidRPr="008A3E0F">
        <w:rPr>
          <w:rFonts w:ascii="Arial" w:eastAsiaTheme="minorEastAsia" w:hAnsi="Arial" w:cs="Arial"/>
          <w:color w:val="000000" w:themeColor="text1"/>
          <w:kern w:val="24"/>
          <w:sz w:val="24"/>
          <w:szCs w:val="24"/>
          <w:lang w:eastAsia="en-GB"/>
        </w:rPr>
        <w:t xml:space="preserve">The anonymity of the </w:t>
      </w:r>
      <w:r w:rsidR="00A14376">
        <w:rPr>
          <w:rFonts w:ascii="Arial" w:eastAsiaTheme="minorEastAsia" w:hAnsi="Arial" w:cs="Arial"/>
          <w:color w:val="000000" w:themeColor="text1"/>
          <w:kern w:val="24"/>
          <w:sz w:val="24"/>
          <w:szCs w:val="24"/>
          <w:lang w:eastAsia="en-GB"/>
        </w:rPr>
        <w:t xml:space="preserve">data </w:t>
      </w:r>
      <w:r w:rsidR="00A14376">
        <w:rPr>
          <w:rFonts w:ascii="Arial" w:eastAsiaTheme="minorEastAsia" w:hAnsi="Arial" w:cs="Arial"/>
          <w:color w:val="000000" w:themeColor="text1"/>
          <w:kern w:val="24"/>
          <w:sz w:val="24"/>
          <w:szCs w:val="24"/>
          <w:lang w:eastAsia="en-GB"/>
        </w:rPr>
        <w:lastRenderedPageBreak/>
        <w:t xml:space="preserve">collected </w:t>
      </w:r>
      <w:r w:rsidR="00A14376" w:rsidRPr="008A3E0F">
        <w:rPr>
          <w:rFonts w:ascii="Arial" w:eastAsiaTheme="minorEastAsia" w:hAnsi="Arial" w:cs="Arial"/>
          <w:color w:val="000000" w:themeColor="text1"/>
          <w:kern w:val="24"/>
          <w:sz w:val="24"/>
          <w:szCs w:val="24"/>
          <w:lang w:eastAsia="en-GB"/>
        </w:rPr>
        <w:t xml:space="preserve">means </w:t>
      </w:r>
      <w:r w:rsidR="00A14376">
        <w:rPr>
          <w:rFonts w:ascii="Arial" w:eastAsiaTheme="minorEastAsia" w:hAnsi="Arial" w:cs="Arial"/>
          <w:color w:val="000000" w:themeColor="text1"/>
          <w:kern w:val="24"/>
          <w:sz w:val="24"/>
          <w:szCs w:val="24"/>
          <w:lang w:eastAsia="en-GB"/>
        </w:rPr>
        <w:t>that we cannot</w:t>
      </w:r>
      <w:r w:rsidR="00A14376" w:rsidRPr="008A3E0F">
        <w:rPr>
          <w:rFonts w:ascii="Arial" w:eastAsiaTheme="minorEastAsia" w:hAnsi="Arial" w:cs="Arial"/>
          <w:color w:val="000000" w:themeColor="text1"/>
          <w:kern w:val="24"/>
          <w:sz w:val="24"/>
          <w:szCs w:val="24"/>
          <w:lang w:eastAsia="en-GB"/>
        </w:rPr>
        <w:t xml:space="preserve"> identify </w:t>
      </w:r>
      <w:r w:rsidR="00A14376">
        <w:rPr>
          <w:rFonts w:ascii="Arial" w:eastAsiaTheme="minorEastAsia" w:hAnsi="Arial" w:cs="Arial"/>
          <w:color w:val="000000" w:themeColor="text1"/>
          <w:kern w:val="24"/>
          <w:sz w:val="24"/>
          <w:szCs w:val="24"/>
          <w:lang w:eastAsia="en-GB"/>
        </w:rPr>
        <w:t>whether the initiative has had a positive impact i.e. their concern has been resolved and no longer thinking of leaving.</w:t>
      </w:r>
      <w:r w:rsidR="00693219">
        <w:rPr>
          <w:rFonts w:ascii="Arial" w:eastAsiaTheme="minorEastAsia" w:hAnsi="Arial" w:cs="Arial"/>
          <w:color w:val="000000" w:themeColor="text1"/>
          <w:kern w:val="24"/>
          <w:sz w:val="24"/>
          <w:szCs w:val="24"/>
          <w:lang w:eastAsia="en-GB"/>
        </w:rPr>
        <w:t xml:space="preserve">  See appendix 1 for a visual breakdown</w:t>
      </w:r>
      <w:r w:rsidR="00E11C8B">
        <w:rPr>
          <w:rFonts w:ascii="Arial" w:eastAsiaTheme="minorEastAsia" w:hAnsi="Arial" w:cs="Arial"/>
          <w:color w:val="000000" w:themeColor="text1"/>
          <w:kern w:val="24"/>
          <w:sz w:val="24"/>
          <w:szCs w:val="24"/>
          <w:lang w:eastAsia="en-GB"/>
        </w:rPr>
        <w:t xml:space="preserve"> and further information</w:t>
      </w:r>
      <w:r w:rsidR="00693219">
        <w:rPr>
          <w:rFonts w:ascii="Arial" w:eastAsiaTheme="minorEastAsia" w:hAnsi="Arial" w:cs="Arial"/>
          <w:color w:val="000000" w:themeColor="text1"/>
          <w:kern w:val="24"/>
          <w:sz w:val="24"/>
          <w:szCs w:val="24"/>
          <w:lang w:eastAsia="en-GB"/>
        </w:rPr>
        <w:t xml:space="preserve"> </w:t>
      </w:r>
      <w:r w:rsidR="00E11C8B">
        <w:rPr>
          <w:rFonts w:ascii="Arial" w:eastAsiaTheme="minorEastAsia" w:hAnsi="Arial" w:cs="Arial"/>
          <w:color w:val="000000" w:themeColor="text1"/>
          <w:kern w:val="24"/>
          <w:sz w:val="24"/>
          <w:szCs w:val="24"/>
          <w:lang w:eastAsia="en-GB"/>
        </w:rPr>
        <w:t>on the findings</w:t>
      </w:r>
      <w:r w:rsidR="003043A1">
        <w:rPr>
          <w:rFonts w:ascii="Arial" w:eastAsiaTheme="minorEastAsia" w:hAnsi="Arial" w:cs="Arial"/>
          <w:color w:val="000000" w:themeColor="text1"/>
          <w:kern w:val="24"/>
          <w:sz w:val="24"/>
          <w:szCs w:val="24"/>
          <w:lang w:eastAsia="en-GB"/>
        </w:rPr>
        <w:t>.</w:t>
      </w:r>
    </w:p>
    <w:p w14:paraId="62C8761A" w14:textId="77777777" w:rsidR="00403046" w:rsidRDefault="00403046" w:rsidP="00403046">
      <w:pPr>
        <w:spacing w:after="0" w:line="240" w:lineRule="auto"/>
        <w:jc w:val="both"/>
        <w:rPr>
          <w:rFonts w:ascii="Arial" w:eastAsiaTheme="minorEastAsia" w:hAnsi="Arial" w:cs="Arial"/>
          <w:color w:val="000000" w:themeColor="text1"/>
          <w:kern w:val="24"/>
          <w:sz w:val="24"/>
          <w:szCs w:val="24"/>
        </w:rPr>
      </w:pPr>
    </w:p>
    <w:p w14:paraId="1557EC8B" w14:textId="6C95829A" w:rsidR="00403046" w:rsidRDefault="00576D77" w:rsidP="00403046">
      <w:pPr>
        <w:spacing w:after="0" w:line="240" w:lineRule="auto"/>
        <w:jc w:val="both"/>
        <w:rPr>
          <w:rFonts w:ascii="Arial" w:eastAsiaTheme="minorEastAsia" w:hAnsi="Arial" w:cs="Arial"/>
          <w:color w:val="000000" w:themeColor="text1"/>
          <w:kern w:val="24"/>
          <w:sz w:val="24"/>
          <w:szCs w:val="24"/>
        </w:rPr>
      </w:pPr>
      <w:r w:rsidRPr="00403046">
        <w:rPr>
          <w:rFonts w:ascii="Arial" w:eastAsiaTheme="minorEastAsia" w:hAnsi="Arial" w:cs="Arial"/>
          <w:color w:val="000000" w:themeColor="text1"/>
          <w:kern w:val="24"/>
          <w:sz w:val="24"/>
          <w:szCs w:val="24"/>
        </w:rPr>
        <w:t xml:space="preserve">The co-ordination of this programme has been managed by </w:t>
      </w:r>
      <w:r w:rsidR="00776642">
        <w:rPr>
          <w:rFonts w:ascii="Arial" w:eastAsiaTheme="minorEastAsia" w:hAnsi="Arial" w:cs="Arial"/>
          <w:color w:val="000000" w:themeColor="text1"/>
          <w:kern w:val="24"/>
          <w:sz w:val="24"/>
          <w:szCs w:val="24"/>
        </w:rPr>
        <w:t xml:space="preserve">the </w:t>
      </w:r>
      <w:r w:rsidR="00776642" w:rsidRPr="00776642">
        <w:rPr>
          <w:rFonts w:ascii="Arial" w:hAnsi="Arial" w:cs="Arial"/>
          <w:sz w:val="24"/>
          <w:szCs w:val="24"/>
        </w:rPr>
        <w:t>Culture, Organisational Development and Staff Experience Team</w:t>
      </w:r>
      <w:r w:rsidR="00776642">
        <w:rPr>
          <w:rFonts w:ascii="Arial" w:hAnsi="Arial" w:cs="Arial"/>
          <w:sz w:val="24"/>
          <w:szCs w:val="24"/>
        </w:rPr>
        <w:t xml:space="preserve"> who</w:t>
      </w:r>
      <w:r w:rsidRPr="00403046">
        <w:rPr>
          <w:rFonts w:ascii="Arial" w:eastAsiaTheme="minorEastAsia" w:hAnsi="Arial" w:cs="Arial"/>
          <w:color w:val="000000" w:themeColor="text1"/>
          <w:kern w:val="24"/>
          <w:sz w:val="24"/>
          <w:szCs w:val="24"/>
        </w:rPr>
        <w:t xml:space="preserve"> worked collaboratively with colleagues in HR and Career Development team during the pilot to review progress and data, addressing issues collectively where possible.</w:t>
      </w:r>
      <w:r w:rsidR="00F51E29" w:rsidRPr="00403046">
        <w:rPr>
          <w:rFonts w:ascii="Arial" w:eastAsiaTheme="minorEastAsia" w:hAnsi="Arial" w:cs="Arial"/>
          <w:color w:val="000000" w:themeColor="text1"/>
          <w:kern w:val="24"/>
          <w:sz w:val="24"/>
          <w:szCs w:val="24"/>
        </w:rPr>
        <w:t xml:space="preserve"> </w:t>
      </w:r>
    </w:p>
    <w:p w14:paraId="333230A7" w14:textId="77777777" w:rsidR="00403046" w:rsidRDefault="00403046" w:rsidP="00403046">
      <w:pPr>
        <w:spacing w:after="0" w:line="240" w:lineRule="auto"/>
        <w:jc w:val="both"/>
        <w:rPr>
          <w:rFonts w:ascii="Arial" w:eastAsiaTheme="minorEastAsia" w:hAnsi="Arial" w:cs="Arial"/>
          <w:color w:val="000000" w:themeColor="text1"/>
          <w:kern w:val="24"/>
          <w:sz w:val="24"/>
          <w:szCs w:val="24"/>
        </w:rPr>
      </w:pPr>
    </w:p>
    <w:p w14:paraId="2AF07C80" w14:textId="0769112D" w:rsidR="00C606D5" w:rsidRDefault="00990E6D" w:rsidP="004073D2">
      <w:pPr>
        <w:spacing w:after="0" w:line="240" w:lineRule="auto"/>
        <w:jc w:val="both"/>
        <w:rPr>
          <w:rFonts w:ascii="Arial" w:eastAsiaTheme="minorEastAsia" w:hAnsi="Arial" w:cs="Arial"/>
          <w:color w:val="000000" w:themeColor="text1"/>
          <w:kern w:val="24"/>
          <w:sz w:val="24"/>
          <w:szCs w:val="24"/>
          <w:lang w:eastAsia="en-GB"/>
        </w:rPr>
      </w:pPr>
      <w:r w:rsidRPr="00403046">
        <w:rPr>
          <w:rFonts w:ascii="Arial" w:eastAsiaTheme="minorEastAsia" w:hAnsi="Arial" w:cs="Arial"/>
          <w:color w:val="000000" w:themeColor="text1"/>
          <w:kern w:val="24"/>
          <w:sz w:val="24"/>
          <w:szCs w:val="24"/>
        </w:rPr>
        <w:t xml:space="preserve">The </w:t>
      </w:r>
      <w:r w:rsidR="008C17A6">
        <w:rPr>
          <w:rFonts w:ascii="Arial" w:eastAsiaTheme="minorEastAsia" w:hAnsi="Arial" w:cs="Arial"/>
          <w:color w:val="000000" w:themeColor="text1"/>
          <w:kern w:val="24"/>
          <w:sz w:val="24"/>
          <w:szCs w:val="24"/>
        </w:rPr>
        <w:t xml:space="preserve">administration </w:t>
      </w:r>
      <w:r w:rsidRPr="00403046">
        <w:rPr>
          <w:rFonts w:ascii="Arial" w:eastAsiaTheme="minorEastAsia" w:hAnsi="Arial" w:cs="Arial"/>
          <w:color w:val="000000" w:themeColor="text1"/>
          <w:kern w:val="24"/>
          <w:sz w:val="24"/>
          <w:szCs w:val="24"/>
        </w:rPr>
        <w:t xml:space="preserve">co-ordination process has been time consuming and capacity issues </w:t>
      </w:r>
      <w:r w:rsidR="008C17A6">
        <w:rPr>
          <w:rFonts w:ascii="Arial" w:eastAsiaTheme="minorEastAsia" w:hAnsi="Arial" w:cs="Arial"/>
          <w:color w:val="000000" w:themeColor="text1"/>
          <w:kern w:val="24"/>
          <w:sz w:val="24"/>
          <w:szCs w:val="24"/>
        </w:rPr>
        <w:t>across</w:t>
      </w:r>
      <w:r w:rsidR="00403046">
        <w:rPr>
          <w:rFonts w:ascii="Arial" w:eastAsiaTheme="minorEastAsia" w:hAnsi="Arial" w:cs="Arial"/>
          <w:color w:val="000000" w:themeColor="text1"/>
          <w:kern w:val="24"/>
          <w:sz w:val="24"/>
          <w:szCs w:val="24"/>
        </w:rPr>
        <w:t xml:space="preserve"> the teams involved </w:t>
      </w:r>
      <w:r w:rsidRPr="00403046">
        <w:rPr>
          <w:rFonts w:ascii="Arial" w:eastAsiaTheme="minorEastAsia" w:hAnsi="Arial" w:cs="Arial"/>
          <w:color w:val="000000" w:themeColor="text1"/>
          <w:kern w:val="24"/>
          <w:sz w:val="24"/>
          <w:szCs w:val="24"/>
        </w:rPr>
        <w:t>have been raised.</w:t>
      </w:r>
      <w:r w:rsidR="00403046" w:rsidRPr="00403046">
        <w:rPr>
          <w:rFonts w:ascii="Arial" w:eastAsiaTheme="minorEastAsia" w:hAnsi="Arial" w:cs="Arial"/>
          <w:color w:val="000000" w:themeColor="text1"/>
          <w:kern w:val="24"/>
          <w:sz w:val="24"/>
          <w:szCs w:val="24"/>
        </w:rPr>
        <w:t xml:space="preserve"> There have also </w:t>
      </w:r>
      <w:r w:rsidR="00403046">
        <w:rPr>
          <w:rFonts w:ascii="Arial" w:eastAsiaTheme="minorEastAsia" w:hAnsi="Arial" w:cs="Arial"/>
          <w:color w:val="000000" w:themeColor="text1"/>
          <w:kern w:val="24"/>
          <w:sz w:val="24"/>
          <w:szCs w:val="24"/>
        </w:rPr>
        <w:t>challenges in managing expectations of staff</w:t>
      </w:r>
      <w:r w:rsidR="008C17A6">
        <w:rPr>
          <w:rFonts w:ascii="Arial" w:eastAsiaTheme="minorEastAsia" w:hAnsi="Arial" w:cs="Arial"/>
          <w:color w:val="000000" w:themeColor="text1"/>
          <w:kern w:val="24"/>
          <w:sz w:val="24"/>
          <w:szCs w:val="24"/>
        </w:rPr>
        <w:t xml:space="preserve"> as </w:t>
      </w:r>
      <w:r w:rsidR="00302ABE">
        <w:rPr>
          <w:rFonts w:ascii="Arial" w:eastAsiaTheme="minorEastAsia" w:hAnsi="Arial" w:cs="Arial"/>
          <w:color w:val="000000" w:themeColor="text1"/>
          <w:kern w:val="24"/>
          <w:sz w:val="24"/>
          <w:szCs w:val="24"/>
        </w:rPr>
        <w:t>m</w:t>
      </w:r>
      <w:r w:rsidR="00403046">
        <w:rPr>
          <w:rFonts w:ascii="Arial" w:eastAsiaTheme="minorEastAsia" w:hAnsi="Arial" w:cs="Arial"/>
          <w:color w:val="000000" w:themeColor="text1"/>
          <w:kern w:val="24"/>
          <w:sz w:val="24"/>
          <w:szCs w:val="24"/>
        </w:rPr>
        <w:t>any have accessed the service believing that their issue will be ‘</w:t>
      </w:r>
      <w:r w:rsidR="00A70BAE">
        <w:rPr>
          <w:rFonts w:ascii="Arial" w:eastAsiaTheme="minorEastAsia" w:hAnsi="Arial" w:cs="Arial"/>
          <w:color w:val="000000" w:themeColor="text1"/>
          <w:kern w:val="24"/>
          <w:sz w:val="24"/>
          <w:szCs w:val="24"/>
        </w:rPr>
        <w:t>solved</w:t>
      </w:r>
      <w:r w:rsidR="00403046">
        <w:rPr>
          <w:rFonts w:ascii="Arial" w:eastAsiaTheme="minorEastAsia" w:hAnsi="Arial" w:cs="Arial"/>
          <w:color w:val="000000" w:themeColor="text1"/>
          <w:kern w:val="24"/>
          <w:sz w:val="24"/>
          <w:szCs w:val="24"/>
        </w:rPr>
        <w:t>’ by the person</w:t>
      </w:r>
      <w:r w:rsidR="00271D84">
        <w:rPr>
          <w:rFonts w:ascii="Arial" w:eastAsiaTheme="minorEastAsia" w:hAnsi="Arial" w:cs="Arial"/>
          <w:color w:val="000000" w:themeColor="text1"/>
          <w:kern w:val="24"/>
          <w:sz w:val="24"/>
          <w:szCs w:val="24"/>
        </w:rPr>
        <w:t xml:space="preserve"> they are meeting. </w:t>
      </w:r>
      <w:r w:rsidR="00A64306">
        <w:rPr>
          <w:rFonts w:ascii="Arial" w:eastAsiaTheme="minorEastAsia" w:hAnsi="Arial" w:cs="Arial"/>
          <w:color w:val="000000" w:themeColor="text1"/>
          <w:kern w:val="24"/>
          <w:sz w:val="24"/>
          <w:szCs w:val="24"/>
        </w:rPr>
        <w:t>In practice the initiative has gathered data rather than resolv</w:t>
      </w:r>
      <w:r w:rsidR="008A6E2A">
        <w:rPr>
          <w:rFonts w:ascii="Arial" w:eastAsiaTheme="minorEastAsia" w:hAnsi="Arial" w:cs="Arial"/>
          <w:color w:val="000000" w:themeColor="text1"/>
          <w:kern w:val="24"/>
          <w:sz w:val="24"/>
          <w:szCs w:val="24"/>
        </w:rPr>
        <w:t>ed</w:t>
      </w:r>
      <w:r w:rsidR="00A64306">
        <w:rPr>
          <w:rFonts w:ascii="Arial" w:eastAsiaTheme="minorEastAsia" w:hAnsi="Arial" w:cs="Arial"/>
          <w:color w:val="000000" w:themeColor="text1"/>
          <w:kern w:val="24"/>
          <w:sz w:val="24"/>
          <w:szCs w:val="24"/>
        </w:rPr>
        <w:t xml:space="preserve"> peoples issues. </w:t>
      </w:r>
      <w:r w:rsidR="004073D2">
        <w:rPr>
          <w:rFonts w:ascii="Arial" w:eastAsiaTheme="minorEastAsia" w:hAnsi="Arial" w:cs="Arial"/>
          <w:color w:val="000000" w:themeColor="text1"/>
          <w:kern w:val="24"/>
          <w:sz w:val="24"/>
          <w:szCs w:val="24"/>
        </w:rPr>
        <w:t>The se</w:t>
      </w:r>
      <w:r w:rsidR="00A5403C">
        <w:rPr>
          <w:rFonts w:ascii="Arial" w:eastAsiaTheme="minorEastAsia" w:hAnsi="Arial" w:cs="Arial"/>
          <w:color w:val="000000" w:themeColor="text1"/>
          <w:kern w:val="24"/>
          <w:sz w:val="24"/>
          <w:szCs w:val="24"/>
        </w:rPr>
        <w:t xml:space="preserve">rvice </w:t>
      </w:r>
      <w:r w:rsidR="00A70BAE">
        <w:rPr>
          <w:rFonts w:ascii="Arial" w:eastAsiaTheme="minorEastAsia" w:hAnsi="Arial" w:cs="Arial"/>
          <w:color w:val="000000" w:themeColor="text1"/>
          <w:kern w:val="24"/>
          <w:sz w:val="24"/>
          <w:szCs w:val="24"/>
        </w:rPr>
        <w:t xml:space="preserve">has also been </w:t>
      </w:r>
      <w:r w:rsidR="000A3BD9">
        <w:rPr>
          <w:rFonts w:ascii="Arial" w:eastAsiaTheme="minorEastAsia" w:hAnsi="Arial" w:cs="Arial"/>
          <w:color w:val="000000" w:themeColor="text1"/>
          <w:kern w:val="24"/>
          <w:sz w:val="24"/>
          <w:szCs w:val="24"/>
          <w:lang w:eastAsia="en-GB"/>
        </w:rPr>
        <w:t xml:space="preserve">used as an exit interview </w:t>
      </w:r>
      <w:r w:rsidR="00E7403E">
        <w:rPr>
          <w:rFonts w:ascii="Arial" w:eastAsiaTheme="minorEastAsia" w:hAnsi="Arial" w:cs="Arial"/>
          <w:color w:val="000000" w:themeColor="text1"/>
          <w:kern w:val="24"/>
          <w:sz w:val="24"/>
          <w:szCs w:val="24"/>
          <w:lang w:eastAsia="en-GB"/>
        </w:rPr>
        <w:t xml:space="preserve">and a way of raising an issue under the respect and resolution process. </w:t>
      </w:r>
    </w:p>
    <w:p w14:paraId="4771C6EE" w14:textId="77777777" w:rsidR="002421B7" w:rsidRDefault="002421B7" w:rsidP="004073D2">
      <w:pPr>
        <w:spacing w:after="0" w:line="240" w:lineRule="auto"/>
        <w:jc w:val="both"/>
        <w:rPr>
          <w:rFonts w:ascii="Arial" w:eastAsiaTheme="minorEastAsia" w:hAnsi="Arial" w:cs="Arial"/>
          <w:color w:val="000000" w:themeColor="text1"/>
          <w:kern w:val="24"/>
          <w:sz w:val="24"/>
          <w:szCs w:val="24"/>
          <w:lang w:eastAsia="en-GB"/>
        </w:rPr>
      </w:pPr>
    </w:p>
    <w:p w14:paraId="4006C188" w14:textId="2482BA1F" w:rsidR="002421B7" w:rsidRDefault="008A6E2A" w:rsidP="002421B7">
      <w:pPr>
        <w:pStyle w:val="ListParagraph"/>
        <w:numPr>
          <w:ilvl w:val="1"/>
          <w:numId w:val="1"/>
        </w:numPr>
        <w:spacing w:after="0" w:line="240" w:lineRule="auto"/>
        <w:jc w:val="both"/>
        <w:rPr>
          <w:rFonts w:ascii="Arial" w:eastAsiaTheme="minorEastAsia" w:hAnsi="Arial" w:cs="Arial"/>
          <w:b/>
          <w:bCs/>
          <w:color w:val="000000" w:themeColor="text1"/>
          <w:kern w:val="24"/>
          <w:sz w:val="24"/>
          <w:szCs w:val="24"/>
          <w:lang w:eastAsia="en-GB"/>
        </w:rPr>
      </w:pPr>
      <w:r>
        <w:rPr>
          <w:rFonts w:ascii="Arial" w:eastAsiaTheme="minorEastAsia" w:hAnsi="Arial" w:cs="Arial"/>
          <w:b/>
          <w:bCs/>
          <w:color w:val="000000" w:themeColor="text1"/>
          <w:kern w:val="24"/>
          <w:sz w:val="24"/>
          <w:szCs w:val="24"/>
          <w:lang w:eastAsia="en-GB"/>
        </w:rPr>
        <w:t xml:space="preserve"> </w:t>
      </w:r>
      <w:r w:rsidR="002421B7" w:rsidRPr="002421B7">
        <w:rPr>
          <w:rFonts w:ascii="Arial" w:eastAsiaTheme="minorEastAsia" w:hAnsi="Arial" w:cs="Arial"/>
          <w:b/>
          <w:bCs/>
          <w:color w:val="000000" w:themeColor="text1"/>
          <w:kern w:val="24"/>
          <w:sz w:val="24"/>
          <w:szCs w:val="24"/>
          <w:lang w:eastAsia="en-GB"/>
        </w:rPr>
        <w:t>NEXT STEPS</w:t>
      </w:r>
    </w:p>
    <w:p w14:paraId="77AFE400" w14:textId="77777777" w:rsidR="008A6E2A" w:rsidRPr="008A6E2A" w:rsidRDefault="008A6E2A" w:rsidP="008A6E2A">
      <w:pPr>
        <w:pStyle w:val="ListParagraph"/>
        <w:spacing w:after="0" w:line="240" w:lineRule="auto"/>
        <w:jc w:val="both"/>
        <w:rPr>
          <w:rFonts w:ascii="Arial" w:eastAsiaTheme="minorEastAsia" w:hAnsi="Arial" w:cs="Arial"/>
          <w:b/>
          <w:bCs/>
          <w:color w:val="000000" w:themeColor="text1"/>
          <w:kern w:val="24"/>
          <w:sz w:val="24"/>
          <w:szCs w:val="24"/>
          <w:lang w:eastAsia="en-GB"/>
        </w:rPr>
      </w:pPr>
    </w:p>
    <w:p w14:paraId="05BEDD74" w14:textId="1408CDB2" w:rsidR="002421B7" w:rsidRPr="00824D12" w:rsidRDefault="002421B7" w:rsidP="002421B7">
      <w:pPr>
        <w:jc w:val="both"/>
        <w:rPr>
          <w:rFonts w:ascii="Arial" w:eastAsiaTheme="minorEastAsia" w:hAnsi="Arial" w:cs="Arial"/>
          <w:color w:val="000000" w:themeColor="text1"/>
          <w:kern w:val="24"/>
          <w:sz w:val="24"/>
          <w:szCs w:val="24"/>
        </w:rPr>
      </w:pPr>
      <w:r w:rsidRPr="003A317C">
        <w:rPr>
          <w:rFonts w:ascii="Arial" w:eastAsiaTheme="minorEastAsia" w:hAnsi="Arial" w:cs="Arial"/>
          <w:color w:val="000000" w:themeColor="text1"/>
          <w:kern w:val="24"/>
          <w:sz w:val="24"/>
          <w:szCs w:val="24"/>
        </w:rPr>
        <w:t xml:space="preserve">The initiative has provided an insight into why staff are thinking of leaving </w:t>
      </w:r>
      <w:r>
        <w:rPr>
          <w:rFonts w:ascii="Arial" w:eastAsiaTheme="minorEastAsia" w:hAnsi="Arial" w:cs="Arial"/>
          <w:color w:val="000000" w:themeColor="text1"/>
          <w:kern w:val="24"/>
          <w:sz w:val="24"/>
          <w:szCs w:val="24"/>
        </w:rPr>
        <w:t xml:space="preserve">and highlighted the importance of employee experience and leadership behaviours. This reinforces that the aims in our People Strategy are </w:t>
      </w:r>
      <w:r w:rsidR="008A6E2A">
        <w:rPr>
          <w:rFonts w:ascii="Arial" w:eastAsiaTheme="minorEastAsia" w:hAnsi="Arial" w:cs="Arial"/>
          <w:color w:val="000000" w:themeColor="text1"/>
          <w:kern w:val="24"/>
          <w:sz w:val="24"/>
          <w:szCs w:val="24"/>
        </w:rPr>
        <w:t xml:space="preserve">the </w:t>
      </w:r>
      <w:r>
        <w:rPr>
          <w:rFonts w:ascii="Arial" w:eastAsiaTheme="minorEastAsia" w:hAnsi="Arial" w:cs="Arial"/>
          <w:color w:val="000000" w:themeColor="text1"/>
          <w:kern w:val="24"/>
          <w:sz w:val="24"/>
          <w:szCs w:val="24"/>
        </w:rPr>
        <w:t>right ones</w:t>
      </w:r>
      <w:r w:rsidR="008A6E2A">
        <w:rPr>
          <w:rFonts w:ascii="Arial" w:eastAsiaTheme="minorEastAsia" w:hAnsi="Arial" w:cs="Arial"/>
          <w:color w:val="000000" w:themeColor="text1"/>
          <w:kern w:val="24"/>
          <w:sz w:val="24"/>
          <w:szCs w:val="24"/>
        </w:rPr>
        <w:t xml:space="preserve"> and</w:t>
      </w:r>
      <w:r w:rsidR="00A614D8">
        <w:rPr>
          <w:rFonts w:ascii="Arial" w:eastAsiaTheme="minorEastAsia" w:hAnsi="Arial" w:cs="Arial"/>
          <w:color w:val="000000" w:themeColor="text1"/>
          <w:kern w:val="24"/>
          <w:sz w:val="24"/>
          <w:szCs w:val="24"/>
        </w:rPr>
        <w:t xml:space="preserve"> </w:t>
      </w:r>
      <w:r w:rsidR="008A6E2A">
        <w:rPr>
          <w:rFonts w:ascii="Arial" w:eastAsiaTheme="minorEastAsia" w:hAnsi="Arial" w:cs="Arial"/>
          <w:color w:val="000000" w:themeColor="text1"/>
          <w:kern w:val="24"/>
          <w:sz w:val="24"/>
          <w:szCs w:val="24"/>
        </w:rPr>
        <w:t xml:space="preserve">there is opportunity to refocus our efforts and skillset of our limited </w:t>
      </w:r>
      <w:r w:rsidR="00A614D8">
        <w:rPr>
          <w:rFonts w:ascii="Arial" w:eastAsiaTheme="minorEastAsia" w:hAnsi="Arial" w:cs="Arial"/>
          <w:color w:val="000000" w:themeColor="text1"/>
          <w:kern w:val="24"/>
          <w:sz w:val="24"/>
          <w:szCs w:val="24"/>
        </w:rPr>
        <w:t xml:space="preserve">team resource within WOD to add value to the organisation. </w:t>
      </w:r>
    </w:p>
    <w:p w14:paraId="06425494" w14:textId="754E277E" w:rsidR="002421B7" w:rsidRDefault="002421B7" w:rsidP="002421B7">
      <w:pPr>
        <w:contextualSpacing/>
        <w:jc w:val="both"/>
        <w:rPr>
          <w:rFonts w:ascii="Arial" w:eastAsiaTheme="minorEastAsia" w:hAnsi="Arial" w:cs="Arial"/>
          <w:color w:val="000000" w:themeColor="text1"/>
          <w:kern w:val="24"/>
          <w:sz w:val="24"/>
          <w:szCs w:val="24"/>
          <w:lang w:eastAsia="en-GB"/>
        </w:rPr>
      </w:pPr>
      <w:r>
        <w:rPr>
          <w:rFonts w:ascii="Arial" w:eastAsiaTheme="minorEastAsia" w:hAnsi="Arial" w:cs="Arial"/>
          <w:color w:val="000000" w:themeColor="text1"/>
          <w:kern w:val="24"/>
          <w:sz w:val="24"/>
          <w:szCs w:val="24"/>
          <w:lang w:eastAsia="en-GB"/>
        </w:rPr>
        <w:t>It is recommended that:</w:t>
      </w:r>
    </w:p>
    <w:p w14:paraId="20BCDB1B" w14:textId="77777777" w:rsidR="00E11C8B" w:rsidRDefault="00F94EE9" w:rsidP="00E11C8B">
      <w:pPr>
        <w:pStyle w:val="ListParagraph"/>
        <w:numPr>
          <w:ilvl w:val="0"/>
          <w:numId w:val="6"/>
        </w:numPr>
        <w:jc w:val="both"/>
        <w:rPr>
          <w:rFonts w:ascii="Arial" w:eastAsiaTheme="minorEastAsia" w:hAnsi="Arial" w:cs="Arial"/>
          <w:color w:val="000000" w:themeColor="text1"/>
          <w:kern w:val="24"/>
          <w:sz w:val="24"/>
          <w:szCs w:val="24"/>
          <w:lang w:eastAsia="en-GB"/>
        </w:rPr>
      </w:pPr>
      <w:r>
        <w:rPr>
          <w:rFonts w:ascii="Arial" w:eastAsiaTheme="minorEastAsia" w:hAnsi="Arial" w:cs="Arial"/>
          <w:color w:val="000000" w:themeColor="text1"/>
          <w:kern w:val="24"/>
          <w:sz w:val="24"/>
          <w:szCs w:val="24"/>
          <w:lang w:eastAsia="en-GB"/>
        </w:rPr>
        <w:t>T</w:t>
      </w:r>
      <w:r w:rsidRPr="00EC3251">
        <w:rPr>
          <w:rFonts w:ascii="Arial" w:eastAsiaTheme="minorEastAsia" w:hAnsi="Arial" w:cs="Arial"/>
          <w:color w:val="000000" w:themeColor="text1"/>
          <w:kern w:val="24"/>
          <w:sz w:val="24"/>
          <w:szCs w:val="24"/>
          <w:lang w:eastAsia="en-GB"/>
        </w:rPr>
        <w:t xml:space="preserve">he initiative does not continue </w:t>
      </w:r>
      <w:r>
        <w:rPr>
          <w:rFonts w:ascii="Arial" w:eastAsiaTheme="minorEastAsia" w:hAnsi="Arial" w:cs="Arial"/>
          <w:color w:val="000000" w:themeColor="text1"/>
          <w:kern w:val="24"/>
          <w:sz w:val="24"/>
          <w:szCs w:val="24"/>
          <w:lang w:eastAsia="en-GB"/>
        </w:rPr>
        <w:t xml:space="preserve">and we </w:t>
      </w:r>
      <w:r w:rsidRPr="00F94EE9">
        <w:rPr>
          <w:rFonts w:ascii="Arial" w:eastAsiaTheme="minorEastAsia" w:hAnsi="Arial" w:cs="Arial"/>
          <w:color w:val="000000" w:themeColor="text1"/>
          <w:kern w:val="24"/>
          <w:sz w:val="24"/>
          <w:szCs w:val="24"/>
          <w:lang w:eastAsia="en-GB"/>
        </w:rPr>
        <w:t>utilise existing mechanisms already available to collect workforce intelligence</w:t>
      </w:r>
      <w:r w:rsidR="003043A1">
        <w:rPr>
          <w:rFonts w:ascii="Arial" w:eastAsiaTheme="minorEastAsia" w:hAnsi="Arial" w:cs="Arial"/>
          <w:color w:val="000000" w:themeColor="text1"/>
          <w:kern w:val="24"/>
          <w:sz w:val="24"/>
          <w:szCs w:val="24"/>
          <w:lang w:eastAsia="en-GB"/>
        </w:rPr>
        <w:t>.</w:t>
      </w:r>
      <w:r w:rsidRPr="00F94EE9">
        <w:rPr>
          <w:rFonts w:ascii="Arial" w:eastAsiaTheme="minorEastAsia" w:hAnsi="Arial" w:cs="Arial"/>
          <w:color w:val="000000" w:themeColor="text1"/>
          <w:kern w:val="24"/>
          <w:sz w:val="24"/>
          <w:szCs w:val="24"/>
          <w:lang w:eastAsia="en-GB"/>
        </w:rPr>
        <w:t xml:space="preserve"> </w:t>
      </w:r>
    </w:p>
    <w:p w14:paraId="4FEF4454" w14:textId="560F36F9" w:rsidR="00E11C8B" w:rsidRPr="00E11C8B" w:rsidRDefault="00F94EE9" w:rsidP="00E11C8B">
      <w:pPr>
        <w:pStyle w:val="ListParagraph"/>
        <w:numPr>
          <w:ilvl w:val="0"/>
          <w:numId w:val="6"/>
        </w:numPr>
        <w:jc w:val="both"/>
        <w:rPr>
          <w:rFonts w:ascii="Arial" w:eastAsiaTheme="minorEastAsia" w:hAnsi="Arial" w:cs="Arial"/>
          <w:color w:val="000000" w:themeColor="text1"/>
          <w:kern w:val="24"/>
          <w:sz w:val="24"/>
          <w:szCs w:val="24"/>
          <w:lang w:eastAsia="en-GB"/>
        </w:rPr>
      </w:pPr>
      <w:r w:rsidRPr="00E11C8B">
        <w:rPr>
          <w:rFonts w:ascii="Arial" w:eastAsiaTheme="minorEastAsia" w:hAnsi="Arial" w:cs="Arial"/>
          <w:color w:val="000000" w:themeColor="text1"/>
          <w:kern w:val="24"/>
          <w:sz w:val="24"/>
          <w:szCs w:val="24"/>
          <w:lang w:eastAsia="en-GB"/>
        </w:rPr>
        <w:t xml:space="preserve">We shift the </w:t>
      </w:r>
      <w:r w:rsidR="00E11C8B" w:rsidRPr="00E11C8B">
        <w:rPr>
          <w:rFonts w:ascii="Arial" w:eastAsiaTheme="minorEastAsia" w:hAnsi="Arial" w:cs="Arial"/>
          <w:color w:val="000000" w:themeColor="text1"/>
          <w:kern w:val="24"/>
          <w:sz w:val="24"/>
          <w:szCs w:val="24"/>
          <w:lang w:eastAsia="en-GB"/>
        </w:rPr>
        <w:t>focus</w:t>
      </w:r>
      <w:r w:rsidRPr="00E11C8B">
        <w:rPr>
          <w:rFonts w:ascii="Arial" w:eastAsiaTheme="minorEastAsia" w:hAnsi="Arial" w:cs="Arial"/>
          <w:color w:val="000000" w:themeColor="text1"/>
          <w:kern w:val="24"/>
          <w:sz w:val="24"/>
          <w:szCs w:val="24"/>
          <w:lang w:eastAsia="en-GB"/>
        </w:rPr>
        <w:t xml:space="preserve"> of our limited resource in Workforce &amp; OD from an administrative process to activity that adds value in the space of leadership, culture and behaviour change</w:t>
      </w:r>
      <w:r w:rsidR="00FA1322" w:rsidRPr="00E11C8B">
        <w:rPr>
          <w:rFonts w:ascii="Arial" w:eastAsiaTheme="minorEastAsia" w:hAnsi="Arial" w:cs="Arial"/>
          <w:color w:val="000000" w:themeColor="text1"/>
          <w:kern w:val="24"/>
          <w:sz w:val="24"/>
          <w:szCs w:val="24"/>
          <w:lang w:eastAsia="en-GB"/>
        </w:rPr>
        <w:t>,</w:t>
      </w:r>
      <w:r w:rsidRPr="00E11C8B">
        <w:rPr>
          <w:rFonts w:ascii="Arial" w:eastAsiaTheme="minorEastAsia" w:hAnsi="Arial" w:cs="Arial"/>
          <w:color w:val="000000" w:themeColor="text1"/>
          <w:kern w:val="24"/>
          <w:sz w:val="24"/>
          <w:szCs w:val="24"/>
          <w:lang w:eastAsia="en-GB"/>
        </w:rPr>
        <w:t xml:space="preserve"> </w:t>
      </w:r>
      <w:r w:rsidRPr="00E11C8B">
        <w:rPr>
          <w:rFonts w:ascii="Arial" w:eastAsiaTheme="minorEastAsia" w:hAnsi="Arial" w:cs="Arial"/>
          <w:color w:val="000000" w:themeColor="text1"/>
          <w:kern w:val="24"/>
          <w:sz w:val="24"/>
          <w:szCs w:val="24"/>
        </w:rPr>
        <w:t>in line with the aims set out in our People Strateg</w:t>
      </w:r>
      <w:r w:rsidR="00E11C8B" w:rsidRPr="00E11C8B">
        <w:rPr>
          <w:rFonts w:ascii="Arial" w:eastAsiaTheme="minorEastAsia" w:hAnsi="Arial" w:cs="Arial"/>
          <w:color w:val="000000" w:themeColor="text1"/>
          <w:kern w:val="24"/>
          <w:sz w:val="24"/>
          <w:szCs w:val="24"/>
        </w:rPr>
        <w:t xml:space="preserve">y. This will involve working with service groups and leaders to improve staff experience, having better conversations and investing time in having meaningful PADR’s, which in turn will help build better relationships and support career progression.  </w:t>
      </w:r>
    </w:p>
    <w:p w14:paraId="4A52E137" w14:textId="138AFB03" w:rsidR="00407187" w:rsidRPr="00E11C8B" w:rsidRDefault="00E11C8B" w:rsidP="00E11C8B">
      <w:pPr>
        <w:pStyle w:val="ListParagraph"/>
        <w:numPr>
          <w:ilvl w:val="0"/>
          <w:numId w:val="6"/>
        </w:numPr>
        <w:jc w:val="both"/>
        <w:rPr>
          <w:rFonts w:ascii="Arial" w:eastAsiaTheme="minorEastAsia" w:hAnsi="Arial" w:cs="Arial"/>
          <w:color w:val="000000" w:themeColor="text1"/>
          <w:kern w:val="24"/>
          <w:sz w:val="24"/>
          <w:szCs w:val="24"/>
          <w:lang w:eastAsia="en-GB"/>
        </w:rPr>
      </w:pPr>
      <w:r>
        <w:rPr>
          <w:rFonts w:ascii="Arial" w:eastAsiaTheme="minorEastAsia" w:hAnsi="Arial" w:cs="Arial"/>
          <w:color w:val="000000" w:themeColor="text1"/>
          <w:kern w:val="24"/>
          <w:sz w:val="24"/>
          <w:szCs w:val="24"/>
        </w:rPr>
        <w:t>W</w:t>
      </w:r>
      <w:r w:rsidRPr="00E11C8B">
        <w:rPr>
          <w:rFonts w:ascii="Arial" w:eastAsiaTheme="minorEastAsia" w:hAnsi="Arial" w:cs="Arial"/>
          <w:color w:val="000000" w:themeColor="text1"/>
          <w:kern w:val="24"/>
          <w:sz w:val="24"/>
          <w:szCs w:val="24"/>
        </w:rPr>
        <w:t>e review our Workforce &amp; OD GMO’s and priorities to ensure they reflect the current climate and challenges that we face within SBU HB now.</w:t>
      </w:r>
    </w:p>
    <w:p w14:paraId="073F2650" w14:textId="77777777" w:rsidR="00E4231D" w:rsidRPr="003D684B" w:rsidRDefault="00E4231D" w:rsidP="003D684B">
      <w:pPr>
        <w:spacing w:after="0" w:line="240" w:lineRule="auto"/>
        <w:rPr>
          <w:rFonts w:ascii="Arial" w:hAnsi="Arial" w:cs="Arial"/>
          <w:b/>
          <w:sz w:val="24"/>
          <w:szCs w:val="24"/>
        </w:rPr>
      </w:pPr>
    </w:p>
    <w:p w14:paraId="3459B34E" w14:textId="047EAE68" w:rsidR="00653AEC" w:rsidRPr="00487D37" w:rsidRDefault="00653AEC" w:rsidP="00487D37">
      <w:pPr>
        <w:pStyle w:val="ListParagraph"/>
        <w:numPr>
          <w:ilvl w:val="0"/>
          <w:numId w:val="1"/>
        </w:numPr>
        <w:spacing w:after="0" w:line="240" w:lineRule="auto"/>
        <w:rPr>
          <w:rFonts w:ascii="Arial" w:hAnsi="Arial" w:cs="Arial"/>
          <w:b/>
          <w:sz w:val="24"/>
          <w:szCs w:val="24"/>
        </w:rPr>
      </w:pPr>
      <w:r w:rsidRPr="00487D37">
        <w:rPr>
          <w:rFonts w:ascii="Arial" w:hAnsi="Arial" w:cs="Arial"/>
          <w:b/>
          <w:sz w:val="24"/>
          <w:szCs w:val="24"/>
        </w:rPr>
        <w:t>GOVERNANCE AND RISK ISSUES</w:t>
      </w:r>
    </w:p>
    <w:p w14:paraId="2A921F02" w14:textId="77777777" w:rsidR="0078211A" w:rsidRDefault="0078211A" w:rsidP="008054C9">
      <w:pPr>
        <w:spacing w:after="0" w:line="240" w:lineRule="auto"/>
        <w:jc w:val="both"/>
        <w:rPr>
          <w:rFonts w:ascii="Arial" w:hAnsi="Arial" w:cs="Arial"/>
          <w:color w:val="FF0000"/>
          <w:sz w:val="24"/>
          <w:szCs w:val="24"/>
        </w:rPr>
      </w:pPr>
    </w:p>
    <w:p w14:paraId="3ED5C126" w14:textId="71E5F71A" w:rsidR="00653AEC" w:rsidRDefault="00B82A1F" w:rsidP="00693219">
      <w:pPr>
        <w:pStyle w:val="ListParagraph"/>
        <w:numPr>
          <w:ilvl w:val="0"/>
          <w:numId w:val="27"/>
        </w:numPr>
        <w:spacing w:after="0" w:line="240" w:lineRule="auto"/>
        <w:jc w:val="both"/>
        <w:rPr>
          <w:rFonts w:ascii="Arial" w:hAnsi="Arial" w:cs="Arial"/>
          <w:bCs/>
          <w:sz w:val="24"/>
          <w:szCs w:val="24"/>
        </w:rPr>
      </w:pPr>
      <w:r w:rsidRPr="00693219">
        <w:rPr>
          <w:rFonts w:ascii="Arial" w:eastAsiaTheme="minorEastAsia" w:hAnsi="Arial" w:cs="Arial"/>
          <w:color w:val="000000" w:themeColor="text1"/>
          <w:kern w:val="24"/>
          <w:sz w:val="24"/>
          <w:szCs w:val="24"/>
        </w:rPr>
        <w:t>The administration co-ordination process has been time consuming and capacity issues across the teams involved have been raised.</w:t>
      </w:r>
      <w:r w:rsidRPr="00693219">
        <w:rPr>
          <w:rFonts w:ascii="Arial" w:hAnsi="Arial" w:cs="Arial"/>
          <w:bCs/>
          <w:sz w:val="24"/>
          <w:szCs w:val="24"/>
        </w:rPr>
        <w:t xml:space="preserve"> </w:t>
      </w:r>
      <w:r w:rsidR="00023D00" w:rsidRPr="00693219">
        <w:rPr>
          <w:rFonts w:ascii="Arial" w:hAnsi="Arial" w:cs="Arial"/>
          <w:bCs/>
          <w:sz w:val="24"/>
          <w:szCs w:val="24"/>
        </w:rPr>
        <w:t>Resource</w:t>
      </w:r>
      <w:r w:rsidR="00E15476" w:rsidRPr="00693219">
        <w:rPr>
          <w:rFonts w:ascii="Arial" w:hAnsi="Arial" w:cs="Arial"/>
          <w:bCs/>
          <w:sz w:val="24"/>
          <w:szCs w:val="24"/>
        </w:rPr>
        <w:t xml:space="preserve"> in WOD is limited and c</w:t>
      </w:r>
      <w:r w:rsidR="00781901" w:rsidRPr="00693219">
        <w:rPr>
          <w:rFonts w:ascii="Arial" w:hAnsi="Arial" w:cs="Arial"/>
          <w:bCs/>
          <w:sz w:val="24"/>
          <w:szCs w:val="24"/>
        </w:rPr>
        <w:t>ontinuing</w:t>
      </w:r>
      <w:r w:rsidR="001965C8" w:rsidRPr="00693219">
        <w:rPr>
          <w:rFonts w:ascii="Arial" w:hAnsi="Arial" w:cs="Arial"/>
          <w:bCs/>
          <w:sz w:val="24"/>
          <w:szCs w:val="24"/>
        </w:rPr>
        <w:t xml:space="preserve"> </w:t>
      </w:r>
      <w:r w:rsidR="0097237D" w:rsidRPr="00693219">
        <w:rPr>
          <w:rFonts w:ascii="Arial" w:hAnsi="Arial" w:cs="Arial"/>
          <w:bCs/>
          <w:sz w:val="24"/>
          <w:szCs w:val="24"/>
        </w:rPr>
        <w:t xml:space="preserve">the </w:t>
      </w:r>
      <w:r w:rsidR="001965C8" w:rsidRPr="00693219">
        <w:rPr>
          <w:rFonts w:ascii="Arial" w:hAnsi="Arial" w:cs="Arial"/>
          <w:bCs/>
          <w:sz w:val="24"/>
          <w:szCs w:val="24"/>
        </w:rPr>
        <w:t>initiative presen</w:t>
      </w:r>
      <w:r w:rsidR="0097237D" w:rsidRPr="00693219">
        <w:rPr>
          <w:rFonts w:ascii="Arial" w:hAnsi="Arial" w:cs="Arial"/>
          <w:bCs/>
          <w:sz w:val="24"/>
          <w:szCs w:val="24"/>
        </w:rPr>
        <w:t>ts</w:t>
      </w:r>
      <w:r w:rsidR="001965C8" w:rsidRPr="00693219">
        <w:rPr>
          <w:rFonts w:ascii="Arial" w:hAnsi="Arial" w:cs="Arial"/>
          <w:bCs/>
          <w:sz w:val="24"/>
          <w:szCs w:val="24"/>
        </w:rPr>
        <w:t xml:space="preserve"> </w:t>
      </w:r>
      <w:r w:rsidR="0097237D" w:rsidRPr="00693219">
        <w:rPr>
          <w:rFonts w:ascii="Arial" w:hAnsi="Arial" w:cs="Arial"/>
          <w:bCs/>
          <w:sz w:val="24"/>
          <w:szCs w:val="24"/>
        </w:rPr>
        <w:t xml:space="preserve">a </w:t>
      </w:r>
      <w:r w:rsidR="001965C8" w:rsidRPr="00693219">
        <w:rPr>
          <w:rFonts w:ascii="Arial" w:hAnsi="Arial" w:cs="Arial"/>
          <w:bCs/>
          <w:sz w:val="24"/>
          <w:szCs w:val="24"/>
        </w:rPr>
        <w:t>capacity</w:t>
      </w:r>
      <w:r w:rsidR="007D2208" w:rsidRPr="00693219">
        <w:rPr>
          <w:rFonts w:ascii="Arial" w:hAnsi="Arial" w:cs="Arial"/>
          <w:bCs/>
          <w:sz w:val="24"/>
          <w:szCs w:val="24"/>
        </w:rPr>
        <w:t xml:space="preserve"> </w:t>
      </w:r>
      <w:r w:rsidR="00023D00" w:rsidRPr="00693219">
        <w:rPr>
          <w:rFonts w:ascii="Arial" w:hAnsi="Arial" w:cs="Arial"/>
          <w:bCs/>
          <w:sz w:val="24"/>
          <w:szCs w:val="24"/>
        </w:rPr>
        <w:t xml:space="preserve">risk to </w:t>
      </w:r>
      <w:r w:rsidR="00B95AD9" w:rsidRPr="00693219">
        <w:rPr>
          <w:rFonts w:ascii="Arial" w:hAnsi="Arial" w:cs="Arial"/>
          <w:bCs/>
          <w:sz w:val="24"/>
          <w:szCs w:val="24"/>
        </w:rPr>
        <w:t>the teams involved</w:t>
      </w:r>
      <w:r w:rsidR="0061689C" w:rsidRPr="00693219">
        <w:rPr>
          <w:rFonts w:ascii="Arial" w:hAnsi="Arial" w:cs="Arial"/>
          <w:bCs/>
          <w:sz w:val="24"/>
          <w:szCs w:val="24"/>
        </w:rPr>
        <w:t xml:space="preserve"> and potential </w:t>
      </w:r>
      <w:r w:rsidR="00B95AD9" w:rsidRPr="00693219">
        <w:rPr>
          <w:rFonts w:ascii="Arial" w:hAnsi="Arial" w:cs="Arial"/>
          <w:bCs/>
          <w:sz w:val="24"/>
          <w:szCs w:val="24"/>
        </w:rPr>
        <w:t>knock-on</w:t>
      </w:r>
      <w:r w:rsidR="0061689C" w:rsidRPr="00693219">
        <w:rPr>
          <w:rFonts w:ascii="Arial" w:hAnsi="Arial" w:cs="Arial"/>
          <w:bCs/>
          <w:sz w:val="24"/>
          <w:szCs w:val="24"/>
        </w:rPr>
        <w:t xml:space="preserve"> </w:t>
      </w:r>
      <w:r w:rsidR="00B95AD9" w:rsidRPr="00693219">
        <w:rPr>
          <w:rFonts w:ascii="Arial" w:hAnsi="Arial" w:cs="Arial"/>
          <w:bCs/>
          <w:sz w:val="24"/>
          <w:szCs w:val="24"/>
        </w:rPr>
        <w:t xml:space="preserve">risk </w:t>
      </w:r>
      <w:r w:rsidR="0061689C" w:rsidRPr="00693219">
        <w:rPr>
          <w:rFonts w:ascii="Arial" w:hAnsi="Arial" w:cs="Arial"/>
          <w:bCs/>
          <w:sz w:val="24"/>
          <w:szCs w:val="24"/>
        </w:rPr>
        <w:t>to delivery of other workstreams</w:t>
      </w:r>
      <w:r w:rsidR="00B95AD9" w:rsidRPr="00693219">
        <w:rPr>
          <w:rFonts w:ascii="Arial" w:hAnsi="Arial" w:cs="Arial"/>
          <w:bCs/>
          <w:sz w:val="24"/>
          <w:szCs w:val="24"/>
        </w:rPr>
        <w:t>.</w:t>
      </w:r>
      <w:r w:rsidR="0061689C" w:rsidRPr="00693219">
        <w:rPr>
          <w:rFonts w:ascii="Arial" w:hAnsi="Arial" w:cs="Arial"/>
          <w:bCs/>
          <w:sz w:val="24"/>
          <w:szCs w:val="24"/>
        </w:rPr>
        <w:t xml:space="preserve"> </w:t>
      </w:r>
    </w:p>
    <w:p w14:paraId="1E45A658" w14:textId="03E04430" w:rsidR="00693219" w:rsidRPr="00693219" w:rsidRDefault="00693219" w:rsidP="00693219">
      <w:pPr>
        <w:pStyle w:val="ListParagraph"/>
        <w:numPr>
          <w:ilvl w:val="0"/>
          <w:numId w:val="27"/>
        </w:numPr>
        <w:spacing w:after="0" w:line="240" w:lineRule="auto"/>
        <w:jc w:val="both"/>
        <w:rPr>
          <w:rFonts w:ascii="Arial" w:hAnsi="Arial" w:cs="Arial"/>
          <w:bCs/>
          <w:sz w:val="24"/>
          <w:szCs w:val="24"/>
        </w:rPr>
      </w:pPr>
      <w:r>
        <w:rPr>
          <w:rFonts w:ascii="Arial" w:eastAsiaTheme="minorEastAsia" w:hAnsi="Arial" w:cs="Arial"/>
          <w:color w:val="000000" w:themeColor="text1"/>
          <w:kern w:val="24"/>
          <w:sz w:val="24"/>
          <w:szCs w:val="24"/>
        </w:rPr>
        <w:t>There is limited feedback shared from those using the service and so is difficult to confirm the value that the process has added and whether the initiative as improved the retention of staff thinking of leaving.</w:t>
      </w:r>
    </w:p>
    <w:p w14:paraId="052B2A27" w14:textId="77777777" w:rsidR="00F85543" w:rsidRPr="0072604C" w:rsidRDefault="00F85543" w:rsidP="00F85543">
      <w:pPr>
        <w:spacing w:after="0" w:line="240" w:lineRule="auto"/>
        <w:jc w:val="both"/>
        <w:rPr>
          <w:rFonts w:ascii="Arial" w:hAnsi="Arial" w:cs="Arial"/>
          <w:b/>
          <w:sz w:val="24"/>
          <w:szCs w:val="24"/>
        </w:rPr>
      </w:pPr>
    </w:p>
    <w:p w14:paraId="295FA75F" w14:textId="006D1F91" w:rsidR="00653AEC" w:rsidRPr="00487D37" w:rsidRDefault="00653AEC" w:rsidP="00487D37">
      <w:pPr>
        <w:pStyle w:val="ListParagraph"/>
        <w:numPr>
          <w:ilvl w:val="0"/>
          <w:numId w:val="1"/>
        </w:numPr>
        <w:spacing w:after="0" w:line="240" w:lineRule="auto"/>
        <w:rPr>
          <w:rFonts w:ascii="Arial" w:hAnsi="Arial" w:cs="Arial"/>
          <w:b/>
          <w:sz w:val="24"/>
          <w:szCs w:val="24"/>
        </w:rPr>
      </w:pPr>
      <w:r w:rsidRPr="00487D37">
        <w:rPr>
          <w:rFonts w:ascii="Arial" w:hAnsi="Arial" w:cs="Arial"/>
          <w:b/>
          <w:sz w:val="24"/>
          <w:szCs w:val="24"/>
        </w:rPr>
        <w:t>FINANCIAL IMPLICATIONS</w:t>
      </w:r>
    </w:p>
    <w:p w14:paraId="407C3CC9" w14:textId="77777777" w:rsidR="00222E47" w:rsidRDefault="00222E47" w:rsidP="00222E47">
      <w:pPr>
        <w:spacing w:after="0" w:line="240" w:lineRule="auto"/>
        <w:rPr>
          <w:rFonts w:ascii="Arial" w:hAnsi="Arial" w:cs="Arial"/>
          <w:bCs/>
          <w:sz w:val="24"/>
          <w:szCs w:val="24"/>
        </w:rPr>
      </w:pPr>
    </w:p>
    <w:p w14:paraId="27C117C3" w14:textId="43B3F78A" w:rsidR="00222E47" w:rsidRDefault="003043A1" w:rsidP="00222E47">
      <w:pPr>
        <w:spacing w:after="0" w:line="240" w:lineRule="auto"/>
        <w:rPr>
          <w:rFonts w:ascii="Arial" w:hAnsi="Arial" w:cs="Arial"/>
          <w:sz w:val="24"/>
          <w:szCs w:val="24"/>
        </w:rPr>
      </w:pPr>
      <w:r w:rsidRPr="003043A1">
        <w:rPr>
          <w:rFonts w:ascii="Arial" w:hAnsi="Arial" w:cs="Arial"/>
          <w:sz w:val="24"/>
          <w:szCs w:val="24"/>
        </w:rPr>
        <w:t>None, directly however there are implications linked to the retention of staff and vacancy rates/bank and agency costs.</w:t>
      </w:r>
    </w:p>
    <w:p w14:paraId="6A2C3ABA" w14:textId="77777777" w:rsidR="003043A1" w:rsidRPr="003043A1" w:rsidRDefault="003043A1" w:rsidP="00222E47">
      <w:pPr>
        <w:spacing w:after="0" w:line="240" w:lineRule="auto"/>
        <w:rPr>
          <w:rFonts w:ascii="Arial" w:hAnsi="Arial" w:cs="Arial"/>
          <w:b/>
          <w:sz w:val="24"/>
          <w:szCs w:val="24"/>
        </w:rPr>
      </w:pPr>
    </w:p>
    <w:p w14:paraId="44341129" w14:textId="23111AFE" w:rsidR="00762BBE" w:rsidRDefault="00653AEC" w:rsidP="00F531BD">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17DAAE01" w14:textId="77777777" w:rsidR="002421B7" w:rsidRPr="002421B7" w:rsidRDefault="002421B7" w:rsidP="002421B7">
      <w:pPr>
        <w:pStyle w:val="ListParagraph"/>
        <w:spacing w:after="0" w:line="240" w:lineRule="auto"/>
        <w:rPr>
          <w:rFonts w:ascii="Arial" w:hAnsi="Arial" w:cs="Arial"/>
          <w:b/>
          <w:sz w:val="24"/>
          <w:szCs w:val="24"/>
        </w:rPr>
      </w:pPr>
    </w:p>
    <w:p w14:paraId="7525BA97" w14:textId="77777777" w:rsidR="002421B7" w:rsidRPr="009546D7" w:rsidRDefault="002421B7" w:rsidP="002421B7">
      <w:pPr>
        <w:ind w:right="96"/>
        <w:rPr>
          <w:rFonts w:ascii="Arial" w:hAnsi="Arial" w:cs="Arial"/>
          <w:color w:val="000000" w:themeColor="text1"/>
          <w:sz w:val="24"/>
          <w:szCs w:val="24"/>
        </w:rPr>
      </w:pPr>
      <w:r w:rsidRPr="009546D7">
        <w:rPr>
          <w:rFonts w:ascii="Arial" w:hAnsi="Arial" w:cs="Arial"/>
          <w:color w:val="000000" w:themeColor="text1"/>
          <w:sz w:val="24"/>
          <w:szCs w:val="24"/>
        </w:rPr>
        <w:t>Members are asked to:</w:t>
      </w:r>
    </w:p>
    <w:p w14:paraId="190B1BCE" w14:textId="77777777" w:rsidR="002421B7" w:rsidRDefault="002421B7" w:rsidP="002421B7">
      <w:pPr>
        <w:pStyle w:val="ListParagraph"/>
        <w:numPr>
          <w:ilvl w:val="0"/>
          <w:numId w:val="18"/>
        </w:numPr>
        <w:rPr>
          <w:rFonts w:ascii="Arial" w:hAnsi="Arial" w:cs="Arial"/>
          <w:sz w:val="24"/>
          <w:szCs w:val="24"/>
        </w:rPr>
      </w:pPr>
      <w:r w:rsidRPr="008B7759">
        <w:rPr>
          <w:rFonts w:ascii="Arial" w:hAnsi="Arial" w:cs="Arial"/>
          <w:sz w:val="24"/>
          <w:szCs w:val="24"/>
        </w:rPr>
        <w:t xml:space="preserve">Note the </w:t>
      </w:r>
      <w:r>
        <w:rPr>
          <w:rFonts w:ascii="Arial" w:hAnsi="Arial" w:cs="Arial"/>
          <w:sz w:val="24"/>
          <w:szCs w:val="24"/>
        </w:rPr>
        <w:t>findings of the pilot</w:t>
      </w:r>
    </w:p>
    <w:p w14:paraId="1C832C69" w14:textId="23FF6D26" w:rsidR="00762BBE" w:rsidRPr="002421B7" w:rsidRDefault="002421B7" w:rsidP="002421B7">
      <w:pPr>
        <w:pStyle w:val="ListParagraph"/>
        <w:numPr>
          <w:ilvl w:val="0"/>
          <w:numId w:val="18"/>
        </w:numPr>
        <w:rPr>
          <w:rFonts w:ascii="Arial" w:hAnsi="Arial" w:cs="Arial"/>
          <w:sz w:val="24"/>
          <w:szCs w:val="24"/>
        </w:rPr>
      </w:pPr>
      <w:r w:rsidRPr="002421B7">
        <w:rPr>
          <w:rFonts w:ascii="Arial" w:hAnsi="Arial" w:cs="Arial"/>
          <w:sz w:val="24"/>
          <w:szCs w:val="24"/>
        </w:rPr>
        <w:t xml:space="preserve">Endorse the recommendations   </w:t>
      </w:r>
    </w:p>
    <w:p w14:paraId="55D96147" w14:textId="7D0D5551" w:rsidR="003043A1" w:rsidRDefault="003043A1">
      <w:pPr>
        <w:rPr>
          <w:rFonts w:ascii="Arial" w:hAnsi="Arial" w:cs="Arial"/>
          <w:b/>
          <w:sz w:val="24"/>
          <w:szCs w:val="24"/>
        </w:rPr>
      </w:pPr>
      <w:r>
        <w:rPr>
          <w:rFonts w:ascii="Arial" w:hAnsi="Arial" w:cs="Arial"/>
          <w:b/>
          <w:sz w:val="24"/>
          <w:szCs w:val="24"/>
        </w:rPr>
        <w:br w:type="page"/>
      </w:r>
    </w:p>
    <w:p w14:paraId="3DD96880"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4D6AFFD" w14:textId="77777777" w:rsidTr="00C95B3C">
        <w:tc>
          <w:tcPr>
            <w:tcW w:w="9245" w:type="dxa"/>
            <w:gridSpan w:val="4"/>
            <w:shd w:val="clear" w:color="auto" w:fill="D5DCE4" w:themeFill="text2" w:themeFillTint="33"/>
          </w:tcPr>
          <w:p w14:paraId="588AC83F" w14:textId="77777777" w:rsidR="00034194" w:rsidRPr="00034194" w:rsidRDefault="0020539A">
            <w:pPr>
              <w:rPr>
                <w:rFonts w:ascii="Arial" w:hAnsi="Arial" w:cs="Arial"/>
                <w:b/>
                <w:sz w:val="24"/>
                <w:szCs w:val="24"/>
              </w:rPr>
            </w:pPr>
            <w:r w:rsidRPr="00971149">
              <w:rPr>
                <w:rFonts w:ascii="Arial" w:hAnsi="Arial" w:cs="Arial"/>
                <w:b/>
                <w:sz w:val="24"/>
                <w:szCs w:val="24"/>
              </w:rPr>
              <w:t>Governance and Assurance</w:t>
            </w:r>
          </w:p>
          <w:p w14:paraId="5F30F93E" w14:textId="77777777" w:rsidR="00034194" w:rsidRPr="00034194" w:rsidRDefault="00034194">
            <w:pPr>
              <w:rPr>
                <w:rFonts w:ascii="Arial" w:hAnsi="Arial" w:cs="Arial"/>
                <w:sz w:val="24"/>
                <w:szCs w:val="24"/>
              </w:rPr>
            </w:pPr>
          </w:p>
        </w:tc>
      </w:tr>
      <w:tr w:rsidR="00F5324A" w:rsidRPr="00034194" w14:paraId="3F1CDFEE" w14:textId="77777777" w:rsidTr="00F5324A">
        <w:tc>
          <w:tcPr>
            <w:tcW w:w="1809" w:type="dxa"/>
            <w:vMerge w:val="restart"/>
          </w:tcPr>
          <w:p w14:paraId="6B2A6F66" w14:textId="77777777" w:rsidR="00F5324A" w:rsidRDefault="00F5324A">
            <w:pPr>
              <w:rPr>
                <w:rFonts w:ascii="Arial" w:hAnsi="Arial" w:cs="Arial"/>
                <w:b/>
                <w:sz w:val="24"/>
                <w:szCs w:val="24"/>
              </w:rPr>
            </w:pPr>
            <w:r>
              <w:rPr>
                <w:rFonts w:ascii="Arial" w:hAnsi="Arial" w:cs="Arial"/>
                <w:b/>
                <w:sz w:val="24"/>
                <w:szCs w:val="24"/>
              </w:rPr>
              <w:t>Link to Enabling Objectives</w:t>
            </w:r>
          </w:p>
          <w:p w14:paraId="56008AD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DC7FB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B52AA3F" w14:textId="77777777" w:rsidTr="00F5324A">
        <w:tc>
          <w:tcPr>
            <w:tcW w:w="1809" w:type="dxa"/>
            <w:vMerge/>
          </w:tcPr>
          <w:p w14:paraId="51C793E3" w14:textId="77777777" w:rsidR="00F5324A" w:rsidRPr="00034194" w:rsidRDefault="00F5324A">
            <w:pPr>
              <w:rPr>
                <w:rFonts w:ascii="Arial" w:hAnsi="Arial" w:cs="Arial"/>
                <w:b/>
                <w:sz w:val="24"/>
                <w:szCs w:val="24"/>
              </w:rPr>
            </w:pPr>
          </w:p>
        </w:tc>
        <w:tc>
          <w:tcPr>
            <w:tcW w:w="5812" w:type="dxa"/>
            <w:gridSpan w:val="2"/>
          </w:tcPr>
          <w:p w14:paraId="708150E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C0A1EF7" w14:textId="5027FD70" w:rsidR="00F5324A" w:rsidRPr="00F5324A" w:rsidRDefault="003043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6795C2C" w14:textId="77777777" w:rsidTr="00F5324A">
        <w:tc>
          <w:tcPr>
            <w:tcW w:w="1809" w:type="dxa"/>
            <w:vMerge/>
          </w:tcPr>
          <w:p w14:paraId="4D59F56C" w14:textId="77777777" w:rsidR="00F5324A" w:rsidRPr="00034194" w:rsidRDefault="00F5324A">
            <w:pPr>
              <w:rPr>
                <w:rFonts w:ascii="Arial" w:hAnsi="Arial" w:cs="Arial"/>
                <w:b/>
                <w:sz w:val="24"/>
                <w:szCs w:val="24"/>
              </w:rPr>
            </w:pPr>
          </w:p>
        </w:tc>
        <w:tc>
          <w:tcPr>
            <w:tcW w:w="5812" w:type="dxa"/>
            <w:gridSpan w:val="2"/>
          </w:tcPr>
          <w:p w14:paraId="0F29157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62938EB"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3358B93" w14:textId="77777777" w:rsidTr="00F5324A">
        <w:tc>
          <w:tcPr>
            <w:tcW w:w="1809" w:type="dxa"/>
            <w:vMerge/>
          </w:tcPr>
          <w:p w14:paraId="58D1E4CA" w14:textId="77777777" w:rsidR="00F5324A" w:rsidRPr="00034194" w:rsidRDefault="00F5324A">
            <w:pPr>
              <w:rPr>
                <w:rFonts w:ascii="Arial" w:hAnsi="Arial" w:cs="Arial"/>
                <w:b/>
                <w:sz w:val="24"/>
                <w:szCs w:val="24"/>
              </w:rPr>
            </w:pPr>
          </w:p>
        </w:tc>
        <w:tc>
          <w:tcPr>
            <w:tcW w:w="5812" w:type="dxa"/>
            <w:gridSpan w:val="2"/>
          </w:tcPr>
          <w:p w14:paraId="07430D4D"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3261F66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5B5F036" w14:textId="77777777" w:rsidTr="00F5324A">
        <w:tc>
          <w:tcPr>
            <w:tcW w:w="1809" w:type="dxa"/>
            <w:vMerge/>
          </w:tcPr>
          <w:p w14:paraId="68388A4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C1D93A4"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67C4ED8" w14:textId="77777777" w:rsidTr="00F5324A">
        <w:tc>
          <w:tcPr>
            <w:tcW w:w="1809" w:type="dxa"/>
            <w:vMerge/>
          </w:tcPr>
          <w:p w14:paraId="5FCD4E90" w14:textId="77777777" w:rsidR="00F5324A" w:rsidRPr="00034194" w:rsidRDefault="00F5324A" w:rsidP="00C107F2">
            <w:pPr>
              <w:rPr>
                <w:rFonts w:ascii="Arial" w:hAnsi="Arial" w:cs="Arial"/>
                <w:b/>
                <w:sz w:val="24"/>
                <w:szCs w:val="24"/>
              </w:rPr>
            </w:pPr>
          </w:p>
        </w:tc>
        <w:tc>
          <w:tcPr>
            <w:tcW w:w="5812" w:type="dxa"/>
            <w:gridSpan w:val="2"/>
          </w:tcPr>
          <w:p w14:paraId="624BC965"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107A14CA"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8886ADD" w14:textId="77777777" w:rsidTr="00F5324A">
        <w:tc>
          <w:tcPr>
            <w:tcW w:w="1809" w:type="dxa"/>
            <w:vMerge/>
          </w:tcPr>
          <w:p w14:paraId="59E9768E" w14:textId="77777777" w:rsidR="00F5324A" w:rsidRPr="00034194" w:rsidRDefault="00F5324A" w:rsidP="00C107F2">
            <w:pPr>
              <w:rPr>
                <w:rFonts w:ascii="Arial" w:hAnsi="Arial" w:cs="Arial"/>
                <w:b/>
                <w:sz w:val="24"/>
                <w:szCs w:val="24"/>
              </w:rPr>
            </w:pPr>
          </w:p>
        </w:tc>
        <w:tc>
          <w:tcPr>
            <w:tcW w:w="5812" w:type="dxa"/>
            <w:gridSpan w:val="2"/>
          </w:tcPr>
          <w:p w14:paraId="6C76075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07057C91"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5A6EE0C" w14:textId="77777777" w:rsidTr="00F5324A">
        <w:tc>
          <w:tcPr>
            <w:tcW w:w="1809" w:type="dxa"/>
            <w:vMerge/>
          </w:tcPr>
          <w:p w14:paraId="24789639" w14:textId="77777777" w:rsidR="00F5324A" w:rsidRPr="00034194" w:rsidRDefault="00F5324A" w:rsidP="00C107F2">
            <w:pPr>
              <w:rPr>
                <w:rFonts w:ascii="Arial" w:hAnsi="Arial" w:cs="Arial"/>
                <w:b/>
                <w:sz w:val="24"/>
                <w:szCs w:val="24"/>
              </w:rPr>
            </w:pPr>
          </w:p>
        </w:tc>
        <w:tc>
          <w:tcPr>
            <w:tcW w:w="5812" w:type="dxa"/>
            <w:gridSpan w:val="2"/>
          </w:tcPr>
          <w:p w14:paraId="4127DEF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1A0ECBD" w14:textId="17ABFF15" w:rsidR="00F5324A" w:rsidRPr="00F5324A" w:rsidRDefault="003043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FA4C060" w14:textId="77777777" w:rsidTr="00F5324A">
        <w:tc>
          <w:tcPr>
            <w:tcW w:w="1809" w:type="dxa"/>
            <w:vMerge/>
          </w:tcPr>
          <w:p w14:paraId="7006FE99" w14:textId="77777777" w:rsidR="00F5324A" w:rsidRPr="00034194" w:rsidRDefault="00F5324A" w:rsidP="00C107F2">
            <w:pPr>
              <w:rPr>
                <w:rFonts w:ascii="Arial" w:hAnsi="Arial" w:cs="Arial"/>
                <w:b/>
                <w:sz w:val="24"/>
                <w:szCs w:val="24"/>
              </w:rPr>
            </w:pPr>
          </w:p>
        </w:tc>
        <w:tc>
          <w:tcPr>
            <w:tcW w:w="5812" w:type="dxa"/>
            <w:gridSpan w:val="2"/>
          </w:tcPr>
          <w:p w14:paraId="57623548"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A2F52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E884D46" w14:textId="77777777" w:rsidTr="00F5324A">
        <w:tc>
          <w:tcPr>
            <w:tcW w:w="1809" w:type="dxa"/>
            <w:vMerge/>
          </w:tcPr>
          <w:p w14:paraId="0E74F4A0" w14:textId="77777777" w:rsidR="00F5324A" w:rsidRPr="00034194" w:rsidRDefault="00F5324A" w:rsidP="00C107F2">
            <w:pPr>
              <w:rPr>
                <w:rFonts w:ascii="Arial" w:hAnsi="Arial" w:cs="Arial"/>
                <w:b/>
                <w:sz w:val="24"/>
                <w:szCs w:val="24"/>
              </w:rPr>
            </w:pPr>
          </w:p>
        </w:tc>
        <w:tc>
          <w:tcPr>
            <w:tcW w:w="5812" w:type="dxa"/>
            <w:gridSpan w:val="2"/>
          </w:tcPr>
          <w:p w14:paraId="37D9581F"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816675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97E149A" w14:textId="77777777" w:rsidTr="00CD7AA5">
        <w:tc>
          <w:tcPr>
            <w:tcW w:w="9245" w:type="dxa"/>
            <w:gridSpan w:val="4"/>
            <w:shd w:val="clear" w:color="auto" w:fill="D5DCE4" w:themeFill="text2" w:themeFillTint="33"/>
          </w:tcPr>
          <w:p w14:paraId="4E096540"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D4DF60E" w14:textId="77777777" w:rsidTr="00F5324A">
        <w:tc>
          <w:tcPr>
            <w:tcW w:w="1809" w:type="dxa"/>
            <w:vMerge w:val="restart"/>
          </w:tcPr>
          <w:p w14:paraId="54E9354E"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1AED79E"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B92798C"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821193A" w14:textId="77777777" w:rsidTr="00F5324A">
        <w:tc>
          <w:tcPr>
            <w:tcW w:w="1809" w:type="dxa"/>
            <w:vMerge/>
          </w:tcPr>
          <w:p w14:paraId="72E55D36" w14:textId="77777777" w:rsidR="00F5324A" w:rsidRPr="00FA0CA9" w:rsidRDefault="00F5324A" w:rsidP="00F5324A">
            <w:pPr>
              <w:rPr>
                <w:rFonts w:ascii="Arial" w:hAnsi="Arial" w:cs="Arial"/>
                <w:b/>
                <w:sz w:val="24"/>
                <w:szCs w:val="24"/>
              </w:rPr>
            </w:pPr>
          </w:p>
        </w:tc>
        <w:tc>
          <w:tcPr>
            <w:tcW w:w="5812" w:type="dxa"/>
            <w:gridSpan w:val="2"/>
          </w:tcPr>
          <w:p w14:paraId="6435D08F"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7F8EE62C"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A8E175" w14:textId="77777777" w:rsidTr="00F5324A">
        <w:tc>
          <w:tcPr>
            <w:tcW w:w="1809" w:type="dxa"/>
            <w:vMerge/>
          </w:tcPr>
          <w:p w14:paraId="18D187A3" w14:textId="77777777" w:rsidR="00F5324A" w:rsidRPr="00FA0CA9" w:rsidRDefault="00F5324A" w:rsidP="00F5324A">
            <w:pPr>
              <w:rPr>
                <w:rFonts w:ascii="Arial" w:hAnsi="Arial" w:cs="Arial"/>
                <w:b/>
                <w:sz w:val="24"/>
                <w:szCs w:val="24"/>
              </w:rPr>
            </w:pPr>
          </w:p>
        </w:tc>
        <w:tc>
          <w:tcPr>
            <w:tcW w:w="5812" w:type="dxa"/>
            <w:gridSpan w:val="2"/>
          </w:tcPr>
          <w:p w14:paraId="394D2938"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0331B3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924576F" w14:textId="77777777" w:rsidTr="00F5324A">
        <w:tc>
          <w:tcPr>
            <w:tcW w:w="1809" w:type="dxa"/>
            <w:vMerge/>
          </w:tcPr>
          <w:p w14:paraId="20DE075E" w14:textId="77777777" w:rsidR="00F5324A" w:rsidRPr="00FA0CA9" w:rsidRDefault="00F5324A" w:rsidP="00F5324A">
            <w:pPr>
              <w:rPr>
                <w:rFonts w:ascii="Arial" w:hAnsi="Arial" w:cs="Arial"/>
                <w:b/>
                <w:sz w:val="24"/>
                <w:szCs w:val="24"/>
              </w:rPr>
            </w:pPr>
          </w:p>
        </w:tc>
        <w:tc>
          <w:tcPr>
            <w:tcW w:w="5812" w:type="dxa"/>
            <w:gridSpan w:val="2"/>
          </w:tcPr>
          <w:p w14:paraId="00CD6E07"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402C3F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0D8AF42" w14:textId="77777777" w:rsidTr="00F5324A">
        <w:tc>
          <w:tcPr>
            <w:tcW w:w="1809" w:type="dxa"/>
            <w:vMerge/>
          </w:tcPr>
          <w:p w14:paraId="623B22ED" w14:textId="77777777" w:rsidR="00F5324A" w:rsidRPr="00FA0CA9" w:rsidRDefault="00F5324A" w:rsidP="00F5324A">
            <w:pPr>
              <w:rPr>
                <w:rFonts w:ascii="Arial" w:hAnsi="Arial" w:cs="Arial"/>
                <w:b/>
                <w:sz w:val="24"/>
                <w:szCs w:val="24"/>
              </w:rPr>
            </w:pPr>
          </w:p>
        </w:tc>
        <w:tc>
          <w:tcPr>
            <w:tcW w:w="5812" w:type="dxa"/>
            <w:gridSpan w:val="2"/>
          </w:tcPr>
          <w:p w14:paraId="11B7C3A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51D8AFA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E4552ED" w14:textId="77777777" w:rsidTr="00F5324A">
        <w:tc>
          <w:tcPr>
            <w:tcW w:w="1809" w:type="dxa"/>
            <w:vMerge/>
          </w:tcPr>
          <w:p w14:paraId="13C832EC" w14:textId="77777777" w:rsidR="00F5324A" w:rsidRPr="00FA0CA9" w:rsidRDefault="00F5324A" w:rsidP="00F5324A">
            <w:pPr>
              <w:rPr>
                <w:rFonts w:ascii="Arial" w:hAnsi="Arial" w:cs="Arial"/>
                <w:b/>
                <w:sz w:val="24"/>
                <w:szCs w:val="24"/>
              </w:rPr>
            </w:pPr>
          </w:p>
        </w:tc>
        <w:tc>
          <w:tcPr>
            <w:tcW w:w="5812" w:type="dxa"/>
            <w:gridSpan w:val="2"/>
          </w:tcPr>
          <w:p w14:paraId="02564734"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2F64F19"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A8FED85" w14:textId="77777777" w:rsidTr="00F5324A">
        <w:tc>
          <w:tcPr>
            <w:tcW w:w="1809" w:type="dxa"/>
            <w:vMerge/>
          </w:tcPr>
          <w:p w14:paraId="448B4948" w14:textId="77777777" w:rsidR="00F5324A" w:rsidRPr="00FA0CA9" w:rsidRDefault="00F5324A" w:rsidP="00F5324A">
            <w:pPr>
              <w:rPr>
                <w:rFonts w:ascii="Arial" w:hAnsi="Arial" w:cs="Arial"/>
                <w:b/>
                <w:sz w:val="24"/>
                <w:szCs w:val="24"/>
              </w:rPr>
            </w:pPr>
          </w:p>
        </w:tc>
        <w:tc>
          <w:tcPr>
            <w:tcW w:w="5812" w:type="dxa"/>
            <w:gridSpan w:val="2"/>
          </w:tcPr>
          <w:p w14:paraId="2E871A50"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100929A9" w14:textId="0407B9B8" w:rsidR="00F5324A" w:rsidRPr="00FA0CA9" w:rsidRDefault="003043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2667B8E" w14:textId="77777777" w:rsidTr="00CD7AA5">
        <w:tc>
          <w:tcPr>
            <w:tcW w:w="9245" w:type="dxa"/>
            <w:gridSpan w:val="4"/>
            <w:shd w:val="clear" w:color="auto" w:fill="D5DCE4" w:themeFill="text2" w:themeFillTint="33"/>
          </w:tcPr>
          <w:p w14:paraId="0E97D8D7"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F329623" w14:textId="77777777" w:rsidTr="00C95B3C">
        <w:tc>
          <w:tcPr>
            <w:tcW w:w="9245" w:type="dxa"/>
            <w:gridSpan w:val="4"/>
          </w:tcPr>
          <w:p w14:paraId="710F90CD" w14:textId="77777777" w:rsidR="003043A1" w:rsidRDefault="003043A1" w:rsidP="003043A1">
            <w:pPr>
              <w:pStyle w:val="NormalWeb"/>
              <w:spacing w:before="0" w:beforeAutospacing="0" w:after="0" w:afterAutospacing="0"/>
              <w:jc w:val="both"/>
              <w:rPr>
                <w:rFonts w:ascii="Arial" w:eastAsiaTheme="minorEastAsia" w:hAnsi="Arial" w:cs="Arial"/>
                <w:color w:val="000000" w:themeColor="text1"/>
                <w:kern w:val="24"/>
              </w:rPr>
            </w:pPr>
            <w:r>
              <w:rPr>
                <w:rFonts w:ascii="Arial" w:hAnsi="Arial" w:cs="Arial"/>
              </w:rPr>
              <w:t>There is significant research, which confirms that a positive staff experience in Health Care links to positive outcomes and experience for our patients.</w:t>
            </w:r>
            <w:r w:rsidRPr="00554DD7">
              <w:rPr>
                <w:rFonts w:ascii="Arial" w:eastAsiaTheme="minorEastAsia" w:hAnsi="Arial" w:cs="Arial"/>
                <w:color w:val="000000" w:themeColor="text1"/>
                <w:kern w:val="24"/>
              </w:rPr>
              <w:t xml:space="preserve"> </w:t>
            </w:r>
            <w:r>
              <w:rPr>
                <w:rFonts w:ascii="Arial" w:eastAsiaTheme="minorEastAsia" w:hAnsi="Arial" w:cs="Arial"/>
                <w:color w:val="000000" w:themeColor="text1"/>
                <w:kern w:val="24"/>
              </w:rPr>
              <w:t xml:space="preserve">In line with this, </w:t>
            </w:r>
            <w:r w:rsidRPr="00554DD7">
              <w:rPr>
                <w:rFonts w:ascii="Arial" w:eastAsiaTheme="minorEastAsia" w:hAnsi="Arial" w:cs="Arial"/>
                <w:color w:val="000000" w:themeColor="text1"/>
                <w:kern w:val="24"/>
              </w:rPr>
              <w:t>Swansea Bay University Health Board (SBUHB) want to ensure all their staff have a great experience at work</w:t>
            </w:r>
            <w:r>
              <w:rPr>
                <w:rFonts w:ascii="Arial" w:eastAsiaTheme="minorEastAsia" w:hAnsi="Arial" w:cs="Arial"/>
                <w:color w:val="000000" w:themeColor="text1"/>
                <w:kern w:val="24"/>
              </w:rPr>
              <w:t xml:space="preserve"> and are an employer of choice.  It is the reason this also forms part of </w:t>
            </w:r>
            <w:r w:rsidRPr="00693219">
              <w:rPr>
                <w:rFonts w:ascii="Arial" w:eastAsiaTheme="minorEastAsia" w:hAnsi="Arial" w:cs="Arial"/>
                <w:i/>
                <w:iCs/>
                <w:color w:val="000000" w:themeColor="text1"/>
                <w:kern w:val="24"/>
              </w:rPr>
              <w:t>People Aim 1 – Engaged, Motivated and Healthy</w:t>
            </w:r>
            <w:r>
              <w:rPr>
                <w:rFonts w:ascii="Arial" w:eastAsiaTheme="minorEastAsia" w:hAnsi="Arial" w:cs="Arial"/>
                <w:color w:val="000000" w:themeColor="text1"/>
                <w:kern w:val="24"/>
              </w:rPr>
              <w:t xml:space="preserve"> within our People Strategy</w:t>
            </w:r>
            <w:r w:rsidRPr="00554DD7">
              <w:rPr>
                <w:rFonts w:ascii="Arial" w:eastAsiaTheme="minorEastAsia" w:hAnsi="Arial" w:cs="Arial"/>
                <w:color w:val="000000" w:themeColor="text1"/>
                <w:kern w:val="24"/>
              </w:rPr>
              <w:t xml:space="preserve">. </w:t>
            </w:r>
          </w:p>
          <w:p w14:paraId="59A0B172" w14:textId="77777777" w:rsidR="00F5324A" w:rsidRDefault="00F5324A" w:rsidP="003043A1">
            <w:pPr>
              <w:rPr>
                <w:rFonts w:ascii="Arial" w:hAnsi="Arial" w:cs="Arial"/>
                <w:b/>
                <w:sz w:val="24"/>
                <w:szCs w:val="24"/>
              </w:rPr>
            </w:pPr>
          </w:p>
          <w:p w14:paraId="04C4367D" w14:textId="74B41141" w:rsidR="003043A1" w:rsidRDefault="003043A1" w:rsidP="003043A1">
            <w:pPr>
              <w:jc w:val="both"/>
              <w:rPr>
                <w:rFonts w:ascii="Arial" w:eastAsiaTheme="minorEastAsia" w:hAnsi="Arial" w:cs="Arial"/>
                <w:b/>
                <w:bCs/>
                <w:color w:val="000000" w:themeColor="text1"/>
                <w:kern w:val="24"/>
                <w:sz w:val="24"/>
                <w:szCs w:val="24"/>
              </w:rPr>
            </w:pPr>
            <w:r>
              <w:rPr>
                <w:rFonts w:ascii="Arial" w:eastAsiaTheme="minorEastAsia" w:hAnsi="Arial" w:cs="Arial"/>
                <w:color w:val="000000" w:themeColor="text1"/>
                <w:kern w:val="24"/>
                <w:sz w:val="24"/>
                <w:szCs w:val="24"/>
              </w:rPr>
              <w:t xml:space="preserve">The thinking of leaving initiative was launched as a six-month </w:t>
            </w:r>
            <w:r w:rsidRPr="0034179E">
              <w:rPr>
                <w:rFonts w:ascii="Arial" w:eastAsiaTheme="minorEastAsia" w:hAnsi="Arial" w:cs="Arial"/>
                <w:color w:val="000000" w:themeColor="text1"/>
                <w:kern w:val="24"/>
                <w:sz w:val="24"/>
                <w:szCs w:val="24"/>
              </w:rPr>
              <w:t>pilot</w:t>
            </w:r>
            <w:r>
              <w:rPr>
                <w:rFonts w:ascii="Arial" w:eastAsiaTheme="minorEastAsia" w:hAnsi="Arial" w:cs="Arial"/>
                <w:color w:val="000000" w:themeColor="text1"/>
                <w:kern w:val="24"/>
                <w:sz w:val="24"/>
                <w:szCs w:val="24"/>
              </w:rPr>
              <w:t xml:space="preserve"> </w:t>
            </w:r>
            <w:r w:rsidRPr="0034179E">
              <w:rPr>
                <w:rFonts w:ascii="Arial" w:eastAsiaTheme="minorEastAsia" w:hAnsi="Arial" w:cs="Arial"/>
                <w:color w:val="000000" w:themeColor="text1"/>
                <w:kern w:val="24"/>
                <w:sz w:val="24"/>
                <w:szCs w:val="24"/>
              </w:rPr>
              <w:t xml:space="preserve">to offer </w:t>
            </w:r>
            <w:r>
              <w:rPr>
                <w:rFonts w:ascii="Arial" w:eastAsiaTheme="minorEastAsia" w:hAnsi="Arial" w:cs="Arial"/>
                <w:color w:val="000000" w:themeColor="text1"/>
                <w:kern w:val="24"/>
                <w:sz w:val="24"/>
                <w:szCs w:val="24"/>
              </w:rPr>
              <w:t xml:space="preserve">staff in Swansea Bay UHB, who may be thinking of leaving, the </w:t>
            </w:r>
            <w:r w:rsidRPr="0034179E">
              <w:rPr>
                <w:rFonts w:ascii="Arial" w:eastAsiaTheme="minorEastAsia" w:hAnsi="Arial" w:cs="Arial"/>
                <w:color w:val="000000" w:themeColor="text1"/>
                <w:kern w:val="24"/>
                <w:sz w:val="24"/>
                <w:szCs w:val="24"/>
              </w:rPr>
              <w:t xml:space="preserve">opportunity to seek a satisfactory resolution </w:t>
            </w:r>
            <w:r>
              <w:rPr>
                <w:rFonts w:ascii="Arial" w:eastAsiaTheme="minorEastAsia" w:hAnsi="Arial" w:cs="Arial"/>
                <w:color w:val="000000" w:themeColor="text1"/>
                <w:kern w:val="24"/>
                <w:sz w:val="24"/>
                <w:szCs w:val="24"/>
              </w:rPr>
              <w:t>to their concerns</w:t>
            </w:r>
            <w:r w:rsidRPr="0034179E">
              <w:rPr>
                <w:rFonts w:ascii="Arial" w:eastAsiaTheme="minorEastAsia" w:hAnsi="Arial" w:cs="Arial"/>
                <w:color w:val="000000" w:themeColor="text1"/>
                <w:kern w:val="24"/>
                <w:sz w:val="24"/>
                <w:szCs w:val="24"/>
              </w:rPr>
              <w:t xml:space="preserve"> prior to the</w:t>
            </w:r>
            <w:r>
              <w:rPr>
                <w:rFonts w:ascii="Arial" w:eastAsiaTheme="minorEastAsia" w:hAnsi="Arial" w:cs="Arial"/>
                <w:color w:val="000000" w:themeColor="text1"/>
                <w:kern w:val="24"/>
                <w:sz w:val="24"/>
                <w:szCs w:val="24"/>
              </w:rPr>
              <w:t xml:space="preserve">m </w:t>
            </w:r>
            <w:r w:rsidRPr="0034179E">
              <w:rPr>
                <w:rFonts w:ascii="Arial" w:eastAsiaTheme="minorEastAsia" w:hAnsi="Arial" w:cs="Arial"/>
                <w:color w:val="000000" w:themeColor="text1"/>
                <w:kern w:val="24"/>
                <w:sz w:val="24"/>
                <w:szCs w:val="24"/>
              </w:rPr>
              <w:t>taking any action e.g. submitting their resignation letter.</w:t>
            </w:r>
            <w:r w:rsidRPr="0034179E">
              <w:rPr>
                <w:rFonts w:ascii="Arial" w:eastAsiaTheme="minorEastAsia" w:hAnsi="Arial" w:cs="Arial"/>
                <w:b/>
                <w:bCs/>
                <w:color w:val="000000" w:themeColor="text1"/>
                <w:kern w:val="24"/>
                <w:sz w:val="24"/>
                <w:szCs w:val="24"/>
              </w:rPr>
              <w:t xml:space="preserve">  </w:t>
            </w:r>
          </w:p>
          <w:p w14:paraId="4CED1B06" w14:textId="2A174437" w:rsidR="003043A1" w:rsidRPr="00FA0CA9" w:rsidRDefault="003043A1" w:rsidP="003043A1">
            <w:pPr>
              <w:rPr>
                <w:rFonts w:ascii="Arial" w:hAnsi="Arial" w:cs="Arial"/>
                <w:b/>
                <w:sz w:val="24"/>
                <w:szCs w:val="24"/>
              </w:rPr>
            </w:pPr>
          </w:p>
        </w:tc>
      </w:tr>
      <w:tr w:rsidR="00F5324A" w:rsidRPr="00034194" w14:paraId="01F9D46B" w14:textId="77777777" w:rsidTr="00CD7AA5">
        <w:tc>
          <w:tcPr>
            <w:tcW w:w="9245" w:type="dxa"/>
            <w:gridSpan w:val="4"/>
            <w:shd w:val="clear" w:color="auto" w:fill="D5DCE4" w:themeFill="text2" w:themeFillTint="33"/>
          </w:tcPr>
          <w:p w14:paraId="12B69835"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0BFA9BF3" w14:textId="77777777" w:rsidTr="00C95B3C">
        <w:tc>
          <w:tcPr>
            <w:tcW w:w="9245" w:type="dxa"/>
            <w:gridSpan w:val="4"/>
          </w:tcPr>
          <w:p w14:paraId="65B5D6B4" w14:textId="7A7153DD" w:rsidR="00F5324A" w:rsidRPr="00FA0CA9" w:rsidRDefault="003043A1" w:rsidP="003043A1">
            <w:pPr>
              <w:ind w:right="96"/>
              <w:rPr>
                <w:rFonts w:ascii="Arial" w:hAnsi="Arial" w:cs="Arial"/>
                <w:color w:val="FF0000"/>
                <w:sz w:val="24"/>
                <w:szCs w:val="24"/>
              </w:rPr>
            </w:pPr>
            <w:r w:rsidRPr="003043A1">
              <w:rPr>
                <w:rFonts w:ascii="Arial" w:hAnsi="Arial" w:cs="Arial"/>
                <w:sz w:val="24"/>
                <w:szCs w:val="24"/>
              </w:rPr>
              <w:t>None, directly however there are implications linked to the retention of staff and vacancy rates/bank and agency costs.</w:t>
            </w:r>
          </w:p>
        </w:tc>
      </w:tr>
      <w:tr w:rsidR="00F5324A" w:rsidRPr="00BC241D" w14:paraId="56234990" w14:textId="77777777" w:rsidTr="00CD7AA5">
        <w:tc>
          <w:tcPr>
            <w:tcW w:w="9245" w:type="dxa"/>
            <w:gridSpan w:val="4"/>
            <w:shd w:val="clear" w:color="auto" w:fill="D5DCE4" w:themeFill="text2" w:themeFillTint="33"/>
          </w:tcPr>
          <w:p w14:paraId="283D639D"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19351C40" w14:textId="77777777" w:rsidTr="00C95B3C">
        <w:tc>
          <w:tcPr>
            <w:tcW w:w="9245" w:type="dxa"/>
            <w:gridSpan w:val="4"/>
          </w:tcPr>
          <w:p w14:paraId="10EB9534" w14:textId="77777777" w:rsidR="00F5324A" w:rsidRDefault="00391863" w:rsidP="00F5324A">
            <w:pPr>
              <w:ind w:right="96"/>
              <w:rPr>
                <w:rFonts w:ascii="Arial" w:hAnsi="Arial" w:cs="Arial"/>
                <w:sz w:val="24"/>
                <w:szCs w:val="24"/>
              </w:rPr>
            </w:pPr>
            <w:r w:rsidRPr="004639AC">
              <w:rPr>
                <w:rFonts w:ascii="Arial" w:hAnsi="Arial" w:cs="Arial"/>
                <w:sz w:val="24"/>
                <w:szCs w:val="24"/>
              </w:rPr>
              <w:t>Ensure compliance with GDPR Regulation</w:t>
            </w:r>
            <w:r>
              <w:rPr>
                <w:rFonts w:ascii="Arial" w:hAnsi="Arial" w:cs="Arial"/>
                <w:sz w:val="24"/>
                <w:szCs w:val="24"/>
              </w:rPr>
              <w:t>s, however as this process is anonymous it is only relevant when there is any exchange of personal details when a meeting is requested with one of the relevant WOD Services.</w:t>
            </w:r>
          </w:p>
          <w:p w14:paraId="11DC530A" w14:textId="77777777" w:rsidR="00391863" w:rsidRDefault="00391863" w:rsidP="00F5324A">
            <w:pPr>
              <w:ind w:right="96"/>
              <w:rPr>
                <w:rFonts w:ascii="Arial" w:hAnsi="Arial" w:cs="Arial"/>
                <w:sz w:val="24"/>
                <w:szCs w:val="24"/>
              </w:rPr>
            </w:pPr>
          </w:p>
          <w:p w14:paraId="390BEAA2" w14:textId="00839E85" w:rsidR="00391863" w:rsidRPr="00391863" w:rsidRDefault="00391863" w:rsidP="00F5324A">
            <w:pPr>
              <w:ind w:right="96"/>
              <w:rPr>
                <w:rFonts w:ascii="Arial" w:hAnsi="Arial" w:cs="Arial"/>
                <w:sz w:val="24"/>
                <w:szCs w:val="24"/>
              </w:rPr>
            </w:pPr>
            <w:r>
              <w:rPr>
                <w:rFonts w:ascii="Arial" w:hAnsi="Arial" w:cs="Arial"/>
                <w:sz w:val="24"/>
                <w:szCs w:val="24"/>
              </w:rPr>
              <w:t xml:space="preserve">Due to the anonymity of the process it is difficult to assess against the Equality Duty and Act and whether there is impact against the 9 protected characteristics. </w:t>
            </w:r>
          </w:p>
        </w:tc>
      </w:tr>
      <w:tr w:rsidR="00F5324A" w:rsidRPr="00DA76AD" w14:paraId="2690E440" w14:textId="77777777" w:rsidTr="00CD7AA5">
        <w:tc>
          <w:tcPr>
            <w:tcW w:w="9245" w:type="dxa"/>
            <w:gridSpan w:val="4"/>
            <w:shd w:val="clear" w:color="auto" w:fill="D5DCE4" w:themeFill="text2" w:themeFillTint="33"/>
          </w:tcPr>
          <w:p w14:paraId="25897D19"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BFA94E9" w14:textId="77777777" w:rsidTr="00C95B3C">
        <w:tc>
          <w:tcPr>
            <w:tcW w:w="9245" w:type="dxa"/>
            <w:gridSpan w:val="4"/>
          </w:tcPr>
          <w:p w14:paraId="22427E78" w14:textId="05BA30F0" w:rsidR="00F5324A" w:rsidRPr="00391863" w:rsidRDefault="00391863" w:rsidP="00391863">
            <w:pPr>
              <w:jc w:val="both"/>
              <w:rPr>
                <w:rFonts w:ascii="Arial" w:eastAsiaTheme="minorEastAsia" w:hAnsi="Arial" w:cs="Arial"/>
                <w:color w:val="000000" w:themeColor="text1"/>
                <w:kern w:val="24"/>
                <w:sz w:val="24"/>
                <w:szCs w:val="24"/>
                <w:lang w:eastAsia="en-GB"/>
              </w:rPr>
            </w:pPr>
            <w:r w:rsidRPr="00403046">
              <w:rPr>
                <w:rFonts w:ascii="Arial" w:eastAsiaTheme="minorEastAsia" w:hAnsi="Arial" w:cs="Arial"/>
                <w:color w:val="000000" w:themeColor="text1"/>
                <w:kern w:val="24"/>
                <w:sz w:val="24"/>
                <w:szCs w:val="24"/>
              </w:rPr>
              <w:t xml:space="preserve">The </w:t>
            </w:r>
            <w:r>
              <w:rPr>
                <w:rFonts w:ascii="Arial" w:eastAsiaTheme="minorEastAsia" w:hAnsi="Arial" w:cs="Arial"/>
                <w:color w:val="000000" w:themeColor="text1"/>
                <w:kern w:val="24"/>
                <w:sz w:val="24"/>
                <w:szCs w:val="24"/>
              </w:rPr>
              <w:t xml:space="preserve">administration </w:t>
            </w:r>
            <w:r w:rsidRPr="00403046">
              <w:rPr>
                <w:rFonts w:ascii="Arial" w:eastAsiaTheme="minorEastAsia" w:hAnsi="Arial" w:cs="Arial"/>
                <w:color w:val="000000" w:themeColor="text1"/>
                <w:kern w:val="24"/>
                <w:sz w:val="24"/>
                <w:szCs w:val="24"/>
              </w:rPr>
              <w:t xml:space="preserve">co-ordination process has been time consuming and capacity issues </w:t>
            </w:r>
            <w:r>
              <w:rPr>
                <w:rFonts w:ascii="Arial" w:eastAsiaTheme="minorEastAsia" w:hAnsi="Arial" w:cs="Arial"/>
                <w:color w:val="000000" w:themeColor="text1"/>
                <w:kern w:val="24"/>
                <w:sz w:val="24"/>
                <w:szCs w:val="24"/>
              </w:rPr>
              <w:t xml:space="preserve">across the teams involved </w:t>
            </w:r>
            <w:r w:rsidRPr="00403046">
              <w:rPr>
                <w:rFonts w:ascii="Arial" w:eastAsiaTheme="minorEastAsia" w:hAnsi="Arial" w:cs="Arial"/>
                <w:color w:val="000000" w:themeColor="text1"/>
                <w:kern w:val="24"/>
                <w:sz w:val="24"/>
                <w:szCs w:val="24"/>
              </w:rPr>
              <w:t xml:space="preserve">have been raised. There have also </w:t>
            </w:r>
            <w:r>
              <w:rPr>
                <w:rFonts w:ascii="Arial" w:eastAsiaTheme="minorEastAsia" w:hAnsi="Arial" w:cs="Arial"/>
                <w:color w:val="000000" w:themeColor="text1"/>
                <w:kern w:val="24"/>
                <w:sz w:val="24"/>
                <w:szCs w:val="24"/>
              </w:rPr>
              <w:t xml:space="preserve">challenges in managing expectations of staff as many have accessed the service believing that their </w:t>
            </w:r>
            <w:r>
              <w:rPr>
                <w:rFonts w:ascii="Arial" w:eastAsiaTheme="minorEastAsia" w:hAnsi="Arial" w:cs="Arial"/>
                <w:color w:val="000000" w:themeColor="text1"/>
                <w:kern w:val="24"/>
                <w:sz w:val="24"/>
                <w:szCs w:val="24"/>
              </w:rPr>
              <w:lastRenderedPageBreak/>
              <w:t xml:space="preserve">issue will be ‘solved’ by the person they are meeting. In practice the initiative has gathered data rather than resolved peoples issues. The service has also been </w:t>
            </w:r>
            <w:r>
              <w:rPr>
                <w:rFonts w:ascii="Arial" w:eastAsiaTheme="minorEastAsia" w:hAnsi="Arial" w:cs="Arial"/>
                <w:color w:val="000000" w:themeColor="text1"/>
                <w:kern w:val="24"/>
                <w:sz w:val="24"/>
                <w:szCs w:val="24"/>
                <w:lang w:eastAsia="en-GB"/>
              </w:rPr>
              <w:t xml:space="preserve">used as an exit interview and a way of raising an issue under the respect and resolution process. </w:t>
            </w:r>
          </w:p>
        </w:tc>
      </w:tr>
      <w:tr w:rsidR="00F5324A" w:rsidRPr="00034194" w14:paraId="4B3C8D9D" w14:textId="77777777" w:rsidTr="00CD7AA5">
        <w:tc>
          <w:tcPr>
            <w:tcW w:w="9245" w:type="dxa"/>
            <w:gridSpan w:val="4"/>
            <w:shd w:val="clear" w:color="auto" w:fill="D5DCE4" w:themeFill="text2" w:themeFillTint="33"/>
          </w:tcPr>
          <w:p w14:paraId="072FAE40"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lastRenderedPageBreak/>
              <w:t>Long Term Implications (including the impact of the Well-being of Future Generations (Wales) Act 2015)</w:t>
            </w:r>
          </w:p>
        </w:tc>
      </w:tr>
      <w:tr w:rsidR="00F5324A" w:rsidRPr="00034194" w14:paraId="1B80F230" w14:textId="77777777" w:rsidTr="00C95B3C">
        <w:tc>
          <w:tcPr>
            <w:tcW w:w="9245" w:type="dxa"/>
            <w:gridSpan w:val="4"/>
          </w:tcPr>
          <w:p w14:paraId="5774161B" w14:textId="379B9CDC" w:rsidR="00F5324A" w:rsidRPr="00391863" w:rsidRDefault="00391863" w:rsidP="00391863">
            <w:pPr>
              <w:ind w:right="96"/>
              <w:rPr>
                <w:rFonts w:ascii="Arial" w:hAnsi="Arial" w:cs="Arial"/>
                <w:sz w:val="24"/>
                <w:szCs w:val="24"/>
              </w:rPr>
            </w:pPr>
            <w:r w:rsidRPr="00391863">
              <w:rPr>
                <w:rFonts w:ascii="Arial" w:hAnsi="Arial" w:cs="Arial"/>
                <w:sz w:val="24"/>
                <w:szCs w:val="24"/>
              </w:rPr>
              <w:t>The Thinking of Leaving Pilot Initiative and the workforce intelligence and recommendations it has informed are aligned to the 7 People Aims set out in our People Strategy all of which are aligned to the Wellbeing of Future Generations.</w:t>
            </w:r>
          </w:p>
        </w:tc>
      </w:tr>
      <w:tr w:rsidR="00653AEC" w:rsidRPr="00034194" w14:paraId="4DC928CE" w14:textId="77777777" w:rsidTr="00C95B3C">
        <w:tc>
          <w:tcPr>
            <w:tcW w:w="2470" w:type="dxa"/>
            <w:gridSpan w:val="2"/>
          </w:tcPr>
          <w:p w14:paraId="3CD7CFE3"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51D570E" w14:textId="20F872B0" w:rsidR="00193A29" w:rsidRPr="00193A29" w:rsidRDefault="00193A29" w:rsidP="00193A29">
            <w:pPr>
              <w:rPr>
                <w:rFonts w:ascii="Arial" w:hAnsi="Arial" w:cs="Arial"/>
                <w:sz w:val="24"/>
                <w:szCs w:val="24"/>
              </w:rPr>
            </w:pPr>
            <w:r w:rsidRPr="00193A29">
              <w:rPr>
                <w:rFonts w:ascii="Arial" w:hAnsi="Arial" w:cs="Arial"/>
                <w:sz w:val="24"/>
                <w:szCs w:val="24"/>
              </w:rPr>
              <w:t>Workforce &amp; OD Deliver Group - Thinking of Leaving Pilot Review</w:t>
            </w:r>
            <w:r>
              <w:rPr>
                <w:rFonts w:ascii="Arial" w:hAnsi="Arial" w:cs="Arial"/>
                <w:sz w:val="24"/>
                <w:szCs w:val="24"/>
              </w:rPr>
              <w:t>, 23</w:t>
            </w:r>
            <w:r w:rsidRPr="00193A29">
              <w:rPr>
                <w:rFonts w:ascii="Arial" w:hAnsi="Arial" w:cs="Arial"/>
                <w:sz w:val="24"/>
                <w:szCs w:val="24"/>
                <w:vertAlign w:val="superscript"/>
              </w:rPr>
              <w:t>rd</w:t>
            </w:r>
            <w:r>
              <w:rPr>
                <w:rFonts w:ascii="Arial" w:hAnsi="Arial" w:cs="Arial"/>
                <w:sz w:val="24"/>
                <w:szCs w:val="24"/>
              </w:rPr>
              <w:t xml:space="preserve"> July 2024.</w:t>
            </w:r>
          </w:p>
          <w:p w14:paraId="7B32252D" w14:textId="71A16BD4" w:rsidR="00653AEC" w:rsidRPr="00FA0CA9" w:rsidRDefault="00653AEC" w:rsidP="00391863">
            <w:pPr>
              <w:ind w:right="96"/>
              <w:rPr>
                <w:rFonts w:ascii="Arial" w:hAnsi="Arial" w:cs="Arial"/>
                <w:color w:val="FF0000"/>
                <w:sz w:val="24"/>
                <w:szCs w:val="24"/>
              </w:rPr>
            </w:pPr>
          </w:p>
        </w:tc>
      </w:tr>
      <w:tr w:rsidR="00653AEC" w:rsidRPr="00034194" w14:paraId="510BD854" w14:textId="77777777" w:rsidTr="00C95B3C">
        <w:tc>
          <w:tcPr>
            <w:tcW w:w="2470" w:type="dxa"/>
            <w:gridSpan w:val="2"/>
          </w:tcPr>
          <w:p w14:paraId="392F519C"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AEA8900" w14:textId="56A05F89" w:rsidR="00653AEC" w:rsidRPr="00391863" w:rsidRDefault="00391863" w:rsidP="00653AEC">
            <w:pPr>
              <w:ind w:right="96"/>
              <w:rPr>
                <w:rFonts w:ascii="Arial" w:hAnsi="Arial" w:cs="Arial"/>
                <w:sz w:val="24"/>
                <w:szCs w:val="24"/>
              </w:rPr>
            </w:pPr>
            <w:r w:rsidRPr="00391863">
              <w:rPr>
                <w:rFonts w:ascii="Arial" w:hAnsi="Arial" w:cs="Arial"/>
                <w:sz w:val="24"/>
                <w:szCs w:val="24"/>
              </w:rPr>
              <w:t>1</w:t>
            </w:r>
          </w:p>
          <w:p w14:paraId="329674CE" w14:textId="77777777" w:rsidR="00653AEC" w:rsidRPr="00FA0CA9" w:rsidRDefault="00653AEC" w:rsidP="00653AEC">
            <w:pPr>
              <w:ind w:right="96"/>
              <w:rPr>
                <w:rFonts w:ascii="Arial" w:hAnsi="Arial" w:cs="Arial"/>
                <w:color w:val="FF0000"/>
                <w:sz w:val="24"/>
                <w:szCs w:val="24"/>
              </w:rPr>
            </w:pPr>
          </w:p>
        </w:tc>
      </w:tr>
    </w:tbl>
    <w:p w14:paraId="40B82BE0" w14:textId="77777777" w:rsidR="00A641A4" w:rsidRDefault="00A641A4">
      <w:pPr>
        <w:rPr>
          <w:rFonts w:ascii="Arial" w:eastAsiaTheme="minorEastAsia" w:hAnsi="Arial" w:cs="Arial"/>
          <w:color w:val="000000" w:themeColor="text1"/>
          <w:kern w:val="24"/>
          <w:sz w:val="24"/>
          <w:szCs w:val="24"/>
          <w:lang w:eastAsia="en-GB"/>
        </w:rPr>
      </w:pPr>
    </w:p>
    <w:p w14:paraId="53F24014" w14:textId="77777777" w:rsidR="002471B7" w:rsidRDefault="002471B7">
      <w:pPr>
        <w:rPr>
          <w:rFonts w:ascii="Arial" w:eastAsiaTheme="minorEastAsia" w:hAnsi="Arial" w:cs="Arial"/>
          <w:color w:val="000000" w:themeColor="text1"/>
          <w:kern w:val="24"/>
          <w:sz w:val="24"/>
          <w:szCs w:val="24"/>
          <w:lang w:eastAsia="en-GB"/>
        </w:rPr>
      </w:pPr>
    </w:p>
    <w:sectPr w:rsidR="002471B7"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17B1C4" w14:textId="77777777" w:rsidR="008D6B23" w:rsidRDefault="008D6B23" w:rsidP="00C107F2">
      <w:pPr>
        <w:spacing w:after="0" w:line="240" w:lineRule="auto"/>
      </w:pPr>
      <w:r>
        <w:separator/>
      </w:r>
    </w:p>
  </w:endnote>
  <w:endnote w:type="continuationSeparator" w:id="0">
    <w:p w14:paraId="1EEE10FA" w14:textId="77777777" w:rsidR="008D6B23" w:rsidRDefault="008D6B2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9649062"/>
      <w:docPartObj>
        <w:docPartGallery w:val="Page Numbers (Bottom of Page)"/>
        <w:docPartUnique/>
      </w:docPartObj>
    </w:sdtPr>
    <w:sdtEndPr>
      <w:rPr>
        <w:noProof/>
      </w:rPr>
    </w:sdtEndPr>
    <w:sdtContent>
      <w:p w14:paraId="403251B0" w14:textId="77777777" w:rsidR="006556F1" w:rsidRDefault="006556F1">
        <w:pPr>
          <w:pStyle w:val="Footer"/>
          <w:jc w:val="right"/>
          <w:rPr>
            <w:noProof/>
          </w:rPr>
        </w:pPr>
        <w:r w:rsidRPr="00767E3E">
          <w:rPr>
            <w:noProof/>
            <w:lang w:eastAsia="en-GB"/>
          </w:rPr>
          <w:drawing>
            <wp:anchor distT="0" distB="0" distL="114300" distR="114300" simplePos="0" relativeHeight="251661312" behindDoc="1" locked="0" layoutInCell="1" allowOverlap="1" wp14:anchorId="3EACB346" wp14:editId="79067CCC">
              <wp:simplePos x="0" y="0"/>
              <wp:positionH relativeFrom="column">
                <wp:posOffset>-38100</wp:posOffset>
              </wp:positionH>
              <wp:positionV relativeFrom="paragraph">
                <wp:posOffset>5080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p w14:paraId="3E96CE0C" w14:textId="7C6D714D" w:rsidR="006556F1" w:rsidRDefault="006556F1">
        <w:pPr>
          <w:pStyle w:val="Footer"/>
          <w:jc w:val="right"/>
        </w:pPr>
        <w:r>
          <w:rPr>
            <w:noProof/>
          </w:rPr>
          <w:t>Workforce, OD and Digital Committee – 15</w:t>
        </w:r>
        <w:r w:rsidRPr="006556F1">
          <w:rPr>
            <w:noProof/>
            <w:vertAlign w:val="superscript"/>
          </w:rPr>
          <w:t>th</w:t>
        </w:r>
        <w:r>
          <w:rPr>
            <w:noProof/>
          </w:rPr>
          <w:t xml:space="preserve"> August 2024 </w:t>
        </w:r>
      </w:p>
    </w:sdtContent>
  </w:sdt>
  <w:p w14:paraId="0128D1FD" w14:textId="1E8A0DD6"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201376" w14:textId="77777777" w:rsidR="008D6B23" w:rsidRDefault="008D6B23" w:rsidP="00C107F2">
      <w:pPr>
        <w:spacing w:after="0" w:line="240" w:lineRule="auto"/>
      </w:pPr>
      <w:r>
        <w:separator/>
      </w:r>
    </w:p>
  </w:footnote>
  <w:footnote w:type="continuationSeparator" w:id="0">
    <w:p w14:paraId="1D65B041" w14:textId="77777777" w:rsidR="008D6B23" w:rsidRDefault="008D6B2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5F606E" w14:textId="486EE70E" w:rsidR="00767E3E" w:rsidRDefault="00CA6D65">
    <w:pPr>
      <w:pStyle w:val="Header"/>
    </w:pPr>
    <w:r>
      <w:rPr>
        <w:noProof/>
        <w:lang w:eastAsia="en-GB"/>
      </w:rPr>
      <w:drawing>
        <wp:anchor distT="0" distB="0" distL="114300" distR="114300" simplePos="0" relativeHeight="251659264" behindDoc="1" locked="0" layoutInCell="1" allowOverlap="1" wp14:anchorId="3EAA871E" wp14:editId="49CF048C">
          <wp:simplePos x="0" y="0"/>
          <wp:positionH relativeFrom="margin">
            <wp:align>center</wp:align>
          </wp:positionH>
          <wp:positionV relativeFrom="paragraph">
            <wp:posOffset>-284480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641E5"/>
    <w:multiLevelType w:val="hybridMultilevel"/>
    <w:tmpl w:val="4C06FC74"/>
    <w:lvl w:ilvl="0" w:tplc="885A46F6">
      <w:start w:val="1"/>
      <w:numFmt w:val="bullet"/>
      <w:lvlText w:val="•"/>
      <w:lvlJc w:val="left"/>
      <w:pPr>
        <w:tabs>
          <w:tab w:val="num" w:pos="720"/>
        </w:tabs>
        <w:ind w:left="720" w:hanging="360"/>
      </w:pPr>
      <w:rPr>
        <w:rFonts w:ascii="Arial" w:hAnsi="Arial" w:hint="default"/>
      </w:rPr>
    </w:lvl>
    <w:lvl w:ilvl="1" w:tplc="AEC0A832" w:tentative="1">
      <w:start w:val="1"/>
      <w:numFmt w:val="bullet"/>
      <w:lvlText w:val="•"/>
      <w:lvlJc w:val="left"/>
      <w:pPr>
        <w:tabs>
          <w:tab w:val="num" w:pos="1440"/>
        </w:tabs>
        <w:ind w:left="1440" w:hanging="360"/>
      </w:pPr>
      <w:rPr>
        <w:rFonts w:ascii="Arial" w:hAnsi="Arial" w:hint="default"/>
      </w:rPr>
    </w:lvl>
    <w:lvl w:ilvl="2" w:tplc="F27AEFEA" w:tentative="1">
      <w:start w:val="1"/>
      <w:numFmt w:val="bullet"/>
      <w:lvlText w:val="•"/>
      <w:lvlJc w:val="left"/>
      <w:pPr>
        <w:tabs>
          <w:tab w:val="num" w:pos="2160"/>
        </w:tabs>
        <w:ind w:left="2160" w:hanging="360"/>
      </w:pPr>
      <w:rPr>
        <w:rFonts w:ascii="Arial" w:hAnsi="Arial" w:hint="default"/>
      </w:rPr>
    </w:lvl>
    <w:lvl w:ilvl="3" w:tplc="7AA468C4" w:tentative="1">
      <w:start w:val="1"/>
      <w:numFmt w:val="bullet"/>
      <w:lvlText w:val="•"/>
      <w:lvlJc w:val="left"/>
      <w:pPr>
        <w:tabs>
          <w:tab w:val="num" w:pos="2880"/>
        </w:tabs>
        <w:ind w:left="2880" w:hanging="360"/>
      </w:pPr>
      <w:rPr>
        <w:rFonts w:ascii="Arial" w:hAnsi="Arial" w:hint="default"/>
      </w:rPr>
    </w:lvl>
    <w:lvl w:ilvl="4" w:tplc="82323252" w:tentative="1">
      <w:start w:val="1"/>
      <w:numFmt w:val="bullet"/>
      <w:lvlText w:val="•"/>
      <w:lvlJc w:val="left"/>
      <w:pPr>
        <w:tabs>
          <w:tab w:val="num" w:pos="3600"/>
        </w:tabs>
        <w:ind w:left="3600" w:hanging="360"/>
      </w:pPr>
      <w:rPr>
        <w:rFonts w:ascii="Arial" w:hAnsi="Arial" w:hint="default"/>
      </w:rPr>
    </w:lvl>
    <w:lvl w:ilvl="5" w:tplc="FAF8C378" w:tentative="1">
      <w:start w:val="1"/>
      <w:numFmt w:val="bullet"/>
      <w:lvlText w:val="•"/>
      <w:lvlJc w:val="left"/>
      <w:pPr>
        <w:tabs>
          <w:tab w:val="num" w:pos="4320"/>
        </w:tabs>
        <w:ind w:left="4320" w:hanging="360"/>
      </w:pPr>
      <w:rPr>
        <w:rFonts w:ascii="Arial" w:hAnsi="Arial" w:hint="default"/>
      </w:rPr>
    </w:lvl>
    <w:lvl w:ilvl="6" w:tplc="492A688C" w:tentative="1">
      <w:start w:val="1"/>
      <w:numFmt w:val="bullet"/>
      <w:lvlText w:val="•"/>
      <w:lvlJc w:val="left"/>
      <w:pPr>
        <w:tabs>
          <w:tab w:val="num" w:pos="5040"/>
        </w:tabs>
        <w:ind w:left="5040" w:hanging="360"/>
      </w:pPr>
      <w:rPr>
        <w:rFonts w:ascii="Arial" w:hAnsi="Arial" w:hint="default"/>
      </w:rPr>
    </w:lvl>
    <w:lvl w:ilvl="7" w:tplc="44F6FEA0" w:tentative="1">
      <w:start w:val="1"/>
      <w:numFmt w:val="bullet"/>
      <w:lvlText w:val="•"/>
      <w:lvlJc w:val="left"/>
      <w:pPr>
        <w:tabs>
          <w:tab w:val="num" w:pos="5760"/>
        </w:tabs>
        <w:ind w:left="5760" w:hanging="360"/>
      </w:pPr>
      <w:rPr>
        <w:rFonts w:ascii="Arial" w:hAnsi="Arial" w:hint="default"/>
      </w:rPr>
    </w:lvl>
    <w:lvl w:ilvl="8" w:tplc="CDA6DBAE"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6A35772"/>
    <w:multiLevelType w:val="hybridMultilevel"/>
    <w:tmpl w:val="E6B8A0E0"/>
    <w:lvl w:ilvl="0" w:tplc="1FD477CA">
      <w:start w:val="1"/>
      <w:numFmt w:val="bullet"/>
      <w:lvlText w:val="•"/>
      <w:lvlJc w:val="left"/>
      <w:pPr>
        <w:tabs>
          <w:tab w:val="num" w:pos="720"/>
        </w:tabs>
        <w:ind w:left="720" w:hanging="360"/>
      </w:pPr>
      <w:rPr>
        <w:rFonts w:ascii="Arial" w:hAnsi="Arial" w:hint="default"/>
      </w:rPr>
    </w:lvl>
    <w:lvl w:ilvl="1" w:tplc="ED0A5228" w:tentative="1">
      <w:start w:val="1"/>
      <w:numFmt w:val="bullet"/>
      <w:lvlText w:val="•"/>
      <w:lvlJc w:val="left"/>
      <w:pPr>
        <w:tabs>
          <w:tab w:val="num" w:pos="1440"/>
        </w:tabs>
        <w:ind w:left="1440" w:hanging="360"/>
      </w:pPr>
      <w:rPr>
        <w:rFonts w:ascii="Arial" w:hAnsi="Arial" w:hint="default"/>
      </w:rPr>
    </w:lvl>
    <w:lvl w:ilvl="2" w:tplc="3A8ED84E" w:tentative="1">
      <w:start w:val="1"/>
      <w:numFmt w:val="bullet"/>
      <w:lvlText w:val="•"/>
      <w:lvlJc w:val="left"/>
      <w:pPr>
        <w:tabs>
          <w:tab w:val="num" w:pos="2160"/>
        </w:tabs>
        <w:ind w:left="2160" w:hanging="360"/>
      </w:pPr>
      <w:rPr>
        <w:rFonts w:ascii="Arial" w:hAnsi="Arial" w:hint="default"/>
      </w:rPr>
    </w:lvl>
    <w:lvl w:ilvl="3" w:tplc="B2747994" w:tentative="1">
      <w:start w:val="1"/>
      <w:numFmt w:val="bullet"/>
      <w:lvlText w:val="•"/>
      <w:lvlJc w:val="left"/>
      <w:pPr>
        <w:tabs>
          <w:tab w:val="num" w:pos="2880"/>
        </w:tabs>
        <w:ind w:left="2880" w:hanging="360"/>
      </w:pPr>
      <w:rPr>
        <w:rFonts w:ascii="Arial" w:hAnsi="Arial" w:hint="default"/>
      </w:rPr>
    </w:lvl>
    <w:lvl w:ilvl="4" w:tplc="B9E29282" w:tentative="1">
      <w:start w:val="1"/>
      <w:numFmt w:val="bullet"/>
      <w:lvlText w:val="•"/>
      <w:lvlJc w:val="left"/>
      <w:pPr>
        <w:tabs>
          <w:tab w:val="num" w:pos="3600"/>
        </w:tabs>
        <w:ind w:left="3600" w:hanging="360"/>
      </w:pPr>
      <w:rPr>
        <w:rFonts w:ascii="Arial" w:hAnsi="Arial" w:hint="default"/>
      </w:rPr>
    </w:lvl>
    <w:lvl w:ilvl="5" w:tplc="0298DD56" w:tentative="1">
      <w:start w:val="1"/>
      <w:numFmt w:val="bullet"/>
      <w:lvlText w:val="•"/>
      <w:lvlJc w:val="left"/>
      <w:pPr>
        <w:tabs>
          <w:tab w:val="num" w:pos="4320"/>
        </w:tabs>
        <w:ind w:left="4320" w:hanging="360"/>
      </w:pPr>
      <w:rPr>
        <w:rFonts w:ascii="Arial" w:hAnsi="Arial" w:hint="default"/>
      </w:rPr>
    </w:lvl>
    <w:lvl w:ilvl="6" w:tplc="CA2A235A" w:tentative="1">
      <w:start w:val="1"/>
      <w:numFmt w:val="bullet"/>
      <w:lvlText w:val="•"/>
      <w:lvlJc w:val="left"/>
      <w:pPr>
        <w:tabs>
          <w:tab w:val="num" w:pos="5040"/>
        </w:tabs>
        <w:ind w:left="5040" w:hanging="360"/>
      </w:pPr>
      <w:rPr>
        <w:rFonts w:ascii="Arial" w:hAnsi="Arial" w:hint="default"/>
      </w:rPr>
    </w:lvl>
    <w:lvl w:ilvl="7" w:tplc="840081FE" w:tentative="1">
      <w:start w:val="1"/>
      <w:numFmt w:val="bullet"/>
      <w:lvlText w:val="•"/>
      <w:lvlJc w:val="left"/>
      <w:pPr>
        <w:tabs>
          <w:tab w:val="num" w:pos="5760"/>
        </w:tabs>
        <w:ind w:left="5760" w:hanging="360"/>
      </w:pPr>
      <w:rPr>
        <w:rFonts w:ascii="Arial" w:hAnsi="Arial" w:hint="default"/>
      </w:rPr>
    </w:lvl>
    <w:lvl w:ilvl="8" w:tplc="71CE671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0B35AF2"/>
    <w:multiLevelType w:val="hybridMultilevel"/>
    <w:tmpl w:val="6F384EC6"/>
    <w:lvl w:ilvl="0" w:tplc="99F85206">
      <w:start w:val="1"/>
      <w:numFmt w:val="bullet"/>
      <w:lvlText w:val="•"/>
      <w:lvlJc w:val="left"/>
      <w:pPr>
        <w:tabs>
          <w:tab w:val="num" w:pos="720"/>
        </w:tabs>
        <w:ind w:left="720" w:hanging="360"/>
      </w:pPr>
      <w:rPr>
        <w:rFonts w:ascii="Arial" w:hAnsi="Arial" w:hint="default"/>
      </w:rPr>
    </w:lvl>
    <w:lvl w:ilvl="1" w:tplc="FF0061AE" w:tentative="1">
      <w:start w:val="1"/>
      <w:numFmt w:val="bullet"/>
      <w:lvlText w:val="•"/>
      <w:lvlJc w:val="left"/>
      <w:pPr>
        <w:tabs>
          <w:tab w:val="num" w:pos="1440"/>
        </w:tabs>
        <w:ind w:left="1440" w:hanging="360"/>
      </w:pPr>
      <w:rPr>
        <w:rFonts w:ascii="Arial" w:hAnsi="Arial" w:hint="default"/>
      </w:rPr>
    </w:lvl>
    <w:lvl w:ilvl="2" w:tplc="DBF03606" w:tentative="1">
      <w:start w:val="1"/>
      <w:numFmt w:val="bullet"/>
      <w:lvlText w:val="•"/>
      <w:lvlJc w:val="left"/>
      <w:pPr>
        <w:tabs>
          <w:tab w:val="num" w:pos="2160"/>
        </w:tabs>
        <w:ind w:left="2160" w:hanging="360"/>
      </w:pPr>
      <w:rPr>
        <w:rFonts w:ascii="Arial" w:hAnsi="Arial" w:hint="default"/>
      </w:rPr>
    </w:lvl>
    <w:lvl w:ilvl="3" w:tplc="CAD28F7C" w:tentative="1">
      <w:start w:val="1"/>
      <w:numFmt w:val="bullet"/>
      <w:lvlText w:val="•"/>
      <w:lvlJc w:val="left"/>
      <w:pPr>
        <w:tabs>
          <w:tab w:val="num" w:pos="2880"/>
        </w:tabs>
        <w:ind w:left="2880" w:hanging="360"/>
      </w:pPr>
      <w:rPr>
        <w:rFonts w:ascii="Arial" w:hAnsi="Arial" w:hint="default"/>
      </w:rPr>
    </w:lvl>
    <w:lvl w:ilvl="4" w:tplc="FD2E69B2" w:tentative="1">
      <w:start w:val="1"/>
      <w:numFmt w:val="bullet"/>
      <w:lvlText w:val="•"/>
      <w:lvlJc w:val="left"/>
      <w:pPr>
        <w:tabs>
          <w:tab w:val="num" w:pos="3600"/>
        </w:tabs>
        <w:ind w:left="3600" w:hanging="360"/>
      </w:pPr>
      <w:rPr>
        <w:rFonts w:ascii="Arial" w:hAnsi="Arial" w:hint="default"/>
      </w:rPr>
    </w:lvl>
    <w:lvl w:ilvl="5" w:tplc="40963DAA" w:tentative="1">
      <w:start w:val="1"/>
      <w:numFmt w:val="bullet"/>
      <w:lvlText w:val="•"/>
      <w:lvlJc w:val="left"/>
      <w:pPr>
        <w:tabs>
          <w:tab w:val="num" w:pos="4320"/>
        </w:tabs>
        <w:ind w:left="4320" w:hanging="360"/>
      </w:pPr>
      <w:rPr>
        <w:rFonts w:ascii="Arial" w:hAnsi="Arial" w:hint="default"/>
      </w:rPr>
    </w:lvl>
    <w:lvl w:ilvl="6" w:tplc="361408D8" w:tentative="1">
      <w:start w:val="1"/>
      <w:numFmt w:val="bullet"/>
      <w:lvlText w:val="•"/>
      <w:lvlJc w:val="left"/>
      <w:pPr>
        <w:tabs>
          <w:tab w:val="num" w:pos="5040"/>
        </w:tabs>
        <w:ind w:left="5040" w:hanging="360"/>
      </w:pPr>
      <w:rPr>
        <w:rFonts w:ascii="Arial" w:hAnsi="Arial" w:hint="default"/>
      </w:rPr>
    </w:lvl>
    <w:lvl w:ilvl="7" w:tplc="82FEC5D4" w:tentative="1">
      <w:start w:val="1"/>
      <w:numFmt w:val="bullet"/>
      <w:lvlText w:val="•"/>
      <w:lvlJc w:val="left"/>
      <w:pPr>
        <w:tabs>
          <w:tab w:val="num" w:pos="5760"/>
        </w:tabs>
        <w:ind w:left="5760" w:hanging="360"/>
      </w:pPr>
      <w:rPr>
        <w:rFonts w:ascii="Arial" w:hAnsi="Arial" w:hint="default"/>
      </w:rPr>
    </w:lvl>
    <w:lvl w:ilvl="8" w:tplc="EE7A883C"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63B0B92"/>
    <w:multiLevelType w:val="multilevel"/>
    <w:tmpl w:val="786897C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6E21DD2"/>
    <w:multiLevelType w:val="hybridMultilevel"/>
    <w:tmpl w:val="5EAA2C9A"/>
    <w:lvl w:ilvl="0" w:tplc="6C322C00">
      <w:start w:val="1"/>
      <w:numFmt w:val="bullet"/>
      <w:lvlText w:val="•"/>
      <w:lvlJc w:val="left"/>
      <w:pPr>
        <w:tabs>
          <w:tab w:val="num" w:pos="720"/>
        </w:tabs>
        <w:ind w:left="720" w:hanging="360"/>
      </w:pPr>
      <w:rPr>
        <w:rFonts w:ascii="Arial" w:hAnsi="Arial" w:hint="default"/>
      </w:rPr>
    </w:lvl>
    <w:lvl w:ilvl="1" w:tplc="60D09630" w:tentative="1">
      <w:start w:val="1"/>
      <w:numFmt w:val="bullet"/>
      <w:lvlText w:val="•"/>
      <w:lvlJc w:val="left"/>
      <w:pPr>
        <w:tabs>
          <w:tab w:val="num" w:pos="1440"/>
        </w:tabs>
        <w:ind w:left="1440" w:hanging="360"/>
      </w:pPr>
      <w:rPr>
        <w:rFonts w:ascii="Arial" w:hAnsi="Arial" w:hint="default"/>
      </w:rPr>
    </w:lvl>
    <w:lvl w:ilvl="2" w:tplc="3ABA469A" w:tentative="1">
      <w:start w:val="1"/>
      <w:numFmt w:val="bullet"/>
      <w:lvlText w:val="•"/>
      <w:lvlJc w:val="left"/>
      <w:pPr>
        <w:tabs>
          <w:tab w:val="num" w:pos="2160"/>
        </w:tabs>
        <w:ind w:left="2160" w:hanging="360"/>
      </w:pPr>
      <w:rPr>
        <w:rFonts w:ascii="Arial" w:hAnsi="Arial" w:hint="default"/>
      </w:rPr>
    </w:lvl>
    <w:lvl w:ilvl="3" w:tplc="E166ACB4" w:tentative="1">
      <w:start w:val="1"/>
      <w:numFmt w:val="bullet"/>
      <w:lvlText w:val="•"/>
      <w:lvlJc w:val="left"/>
      <w:pPr>
        <w:tabs>
          <w:tab w:val="num" w:pos="2880"/>
        </w:tabs>
        <w:ind w:left="2880" w:hanging="360"/>
      </w:pPr>
      <w:rPr>
        <w:rFonts w:ascii="Arial" w:hAnsi="Arial" w:hint="default"/>
      </w:rPr>
    </w:lvl>
    <w:lvl w:ilvl="4" w:tplc="F92E23A4" w:tentative="1">
      <w:start w:val="1"/>
      <w:numFmt w:val="bullet"/>
      <w:lvlText w:val="•"/>
      <w:lvlJc w:val="left"/>
      <w:pPr>
        <w:tabs>
          <w:tab w:val="num" w:pos="3600"/>
        </w:tabs>
        <w:ind w:left="3600" w:hanging="360"/>
      </w:pPr>
      <w:rPr>
        <w:rFonts w:ascii="Arial" w:hAnsi="Arial" w:hint="default"/>
      </w:rPr>
    </w:lvl>
    <w:lvl w:ilvl="5" w:tplc="931625BA" w:tentative="1">
      <w:start w:val="1"/>
      <w:numFmt w:val="bullet"/>
      <w:lvlText w:val="•"/>
      <w:lvlJc w:val="left"/>
      <w:pPr>
        <w:tabs>
          <w:tab w:val="num" w:pos="4320"/>
        </w:tabs>
        <w:ind w:left="4320" w:hanging="360"/>
      </w:pPr>
      <w:rPr>
        <w:rFonts w:ascii="Arial" w:hAnsi="Arial" w:hint="default"/>
      </w:rPr>
    </w:lvl>
    <w:lvl w:ilvl="6" w:tplc="C456B8D0" w:tentative="1">
      <w:start w:val="1"/>
      <w:numFmt w:val="bullet"/>
      <w:lvlText w:val="•"/>
      <w:lvlJc w:val="left"/>
      <w:pPr>
        <w:tabs>
          <w:tab w:val="num" w:pos="5040"/>
        </w:tabs>
        <w:ind w:left="5040" w:hanging="360"/>
      </w:pPr>
      <w:rPr>
        <w:rFonts w:ascii="Arial" w:hAnsi="Arial" w:hint="default"/>
      </w:rPr>
    </w:lvl>
    <w:lvl w:ilvl="7" w:tplc="B9546736" w:tentative="1">
      <w:start w:val="1"/>
      <w:numFmt w:val="bullet"/>
      <w:lvlText w:val="•"/>
      <w:lvlJc w:val="left"/>
      <w:pPr>
        <w:tabs>
          <w:tab w:val="num" w:pos="5760"/>
        </w:tabs>
        <w:ind w:left="5760" w:hanging="360"/>
      </w:pPr>
      <w:rPr>
        <w:rFonts w:ascii="Arial" w:hAnsi="Arial" w:hint="default"/>
      </w:rPr>
    </w:lvl>
    <w:lvl w:ilvl="8" w:tplc="1F5C6F76"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A404FAE"/>
    <w:multiLevelType w:val="hybridMultilevel"/>
    <w:tmpl w:val="23828556"/>
    <w:lvl w:ilvl="0" w:tplc="A06237B0">
      <w:start w:val="1"/>
      <w:numFmt w:val="bullet"/>
      <w:lvlText w:val="•"/>
      <w:lvlJc w:val="left"/>
      <w:pPr>
        <w:tabs>
          <w:tab w:val="num" w:pos="720"/>
        </w:tabs>
        <w:ind w:left="720" w:hanging="360"/>
      </w:pPr>
      <w:rPr>
        <w:rFonts w:ascii="Arial" w:hAnsi="Arial" w:hint="default"/>
      </w:rPr>
    </w:lvl>
    <w:lvl w:ilvl="1" w:tplc="CCC8959E" w:tentative="1">
      <w:start w:val="1"/>
      <w:numFmt w:val="bullet"/>
      <w:lvlText w:val="•"/>
      <w:lvlJc w:val="left"/>
      <w:pPr>
        <w:tabs>
          <w:tab w:val="num" w:pos="1440"/>
        </w:tabs>
        <w:ind w:left="1440" w:hanging="360"/>
      </w:pPr>
      <w:rPr>
        <w:rFonts w:ascii="Arial" w:hAnsi="Arial" w:hint="default"/>
      </w:rPr>
    </w:lvl>
    <w:lvl w:ilvl="2" w:tplc="50A662D6" w:tentative="1">
      <w:start w:val="1"/>
      <w:numFmt w:val="bullet"/>
      <w:lvlText w:val="•"/>
      <w:lvlJc w:val="left"/>
      <w:pPr>
        <w:tabs>
          <w:tab w:val="num" w:pos="2160"/>
        </w:tabs>
        <w:ind w:left="2160" w:hanging="360"/>
      </w:pPr>
      <w:rPr>
        <w:rFonts w:ascii="Arial" w:hAnsi="Arial" w:hint="default"/>
      </w:rPr>
    </w:lvl>
    <w:lvl w:ilvl="3" w:tplc="067293A6" w:tentative="1">
      <w:start w:val="1"/>
      <w:numFmt w:val="bullet"/>
      <w:lvlText w:val="•"/>
      <w:lvlJc w:val="left"/>
      <w:pPr>
        <w:tabs>
          <w:tab w:val="num" w:pos="2880"/>
        </w:tabs>
        <w:ind w:left="2880" w:hanging="360"/>
      </w:pPr>
      <w:rPr>
        <w:rFonts w:ascii="Arial" w:hAnsi="Arial" w:hint="default"/>
      </w:rPr>
    </w:lvl>
    <w:lvl w:ilvl="4" w:tplc="C91CD356" w:tentative="1">
      <w:start w:val="1"/>
      <w:numFmt w:val="bullet"/>
      <w:lvlText w:val="•"/>
      <w:lvlJc w:val="left"/>
      <w:pPr>
        <w:tabs>
          <w:tab w:val="num" w:pos="3600"/>
        </w:tabs>
        <w:ind w:left="3600" w:hanging="360"/>
      </w:pPr>
      <w:rPr>
        <w:rFonts w:ascii="Arial" w:hAnsi="Arial" w:hint="default"/>
      </w:rPr>
    </w:lvl>
    <w:lvl w:ilvl="5" w:tplc="34588B50" w:tentative="1">
      <w:start w:val="1"/>
      <w:numFmt w:val="bullet"/>
      <w:lvlText w:val="•"/>
      <w:lvlJc w:val="left"/>
      <w:pPr>
        <w:tabs>
          <w:tab w:val="num" w:pos="4320"/>
        </w:tabs>
        <w:ind w:left="4320" w:hanging="360"/>
      </w:pPr>
      <w:rPr>
        <w:rFonts w:ascii="Arial" w:hAnsi="Arial" w:hint="default"/>
      </w:rPr>
    </w:lvl>
    <w:lvl w:ilvl="6" w:tplc="20C44F3A" w:tentative="1">
      <w:start w:val="1"/>
      <w:numFmt w:val="bullet"/>
      <w:lvlText w:val="•"/>
      <w:lvlJc w:val="left"/>
      <w:pPr>
        <w:tabs>
          <w:tab w:val="num" w:pos="5040"/>
        </w:tabs>
        <w:ind w:left="5040" w:hanging="360"/>
      </w:pPr>
      <w:rPr>
        <w:rFonts w:ascii="Arial" w:hAnsi="Arial" w:hint="default"/>
      </w:rPr>
    </w:lvl>
    <w:lvl w:ilvl="7" w:tplc="D2DCD6C6" w:tentative="1">
      <w:start w:val="1"/>
      <w:numFmt w:val="bullet"/>
      <w:lvlText w:val="•"/>
      <w:lvlJc w:val="left"/>
      <w:pPr>
        <w:tabs>
          <w:tab w:val="num" w:pos="5760"/>
        </w:tabs>
        <w:ind w:left="5760" w:hanging="360"/>
      </w:pPr>
      <w:rPr>
        <w:rFonts w:ascii="Arial" w:hAnsi="Arial" w:hint="default"/>
      </w:rPr>
    </w:lvl>
    <w:lvl w:ilvl="8" w:tplc="EF60DBB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3535267"/>
    <w:multiLevelType w:val="hybridMultilevel"/>
    <w:tmpl w:val="17825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DB09FC"/>
    <w:multiLevelType w:val="hybridMultilevel"/>
    <w:tmpl w:val="54B8A368"/>
    <w:lvl w:ilvl="0" w:tplc="56E26F96">
      <w:start w:val="1"/>
      <w:numFmt w:val="bullet"/>
      <w:lvlText w:val="•"/>
      <w:lvlJc w:val="left"/>
      <w:pPr>
        <w:tabs>
          <w:tab w:val="num" w:pos="720"/>
        </w:tabs>
        <w:ind w:left="720" w:hanging="360"/>
      </w:pPr>
      <w:rPr>
        <w:rFonts w:ascii="Arial" w:hAnsi="Arial" w:hint="default"/>
      </w:rPr>
    </w:lvl>
    <w:lvl w:ilvl="1" w:tplc="4A92232A" w:tentative="1">
      <w:start w:val="1"/>
      <w:numFmt w:val="bullet"/>
      <w:lvlText w:val="•"/>
      <w:lvlJc w:val="left"/>
      <w:pPr>
        <w:tabs>
          <w:tab w:val="num" w:pos="1440"/>
        </w:tabs>
        <w:ind w:left="1440" w:hanging="360"/>
      </w:pPr>
      <w:rPr>
        <w:rFonts w:ascii="Arial" w:hAnsi="Arial" w:hint="default"/>
      </w:rPr>
    </w:lvl>
    <w:lvl w:ilvl="2" w:tplc="684E0714" w:tentative="1">
      <w:start w:val="1"/>
      <w:numFmt w:val="bullet"/>
      <w:lvlText w:val="•"/>
      <w:lvlJc w:val="left"/>
      <w:pPr>
        <w:tabs>
          <w:tab w:val="num" w:pos="2160"/>
        </w:tabs>
        <w:ind w:left="2160" w:hanging="360"/>
      </w:pPr>
      <w:rPr>
        <w:rFonts w:ascii="Arial" w:hAnsi="Arial" w:hint="default"/>
      </w:rPr>
    </w:lvl>
    <w:lvl w:ilvl="3" w:tplc="EB5EF82A" w:tentative="1">
      <w:start w:val="1"/>
      <w:numFmt w:val="bullet"/>
      <w:lvlText w:val="•"/>
      <w:lvlJc w:val="left"/>
      <w:pPr>
        <w:tabs>
          <w:tab w:val="num" w:pos="2880"/>
        </w:tabs>
        <w:ind w:left="2880" w:hanging="360"/>
      </w:pPr>
      <w:rPr>
        <w:rFonts w:ascii="Arial" w:hAnsi="Arial" w:hint="default"/>
      </w:rPr>
    </w:lvl>
    <w:lvl w:ilvl="4" w:tplc="EFFE8BB4" w:tentative="1">
      <w:start w:val="1"/>
      <w:numFmt w:val="bullet"/>
      <w:lvlText w:val="•"/>
      <w:lvlJc w:val="left"/>
      <w:pPr>
        <w:tabs>
          <w:tab w:val="num" w:pos="3600"/>
        </w:tabs>
        <w:ind w:left="3600" w:hanging="360"/>
      </w:pPr>
      <w:rPr>
        <w:rFonts w:ascii="Arial" w:hAnsi="Arial" w:hint="default"/>
      </w:rPr>
    </w:lvl>
    <w:lvl w:ilvl="5" w:tplc="0CCAFFDC" w:tentative="1">
      <w:start w:val="1"/>
      <w:numFmt w:val="bullet"/>
      <w:lvlText w:val="•"/>
      <w:lvlJc w:val="left"/>
      <w:pPr>
        <w:tabs>
          <w:tab w:val="num" w:pos="4320"/>
        </w:tabs>
        <w:ind w:left="4320" w:hanging="360"/>
      </w:pPr>
      <w:rPr>
        <w:rFonts w:ascii="Arial" w:hAnsi="Arial" w:hint="default"/>
      </w:rPr>
    </w:lvl>
    <w:lvl w:ilvl="6" w:tplc="52C01C36" w:tentative="1">
      <w:start w:val="1"/>
      <w:numFmt w:val="bullet"/>
      <w:lvlText w:val="•"/>
      <w:lvlJc w:val="left"/>
      <w:pPr>
        <w:tabs>
          <w:tab w:val="num" w:pos="5040"/>
        </w:tabs>
        <w:ind w:left="5040" w:hanging="360"/>
      </w:pPr>
      <w:rPr>
        <w:rFonts w:ascii="Arial" w:hAnsi="Arial" w:hint="default"/>
      </w:rPr>
    </w:lvl>
    <w:lvl w:ilvl="7" w:tplc="C7D27C16" w:tentative="1">
      <w:start w:val="1"/>
      <w:numFmt w:val="bullet"/>
      <w:lvlText w:val="•"/>
      <w:lvlJc w:val="left"/>
      <w:pPr>
        <w:tabs>
          <w:tab w:val="num" w:pos="5760"/>
        </w:tabs>
        <w:ind w:left="5760" w:hanging="360"/>
      </w:pPr>
      <w:rPr>
        <w:rFonts w:ascii="Arial" w:hAnsi="Arial" w:hint="default"/>
      </w:rPr>
    </w:lvl>
    <w:lvl w:ilvl="8" w:tplc="B62E9B6C"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385F5921"/>
    <w:multiLevelType w:val="hybridMultilevel"/>
    <w:tmpl w:val="374E3442"/>
    <w:lvl w:ilvl="0" w:tplc="27E01A76">
      <w:start w:val="1"/>
      <w:numFmt w:val="bullet"/>
      <w:lvlText w:val="•"/>
      <w:lvlJc w:val="left"/>
      <w:pPr>
        <w:tabs>
          <w:tab w:val="num" w:pos="720"/>
        </w:tabs>
        <w:ind w:left="720" w:hanging="360"/>
      </w:pPr>
      <w:rPr>
        <w:rFonts w:ascii="Arial" w:hAnsi="Arial" w:hint="default"/>
      </w:rPr>
    </w:lvl>
    <w:lvl w:ilvl="1" w:tplc="9B1E688E" w:tentative="1">
      <w:start w:val="1"/>
      <w:numFmt w:val="bullet"/>
      <w:lvlText w:val="•"/>
      <w:lvlJc w:val="left"/>
      <w:pPr>
        <w:tabs>
          <w:tab w:val="num" w:pos="1440"/>
        </w:tabs>
        <w:ind w:left="1440" w:hanging="360"/>
      </w:pPr>
      <w:rPr>
        <w:rFonts w:ascii="Arial" w:hAnsi="Arial" w:hint="default"/>
      </w:rPr>
    </w:lvl>
    <w:lvl w:ilvl="2" w:tplc="6B8EB116" w:tentative="1">
      <w:start w:val="1"/>
      <w:numFmt w:val="bullet"/>
      <w:lvlText w:val="•"/>
      <w:lvlJc w:val="left"/>
      <w:pPr>
        <w:tabs>
          <w:tab w:val="num" w:pos="2160"/>
        </w:tabs>
        <w:ind w:left="2160" w:hanging="360"/>
      </w:pPr>
      <w:rPr>
        <w:rFonts w:ascii="Arial" w:hAnsi="Arial" w:hint="default"/>
      </w:rPr>
    </w:lvl>
    <w:lvl w:ilvl="3" w:tplc="4726CE80" w:tentative="1">
      <w:start w:val="1"/>
      <w:numFmt w:val="bullet"/>
      <w:lvlText w:val="•"/>
      <w:lvlJc w:val="left"/>
      <w:pPr>
        <w:tabs>
          <w:tab w:val="num" w:pos="2880"/>
        </w:tabs>
        <w:ind w:left="2880" w:hanging="360"/>
      </w:pPr>
      <w:rPr>
        <w:rFonts w:ascii="Arial" w:hAnsi="Arial" w:hint="default"/>
      </w:rPr>
    </w:lvl>
    <w:lvl w:ilvl="4" w:tplc="90AEC644" w:tentative="1">
      <w:start w:val="1"/>
      <w:numFmt w:val="bullet"/>
      <w:lvlText w:val="•"/>
      <w:lvlJc w:val="left"/>
      <w:pPr>
        <w:tabs>
          <w:tab w:val="num" w:pos="3600"/>
        </w:tabs>
        <w:ind w:left="3600" w:hanging="360"/>
      </w:pPr>
      <w:rPr>
        <w:rFonts w:ascii="Arial" w:hAnsi="Arial" w:hint="default"/>
      </w:rPr>
    </w:lvl>
    <w:lvl w:ilvl="5" w:tplc="94E0BED4" w:tentative="1">
      <w:start w:val="1"/>
      <w:numFmt w:val="bullet"/>
      <w:lvlText w:val="•"/>
      <w:lvlJc w:val="left"/>
      <w:pPr>
        <w:tabs>
          <w:tab w:val="num" w:pos="4320"/>
        </w:tabs>
        <w:ind w:left="4320" w:hanging="360"/>
      </w:pPr>
      <w:rPr>
        <w:rFonts w:ascii="Arial" w:hAnsi="Arial" w:hint="default"/>
      </w:rPr>
    </w:lvl>
    <w:lvl w:ilvl="6" w:tplc="7990EA74" w:tentative="1">
      <w:start w:val="1"/>
      <w:numFmt w:val="bullet"/>
      <w:lvlText w:val="•"/>
      <w:lvlJc w:val="left"/>
      <w:pPr>
        <w:tabs>
          <w:tab w:val="num" w:pos="5040"/>
        </w:tabs>
        <w:ind w:left="5040" w:hanging="360"/>
      </w:pPr>
      <w:rPr>
        <w:rFonts w:ascii="Arial" w:hAnsi="Arial" w:hint="default"/>
      </w:rPr>
    </w:lvl>
    <w:lvl w:ilvl="7" w:tplc="1E90D700" w:tentative="1">
      <w:start w:val="1"/>
      <w:numFmt w:val="bullet"/>
      <w:lvlText w:val="•"/>
      <w:lvlJc w:val="left"/>
      <w:pPr>
        <w:tabs>
          <w:tab w:val="num" w:pos="5760"/>
        </w:tabs>
        <w:ind w:left="5760" w:hanging="360"/>
      </w:pPr>
      <w:rPr>
        <w:rFonts w:ascii="Arial" w:hAnsi="Arial" w:hint="default"/>
      </w:rPr>
    </w:lvl>
    <w:lvl w:ilvl="8" w:tplc="A29A778E"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397E593A"/>
    <w:multiLevelType w:val="hybridMultilevel"/>
    <w:tmpl w:val="99EEB1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13F529D"/>
    <w:multiLevelType w:val="hybridMultilevel"/>
    <w:tmpl w:val="230E1268"/>
    <w:lvl w:ilvl="0" w:tplc="8980592A">
      <w:start w:val="1"/>
      <w:numFmt w:val="bullet"/>
      <w:lvlText w:val="•"/>
      <w:lvlJc w:val="left"/>
      <w:pPr>
        <w:tabs>
          <w:tab w:val="num" w:pos="720"/>
        </w:tabs>
        <w:ind w:left="720" w:hanging="360"/>
      </w:pPr>
      <w:rPr>
        <w:rFonts w:ascii="Arial" w:hAnsi="Arial" w:hint="default"/>
      </w:rPr>
    </w:lvl>
    <w:lvl w:ilvl="1" w:tplc="0798D6A0" w:tentative="1">
      <w:start w:val="1"/>
      <w:numFmt w:val="bullet"/>
      <w:lvlText w:val="•"/>
      <w:lvlJc w:val="left"/>
      <w:pPr>
        <w:tabs>
          <w:tab w:val="num" w:pos="1440"/>
        </w:tabs>
        <w:ind w:left="1440" w:hanging="360"/>
      </w:pPr>
      <w:rPr>
        <w:rFonts w:ascii="Arial" w:hAnsi="Arial" w:hint="default"/>
      </w:rPr>
    </w:lvl>
    <w:lvl w:ilvl="2" w:tplc="44D2B9C0" w:tentative="1">
      <w:start w:val="1"/>
      <w:numFmt w:val="bullet"/>
      <w:lvlText w:val="•"/>
      <w:lvlJc w:val="left"/>
      <w:pPr>
        <w:tabs>
          <w:tab w:val="num" w:pos="2160"/>
        </w:tabs>
        <w:ind w:left="2160" w:hanging="360"/>
      </w:pPr>
      <w:rPr>
        <w:rFonts w:ascii="Arial" w:hAnsi="Arial" w:hint="default"/>
      </w:rPr>
    </w:lvl>
    <w:lvl w:ilvl="3" w:tplc="7AF2FB4C" w:tentative="1">
      <w:start w:val="1"/>
      <w:numFmt w:val="bullet"/>
      <w:lvlText w:val="•"/>
      <w:lvlJc w:val="left"/>
      <w:pPr>
        <w:tabs>
          <w:tab w:val="num" w:pos="2880"/>
        </w:tabs>
        <w:ind w:left="2880" w:hanging="360"/>
      </w:pPr>
      <w:rPr>
        <w:rFonts w:ascii="Arial" w:hAnsi="Arial" w:hint="default"/>
      </w:rPr>
    </w:lvl>
    <w:lvl w:ilvl="4" w:tplc="4246DFBE" w:tentative="1">
      <w:start w:val="1"/>
      <w:numFmt w:val="bullet"/>
      <w:lvlText w:val="•"/>
      <w:lvlJc w:val="left"/>
      <w:pPr>
        <w:tabs>
          <w:tab w:val="num" w:pos="3600"/>
        </w:tabs>
        <w:ind w:left="3600" w:hanging="360"/>
      </w:pPr>
      <w:rPr>
        <w:rFonts w:ascii="Arial" w:hAnsi="Arial" w:hint="default"/>
      </w:rPr>
    </w:lvl>
    <w:lvl w:ilvl="5" w:tplc="082E38E6" w:tentative="1">
      <w:start w:val="1"/>
      <w:numFmt w:val="bullet"/>
      <w:lvlText w:val="•"/>
      <w:lvlJc w:val="left"/>
      <w:pPr>
        <w:tabs>
          <w:tab w:val="num" w:pos="4320"/>
        </w:tabs>
        <w:ind w:left="4320" w:hanging="360"/>
      </w:pPr>
      <w:rPr>
        <w:rFonts w:ascii="Arial" w:hAnsi="Arial" w:hint="default"/>
      </w:rPr>
    </w:lvl>
    <w:lvl w:ilvl="6" w:tplc="606EDF2C" w:tentative="1">
      <w:start w:val="1"/>
      <w:numFmt w:val="bullet"/>
      <w:lvlText w:val="•"/>
      <w:lvlJc w:val="left"/>
      <w:pPr>
        <w:tabs>
          <w:tab w:val="num" w:pos="5040"/>
        </w:tabs>
        <w:ind w:left="5040" w:hanging="360"/>
      </w:pPr>
      <w:rPr>
        <w:rFonts w:ascii="Arial" w:hAnsi="Arial" w:hint="default"/>
      </w:rPr>
    </w:lvl>
    <w:lvl w:ilvl="7" w:tplc="50B6AC4A" w:tentative="1">
      <w:start w:val="1"/>
      <w:numFmt w:val="bullet"/>
      <w:lvlText w:val="•"/>
      <w:lvlJc w:val="left"/>
      <w:pPr>
        <w:tabs>
          <w:tab w:val="num" w:pos="5760"/>
        </w:tabs>
        <w:ind w:left="5760" w:hanging="360"/>
      </w:pPr>
      <w:rPr>
        <w:rFonts w:ascii="Arial" w:hAnsi="Arial" w:hint="default"/>
      </w:rPr>
    </w:lvl>
    <w:lvl w:ilvl="8" w:tplc="0E8ED3E4"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49980ADF"/>
    <w:multiLevelType w:val="hybridMultilevel"/>
    <w:tmpl w:val="76AE62B4"/>
    <w:lvl w:ilvl="0" w:tplc="0BD8C1E4">
      <w:start w:val="1"/>
      <w:numFmt w:val="bullet"/>
      <w:lvlText w:val="•"/>
      <w:lvlJc w:val="left"/>
      <w:pPr>
        <w:tabs>
          <w:tab w:val="num" w:pos="720"/>
        </w:tabs>
        <w:ind w:left="720" w:hanging="360"/>
      </w:pPr>
      <w:rPr>
        <w:rFonts w:ascii="Arial" w:hAnsi="Arial" w:hint="default"/>
      </w:rPr>
    </w:lvl>
    <w:lvl w:ilvl="1" w:tplc="BCA6B116" w:tentative="1">
      <w:start w:val="1"/>
      <w:numFmt w:val="bullet"/>
      <w:lvlText w:val="•"/>
      <w:lvlJc w:val="left"/>
      <w:pPr>
        <w:tabs>
          <w:tab w:val="num" w:pos="1440"/>
        </w:tabs>
        <w:ind w:left="1440" w:hanging="360"/>
      </w:pPr>
      <w:rPr>
        <w:rFonts w:ascii="Arial" w:hAnsi="Arial" w:hint="default"/>
      </w:rPr>
    </w:lvl>
    <w:lvl w:ilvl="2" w:tplc="3C9A47F4" w:tentative="1">
      <w:start w:val="1"/>
      <w:numFmt w:val="bullet"/>
      <w:lvlText w:val="•"/>
      <w:lvlJc w:val="left"/>
      <w:pPr>
        <w:tabs>
          <w:tab w:val="num" w:pos="2160"/>
        </w:tabs>
        <w:ind w:left="2160" w:hanging="360"/>
      </w:pPr>
      <w:rPr>
        <w:rFonts w:ascii="Arial" w:hAnsi="Arial" w:hint="default"/>
      </w:rPr>
    </w:lvl>
    <w:lvl w:ilvl="3" w:tplc="D2162C8C" w:tentative="1">
      <w:start w:val="1"/>
      <w:numFmt w:val="bullet"/>
      <w:lvlText w:val="•"/>
      <w:lvlJc w:val="left"/>
      <w:pPr>
        <w:tabs>
          <w:tab w:val="num" w:pos="2880"/>
        </w:tabs>
        <w:ind w:left="2880" w:hanging="360"/>
      </w:pPr>
      <w:rPr>
        <w:rFonts w:ascii="Arial" w:hAnsi="Arial" w:hint="default"/>
      </w:rPr>
    </w:lvl>
    <w:lvl w:ilvl="4" w:tplc="54E68438" w:tentative="1">
      <w:start w:val="1"/>
      <w:numFmt w:val="bullet"/>
      <w:lvlText w:val="•"/>
      <w:lvlJc w:val="left"/>
      <w:pPr>
        <w:tabs>
          <w:tab w:val="num" w:pos="3600"/>
        </w:tabs>
        <w:ind w:left="3600" w:hanging="360"/>
      </w:pPr>
      <w:rPr>
        <w:rFonts w:ascii="Arial" w:hAnsi="Arial" w:hint="default"/>
      </w:rPr>
    </w:lvl>
    <w:lvl w:ilvl="5" w:tplc="BBE4C4AE" w:tentative="1">
      <w:start w:val="1"/>
      <w:numFmt w:val="bullet"/>
      <w:lvlText w:val="•"/>
      <w:lvlJc w:val="left"/>
      <w:pPr>
        <w:tabs>
          <w:tab w:val="num" w:pos="4320"/>
        </w:tabs>
        <w:ind w:left="4320" w:hanging="360"/>
      </w:pPr>
      <w:rPr>
        <w:rFonts w:ascii="Arial" w:hAnsi="Arial" w:hint="default"/>
      </w:rPr>
    </w:lvl>
    <w:lvl w:ilvl="6" w:tplc="0350630E" w:tentative="1">
      <w:start w:val="1"/>
      <w:numFmt w:val="bullet"/>
      <w:lvlText w:val="•"/>
      <w:lvlJc w:val="left"/>
      <w:pPr>
        <w:tabs>
          <w:tab w:val="num" w:pos="5040"/>
        </w:tabs>
        <w:ind w:left="5040" w:hanging="360"/>
      </w:pPr>
      <w:rPr>
        <w:rFonts w:ascii="Arial" w:hAnsi="Arial" w:hint="default"/>
      </w:rPr>
    </w:lvl>
    <w:lvl w:ilvl="7" w:tplc="655A94F2" w:tentative="1">
      <w:start w:val="1"/>
      <w:numFmt w:val="bullet"/>
      <w:lvlText w:val="•"/>
      <w:lvlJc w:val="left"/>
      <w:pPr>
        <w:tabs>
          <w:tab w:val="num" w:pos="5760"/>
        </w:tabs>
        <w:ind w:left="5760" w:hanging="360"/>
      </w:pPr>
      <w:rPr>
        <w:rFonts w:ascii="Arial" w:hAnsi="Arial" w:hint="default"/>
      </w:rPr>
    </w:lvl>
    <w:lvl w:ilvl="8" w:tplc="8580E226"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5987BA3"/>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5D34BAB"/>
    <w:multiLevelType w:val="hybridMultilevel"/>
    <w:tmpl w:val="4036DE4C"/>
    <w:lvl w:ilvl="0" w:tplc="00C03C0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82B310C"/>
    <w:multiLevelType w:val="hybridMultilevel"/>
    <w:tmpl w:val="9B2E9D74"/>
    <w:lvl w:ilvl="0" w:tplc="DF66FF9E">
      <w:start w:val="1"/>
      <w:numFmt w:val="bullet"/>
      <w:lvlText w:val="•"/>
      <w:lvlJc w:val="left"/>
      <w:pPr>
        <w:tabs>
          <w:tab w:val="num" w:pos="720"/>
        </w:tabs>
        <w:ind w:left="720" w:hanging="360"/>
      </w:pPr>
      <w:rPr>
        <w:rFonts w:ascii="Arial" w:hAnsi="Arial" w:hint="default"/>
      </w:rPr>
    </w:lvl>
    <w:lvl w:ilvl="1" w:tplc="04D4BCCA" w:tentative="1">
      <w:start w:val="1"/>
      <w:numFmt w:val="bullet"/>
      <w:lvlText w:val="•"/>
      <w:lvlJc w:val="left"/>
      <w:pPr>
        <w:tabs>
          <w:tab w:val="num" w:pos="1440"/>
        </w:tabs>
        <w:ind w:left="1440" w:hanging="360"/>
      </w:pPr>
      <w:rPr>
        <w:rFonts w:ascii="Arial" w:hAnsi="Arial" w:hint="default"/>
      </w:rPr>
    </w:lvl>
    <w:lvl w:ilvl="2" w:tplc="15DACF5A" w:tentative="1">
      <w:start w:val="1"/>
      <w:numFmt w:val="bullet"/>
      <w:lvlText w:val="•"/>
      <w:lvlJc w:val="left"/>
      <w:pPr>
        <w:tabs>
          <w:tab w:val="num" w:pos="2160"/>
        </w:tabs>
        <w:ind w:left="2160" w:hanging="360"/>
      </w:pPr>
      <w:rPr>
        <w:rFonts w:ascii="Arial" w:hAnsi="Arial" w:hint="default"/>
      </w:rPr>
    </w:lvl>
    <w:lvl w:ilvl="3" w:tplc="3CE4561C" w:tentative="1">
      <w:start w:val="1"/>
      <w:numFmt w:val="bullet"/>
      <w:lvlText w:val="•"/>
      <w:lvlJc w:val="left"/>
      <w:pPr>
        <w:tabs>
          <w:tab w:val="num" w:pos="2880"/>
        </w:tabs>
        <w:ind w:left="2880" w:hanging="360"/>
      </w:pPr>
      <w:rPr>
        <w:rFonts w:ascii="Arial" w:hAnsi="Arial" w:hint="default"/>
      </w:rPr>
    </w:lvl>
    <w:lvl w:ilvl="4" w:tplc="E2EC2C94" w:tentative="1">
      <w:start w:val="1"/>
      <w:numFmt w:val="bullet"/>
      <w:lvlText w:val="•"/>
      <w:lvlJc w:val="left"/>
      <w:pPr>
        <w:tabs>
          <w:tab w:val="num" w:pos="3600"/>
        </w:tabs>
        <w:ind w:left="3600" w:hanging="360"/>
      </w:pPr>
      <w:rPr>
        <w:rFonts w:ascii="Arial" w:hAnsi="Arial" w:hint="default"/>
      </w:rPr>
    </w:lvl>
    <w:lvl w:ilvl="5" w:tplc="B50616D4" w:tentative="1">
      <w:start w:val="1"/>
      <w:numFmt w:val="bullet"/>
      <w:lvlText w:val="•"/>
      <w:lvlJc w:val="left"/>
      <w:pPr>
        <w:tabs>
          <w:tab w:val="num" w:pos="4320"/>
        </w:tabs>
        <w:ind w:left="4320" w:hanging="360"/>
      </w:pPr>
      <w:rPr>
        <w:rFonts w:ascii="Arial" w:hAnsi="Arial" w:hint="default"/>
      </w:rPr>
    </w:lvl>
    <w:lvl w:ilvl="6" w:tplc="437A1934" w:tentative="1">
      <w:start w:val="1"/>
      <w:numFmt w:val="bullet"/>
      <w:lvlText w:val="•"/>
      <w:lvlJc w:val="left"/>
      <w:pPr>
        <w:tabs>
          <w:tab w:val="num" w:pos="5040"/>
        </w:tabs>
        <w:ind w:left="5040" w:hanging="360"/>
      </w:pPr>
      <w:rPr>
        <w:rFonts w:ascii="Arial" w:hAnsi="Arial" w:hint="default"/>
      </w:rPr>
    </w:lvl>
    <w:lvl w:ilvl="7" w:tplc="547C9018" w:tentative="1">
      <w:start w:val="1"/>
      <w:numFmt w:val="bullet"/>
      <w:lvlText w:val="•"/>
      <w:lvlJc w:val="left"/>
      <w:pPr>
        <w:tabs>
          <w:tab w:val="num" w:pos="5760"/>
        </w:tabs>
        <w:ind w:left="5760" w:hanging="360"/>
      </w:pPr>
      <w:rPr>
        <w:rFonts w:ascii="Arial" w:hAnsi="Arial" w:hint="default"/>
      </w:rPr>
    </w:lvl>
    <w:lvl w:ilvl="8" w:tplc="8B64058A"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599201CD"/>
    <w:multiLevelType w:val="hybridMultilevel"/>
    <w:tmpl w:val="6D82B4A2"/>
    <w:lvl w:ilvl="0" w:tplc="37F07ECC">
      <w:start w:val="1"/>
      <w:numFmt w:val="bullet"/>
      <w:lvlText w:val="•"/>
      <w:lvlJc w:val="left"/>
      <w:pPr>
        <w:tabs>
          <w:tab w:val="num" w:pos="720"/>
        </w:tabs>
        <w:ind w:left="720" w:hanging="360"/>
      </w:pPr>
      <w:rPr>
        <w:rFonts w:ascii="Arial" w:hAnsi="Arial" w:hint="default"/>
      </w:rPr>
    </w:lvl>
    <w:lvl w:ilvl="1" w:tplc="C2C0DE2A" w:tentative="1">
      <w:start w:val="1"/>
      <w:numFmt w:val="bullet"/>
      <w:lvlText w:val="•"/>
      <w:lvlJc w:val="left"/>
      <w:pPr>
        <w:tabs>
          <w:tab w:val="num" w:pos="1440"/>
        </w:tabs>
        <w:ind w:left="1440" w:hanging="360"/>
      </w:pPr>
      <w:rPr>
        <w:rFonts w:ascii="Arial" w:hAnsi="Arial" w:hint="default"/>
      </w:rPr>
    </w:lvl>
    <w:lvl w:ilvl="2" w:tplc="7010A148" w:tentative="1">
      <w:start w:val="1"/>
      <w:numFmt w:val="bullet"/>
      <w:lvlText w:val="•"/>
      <w:lvlJc w:val="left"/>
      <w:pPr>
        <w:tabs>
          <w:tab w:val="num" w:pos="2160"/>
        </w:tabs>
        <w:ind w:left="2160" w:hanging="360"/>
      </w:pPr>
      <w:rPr>
        <w:rFonts w:ascii="Arial" w:hAnsi="Arial" w:hint="default"/>
      </w:rPr>
    </w:lvl>
    <w:lvl w:ilvl="3" w:tplc="E34ED96E" w:tentative="1">
      <w:start w:val="1"/>
      <w:numFmt w:val="bullet"/>
      <w:lvlText w:val="•"/>
      <w:lvlJc w:val="left"/>
      <w:pPr>
        <w:tabs>
          <w:tab w:val="num" w:pos="2880"/>
        </w:tabs>
        <w:ind w:left="2880" w:hanging="360"/>
      </w:pPr>
      <w:rPr>
        <w:rFonts w:ascii="Arial" w:hAnsi="Arial" w:hint="default"/>
      </w:rPr>
    </w:lvl>
    <w:lvl w:ilvl="4" w:tplc="0D246D22" w:tentative="1">
      <w:start w:val="1"/>
      <w:numFmt w:val="bullet"/>
      <w:lvlText w:val="•"/>
      <w:lvlJc w:val="left"/>
      <w:pPr>
        <w:tabs>
          <w:tab w:val="num" w:pos="3600"/>
        </w:tabs>
        <w:ind w:left="3600" w:hanging="360"/>
      </w:pPr>
      <w:rPr>
        <w:rFonts w:ascii="Arial" w:hAnsi="Arial" w:hint="default"/>
      </w:rPr>
    </w:lvl>
    <w:lvl w:ilvl="5" w:tplc="35B60BBA" w:tentative="1">
      <w:start w:val="1"/>
      <w:numFmt w:val="bullet"/>
      <w:lvlText w:val="•"/>
      <w:lvlJc w:val="left"/>
      <w:pPr>
        <w:tabs>
          <w:tab w:val="num" w:pos="4320"/>
        </w:tabs>
        <w:ind w:left="4320" w:hanging="360"/>
      </w:pPr>
      <w:rPr>
        <w:rFonts w:ascii="Arial" w:hAnsi="Arial" w:hint="default"/>
      </w:rPr>
    </w:lvl>
    <w:lvl w:ilvl="6" w:tplc="223A69E8" w:tentative="1">
      <w:start w:val="1"/>
      <w:numFmt w:val="bullet"/>
      <w:lvlText w:val="•"/>
      <w:lvlJc w:val="left"/>
      <w:pPr>
        <w:tabs>
          <w:tab w:val="num" w:pos="5040"/>
        </w:tabs>
        <w:ind w:left="5040" w:hanging="360"/>
      </w:pPr>
      <w:rPr>
        <w:rFonts w:ascii="Arial" w:hAnsi="Arial" w:hint="default"/>
      </w:rPr>
    </w:lvl>
    <w:lvl w:ilvl="7" w:tplc="43686CC0" w:tentative="1">
      <w:start w:val="1"/>
      <w:numFmt w:val="bullet"/>
      <w:lvlText w:val="•"/>
      <w:lvlJc w:val="left"/>
      <w:pPr>
        <w:tabs>
          <w:tab w:val="num" w:pos="5760"/>
        </w:tabs>
        <w:ind w:left="5760" w:hanging="360"/>
      </w:pPr>
      <w:rPr>
        <w:rFonts w:ascii="Arial" w:hAnsi="Arial" w:hint="default"/>
      </w:rPr>
    </w:lvl>
    <w:lvl w:ilvl="8" w:tplc="5F1C2084"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0E3D83"/>
    <w:multiLevelType w:val="hybridMultilevel"/>
    <w:tmpl w:val="0562BA66"/>
    <w:lvl w:ilvl="0" w:tplc="58504744">
      <w:start w:val="1"/>
      <w:numFmt w:val="bullet"/>
      <w:lvlText w:val=""/>
      <w:lvlJc w:val="left"/>
      <w:pPr>
        <w:tabs>
          <w:tab w:val="num" w:pos="720"/>
        </w:tabs>
        <w:ind w:left="720" w:hanging="360"/>
      </w:pPr>
      <w:rPr>
        <w:rFonts w:ascii="Symbol" w:hAnsi="Symbol" w:hint="default"/>
      </w:rPr>
    </w:lvl>
    <w:lvl w:ilvl="1" w:tplc="84AA1488" w:tentative="1">
      <w:start w:val="1"/>
      <w:numFmt w:val="bullet"/>
      <w:lvlText w:val=""/>
      <w:lvlJc w:val="left"/>
      <w:pPr>
        <w:tabs>
          <w:tab w:val="num" w:pos="1440"/>
        </w:tabs>
        <w:ind w:left="1440" w:hanging="360"/>
      </w:pPr>
      <w:rPr>
        <w:rFonts w:ascii="Symbol" w:hAnsi="Symbol" w:hint="default"/>
      </w:rPr>
    </w:lvl>
    <w:lvl w:ilvl="2" w:tplc="FBDE1966" w:tentative="1">
      <w:start w:val="1"/>
      <w:numFmt w:val="bullet"/>
      <w:lvlText w:val=""/>
      <w:lvlJc w:val="left"/>
      <w:pPr>
        <w:tabs>
          <w:tab w:val="num" w:pos="2160"/>
        </w:tabs>
        <w:ind w:left="2160" w:hanging="360"/>
      </w:pPr>
      <w:rPr>
        <w:rFonts w:ascii="Symbol" w:hAnsi="Symbol" w:hint="default"/>
      </w:rPr>
    </w:lvl>
    <w:lvl w:ilvl="3" w:tplc="E31073E6" w:tentative="1">
      <w:start w:val="1"/>
      <w:numFmt w:val="bullet"/>
      <w:lvlText w:val=""/>
      <w:lvlJc w:val="left"/>
      <w:pPr>
        <w:tabs>
          <w:tab w:val="num" w:pos="2880"/>
        </w:tabs>
        <w:ind w:left="2880" w:hanging="360"/>
      </w:pPr>
      <w:rPr>
        <w:rFonts w:ascii="Symbol" w:hAnsi="Symbol" w:hint="default"/>
      </w:rPr>
    </w:lvl>
    <w:lvl w:ilvl="4" w:tplc="DE6466A8" w:tentative="1">
      <w:start w:val="1"/>
      <w:numFmt w:val="bullet"/>
      <w:lvlText w:val=""/>
      <w:lvlJc w:val="left"/>
      <w:pPr>
        <w:tabs>
          <w:tab w:val="num" w:pos="3600"/>
        </w:tabs>
        <w:ind w:left="3600" w:hanging="360"/>
      </w:pPr>
      <w:rPr>
        <w:rFonts w:ascii="Symbol" w:hAnsi="Symbol" w:hint="default"/>
      </w:rPr>
    </w:lvl>
    <w:lvl w:ilvl="5" w:tplc="ADF2A95E" w:tentative="1">
      <w:start w:val="1"/>
      <w:numFmt w:val="bullet"/>
      <w:lvlText w:val=""/>
      <w:lvlJc w:val="left"/>
      <w:pPr>
        <w:tabs>
          <w:tab w:val="num" w:pos="4320"/>
        </w:tabs>
        <w:ind w:left="4320" w:hanging="360"/>
      </w:pPr>
      <w:rPr>
        <w:rFonts w:ascii="Symbol" w:hAnsi="Symbol" w:hint="default"/>
      </w:rPr>
    </w:lvl>
    <w:lvl w:ilvl="6" w:tplc="FFB44926" w:tentative="1">
      <w:start w:val="1"/>
      <w:numFmt w:val="bullet"/>
      <w:lvlText w:val=""/>
      <w:lvlJc w:val="left"/>
      <w:pPr>
        <w:tabs>
          <w:tab w:val="num" w:pos="5040"/>
        </w:tabs>
        <w:ind w:left="5040" w:hanging="360"/>
      </w:pPr>
      <w:rPr>
        <w:rFonts w:ascii="Symbol" w:hAnsi="Symbol" w:hint="default"/>
      </w:rPr>
    </w:lvl>
    <w:lvl w:ilvl="7" w:tplc="A656A31A" w:tentative="1">
      <w:start w:val="1"/>
      <w:numFmt w:val="bullet"/>
      <w:lvlText w:val=""/>
      <w:lvlJc w:val="left"/>
      <w:pPr>
        <w:tabs>
          <w:tab w:val="num" w:pos="5760"/>
        </w:tabs>
        <w:ind w:left="5760" w:hanging="360"/>
      </w:pPr>
      <w:rPr>
        <w:rFonts w:ascii="Symbol" w:hAnsi="Symbol" w:hint="default"/>
      </w:rPr>
    </w:lvl>
    <w:lvl w:ilvl="8" w:tplc="C3D8E28C"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735E2D10"/>
    <w:multiLevelType w:val="hybridMultilevel"/>
    <w:tmpl w:val="008E868C"/>
    <w:lvl w:ilvl="0" w:tplc="29CE0F12">
      <w:start w:val="1"/>
      <w:numFmt w:val="bullet"/>
      <w:lvlText w:val="•"/>
      <w:lvlJc w:val="left"/>
      <w:pPr>
        <w:tabs>
          <w:tab w:val="num" w:pos="720"/>
        </w:tabs>
        <w:ind w:left="720" w:hanging="360"/>
      </w:pPr>
      <w:rPr>
        <w:rFonts w:ascii="Arial" w:hAnsi="Arial" w:hint="default"/>
      </w:rPr>
    </w:lvl>
    <w:lvl w:ilvl="1" w:tplc="A154C492" w:tentative="1">
      <w:start w:val="1"/>
      <w:numFmt w:val="bullet"/>
      <w:lvlText w:val="•"/>
      <w:lvlJc w:val="left"/>
      <w:pPr>
        <w:tabs>
          <w:tab w:val="num" w:pos="1440"/>
        </w:tabs>
        <w:ind w:left="1440" w:hanging="360"/>
      </w:pPr>
      <w:rPr>
        <w:rFonts w:ascii="Arial" w:hAnsi="Arial" w:hint="default"/>
      </w:rPr>
    </w:lvl>
    <w:lvl w:ilvl="2" w:tplc="BBCE762C" w:tentative="1">
      <w:start w:val="1"/>
      <w:numFmt w:val="bullet"/>
      <w:lvlText w:val="•"/>
      <w:lvlJc w:val="left"/>
      <w:pPr>
        <w:tabs>
          <w:tab w:val="num" w:pos="2160"/>
        </w:tabs>
        <w:ind w:left="2160" w:hanging="360"/>
      </w:pPr>
      <w:rPr>
        <w:rFonts w:ascii="Arial" w:hAnsi="Arial" w:hint="default"/>
      </w:rPr>
    </w:lvl>
    <w:lvl w:ilvl="3" w:tplc="E2E64E00" w:tentative="1">
      <w:start w:val="1"/>
      <w:numFmt w:val="bullet"/>
      <w:lvlText w:val="•"/>
      <w:lvlJc w:val="left"/>
      <w:pPr>
        <w:tabs>
          <w:tab w:val="num" w:pos="2880"/>
        </w:tabs>
        <w:ind w:left="2880" w:hanging="360"/>
      </w:pPr>
      <w:rPr>
        <w:rFonts w:ascii="Arial" w:hAnsi="Arial" w:hint="default"/>
      </w:rPr>
    </w:lvl>
    <w:lvl w:ilvl="4" w:tplc="D96469F4" w:tentative="1">
      <w:start w:val="1"/>
      <w:numFmt w:val="bullet"/>
      <w:lvlText w:val="•"/>
      <w:lvlJc w:val="left"/>
      <w:pPr>
        <w:tabs>
          <w:tab w:val="num" w:pos="3600"/>
        </w:tabs>
        <w:ind w:left="3600" w:hanging="360"/>
      </w:pPr>
      <w:rPr>
        <w:rFonts w:ascii="Arial" w:hAnsi="Arial" w:hint="default"/>
      </w:rPr>
    </w:lvl>
    <w:lvl w:ilvl="5" w:tplc="1BAE2286" w:tentative="1">
      <w:start w:val="1"/>
      <w:numFmt w:val="bullet"/>
      <w:lvlText w:val="•"/>
      <w:lvlJc w:val="left"/>
      <w:pPr>
        <w:tabs>
          <w:tab w:val="num" w:pos="4320"/>
        </w:tabs>
        <w:ind w:left="4320" w:hanging="360"/>
      </w:pPr>
      <w:rPr>
        <w:rFonts w:ascii="Arial" w:hAnsi="Arial" w:hint="default"/>
      </w:rPr>
    </w:lvl>
    <w:lvl w:ilvl="6" w:tplc="D8A003F4" w:tentative="1">
      <w:start w:val="1"/>
      <w:numFmt w:val="bullet"/>
      <w:lvlText w:val="•"/>
      <w:lvlJc w:val="left"/>
      <w:pPr>
        <w:tabs>
          <w:tab w:val="num" w:pos="5040"/>
        </w:tabs>
        <w:ind w:left="5040" w:hanging="360"/>
      </w:pPr>
      <w:rPr>
        <w:rFonts w:ascii="Arial" w:hAnsi="Arial" w:hint="default"/>
      </w:rPr>
    </w:lvl>
    <w:lvl w:ilvl="7" w:tplc="0B5AB5B0" w:tentative="1">
      <w:start w:val="1"/>
      <w:numFmt w:val="bullet"/>
      <w:lvlText w:val="•"/>
      <w:lvlJc w:val="left"/>
      <w:pPr>
        <w:tabs>
          <w:tab w:val="num" w:pos="5760"/>
        </w:tabs>
        <w:ind w:left="5760" w:hanging="360"/>
      </w:pPr>
      <w:rPr>
        <w:rFonts w:ascii="Arial" w:hAnsi="Arial" w:hint="default"/>
      </w:rPr>
    </w:lvl>
    <w:lvl w:ilvl="8" w:tplc="D6BC8C84"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BC29F8"/>
    <w:multiLevelType w:val="hybridMultilevel"/>
    <w:tmpl w:val="5D8C2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5"/>
  </w:num>
  <w:num w:numId="3">
    <w:abstractNumId w:val="14"/>
  </w:num>
  <w:num w:numId="4">
    <w:abstractNumId w:val="11"/>
  </w:num>
  <w:num w:numId="5">
    <w:abstractNumId w:val="6"/>
  </w:num>
  <w:num w:numId="6">
    <w:abstractNumId w:val="25"/>
  </w:num>
  <w:num w:numId="7">
    <w:abstractNumId w:val="26"/>
  </w:num>
  <w:num w:numId="8">
    <w:abstractNumId w:val="20"/>
  </w:num>
  <w:num w:numId="9">
    <w:abstractNumId w:val="22"/>
  </w:num>
  <w:num w:numId="10">
    <w:abstractNumId w:val="24"/>
  </w:num>
  <w:num w:numId="11">
    <w:abstractNumId w:val="16"/>
  </w:num>
  <w:num w:numId="12">
    <w:abstractNumId w:val="4"/>
  </w:num>
  <w:num w:numId="13">
    <w:abstractNumId w:val="23"/>
  </w:num>
  <w:num w:numId="14">
    <w:abstractNumId w:val="8"/>
  </w:num>
  <w:num w:numId="15">
    <w:abstractNumId w:val="12"/>
  </w:num>
  <w:num w:numId="16">
    <w:abstractNumId w:val="2"/>
  </w:num>
  <w:num w:numId="17">
    <w:abstractNumId w:val="13"/>
  </w:num>
  <w:num w:numId="18">
    <w:abstractNumId w:val="10"/>
  </w:num>
  <w:num w:numId="19">
    <w:abstractNumId w:val="18"/>
  </w:num>
  <w:num w:numId="20">
    <w:abstractNumId w:val="21"/>
  </w:num>
  <w:num w:numId="21">
    <w:abstractNumId w:val="9"/>
  </w:num>
  <w:num w:numId="22">
    <w:abstractNumId w:val="1"/>
  </w:num>
  <w:num w:numId="23">
    <w:abstractNumId w:val="0"/>
  </w:num>
  <w:num w:numId="24">
    <w:abstractNumId w:val="19"/>
  </w:num>
  <w:num w:numId="25">
    <w:abstractNumId w:val="5"/>
  </w:num>
  <w:num w:numId="26">
    <w:abstractNumId w:val="17"/>
  </w:num>
  <w:num w:numId="2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18C"/>
    <w:rsid w:val="00013311"/>
    <w:rsid w:val="00014BAD"/>
    <w:rsid w:val="00021C60"/>
    <w:rsid w:val="00023D00"/>
    <w:rsid w:val="00034194"/>
    <w:rsid w:val="00051EB4"/>
    <w:rsid w:val="000663E5"/>
    <w:rsid w:val="000701B3"/>
    <w:rsid w:val="00074B75"/>
    <w:rsid w:val="000775E2"/>
    <w:rsid w:val="00083938"/>
    <w:rsid w:val="00083FC0"/>
    <w:rsid w:val="00097DED"/>
    <w:rsid w:val="000A3BD9"/>
    <w:rsid w:val="000C19CE"/>
    <w:rsid w:val="000D4167"/>
    <w:rsid w:val="000D5803"/>
    <w:rsid w:val="000F361B"/>
    <w:rsid w:val="0011177C"/>
    <w:rsid w:val="001331F0"/>
    <w:rsid w:val="00133EA1"/>
    <w:rsid w:val="0016096B"/>
    <w:rsid w:val="0018248D"/>
    <w:rsid w:val="00193A29"/>
    <w:rsid w:val="001965C8"/>
    <w:rsid w:val="001A2CB1"/>
    <w:rsid w:val="001A41E2"/>
    <w:rsid w:val="001B1DAA"/>
    <w:rsid w:val="001B709C"/>
    <w:rsid w:val="001E0DBE"/>
    <w:rsid w:val="001E27F7"/>
    <w:rsid w:val="001E5722"/>
    <w:rsid w:val="001E747E"/>
    <w:rsid w:val="001F0E5A"/>
    <w:rsid w:val="002051A8"/>
    <w:rsid w:val="0020539A"/>
    <w:rsid w:val="002166CC"/>
    <w:rsid w:val="00222E47"/>
    <w:rsid w:val="00233330"/>
    <w:rsid w:val="00241662"/>
    <w:rsid w:val="002421B7"/>
    <w:rsid w:val="00245B4E"/>
    <w:rsid w:val="002471B7"/>
    <w:rsid w:val="0025236E"/>
    <w:rsid w:val="00253F39"/>
    <w:rsid w:val="002542C9"/>
    <w:rsid w:val="00271D84"/>
    <w:rsid w:val="00296CD9"/>
    <w:rsid w:val="002A5B35"/>
    <w:rsid w:val="002B59EE"/>
    <w:rsid w:val="002C1246"/>
    <w:rsid w:val="002C3DD6"/>
    <w:rsid w:val="00302ABE"/>
    <w:rsid w:val="003043A1"/>
    <w:rsid w:val="0030568B"/>
    <w:rsid w:val="00307FEC"/>
    <w:rsid w:val="00321639"/>
    <w:rsid w:val="003324CB"/>
    <w:rsid w:val="0034179E"/>
    <w:rsid w:val="00341BAF"/>
    <w:rsid w:val="00343BD8"/>
    <w:rsid w:val="0034552F"/>
    <w:rsid w:val="00347200"/>
    <w:rsid w:val="003600CD"/>
    <w:rsid w:val="0036648A"/>
    <w:rsid w:val="00391863"/>
    <w:rsid w:val="00394DEB"/>
    <w:rsid w:val="003A317C"/>
    <w:rsid w:val="003A5CEB"/>
    <w:rsid w:val="003C0FF8"/>
    <w:rsid w:val="003D684B"/>
    <w:rsid w:val="003E1DFD"/>
    <w:rsid w:val="003F24B3"/>
    <w:rsid w:val="00403046"/>
    <w:rsid w:val="00407187"/>
    <w:rsid w:val="004073D2"/>
    <w:rsid w:val="004134EE"/>
    <w:rsid w:val="00414894"/>
    <w:rsid w:val="0042532C"/>
    <w:rsid w:val="00435342"/>
    <w:rsid w:val="00452FF2"/>
    <w:rsid w:val="00455589"/>
    <w:rsid w:val="00461835"/>
    <w:rsid w:val="00487D37"/>
    <w:rsid w:val="004C065B"/>
    <w:rsid w:val="004C1D81"/>
    <w:rsid w:val="004C459B"/>
    <w:rsid w:val="004C4813"/>
    <w:rsid w:val="004D20F7"/>
    <w:rsid w:val="004E379C"/>
    <w:rsid w:val="004F026B"/>
    <w:rsid w:val="004F0F12"/>
    <w:rsid w:val="005035B2"/>
    <w:rsid w:val="00507AF3"/>
    <w:rsid w:val="0052297E"/>
    <w:rsid w:val="0052765D"/>
    <w:rsid w:val="0053038D"/>
    <w:rsid w:val="00531D95"/>
    <w:rsid w:val="00532041"/>
    <w:rsid w:val="0053288C"/>
    <w:rsid w:val="00542FBC"/>
    <w:rsid w:val="005445AD"/>
    <w:rsid w:val="00554DD7"/>
    <w:rsid w:val="00555F05"/>
    <w:rsid w:val="00556698"/>
    <w:rsid w:val="0056068B"/>
    <w:rsid w:val="0057043C"/>
    <w:rsid w:val="00573671"/>
    <w:rsid w:val="00576D77"/>
    <w:rsid w:val="00585277"/>
    <w:rsid w:val="00590E5F"/>
    <w:rsid w:val="005B0CD2"/>
    <w:rsid w:val="005D1652"/>
    <w:rsid w:val="00612C83"/>
    <w:rsid w:val="00616086"/>
    <w:rsid w:val="0061689C"/>
    <w:rsid w:val="00633F9D"/>
    <w:rsid w:val="00644A98"/>
    <w:rsid w:val="00650319"/>
    <w:rsid w:val="00651F42"/>
    <w:rsid w:val="00653AEC"/>
    <w:rsid w:val="00655190"/>
    <w:rsid w:val="006556F1"/>
    <w:rsid w:val="00662218"/>
    <w:rsid w:val="006629B4"/>
    <w:rsid w:val="00672104"/>
    <w:rsid w:val="0067343F"/>
    <w:rsid w:val="00673860"/>
    <w:rsid w:val="006769E0"/>
    <w:rsid w:val="00685AE0"/>
    <w:rsid w:val="00693219"/>
    <w:rsid w:val="006B724C"/>
    <w:rsid w:val="006C2A6A"/>
    <w:rsid w:val="006D1998"/>
    <w:rsid w:val="0070005F"/>
    <w:rsid w:val="00700A36"/>
    <w:rsid w:val="00706B80"/>
    <w:rsid w:val="00711095"/>
    <w:rsid w:val="0071621B"/>
    <w:rsid w:val="00720706"/>
    <w:rsid w:val="0072587A"/>
    <w:rsid w:val="00725C08"/>
    <w:rsid w:val="0072604C"/>
    <w:rsid w:val="00743943"/>
    <w:rsid w:val="00762BBE"/>
    <w:rsid w:val="00767E3E"/>
    <w:rsid w:val="00776642"/>
    <w:rsid w:val="00781901"/>
    <w:rsid w:val="0078211A"/>
    <w:rsid w:val="007872A1"/>
    <w:rsid w:val="00792ED9"/>
    <w:rsid w:val="007955DD"/>
    <w:rsid w:val="007B76B8"/>
    <w:rsid w:val="007D2208"/>
    <w:rsid w:val="008054C9"/>
    <w:rsid w:val="008168E1"/>
    <w:rsid w:val="00824D12"/>
    <w:rsid w:val="00826B43"/>
    <w:rsid w:val="00843A43"/>
    <w:rsid w:val="0085647B"/>
    <w:rsid w:val="00861994"/>
    <w:rsid w:val="00862C56"/>
    <w:rsid w:val="00863857"/>
    <w:rsid w:val="00874AD6"/>
    <w:rsid w:val="008A3E0F"/>
    <w:rsid w:val="008A6E2A"/>
    <w:rsid w:val="008C15D9"/>
    <w:rsid w:val="008C17A6"/>
    <w:rsid w:val="008D0747"/>
    <w:rsid w:val="008D0905"/>
    <w:rsid w:val="008D5124"/>
    <w:rsid w:val="008D6B23"/>
    <w:rsid w:val="009112DC"/>
    <w:rsid w:val="0091547E"/>
    <w:rsid w:val="00921DA0"/>
    <w:rsid w:val="00961C44"/>
    <w:rsid w:val="00971149"/>
    <w:rsid w:val="0097237D"/>
    <w:rsid w:val="0097774F"/>
    <w:rsid w:val="00990E6D"/>
    <w:rsid w:val="0099117D"/>
    <w:rsid w:val="00995DDB"/>
    <w:rsid w:val="009E19F4"/>
    <w:rsid w:val="009E447F"/>
    <w:rsid w:val="009E7AF7"/>
    <w:rsid w:val="00A0047C"/>
    <w:rsid w:val="00A13116"/>
    <w:rsid w:val="00A14376"/>
    <w:rsid w:val="00A17E3B"/>
    <w:rsid w:val="00A5403C"/>
    <w:rsid w:val="00A614D8"/>
    <w:rsid w:val="00A641A4"/>
    <w:rsid w:val="00A64306"/>
    <w:rsid w:val="00A67349"/>
    <w:rsid w:val="00A70BAE"/>
    <w:rsid w:val="00AB5DEE"/>
    <w:rsid w:val="00AC6EF1"/>
    <w:rsid w:val="00AD064D"/>
    <w:rsid w:val="00AE16CE"/>
    <w:rsid w:val="00AE5769"/>
    <w:rsid w:val="00B3052F"/>
    <w:rsid w:val="00B32976"/>
    <w:rsid w:val="00B35ECC"/>
    <w:rsid w:val="00B50862"/>
    <w:rsid w:val="00B512E3"/>
    <w:rsid w:val="00B54CE9"/>
    <w:rsid w:val="00B80ED9"/>
    <w:rsid w:val="00B82A1F"/>
    <w:rsid w:val="00B85A26"/>
    <w:rsid w:val="00B95AD9"/>
    <w:rsid w:val="00B97489"/>
    <w:rsid w:val="00BA1D72"/>
    <w:rsid w:val="00BA2AF2"/>
    <w:rsid w:val="00BA4F47"/>
    <w:rsid w:val="00BB4F86"/>
    <w:rsid w:val="00BC241D"/>
    <w:rsid w:val="00C107F2"/>
    <w:rsid w:val="00C12E89"/>
    <w:rsid w:val="00C25326"/>
    <w:rsid w:val="00C33A04"/>
    <w:rsid w:val="00C34D22"/>
    <w:rsid w:val="00C37348"/>
    <w:rsid w:val="00C45118"/>
    <w:rsid w:val="00C5175F"/>
    <w:rsid w:val="00C53DD8"/>
    <w:rsid w:val="00C606D5"/>
    <w:rsid w:val="00C64A3D"/>
    <w:rsid w:val="00C95B3C"/>
    <w:rsid w:val="00CA6D65"/>
    <w:rsid w:val="00CA78B9"/>
    <w:rsid w:val="00CB19E5"/>
    <w:rsid w:val="00CB4D7A"/>
    <w:rsid w:val="00CC011A"/>
    <w:rsid w:val="00CC041F"/>
    <w:rsid w:val="00CD30B2"/>
    <w:rsid w:val="00CD7AA5"/>
    <w:rsid w:val="00CE1E89"/>
    <w:rsid w:val="00CE6114"/>
    <w:rsid w:val="00D04A94"/>
    <w:rsid w:val="00D0713E"/>
    <w:rsid w:val="00D100DA"/>
    <w:rsid w:val="00D230A6"/>
    <w:rsid w:val="00D23C1A"/>
    <w:rsid w:val="00D351CD"/>
    <w:rsid w:val="00D5716E"/>
    <w:rsid w:val="00D752EE"/>
    <w:rsid w:val="00D76E76"/>
    <w:rsid w:val="00D77898"/>
    <w:rsid w:val="00D80DAC"/>
    <w:rsid w:val="00D92F47"/>
    <w:rsid w:val="00DA76AD"/>
    <w:rsid w:val="00DE2B68"/>
    <w:rsid w:val="00DF13AE"/>
    <w:rsid w:val="00E063E8"/>
    <w:rsid w:val="00E11C8B"/>
    <w:rsid w:val="00E14660"/>
    <w:rsid w:val="00E15476"/>
    <w:rsid w:val="00E23501"/>
    <w:rsid w:val="00E242E5"/>
    <w:rsid w:val="00E32C3D"/>
    <w:rsid w:val="00E35A31"/>
    <w:rsid w:val="00E4231D"/>
    <w:rsid w:val="00E425E1"/>
    <w:rsid w:val="00E7166D"/>
    <w:rsid w:val="00E7403E"/>
    <w:rsid w:val="00E80745"/>
    <w:rsid w:val="00E8381B"/>
    <w:rsid w:val="00E83FB6"/>
    <w:rsid w:val="00E85FF0"/>
    <w:rsid w:val="00EA271F"/>
    <w:rsid w:val="00EA2C1F"/>
    <w:rsid w:val="00EB6C58"/>
    <w:rsid w:val="00EC1162"/>
    <w:rsid w:val="00EC3251"/>
    <w:rsid w:val="00EC505F"/>
    <w:rsid w:val="00ED2E7B"/>
    <w:rsid w:val="00ED7449"/>
    <w:rsid w:val="00EF5295"/>
    <w:rsid w:val="00F06D6F"/>
    <w:rsid w:val="00F11CD2"/>
    <w:rsid w:val="00F37752"/>
    <w:rsid w:val="00F41436"/>
    <w:rsid w:val="00F5082D"/>
    <w:rsid w:val="00F51E29"/>
    <w:rsid w:val="00F531BD"/>
    <w:rsid w:val="00F5324A"/>
    <w:rsid w:val="00F5324E"/>
    <w:rsid w:val="00F54E50"/>
    <w:rsid w:val="00F57042"/>
    <w:rsid w:val="00F57C68"/>
    <w:rsid w:val="00F72A44"/>
    <w:rsid w:val="00F749D9"/>
    <w:rsid w:val="00F85543"/>
    <w:rsid w:val="00F85722"/>
    <w:rsid w:val="00F86D87"/>
    <w:rsid w:val="00F92E5D"/>
    <w:rsid w:val="00F92EA7"/>
    <w:rsid w:val="00F94EE9"/>
    <w:rsid w:val="00FA0CA9"/>
    <w:rsid w:val="00FA1322"/>
    <w:rsid w:val="00FC6756"/>
    <w:rsid w:val="00FE7D60"/>
    <w:rsid w:val="00FF0742"/>
    <w:rsid w:val="00FF64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7889AF4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
    <w:link w:val="ListParagraph"/>
    <w:uiPriority w:val="34"/>
    <w:locked/>
    <w:rsid w:val="00A673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614042">
      <w:bodyDiv w:val="1"/>
      <w:marLeft w:val="0"/>
      <w:marRight w:val="0"/>
      <w:marTop w:val="0"/>
      <w:marBottom w:val="0"/>
      <w:divBdr>
        <w:top w:val="none" w:sz="0" w:space="0" w:color="auto"/>
        <w:left w:val="none" w:sz="0" w:space="0" w:color="auto"/>
        <w:bottom w:val="none" w:sz="0" w:space="0" w:color="auto"/>
        <w:right w:val="none" w:sz="0" w:space="0" w:color="auto"/>
      </w:divBdr>
      <w:divsChild>
        <w:div w:id="653486142">
          <w:marLeft w:val="446"/>
          <w:marRight w:val="0"/>
          <w:marTop w:val="0"/>
          <w:marBottom w:val="0"/>
          <w:divBdr>
            <w:top w:val="none" w:sz="0" w:space="0" w:color="auto"/>
            <w:left w:val="none" w:sz="0" w:space="0" w:color="auto"/>
            <w:bottom w:val="none" w:sz="0" w:space="0" w:color="auto"/>
            <w:right w:val="none" w:sz="0" w:space="0" w:color="auto"/>
          </w:divBdr>
        </w:div>
        <w:div w:id="1995066593">
          <w:marLeft w:val="446"/>
          <w:marRight w:val="0"/>
          <w:marTop w:val="0"/>
          <w:marBottom w:val="0"/>
          <w:divBdr>
            <w:top w:val="none" w:sz="0" w:space="0" w:color="auto"/>
            <w:left w:val="none" w:sz="0" w:space="0" w:color="auto"/>
            <w:bottom w:val="none" w:sz="0" w:space="0" w:color="auto"/>
            <w:right w:val="none" w:sz="0" w:space="0" w:color="auto"/>
          </w:divBdr>
        </w:div>
        <w:div w:id="473135937">
          <w:marLeft w:val="446"/>
          <w:marRight w:val="0"/>
          <w:marTop w:val="0"/>
          <w:marBottom w:val="0"/>
          <w:divBdr>
            <w:top w:val="none" w:sz="0" w:space="0" w:color="auto"/>
            <w:left w:val="none" w:sz="0" w:space="0" w:color="auto"/>
            <w:bottom w:val="none" w:sz="0" w:space="0" w:color="auto"/>
            <w:right w:val="none" w:sz="0" w:space="0" w:color="auto"/>
          </w:divBdr>
        </w:div>
        <w:div w:id="393740729">
          <w:marLeft w:val="446"/>
          <w:marRight w:val="0"/>
          <w:marTop w:val="0"/>
          <w:marBottom w:val="0"/>
          <w:divBdr>
            <w:top w:val="none" w:sz="0" w:space="0" w:color="auto"/>
            <w:left w:val="none" w:sz="0" w:space="0" w:color="auto"/>
            <w:bottom w:val="none" w:sz="0" w:space="0" w:color="auto"/>
            <w:right w:val="none" w:sz="0" w:space="0" w:color="auto"/>
          </w:divBdr>
        </w:div>
      </w:divsChild>
    </w:div>
    <w:div w:id="591544707">
      <w:bodyDiv w:val="1"/>
      <w:marLeft w:val="0"/>
      <w:marRight w:val="0"/>
      <w:marTop w:val="0"/>
      <w:marBottom w:val="0"/>
      <w:divBdr>
        <w:top w:val="none" w:sz="0" w:space="0" w:color="auto"/>
        <w:left w:val="none" w:sz="0" w:space="0" w:color="auto"/>
        <w:bottom w:val="none" w:sz="0" w:space="0" w:color="auto"/>
        <w:right w:val="none" w:sz="0" w:space="0" w:color="auto"/>
      </w:divBdr>
    </w:div>
    <w:div w:id="715348508">
      <w:bodyDiv w:val="1"/>
      <w:marLeft w:val="0"/>
      <w:marRight w:val="0"/>
      <w:marTop w:val="0"/>
      <w:marBottom w:val="0"/>
      <w:divBdr>
        <w:top w:val="none" w:sz="0" w:space="0" w:color="auto"/>
        <w:left w:val="none" w:sz="0" w:space="0" w:color="auto"/>
        <w:bottom w:val="none" w:sz="0" w:space="0" w:color="auto"/>
        <w:right w:val="none" w:sz="0" w:space="0" w:color="auto"/>
      </w:divBdr>
      <w:divsChild>
        <w:div w:id="1753893017">
          <w:marLeft w:val="72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119532">
      <w:bodyDiv w:val="1"/>
      <w:marLeft w:val="0"/>
      <w:marRight w:val="0"/>
      <w:marTop w:val="0"/>
      <w:marBottom w:val="0"/>
      <w:divBdr>
        <w:top w:val="none" w:sz="0" w:space="0" w:color="auto"/>
        <w:left w:val="none" w:sz="0" w:space="0" w:color="auto"/>
        <w:bottom w:val="none" w:sz="0" w:space="0" w:color="auto"/>
        <w:right w:val="none" w:sz="0" w:space="0" w:color="auto"/>
      </w:divBdr>
      <w:divsChild>
        <w:div w:id="1229338221">
          <w:marLeft w:val="547"/>
          <w:marRight w:val="0"/>
          <w:marTop w:val="0"/>
          <w:marBottom w:val="0"/>
          <w:divBdr>
            <w:top w:val="none" w:sz="0" w:space="0" w:color="auto"/>
            <w:left w:val="none" w:sz="0" w:space="0" w:color="auto"/>
            <w:bottom w:val="none" w:sz="0" w:space="0" w:color="auto"/>
            <w:right w:val="none" w:sz="0" w:space="0" w:color="auto"/>
          </w:divBdr>
        </w:div>
        <w:div w:id="1105809537">
          <w:marLeft w:val="547"/>
          <w:marRight w:val="0"/>
          <w:marTop w:val="0"/>
          <w:marBottom w:val="0"/>
          <w:divBdr>
            <w:top w:val="none" w:sz="0" w:space="0" w:color="auto"/>
            <w:left w:val="none" w:sz="0" w:space="0" w:color="auto"/>
            <w:bottom w:val="none" w:sz="0" w:space="0" w:color="auto"/>
            <w:right w:val="none" w:sz="0" w:space="0" w:color="auto"/>
          </w:divBdr>
        </w:div>
        <w:div w:id="1042754186">
          <w:marLeft w:val="547"/>
          <w:marRight w:val="0"/>
          <w:marTop w:val="0"/>
          <w:marBottom w:val="0"/>
          <w:divBdr>
            <w:top w:val="none" w:sz="0" w:space="0" w:color="auto"/>
            <w:left w:val="none" w:sz="0" w:space="0" w:color="auto"/>
            <w:bottom w:val="none" w:sz="0" w:space="0" w:color="auto"/>
            <w:right w:val="none" w:sz="0" w:space="0" w:color="auto"/>
          </w:divBdr>
        </w:div>
        <w:div w:id="1864245242">
          <w:marLeft w:val="547"/>
          <w:marRight w:val="0"/>
          <w:marTop w:val="0"/>
          <w:marBottom w:val="0"/>
          <w:divBdr>
            <w:top w:val="none" w:sz="0" w:space="0" w:color="auto"/>
            <w:left w:val="none" w:sz="0" w:space="0" w:color="auto"/>
            <w:bottom w:val="none" w:sz="0" w:space="0" w:color="auto"/>
            <w:right w:val="none" w:sz="0" w:space="0" w:color="auto"/>
          </w:divBdr>
        </w:div>
        <w:div w:id="1769808396">
          <w:marLeft w:val="547"/>
          <w:marRight w:val="0"/>
          <w:marTop w:val="0"/>
          <w:marBottom w:val="0"/>
          <w:divBdr>
            <w:top w:val="none" w:sz="0" w:space="0" w:color="auto"/>
            <w:left w:val="none" w:sz="0" w:space="0" w:color="auto"/>
            <w:bottom w:val="none" w:sz="0" w:space="0" w:color="auto"/>
            <w:right w:val="none" w:sz="0" w:space="0" w:color="auto"/>
          </w:divBdr>
        </w:div>
      </w:divsChild>
    </w:div>
    <w:div w:id="134120495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1533550">
      <w:bodyDiv w:val="1"/>
      <w:marLeft w:val="0"/>
      <w:marRight w:val="0"/>
      <w:marTop w:val="0"/>
      <w:marBottom w:val="0"/>
      <w:divBdr>
        <w:top w:val="none" w:sz="0" w:space="0" w:color="auto"/>
        <w:left w:val="none" w:sz="0" w:space="0" w:color="auto"/>
        <w:bottom w:val="none" w:sz="0" w:space="0" w:color="auto"/>
        <w:right w:val="none" w:sz="0" w:space="0" w:color="auto"/>
      </w:divBdr>
    </w:div>
    <w:div w:id="1942297407">
      <w:bodyDiv w:val="1"/>
      <w:marLeft w:val="0"/>
      <w:marRight w:val="0"/>
      <w:marTop w:val="0"/>
      <w:marBottom w:val="0"/>
      <w:divBdr>
        <w:top w:val="none" w:sz="0" w:space="0" w:color="auto"/>
        <w:left w:val="none" w:sz="0" w:space="0" w:color="auto"/>
        <w:bottom w:val="none" w:sz="0" w:space="0" w:color="auto"/>
        <w:right w:val="none" w:sz="0" w:space="0" w:color="auto"/>
      </w:divBdr>
      <w:divsChild>
        <w:div w:id="1807698740">
          <w:marLeft w:val="446"/>
          <w:marRight w:val="0"/>
          <w:marTop w:val="0"/>
          <w:marBottom w:val="0"/>
          <w:divBdr>
            <w:top w:val="none" w:sz="0" w:space="0" w:color="auto"/>
            <w:left w:val="none" w:sz="0" w:space="0" w:color="auto"/>
            <w:bottom w:val="none" w:sz="0" w:space="0" w:color="auto"/>
            <w:right w:val="none" w:sz="0" w:space="0" w:color="auto"/>
          </w:divBdr>
        </w:div>
        <w:div w:id="687412050">
          <w:marLeft w:val="446"/>
          <w:marRight w:val="0"/>
          <w:marTop w:val="0"/>
          <w:marBottom w:val="0"/>
          <w:divBdr>
            <w:top w:val="none" w:sz="0" w:space="0" w:color="auto"/>
            <w:left w:val="none" w:sz="0" w:space="0" w:color="auto"/>
            <w:bottom w:val="none" w:sz="0" w:space="0" w:color="auto"/>
            <w:right w:val="none" w:sz="0" w:space="0" w:color="auto"/>
          </w:divBdr>
        </w:div>
        <w:div w:id="2128428479">
          <w:marLeft w:val="446"/>
          <w:marRight w:val="0"/>
          <w:marTop w:val="0"/>
          <w:marBottom w:val="0"/>
          <w:divBdr>
            <w:top w:val="none" w:sz="0" w:space="0" w:color="auto"/>
            <w:left w:val="none" w:sz="0" w:space="0" w:color="auto"/>
            <w:bottom w:val="none" w:sz="0" w:space="0" w:color="auto"/>
            <w:right w:val="none" w:sz="0" w:space="0" w:color="auto"/>
          </w:divBdr>
        </w:div>
        <w:div w:id="1727877415">
          <w:marLeft w:val="446"/>
          <w:marRight w:val="0"/>
          <w:marTop w:val="0"/>
          <w:marBottom w:val="0"/>
          <w:divBdr>
            <w:top w:val="none" w:sz="0" w:space="0" w:color="auto"/>
            <w:left w:val="none" w:sz="0" w:space="0" w:color="auto"/>
            <w:bottom w:val="none" w:sz="0" w:space="0" w:color="auto"/>
            <w:right w:val="none" w:sz="0" w:space="0" w:color="auto"/>
          </w:divBdr>
        </w:div>
        <w:div w:id="580412450">
          <w:marLeft w:val="446"/>
          <w:marRight w:val="0"/>
          <w:marTop w:val="0"/>
          <w:marBottom w:val="0"/>
          <w:divBdr>
            <w:top w:val="none" w:sz="0" w:space="0" w:color="auto"/>
            <w:left w:val="none" w:sz="0" w:space="0" w:color="auto"/>
            <w:bottom w:val="none" w:sz="0" w:space="0" w:color="auto"/>
            <w:right w:val="none" w:sz="0" w:space="0" w:color="auto"/>
          </w:divBdr>
        </w:div>
        <w:div w:id="500513653">
          <w:marLeft w:val="720"/>
          <w:marRight w:val="0"/>
          <w:marTop w:val="0"/>
          <w:marBottom w:val="0"/>
          <w:divBdr>
            <w:top w:val="none" w:sz="0" w:space="0" w:color="auto"/>
            <w:left w:val="none" w:sz="0" w:space="0" w:color="auto"/>
            <w:bottom w:val="none" w:sz="0" w:space="0" w:color="auto"/>
            <w:right w:val="none" w:sz="0" w:space="0" w:color="auto"/>
          </w:divBdr>
        </w:div>
        <w:div w:id="786966243">
          <w:marLeft w:val="446"/>
          <w:marRight w:val="0"/>
          <w:marTop w:val="0"/>
          <w:marBottom w:val="0"/>
          <w:divBdr>
            <w:top w:val="none" w:sz="0" w:space="0" w:color="auto"/>
            <w:left w:val="none" w:sz="0" w:space="0" w:color="auto"/>
            <w:bottom w:val="none" w:sz="0" w:space="0" w:color="auto"/>
            <w:right w:val="none" w:sz="0" w:space="0" w:color="auto"/>
          </w:divBdr>
        </w:div>
        <w:div w:id="690572838">
          <w:marLeft w:val="446"/>
          <w:marRight w:val="0"/>
          <w:marTop w:val="0"/>
          <w:marBottom w:val="0"/>
          <w:divBdr>
            <w:top w:val="none" w:sz="0" w:space="0" w:color="auto"/>
            <w:left w:val="none" w:sz="0" w:space="0" w:color="auto"/>
            <w:bottom w:val="none" w:sz="0" w:space="0" w:color="auto"/>
            <w:right w:val="none" w:sz="0" w:space="0" w:color="auto"/>
          </w:divBdr>
        </w:div>
        <w:div w:id="1895579315">
          <w:marLeft w:val="446"/>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9402200">
      <w:bodyDiv w:val="1"/>
      <w:marLeft w:val="0"/>
      <w:marRight w:val="0"/>
      <w:marTop w:val="0"/>
      <w:marBottom w:val="0"/>
      <w:divBdr>
        <w:top w:val="none" w:sz="0" w:space="0" w:color="auto"/>
        <w:left w:val="none" w:sz="0" w:space="0" w:color="auto"/>
        <w:bottom w:val="none" w:sz="0" w:space="0" w:color="auto"/>
        <w:right w:val="none" w:sz="0" w:space="0" w:color="auto"/>
      </w:divBdr>
      <w:divsChild>
        <w:div w:id="852038390">
          <w:marLeft w:val="749"/>
          <w:marRight w:val="0"/>
          <w:marTop w:val="0"/>
          <w:marBottom w:val="0"/>
          <w:divBdr>
            <w:top w:val="none" w:sz="0" w:space="0" w:color="auto"/>
            <w:left w:val="none" w:sz="0" w:space="0" w:color="auto"/>
            <w:bottom w:val="none" w:sz="0" w:space="0" w:color="auto"/>
            <w:right w:val="none" w:sz="0" w:space="0" w:color="auto"/>
          </w:divBdr>
        </w:div>
      </w:divsChild>
    </w:div>
    <w:div w:id="2131430489">
      <w:bodyDiv w:val="1"/>
      <w:marLeft w:val="0"/>
      <w:marRight w:val="0"/>
      <w:marTop w:val="0"/>
      <w:marBottom w:val="0"/>
      <w:divBdr>
        <w:top w:val="none" w:sz="0" w:space="0" w:color="auto"/>
        <w:left w:val="none" w:sz="0" w:space="0" w:color="auto"/>
        <w:bottom w:val="none" w:sz="0" w:space="0" w:color="auto"/>
        <w:right w:val="none" w:sz="0" w:space="0" w:color="auto"/>
      </w:divBdr>
      <w:divsChild>
        <w:div w:id="1774281019">
          <w:marLeft w:val="446"/>
          <w:marRight w:val="0"/>
          <w:marTop w:val="0"/>
          <w:marBottom w:val="0"/>
          <w:divBdr>
            <w:top w:val="none" w:sz="0" w:space="0" w:color="auto"/>
            <w:left w:val="none" w:sz="0" w:space="0" w:color="auto"/>
            <w:bottom w:val="none" w:sz="0" w:space="0" w:color="auto"/>
            <w:right w:val="none" w:sz="0" w:space="0" w:color="auto"/>
          </w:divBdr>
        </w:div>
        <w:div w:id="944927369">
          <w:marLeft w:val="446"/>
          <w:marRight w:val="0"/>
          <w:marTop w:val="0"/>
          <w:marBottom w:val="0"/>
          <w:divBdr>
            <w:top w:val="none" w:sz="0" w:space="0" w:color="auto"/>
            <w:left w:val="none" w:sz="0" w:space="0" w:color="auto"/>
            <w:bottom w:val="none" w:sz="0" w:space="0" w:color="auto"/>
            <w:right w:val="none" w:sz="0" w:space="0" w:color="auto"/>
          </w:divBdr>
        </w:div>
        <w:div w:id="1078751479">
          <w:marLeft w:val="446"/>
          <w:marRight w:val="0"/>
          <w:marTop w:val="0"/>
          <w:marBottom w:val="0"/>
          <w:divBdr>
            <w:top w:val="none" w:sz="0" w:space="0" w:color="auto"/>
            <w:left w:val="none" w:sz="0" w:space="0" w:color="auto"/>
            <w:bottom w:val="none" w:sz="0" w:space="0" w:color="auto"/>
            <w:right w:val="none" w:sz="0" w:space="0" w:color="auto"/>
          </w:divBdr>
        </w:div>
        <w:div w:id="864904338">
          <w:marLeft w:val="446"/>
          <w:marRight w:val="0"/>
          <w:marTop w:val="0"/>
          <w:marBottom w:val="0"/>
          <w:divBdr>
            <w:top w:val="none" w:sz="0" w:space="0" w:color="auto"/>
            <w:left w:val="none" w:sz="0" w:space="0" w:color="auto"/>
            <w:bottom w:val="none" w:sz="0" w:space="0" w:color="auto"/>
            <w:right w:val="none" w:sz="0" w:space="0" w:color="auto"/>
          </w:divBdr>
        </w:div>
        <w:div w:id="1401902449">
          <w:marLeft w:val="446"/>
          <w:marRight w:val="0"/>
          <w:marTop w:val="0"/>
          <w:marBottom w:val="0"/>
          <w:divBdr>
            <w:top w:val="none" w:sz="0" w:space="0" w:color="auto"/>
            <w:left w:val="none" w:sz="0" w:space="0" w:color="auto"/>
            <w:bottom w:val="none" w:sz="0" w:space="0" w:color="auto"/>
            <w:right w:val="none" w:sz="0" w:space="0" w:color="auto"/>
          </w:divBdr>
        </w:div>
      </w:divsChild>
    </w:div>
    <w:div w:id="2133547123">
      <w:bodyDiv w:val="1"/>
      <w:marLeft w:val="0"/>
      <w:marRight w:val="0"/>
      <w:marTop w:val="0"/>
      <w:marBottom w:val="0"/>
      <w:divBdr>
        <w:top w:val="none" w:sz="0" w:space="0" w:color="auto"/>
        <w:left w:val="none" w:sz="0" w:space="0" w:color="auto"/>
        <w:bottom w:val="none" w:sz="0" w:space="0" w:color="auto"/>
        <w:right w:val="none" w:sz="0" w:space="0" w:color="auto"/>
      </w:divBdr>
      <w:divsChild>
        <w:div w:id="1995062883">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D6DE1"/>
    <w:rsid w:val="002E7994"/>
    <w:rsid w:val="0045583A"/>
    <w:rsid w:val="0053369C"/>
    <w:rsid w:val="006B724C"/>
    <w:rsid w:val="0093596B"/>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F9E0F7-8DE5-462C-AFD3-D6B6DD88B6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1674</Words>
  <Characters>9547</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5</cp:revision>
  <dcterms:created xsi:type="dcterms:W3CDTF">2024-08-05T12:31:00Z</dcterms:created>
  <dcterms:modified xsi:type="dcterms:W3CDTF">2024-08-08T14:02:00Z</dcterms:modified>
</cp:coreProperties>
</file>