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23E7AACB" w:rsidR="00AD064D" w:rsidRPr="00776549" w:rsidRDefault="0072604C" w:rsidP="00776549">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776549" w14:paraId="6D2903E2" w14:textId="77777777" w:rsidTr="00DA76AD">
        <w:tc>
          <w:tcPr>
            <w:tcW w:w="2547" w:type="dxa"/>
          </w:tcPr>
          <w:p w14:paraId="6D2903DE" w14:textId="77777777" w:rsidR="00F5082D" w:rsidRPr="00776549" w:rsidRDefault="00F5082D" w:rsidP="00FA0CA9">
            <w:pPr>
              <w:rPr>
                <w:rFonts w:ascii="Verdana" w:hAnsi="Verdana" w:cs="Arial"/>
                <w:b/>
                <w:sz w:val="24"/>
                <w:szCs w:val="24"/>
              </w:rPr>
            </w:pPr>
            <w:r w:rsidRPr="00776549">
              <w:rPr>
                <w:rFonts w:ascii="Verdana" w:hAnsi="Verdana" w:cs="Arial"/>
                <w:b/>
                <w:sz w:val="24"/>
                <w:szCs w:val="24"/>
              </w:rPr>
              <w:t>Meeting Date</w:t>
            </w:r>
          </w:p>
        </w:tc>
        <w:tc>
          <w:tcPr>
            <w:tcW w:w="3260" w:type="dxa"/>
            <w:gridSpan w:val="2"/>
          </w:tcPr>
          <w:p w14:paraId="6D2903DF" w14:textId="38B93E73" w:rsidR="00F5082D" w:rsidRPr="00776549" w:rsidRDefault="00B008A2" w:rsidP="00FA0CA9">
            <w:pPr>
              <w:rPr>
                <w:rFonts w:ascii="Verdana" w:hAnsi="Verdana" w:cs="Arial"/>
                <w:b/>
                <w:sz w:val="24"/>
                <w:szCs w:val="24"/>
              </w:rPr>
            </w:pPr>
            <w:r w:rsidRPr="00776549">
              <w:rPr>
                <w:rFonts w:ascii="Verdana" w:hAnsi="Verdana" w:cs="Arial"/>
                <w:b/>
                <w:sz w:val="24"/>
                <w:szCs w:val="24"/>
              </w:rPr>
              <w:t>10</w:t>
            </w:r>
            <w:r w:rsidRPr="00776549">
              <w:rPr>
                <w:rFonts w:ascii="Verdana" w:hAnsi="Verdana" w:cs="Arial"/>
                <w:b/>
                <w:sz w:val="24"/>
                <w:szCs w:val="24"/>
                <w:vertAlign w:val="superscript"/>
              </w:rPr>
              <w:t>th</w:t>
            </w:r>
            <w:r w:rsidRPr="00776549">
              <w:rPr>
                <w:rFonts w:ascii="Verdana" w:hAnsi="Verdana" w:cs="Arial"/>
                <w:b/>
                <w:sz w:val="24"/>
                <w:szCs w:val="24"/>
              </w:rPr>
              <w:t xml:space="preserve"> April 2025</w:t>
            </w:r>
          </w:p>
        </w:tc>
        <w:tc>
          <w:tcPr>
            <w:tcW w:w="2368" w:type="dxa"/>
            <w:gridSpan w:val="3"/>
          </w:tcPr>
          <w:p w14:paraId="6D2903E0" w14:textId="77777777" w:rsidR="00F5082D" w:rsidRPr="00776549" w:rsidRDefault="00F5082D" w:rsidP="00FA0CA9">
            <w:pPr>
              <w:rPr>
                <w:rFonts w:ascii="Verdana" w:hAnsi="Verdana" w:cs="Arial"/>
                <w:b/>
                <w:sz w:val="24"/>
                <w:szCs w:val="24"/>
              </w:rPr>
            </w:pPr>
            <w:r w:rsidRPr="00776549">
              <w:rPr>
                <w:rFonts w:ascii="Verdana" w:hAnsi="Verdana" w:cs="Arial"/>
                <w:b/>
                <w:sz w:val="24"/>
                <w:szCs w:val="24"/>
              </w:rPr>
              <w:t>Agenda Item</w:t>
            </w:r>
          </w:p>
        </w:tc>
        <w:tc>
          <w:tcPr>
            <w:tcW w:w="841" w:type="dxa"/>
          </w:tcPr>
          <w:p w14:paraId="6D2903E1" w14:textId="518279E8" w:rsidR="00F5082D" w:rsidRPr="00776549" w:rsidRDefault="00B008A2" w:rsidP="00FA0CA9">
            <w:pPr>
              <w:rPr>
                <w:rFonts w:ascii="Verdana" w:hAnsi="Verdana" w:cs="Arial"/>
                <w:b/>
                <w:sz w:val="24"/>
                <w:szCs w:val="24"/>
              </w:rPr>
            </w:pPr>
            <w:r w:rsidRPr="00776549">
              <w:rPr>
                <w:rFonts w:ascii="Verdana" w:hAnsi="Verdana" w:cs="Arial"/>
                <w:b/>
                <w:sz w:val="24"/>
                <w:szCs w:val="24"/>
              </w:rPr>
              <w:t>5.2</w:t>
            </w:r>
          </w:p>
        </w:tc>
      </w:tr>
      <w:tr w:rsidR="00B0479E" w:rsidRPr="00776549" w14:paraId="1EEB45B2" w14:textId="77777777" w:rsidTr="00DA76AD">
        <w:tc>
          <w:tcPr>
            <w:tcW w:w="2547" w:type="dxa"/>
          </w:tcPr>
          <w:p w14:paraId="4A48663E" w14:textId="6879CA0B" w:rsidR="00B0479E" w:rsidRPr="00776549" w:rsidRDefault="00B0479E" w:rsidP="00FA0CA9">
            <w:pPr>
              <w:rPr>
                <w:rFonts w:ascii="Verdana" w:hAnsi="Verdana" w:cs="Arial"/>
                <w:b/>
                <w:sz w:val="24"/>
                <w:szCs w:val="24"/>
                <w:highlight w:val="yellow"/>
              </w:rPr>
            </w:pPr>
            <w:r w:rsidRPr="00776549">
              <w:rPr>
                <w:rFonts w:ascii="Verdana" w:hAnsi="Verdana" w:cs="Arial"/>
                <w:b/>
                <w:sz w:val="24"/>
                <w:szCs w:val="24"/>
              </w:rPr>
              <w:t xml:space="preserve">Name of Meeting </w:t>
            </w:r>
          </w:p>
        </w:tc>
        <w:tc>
          <w:tcPr>
            <w:tcW w:w="6469" w:type="dxa"/>
            <w:gridSpan w:val="6"/>
          </w:tcPr>
          <w:p w14:paraId="0C13C889" w14:textId="22014B53" w:rsidR="00CF2A19" w:rsidRPr="00776549" w:rsidRDefault="00CF2A19" w:rsidP="00CF2A19">
            <w:pPr>
              <w:rPr>
                <w:rFonts w:ascii="Verdana" w:hAnsi="Verdana" w:cs="Arial"/>
                <w:b/>
                <w:sz w:val="24"/>
                <w:szCs w:val="24"/>
              </w:rPr>
            </w:pPr>
            <w:r w:rsidRPr="00776549">
              <w:rPr>
                <w:rFonts w:ascii="Verdana" w:hAnsi="Verdana" w:cs="Arial"/>
                <w:b/>
                <w:sz w:val="24"/>
                <w:szCs w:val="24"/>
              </w:rPr>
              <w:t>Workforce and OD Committee</w:t>
            </w:r>
          </w:p>
          <w:p w14:paraId="5687483E" w14:textId="77777777" w:rsidR="00B0479E" w:rsidRPr="00776549" w:rsidRDefault="00B0479E" w:rsidP="00FA0CA9">
            <w:pPr>
              <w:rPr>
                <w:rFonts w:ascii="Verdana" w:hAnsi="Verdana" w:cs="Arial"/>
                <w:b/>
                <w:sz w:val="24"/>
                <w:szCs w:val="24"/>
                <w:highlight w:val="yellow"/>
              </w:rPr>
            </w:pPr>
          </w:p>
        </w:tc>
      </w:tr>
      <w:tr w:rsidR="00083FC0" w:rsidRPr="00776549" w14:paraId="6D2903E5" w14:textId="77777777" w:rsidTr="00DA76AD">
        <w:tc>
          <w:tcPr>
            <w:tcW w:w="2547" w:type="dxa"/>
          </w:tcPr>
          <w:p w14:paraId="6D2903E3" w14:textId="77777777" w:rsidR="00034194" w:rsidRPr="00776549" w:rsidRDefault="00034194" w:rsidP="00FA0CA9">
            <w:pPr>
              <w:rPr>
                <w:rFonts w:ascii="Verdana" w:hAnsi="Verdana" w:cs="Arial"/>
                <w:b/>
                <w:sz w:val="24"/>
                <w:szCs w:val="24"/>
              </w:rPr>
            </w:pPr>
            <w:r w:rsidRPr="00776549">
              <w:rPr>
                <w:rFonts w:ascii="Verdana" w:hAnsi="Verdana" w:cs="Arial"/>
                <w:b/>
                <w:sz w:val="24"/>
                <w:szCs w:val="24"/>
              </w:rPr>
              <w:t>Report Title</w:t>
            </w:r>
          </w:p>
        </w:tc>
        <w:tc>
          <w:tcPr>
            <w:tcW w:w="6469" w:type="dxa"/>
            <w:gridSpan w:val="6"/>
          </w:tcPr>
          <w:p w14:paraId="6D2903E4" w14:textId="65E65BAF" w:rsidR="00034194" w:rsidRPr="00776549" w:rsidRDefault="00B008A2" w:rsidP="00FA0CA9">
            <w:pPr>
              <w:rPr>
                <w:rFonts w:ascii="Verdana" w:hAnsi="Verdana" w:cs="Arial"/>
                <w:b/>
                <w:bCs/>
                <w:sz w:val="24"/>
                <w:szCs w:val="24"/>
              </w:rPr>
            </w:pPr>
            <w:r w:rsidRPr="00776549">
              <w:rPr>
                <w:rFonts w:ascii="Verdana" w:eastAsia="Times New Roman" w:hAnsi="Verdana" w:cs="Arial"/>
                <w:b/>
                <w:bCs/>
                <w:sz w:val="24"/>
                <w:szCs w:val="24"/>
              </w:rPr>
              <w:t>Revised action plan and risks associated with the limited assurance internal audit report on Speaking Up Safely</w:t>
            </w:r>
          </w:p>
        </w:tc>
      </w:tr>
      <w:tr w:rsidR="00083FC0" w:rsidRPr="00776549" w14:paraId="6D2903E8" w14:textId="77777777" w:rsidTr="00DA76AD">
        <w:tc>
          <w:tcPr>
            <w:tcW w:w="2547" w:type="dxa"/>
          </w:tcPr>
          <w:p w14:paraId="6D2903E6" w14:textId="77777777" w:rsidR="00034194" w:rsidRPr="00776549" w:rsidRDefault="00034194" w:rsidP="00FA0CA9">
            <w:pPr>
              <w:rPr>
                <w:rFonts w:ascii="Verdana" w:hAnsi="Verdana" w:cs="Arial"/>
                <w:b/>
                <w:sz w:val="24"/>
                <w:szCs w:val="24"/>
              </w:rPr>
            </w:pPr>
            <w:r w:rsidRPr="00776549">
              <w:rPr>
                <w:rFonts w:ascii="Verdana" w:hAnsi="Verdana" w:cs="Arial"/>
                <w:b/>
                <w:sz w:val="24"/>
                <w:szCs w:val="24"/>
              </w:rPr>
              <w:t>Report Author</w:t>
            </w:r>
          </w:p>
        </w:tc>
        <w:tc>
          <w:tcPr>
            <w:tcW w:w="6469" w:type="dxa"/>
            <w:gridSpan w:val="6"/>
          </w:tcPr>
          <w:p w14:paraId="6D2903E7" w14:textId="532EEF74" w:rsidR="00034194" w:rsidRPr="00776549" w:rsidRDefault="00CF2A19" w:rsidP="00FA0CA9">
            <w:pPr>
              <w:rPr>
                <w:rFonts w:ascii="Verdana" w:hAnsi="Verdana" w:cs="Arial"/>
                <w:sz w:val="24"/>
                <w:szCs w:val="24"/>
              </w:rPr>
            </w:pPr>
            <w:r w:rsidRPr="00776549">
              <w:rPr>
                <w:rFonts w:ascii="Verdana" w:hAnsi="Verdana" w:cs="Arial"/>
                <w:sz w:val="24"/>
                <w:szCs w:val="24"/>
              </w:rPr>
              <w:t>Julie Lloyd, Head of Culture, OD &amp; Staff Experience</w:t>
            </w:r>
          </w:p>
        </w:tc>
      </w:tr>
      <w:tr w:rsidR="00762BBE" w:rsidRPr="00776549" w14:paraId="6D2903EB" w14:textId="77777777" w:rsidTr="00DA76AD">
        <w:tc>
          <w:tcPr>
            <w:tcW w:w="2547" w:type="dxa"/>
          </w:tcPr>
          <w:p w14:paraId="6D2903E9" w14:textId="77777777" w:rsidR="00762BBE" w:rsidRPr="00776549" w:rsidRDefault="00762BBE" w:rsidP="00762BBE">
            <w:pPr>
              <w:rPr>
                <w:rFonts w:ascii="Verdana" w:hAnsi="Verdana" w:cs="Arial"/>
                <w:b/>
                <w:sz w:val="24"/>
                <w:szCs w:val="24"/>
              </w:rPr>
            </w:pPr>
            <w:r w:rsidRPr="00776549">
              <w:rPr>
                <w:rFonts w:ascii="Verdana" w:hAnsi="Verdana" w:cs="Arial"/>
                <w:b/>
                <w:sz w:val="24"/>
                <w:szCs w:val="24"/>
              </w:rPr>
              <w:t>Report Sponsor</w:t>
            </w:r>
          </w:p>
        </w:tc>
        <w:tc>
          <w:tcPr>
            <w:tcW w:w="6469" w:type="dxa"/>
            <w:gridSpan w:val="6"/>
          </w:tcPr>
          <w:p w14:paraId="6D2903EA" w14:textId="26CC66B0" w:rsidR="00762BBE" w:rsidRPr="00776549" w:rsidRDefault="00CF2A19" w:rsidP="00762BBE">
            <w:pPr>
              <w:rPr>
                <w:rFonts w:ascii="Verdana" w:hAnsi="Verdana" w:cs="Arial"/>
                <w:sz w:val="24"/>
                <w:szCs w:val="24"/>
              </w:rPr>
            </w:pPr>
            <w:r w:rsidRPr="00776549">
              <w:rPr>
                <w:rFonts w:ascii="Verdana" w:hAnsi="Verdana" w:cs="Arial"/>
                <w:sz w:val="24"/>
                <w:szCs w:val="24"/>
              </w:rPr>
              <w:t>Sarah Jenkins, Interim Director of Workforce &amp; OD</w:t>
            </w:r>
          </w:p>
        </w:tc>
      </w:tr>
      <w:tr w:rsidR="00762BBE" w:rsidRPr="00776549" w14:paraId="6D2903EE" w14:textId="77777777" w:rsidTr="00DA76AD">
        <w:tc>
          <w:tcPr>
            <w:tcW w:w="2547" w:type="dxa"/>
          </w:tcPr>
          <w:p w14:paraId="6D2903EC" w14:textId="77777777" w:rsidR="00762BBE" w:rsidRPr="00776549" w:rsidRDefault="00762BBE" w:rsidP="00762BBE">
            <w:pPr>
              <w:rPr>
                <w:rFonts w:ascii="Verdana" w:hAnsi="Verdana" w:cs="Arial"/>
                <w:b/>
                <w:sz w:val="24"/>
                <w:szCs w:val="24"/>
              </w:rPr>
            </w:pPr>
            <w:r w:rsidRPr="00776549">
              <w:rPr>
                <w:rFonts w:ascii="Verdana" w:hAnsi="Verdana" w:cs="Arial"/>
                <w:b/>
                <w:sz w:val="24"/>
                <w:szCs w:val="24"/>
              </w:rPr>
              <w:t>Presented by</w:t>
            </w:r>
          </w:p>
        </w:tc>
        <w:tc>
          <w:tcPr>
            <w:tcW w:w="6469" w:type="dxa"/>
            <w:gridSpan w:val="6"/>
          </w:tcPr>
          <w:p w14:paraId="6D2903ED" w14:textId="7C2DD406" w:rsidR="00762BBE" w:rsidRPr="00776549" w:rsidRDefault="00CF2A19" w:rsidP="00762BBE">
            <w:pPr>
              <w:rPr>
                <w:rFonts w:ascii="Verdana" w:hAnsi="Verdana" w:cs="Arial"/>
                <w:sz w:val="24"/>
                <w:szCs w:val="24"/>
              </w:rPr>
            </w:pPr>
            <w:r w:rsidRPr="00776549">
              <w:rPr>
                <w:rFonts w:ascii="Verdana" w:hAnsi="Verdana" w:cs="Arial"/>
                <w:sz w:val="24"/>
                <w:szCs w:val="24"/>
              </w:rPr>
              <w:t>Julie Lloyd, Head of Culture, OD &amp; Staff Experience</w:t>
            </w:r>
          </w:p>
        </w:tc>
      </w:tr>
      <w:tr w:rsidR="00653AEC" w:rsidRPr="00776549" w14:paraId="6D2903F1" w14:textId="77777777" w:rsidTr="00DA76AD">
        <w:tc>
          <w:tcPr>
            <w:tcW w:w="2547" w:type="dxa"/>
          </w:tcPr>
          <w:p w14:paraId="6D2903EF" w14:textId="77777777" w:rsidR="00653AEC" w:rsidRPr="00776549" w:rsidRDefault="00653AEC" w:rsidP="00653AEC">
            <w:pPr>
              <w:rPr>
                <w:rFonts w:ascii="Verdana" w:hAnsi="Verdana" w:cs="Arial"/>
                <w:b/>
                <w:sz w:val="24"/>
                <w:szCs w:val="24"/>
              </w:rPr>
            </w:pPr>
            <w:r w:rsidRPr="00776549">
              <w:rPr>
                <w:rFonts w:ascii="Verdana" w:hAnsi="Verdana" w:cs="Arial"/>
                <w:b/>
                <w:sz w:val="24"/>
                <w:szCs w:val="24"/>
              </w:rPr>
              <w:t xml:space="preserve">Freedom of Information </w:t>
            </w:r>
          </w:p>
        </w:tc>
        <w:tc>
          <w:tcPr>
            <w:tcW w:w="6469" w:type="dxa"/>
            <w:gridSpan w:val="6"/>
          </w:tcPr>
          <w:p w14:paraId="6D2903F0" w14:textId="672CDF6C" w:rsidR="00653AEC" w:rsidRPr="00776549" w:rsidRDefault="00653AEC" w:rsidP="00653AEC">
            <w:pPr>
              <w:rPr>
                <w:rFonts w:ascii="Verdana" w:hAnsi="Verdana" w:cs="Arial"/>
                <w:sz w:val="24"/>
                <w:szCs w:val="24"/>
              </w:rPr>
            </w:pPr>
            <w:r w:rsidRPr="00776549">
              <w:rPr>
                <w:rFonts w:ascii="Verdana" w:hAnsi="Verdana" w:cs="Arial"/>
                <w:sz w:val="24"/>
                <w:szCs w:val="24"/>
              </w:rPr>
              <w:t>Open</w:t>
            </w:r>
            <w:r w:rsidRPr="00776549">
              <w:rPr>
                <w:rFonts w:ascii="Verdana" w:hAnsi="Verdana" w:cs="Arial"/>
                <w:color w:val="FF0000"/>
                <w:sz w:val="24"/>
                <w:szCs w:val="24"/>
                <w:highlight w:val="yellow"/>
              </w:rPr>
              <w:t xml:space="preserve"> </w:t>
            </w:r>
          </w:p>
        </w:tc>
      </w:tr>
      <w:tr w:rsidR="00653AEC" w:rsidRPr="00776549" w14:paraId="6D2903F8" w14:textId="77777777" w:rsidTr="00DA76AD">
        <w:tc>
          <w:tcPr>
            <w:tcW w:w="2547" w:type="dxa"/>
          </w:tcPr>
          <w:p w14:paraId="6D2903F2" w14:textId="77777777" w:rsidR="00653AEC" w:rsidRPr="00776549" w:rsidRDefault="00653AEC" w:rsidP="00653AEC">
            <w:pPr>
              <w:rPr>
                <w:rFonts w:ascii="Verdana" w:hAnsi="Verdana" w:cs="Arial"/>
                <w:b/>
                <w:sz w:val="24"/>
                <w:szCs w:val="24"/>
              </w:rPr>
            </w:pPr>
            <w:r w:rsidRPr="00776549">
              <w:rPr>
                <w:rFonts w:ascii="Verdana" w:hAnsi="Verdana" w:cs="Arial"/>
                <w:b/>
                <w:sz w:val="24"/>
                <w:szCs w:val="24"/>
              </w:rPr>
              <w:t>Purpose of the Report</w:t>
            </w:r>
          </w:p>
        </w:tc>
        <w:tc>
          <w:tcPr>
            <w:tcW w:w="6469" w:type="dxa"/>
            <w:gridSpan w:val="6"/>
          </w:tcPr>
          <w:p w14:paraId="6D2903F7" w14:textId="53D24E6C" w:rsidR="00653AEC" w:rsidRPr="00776549" w:rsidRDefault="009836F5" w:rsidP="002B42FD">
            <w:pPr>
              <w:ind w:right="96"/>
              <w:jc w:val="both"/>
              <w:rPr>
                <w:rFonts w:ascii="Verdana" w:hAnsi="Verdana" w:cs="Arial"/>
                <w:sz w:val="24"/>
                <w:szCs w:val="24"/>
              </w:rPr>
            </w:pPr>
            <w:r w:rsidRPr="00776549">
              <w:rPr>
                <w:rFonts w:ascii="Verdana" w:hAnsi="Verdana" w:cs="Arial"/>
                <w:color w:val="000000" w:themeColor="text1"/>
                <w:sz w:val="24"/>
                <w:szCs w:val="24"/>
              </w:rPr>
              <w:t xml:space="preserve">The purpose of this report is to </w:t>
            </w:r>
            <w:r w:rsidR="00DC26F0" w:rsidRPr="00776549">
              <w:rPr>
                <w:rFonts w:ascii="Verdana" w:hAnsi="Verdana" w:cs="Arial"/>
                <w:color w:val="000000" w:themeColor="text1"/>
                <w:sz w:val="24"/>
                <w:szCs w:val="24"/>
              </w:rPr>
              <w:t xml:space="preserve">provide assurance through </w:t>
            </w:r>
            <w:r w:rsidR="00B008A2" w:rsidRPr="00776549">
              <w:rPr>
                <w:rFonts w:ascii="Verdana" w:hAnsi="Verdana" w:cs="Arial"/>
                <w:color w:val="000000" w:themeColor="text1"/>
                <w:sz w:val="24"/>
                <w:szCs w:val="24"/>
              </w:rPr>
              <w:t>evidencing delivery of</w:t>
            </w:r>
            <w:r w:rsidR="002B42FD" w:rsidRPr="00776549">
              <w:rPr>
                <w:rFonts w:ascii="Verdana" w:hAnsi="Verdana" w:cs="Arial"/>
                <w:color w:val="000000" w:themeColor="text1"/>
                <w:sz w:val="24"/>
                <w:szCs w:val="24"/>
              </w:rPr>
              <w:t xml:space="preserve"> </w:t>
            </w:r>
            <w:r w:rsidR="00B008A2" w:rsidRPr="00776549">
              <w:rPr>
                <w:rFonts w:ascii="Verdana" w:hAnsi="Verdana" w:cs="Arial"/>
                <w:color w:val="000000" w:themeColor="text1"/>
                <w:sz w:val="24"/>
                <w:szCs w:val="24"/>
              </w:rPr>
              <w:t>actions set out in the</w:t>
            </w:r>
            <w:r w:rsidR="002B42FD" w:rsidRPr="00776549">
              <w:rPr>
                <w:rFonts w:ascii="Verdana" w:hAnsi="Verdana" w:cs="Arial"/>
                <w:color w:val="000000" w:themeColor="text1"/>
                <w:sz w:val="24"/>
                <w:szCs w:val="24"/>
              </w:rPr>
              <w:t xml:space="preserve"> Internal</w:t>
            </w:r>
            <w:r w:rsidR="00B008A2" w:rsidRPr="00776549">
              <w:rPr>
                <w:rFonts w:ascii="Verdana" w:hAnsi="Verdana" w:cs="Arial"/>
                <w:color w:val="000000" w:themeColor="text1"/>
                <w:sz w:val="24"/>
                <w:szCs w:val="24"/>
              </w:rPr>
              <w:t xml:space="preserve"> Audit report on Speaking Up Safely</w:t>
            </w:r>
            <w:r w:rsidR="002B42FD" w:rsidRPr="00776549">
              <w:rPr>
                <w:rFonts w:ascii="Verdana" w:hAnsi="Verdana" w:cs="Arial"/>
                <w:color w:val="000000" w:themeColor="text1"/>
                <w:sz w:val="24"/>
                <w:szCs w:val="24"/>
              </w:rPr>
              <w:t xml:space="preserve"> agreed by the end of March 2025</w:t>
            </w:r>
            <w:r w:rsidR="00867218" w:rsidRPr="00776549">
              <w:rPr>
                <w:rFonts w:ascii="Verdana" w:hAnsi="Verdana" w:cs="Arial"/>
                <w:color w:val="000000" w:themeColor="text1"/>
                <w:sz w:val="24"/>
                <w:szCs w:val="24"/>
              </w:rPr>
              <w:t>.  This includes</w:t>
            </w:r>
            <w:r w:rsidR="002B42FD" w:rsidRPr="00776549">
              <w:rPr>
                <w:rFonts w:ascii="Verdana" w:hAnsi="Verdana" w:cs="Arial"/>
                <w:color w:val="000000" w:themeColor="text1"/>
                <w:sz w:val="24"/>
                <w:szCs w:val="24"/>
              </w:rPr>
              <w:t xml:space="preserve"> a revised action plan </w:t>
            </w:r>
            <w:r w:rsidR="004E5630" w:rsidRPr="00776549">
              <w:rPr>
                <w:rFonts w:ascii="Verdana" w:hAnsi="Verdana" w:cs="Arial"/>
                <w:color w:val="000000" w:themeColor="text1"/>
                <w:sz w:val="24"/>
                <w:szCs w:val="24"/>
              </w:rPr>
              <w:t>to mitigate against</w:t>
            </w:r>
            <w:r w:rsidR="002B42FD" w:rsidRPr="00776549">
              <w:rPr>
                <w:rFonts w:ascii="Verdana" w:hAnsi="Verdana" w:cs="Arial"/>
                <w:color w:val="000000" w:themeColor="text1"/>
                <w:sz w:val="24"/>
                <w:szCs w:val="24"/>
              </w:rPr>
              <w:t xml:space="preserve"> risks associated with limited assurance.</w:t>
            </w:r>
          </w:p>
        </w:tc>
      </w:tr>
      <w:tr w:rsidR="00653AEC" w:rsidRPr="00776549" w14:paraId="6D290402" w14:textId="77777777" w:rsidTr="00DA76AD">
        <w:tc>
          <w:tcPr>
            <w:tcW w:w="2547" w:type="dxa"/>
          </w:tcPr>
          <w:p w14:paraId="6D2903F9" w14:textId="77777777" w:rsidR="00653AEC" w:rsidRPr="00776549" w:rsidRDefault="00653AEC" w:rsidP="00653AEC">
            <w:pPr>
              <w:rPr>
                <w:rFonts w:ascii="Verdana" w:hAnsi="Verdana" w:cs="Arial"/>
                <w:b/>
                <w:sz w:val="24"/>
                <w:szCs w:val="24"/>
              </w:rPr>
            </w:pPr>
            <w:r w:rsidRPr="00776549">
              <w:rPr>
                <w:rFonts w:ascii="Verdana" w:hAnsi="Verdana" w:cs="Arial"/>
                <w:b/>
                <w:sz w:val="24"/>
                <w:szCs w:val="24"/>
              </w:rPr>
              <w:t>Key Issues</w:t>
            </w:r>
          </w:p>
          <w:p w14:paraId="6D2903FA" w14:textId="77777777" w:rsidR="00653AEC" w:rsidRPr="00776549" w:rsidRDefault="00653AEC" w:rsidP="00653AEC">
            <w:pPr>
              <w:rPr>
                <w:rFonts w:ascii="Verdana" w:hAnsi="Verdana" w:cs="Arial"/>
                <w:b/>
                <w:sz w:val="24"/>
                <w:szCs w:val="24"/>
              </w:rPr>
            </w:pPr>
          </w:p>
          <w:p w14:paraId="6D2903FB" w14:textId="77777777" w:rsidR="00653AEC" w:rsidRPr="00776549" w:rsidRDefault="00653AEC" w:rsidP="00653AEC">
            <w:pPr>
              <w:rPr>
                <w:rFonts w:ascii="Verdana" w:hAnsi="Verdana" w:cs="Arial"/>
                <w:b/>
                <w:sz w:val="24"/>
                <w:szCs w:val="24"/>
              </w:rPr>
            </w:pPr>
          </w:p>
          <w:p w14:paraId="6D2903FC" w14:textId="77777777" w:rsidR="00653AEC" w:rsidRPr="00776549" w:rsidRDefault="00653AEC" w:rsidP="00653AEC">
            <w:pPr>
              <w:rPr>
                <w:rFonts w:ascii="Verdana" w:hAnsi="Verdana" w:cs="Arial"/>
                <w:b/>
                <w:sz w:val="24"/>
                <w:szCs w:val="24"/>
              </w:rPr>
            </w:pPr>
          </w:p>
        </w:tc>
        <w:tc>
          <w:tcPr>
            <w:tcW w:w="6469" w:type="dxa"/>
            <w:gridSpan w:val="6"/>
          </w:tcPr>
          <w:p w14:paraId="1F2AD233" w14:textId="53ADA544" w:rsidR="009836F5" w:rsidRPr="00776549" w:rsidRDefault="009836F5" w:rsidP="009836F5">
            <w:pPr>
              <w:pStyle w:val="ListParagraph"/>
              <w:numPr>
                <w:ilvl w:val="0"/>
                <w:numId w:val="12"/>
              </w:numPr>
              <w:ind w:right="96"/>
              <w:jc w:val="both"/>
              <w:rPr>
                <w:rFonts w:ascii="Verdana" w:hAnsi="Verdana" w:cs="Arial"/>
                <w:color w:val="FF0000"/>
                <w:sz w:val="24"/>
                <w:szCs w:val="24"/>
              </w:rPr>
            </w:pPr>
            <w:r w:rsidRPr="00776549">
              <w:rPr>
                <w:rFonts w:ascii="Verdana" w:hAnsi="Verdana" w:cs="Arial"/>
                <w:color w:val="000000"/>
                <w:sz w:val="24"/>
                <w:szCs w:val="24"/>
              </w:rPr>
              <w:t xml:space="preserve">Swansea Bay University Health Board is committed to enabling our people to feel safe and confident to speak up and ensuring that when they do, we listen and act. It is the cornerstone of </w:t>
            </w:r>
            <w:r w:rsidR="00EB439F" w:rsidRPr="00776549">
              <w:rPr>
                <w:rFonts w:ascii="Verdana" w:hAnsi="Verdana" w:cs="Arial"/>
                <w:color w:val="000000"/>
                <w:sz w:val="24"/>
                <w:szCs w:val="24"/>
              </w:rPr>
              <w:t xml:space="preserve">our People Strategy; </w:t>
            </w:r>
            <w:r w:rsidRPr="00776549">
              <w:rPr>
                <w:rFonts w:ascii="Verdana" w:hAnsi="Verdana" w:cs="Arial"/>
                <w:color w:val="000000"/>
                <w:sz w:val="24"/>
                <w:szCs w:val="24"/>
              </w:rPr>
              <w:t>People Aim 1</w:t>
            </w:r>
            <w:r w:rsidR="00EB439F" w:rsidRPr="00776549">
              <w:rPr>
                <w:rFonts w:ascii="Verdana" w:hAnsi="Verdana" w:cs="Arial"/>
                <w:color w:val="000000"/>
                <w:sz w:val="24"/>
                <w:szCs w:val="24"/>
              </w:rPr>
              <w:t xml:space="preserve"> – </w:t>
            </w:r>
            <w:r w:rsidR="00EB439F" w:rsidRPr="00776549">
              <w:rPr>
                <w:rFonts w:ascii="Verdana" w:hAnsi="Verdana" w:cs="Arial"/>
                <w:i/>
                <w:iCs/>
                <w:color w:val="000000"/>
                <w:sz w:val="24"/>
                <w:szCs w:val="24"/>
              </w:rPr>
              <w:t>Engaged motivated and Healthy.</w:t>
            </w:r>
          </w:p>
          <w:p w14:paraId="48CEC3F2" w14:textId="6B4CD1F0" w:rsidR="009836F5" w:rsidRPr="00776549" w:rsidRDefault="00EB439F" w:rsidP="009836F5">
            <w:pPr>
              <w:pStyle w:val="ListParagraph"/>
              <w:numPr>
                <w:ilvl w:val="0"/>
                <w:numId w:val="12"/>
              </w:numPr>
              <w:ind w:right="96"/>
              <w:jc w:val="both"/>
              <w:rPr>
                <w:rFonts w:ascii="Verdana" w:hAnsi="Verdana" w:cs="Arial"/>
                <w:color w:val="FF0000"/>
                <w:sz w:val="24"/>
                <w:szCs w:val="24"/>
              </w:rPr>
            </w:pPr>
            <w:r w:rsidRPr="00776549">
              <w:rPr>
                <w:rFonts w:ascii="Verdana" w:hAnsi="Verdana" w:cs="Arial"/>
                <w:sz w:val="24"/>
                <w:szCs w:val="24"/>
              </w:rPr>
              <w:t xml:space="preserve">The </w:t>
            </w:r>
            <w:r w:rsidR="009836F5" w:rsidRPr="00776549">
              <w:rPr>
                <w:rFonts w:ascii="Verdana" w:hAnsi="Verdana" w:cs="Arial"/>
                <w:sz w:val="24"/>
                <w:szCs w:val="24"/>
              </w:rPr>
              <w:t xml:space="preserve">Speaking Up Safely </w:t>
            </w:r>
            <w:r w:rsidR="00981702" w:rsidRPr="00776549">
              <w:rPr>
                <w:rFonts w:ascii="Verdana" w:hAnsi="Verdana" w:cs="Arial"/>
                <w:sz w:val="24"/>
                <w:szCs w:val="24"/>
              </w:rPr>
              <w:t>priority</w:t>
            </w:r>
            <w:r w:rsidRPr="00776549">
              <w:rPr>
                <w:rFonts w:ascii="Verdana" w:hAnsi="Verdana" w:cs="Arial"/>
                <w:sz w:val="24"/>
                <w:szCs w:val="24"/>
              </w:rPr>
              <w:t xml:space="preserve"> </w:t>
            </w:r>
            <w:r w:rsidR="009836F5" w:rsidRPr="00776549">
              <w:rPr>
                <w:rFonts w:ascii="Verdana" w:hAnsi="Verdana" w:cs="Arial"/>
                <w:sz w:val="24"/>
                <w:szCs w:val="24"/>
              </w:rPr>
              <w:t>also supports us deliver our Strategic Objective which commits to the Health Board being a great place to work</w:t>
            </w:r>
            <w:r w:rsidRPr="00776549">
              <w:rPr>
                <w:rFonts w:ascii="Verdana" w:hAnsi="Verdana" w:cs="Arial"/>
                <w:sz w:val="24"/>
                <w:szCs w:val="24"/>
              </w:rPr>
              <w:t>,</w:t>
            </w:r>
            <w:r w:rsidR="009836F5" w:rsidRPr="00776549">
              <w:rPr>
                <w:rFonts w:ascii="Verdana" w:hAnsi="Verdana" w:cs="Arial"/>
                <w:sz w:val="24"/>
                <w:szCs w:val="24"/>
              </w:rPr>
              <w:t xml:space="preserve"> where staff feel valued and work together towards a common goal.</w:t>
            </w:r>
          </w:p>
          <w:p w14:paraId="26A2035E" w14:textId="0CBABF32" w:rsidR="002B42FD" w:rsidRPr="00776549" w:rsidRDefault="002B42FD" w:rsidP="00E96C33">
            <w:pPr>
              <w:pStyle w:val="ListParagraph"/>
              <w:numPr>
                <w:ilvl w:val="0"/>
                <w:numId w:val="11"/>
              </w:numPr>
              <w:autoSpaceDE w:val="0"/>
              <w:autoSpaceDN w:val="0"/>
              <w:adjustRightInd w:val="0"/>
              <w:ind w:right="96"/>
              <w:jc w:val="both"/>
              <w:rPr>
                <w:rFonts w:ascii="Verdana" w:hAnsi="Verdana" w:cs="Arial"/>
                <w:sz w:val="24"/>
                <w:szCs w:val="24"/>
              </w:rPr>
            </w:pPr>
            <w:r w:rsidRPr="00776549">
              <w:rPr>
                <w:rFonts w:ascii="Verdana" w:hAnsi="Verdana" w:cs="Arial"/>
                <w:color w:val="000000"/>
                <w:sz w:val="24"/>
                <w:szCs w:val="24"/>
              </w:rPr>
              <w:t>The January 2025</w:t>
            </w:r>
            <w:r w:rsidR="00EB439F" w:rsidRPr="00776549">
              <w:rPr>
                <w:rFonts w:ascii="Verdana" w:hAnsi="Verdana" w:cs="Arial"/>
                <w:color w:val="000000"/>
                <w:sz w:val="24"/>
                <w:szCs w:val="24"/>
              </w:rPr>
              <w:t xml:space="preserve"> internal audit report </w:t>
            </w:r>
            <w:r w:rsidRPr="00776549">
              <w:rPr>
                <w:rFonts w:ascii="Verdana" w:hAnsi="Verdana" w:cs="Arial"/>
                <w:color w:val="000000"/>
                <w:sz w:val="24"/>
                <w:szCs w:val="24"/>
              </w:rPr>
              <w:t>was</w:t>
            </w:r>
            <w:r w:rsidR="00EB439F" w:rsidRPr="00776549">
              <w:rPr>
                <w:rFonts w:ascii="Verdana" w:hAnsi="Verdana" w:cs="Arial"/>
                <w:color w:val="000000"/>
                <w:sz w:val="24"/>
                <w:szCs w:val="24"/>
              </w:rPr>
              <w:t xml:space="preserve"> issued with a ‘limited assurance’ rating</w:t>
            </w:r>
            <w:r w:rsidR="00981702" w:rsidRPr="00776549">
              <w:rPr>
                <w:rFonts w:ascii="Verdana" w:hAnsi="Verdana" w:cs="Arial"/>
                <w:color w:val="000000"/>
                <w:sz w:val="24"/>
                <w:szCs w:val="24"/>
              </w:rPr>
              <w:t>.</w:t>
            </w:r>
            <w:r w:rsidR="005121A1" w:rsidRPr="00776549">
              <w:rPr>
                <w:rFonts w:ascii="Verdana" w:hAnsi="Verdana" w:cs="Arial"/>
                <w:color w:val="000000"/>
                <w:sz w:val="24"/>
                <w:szCs w:val="24"/>
              </w:rPr>
              <w:t xml:space="preserve">  </w:t>
            </w:r>
            <w:r w:rsidR="009B15C2" w:rsidRPr="00776549">
              <w:rPr>
                <w:rFonts w:ascii="Verdana" w:hAnsi="Verdana" w:cs="Arial"/>
                <w:color w:val="000000"/>
                <w:sz w:val="24"/>
                <w:szCs w:val="24"/>
              </w:rPr>
              <w:t>This recognise</w:t>
            </w:r>
            <w:r w:rsidRPr="00776549">
              <w:rPr>
                <w:rFonts w:ascii="Verdana" w:hAnsi="Verdana" w:cs="Arial"/>
                <w:color w:val="000000"/>
                <w:sz w:val="24"/>
                <w:szCs w:val="24"/>
              </w:rPr>
              <w:t>d</w:t>
            </w:r>
            <w:r w:rsidR="009B15C2" w:rsidRPr="00776549">
              <w:rPr>
                <w:rFonts w:ascii="Verdana" w:hAnsi="Verdana" w:cs="Arial"/>
                <w:color w:val="000000"/>
                <w:sz w:val="24"/>
                <w:szCs w:val="24"/>
              </w:rPr>
              <w:t xml:space="preserve"> the need for organisation</w:t>
            </w:r>
            <w:r w:rsidR="00A51F4B" w:rsidRPr="00776549">
              <w:rPr>
                <w:rFonts w:ascii="Verdana" w:hAnsi="Verdana" w:cs="Arial"/>
                <w:color w:val="000000"/>
                <w:sz w:val="24"/>
                <w:szCs w:val="24"/>
              </w:rPr>
              <w:t>-wide</w:t>
            </w:r>
            <w:r w:rsidR="009B15C2" w:rsidRPr="00776549">
              <w:rPr>
                <w:rFonts w:ascii="Verdana" w:hAnsi="Verdana" w:cs="Arial"/>
                <w:color w:val="000000"/>
                <w:sz w:val="24"/>
                <w:szCs w:val="24"/>
              </w:rPr>
              <w:t xml:space="preserve"> ownership of this agenda.</w:t>
            </w:r>
            <w:r w:rsidR="00946150" w:rsidRPr="00776549">
              <w:rPr>
                <w:rFonts w:ascii="Verdana" w:hAnsi="Verdana" w:cs="Arial"/>
                <w:color w:val="000000"/>
                <w:sz w:val="24"/>
                <w:szCs w:val="24"/>
              </w:rPr>
              <w:t xml:space="preserve">  </w:t>
            </w:r>
          </w:p>
          <w:p w14:paraId="6D290401" w14:textId="7F48B95F" w:rsidR="00653AEC" w:rsidRPr="00776549" w:rsidRDefault="00981702" w:rsidP="0022281C">
            <w:pPr>
              <w:pStyle w:val="ListParagraph"/>
              <w:numPr>
                <w:ilvl w:val="0"/>
                <w:numId w:val="13"/>
              </w:numPr>
              <w:ind w:right="96"/>
              <w:jc w:val="both"/>
              <w:rPr>
                <w:rFonts w:ascii="Verdana" w:hAnsi="Verdana" w:cs="Arial"/>
                <w:b/>
                <w:color w:val="000000" w:themeColor="text1"/>
                <w:sz w:val="24"/>
                <w:szCs w:val="24"/>
              </w:rPr>
            </w:pPr>
            <w:r w:rsidRPr="00776549">
              <w:rPr>
                <w:rFonts w:ascii="Verdana" w:hAnsi="Verdana" w:cs="Arial"/>
                <w:color w:val="000000"/>
                <w:sz w:val="24"/>
                <w:szCs w:val="24"/>
              </w:rPr>
              <w:t xml:space="preserve">This </w:t>
            </w:r>
            <w:r w:rsidR="00767625" w:rsidRPr="00776549">
              <w:rPr>
                <w:rFonts w:ascii="Verdana" w:hAnsi="Verdana" w:cs="Arial"/>
                <w:color w:val="000000"/>
                <w:sz w:val="24"/>
                <w:szCs w:val="24"/>
              </w:rPr>
              <w:t>paper</w:t>
            </w:r>
            <w:r w:rsidRPr="00776549">
              <w:rPr>
                <w:rFonts w:ascii="Verdana" w:hAnsi="Verdana" w:cs="Arial"/>
                <w:color w:val="000000"/>
                <w:sz w:val="24"/>
                <w:szCs w:val="24"/>
              </w:rPr>
              <w:t xml:space="preserve"> aims to provide assurance</w:t>
            </w:r>
            <w:r w:rsidR="00AA7CFC" w:rsidRPr="00776549">
              <w:rPr>
                <w:rFonts w:ascii="Verdana" w:hAnsi="Verdana" w:cs="Arial"/>
                <w:color w:val="000000"/>
                <w:sz w:val="24"/>
                <w:szCs w:val="24"/>
              </w:rPr>
              <w:t xml:space="preserve"> </w:t>
            </w:r>
            <w:r w:rsidR="004E5630" w:rsidRPr="00776549">
              <w:rPr>
                <w:rFonts w:ascii="Verdana" w:hAnsi="Verdana" w:cs="Arial"/>
                <w:color w:val="000000" w:themeColor="text1"/>
                <w:sz w:val="24"/>
                <w:szCs w:val="24"/>
              </w:rPr>
              <w:t xml:space="preserve">through </w:t>
            </w:r>
            <w:r w:rsidR="0022281C" w:rsidRPr="00776549">
              <w:rPr>
                <w:rFonts w:ascii="Verdana" w:hAnsi="Verdana" w:cs="Arial"/>
                <w:color w:val="000000" w:themeColor="text1"/>
                <w:sz w:val="24"/>
                <w:szCs w:val="24"/>
              </w:rPr>
              <w:t xml:space="preserve">detailing the </w:t>
            </w:r>
            <w:r w:rsidR="0022281C" w:rsidRPr="00776549">
              <w:rPr>
                <w:rFonts w:ascii="Verdana" w:hAnsi="Verdana" w:cs="Arial"/>
                <w:bCs/>
                <w:color w:val="000000" w:themeColor="text1"/>
                <w:sz w:val="24"/>
                <w:szCs w:val="24"/>
              </w:rPr>
              <w:t xml:space="preserve">progress made against the Internal Audit Report recommendations and </w:t>
            </w:r>
            <w:r w:rsidR="004F5AC4" w:rsidRPr="00776549">
              <w:rPr>
                <w:rFonts w:ascii="Verdana" w:hAnsi="Verdana" w:cs="Arial"/>
                <w:bCs/>
                <w:color w:val="000000" w:themeColor="text1"/>
                <w:sz w:val="24"/>
                <w:szCs w:val="24"/>
              </w:rPr>
              <w:t xml:space="preserve">Workforce &amp; OD </w:t>
            </w:r>
            <w:r w:rsidR="0022281C" w:rsidRPr="00776549">
              <w:rPr>
                <w:rFonts w:ascii="Verdana" w:hAnsi="Verdana" w:cs="Arial"/>
                <w:bCs/>
                <w:color w:val="000000" w:themeColor="text1"/>
                <w:sz w:val="24"/>
                <w:szCs w:val="24"/>
              </w:rPr>
              <w:t>actions committed to be</w:t>
            </w:r>
            <w:r w:rsidR="00AC328C" w:rsidRPr="00776549">
              <w:rPr>
                <w:rFonts w:ascii="Verdana" w:hAnsi="Verdana" w:cs="Arial"/>
                <w:bCs/>
                <w:color w:val="000000" w:themeColor="text1"/>
                <w:sz w:val="24"/>
                <w:szCs w:val="24"/>
              </w:rPr>
              <w:t>ing</w:t>
            </w:r>
            <w:r w:rsidR="0022281C" w:rsidRPr="00776549">
              <w:rPr>
                <w:rFonts w:ascii="Verdana" w:hAnsi="Verdana" w:cs="Arial"/>
                <w:bCs/>
                <w:color w:val="000000" w:themeColor="text1"/>
                <w:sz w:val="24"/>
                <w:szCs w:val="24"/>
              </w:rPr>
              <w:t xml:space="preserve"> completed by the end of March 2025.</w:t>
            </w:r>
          </w:p>
        </w:tc>
      </w:tr>
      <w:tr w:rsidR="00762BBE" w:rsidRPr="00776549" w14:paraId="6D290409" w14:textId="77777777" w:rsidTr="00DA76AD">
        <w:trPr>
          <w:trHeight w:val="97"/>
        </w:trPr>
        <w:tc>
          <w:tcPr>
            <w:tcW w:w="2547" w:type="dxa"/>
            <w:vMerge w:val="restart"/>
          </w:tcPr>
          <w:p w14:paraId="6D290403" w14:textId="77777777" w:rsidR="00762BBE" w:rsidRPr="00776549" w:rsidRDefault="00762BBE" w:rsidP="00762BBE">
            <w:pPr>
              <w:rPr>
                <w:rFonts w:ascii="Verdana" w:hAnsi="Verdana" w:cs="Arial"/>
                <w:b/>
                <w:sz w:val="24"/>
                <w:szCs w:val="24"/>
              </w:rPr>
            </w:pPr>
            <w:r w:rsidRPr="00776549">
              <w:rPr>
                <w:rFonts w:ascii="Verdana" w:hAnsi="Verdana" w:cs="Arial"/>
                <w:b/>
                <w:sz w:val="24"/>
                <w:szCs w:val="24"/>
              </w:rPr>
              <w:t xml:space="preserve">Specific Action Required </w:t>
            </w:r>
          </w:p>
          <w:p w14:paraId="6D290404" w14:textId="77777777" w:rsidR="00762BBE" w:rsidRPr="00776549" w:rsidRDefault="00762BBE" w:rsidP="00762BBE">
            <w:pPr>
              <w:rPr>
                <w:rFonts w:ascii="Verdana" w:hAnsi="Verdana" w:cs="Arial"/>
                <w:b/>
                <w:i/>
                <w:sz w:val="24"/>
                <w:szCs w:val="24"/>
              </w:rPr>
            </w:pPr>
            <w:r w:rsidRPr="00776549">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776549" w:rsidRDefault="00762BBE" w:rsidP="00762BBE">
            <w:pPr>
              <w:rPr>
                <w:rFonts w:ascii="Verdana" w:hAnsi="Verdana" w:cs="Arial"/>
                <w:b/>
                <w:sz w:val="24"/>
                <w:szCs w:val="24"/>
              </w:rPr>
            </w:pPr>
            <w:r w:rsidRPr="00776549">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776549" w:rsidRDefault="00762BBE" w:rsidP="00762BBE">
            <w:pPr>
              <w:rPr>
                <w:rFonts w:ascii="Verdana" w:hAnsi="Verdana" w:cs="Arial"/>
                <w:b/>
                <w:sz w:val="24"/>
                <w:szCs w:val="24"/>
              </w:rPr>
            </w:pPr>
            <w:r w:rsidRPr="00776549">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776549" w:rsidRDefault="00762BBE" w:rsidP="00762BBE">
            <w:pPr>
              <w:rPr>
                <w:rFonts w:ascii="Verdana" w:hAnsi="Verdana" w:cs="Arial"/>
                <w:b/>
                <w:sz w:val="24"/>
                <w:szCs w:val="24"/>
              </w:rPr>
            </w:pPr>
            <w:r w:rsidRPr="00776549">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776549" w:rsidRDefault="00762BBE" w:rsidP="00762BBE">
            <w:pPr>
              <w:rPr>
                <w:rFonts w:ascii="Verdana" w:hAnsi="Verdana" w:cs="Arial"/>
                <w:b/>
                <w:sz w:val="24"/>
                <w:szCs w:val="24"/>
              </w:rPr>
            </w:pPr>
            <w:r w:rsidRPr="00776549">
              <w:rPr>
                <w:rFonts w:ascii="Verdana" w:hAnsi="Verdana" w:cs="Arial"/>
                <w:b/>
                <w:sz w:val="24"/>
                <w:szCs w:val="24"/>
              </w:rPr>
              <w:t>Approval</w:t>
            </w:r>
          </w:p>
        </w:tc>
      </w:tr>
      <w:tr w:rsidR="00762BBE" w:rsidRPr="00776549" w14:paraId="6D29040F" w14:textId="77777777" w:rsidTr="00DA76AD">
        <w:trPr>
          <w:trHeight w:val="96"/>
        </w:trPr>
        <w:tc>
          <w:tcPr>
            <w:tcW w:w="2547" w:type="dxa"/>
            <w:vMerge/>
          </w:tcPr>
          <w:p w14:paraId="6D29040A" w14:textId="77777777" w:rsidR="00762BBE" w:rsidRPr="00776549" w:rsidRDefault="00762BBE" w:rsidP="00762BBE">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776549" w:rsidRDefault="00762BBE" w:rsidP="00762BBE">
                <w:pPr>
                  <w:ind w:right="96"/>
                  <w:jc w:val="center"/>
                  <w:rPr>
                    <w:rFonts w:ascii="Verdana" w:hAnsi="Verdana" w:cs="Arial"/>
                    <w:sz w:val="24"/>
                    <w:szCs w:val="24"/>
                  </w:rPr>
                </w:pPr>
                <w:r w:rsidRPr="00776549">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776549" w:rsidRDefault="00762BBE" w:rsidP="00762BBE">
                <w:pPr>
                  <w:ind w:right="96"/>
                  <w:jc w:val="center"/>
                  <w:rPr>
                    <w:rFonts w:ascii="Verdana" w:hAnsi="Verdana" w:cs="Arial"/>
                    <w:sz w:val="24"/>
                    <w:szCs w:val="24"/>
                  </w:rPr>
                </w:pPr>
                <w:r w:rsidRPr="00776549">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7E0DD3D2" w:rsidR="00762BBE" w:rsidRPr="00776549" w:rsidRDefault="00AA7CFC" w:rsidP="00762BBE">
                <w:pPr>
                  <w:ind w:right="96"/>
                  <w:jc w:val="center"/>
                  <w:rPr>
                    <w:rFonts w:ascii="Verdana" w:hAnsi="Verdana" w:cs="Arial"/>
                    <w:sz w:val="24"/>
                    <w:szCs w:val="24"/>
                  </w:rPr>
                </w:pPr>
                <w:r w:rsidRPr="00776549">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776549" w:rsidRDefault="00F57042" w:rsidP="00762BBE">
                <w:pPr>
                  <w:ind w:right="96"/>
                  <w:jc w:val="center"/>
                  <w:rPr>
                    <w:rFonts w:ascii="Verdana" w:hAnsi="Verdana" w:cs="Arial"/>
                    <w:sz w:val="24"/>
                    <w:szCs w:val="24"/>
                  </w:rPr>
                </w:pPr>
                <w:r w:rsidRPr="00776549">
                  <w:rPr>
                    <w:rFonts w:ascii="Segoe UI Symbol" w:eastAsia="MS Gothic" w:hAnsi="Segoe UI Symbol" w:cs="Segoe UI Symbol"/>
                    <w:sz w:val="20"/>
                    <w:szCs w:val="20"/>
                  </w:rPr>
                  <w:t>☐</w:t>
                </w:r>
              </w:p>
            </w:tc>
          </w:sdtContent>
        </w:sdt>
      </w:tr>
      <w:tr w:rsidR="00762BBE" w:rsidRPr="00776549" w14:paraId="6D290418" w14:textId="77777777" w:rsidTr="00DA76AD">
        <w:tc>
          <w:tcPr>
            <w:tcW w:w="2547" w:type="dxa"/>
          </w:tcPr>
          <w:p w14:paraId="6D290410" w14:textId="77777777" w:rsidR="00762BBE" w:rsidRPr="00776549" w:rsidRDefault="00762BBE" w:rsidP="00762BBE">
            <w:pPr>
              <w:rPr>
                <w:rFonts w:ascii="Verdana" w:hAnsi="Verdana" w:cs="Arial"/>
                <w:b/>
                <w:sz w:val="24"/>
                <w:szCs w:val="24"/>
              </w:rPr>
            </w:pPr>
            <w:r w:rsidRPr="00776549">
              <w:rPr>
                <w:rFonts w:ascii="Verdana" w:hAnsi="Verdana" w:cs="Arial"/>
                <w:b/>
                <w:sz w:val="24"/>
                <w:szCs w:val="24"/>
              </w:rPr>
              <w:t>Recommendations</w:t>
            </w:r>
          </w:p>
          <w:p w14:paraId="6D290411" w14:textId="77777777" w:rsidR="00762BBE" w:rsidRPr="00776549" w:rsidRDefault="00762BBE" w:rsidP="00762BBE">
            <w:pPr>
              <w:rPr>
                <w:rFonts w:ascii="Verdana" w:hAnsi="Verdana" w:cs="Arial"/>
                <w:b/>
                <w:sz w:val="24"/>
                <w:szCs w:val="24"/>
              </w:rPr>
            </w:pPr>
          </w:p>
        </w:tc>
        <w:tc>
          <w:tcPr>
            <w:tcW w:w="6469" w:type="dxa"/>
            <w:gridSpan w:val="6"/>
          </w:tcPr>
          <w:p w14:paraId="6D290412" w14:textId="77777777" w:rsidR="00653AEC" w:rsidRPr="00776549" w:rsidRDefault="00653AEC" w:rsidP="00653AEC">
            <w:pPr>
              <w:ind w:right="96"/>
              <w:rPr>
                <w:rFonts w:ascii="Verdana" w:hAnsi="Verdana" w:cs="Arial"/>
                <w:sz w:val="24"/>
                <w:szCs w:val="24"/>
              </w:rPr>
            </w:pPr>
            <w:r w:rsidRPr="00776549">
              <w:rPr>
                <w:rFonts w:ascii="Verdana" w:hAnsi="Verdana" w:cs="Arial"/>
                <w:sz w:val="24"/>
                <w:szCs w:val="24"/>
              </w:rPr>
              <w:t>Members are asked to:</w:t>
            </w:r>
          </w:p>
          <w:p w14:paraId="3C7E6E66" w14:textId="64155031" w:rsidR="00AA7CFC" w:rsidRPr="00776549" w:rsidRDefault="00AA7CFC" w:rsidP="00AA7CFC">
            <w:pPr>
              <w:pStyle w:val="ListParagraph"/>
              <w:numPr>
                <w:ilvl w:val="0"/>
                <w:numId w:val="13"/>
              </w:numPr>
              <w:ind w:right="96"/>
              <w:jc w:val="both"/>
              <w:rPr>
                <w:rFonts w:ascii="Verdana" w:hAnsi="Verdana" w:cs="Arial"/>
                <w:b/>
                <w:color w:val="000000" w:themeColor="text1"/>
                <w:sz w:val="24"/>
                <w:szCs w:val="24"/>
              </w:rPr>
            </w:pPr>
            <w:r w:rsidRPr="00776549">
              <w:rPr>
                <w:rFonts w:ascii="Verdana" w:hAnsi="Verdana" w:cs="Arial"/>
                <w:b/>
                <w:color w:val="000000" w:themeColor="text1"/>
                <w:sz w:val="24"/>
                <w:szCs w:val="24"/>
              </w:rPr>
              <w:t xml:space="preserve">BE ASSURED </w:t>
            </w:r>
            <w:r w:rsidR="004E5630" w:rsidRPr="00776549">
              <w:rPr>
                <w:rFonts w:ascii="Verdana" w:hAnsi="Verdana" w:cs="Arial"/>
                <w:bCs/>
                <w:color w:val="000000" w:themeColor="text1"/>
                <w:sz w:val="24"/>
                <w:szCs w:val="24"/>
              </w:rPr>
              <w:t xml:space="preserve">by the progress reported against the Internal Audit Report </w:t>
            </w:r>
            <w:r w:rsidR="004E5630" w:rsidRPr="00776549">
              <w:rPr>
                <w:rFonts w:ascii="Verdana" w:hAnsi="Verdana" w:cs="Arial"/>
                <w:bCs/>
                <w:color w:val="000000" w:themeColor="text1"/>
                <w:sz w:val="24"/>
                <w:szCs w:val="24"/>
              </w:rPr>
              <w:lastRenderedPageBreak/>
              <w:t>recommendations and actions committed to be completed by the end of March 2025</w:t>
            </w:r>
            <w:r w:rsidR="005A7078" w:rsidRPr="00776549">
              <w:rPr>
                <w:rFonts w:ascii="Verdana" w:hAnsi="Verdana" w:cs="Arial"/>
                <w:bCs/>
                <w:color w:val="000000" w:themeColor="text1"/>
                <w:sz w:val="24"/>
                <w:szCs w:val="24"/>
              </w:rPr>
              <w:t>.</w:t>
            </w:r>
          </w:p>
          <w:p w14:paraId="6D290417" w14:textId="3663EED8" w:rsidR="00762BBE" w:rsidRPr="00776549" w:rsidRDefault="004733DD" w:rsidP="004733DD">
            <w:pPr>
              <w:pStyle w:val="ListParagraph"/>
              <w:numPr>
                <w:ilvl w:val="0"/>
                <w:numId w:val="13"/>
              </w:numPr>
              <w:ind w:right="96"/>
              <w:jc w:val="both"/>
              <w:rPr>
                <w:rFonts w:ascii="Verdana" w:hAnsi="Verdana" w:cs="Arial"/>
              </w:rPr>
            </w:pPr>
            <w:r w:rsidRPr="00776549">
              <w:rPr>
                <w:rFonts w:ascii="Verdana" w:hAnsi="Verdana" w:cs="Arial"/>
                <w:b/>
                <w:color w:val="000000" w:themeColor="text1"/>
                <w:sz w:val="24"/>
                <w:szCs w:val="24"/>
              </w:rPr>
              <w:t>BE ASSURED</w:t>
            </w:r>
            <w:r w:rsidRPr="00776549">
              <w:rPr>
                <w:rFonts w:ascii="Verdana" w:hAnsi="Verdana" w:cs="Arial"/>
                <w:bCs/>
                <w:color w:val="000000" w:themeColor="text1"/>
                <w:sz w:val="24"/>
                <w:szCs w:val="24"/>
              </w:rPr>
              <w:t xml:space="preserve"> by the next steps planned aligned to the revised Speaking Up Safely Action Plan for 2025-6.</w:t>
            </w:r>
          </w:p>
        </w:tc>
      </w:tr>
    </w:tbl>
    <w:p w14:paraId="6D290419" w14:textId="77777777" w:rsidR="0020539A" w:rsidRDefault="0020539A"/>
    <w:p w14:paraId="68966D50" w14:textId="7C869B38" w:rsidR="00AA7CFC" w:rsidRPr="00776549" w:rsidRDefault="0020539A" w:rsidP="00AA7CFC">
      <w:pPr>
        <w:jc w:val="center"/>
        <w:rPr>
          <w:rFonts w:ascii="Verdana" w:hAnsi="Verdana" w:cs="Arial"/>
          <w:b/>
          <w:sz w:val="24"/>
          <w:szCs w:val="24"/>
        </w:rPr>
      </w:pPr>
      <w:r>
        <w:br w:type="page"/>
      </w:r>
      <w:r w:rsidR="004E5630" w:rsidRPr="00776549">
        <w:rPr>
          <w:rFonts w:ascii="Verdana" w:eastAsia="Times New Roman" w:hAnsi="Verdana" w:cs="Arial"/>
          <w:b/>
          <w:bCs/>
          <w:sz w:val="24"/>
          <w:szCs w:val="24"/>
        </w:rPr>
        <w:lastRenderedPageBreak/>
        <w:t>REVISED ACTION PLAN AND RISKS ASSOCIATED WITH THE LIMITED ASSURANCE INTERNAL AUDIT REPORT ON SPEAKING UP SAFELY</w:t>
      </w:r>
    </w:p>
    <w:p w14:paraId="6D29041B" w14:textId="512DD7E9" w:rsidR="00653AEC" w:rsidRPr="00776549" w:rsidRDefault="00653AEC" w:rsidP="00653AEC">
      <w:pPr>
        <w:spacing w:after="0" w:line="240" w:lineRule="auto"/>
        <w:jc w:val="center"/>
        <w:rPr>
          <w:rFonts w:ascii="Verdana" w:hAnsi="Verdana" w:cs="Arial"/>
          <w:b/>
          <w:sz w:val="24"/>
          <w:szCs w:val="24"/>
        </w:rPr>
      </w:pPr>
    </w:p>
    <w:p w14:paraId="034F10DC" w14:textId="77777777" w:rsidR="004E5630" w:rsidRPr="00776549" w:rsidRDefault="00653AEC" w:rsidP="004E5630">
      <w:pPr>
        <w:pStyle w:val="ListParagraph"/>
        <w:numPr>
          <w:ilvl w:val="0"/>
          <w:numId w:val="1"/>
        </w:numPr>
        <w:spacing w:after="0" w:line="240" w:lineRule="auto"/>
        <w:rPr>
          <w:rFonts w:ascii="Verdana" w:hAnsi="Verdana" w:cs="Arial"/>
          <w:b/>
          <w:sz w:val="24"/>
          <w:szCs w:val="24"/>
        </w:rPr>
      </w:pPr>
      <w:r w:rsidRPr="00776549">
        <w:rPr>
          <w:rFonts w:ascii="Verdana" w:hAnsi="Verdana" w:cs="Arial"/>
          <w:b/>
          <w:sz w:val="24"/>
          <w:szCs w:val="24"/>
        </w:rPr>
        <w:t>INTRODUCTION</w:t>
      </w:r>
    </w:p>
    <w:p w14:paraId="194A75A6" w14:textId="2F622246" w:rsidR="004E5630" w:rsidRPr="00776549" w:rsidRDefault="00A51F4B" w:rsidP="00AC328C">
      <w:pPr>
        <w:spacing w:after="0" w:line="240" w:lineRule="auto"/>
        <w:jc w:val="both"/>
        <w:rPr>
          <w:rFonts w:ascii="Verdana" w:hAnsi="Verdana" w:cs="Arial"/>
          <w:color w:val="000000" w:themeColor="text1"/>
          <w:sz w:val="24"/>
          <w:szCs w:val="24"/>
        </w:rPr>
      </w:pPr>
      <w:r w:rsidRPr="00776549">
        <w:rPr>
          <w:rFonts w:ascii="Verdana" w:hAnsi="Verdana" w:cs="Arial"/>
          <w:color w:val="000000" w:themeColor="text1"/>
          <w:sz w:val="24"/>
          <w:szCs w:val="24"/>
        </w:rPr>
        <w:t>The purpose of this report is to provide assurance through evidencing delivery of actions set out in the Internal Audit report on Speaking Up Safely agreed by the end of March 2025</w:t>
      </w:r>
      <w:r w:rsidR="004F5AC4" w:rsidRPr="00776549">
        <w:rPr>
          <w:rFonts w:ascii="Verdana" w:hAnsi="Verdana" w:cs="Arial"/>
          <w:color w:val="000000" w:themeColor="text1"/>
          <w:sz w:val="24"/>
          <w:szCs w:val="24"/>
        </w:rPr>
        <w:t>.  This includes</w:t>
      </w:r>
      <w:r w:rsidRPr="00776549">
        <w:rPr>
          <w:rFonts w:ascii="Verdana" w:hAnsi="Verdana" w:cs="Arial"/>
          <w:color w:val="000000" w:themeColor="text1"/>
          <w:sz w:val="24"/>
          <w:szCs w:val="24"/>
        </w:rPr>
        <w:t xml:space="preserve"> a revised action plan to mitigate against risks associated with limited assurance.</w:t>
      </w:r>
    </w:p>
    <w:p w14:paraId="5B0D55ED" w14:textId="77777777" w:rsidR="00A51F4B" w:rsidRPr="00776549" w:rsidRDefault="00A51F4B" w:rsidP="004E5630">
      <w:pPr>
        <w:spacing w:after="0" w:line="240" w:lineRule="auto"/>
        <w:rPr>
          <w:rFonts w:ascii="Verdana" w:hAnsi="Verdana" w:cs="Arial"/>
          <w:b/>
          <w:sz w:val="24"/>
          <w:szCs w:val="24"/>
        </w:rPr>
      </w:pPr>
    </w:p>
    <w:p w14:paraId="6D29041F" w14:textId="77777777" w:rsidR="00653AEC" w:rsidRPr="00776549" w:rsidRDefault="00653AEC" w:rsidP="00653AEC">
      <w:pPr>
        <w:pStyle w:val="ListParagraph"/>
        <w:numPr>
          <w:ilvl w:val="0"/>
          <w:numId w:val="1"/>
        </w:numPr>
        <w:spacing w:after="0" w:line="240" w:lineRule="auto"/>
        <w:rPr>
          <w:rFonts w:ascii="Verdana" w:hAnsi="Verdana" w:cs="Arial"/>
          <w:b/>
          <w:sz w:val="24"/>
          <w:szCs w:val="24"/>
        </w:rPr>
      </w:pPr>
      <w:r w:rsidRPr="00776549">
        <w:rPr>
          <w:rFonts w:ascii="Verdana" w:hAnsi="Verdana" w:cs="Arial"/>
          <w:b/>
          <w:sz w:val="24"/>
          <w:szCs w:val="24"/>
        </w:rPr>
        <w:t>BACKGROUND</w:t>
      </w:r>
    </w:p>
    <w:p w14:paraId="6F783775" w14:textId="77777777" w:rsidR="009B15C2" w:rsidRPr="00776549" w:rsidRDefault="009B15C2" w:rsidP="009B15C2">
      <w:pPr>
        <w:ind w:right="96"/>
        <w:jc w:val="both"/>
        <w:rPr>
          <w:rFonts w:ascii="Verdana" w:hAnsi="Verdana" w:cs="Arial"/>
          <w:color w:val="000000"/>
          <w:sz w:val="24"/>
          <w:szCs w:val="24"/>
        </w:rPr>
      </w:pPr>
    </w:p>
    <w:p w14:paraId="510448AC" w14:textId="2229ECCE" w:rsidR="00DC26F0" w:rsidRPr="00776549" w:rsidRDefault="009B15C2" w:rsidP="003B7418">
      <w:pPr>
        <w:ind w:right="96"/>
        <w:jc w:val="both"/>
        <w:rPr>
          <w:rFonts w:ascii="Verdana" w:hAnsi="Verdana" w:cs="Verdana"/>
          <w:color w:val="000000"/>
          <w:sz w:val="24"/>
          <w:szCs w:val="24"/>
        </w:rPr>
      </w:pPr>
      <w:r w:rsidRPr="00776549">
        <w:rPr>
          <w:rFonts w:ascii="Verdana" w:hAnsi="Verdana" w:cs="Arial"/>
          <w:color w:val="000000"/>
          <w:sz w:val="24"/>
          <w:szCs w:val="24"/>
        </w:rPr>
        <w:t xml:space="preserve">Swansea Bay University Health Board is committed to enabling our people to feel safe and confident to speak up and ensuring that when they do, we listen and act. It is the cornerstone of our People Strategy; People Aim 1 – </w:t>
      </w:r>
      <w:r w:rsidRPr="00776549">
        <w:rPr>
          <w:rFonts w:ascii="Verdana" w:hAnsi="Verdana" w:cs="Arial"/>
          <w:i/>
          <w:iCs/>
          <w:color w:val="000000"/>
          <w:sz w:val="24"/>
          <w:szCs w:val="24"/>
        </w:rPr>
        <w:t xml:space="preserve">Engaged motivated and Healthy. </w:t>
      </w:r>
      <w:r w:rsidRPr="00776549">
        <w:rPr>
          <w:rFonts w:ascii="Verdana" w:hAnsi="Verdana" w:cs="Arial"/>
          <w:color w:val="000000"/>
          <w:sz w:val="24"/>
          <w:szCs w:val="24"/>
        </w:rPr>
        <w:t>It</w:t>
      </w:r>
      <w:r w:rsidRPr="00776549">
        <w:rPr>
          <w:rFonts w:ascii="Verdana" w:hAnsi="Verdana" w:cs="Arial"/>
          <w:sz w:val="24"/>
          <w:szCs w:val="24"/>
        </w:rPr>
        <w:t xml:space="preserve"> also supports us deliver our Strategic Objective, which commits to the Health Board being a great place to work, where staff feel valued and work together towards a common goal.  </w:t>
      </w:r>
    </w:p>
    <w:p w14:paraId="31200751" w14:textId="25BC0DD1" w:rsidR="00A51F4B" w:rsidRPr="00776549" w:rsidRDefault="003B7418" w:rsidP="00A51F4B">
      <w:pPr>
        <w:autoSpaceDE w:val="0"/>
        <w:autoSpaceDN w:val="0"/>
        <w:adjustRightInd w:val="0"/>
        <w:ind w:right="96"/>
        <w:jc w:val="both"/>
        <w:rPr>
          <w:rFonts w:ascii="Verdana" w:hAnsi="Verdana" w:cs="Arial"/>
          <w:color w:val="000000"/>
          <w:sz w:val="24"/>
          <w:szCs w:val="24"/>
        </w:rPr>
      </w:pPr>
      <w:r w:rsidRPr="00776549">
        <w:rPr>
          <w:rFonts w:ascii="Verdana" w:hAnsi="Verdana" w:cs="Arial"/>
          <w:bCs/>
          <w:sz w:val="24"/>
          <w:szCs w:val="24"/>
        </w:rPr>
        <w:t>During</w:t>
      </w:r>
      <w:r w:rsidR="00EF3164" w:rsidRPr="00776549">
        <w:rPr>
          <w:rFonts w:ascii="Verdana" w:hAnsi="Verdana" w:cs="Arial"/>
          <w:bCs/>
          <w:sz w:val="24"/>
          <w:szCs w:val="24"/>
        </w:rPr>
        <w:t xml:space="preserve"> </w:t>
      </w:r>
      <w:r w:rsidRPr="00776549">
        <w:rPr>
          <w:rFonts w:ascii="Verdana" w:hAnsi="Verdana" w:cs="Arial"/>
          <w:bCs/>
          <w:sz w:val="24"/>
          <w:szCs w:val="24"/>
        </w:rPr>
        <w:t xml:space="preserve">February’s </w:t>
      </w:r>
      <w:r w:rsidR="00DF7F5E" w:rsidRPr="00776549">
        <w:rPr>
          <w:rFonts w:ascii="Verdana" w:hAnsi="Verdana" w:cs="Arial"/>
          <w:bCs/>
          <w:sz w:val="24"/>
          <w:szCs w:val="24"/>
        </w:rPr>
        <w:t>Workforce &amp; OD Committee</w:t>
      </w:r>
      <w:r w:rsidRPr="00776549">
        <w:rPr>
          <w:rFonts w:ascii="Verdana" w:hAnsi="Verdana" w:cs="Arial"/>
          <w:bCs/>
          <w:sz w:val="24"/>
          <w:szCs w:val="24"/>
        </w:rPr>
        <w:t xml:space="preserve">, a report was presented on Speaking Up Safely, including the Internal Audit Report issued in January 2025. </w:t>
      </w:r>
      <w:r w:rsidR="00BF4512" w:rsidRPr="00776549">
        <w:rPr>
          <w:rFonts w:ascii="Verdana" w:hAnsi="Verdana" w:cs="Arial"/>
          <w:sz w:val="24"/>
          <w:szCs w:val="24"/>
        </w:rPr>
        <w:t>The purpose of the audit was to ‘review the implementation of the National Speaking Up Safely Framework and assess its impact in promoting a culture that enables staff to raise concerns</w:t>
      </w:r>
      <w:r w:rsidRPr="00776549">
        <w:rPr>
          <w:rFonts w:ascii="Verdana" w:hAnsi="Verdana" w:cs="Arial"/>
          <w:sz w:val="24"/>
          <w:szCs w:val="24"/>
        </w:rPr>
        <w:t xml:space="preserve">’.  </w:t>
      </w:r>
      <w:r w:rsidR="00A51F4B" w:rsidRPr="00776549">
        <w:rPr>
          <w:rFonts w:ascii="Verdana" w:hAnsi="Verdana" w:cs="Arial"/>
          <w:sz w:val="24"/>
          <w:szCs w:val="24"/>
        </w:rPr>
        <w:t xml:space="preserve">The </w:t>
      </w:r>
      <w:r w:rsidR="00A51F4B" w:rsidRPr="00776549">
        <w:rPr>
          <w:rFonts w:ascii="Verdana" w:hAnsi="Verdana" w:cs="Arial"/>
          <w:color w:val="000000"/>
          <w:sz w:val="24"/>
          <w:szCs w:val="24"/>
        </w:rPr>
        <w:t>report was issued with a ‘limited assurance’ rating</w:t>
      </w:r>
      <w:r w:rsidR="00AC328C" w:rsidRPr="00776549">
        <w:rPr>
          <w:rFonts w:ascii="Verdana" w:hAnsi="Verdana" w:cs="Arial"/>
          <w:color w:val="000000"/>
          <w:sz w:val="24"/>
          <w:szCs w:val="24"/>
        </w:rPr>
        <w:t xml:space="preserve">, </w:t>
      </w:r>
      <w:r w:rsidR="00A51F4B" w:rsidRPr="00776549">
        <w:rPr>
          <w:rFonts w:ascii="Verdana" w:hAnsi="Verdana" w:cs="Arial"/>
          <w:color w:val="000000"/>
          <w:sz w:val="24"/>
          <w:szCs w:val="24"/>
        </w:rPr>
        <w:t>recognis</w:t>
      </w:r>
      <w:r w:rsidR="00AC328C" w:rsidRPr="00776549">
        <w:rPr>
          <w:rFonts w:ascii="Verdana" w:hAnsi="Verdana" w:cs="Arial"/>
          <w:color w:val="000000"/>
          <w:sz w:val="24"/>
          <w:szCs w:val="24"/>
        </w:rPr>
        <w:t>ing</w:t>
      </w:r>
      <w:r w:rsidR="00A51F4B" w:rsidRPr="00776549">
        <w:rPr>
          <w:rFonts w:ascii="Verdana" w:hAnsi="Verdana" w:cs="Arial"/>
          <w:color w:val="000000"/>
          <w:sz w:val="24"/>
          <w:szCs w:val="24"/>
        </w:rPr>
        <w:t xml:space="preserve"> the need for organisation-wide ownership of this agenda.  </w:t>
      </w:r>
    </w:p>
    <w:p w14:paraId="787FB107" w14:textId="6B7A1A3C" w:rsidR="003B7418" w:rsidRPr="00776549" w:rsidRDefault="00A51F4B" w:rsidP="00AC328C">
      <w:pPr>
        <w:autoSpaceDE w:val="0"/>
        <w:autoSpaceDN w:val="0"/>
        <w:adjustRightInd w:val="0"/>
        <w:ind w:right="96"/>
        <w:jc w:val="both"/>
        <w:rPr>
          <w:rFonts w:ascii="Verdana" w:hAnsi="Verdana" w:cs="Arial"/>
          <w:color w:val="000000"/>
          <w:sz w:val="24"/>
          <w:szCs w:val="24"/>
        </w:rPr>
      </w:pPr>
      <w:r w:rsidRPr="00776549">
        <w:rPr>
          <w:rFonts w:ascii="Verdana" w:hAnsi="Verdana" w:cs="Arial"/>
          <w:color w:val="000000"/>
          <w:sz w:val="24"/>
          <w:szCs w:val="24"/>
        </w:rPr>
        <w:t xml:space="preserve">It was noted during February’s Committee that whilst Speaking Up Safely sits under the Director of Workforce &amp; OD as the accountable Executive Officer with the Chair as the Non-Executive Sponsor, that it is everyone’s responsibility and stakeholder engagement across the Health Board is therefore essential for successful delivery of the National Framework and its requirements. </w:t>
      </w:r>
    </w:p>
    <w:p w14:paraId="464D71B9" w14:textId="69D533BD" w:rsidR="00A02FC3" w:rsidRPr="00776549" w:rsidRDefault="00A02FC3" w:rsidP="00AC328C">
      <w:pPr>
        <w:autoSpaceDE w:val="0"/>
        <w:autoSpaceDN w:val="0"/>
        <w:adjustRightInd w:val="0"/>
        <w:ind w:right="96"/>
        <w:jc w:val="both"/>
        <w:rPr>
          <w:rFonts w:ascii="Verdana" w:hAnsi="Verdana" w:cs="Arial"/>
          <w:color w:val="000000"/>
          <w:sz w:val="24"/>
          <w:szCs w:val="24"/>
        </w:rPr>
      </w:pPr>
      <w:r w:rsidRPr="00776549">
        <w:rPr>
          <w:rFonts w:ascii="Verdana" w:hAnsi="Verdana" w:cs="Arial"/>
          <w:sz w:val="24"/>
          <w:szCs w:val="24"/>
        </w:rPr>
        <w:t>In line with this it was agreed that initial awareness raising and engagement of stakeholders on the Internal Audit Report and actions set out the Management Response would need to take place via all key Governance Committees.  Reporting has since taken place, via the Speaking Up Safely Working Group on 21</w:t>
      </w:r>
      <w:r w:rsidRPr="00776549">
        <w:rPr>
          <w:rFonts w:ascii="Verdana" w:hAnsi="Verdana" w:cs="Arial"/>
          <w:sz w:val="24"/>
          <w:szCs w:val="24"/>
          <w:vertAlign w:val="superscript"/>
        </w:rPr>
        <w:t>st</w:t>
      </w:r>
      <w:r w:rsidRPr="00776549">
        <w:rPr>
          <w:rFonts w:ascii="Verdana" w:hAnsi="Verdana" w:cs="Arial"/>
          <w:sz w:val="24"/>
          <w:szCs w:val="24"/>
        </w:rPr>
        <w:t xml:space="preserve"> March 2025, Workforce &amp; OD Delivery Group on 25</w:t>
      </w:r>
      <w:r w:rsidRPr="00776549">
        <w:rPr>
          <w:rFonts w:ascii="Verdana" w:hAnsi="Verdana" w:cs="Arial"/>
          <w:sz w:val="24"/>
          <w:szCs w:val="24"/>
          <w:vertAlign w:val="superscript"/>
        </w:rPr>
        <w:t>th</w:t>
      </w:r>
      <w:r w:rsidRPr="00776549">
        <w:rPr>
          <w:rFonts w:ascii="Verdana" w:hAnsi="Verdana" w:cs="Arial"/>
          <w:sz w:val="24"/>
          <w:szCs w:val="24"/>
        </w:rPr>
        <w:t xml:space="preserve"> March and engagement with Service Groups has also been driven via the HRBP’s following attending the HRBP Huddle on 5</w:t>
      </w:r>
      <w:r w:rsidRPr="00776549">
        <w:rPr>
          <w:rFonts w:ascii="Verdana" w:hAnsi="Verdana" w:cs="Arial"/>
          <w:sz w:val="24"/>
          <w:szCs w:val="24"/>
          <w:vertAlign w:val="superscript"/>
        </w:rPr>
        <w:t>th</w:t>
      </w:r>
      <w:r w:rsidRPr="00776549">
        <w:rPr>
          <w:rFonts w:ascii="Verdana" w:hAnsi="Verdana" w:cs="Arial"/>
          <w:sz w:val="24"/>
          <w:szCs w:val="24"/>
        </w:rPr>
        <w:t xml:space="preserve"> February 2025 and the COO/Service Group Directors Meeting on the 9</w:t>
      </w:r>
      <w:r w:rsidRPr="00776549">
        <w:rPr>
          <w:rFonts w:ascii="Verdana" w:hAnsi="Verdana" w:cs="Arial"/>
          <w:sz w:val="24"/>
          <w:szCs w:val="24"/>
          <w:vertAlign w:val="superscript"/>
        </w:rPr>
        <w:t>th</w:t>
      </w:r>
      <w:r w:rsidRPr="00776549">
        <w:rPr>
          <w:rFonts w:ascii="Verdana" w:hAnsi="Verdana" w:cs="Arial"/>
          <w:sz w:val="24"/>
          <w:szCs w:val="24"/>
        </w:rPr>
        <w:t xml:space="preserve"> April 2025.  </w:t>
      </w:r>
      <w:r w:rsidR="005712FD" w:rsidRPr="00776549">
        <w:rPr>
          <w:rFonts w:ascii="Verdana" w:hAnsi="Verdana" w:cs="Arial"/>
          <w:sz w:val="24"/>
          <w:szCs w:val="24"/>
        </w:rPr>
        <w:t xml:space="preserve">Quality &amp; Safety </w:t>
      </w:r>
      <w:r w:rsidR="00A112D3" w:rsidRPr="00776549">
        <w:rPr>
          <w:rFonts w:ascii="Verdana" w:hAnsi="Verdana" w:cs="Arial"/>
          <w:sz w:val="24"/>
          <w:szCs w:val="24"/>
        </w:rPr>
        <w:t>Group</w:t>
      </w:r>
      <w:r w:rsidR="005712FD" w:rsidRPr="00776549">
        <w:rPr>
          <w:rFonts w:ascii="Verdana" w:hAnsi="Verdana" w:cs="Arial"/>
          <w:sz w:val="24"/>
          <w:szCs w:val="24"/>
        </w:rPr>
        <w:t xml:space="preserve"> </w:t>
      </w:r>
      <w:r w:rsidR="00A112D3" w:rsidRPr="00776549">
        <w:rPr>
          <w:rFonts w:ascii="Verdana" w:hAnsi="Verdana" w:cs="Arial"/>
          <w:sz w:val="24"/>
          <w:szCs w:val="24"/>
        </w:rPr>
        <w:t xml:space="preserve">have </w:t>
      </w:r>
      <w:r w:rsidR="005712FD" w:rsidRPr="00776549">
        <w:rPr>
          <w:rFonts w:ascii="Verdana" w:hAnsi="Verdana" w:cs="Arial"/>
          <w:sz w:val="24"/>
          <w:szCs w:val="24"/>
        </w:rPr>
        <w:t>also received th</w:t>
      </w:r>
      <w:r w:rsidR="00A112D3" w:rsidRPr="00776549">
        <w:rPr>
          <w:rFonts w:ascii="Verdana" w:hAnsi="Verdana" w:cs="Arial"/>
          <w:sz w:val="24"/>
          <w:szCs w:val="24"/>
        </w:rPr>
        <w:t>is</w:t>
      </w:r>
      <w:r w:rsidR="005712FD" w:rsidRPr="00776549">
        <w:rPr>
          <w:rFonts w:ascii="Verdana" w:hAnsi="Verdana" w:cs="Arial"/>
          <w:sz w:val="24"/>
          <w:szCs w:val="24"/>
        </w:rPr>
        <w:t xml:space="preserve"> report on 8</w:t>
      </w:r>
      <w:r w:rsidR="005712FD" w:rsidRPr="00776549">
        <w:rPr>
          <w:rFonts w:ascii="Verdana" w:hAnsi="Verdana" w:cs="Arial"/>
          <w:sz w:val="24"/>
          <w:szCs w:val="24"/>
          <w:vertAlign w:val="superscript"/>
        </w:rPr>
        <w:t>th</w:t>
      </w:r>
      <w:r w:rsidR="005712FD" w:rsidRPr="00776549">
        <w:rPr>
          <w:rFonts w:ascii="Verdana" w:hAnsi="Verdana" w:cs="Arial"/>
          <w:sz w:val="24"/>
          <w:szCs w:val="24"/>
        </w:rPr>
        <w:t xml:space="preserve"> April 2025.</w:t>
      </w:r>
    </w:p>
    <w:p w14:paraId="3CF7EFD9" w14:textId="77777777" w:rsidR="00AC328C" w:rsidRPr="00776549" w:rsidRDefault="00AC328C" w:rsidP="00AC328C">
      <w:pPr>
        <w:autoSpaceDE w:val="0"/>
        <w:autoSpaceDN w:val="0"/>
        <w:adjustRightInd w:val="0"/>
        <w:ind w:right="96"/>
        <w:jc w:val="both"/>
        <w:rPr>
          <w:rFonts w:ascii="Verdana" w:hAnsi="Verdana" w:cs="Arial"/>
          <w:sz w:val="24"/>
          <w:szCs w:val="24"/>
        </w:rPr>
      </w:pPr>
    </w:p>
    <w:p w14:paraId="1AA9B29B" w14:textId="673ADE56" w:rsidR="00CE7980" w:rsidRPr="00776549" w:rsidRDefault="00AC328C" w:rsidP="00AC328C">
      <w:pPr>
        <w:pStyle w:val="ListParagraph"/>
        <w:numPr>
          <w:ilvl w:val="1"/>
          <w:numId w:val="26"/>
        </w:numPr>
        <w:autoSpaceDE w:val="0"/>
        <w:autoSpaceDN w:val="0"/>
        <w:adjustRightInd w:val="0"/>
        <w:ind w:right="96"/>
        <w:jc w:val="both"/>
        <w:rPr>
          <w:rFonts w:ascii="Verdana" w:hAnsi="Verdana" w:cs="Arial"/>
          <w:b/>
          <w:bCs/>
          <w:color w:val="000000"/>
          <w:sz w:val="24"/>
          <w:szCs w:val="24"/>
        </w:rPr>
      </w:pPr>
      <w:r w:rsidRPr="00776549">
        <w:rPr>
          <w:rFonts w:ascii="Verdana" w:hAnsi="Verdana" w:cs="Arial"/>
          <w:b/>
          <w:bCs/>
          <w:color w:val="000000"/>
          <w:sz w:val="24"/>
          <w:szCs w:val="24"/>
        </w:rPr>
        <w:t xml:space="preserve">Delivery of </w:t>
      </w:r>
      <w:r w:rsidR="004733DD" w:rsidRPr="00776549">
        <w:rPr>
          <w:rFonts w:ascii="Verdana" w:hAnsi="Verdana" w:cs="Arial"/>
          <w:b/>
          <w:bCs/>
          <w:color w:val="000000"/>
          <w:sz w:val="24"/>
          <w:szCs w:val="24"/>
        </w:rPr>
        <w:t xml:space="preserve">IA Report </w:t>
      </w:r>
      <w:r w:rsidRPr="00776549">
        <w:rPr>
          <w:rFonts w:ascii="Verdana" w:hAnsi="Verdana" w:cs="Arial"/>
          <w:b/>
          <w:bCs/>
          <w:color w:val="000000"/>
          <w:sz w:val="24"/>
          <w:szCs w:val="24"/>
        </w:rPr>
        <w:t>Actions</w:t>
      </w:r>
    </w:p>
    <w:p w14:paraId="16D4F890" w14:textId="742641FD" w:rsidR="004F5AC4" w:rsidRPr="00776549" w:rsidRDefault="00AC328C" w:rsidP="00D4507E">
      <w:pPr>
        <w:autoSpaceDE w:val="0"/>
        <w:autoSpaceDN w:val="0"/>
        <w:adjustRightInd w:val="0"/>
        <w:ind w:right="96"/>
        <w:jc w:val="both"/>
        <w:rPr>
          <w:rFonts w:ascii="Verdana" w:hAnsi="Verdana" w:cs="Arial"/>
          <w:sz w:val="24"/>
          <w:szCs w:val="24"/>
        </w:rPr>
      </w:pPr>
      <w:r w:rsidRPr="00776549">
        <w:rPr>
          <w:rFonts w:ascii="Verdana" w:hAnsi="Verdana" w:cs="Arial"/>
          <w:sz w:val="24"/>
          <w:szCs w:val="24"/>
        </w:rPr>
        <w:t xml:space="preserve">Table 1 below </w:t>
      </w:r>
      <w:r w:rsidR="004F5AC4" w:rsidRPr="00776549">
        <w:rPr>
          <w:rFonts w:ascii="Verdana" w:hAnsi="Verdana" w:cs="Arial"/>
          <w:sz w:val="24"/>
          <w:szCs w:val="24"/>
        </w:rPr>
        <w:t xml:space="preserve">details completed actions and </w:t>
      </w:r>
      <w:r w:rsidR="00797328" w:rsidRPr="00776549">
        <w:rPr>
          <w:rFonts w:ascii="Verdana" w:hAnsi="Verdana" w:cs="Arial"/>
          <w:sz w:val="24"/>
          <w:szCs w:val="24"/>
        </w:rPr>
        <w:t>those</w:t>
      </w:r>
      <w:r w:rsidR="004F5AC4" w:rsidRPr="00776549">
        <w:rPr>
          <w:rFonts w:ascii="Verdana" w:hAnsi="Verdana" w:cs="Arial"/>
          <w:sz w:val="24"/>
          <w:szCs w:val="24"/>
        </w:rPr>
        <w:t xml:space="preserve"> on track action</w:t>
      </w:r>
      <w:r w:rsidR="00797328" w:rsidRPr="00776549">
        <w:rPr>
          <w:rFonts w:ascii="Verdana" w:hAnsi="Verdana" w:cs="Arial"/>
          <w:sz w:val="24"/>
          <w:szCs w:val="24"/>
        </w:rPr>
        <w:t>s</w:t>
      </w:r>
      <w:r w:rsidR="004F5AC4" w:rsidRPr="00776549">
        <w:rPr>
          <w:rFonts w:ascii="Verdana" w:hAnsi="Verdana" w:cs="Arial"/>
          <w:sz w:val="24"/>
          <w:szCs w:val="24"/>
        </w:rPr>
        <w:t xml:space="preserve"> (due </w:t>
      </w:r>
      <w:r w:rsidR="00797328" w:rsidRPr="00776549">
        <w:rPr>
          <w:rFonts w:ascii="Verdana" w:hAnsi="Verdana" w:cs="Arial"/>
          <w:sz w:val="24"/>
          <w:szCs w:val="24"/>
        </w:rPr>
        <w:t>from</w:t>
      </w:r>
      <w:r w:rsidR="004F5AC4" w:rsidRPr="00776549">
        <w:rPr>
          <w:rFonts w:ascii="Verdana" w:hAnsi="Verdana" w:cs="Arial"/>
          <w:sz w:val="24"/>
          <w:szCs w:val="24"/>
        </w:rPr>
        <w:t xml:space="preserve"> June 2025</w:t>
      </w:r>
      <w:r w:rsidR="00797328" w:rsidRPr="00776549">
        <w:rPr>
          <w:rFonts w:ascii="Verdana" w:hAnsi="Verdana" w:cs="Arial"/>
          <w:sz w:val="24"/>
          <w:szCs w:val="24"/>
        </w:rPr>
        <w:t xml:space="preserve"> to March 2026</w:t>
      </w:r>
      <w:r w:rsidR="004F5AC4" w:rsidRPr="00776549">
        <w:rPr>
          <w:rFonts w:ascii="Verdana" w:hAnsi="Verdana" w:cs="Arial"/>
          <w:sz w:val="24"/>
          <w:szCs w:val="24"/>
        </w:rPr>
        <w:t>) to implement the National Speaking Up Safely Framework and as part of promoting a culture that enables staff to raise concerns.</w:t>
      </w:r>
      <w:r w:rsidR="00687BBF" w:rsidRPr="00776549">
        <w:rPr>
          <w:rFonts w:ascii="Verdana" w:hAnsi="Verdana" w:cs="Arial"/>
          <w:sz w:val="24"/>
          <w:szCs w:val="24"/>
        </w:rPr>
        <w:t xml:space="preserve">  </w:t>
      </w:r>
      <w:r w:rsidR="00254ADC" w:rsidRPr="00776549">
        <w:rPr>
          <w:rFonts w:ascii="Verdana" w:hAnsi="Verdana" w:cs="Arial"/>
          <w:sz w:val="24"/>
          <w:szCs w:val="24"/>
        </w:rPr>
        <w:t>It is important to note that the progress outlined has been completed in collaboration with stakeholders, particularly those part of the Speaking Up Safely Working Group.</w:t>
      </w:r>
    </w:p>
    <w:p w14:paraId="046D2431" w14:textId="33AB0254" w:rsidR="00687BBF" w:rsidRPr="00776549" w:rsidRDefault="005D4CF2" w:rsidP="00687BBF">
      <w:pPr>
        <w:spacing w:line="240" w:lineRule="auto"/>
        <w:jc w:val="both"/>
        <w:rPr>
          <w:rFonts w:ascii="Verdana" w:hAnsi="Verdana" w:cs="Arial"/>
          <w:bCs/>
          <w:sz w:val="24"/>
          <w:szCs w:val="24"/>
        </w:rPr>
      </w:pPr>
      <w:r w:rsidRPr="00776549">
        <w:rPr>
          <w:rFonts w:ascii="Verdana" w:hAnsi="Verdana" w:cs="Arial"/>
          <w:bCs/>
          <w:sz w:val="24"/>
          <w:szCs w:val="24"/>
        </w:rPr>
        <w:t>*</w:t>
      </w:r>
      <w:r w:rsidR="00687BBF" w:rsidRPr="00776549">
        <w:rPr>
          <w:rFonts w:ascii="Verdana" w:hAnsi="Verdana" w:cs="Arial"/>
          <w:bCs/>
          <w:sz w:val="24"/>
          <w:szCs w:val="24"/>
        </w:rPr>
        <w:t xml:space="preserve">To note, the management response to 3.2 detailed in the original report has been amended with agreement from Corporate Governance and Internal Audit to: </w:t>
      </w:r>
    </w:p>
    <w:p w14:paraId="6A12214C" w14:textId="77777777" w:rsidR="00687BBF" w:rsidRPr="00776549" w:rsidRDefault="00687BBF" w:rsidP="00687BBF">
      <w:pPr>
        <w:spacing w:line="240" w:lineRule="auto"/>
        <w:jc w:val="both"/>
        <w:rPr>
          <w:rFonts w:ascii="Verdana" w:hAnsi="Verdana" w:cs="Arial"/>
          <w:bCs/>
          <w:i/>
          <w:iCs/>
          <w:sz w:val="24"/>
          <w:szCs w:val="24"/>
        </w:rPr>
      </w:pPr>
      <w:r w:rsidRPr="00776549">
        <w:rPr>
          <w:rFonts w:ascii="Verdana" w:hAnsi="Verdana" w:cs="Arial"/>
          <w:bCs/>
          <w:i/>
          <w:iCs/>
          <w:sz w:val="24"/>
          <w:szCs w:val="24"/>
        </w:rPr>
        <w:t xml:space="preserve">“Work with Service Groups in collaboration to agree a proposal for the reporting process for Speaking Up Safely on a </w:t>
      </w:r>
      <w:r w:rsidRPr="00776549">
        <w:rPr>
          <w:rFonts w:ascii="Verdana" w:hAnsi="Verdana" w:cs="Arial"/>
          <w:b/>
          <w:bCs/>
          <w:i/>
          <w:iCs/>
          <w:sz w:val="24"/>
          <w:szCs w:val="24"/>
        </w:rPr>
        <w:t>rotational basis, a minimum of twice yearly</w:t>
      </w:r>
      <w:r w:rsidRPr="00776549">
        <w:rPr>
          <w:rFonts w:ascii="Verdana" w:hAnsi="Verdana" w:cs="Arial"/>
          <w:bCs/>
          <w:i/>
          <w:iCs/>
          <w:sz w:val="24"/>
          <w:szCs w:val="24"/>
        </w:rPr>
        <w:t xml:space="preserve">.  Reports from Service Groups are to amalgamate the detail of concerns raised (themes, trends, actions taken, lessons learned) and be reported to </w:t>
      </w:r>
      <w:r w:rsidRPr="00776549">
        <w:rPr>
          <w:rFonts w:ascii="Verdana" w:hAnsi="Verdana" w:cs="Arial"/>
          <w:b/>
          <w:bCs/>
          <w:i/>
          <w:iCs/>
          <w:sz w:val="24"/>
          <w:szCs w:val="24"/>
        </w:rPr>
        <w:t xml:space="preserve">Workforce &amp; OD Delivery Group and Workforce &amp; OD Committee </w:t>
      </w:r>
      <w:r w:rsidRPr="00776549">
        <w:rPr>
          <w:rFonts w:ascii="Verdana" w:hAnsi="Verdana" w:cs="Arial"/>
          <w:bCs/>
          <w:i/>
          <w:iCs/>
          <w:sz w:val="24"/>
          <w:szCs w:val="24"/>
        </w:rPr>
        <w:t xml:space="preserve">as part of the overarching Speaking Up Safely Monitoring and Reporting schedule, providing assurance that the national Framework Requirements are being adhered to.”  </w:t>
      </w:r>
    </w:p>
    <w:p w14:paraId="41574D70" w14:textId="47225FBE" w:rsidR="004F5AC4" w:rsidRPr="00776549" w:rsidRDefault="00687BBF" w:rsidP="00D4507E">
      <w:pPr>
        <w:autoSpaceDE w:val="0"/>
        <w:autoSpaceDN w:val="0"/>
        <w:adjustRightInd w:val="0"/>
        <w:ind w:right="96"/>
        <w:jc w:val="both"/>
        <w:rPr>
          <w:rFonts w:ascii="Verdana" w:hAnsi="Verdana" w:cs="Arial"/>
          <w:b/>
          <w:bCs/>
          <w:color w:val="000000"/>
          <w:sz w:val="24"/>
          <w:szCs w:val="24"/>
        </w:rPr>
      </w:pPr>
      <w:r w:rsidRPr="00776549">
        <w:rPr>
          <w:rFonts w:ascii="Verdana" w:hAnsi="Verdana" w:cs="Arial"/>
          <w:bCs/>
          <w:sz w:val="24"/>
          <w:szCs w:val="24"/>
        </w:rPr>
        <w:t>This is reflected in the table below.</w:t>
      </w:r>
    </w:p>
    <w:p w14:paraId="4F360064" w14:textId="035079A4" w:rsidR="00D4507E" w:rsidRPr="00776549" w:rsidRDefault="00D4507E" w:rsidP="00D4507E">
      <w:pPr>
        <w:autoSpaceDE w:val="0"/>
        <w:autoSpaceDN w:val="0"/>
        <w:adjustRightInd w:val="0"/>
        <w:ind w:right="96"/>
        <w:jc w:val="both"/>
        <w:rPr>
          <w:rFonts w:ascii="Verdana" w:hAnsi="Verdana" w:cs="Arial"/>
          <w:b/>
          <w:bCs/>
          <w:color w:val="000000"/>
          <w:sz w:val="24"/>
          <w:szCs w:val="24"/>
        </w:rPr>
      </w:pPr>
      <w:r w:rsidRPr="00776549">
        <w:rPr>
          <w:rFonts w:ascii="Verdana" w:hAnsi="Verdana" w:cs="Arial"/>
          <w:b/>
          <w:bCs/>
          <w:color w:val="000000"/>
          <w:sz w:val="24"/>
          <w:szCs w:val="24"/>
        </w:rPr>
        <w:t xml:space="preserve">Table </w:t>
      </w:r>
      <w:r w:rsidR="00AC328C" w:rsidRPr="00776549">
        <w:rPr>
          <w:rFonts w:ascii="Verdana" w:hAnsi="Verdana" w:cs="Arial"/>
          <w:b/>
          <w:bCs/>
          <w:color w:val="000000"/>
          <w:sz w:val="24"/>
          <w:szCs w:val="24"/>
        </w:rPr>
        <w:t>1</w:t>
      </w:r>
      <w:r w:rsidRPr="00776549">
        <w:rPr>
          <w:rFonts w:ascii="Verdana" w:hAnsi="Verdana" w:cs="Arial"/>
          <w:b/>
          <w:bCs/>
          <w:color w:val="000000"/>
          <w:sz w:val="24"/>
          <w:szCs w:val="24"/>
        </w:rPr>
        <w:t>.</w:t>
      </w:r>
    </w:p>
    <w:tbl>
      <w:tblPr>
        <w:tblStyle w:val="TableGrid"/>
        <w:tblW w:w="10065" w:type="dxa"/>
        <w:tblInd w:w="-289" w:type="dxa"/>
        <w:tblLook w:val="04A0" w:firstRow="1" w:lastRow="0" w:firstColumn="1" w:lastColumn="0" w:noHBand="0" w:noVBand="1"/>
      </w:tblPr>
      <w:tblGrid>
        <w:gridCol w:w="3390"/>
        <w:gridCol w:w="3162"/>
        <w:gridCol w:w="1843"/>
        <w:gridCol w:w="1670"/>
      </w:tblGrid>
      <w:tr w:rsidR="00AC328C" w:rsidRPr="00776549" w14:paraId="13795806" w14:textId="77777777" w:rsidTr="00516A4F">
        <w:tc>
          <w:tcPr>
            <w:tcW w:w="353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5DB20E4E" w14:textId="15B28250" w:rsidR="00AC328C" w:rsidRPr="00776549" w:rsidRDefault="00AC328C" w:rsidP="00D4507E">
            <w:pPr>
              <w:spacing w:before="120" w:after="120"/>
              <w:jc w:val="center"/>
              <w:rPr>
                <w:rFonts w:ascii="Verdana" w:hAnsi="Verdana" w:cs="Arial"/>
                <w:b/>
                <w:bCs/>
                <w:sz w:val="24"/>
                <w:szCs w:val="24"/>
              </w:rPr>
            </w:pPr>
            <w:r w:rsidRPr="00776549">
              <w:rPr>
                <w:rFonts w:ascii="Verdana" w:hAnsi="Verdana" w:cs="Arial"/>
                <w:b/>
                <w:bCs/>
                <w:sz w:val="24"/>
                <w:szCs w:val="24"/>
              </w:rPr>
              <w:t>Action</w:t>
            </w:r>
          </w:p>
        </w:tc>
        <w:tc>
          <w:tcPr>
            <w:tcW w:w="327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10BEE566" w14:textId="12B1C55E" w:rsidR="00AC328C" w:rsidRPr="00776549" w:rsidRDefault="00914A3A" w:rsidP="00D4507E">
            <w:pPr>
              <w:spacing w:before="120" w:after="120"/>
              <w:jc w:val="center"/>
              <w:rPr>
                <w:rFonts w:ascii="Verdana" w:hAnsi="Verdana" w:cs="Arial"/>
                <w:b/>
                <w:bCs/>
                <w:sz w:val="24"/>
                <w:szCs w:val="24"/>
              </w:rPr>
            </w:pPr>
            <w:r w:rsidRPr="00776549">
              <w:rPr>
                <w:rFonts w:ascii="Verdana" w:hAnsi="Verdana" w:cs="Arial"/>
                <w:b/>
                <w:bCs/>
                <w:sz w:val="24"/>
                <w:szCs w:val="24"/>
              </w:rPr>
              <w:t xml:space="preserve">Status / </w:t>
            </w:r>
            <w:r w:rsidR="00AC328C" w:rsidRPr="00776549">
              <w:rPr>
                <w:rFonts w:ascii="Verdana" w:hAnsi="Verdana" w:cs="Arial"/>
                <w:b/>
                <w:bCs/>
                <w:sz w:val="24"/>
                <w:szCs w:val="24"/>
              </w:rPr>
              <w:t>Progress</w:t>
            </w:r>
          </w:p>
        </w:tc>
        <w:tc>
          <w:tcPr>
            <w:tcW w:w="18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5549D9BB" w14:textId="41D0832C" w:rsidR="00AC328C" w:rsidRPr="00776549" w:rsidRDefault="00AC328C" w:rsidP="00D4507E">
            <w:pPr>
              <w:spacing w:before="120" w:after="120"/>
              <w:jc w:val="center"/>
              <w:rPr>
                <w:rFonts w:ascii="Verdana" w:hAnsi="Verdana" w:cs="Arial"/>
                <w:b/>
                <w:bCs/>
                <w:sz w:val="24"/>
                <w:szCs w:val="24"/>
              </w:rPr>
            </w:pPr>
            <w:r w:rsidRPr="00776549">
              <w:rPr>
                <w:rFonts w:ascii="Verdana" w:hAnsi="Verdana" w:cs="Arial"/>
                <w:b/>
                <w:bCs/>
                <w:sz w:val="24"/>
                <w:szCs w:val="24"/>
              </w:rPr>
              <w:t>Responsible Lead</w:t>
            </w:r>
          </w:p>
        </w:tc>
        <w:tc>
          <w:tcPr>
            <w:tcW w:w="14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12DBC09F" w14:textId="450E6BC9" w:rsidR="00AC328C" w:rsidRPr="00776549" w:rsidRDefault="00AC328C" w:rsidP="00D4507E">
            <w:pPr>
              <w:spacing w:before="120" w:after="120"/>
              <w:jc w:val="center"/>
              <w:rPr>
                <w:rFonts w:ascii="Verdana" w:hAnsi="Verdana" w:cs="Arial"/>
                <w:b/>
                <w:bCs/>
                <w:sz w:val="24"/>
                <w:szCs w:val="24"/>
              </w:rPr>
            </w:pPr>
            <w:r w:rsidRPr="00776549">
              <w:rPr>
                <w:rFonts w:ascii="Verdana" w:hAnsi="Verdana" w:cs="Arial"/>
                <w:b/>
                <w:bCs/>
                <w:sz w:val="24"/>
                <w:szCs w:val="24"/>
              </w:rPr>
              <w:t>Timeframe</w:t>
            </w:r>
          </w:p>
        </w:tc>
      </w:tr>
      <w:tr w:rsidR="00AC328C" w:rsidRPr="00776549" w14:paraId="222106AB" w14:textId="77777777" w:rsidTr="00516A4F">
        <w:tc>
          <w:tcPr>
            <w:tcW w:w="3533" w:type="dxa"/>
            <w:tcBorders>
              <w:top w:val="single" w:sz="4" w:space="0" w:color="FFFFFF" w:themeColor="background1"/>
            </w:tcBorders>
            <w:shd w:val="clear" w:color="auto" w:fill="auto"/>
          </w:tcPr>
          <w:p w14:paraId="7373B673" w14:textId="3C0409DF" w:rsidR="00914A3A" w:rsidRPr="00776549" w:rsidRDefault="00914A3A" w:rsidP="00636735">
            <w:pPr>
              <w:pStyle w:val="Default"/>
              <w:jc w:val="both"/>
              <w:rPr>
                <w:rFonts w:ascii="Verdana" w:hAnsi="Verdana" w:cs="Arial"/>
                <w:b/>
                <w:bCs/>
              </w:rPr>
            </w:pPr>
            <w:r w:rsidRPr="00776549">
              <w:rPr>
                <w:rFonts w:ascii="Verdana" w:hAnsi="Verdana" w:cs="Arial"/>
                <w:b/>
                <w:bCs/>
              </w:rPr>
              <w:t>IA Action 1.1</w:t>
            </w:r>
          </w:p>
          <w:p w14:paraId="66B052EC" w14:textId="35254FD0" w:rsidR="00AC328C" w:rsidRPr="00776549" w:rsidRDefault="00AC328C" w:rsidP="00636735">
            <w:pPr>
              <w:pStyle w:val="Default"/>
              <w:jc w:val="both"/>
              <w:rPr>
                <w:rFonts w:ascii="Verdana" w:hAnsi="Verdana" w:cs="Arial"/>
              </w:rPr>
            </w:pPr>
            <w:r w:rsidRPr="00776549">
              <w:rPr>
                <w:rFonts w:ascii="Verdana" w:hAnsi="Verdana" w:cs="Arial"/>
              </w:rPr>
              <w:t>Revisit and refresh the action plan to ensure the actions remain appropriate, including consideration to incorporate the recommendations raised by the Guardian Service End of Year Report. The revised action plan will be approved by the Speaking Up Safely Working Group.</w:t>
            </w:r>
          </w:p>
        </w:tc>
        <w:tc>
          <w:tcPr>
            <w:tcW w:w="3272" w:type="dxa"/>
            <w:tcBorders>
              <w:top w:val="single" w:sz="4" w:space="0" w:color="FFFFFF" w:themeColor="background1"/>
            </w:tcBorders>
            <w:shd w:val="clear" w:color="auto" w:fill="auto"/>
          </w:tcPr>
          <w:p w14:paraId="1BD8A620" w14:textId="77777777" w:rsidR="00AC328C" w:rsidRPr="00776549" w:rsidRDefault="00914A3A" w:rsidP="00D4507E">
            <w:pPr>
              <w:spacing w:before="120" w:after="120"/>
              <w:jc w:val="both"/>
              <w:rPr>
                <w:rFonts w:ascii="Verdana" w:hAnsi="Verdana" w:cs="Arial"/>
                <w:b/>
                <w:bCs/>
                <w:sz w:val="24"/>
                <w:szCs w:val="24"/>
              </w:rPr>
            </w:pPr>
            <w:r w:rsidRPr="00776549">
              <w:rPr>
                <w:rFonts w:ascii="Verdana" w:hAnsi="Verdana" w:cs="Arial"/>
                <w:b/>
                <w:bCs/>
                <w:sz w:val="24"/>
                <w:szCs w:val="24"/>
              </w:rPr>
              <w:t>COMPLETED</w:t>
            </w:r>
          </w:p>
          <w:p w14:paraId="0568DA6C" w14:textId="28589B8F" w:rsidR="00914A3A" w:rsidRPr="00776549" w:rsidRDefault="00914A3A" w:rsidP="00D4507E">
            <w:pPr>
              <w:spacing w:before="120" w:after="120"/>
              <w:jc w:val="both"/>
              <w:rPr>
                <w:rFonts w:ascii="Verdana" w:hAnsi="Verdana" w:cs="Arial"/>
                <w:sz w:val="24"/>
                <w:szCs w:val="24"/>
              </w:rPr>
            </w:pPr>
            <w:r w:rsidRPr="00776549">
              <w:rPr>
                <w:rFonts w:ascii="Verdana" w:hAnsi="Verdana" w:cs="Arial"/>
                <w:sz w:val="24"/>
                <w:szCs w:val="24"/>
              </w:rPr>
              <w:t xml:space="preserve">See appendix </w:t>
            </w:r>
            <w:r w:rsidR="00F05782" w:rsidRPr="00776549">
              <w:rPr>
                <w:rFonts w:ascii="Verdana" w:hAnsi="Verdana" w:cs="Arial"/>
                <w:sz w:val="24"/>
                <w:szCs w:val="24"/>
              </w:rPr>
              <w:t>1</w:t>
            </w:r>
            <w:r w:rsidRPr="00776549">
              <w:rPr>
                <w:rFonts w:ascii="Verdana" w:hAnsi="Verdana" w:cs="Arial"/>
                <w:sz w:val="24"/>
                <w:szCs w:val="24"/>
              </w:rPr>
              <w:t xml:space="preserve"> for a copy of </w:t>
            </w:r>
            <w:r w:rsidR="00F05782" w:rsidRPr="00776549">
              <w:rPr>
                <w:rFonts w:ascii="Verdana" w:hAnsi="Verdana" w:cs="Arial"/>
                <w:sz w:val="24"/>
                <w:szCs w:val="24"/>
              </w:rPr>
              <w:t>the original action plan and the review undertaken, confirming the status</w:t>
            </w:r>
            <w:r w:rsidR="00BC30CF" w:rsidRPr="00776549">
              <w:rPr>
                <w:rFonts w:ascii="Verdana" w:hAnsi="Verdana" w:cs="Arial"/>
                <w:sz w:val="24"/>
                <w:szCs w:val="24"/>
              </w:rPr>
              <w:t xml:space="preserve"> of each action</w:t>
            </w:r>
            <w:r w:rsidR="00F05782" w:rsidRPr="00776549">
              <w:rPr>
                <w:rFonts w:ascii="Verdana" w:hAnsi="Verdana" w:cs="Arial"/>
                <w:sz w:val="24"/>
                <w:szCs w:val="24"/>
              </w:rPr>
              <w:t>.</w:t>
            </w:r>
          </w:p>
          <w:p w14:paraId="4FAAE35D" w14:textId="6E725B89" w:rsidR="00F05782" w:rsidRPr="00776549" w:rsidRDefault="00F05782" w:rsidP="00551E92">
            <w:pPr>
              <w:jc w:val="both"/>
              <w:rPr>
                <w:rFonts w:ascii="Verdana" w:hAnsi="Verdana" w:cs="Arial"/>
                <w:bCs/>
                <w:sz w:val="24"/>
                <w:szCs w:val="24"/>
              </w:rPr>
            </w:pPr>
            <w:r w:rsidRPr="00776549">
              <w:rPr>
                <w:rFonts w:ascii="Verdana" w:hAnsi="Verdana" w:cs="Arial"/>
                <w:sz w:val="24"/>
                <w:szCs w:val="24"/>
              </w:rPr>
              <w:t>Appendix 2 provides a copy of the revised action plan for 2025/6.</w:t>
            </w:r>
            <w:r w:rsidR="00551E92" w:rsidRPr="00776549">
              <w:rPr>
                <w:rFonts w:ascii="Verdana" w:hAnsi="Verdana" w:cs="Arial"/>
                <w:sz w:val="24"/>
                <w:szCs w:val="24"/>
              </w:rPr>
              <w:t xml:space="preserve">  </w:t>
            </w:r>
            <w:r w:rsidR="00551E92" w:rsidRPr="00776549">
              <w:rPr>
                <w:rFonts w:ascii="Verdana" w:hAnsi="Verdana" w:cs="Arial"/>
                <w:bCs/>
                <w:sz w:val="24"/>
                <w:szCs w:val="24"/>
              </w:rPr>
              <w:t xml:space="preserve">Consideration has been given to incorporating the recommendations raised by the Guardian Service and 1 action identified as appropriate for inclusion.  A review against each </w:t>
            </w:r>
            <w:r w:rsidR="00551E92" w:rsidRPr="00776549">
              <w:rPr>
                <w:rFonts w:ascii="Verdana" w:hAnsi="Verdana" w:cs="Arial"/>
                <w:bCs/>
                <w:sz w:val="24"/>
                <w:szCs w:val="24"/>
              </w:rPr>
              <w:lastRenderedPageBreak/>
              <w:t>recommendation</w:t>
            </w:r>
            <w:r w:rsidR="00794BD2" w:rsidRPr="00776549">
              <w:rPr>
                <w:rFonts w:ascii="Verdana" w:hAnsi="Verdana" w:cs="Arial"/>
                <w:bCs/>
                <w:sz w:val="24"/>
                <w:szCs w:val="24"/>
              </w:rPr>
              <w:t xml:space="preserve"> has taken place with the Guardians and</w:t>
            </w:r>
            <w:r w:rsidR="00551E92" w:rsidRPr="00776549">
              <w:rPr>
                <w:rFonts w:ascii="Verdana" w:hAnsi="Verdana" w:cs="Arial"/>
                <w:bCs/>
                <w:sz w:val="24"/>
                <w:szCs w:val="24"/>
              </w:rPr>
              <w:t xml:space="preserve"> is detailed in appendix 3.</w:t>
            </w:r>
          </w:p>
          <w:p w14:paraId="0216CA2C" w14:textId="69E13B87" w:rsidR="00551E92" w:rsidRPr="00776549" w:rsidRDefault="00551E92" w:rsidP="00551E92">
            <w:pPr>
              <w:jc w:val="both"/>
              <w:rPr>
                <w:rFonts w:ascii="Verdana" w:hAnsi="Verdana" w:cs="Arial"/>
                <w:sz w:val="24"/>
                <w:szCs w:val="24"/>
              </w:rPr>
            </w:pPr>
          </w:p>
        </w:tc>
        <w:tc>
          <w:tcPr>
            <w:tcW w:w="1830" w:type="dxa"/>
            <w:tcBorders>
              <w:top w:val="single" w:sz="4" w:space="0" w:color="FFFFFF" w:themeColor="background1"/>
            </w:tcBorders>
            <w:shd w:val="clear" w:color="auto" w:fill="auto"/>
          </w:tcPr>
          <w:p w14:paraId="26AC159C" w14:textId="78653795" w:rsidR="00AC328C" w:rsidRPr="00776549" w:rsidRDefault="00914A3A" w:rsidP="00D4507E">
            <w:pPr>
              <w:spacing w:before="120" w:after="120"/>
              <w:jc w:val="both"/>
              <w:rPr>
                <w:rFonts w:ascii="Verdana" w:hAnsi="Verdana" w:cs="Arial"/>
                <w:sz w:val="24"/>
                <w:szCs w:val="24"/>
              </w:rPr>
            </w:pPr>
            <w:r w:rsidRPr="00776549">
              <w:rPr>
                <w:rFonts w:ascii="Verdana" w:hAnsi="Verdana" w:cs="Arial"/>
                <w:sz w:val="24"/>
                <w:szCs w:val="24"/>
              </w:rPr>
              <w:lastRenderedPageBreak/>
              <w:t>Interim Director of WOD</w:t>
            </w:r>
          </w:p>
        </w:tc>
        <w:tc>
          <w:tcPr>
            <w:tcW w:w="1430" w:type="dxa"/>
            <w:tcBorders>
              <w:top w:val="single" w:sz="4" w:space="0" w:color="FFFFFF" w:themeColor="background1"/>
            </w:tcBorders>
            <w:shd w:val="clear" w:color="auto" w:fill="auto"/>
          </w:tcPr>
          <w:p w14:paraId="156A17D5" w14:textId="3E0A27F7" w:rsidR="00AC328C" w:rsidRPr="00776549" w:rsidRDefault="00AC328C" w:rsidP="00D4507E">
            <w:pPr>
              <w:spacing w:before="120" w:after="120"/>
              <w:jc w:val="both"/>
              <w:rPr>
                <w:rFonts w:ascii="Verdana" w:hAnsi="Verdana" w:cs="Arial"/>
                <w:sz w:val="24"/>
                <w:szCs w:val="24"/>
              </w:rPr>
            </w:pPr>
            <w:r w:rsidRPr="00776549">
              <w:rPr>
                <w:rFonts w:ascii="Verdana" w:hAnsi="Verdana" w:cs="Arial"/>
                <w:sz w:val="24"/>
                <w:szCs w:val="24"/>
              </w:rPr>
              <w:t>31</w:t>
            </w:r>
            <w:r w:rsidRPr="00776549">
              <w:rPr>
                <w:rFonts w:ascii="Verdana" w:hAnsi="Verdana" w:cs="Arial"/>
                <w:sz w:val="24"/>
                <w:szCs w:val="24"/>
                <w:vertAlign w:val="superscript"/>
              </w:rPr>
              <w:t>st</w:t>
            </w:r>
            <w:r w:rsidRPr="00776549">
              <w:rPr>
                <w:rFonts w:ascii="Verdana" w:hAnsi="Verdana" w:cs="Arial"/>
                <w:sz w:val="24"/>
                <w:szCs w:val="24"/>
              </w:rPr>
              <w:t xml:space="preserve"> March 2025</w:t>
            </w:r>
          </w:p>
        </w:tc>
      </w:tr>
      <w:tr w:rsidR="00F12193" w:rsidRPr="00776549" w14:paraId="2AA78829" w14:textId="77777777" w:rsidTr="00516A4F">
        <w:tc>
          <w:tcPr>
            <w:tcW w:w="3533" w:type="dxa"/>
            <w:shd w:val="clear" w:color="auto" w:fill="auto"/>
          </w:tcPr>
          <w:p w14:paraId="4EF8E1F6" w14:textId="77777777" w:rsidR="00F12193" w:rsidRPr="00776549" w:rsidRDefault="00F12193" w:rsidP="00636735">
            <w:pPr>
              <w:pStyle w:val="Default"/>
              <w:jc w:val="both"/>
              <w:rPr>
                <w:rFonts w:ascii="Verdana" w:hAnsi="Verdana" w:cs="Arial"/>
                <w:b/>
                <w:bCs/>
              </w:rPr>
            </w:pPr>
            <w:r w:rsidRPr="00776549">
              <w:rPr>
                <w:rFonts w:ascii="Verdana" w:hAnsi="Verdana" w:cs="Arial"/>
                <w:b/>
                <w:bCs/>
              </w:rPr>
              <w:t>IA Action 1.2</w:t>
            </w:r>
          </w:p>
          <w:p w14:paraId="5AF69916" w14:textId="695A92F9" w:rsidR="00F12193" w:rsidRPr="00776549" w:rsidRDefault="00F12193" w:rsidP="00F12193">
            <w:pPr>
              <w:pStyle w:val="Default"/>
              <w:jc w:val="both"/>
              <w:rPr>
                <w:rFonts w:ascii="Verdana" w:hAnsi="Verdana" w:cs="Arial"/>
              </w:rPr>
            </w:pPr>
            <w:r w:rsidRPr="00776549">
              <w:rPr>
                <w:rFonts w:ascii="Verdana" w:hAnsi="Verdana" w:cs="Arial"/>
              </w:rPr>
              <w:t xml:space="preserve">Outputs of the Speaking Up Safely Working / Stakeholder Group are to be monitored and reported quarterly via the Workforce &amp; OD Delivery Group and 6-monthly via the Health Board Workforce &amp; OD Committee. </w:t>
            </w:r>
          </w:p>
        </w:tc>
        <w:tc>
          <w:tcPr>
            <w:tcW w:w="3272" w:type="dxa"/>
            <w:shd w:val="clear" w:color="auto" w:fill="auto"/>
          </w:tcPr>
          <w:p w14:paraId="0898C0EC" w14:textId="77777777" w:rsidR="00F12193" w:rsidRPr="00776549" w:rsidRDefault="00F12193" w:rsidP="00D4507E">
            <w:pPr>
              <w:spacing w:before="120" w:after="120"/>
              <w:jc w:val="both"/>
              <w:rPr>
                <w:rFonts w:ascii="Verdana" w:hAnsi="Verdana" w:cs="Arial"/>
                <w:b/>
                <w:bCs/>
                <w:sz w:val="24"/>
                <w:szCs w:val="24"/>
              </w:rPr>
            </w:pPr>
            <w:r w:rsidRPr="00776549">
              <w:rPr>
                <w:rFonts w:ascii="Verdana" w:hAnsi="Verdana" w:cs="Arial"/>
                <w:b/>
                <w:bCs/>
                <w:sz w:val="24"/>
                <w:szCs w:val="24"/>
              </w:rPr>
              <w:t>ON-TRACK</w:t>
            </w:r>
          </w:p>
          <w:p w14:paraId="5310A605" w14:textId="77777777" w:rsidR="00F12193" w:rsidRPr="00776549" w:rsidRDefault="00F12193" w:rsidP="00D4507E">
            <w:pPr>
              <w:spacing w:before="120" w:after="120"/>
              <w:jc w:val="both"/>
              <w:rPr>
                <w:rFonts w:ascii="Verdana" w:hAnsi="Verdana" w:cs="Arial"/>
                <w:sz w:val="24"/>
                <w:szCs w:val="24"/>
              </w:rPr>
            </w:pPr>
            <w:r w:rsidRPr="00776549">
              <w:rPr>
                <w:rFonts w:ascii="Verdana" w:hAnsi="Verdana" w:cs="Arial"/>
                <w:sz w:val="24"/>
                <w:szCs w:val="24"/>
              </w:rPr>
              <w:t>Speaking Up Safely Working Group established in November 2024, meeting bi-monthly.</w:t>
            </w:r>
          </w:p>
          <w:p w14:paraId="415BC027" w14:textId="7B6E8033" w:rsidR="00F12193" w:rsidRPr="00776549" w:rsidRDefault="00F12193" w:rsidP="00D4507E">
            <w:pPr>
              <w:spacing w:before="120" w:after="120"/>
              <w:jc w:val="both"/>
              <w:rPr>
                <w:rFonts w:ascii="Verdana" w:hAnsi="Verdana" w:cs="Arial"/>
                <w:sz w:val="24"/>
                <w:szCs w:val="24"/>
              </w:rPr>
            </w:pPr>
            <w:r w:rsidRPr="00776549">
              <w:rPr>
                <w:rFonts w:ascii="Verdana" w:hAnsi="Verdana" w:cs="Arial"/>
                <w:sz w:val="24"/>
                <w:szCs w:val="24"/>
              </w:rPr>
              <w:t>Reporting to commence in line with the reporting structure outlined in next steps below.</w:t>
            </w:r>
          </w:p>
        </w:tc>
        <w:tc>
          <w:tcPr>
            <w:tcW w:w="1830" w:type="dxa"/>
            <w:shd w:val="clear" w:color="auto" w:fill="auto"/>
          </w:tcPr>
          <w:p w14:paraId="77E765DE" w14:textId="6601866B" w:rsidR="00F12193" w:rsidRPr="00776549" w:rsidRDefault="00F12193" w:rsidP="00D4507E">
            <w:pPr>
              <w:spacing w:before="120" w:after="120"/>
              <w:jc w:val="both"/>
              <w:rPr>
                <w:rFonts w:ascii="Verdana" w:hAnsi="Verdana" w:cs="Arial"/>
                <w:sz w:val="24"/>
                <w:szCs w:val="24"/>
              </w:rPr>
            </w:pPr>
            <w:r w:rsidRPr="00776549">
              <w:rPr>
                <w:rFonts w:ascii="Verdana" w:hAnsi="Verdana" w:cs="Arial"/>
                <w:sz w:val="24"/>
                <w:szCs w:val="24"/>
              </w:rPr>
              <w:t>Interim Director of WOD</w:t>
            </w:r>
          </w:p>
        </w:tc>
        <w:tc>
          <w:tcPr>
            <w:tcW w:w="1430" w:type="dxa"/>
            <w:shd w:val="clear" w:color="auto" w:fill="auto"/>
          </w:tcPr>
          <w:p w14:paraId="033BDD5A" w14:textId="1335363D" w:rsidR="00F12193" w:rsidRPr="00776549" w:rsidRDefault="00F12193" w:rsidP="00D4507E">
            <w:pPr>
              <w:spacing w:before="120" w:after="120"/>
              <w:jc w:val="both"/>
              <w:rPr>
                <w:rFonts w:ascii="Verdana" w:hAnsi="Verdana" w:cs="Arial"/>
                <w:sz w:val="24"/>
                <w:szCs w:val="24"/>
              </w:rPr>
            </w:pPr>
            <w:r w:rsidRPr="00776549">
              <w:rPr>
                <w:rFonts w:ascii="Verdana" w:hAnsi="Verdana" w:cs="Arial"/>
                <w:sz w:val="24"/>
                <w:szCs w:val="24"/>
              </w:rPr>
              <w:t>July/August 2025</w:t>
            </w:r>
          </w:p>
        </w:tc>
      </w:tr>
      <w:tr w:rsidR="00AC328C" w:rsidRPr="00776549" w14:paraId="323C8799" w14:textId="77777777" w:rsidTr="00516A4F">
        <w:tc>
          <w:tcPr>
            <w:tcW w:w="3533" w:type="dxa"/>
            <w:shd w:val="clear" w:color="auto" w:fill="auto"/>
          </w:tcPr>
          <w:p w14:paraId="405ECE72" w14:textId="2DC8210E" w:rsidR="00914A3A" w:rsidRPr="00776549" w:rsidRDefault="00914A3A" w:rsidP="00636735">
            <w:pPr>
              <w:pStyle w:val="Default"/>
              <w:jc w:val="both"/>
              <w:rPr>
                <w:rFonts w:ascii="Verdana" w:hAnsi="Verdana" w:cs="Arial"/>
                <w:b/>
                <w:bCs/>
              </w:rPr>
            </w:pPr>
            <w:r w:rsidRPr="00776549">
              <w:rPr>
                <w:rFonts w:ascii="Verdana" w:hAnsi="Verdana" w:cs="Arial"/>
                <w:b/>
                <w:bCs/>
              </w:rPr>
              <w:t>IA Action 1.3</w:t>
            </w:r>
          </w:p>
          <w:p w14:paraId="1D4AF285" w14:textId="37A1419C" w:rsidR="00AC328C" w:rsidRPr="00776549" w:rsidRDefault="00AC328C" w:rsidP="00636735">
            <w:pPr>
              <w:pStyle w:val="Default"/>
              <w:jc w:val="both"/>
              <w:rPr>
                <w:rFonts w:ascii="Verdana" w:hAnsi="Verdana" w:cs="Arial"/>
              </w:rPr>
            </w:pPr>
            <w:r w:rsidRPr="00776549">
              <w:rPr>
                <w:rFonts w:ascii="Verdana" w:hAnsi="Verdana" w:cs="Arial"/>
              </w:rPr>
              <w:t>Work with Corporate Governance to develop a risk for the risk register to be monitored by Workforce &amp; OD Committee.</w:t>
            </w:r>
          </w:p>
        </w:tc>
        <w:tc>
          <w:tcPr>
            <w:tcW w:w="3272" w:type="dxa"/>
            <w:shd w:val="clear" w:color="auto" w:fill="auto"/>
          </w:tcPr>
          <w:p w14:paraId="7499BBDA" w14:textId="77777777" w:rsidR="00AC328C" w:rsidRPr="00776549" w:rsidRDefault="00914A3A" w:rsidP="00D4507E">
            <w:pPr>
              <w:spacing w:before="120" w:after="120"/>
              <w:jc w:val="both"/>
              <w:rPr>
                <w:rFonts w:ascii="Verdana" w:hAnsi="Verdana" w:cs="Arial"/>
                <w:b/>
                <w:bCs/>
                <w:sz w:val="24"/>
                <w:szCs w:val="24"/>
              </w:rPr>
            </w:pPr>
            <w:r w:rsidRPr="00776549">
              <w:rPr>
                <w:rFonts w:ascii="Verdana" w:hAnsi="Verdana" w:cs="Arial"/>
                <w:b/>
                <w:bCs/>
                <w:sz w:val="24"/>
                <w:szCs w:val="24"/>
              </w:rPr>
              <w:t>COMPLETED</w:t>
            </w:r>
          </w:p>
          <w:p w14:paraId="7C51CDA4" w14:textId="7D6DAA12" w:rsidR="00914A3A" w:rsidRPr="00776549" w:rsidRDefault="00914A3A" w:rsidP="00AD7B12">
            <w:pPr>
              <w:rPr>
                <w:rFonts w:ascii="Verdana" w:hAnsi="Verdana" w:cs="Arial"/>
                <w:sz w:val="24"/>
                <w:szCs w:val="24"/>
              </w:rPr>
            </w:pPr>
            <w:r w:rsidRPr="00776549">
              <w:rPr>
                <w:rFonts w:ascii="Verdana" w:hAnsi="Verdana" w:cs="Arial"/>
                <w:sz w:val="24"/>
                <w:szCs w:val="24"/>
              </w:rPr>
              <w:t xml:space="preserve">See appendix </w:t>
            </w:r>
            <w:r w:rsidR="005E4497" w:rsidRPr="00776549">
              <w:rPr>
                <w:rFonts w:ascii="Verdana" w:hAnsi="Verdana" w:cs="Arial"/>
                <w:sz w:val="24"/>
                <w:szCs w:val="24"/>
              </w:rPr>
              <w:t>4</w:t>
            </w:r>
            <w:r w:rsidRPr="00776549">
              <w:rPr>
                <w:rFonts w:ascii="Verdana" w:hAnsi="Verdana" w:cs="Arial"/>
                <w:sz w:val="24"/>
                <w:szCs w:val="24"/>
              </w:rPr>
              <w:t xml:space="preserve"> for a copy of the risk assessment</w:t>
            </w:r>
            <w:r w:rsidR="006213C2" w:rsidRPr="00776549">
              <w:rPr>
                <w:rFonts w:ascii="Verdana" w:hAnsi="Verdana" w:cs="Arial"/>
                <w:sz w:val="24"/>
                <w:szCs w:val="24"/>
              </w:rPr>
              <w:t>.</w:t>
            </w:r>
          </w:p>
        </w:tc>
        <w:tc>
          <w:tcPr>
            <w:tcW w:w="1830" w:type="dxa"/>
            <w:shd w:val="clear" w:color="auto" w:fill="auto"/>
          </w:tcPr>
          <w:p w14:paraId="68050A7B" w14:textId="3AE47BE7" w:rsidR="00AC328C" w:rsidRPr="00776549" w:rsidRDefault="00AD7B12" w:rsidP="00D4507E">
            <w:pPr>
              <w:spacing w:before="120" w:after="120"/>
              <w:jc w:val="both"/>
              <w:rPr>
                <w:rFonts w:ascii="Verdana" w:hAnsi="Verdana" w:cs="Arial"/>
                <w:sz w:val="24"/>
                <w:szCs w:val="24"/>
              </w:rPr>
            </w:pPr>
            <w:r w:rsidRPr="00776549">
              <w:rPr>
                <w:rFonts w:ascii="Verdana" w:hAnsi="Verdana" w:cs="Arial"/>
                <w:sz w:val="24"/>
                <w:szCs w:val="24"/>
              </w:rPr>
              <w:t xml:space="preserve">Interim Director of WOD </w:t>
            </w:r>
          </w:p>
        </w:tc>
        <w:tc>
          <w:tcPr>
            <w:tcW w:w="1430" w:type="dxa"/>
            <w:shd w:val="clear" w:color="auto" w:fill="auto"/>
          </w:tcPr>
          <w:p w14:paraId="5F4697DB" w14:textId="32C5C436" w:rsidR="00AC328C" w:rsidRPr="00776549" w:rsidRDefault="00AC328C" w:rsidP="00D4507E">
            <w:pPr>
              <w:spacing w:before="120" w:after="120"/>
              <w:jc w:val="both"/>
              <w:rPr>
                <w:rFonts w:ascii="Verdana" w:hAnsi="Verdana" w:cs="Arial"/>
                <w:sz w:val="24"/>
                <w:szCs w:val="24"/>
              </w:rPr>
            </w:pPr>
            <w:r w:rsidRPr="00776549">
              <w:rPr>
                <w:rFonts w:ascii="Verdana" w:hAnsi="Verdana" w:cs="Arial"/>
                <w:sz w:val="24"/>
                <w:szCs w:val="24"/>
              </w:rPr>
              <w:t>31</w:t>
            </w:r>
            <w:r w:rsidRPr="00776549">
              <w:rPr>
                <w:rFonts w:ascii="Verdana" w:hAnsi="Verdana" w:cs="Arial"/>
                <w:sz w:val="24"/>
                <w:szCs w:val="24"/>
                <w:vertAlign w:val="superscript"/>
              </w:rPr>
              <w:t>st</w:t>
            </w:r>
            <w:r w:rsidRPr="00776549">
              <w:rPr>
                <w:rFonts w:ascii="Verdana" w:hAnsi="Verdana" w:cs="Arial"/>
                <w:sz w:val="24"/>
                <w:szCs w:val="24"/>
              </w:rPr>
              <w:t xml:space="preserve"> March 2025</w:t>
            </w:r>
          </w:p>
        </w:tc>
      </w:tr>
      <w:tr w:rsidR="00AC328C" w:rsidRPr="00776549" w14:paraId="2601756C" w14:textId="77777777" w:rsidTr="00516A4F">
        <w:tc>
          <w:tcPr>
            <w:tcW w:w="3533" w:type="dxa"/>
            <w:shd w:val="clear" w:color="auto" w:fill="auto"/>
          </w:tcPr>
          <w:p w14:paraId="0B3E8AB3" w14:textId="549893DE" w:rsidR="00AD7B12" w:rsidRPr="00776549" w:rsidRDefault="00AD7B12" w:rsidP="00D35716">
            <w:pPr>
              <w:pStyle w:val="Default"/>
              <w:jc w:val="both"/>
              <w:rPr>
                <w:rFonts w:ascii="Verdana" w:hAnsi="Verdana" w:cs="Arial"/>
                <w:b/>
                <w:bCs/>
              </w:rPr>
            </w:pPr>
            <w:r w:rsidRPr="00776549">
              <w:rPr>
                <w:rFonts w:ascii="Verdana" w:hAnsi="Verdana" w:cs="Arial"/>
                <w:b/>
                <w:bCs/>
              </w:rPr>
              <w:t>IA Action 2.1</w:t>
            </w:r>
          </w:p>
          <w:p w14:paraId="764ACE88" w14:textId="11BC98CC" w:rsidR="00AC328C" w:rsidRPr="00776549" w:rsidRDefault="00AC328C" w:rsidP="00D35716">
            <w:pPr>
              <w:pStyle w:val="Default"/>
              <w:jc w:val="both"/>
              <w:rPr>
                <w:rFonts w:ascii="Verdana" w:hAnsi="Verdana" w:cs="Arial"/>
              </w:rPr>
            </w:pPr>
            <w:r w:rsidRPr="00776549">
              <w:rPr>
                <w:rFonts w:ascii="Verdana" w:hAnsi="Verdana" w:cs="Arial"/>
              </w:rPr>
              <w:t>Finalise the review and launch of training modules and information on Speaking Up Safely, including the development of the ‘Brilliant Basics’ bitesize learning opportunities.</w:t>
            </w:r>
          </w:p>
        </w:tc>
        <w:tc>
          <w:tcPr>
            <w:tcW w:w="3272" w:type="dxa"/>
            <w:shd w:val="clear" w:color="auto" w:fill="auto"/>
          </w:tcPr>
          <w:p w14:paraId="2962A7EE" w14:textId="4105ACA2" w:rsidR="00914A3A" w:rsidRPr="00776549" w:rsidRDefault="00AD7B12" w:rsidP="00D4507E">
            <w:pPr>
              <w:spacing w:before="120" w:after="120"/>
              <w:jc w:val="both"/>
              <w:rPr>
                <w:rFonts w:ascii="Verdana" w:hAnsi="Verdana" w:cs="Arial"/>
                <w:b/>
                <w:bCs/>
                <w:sz w:val="24"/>
                <w:szCs w:val="24"/>
              </w:rPr>
            </w:pPr>
            <w:r w:rsidRPr="00776549">
              <w:rPr>
                <w:rFonts w:ascii="Verdana" w:hAnsi="Verdana" w:cs="Arial"/>
                <w:b/>
                <w:bCs/>
                <w:sz w:val="24"/>
                <w:szCs w:val="24"/>
              </w:rPr>
              <w:t>ON-TRACK</w:t>
            </w:r>
          </w:p>
          <w:p w14:paraId="2EE23AE8" w14:textId="44987F91" w:rsidR="00AC328C" w:rsidRPr="00776549" w:rsidRDefault="00AC328C" w:rsidP="00D4507E">
            <w:pPr>
              <w:spacing w:before="120" w:after="120"/>
              <w:jc w:val="both"/>
              <w:rPr>
                <w:rFonts w:ascii="Verdana" w:hAnsi="Verdana" w:cs="Arial"/>
                <w:sz w:val="24"/>
                <w:szCs w:val="24"/>
              </w:rPr>
            </w:pPr>
            <w:r w:rsidRPr="00776549">
              <w:rPr>
                <w:rFonts w:ascii="Verdana" w:hAnsi="Verdana" w:cs="Arial"/>
                <w:sz w:val="24"/>
                <w:szCs w:val="24"/>
              </w:rPr>
              <w:t>Work has commenced in partnership as part of the Speaking Up Safely Working Group to enhance our Raising Concerns SharePoint pages and develop resources as part of ‘Brilliant Basics’, as well as our revised Leadership Development offering.</w:t>
            </w:r>
          </w:p>
        </w:tc>
        <w:tc>
          <w:tcPr>
            <w:tcW w:w="1830" w:type="dxa"/>
            <w:shd w:val="clear" w:color="auto" w:fill="auto"/>
          </w:tcPr>
          <w:p w14:paraId="76CC6E18" w14:textId="37D37F72" w:rsidR="00AC328C" w:rsidRPr="00776549" w:rsidRDefault="00AD7B12" w:rsidP="00D4507E">
            <w:pPr>
              <w:spacing w:before="120" w:after="120"/>
              <w:jc w:val="both"/>
              <w:rPr>
                <w:rFonts w:ascii="Verdana" w:hAnsi="Verdana" w:cs="Arial"/>
                <w:sz w:val="24"/>
                <w:szCs w:val="24"/>
              </w:rPr>
            </w:pPr>
            <w:r w:rsidRPr="00776549">
              <w:rPr>
                <w:rFonts w:ascii="Verdana" w:hAnsi="Verdana" w:cs="Arial"/>
                <w:sz w:val="24"/>
                <w:szCs w:val="24"/>
              </w:rPr>
              <w:t>Interim Director of WOD</w:t>
            </w:r>
          </w:p>
        </w:tc>
        <w:tc>
          <w:tcPr>
            <w:tcW w:w="1430" w:type="dxa"/>
            <w:shd w:val="clear" w:color="auto" w:fill="auto"/>
          </w:tcPr>
          <w:p w14:paraId="37FAA7BB" w14:textId="246FF9BC" w:rsidR="00AC328C" w:rsidRPr="00776549" w:rsidRDefault="00AC328C" w:rsidP="00D4507E">
            <w:pPr>
              <w:spacing w:before="120" w:after="120"/>
              <w:jc w:val="both"/>
              <w:rPr>
                <w:rFonts w:ascii="Verdana" w:hAnsi="Verdana" w:cs="Arial"/>
                <w:sz w:val="24"/>
                <w:szCs w:val="24"/>
              </w:rPr>
            </w:pPr>
            <w:r w:rsidRPr="00776549">
              <w:rPr>
                <w:rFonts w:ascii="Verdana" w:hAnsi="Verdana" w:cs="Arial"/>
                <w:sz w:val="24"/>
                <w:szCs w:val="24"/>
              </w:rPr>
              <w:t>30</w:t>
            </w:r>
            <w:r w:rsidRPr="00776549">
              <w:rPr>
                <w:rFonts w:ascii="Verdana" w:hAnsi="Verdana" w:cs="Arial"/>
                <w:sz w:val="24"/>
                <w:szCs w:val="24"/>
                <w:vertAlign w:val="superscript"/>
              </w:rPr>
              <w:t>th</w:t>
            </w:r>
            <w:r w:rsidRPr="00776549">
              <w:rPr>
                <w:rFonts w:ascii="Verdana" w:hAnsi="Verdana" w:cs="Arial"/>
                <w:sz w:val="24"/>
                <w:szCs w:val="24"/>
              </w:rPr>
              <w:t xml:space="preserve"> June 2025</w:t>
            </w:r>
          </w:p>
        </w:tc>
      </w:tr>
      <w:tr w:rsidR="00F12193" w:rsidRPr="00776549" w14:paraId="27EDE1BB" w14:textId="77777777" w:rsidTr="00516A4F">
        <w:tc>
          <w:tcPr>
            <w:tcW w:w="3533" w:type="dxa"/>
            <w:shd w:val="clear" w:color="auto" w:fill="auto"/>
          </w:tcPr>
          <w:p w14:paraId="0033E17F" w14:textId="77777777" w:rsidR="00F12193" w:rsidRPr="00776549" w:rsidRDefault="00F12193" w:rsidP="00D35716">
            <w:pPr>
              <w:pStyle w:val="Default"/>
              <w:jc w:val="both"/>
              <w:rPr>
                <w:rFonts w:ascii="Verdana" w:hAnsi="Verdana" w:cs="Arial"/>
                <w:b/>
                <w:bCs/>
              </w:rPr>
            </w:pPr>
            <w:r w:rsidRPr="00776549">
              <w:rPr>
                <w:rFonts w:ascii="Verdana" w:hAnsi="Verdana" w:cs="Arial"/>
                <w:b/>
                <w:bCs/>
              </w:rPr>
              <w:t>IA Action 3.1</w:t>
            </w:r>
          </w:p>
          <w:p w14:paraId="3C31C18B" w14:textId="6A0CA8BF" w:rsidR="00F12193" w:rsidRPr="00776549" w:rsidRDefault="00F12193" w:rsidP="00F12193">
            <w:pPr>
              <w:pStyle w:val="Default"/>
              <w:jc w:val="both"/>
              <w:rPr>
                <w:rFonts w:ascii="Verdana" w:hAnsi="Verdana" w:cs="Arial"/>
              </w:rPr>
            </w:pPr>
            <w:r w:rsidRPr="00776549">
              <w:rPr>
                <w:rFonts w:ascii="Verdana" w:hAnsi="Verdana" w:cs="Arial"/>
              </w:rPr>
              <w:t xml:space="preserve">Development of an integrated report including data from all sources that receive concerns should be finalised to empower the health board to have complete oversight of all </w:t>
            </w:r>
            <w:r w:rsidRPr="00776549">
              <w:rPr>
                <w:rFonts w:ascii="Verdana" w:hAnsi="Verdana" w:cs="Arial"/>
              </w:rPr>
              <w:lastRenderedPageBreak/>
              <w:t xml:space="preserve">concerns, themes and trends. </w:t>
            </w:r>
          </w:p>
          <w:p w14:paraId="17004983" w14:textId="43CBE598" w:rsidR="00F12193" w:rsidRPr="00776549" w:rsidRDefault="00F12193" w:rsidP="00D35716">
            <w:pPr>
              <w:pStyle w:val="Default"/>
              <w:jc w:val="both"/>
              <w:rPr>
                <w:rFonts w:ascii="Verdana" w:hAnsi="Verdana" w:cs="Arial"/>
                <w:b/>
                <w:bCs/>
              </w:rPr>
            </w:pPr>
          </w:p>
        </w:tc>
        <w:tc>
          <w:tcPr>
            <w:tcW w:w="3272" w:type="dxa"/>
            <w:shd w:val="clear" w:color="auto" w:fill="auto"/>
          </w:tcPr>
          <w:p w14:paraId="2D922D89" w14:textId="77777777" w:rsidR="00797328" w:rsidRPr="00776549" w:rsidRDefault="00F12193" w:rsidP="00D4507E">
            <w:pPr>
              <w:spacing w:before="120" w:after="120"/>
              <w:jc w:val="both"/>
              <w:rPr>
                <w:rFonts w:ascii="Verdana" w:hAnsi="Verdana" w:cs="Arial"/>
                <w:b/>
                <w:bCs/>
                <w:sz w:val="24"/>
                <w:szCs w:val="24"/>
              </w:rPr>
            </w:pPr>
            <w:r w:rsidRPr="00776549">
              <w:rPr>
                <w:rFonts w:ascii="Verdana" w:hAnsi="Verdana" w:cs="Arial"/>
                <w:b/>
                <w:bCs/>
                <w:sz w:val="24"/>
                <w:szCs w:val="24"/>
              </w:rPr>
              <w:lastRenderedPageBreak/>
              <w:t>ON-TRACK</w:t>
            </w:r>
          </w:p>
          <w:p w14:paraId="0110F7BE" w14:textId="04C831E0" w:rsidR="00F12193" w:rsidRPr="00776549" w:rsidRDefault="00797328" w:rsidP="00D4507E">
            <w:pPr>
              <w:spacing w:before="120" w:after="120"/>
              <w:jc w:val="both"/>
              <w:rPr>
                <w:rFonts w:ascii="Verdana" w:hAnsi="Verdana" w:cs="Arial"/>
                <w:b/>
                <w:bCs/>
                <w:sz w:val="24"/>
                <w:szCs w:val="24"/>
              </w:rPr>
            </w:pPr>
            <w:r w:rsidRPr="00776549">
              <w:rPr>
                <w:rFonts w:ascii="Verdana" w:hAnsi="Verdana" w:cs="Arial"/>
                <w:sz w:val="24"/>
                <w:szCs w:val="24"/>
              </w:rPr>
              <w:t>Investigations</w:t>
            </w:r>
            <w:r w:rsidR="00F12193" w:rsidRPr="00776549">
              <w:rPr>
                <w:rFonts w:ascii="Verdana" w:hAnsi="Verdana" w:cs="Arial"/>
                <w:sz w:val="24"/>
                <w:szCs w:val="24"/>
              </w:rPr>
              <w:t xml:space="preserve"> commenced</w:t>
            </w:r>
            <w:r w:rsidRPr="00776549">
              <w:rPr>
                <w:rFonts w:ascii="Verdana" w:hAnsi="Verdana" w:cs="Arial"/>
                <w:sz w:val="24"/>
                <w:szCs w:val="24"/>
              </w:rPr>
              <w:t xml:space="preserve">, connecting with other NHS Wales organisations to understand their provision and how they gather concerns raised, </w:t>
            </w:r>
            <w:r w:rsidRPr="00776549">
              <w:rPr>
                <w:rFonts w:ascii="Verdana" w:hAnsi="Verdana" w:cs="Arial"/>
                <w:sz w:val="24"/>
                <w:szCs w:val="24"/>
              </w:rPr>
              <w:lastRenderedPageBreak/>
              <w:t>as well as a demonstration held with provider of the digital platform</w:t>
            </w:r>
            <w:r w:rsidR="0047238B" w:rsidRPr="00776549">
              <w:rPr>
                <w:rFonts w:ascii="Verdana" w:hAnsi="Verdana" w:cs="Arial"/>
                <w:sz w:val="24"/>
                <w:szCs w:val="24"/>
              </w:rPr>
              <w:t>,</w:t>
            </w:r>
            <w:r w:rsidRPr="00776549">
              <w:rPr>
                <w:rFonts w:ascii="Verdana" w:hAnsi="Verdana" w:cs="Arial"/>
                <w:sz w:val="24"/>
                <w:szCs w:val="24"/>
              </w:rPr>
              <w:t xml:space="preserve"> Work in Confidence, on 14</w:t>
            </w:r>
            <w:r w:rsidRPr="00776549">
              <w:rPr>
                <w:rFonts w:ascii="Verdana" w:hAnsi="Verdana" w:cs="Arial"/>
                <w:sz w:val="24"/>
                <w:szCs w:val="24"/>
                <w:vertAlign w:val="superscript"/>
              </w:rPr>
              <w:t>th</w:t>
            </w:r>
            <w:r w:rsidRPr="00776549">
              <w:rPr>
                <w:rFonts w:ascii="Verdana" w:hAnsi="Verdana" w:cs="Arial"/>
                <w:sz w:val="24"/>
                <w:szCs w:val="24"/>
              </w:rPr>
              <w:t xml:space="preserve"> March 2025.</w:t>
            </w:r>
          </w:p>
        </w:tc>
        <w:tc>
          <w:tcPr>
            <w:tcW w:w="1830" w:type="dxa"/>
            <w:shd w:val="clear" w:color="auto" w:fill="auto"/>
          </w:tcPr>
          <w:p w14:paraId="02FCDCA3" w14:textId="4F42FC78" w:rsidR="00F12193" w:rsidRPr="00776549" w:rsidRDefault="00797328" w:rsidP="00D4507E">
            <w:pPr>
              <w:spacing w:before="120" w:after="120"/>
              <w:jc w:val="both"/>
              <w:rPr>
                <w:rFonts w:ascii="Verdana" w:hAnsi="Verdana" w:cs="Arial"/>
                <w:sz w:val="24"/>
                <w:szCs w:val="24"/>
              </w:rPr>
            </w:pPr>
            <w:r w:rsidRPr="00776549">
              <w:rPr>
                <w:rFonts w:ascii="Verdana" w:hAnsi="Verdana" w:cs="Arial"/>
                <w:sz w:val="24"/>
                <w:szCs w:val="24"/>
              </w:rPr>
              <w:lastRenderedPageBreak/>
              <w:t>Interim Director of Workforce &amp; OD</w:t>
            </w:r>
          </w:p>
        </w:tc>
        <w:tc>
          <w:tcPr>
            <w:tcW w:w="1430" w:type="dxa"/>
            <w:shd w:val="clear" w:color="auto" w:fill="auto"/>
          </w:tcPr>
          <w:p w14:paraId="39A91DED" w14:textId="567E5A37" w:rsidR="00F12193" w:rsidRPr="00776549" w:rsidRDefault="00797328" w:rsidP="00D4507E">
            <w:pPr>
              <w:spacing w:before="120" w:after="120"/>
              <w:jc w:val="both"/>
              <w:rPr>
                <w:rFonts w:ascii="Verdana" w:hAnsi="Verdana" w:cs="Arial"/>
                <w:sz w:val="24"/>
                <w:szCs w:val="24"/>
              </w:rPr>
            </w:pPr>
            <w:r w:rsidRPr="00776549">
              <w:rPr>
                <w:rFonts w:ascii="Verdana" w:hAnsi="Verdana" w:cs="Arial"/>
                <w:sz w:val="24"/>
                <w:szCs w:val="24"/>
              </w:rPr>
              <w:t>31</w:t>
            </w:r>
            <w:r w:rsidRPr="00776549">
              <w:rPr>
                <w:rFonts w:ascii="Verdana" w:hAnsi="Verdana" w:cs="Arial"/>
                <w:sz w:val="24"/>
                <w:szCs w:val="24"/>
                <w:vertAlign w:val="superscript"/>
              </w:rPr>
              <w:t>st</w:t>
            </w:r>
            <w:r w:rsidRPr="00776549">
              <w:rPr>
                <w:rFonts w:ascii="Verdana" w:hAnsi="Verdana" w:cs="Arial"/>
                <w:sz w:val="24"/>
                <w:szCs w:val="24"/>
              </w:rPr>
              <w:t xml:space="preserve"> March 2026</w:t>
            </w:r>
          </w:p>
        </w:tc>
      </w:tr>
      <w:tr w:rsidR="00797328" w:rsidRPr="00776549" w14:paraId="1D893B6C" w14:textId="77777777" w:rsidTr="00516A4F">
        <w:tc>
          <w:tcPr>
            <w:tcW w:w="3533" w:type="dxa"/>
            <w:shd w:val="clear" w:color="auto" w:fill="auto"/>
          </w:tcPr>
          <w:p w14:paraId="2B04F0B4" w14:textId="42852C9A" w:rsidR="00797328" w:rsidRPr="00776549" w:rsidRDefault="005D4CF2" w:rsidP="00D35716">
            <w:pPr>
              <w:pStyle w:val="Default"/>
              <w:jc w:val="both"/>
              <w:rPr>
                <w:rFonts w:ascii="Verdana" w:hAnsi="Verdana" w:cs="Arial"/>
                <w:b/>
                <w:bCs/>
              </w:rPr>
            </w:pPr>
            <w:r w:rsidRPr="00776549">
              <w:rPr>
                <w:rFonts w:ascii="Verdana" w:hAnsi="Verdana" w:cs="Arial"/>
                <w:b/>
                <w:bCs/>
              </w:rPr>
              <w:t>*</w:t>
            </w:r>
            <w:r w:rsidR="00797328" w:rsidRPr="00776549">
              <w:rPr>
                <w:rFonts w:ascii="Verdana" w:hAnsi="Verdana" w:cs="Arial"/>
                <w:b/>
                <w:bCs/>
              </w:rPr>
              <w:t>IA Action 3.2</w:t>
            </w:r>
          </w:p>
          <w:p w14:paraId="27348274" w14:textId="15D3F5ED" w:rsidR="00797328" w:rsidRPr="00776549" w:rsidRDefault="00797328" w:rsidP="00D35716">
            <w:pPr>
              <w:pStyle w:val="Default"/>
              <w:jc w:val="both"/>
              <w:rPr>
                <w:rFonts w:ascii="Verdana" w:hAnsi="Verdana" w:cs="Arial"/>
              </w:rPr>
            </w:pPr>
            <w:r w:rsidRPr="00776549">
              <w:rPr>
                <w:rFonts w:ascii="Verdana" w:hAnsi="Verdana" w:cs="Arial"/>
              </w:rPr>
              <w:t xml:space="preserve">Service Groups should amalgamate the detail of concerns raised (themes, trends, actions taken, lessons learned) and report to an appropriate Board-level committee to have an organisation-wide understanding of incidents arising. The reporting should also provide assurance that policy requirements, including timescales etc, are being adhered to. </w:t>
            </w:r>
          </w:p>
        </w:tc>
        <w:tc>
          <w:tcPr>
            <w:tcW w:w="3272" w:type="dxa"/>
            <w:shd w:val="clear" w:color="auto" w:fill="auto"/>
          </w:tcPr>
          <w:p w14:paraId="45D48F86" w14:textId="77777777" w:rsidR="00797328" w:rsidRPr="00776549" w:rsidRDefault="00797328" w:rsidP="00D4507E">
            <w:pPr>
              <w:spacing w:before="120" w:after="120"/>
              <w:jc w:val="both"/>
              <w:rPr>
                <w:rFonts w:ascii="Verdana" w:hAnsi="Verdana" w:cs="Arial"/>
                <w:b/>
                <w:bCs/>
                <w:sz w:val="24"/>
                <w:szCs w:val="24"/>
              </w:rPr>
            </w:pPr>
            <w:r w:rsidRPr="00776549">
              <w:rPr>
                <w:rFonts w:ascii="Verdana" w:hAnsi="Verdana" w:cs="Arial"/>
                <w:b/>
                <w:bCs/>
                <w:sz w:val="24"/>
                <w:szCs w:val="24"/>
              </w:rPr>
              <w:t>ON-TRACK</w:t>
            </w:r>
          </w:p>
          <w:p w14:paraId="4E3E21D4" w14:textId="1542EFF5" w:rsidR="00797328" w:rsidRPr="00776549" w:rsidRDefault="00797328" w:rsidP="00797328">
            <w:pPr>
              <w:jc w:val="both"/>
              <w:rPr>
                <w:rFonts w:ascii="Verdana" w:hAnsi="Verdana" w:cs="Arial"/>
                <w:bCs/>
                <w:sz w:val="24"/>
                <w:szCs w:val="24"/>
              </w:rPr>
            </w:pPr>
            <w:r w:rsidRPr="00776549">
              <w:rPr>
                <w:rFonts w:ascii="Verdana" w:hAnsi="Verdana" w:cs="Arial"/>
                <w:bCs/>
                <w:sz w:val="24"/>
                <w:szCs w:val="24"/>
              </w:rPr>
              <w:t xml:space="preserve">The first round of rotational reporting will embed local reporting from Service Groups into the overarching Speaking Up Safely Report and take place a minimum of twice yearly.  </w:t>
            </w:r>
          </w:p>
          <w:p w14:paraId="247D5C0E" w14:textId="160B2D46" w:rsidR="00797328" w:rsidRPr="00776549" w:rsidRDefault="00797328" w:rsidP="00D4507E">
            <w:pPr>
              <w:spacing w:before="120" w:after="120"/>
              <w:jc w:val="both"/>
              <w:rPr>
                <w:rFonts w:ascii="Verdana" w:hAnsi="Verdana" w:cs="Arial"/>
                <w:b/>
                <w:bCs/>
                <w:sz w:val="24"/>
                <w:szCs w:val="24"/>
              </w:rPr>
            </w:pPr>
          </w:p>
        </w:tc>
        <w:tc>
          <w:tcPr>
            <w:tcW w:w="1830" w:type="dxa"/>
            <w:shd w:val="clear" w:color="auto" w:fill="auto"/>
          </w:tcPr>
          <w:p w14:paraId="78415C99" w14:textId="508DB58F" w:rsidR="00797328" w:rsidRPr="00776549" w:rsidRDefault="00797328" w:rsidP="00D4507E">
            <w:pPr>
              <w:spacing w:before="120" w:after="120"/>
              <w:jc w:val="both"/>
              <w:rPr>
                <w:rFonts w:ascii="Verdana" w:hAnsi="Verdana" w:cs="Arial"/>
                <w:sz w:val="24"/>
                <w:szCs w:val="24"/>
              </w:rPr>
            </w:pPr>
            <w:r w:rsidRPr="00776549">
              <w:rPr>
                <w:rFonts w:ascii="Verdana" w:hAnsi="Verdana" w:cs="Arial"/>
                <w:sz w:val="24"/>
                <w:szCs w:val="24"/>
              </w:rPr>
              <w:t>Interim Director of Workforce &amp; OD and Service Groups</w:t>
            </w:r>
          </w:p>
        </w:tc>
        <w:tc>
          <w:tcPr>
            <w:tcW w:w="1430" w:type="dxa"/>
            <w:shd w:val="clear" w:color="auto" w:fill="auto"/>
          </w:tcPr>
          <w:p w14:paraId="7E8A5FC6" w14:textId="581FEC6C" w:rsidR="00797328" w:rsidRPr="00776549" w:rsidRDefault="00797328" w:rsidP="00D4507E">
            <w:pPr>
              <w:spacing w:before="120" w:after="120"/>
              <w:jc w:val="both"/>
              <w:rPr>
                <w:rFonts w:ascii="Verdana" w:hAnsi="Verdana" w:cs="Arial"/>
                <w:sz w:val="24"/>
                <w:szCs w:val="24"/>
              </w:rPr>
            </w:pPr>
            <w:r w:rsidRPr="00776549">
              <w:rPr>
                <w:rFonts w:ascii="Verdana" w:hAnsi="Verdana" w:cs="Arial"/>
                <w:sz w:val="24"/>
                <w:szCs w:val="24"/>
              </w:rPr>
              <w:t>July/August 2025</w:t>
            </w:r>
          </w:p>
        </w:tc>
      </w:tr>
    </w:tbl>
    <w:p w14:paraId="156E23E9" w14:textId="0A0CF2DB" w:rsidR="00BF4512" w:rsidRPr="00776549" w:rsidRDefault="00BF4512" w:rsidP="00BF4512">
      <w:pPr>
        <w:spacing w:after="0" w:line="240" w:lineRule="auto"/>
        <w:jc w:val="both"/>
        <w:rPr>
          <w:rFonts w:ascii="Verdana" w:hAnsi="Verdana" w:cs="Arial"/>
          <w:bCs/>
          <w:sz w:val="24"/>
          <w:szCs w:val="24"/>
        </w:rPr>
      </w:pPr>
    </w:p>
    <w:p w14:paraId="2DCD660B" w14:textId="77777777" w:rsidR="005D4CF2" w:rsidRPr="00776549" w:rsidRDefault="005D4CF2" w:rsidP="00BF4512">
      <w:pPr>
        <w:spacing w:after="0" w:line="240" w:lineRule="auto"/>
        <w:jc w:val="both"/>
        <w:rPr>
          <w:rFonts w:ascii="Verdana" w:hAnsi="Verdana" w:cs="Arial"/>
          <w:bCs/>
          <w:sz w:val="24"/>
          <w:szCs w:val="24"/>
        </w:rPr>
      </w:pPr>
    </w:p>
    <w:p w14:paraId="3AF1C18A" w14:textId="77777777" w:rsidR="006213C2" w:rsidRPr="00776549" w:rsidRDefault="006213C2" w:rsidP="00BF4512">
      <w:pPr>
        <w:spacing w:after="0" w:line="240" w:lineRule="auto"/>
        <w:jc w:val="both"/>
        <w:rPr>
          <w:rFonts w:ascii="Verdana" w:hAnsi="Verdana" w:cs="Arial"/>
          <w:bCs/>
          <w:sz w:val="24"/>
          <w:szCs w:val="24"/>
        </w:rPr>
      </w:pPr>
    </w:p>
    <w:p w14:paraId="0AA3483E" w14:textId="1DE6A3B8" w:rsidR="00BF4512" w:rsidRPr="00776549" w:rsidRDefault="004733DD" w:rsidP="004733DD">
      <w:pPr>
        <w:pStyle w:val="ListParagraph"/>
        <w:numPr>
          <w:ilvl w:val="1"/>
          <w:numId w:val="26"/>
        </w:numPr>
        <w:spacing w:after="0" w:line="240" w:lineRule="auto"/>
        <w:jc w:val="both"/>
        <w:rPr>
          <w:rFonts w:ascii="Verdana" w:hAnsi="Verdana" w:cs="Arial"/>
          <w:b/>
          <w:sz w:val="24"/>
          <w:szCs w:val="24"/>
        </w:rPr>
      </w:pPr>
      <w:r w:rsidRPr="00776549">
        <w:rPr>
          <w:rFonts w:ascii="Verdana" w:hAnsi="Verdana" w:cs="Arial"/>
          <w:b/>
          <w:sz w:val="24"/>
          <w:szCs w:val="24"/>
        </w:rPr>
        <w:t>Next Steps</w:t>
      </w:r>
    </w:p>
    <w:p w14:paraId="675408E8" w14:textId="0388A26D" w:rsidR="004733DD" w:rsidRPr="00776549" w:rsidRDefault="004733DD" w:rsidP="004733DD">
      <w:pPr>
        <w:spacing w:after="0" w:line="240" w:lineRule="auto"/>
        <w:jc w:val="both"/>
        <w:rPr>
          <w:rFonts w:ascii="Verdana" w:hAnsi="Verdana" w:cs="Arial"/>
          <w:b/>
          <w:sz w:val="24"/>
          <w:szCs w:val="24"/>
        </w:rPr>
      </w:pPr>
    </w:p>
    <w:p w14:paraId="20AF6078" w14:textId="57B13F72" w:rsidR="00687BBF" w:rsidRPr="00776549" w:rsidRDefault="004733DD" w:rsidP="00687BBF">
      <w:pPr>
        <w:spacing w:line="240" w:lineRule="auto"/>
        <w:jc w:val="both"/>
        <w:rPr>
          <w:rFonts w:ascii="Verdana" w:hAnsi="Verdana" w:cs="Arial"/>
          <w:bCs/>
          <w:sz w:val="24"/>
          <w:szCs w:val="24"/>
        </w:rPr>
      </w:pPr>
      <w:r w:rsidRPr="00776549">
        <w:rPr>
          <w:rFonts w:ascii="Verdana" w:hAnsi="Verdana" w:cs="Arial"/>
          <w:bCs/>
          <w:sz w:val="24"/>
          <w:szCs w:val="24"/>
        </w:rPr>
        <w:t>Aligned to the revised Speaking Up Safely Action Plan 2025-6 provided in appendix 1, the next steps will be</w:t>
      </w:r>
      <w:r w:rsidR="00F147D4" w:rsidRPr="00776549">
        <w:rPr>
          <w:rFonts w:ascii="Verdana" w:hAnsi="Verdana" w:cs="Arial"/>
          <w:bCs/>
          <w:sz w:val="24"/>
          <w:szCs w:val="24"/>
        </w:rPr>
        <w:t xml:space="preserve"> to focus on </w:t>
      </w:r>
      <w:r w:rsidR="00797328" w:rsidRPr="00776549">
        <w:rPr>
          <w:rFonts w:ascii="Verdana" w:hAnsi="Verdana" w:cs="Arial"/>
          <w:bCs/>
          <w:sz w:val="24"/>
          <w:szCs w:val="24"/>
        </w:rPr>
        <w:t xml:space="preserve">completing </w:t>
      </w:r>
      <w:r w:rsidR="00F147D4" w:rsidRPr="00776549">
        <w:rPr>
          <w:rFonts w:ascii="Verdana" w:hAnsi="Verdana" w:cs="Arial"/>
          <w:bCs/>
          <w:sz w:val="24"/>
          <w:szCs w:val="24"/>
        </w:rPr>
        <w:t>deliver</w:t>
      </w:r>
      <w:r w:rsidR="00797328" w:rsidRPr="00776549">
        <w:rPr>
          <w:rFonts w:ascii="Verdana" w:hAnsi="Verdana" w:cs="Arial"/>
          <w:bCs/>
          <w:sz w:val="24"/>
          <w:szCs w:val="24"/>
        </w:rPr>
        <w:t xml:space="preserve">y of </w:t>
      </w:r>
      <w:r w:rsidR="005D4CF2" w:rsidRPr="00776549">
        <w:rPr>
          <w:rFonts w:ascii="Verdana" w:hAnsi="Verdana" w:cs="Arial"/>
          <w:bCs/>
          <w:sz w:val="24"/>
          <w:szCs w:val="24"/>
        </w:rPr>
        <w:t xml:space="preserve">the action plan and </w:t>
      </w:r>
      <w:r w:rsidR="00F147D4" w:rsidRPr="00776549">
        <w:rPr>
          <w:rFonts w:ascii="Verdana" w:hAnsi="Verdana" w:cs="Arial"/>
          <w:bCs/>
          <w:sz w:val="24"/>
          <w:szCs w:val="24"/>
        </w:rPr>
        <w:t xml:space="preserve">those actions </w:t>
      </w:r>
      <w:r w:rsidR="00797328" w:rsidRPr="00776549">
        <w:rPr>
          <w:rFonts w:ascii="Verdana" w:hAnsi="Verdana" w:cs="Arial"/>
          <w:bCs/>
          <w:sz w:val="24"/>
          <w:szCs w:val="24"/>
        </w:rPr>
        <w:t>detailed as on-track</w:t>
      </w:r>
      <w:r w:rsidR="00687BBF" w:rsidRPr="00776549">
        <w:rPr>
          <w:rFonts w:ascii="Verdana" w:hAnsi="Verdana" w:cs="Arial"/>
          <w:bCs/>
          <w:sz w:val="24"/>
          <w:szCs w:val="24"/>
        </w:rPr>
        <w:t xml:space="preserve"> in the above table,</w:t>
      </w:r>
      <w:r w:rsidR="00797328" w:rsidRPr="00776549">
        <w:rPr>
          <w:rFonts w:ascii="Verdana" w:hAnsi="Verdana" w:cs="Arial"/>
          <w:bCs/>
          <w:sz w:val="24"/>
          <w:szCs w:val="24"/>
        </w:rPr>
        <w:t xml:space="preserve"> in line with the timeframes committed to.</w:t>
      </w:r>
      <w:r w:rsidR="006213C2" w:rsidRPr="00776549">
        <w:rPr>
          <w:rFonts w:ascii="Verdana" w:hAnsi="Verdana" w:cs="Arial"/>
          <w:bCs/>
          <w:sz w:val="24"/>
          <w:szCs w:val="24"/>
        </w:rPr>
        <w:t xml:space="preserve">  </w:t>
      </w:r>
    </w:p>
    <w:p w14:paraId="79C9B3E0" w14:textId="21543215" w:rsidR="00687BBF" w:rsidRPr="00776549" w:rsidRDefault="00687BBF" w:rsidP="00687BBF">
      <w:pPr>
        <w:autoSpaceDE w:val="0"/>
        <w:autoSpaceDN w:val="0"/>
        <w:adjustRightInd w:val="0"/>
        <w:ind w:right="96"/>
        <w:jc w:val="both"/>
        <w:rPr>
          <w:rFonts w:ascii="Verdana" w:hAnsi="Verdana" w:cs="Arial"/>
          <w:sz w:val="24"/>
          <w:szCs w:val="24"/>
        </w:rPr>
      </w:pPr>
      <w:r w:rsidRPr="00776549">
        <w:rPr>
          <w:rFonts w:ascii="Verdana" w:hAnsi="Verdana" w:cs="Arial"/>
          <w:bCs/>
          <w:sz w:val="24"/>
          <w:szCs w:val="24"/>
        </w:rPr>
        <w:t>The first round of rotational reporting will embed local reporting from Service Groups and progress from the Speaking Up Safely Working Group into the overarching Speaking Up Safely Report and will take place on 29</w:t>
      </w:r>
      <w:r w:rsidRPr="00776549">
        <w:rPr>
          <w:rFonts w:ascii="Verdana" w:hAnsi="Verdana" w:cs="Arial"/>
          <w:bCs/>
          <w:sz w:val="24"/>
          <w:szCs w:val="24"/>
          <w:vertAlign w:val="superscript"/>
        </w:rPr>
        <w:t>th</w:t>
      </w:r>
      <w:r w:rsidRPr="00776549">
        <w:rPr>
          <w:rFonts w:ascii="Verdana" w:hAnsi="Verdana" w:cs="Arial"/>
          <w:bCs/>
          <w:sz w:val="24"/>
          <w:szCs w:val="24"/>
        </w:rPr>
        <w:t xml:space="preserve"> July 2025 at WOD Delivery Group, then through to WOD Committee on 14</w:t>
      </w:r>
      <w:r w:rsidRPr="00776549">
        <w:rPr>
          <w:rFonts w:ascii="Verdana" w:hAnsi="Verdana" w:cs="Arial"/>
          <w:bCs/>
          <w:sz w:val="24"/>
          <w:szCs w:val="24"/>
          <w:vertAlign w:val="superscript"/>
        </w:rPr>
        <w:t>th</w:t>
      </w:r>
      <w:r w:rsidRPr="00776549">
        <w:rPr>
          <w:rFonts w:ascii="Verdana" w:hAnsi="Verdana" w:cs="Arial"/>
          <w:bCs/>
          <w:sz w:val="24"/>
          <w:szCs w:val="24"/>
        </w:rPr>
        <w:t xml:space="preserve"> August 2025.</w:t>
      </w:r>
    </w:p>
    <w:p w14:paraId="73D0CA97" w14:textId="77777777" w:rsidR="00AD7B12" w:rsidRPr="00776549" w:rsidRDefault="00AD7B12" w:rsidP="00BF4512">
      <w:pPr>
        <w:spacing w:after="0" w:line="240" w:lineRule="auto"/>
        <w:jc w:val="both"/>
        <w:rPr>
          <w:rFonts w:ascii="Verdana" w:hAnsi="Verdana" w:cs="Arial"/>
          <w:bCs/>
          <w:sz w:val="24"/>
          <w:szCs w:val="24"/>
        </w:rPr>
      </w:pPr>
    </w:p>
    <w:p w14:paraId="6D290422" w14:textId="47955232" w:rsidR="00653AEC" w:rsidRPr="00776549" w:rsidRDefault="00653AEC" w:rsidP="00653AEC">
      <w:pPr>
        <w:pStyle w:val="ListParagraph"/>
        <w:numPr>
          <w:ilvl w:val="0"/>
          <w:numId w:val="1"/>
        </w:numPr>
        <w:spacing w:after="0" w:line="240" w:lineRule="auto"/>
        <w:rPr>
          <w:rFonts w:ascii="Verdana" w:hAnsi="Verdana" w:cs="Arial"/>
          <w:b/>
          <w:sz w:val="24"/>
          <w:szCs w:val="24"/>
        </w:rPr>
      </w:pPr>
      <w:r w:rsidRPr="00776549">
        <w:rPr>
          <w:rFonts w:ascii="Verdana" w:hAnsi="Verdana" w:cs="Arial"/>
          <w:b/>
          <w:sz w:val="24"/>
          <w:szCs w:val="24"/>
        </w:rPr>
        <w:t>GOVERNANCE AND RISK ISSUES</w:t>
      </w:r>
    </w:p>
    <w:p w14:paraId="6E27A675" w14:textId="0A270A12" w:rsidR="00FD2203" w:rsidRPr="00776549" w:rsidRDefault="00FD2203" w:rsidP="00FD2203">
      <w:pPr>
        <w:pStyle w:val="ListParagraph"/>
        <w:numPr>
          <w:ilvl w:val="0"/>
          <w:numId w:val="11"/>
        </w:numPr>
        <w:spacing w:after="0" w:line="240" w:lineRule="auto"/>
        <w:jc w:val="both"/>
        <w:rPr>
          <w:rFonts w:ascii="Verdana" w:hAnsi="Verdana" w:cs="Arial"/>
          <w:b/>
          <w:sz w:val="24"/>
          <w:szCs w:val="24"/>
        </w:rPr>
      </w:pPr>
      <w:r w:rsidRPr="00776549">
        <w:rPr>
          <w:rFonts w:ascii="Verdana" w:hAnsi="Verdana" w:cs="Arial"/>
          <w:sz w:val="24"/>
          <w:szCs w:val="24"/>
        </w:rPr>
        <w:t>Delivery of Section 6 requirements of the national Speaking Up Safely Framework is reliant on Service Delivery Groups taking action to respond.  Capacity and operational pressures may therefore present a risk in Service Delivery Groups being able to respond and deliver in the agreed timeframes. The agreed reporting process resulting from Internal Audit Recommendation 3.2 will enable these risks to be surfaced, discussed and addressed.</w:t>
      </w:r>
    </w:p>
    <w:p w14:paraId="6D290426" w14:textId="77777777" w:rsidR="00653AEC" w:rsidRPr="00776549" w:rsidRDefault="00653AEC" w:rsidP="0085230B">
      <w:pPr>
        <w:spacing w:after="0" w:line="240" w:lineRule="auto"/>
        <w:rPr>
          <w:rFonts w:ascii="Verdana" w:hAnsi="Verdana" w:cs="Arial"/>
          <w:b/>
          <w:sz w:val="24"/>
          <w:szCs w:val="24"/>
        </w:rPr>
      </w:pPr>
    </w:p>
    <w:p w14:paraId="6D290427" w14:textId="77777777" w:rsidR="00653AEC" w:rsidRPr="00776549" w:rsidRDefault="00653AEC" w:rsidP="00653AEC">
      <w:pPr>
        <w:pStyle w:val="ListParagraph"/>
        <w:numPr>
          <w:ilvl w:val="0"/>
          <w:numId w:val="1"/>
        </w:numPr>
        <w:spacing w:after="0" w:line="240" w:lineRule="auto"/>
        <w:rPr>
          <w:rFonts w:ascii="Verdana" w:hAnsi="Verdana" w:cs="Arial"/>
          <w:b/>
          <w:sz w:val="24"/>
          <w:szCs w:val="24"/>
        </w:rPr>
      </w:pPr>
      <w:r w:rsidRPr="00776549">
        <w:rPr>
          <w:rFonts w:ascii="Verdana" w:hAnsi="Verdana" w:cs="Arial"/>
          <w:b/>
          <w:sz w:val="24"/>
          <w:szCs w:val="24"/>
        </w:rPr>
        <w:t xml:space="preserve"> FINANCIAL IMPLICATIONS</w:t>
      </w:r>
    </w:p>
    <w:p w14:paraId="04DDAF28" w14:textId="34B7DDEA" w:rsidR="008F6EC8" w:rsidRPr="00776549" w:rsidRDefault="00F43BC3" w:rsidP="008F6EC8">
      <w:pPr>
        <w:spacing w:after="0" w:line="240" w:lineRule="auto"/>
        <w:rPr>
          <w:rFonts w:ascii="Verdana" w:hAnsi="Verdana" w:cs="Arial"/>
          <w:sz w:val="24"/>
          <w:szCs w:val="24"/>
        </w:rPr>
      </w:pPr>
      <w:r w:rsidRPr="00776549">
        <w:rPr>
          <w:rFonts w:ascii="Verdana" w:hAnsi="Verdana" w:cs="Arial"/>
          <w:sz w:val="24"/>
          <w:szCs w:val="24"/>
        </w:rPr>
        <w:t>There are no financial implications relating to this report.</w:t>
      </w:r>
    </w:p>
    <w:p w14:paraId="0CC92E75" w14:textId="77777777" w:rsidR="00F43BC3" w:rsidRPr="00776549" w:rsidRDefault="00F43BC3" w:rsidP="008F6EC8">
      <w:pPr>
        <w:spacing w:after="0" w:line="240" w:lineRule="auto"/>
        <w:rPr>
          <w:rFonts w:ascii="Verdana" w:hAnsi="Verdana" w:cs="Arial"/>
          <w:b/>
          <w:sz w:val="24"/>
          <w:szCs w:val="24"/>
        </w:rPr>
      </w:pPr>
    </w:p>
    <w:p w14:paraId="6D29042A" w14:textId="77777777" w:rsidR="00653AEC" w:rsidRPr="00776549" w:rsidRDefault="00653AEC" w:rsidP="00653AEC">
      <w:pPr>
        <w:pStyle w:val="ListParagraph"/>
        <w:numPr>
          <w:ilvl w:val="0"/>
          <w:numId w:val="1"/>
        </w:numPr>
        <w:spacing w:after="0" w:line="240" w:lineRule="auto"/>
        <w:rPr>
          <w:rFonts w:ascii="Verdana" w:hAnsi="Verdana" w:cs="Arial"/>
          <w:b/>
          <w:sz w:val="24"/>
          <w:szCs w:val="24"/>
        </w:rPr>
      </w:pPr>
      <w:r w:rsidRPr="00776549">
        <w:rPr>
          <w:rFonts w:ascii="Verdana" w:hAnsi="Verdana" w:cs="Arial"/>
          <w:b/>
          <w:sz w:val="24"/>
          <w:szCs w:val="24"/>
        </w:rPr>
        <w:t>RECOMMENDATION</w:t>
      </w:r>
    </w:p>
    <w:p w14:paraId="076BB7DD" w14:textId="77777777" w:rsidR="00DC26F0" w:rsidRPr="00776549" w:rsidRDefault="00DC26F0" w:rsidP="00DC26F0">
      <w:pPr>
        <w:ind w:right="96"/>
        <w:rPr>
          <w:rFonts w:ascii="Verdana" w:hAnsi="Verdana" w:cs="Arial"/>
          <w:sz w:val="24"/>
          <w:szCs w:val="24"/>
        </w:rPr>
      </w:pPr>
      <w:r w:rsidRPr="00776549">
        <w:rPr>
          <w:rFonts w:ascii="Verdana" w:hAnsi="Verdana" w:cs="Arial"/>
          <w:sz w:val="24"/>
          <w:szCs w:val="24"/>
        </w:rPr>
        <w:t>Members are asked to:</w:t>
      </w:r>
    </w:p>
    <w:p w14:paraId="5908F286" w14:textId="77777777" w:rsidR="004733DD" w:rsidRPr="00776549" w:rsidRDefault="00292EF3" w:rsidP="004733DD">
      <w:pPr>
        <w:pStyle w:val="ListParagraph"/>
        <w:numPr>
          <w:ilvl w:val="0"/>
          <w:numId w:val="13"/>
        </w:numPr>
        <w:ind w:right="96"/>
        <w:jc w:val="both"/>
        <w:rPr>
          <w:rFonts w:ascii="Verdana" w:hAnsi="Verdana" w:cs="Arial"/>
          <w:b/>
          <w:color w:val="000000" w:themeColor="text1"/>
          <w:sz w:val="24"/>
          <w:szCs w:val="24"/>
        </w:rPr>
      </w:pPr>
      <w:r w:rsidRPr="00776549">
        <w:rPr>
          <w:rFonts w:ascii="Verdana" w:hAnsi="Verdana" w:cs="Arial"/>
          <w:b/>
          <w:color w:val="000000" w:themeColor="text1"/>
          <w:sz w:val="24"/>
          <w:szCs w:val="24"/>
        </w:rPr>
        <w:t xml:space="preserve">BE ASSURED </w:t>
      </w:r>
      <w:r w:rsidRPr="00776549">
        <w:rPr>
          <w:rFonts w:ascii="Verdana" w:hAnsi="Verdana" w:cs="Arial"/>
          <w:bCs/>
          <w:color w:val="000000" w:themeColor="text1"/>
          <w:sz w:val="24"/>
          <w:szCs w:val="24"/>
        </w:rPr>
        <w:t>by the progress reported against the Internal Audit Report recommendations and actions committed to be completed by the end of March 2025.</w:t>
      </w:r>
    </w:p>
    <w:p w14:paraId="6D290433" w14:textId="60A946AB" w:rsidR="009B15C2" w:rsidRPr="00776549" w:rsidRDefault="004733DD" w:rsidP="004733DD">
      <w:pPr>
        <w:pStyle w:val="ListParagraph"/>
        <w:numPr>
          <w:ilvl w:val="0"/>
          <w:numId w:val="13"/>
        </w:numPr>
        <w:ind w:right="96"/>
        <w:jc w:val="both"/>
        <w:rPr>
          <w:rFonts w:ascii="Verdana" w:hAnsi="Verdana" w:cs="Arial"/>
          <w:b/>
          <w:color w:val="000000" w:themeColor="text1"/>
          <w:sz w:val="24"/>
          <w:szCs w:val="24"/>
        </w:rPr>
      </w:pPr>
      <w:r w:rsidRPr="00776549">
        <w:rPr>
          <w:rFonts w:ascii="Verdana" w:hAnsi="Verdana" w:cs="Arial"/>
          <w:b/>
          <w:color w:val="000000" w:themeColor="text1"/>
          <w:sz w:val="24"/>
          <w:szCs w:val="24"/>
        </w:rPr>
        <w:t>BE ASSURED</w:t>
      </w:r>
      <w:r w:rsidRPr="00776549">
        <w:rPr>
          <w:rFonts w:ascii="Verdana" w:hAnsi="Verdana" w:cs="Arial"/>
          <w:bCs/>
          <w:color w:val="000000" w:themeColor="text1"/>
          <w:sz w:val="24"/>
          <w:szCs w:val="24"/>
        </w:rPr>
        <w:t xml:space="preserve"> by the next steps planned aligned to the revised Speaking Up Safely Action Plan for 2025-6.</w:t>
      </w:r>
      <w:r w:rsidR="009B15C2" w:rsidRPr="00776549">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776549" w14:paraId="6D290436" w14:textId="77777777" w:rsidTr="00C95B3C">
        <w:tc>
          <w:tcPr>
            <w:tcW w:w="9245" w:type="dxa"/>
            <w:gridSpan w:val="4"/>
            <w:shd w:val="clear" w:color="auto" w:fill="D5DCE4" w:themeFill="text2" w:themeFillTint="33"/>
          </w:tcPr>
          <w:p w14:paraId="6D290434" w14:textId="77777777" w:rsidR="00034194" w:rsidRPr="00776549" w:rsidRDefault="0020539A">
            <w:pPr>
              <w:rPr>
                <w:rFonts w:ascii="Verdana" w:hAnsi="Verdana" w:cs="Arial"/>
                <w:b/>
                <w:sz w:val="24"/>
                <w:szCs w:val="24"/>
              </w:rPr>
            </w:pPr>
            <w:r w:rsidRPr="00776549">
              <w:rPr>
                <w:rFonts w:ascii="Verdana" w:hAnsi="Verdana" w:cs="Arial"/>
                <w:b/>
                <w:sz w:val="24"/>
                <w:szCs w:val="24"/>
              </w:rPr>
              <w:lastRenderedPageBreak/>
              <w:t>Governance and Assurance</w:t>
            </w:r>
          </w:p>
          <w:p w14:paraId="6D290435" w14:textId="77777777" w:rsidR="00034194" w:rsidRPr="00776549" w:rsidRDefault="00034194">
            <w:pPr>
              <w:rPr>
                <w:rFonts w:ascii="Verdana" w:hAnsi="Verdana" w:cs="Arial"/>
                <w:sz w:val="24"/>
                <w:szCs w:val="24"/>
              </w:rPr>
            </w:pPr>
          </w:p>
        </w:tc>
      </w:tr>
      <w:tr w:rsidR="00F5324A" w:rsidRPr="00776549" w14:paraId="6D29043A" w14:textId="77777777" w:rsidTr="00F5324A">
        <w:tc>
          <w:tcPr>
            <w:tcW w:w="1809" w:type="dxa"/>
            <w:vMerge w:val="restart"/>
          </w:tcPr>
          <w:p w14:paraId="6D290437" w14:textId="77777777" w:rsidR="00F5324A" w:rsidRPr="00776549" w:rsidRDefault="00F5324A">
            <w:pPr>
              <w:rPr>
                <w:rFonts w:ascii="Verdana" w:hAnsi="Verdana" w:cs="Arial"/>
                <w:b/>
                <w:sz w:val="24"/>
                <w:szCs w:val="24"/>
              </w:rPr>
            </w:pPr>
            <w:r w:rsidRPr="00776549">
              <w:rPr>
                <w:rFonts w:ascii="Verdana" w:hAnsi="Verdana" w:cs="Arial"/>
                <w:b/>
                <w:sz w:val="24"/>
                <w:szCs w:val="24"/>
              </w:rPr>
              <w:t>Link to Enabling Objectives</w:t>
            </w:r>
          </w:p>
          <w:p w14:paraId="6D290438" w14:textId="77777777" w:rsidR="00F5324A" w:rsidRPr="00776549" w:rsidRDefault="00F5324A" w:rsidP="00133EA1">
            <w:pPr>
              <w:rPr>
                <w:rFonts w:ascii="Verdana" w:hAnsi="Verdana" w:cs="Arial"/>
                <w:b/>
                <w:sz w:val="24"/>
                <w:szCs w:val="24"/>
              </w:rPr>
            </w:pPr>
            <w:r w:rsidRPr="00776549">
              <w:rPr>
                <w:rFonts w:ascii="Verdana" w:hAnsi="Verdana" w:cs="Arial"/>
                <w:b/>
                <w:i/>
                <w:sz w:val="24"/>
                <w:szCs w:val="24"/>
              </w:rPr>
              <w:t>(</w:t>
            </w:r>
            <w:proofErr w:type="gramStart"/>
            <w:r w:rsidRPr="00776549">
              <w:rPr>
                <w:rFonts w:ascii="Verdana" w:hAnsi="Verdana" w:cs="Arial"/>
                <w:b/>
                <w:i/>
                <w:sz w:val="24"/>
                <w:szCs w:val="24"/>
              </w:rPr>
              <w:t>please</w:t>
            </w:r>
            <w:proofErr w:type="gramEnd"/>
            <w:r w:rsidRPr="00776549">
              <w:rPr>
                <w:rFonts w:ascii="Verdana" w:hAnsi="Verdana" w:cs="Arial"/>
                <w:b/>
                <w:i/>
                <w:sz w:val="24"/>
                <w:szCs w:val="24"/>
              </w:rPr>
              <w:t xml:space="preserve"> </w:t>
            </w:r>
            <w:r w:rsidR="00133EA1" w:rsidRPr="00776549">
              <w:rPr>
                <w:rFonts w:ascii="Verdana" w:hAnsi="Verdana" w:cs="Arial"/>
                <w:b/>
                <w:i/>
                <w:sz w:val="24"/>
                <w:szCs w:val="24"/>
              </w:rPr>
              <w:t>choose</w:t>
            </w:r>
            <w:r w:rsidRPr="00776549">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776549" w:rsidRDefault="00F5324A" w:rsidP="00F5324A">
            <w:pPr>
              <w:jc w:val="both"/>
              <w:rPr>
                <w:rFonts w:ascii="Verdana" w:hAnsi="Verdana" w:cs="Arial"/>
                <w:b/>
                <w:sz w:val="24"/>
                <w:szCs w:val="24"/>
              </w:rPr>
            </w:pPr>
            <w:r w:rsidRPr="00776549">
              <w:rPr>
                <w:rFonts w:ascii="Verdana" w:hAnsi="Verdana" w:cs="Arial"/>
                <w:b/>
                <w:sz w:val="24"/>
                <w:szCs w:val="24"/>
              </w:rPr>
              <w:t>Supporting better health and wellbeing by actively promoting and empowering people to live well in resilient communities</w:t>
            </w:r>
          </w:p>
        </w:tc>
      </w:tr>
      <w:tr w:rsidR="00F5324A" w:rsidRPr="00776549" w14:paraId="6D29043E" w14:textId="77777777" w:rsidTr="00F5324A">
        <w:tc>
          <w:tcPr>
            <w:tcW w:w="1809" w:type="dxa"/>
            <w:vMerge/>
          </w:tcPr>
          <w:p w14:paraId="6D29043B" w14:textId="77777777" w:rsidR="00F5324A" w:rsidRPr="00776549" w:rsidRDefault="00F5324A">
            <w:pPr>
              <w:rPr>
                <w:rFonts w:ascii="Verdana" w:hAnsi="Verdana" w:cs="Arial"/>
                <w:b/>
                <w:sz w:val="24"/>
                <w:szCs w:val="24"/>
              </w:rPr>
            </w:pPr>
          </w:p>
        </w:tc>
        <w:tc>
          <w:tcPr>
            <w:tcW w:w="5812" w:type="dxa"/>
            <w:gridSpan w:val="2"/>
          </w:tcPr>
          <w:p w14:paraId="6D29043C" w14:textId="77777777" w:rsidR="00F5324A" w:rsidRPr="00776549" w:rsidRDefault="00F5324A" w:rsidP="00F5324A">
            <w:pPr>
              <w:rPr>
                <w:rFonts w:ascii="Verdana" w:hAnsi="Verdana" w:cs="Arial"/>
                <w:sz w:val="24"/>
                <w:szCs w:val="24"/>
              </w:rPr>
            </w:pPr>
            <w:r w:rsidRPr="0077654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69E528E6" w:rsidR="00F5324A" w:rsidRPr="00776549" w:rsidRDefault="00F172A4" w:rsidP="0020539A">
                <w:pPr>
                  <w:jc w:val="center"/>
                  <w:rPr>
                    <w:rFonts w:ascii="Verdana" w:hAnsi="Verdana" w:cs="Arial"/>
                    <w:sz w:val="24"/>
                    <w:szCs w:val="24"/>
                  </w:rPr>
                </w:pPr>
                <w:r w:rsidRPr="00776549">
                  <w:rPr>
                    <w:rFonts w:ascii="Segoe UI Symbol" w:eastAsia="MS Gothic" w:hAnsi="Segoe UI Symbol" w:cs="Segoe UI Symbol"/>
                    <w:sz w:val="24"/>
                    <w:szCs w:val="24"/>
                  </w:rPr>
                  <w:t>☒</w:t>
                </w:r>
              </w:p>
            </w:tc>
          </w:sdtContent>
        </w:sdt>
      </w:tr>
      <w:tr w:rsidR="00F5324A" w:rsidRPr="00776549" w14:paraId="6D290442" w14:textId="77777777" w:rsidTr="00F5324A">
        <w:tc>
          <w:tcPr>
            <w:tcW w:w="1809" w:type="dxa"/>
            <w:vMerge/>
          </w:tcPr>
          <w:p w14:paraId="6D29043F" w14:textId="77777777" w:rsidR="00F5324A" w:rsidRPr="00776549" w:rsidRDefault="00F5324A">
            <w:pPr>
              <w:rPr>
                <w:rFonts w:ascii="Verdana" w:hAnsi="Verdana" w:cs="Arial"/>
                <w:b/>
                <w:sz w:val="24"/>
                <w:szCs w:val="24"/>
              </w:rPr>
            </w:pPr>
          </w:p>
        </w:tc>
        <w:tc>
          <w:tcPr>
            <w:tcW w:w="5812" w:type="dxa"/>
            <w:gridSpan w:val="2"/>
          </w:tcPr>
          <w:p w14:paraId="6D290440" w14:textId="77777777" w:rsidR="00F5324A" w:rsidRPr="00776549" w:rsidRDefault="00F5324A" w:rsidP="00F5324A">
            <w:pPr>
              <w:rPr>
                <w:rFonts w:ascii="Verdana" w:hAnsi="Verdana" w:cs="Arial"/>
                <w:sz w:val="24"/>
                <w:szCs w:val="24"/>
              </w:rPr>
            </w:pPr>
            <w:r w:rsidRPr="0077654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776549" w:rsidRDefault="00133EA1" w:rsidP="0020539A">
                <w:pPr>
                  <w:jc w:val="center"/>
                  <w:rPr>
                    <w:rFonts w:ascii="Verdana" w:hAnsi="Verdana" w:cs="Arial"/>
                    <w:sz w:val="24"/>
                    <w:szCs w:val="24"/>
                  </w:rPr>
                </w:pPr>
                <w:r w:rsidRPr="00776549">
                  <w:rPr>
                    <w:rFonts w:ascii="Segoe UI Symbol" w:eastAsia="MS Gothic" w:hAnsi="Segoe UI Symbol" w:cs="Segoe UI Symbol"/>
                    <w:sz w:val="24"/>
                    <w:szCs w:val="24"/>
                  </w:rPr>
                  <w:t>☐</w:t>
                </w:r>
              </w:p>
            </w:tc>
          </w:sdtContent>
        </w:sdt>
      </w:tr>
      <w:tr w:rsidR="00F5324A" w:rsidRPr="00776549" w14:paraId="6D290446" w14:textId="77777777" w:rsidTr="00F5324A">
        <w:tc>
          <w:tcPr>
            <w:tcW w:w="1809" w:type="dxa"/>
            <w:vMerge/>
          </w:tcPr>
          <w:p w14:paraId="6D290443" w14:textId="77777777" w:rsidR="00F5324A" w:rsidRPr="00776549" w:rsidRDefault="00F5324A">
            <w:pPr>
              <w:rPr>
                <w:rFonts w:ascii="Verdana" w:hAnsi="Verdana" w:cs="Arial"/>
                <w:b/>
                <w:sz w:val="24"/>
                <w:szCs w:val="24"/>
              </w:rPr>
            </w:pPr>
          </w:p>
        </w:tc>
        <w:tc>
          <w:tcPr>
            <w:tcW w:w="5812" w:type="dxa"/>
            <w:gridSpan w:val="2"/>
          </w:tcPr>
          <w:p w14:paraId="6D290444" w14:textId="77777777" w:rsidR="00F5324A" w:rsidRPr="00776549" w:rsidRDefault="00F5324A" w:rsidP="00F5324A">
            <w:pPr>
              <w:jc w:val="both"/>
              <w:rPr>
                <w:rFonts w:ascii="Verdana" w:hAnsi="Verdana" w:cs="Arial"/>
                <w:sz w:val="24"/>
                <w:szCs w:val="24"/>
              </w:rPr>
            </w:pPr>
            <w:r w:rsidRPr="00776549">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776549" w:rsidRDefault="00133EA1" w:rsidP="0020539A">
                <w:pPr>
                  <w:jc w:val="center"/>
                  <w:rPr>
                    <w:rFonts w:ascii="Verdana" w:hAnsi="Verdana" w:cs="Arial"/>
                    <w:sz w:val="24"/>
                    <w:szCs w:val="24"/>
                  </w:rPr>
                </w:pPr>
                <w:r w:rsidRPr="00776549">
                  <w:rPr>
                    <w:rFonts w:ascii="Segoe UI Symbol" w:eastAsia="MS Gothic" w:hAnsi="Segoe UI Symbol" w:cs="Segoe UI Symbol"/>
                    <w:sz w:val="24"/>
                    <w:szCs w:val="24"/>
                  </w:rPr>
                  <w:t>☐</w:t>
                </w:r>
              </w:p>
            </w:tc>
          </w:sdtContent>
        </w:sdt>
      </w:tr>
      <w:tr w:rsidR="00F5324A" w:rsidRPr="00776549" w14:paraId="6D290449" w14:textId="77777777" w:rsidTr="00F5324A">
        <w:tc>
          <w:tcPr>
            <w:tcW w:w="1809" w:type="dxa"/>
            <w:vMerge/>
          </w:tcPr>
          <w:p w14:paraId="6D290447" w14:textId="77777777" w:rsidR="00F5324A" w:rsidRPr="00776549"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776549" w:rsidRDefault="00F5324A" w:rsidP="00C107F2">
            <w:pPr>
              <w:rPr>
                <w:rFonts w:ascii="Verdana" w:hAnsi="Verdana" w:cs="Arial"/>
                <w:b/>
                <w:sz w:val="24"/>
                <w:szCs w:val="24"/>
              </w:rPr>
            </w:pPr>
            <w:r w:rsidRPr="00776549">
              <w:rPr>
                <w:rFonts w:ascii="Verdana" w:hAnsi="Verdana" w:cs="Arial"/>
                <w:b/>
                <w:sz w:val="24"/>
                <w:szCs w:val="24"/>
              </w:rPr>
              <w:t xml:space="preserve">Deliver better care through excellent health and care services achieving the outcomes that matter most to people </w:t>
            </w:r>
          </w:p>
        </w:tc>
      </w:tr>
      <w:tr w:rsidR="00F5324A" w:rsidRPr="00776549" w14:paraId="6D29044D" w14:textId="77777777" w:rsidTr="00F5324A">
        <w:tc>
          <w:tcPr>
            <w:tcW w:w="1809" w:type="dxa"/>
            <w:vMerge/>
          </w:tcPr>
          <w:p w14:paraId="6D29044A" w14:textId="77777777" w:rsidR="00F5324A" w:rsidRPr="00776549" w:rsidRDefault="00F5324A" w:rsidP="00C107F2">
            <w:pPr>
              <w:rPr>
                <w:rFonts w:ascii="Verdana" w:hAnsi="Verdana" w:cs="Arial"/>
                <w:b/>
                <w:sz w:val="24"/>
                <w:szCs w:val="24"/>
              </w:rPr>
            </w:pPr>
          </w:p>
        </w:tc>
        <w:tc>
          <w:tcPr>
            <w:tcW w:w="5812" w:type="dxa"/>
            <w:gridSpan w:val="2"/>
          </w:tcPr>
          <w:p w14:paraId="6D29044B" w14:textId="77777777" w:rsidR="00F5324A" w:rsidRPr="00776549" w:rsidRDefault="00F5324A" w:rsidP="00F5324A">
            <w:pPr>
              <w:rPr>
                <w:rFonts w:ascii="Verdana" w:hAnsi="Verdana" w:cs="Arial"/>
                <w:sz w:val="24"/>
                <w:szCs w:val="24"/>
              </w:rPr>
            </w:pPr>
            <w:r w:rsidRPr="00776549">
              <w:rPr>
                <w:rFonts w:ascii="Verdana" w:hAnsi="Verdana" w:cs="Arial"/>
                <w:sz w:val="24"/>
                <w:szCs w:val="24"/>
              </w:rPr>
              <w:t xml:space="preserve">Best Value Outcomes and </w:t>
            </w:r>
            <w:proofErr w:type="gramStart"/>
            <w:r w:rsidRPr="00776549">
              <w:rPr>
                <w:rFonts w:ascii="Verdana" w:hAnsi="Verdana" w:cs="Arial"/>
                <w:sz w:val="24"/>
                <w:szCs w:val="24"/>
              </w:rPr>
              <w:t>High Quality</w:t>
            </w:r>
            <w:proofErr w:type="gramEnd"/>
            <w:r w:rsidRPr="00776549">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776549" w:rsidRDefault="00F57042" w:rsidP="00133EA1">
                <w:pPr>
                  <w:jc w:val="center"/>
                  <w:rPr>
                    <w:rFonts w:ascii="Verdana" w:hAnsi="Verdana" w:cs="Arial"/>
                    <w:sz w:val="24"/>
                    <w:szCs w:val="24"/>
                  </w:rPr>
                </w:pPr>
                <w:r w:rsidRPr="00776549">
                  <w:rPr>
                    <w:rFonts w:ascii="Segoe UI Symbol" w:eastAsia="MS Gothic" w:hAnsi="Segoe UI Symbol" w:cs="Segoe UI Symbol"/>
                    <w:sz w:val="24"/>
                    <w:szCs w:val="24"/>
                  </w:rPr>
                  <w:t>☐</w:t>
                </w:r>
              </w:p>
            </w:tc>
          </w:sdtContent>
        </w:sdt>
      </w:tr>
      <w:tr w:rsidR="00F5324A" w:rsidRPr="00776549" w14:paraId="6D290451" w14:textId="77777777" w:rsidTr="00F5324A">
        <w:tc>
          <w:tcPr>
            <w:tcW w:w="1809" w:type="dxa"/>
            <w:vMerge/>
          </w:tcPr>
          <w:p w14:paraId="6D29044E" w14:textId="77777777" w:rsidR="00F5324A" w:rsidRPr="00776549" w:rsidRDefault="00F5324A" w:rsidP="00C107F2">
            <w:pPr>
              <w:rPr>
                <w:rFonts w:ascii="Verdana" w:hAnsi="Verdana" w:cs="Arial"/>
                <w:b/>
                <w:sz w:val="24"/>
                <w:szCs w:val="24"/>
              </w:rPr>
            </w:pPr>
          </w:p>
        </w:tc>
        <w:tc>
          <w:tcPr>
            <w:tcW w:w="5812" w:type="dxa"/>
            <w:gridSpan w:val="2"/>
          </w:tcPr>
          <w:p w14:paraId="6D29044F" w14:textId="77777777" w:rsidR="00F5324A" w:rsidRPr="00776549" w:rsidRDefault="00F5324A" w:rsidP="00F5324A">
            <w:pPr>
              <w:rPr>
                <w:rFonts w:ascii="Verdana" w:hAnsi="Verdana" w:cs="Arial"/>
                <w:sz w:val="24"/>
                <w:szCs w:val="24"/>
              </w:rPr>
            </w:pPr>
            <w:r w:rsidRPr="00776549">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776549" w:rsidRDefault="00F57042" w:rsidP="00133EA1">
                <w:pPr>
                  <w:jc w:val="center"/>
                  <w:rPr>
                    <w:rFonts w:ascii="Verdana" w:hAnsi="Verdana" w:cs="Arial"/>
                    <w:sz w:val="24"/>
                    <w:szCs w:val="24"/>
                  </w:rPr>
                </w:pPr>
                <w:r w:rsidRPr="00776549">
                  <w:rPr>
                    <w:rFonts w:ascii="Segoe UI Symbol" w:eastAsia="MS Gothic" w:hAnsi="Segoe UI Symbol" w:cs="Segoe UI Symbol"/>
                    <w:sz w:val="24"/>
                    <w:szCs w:val="24"/>
                  </w:rPr>
                  <w:t>☐</w:t>
                </w:r>
              </w:p>
            </w:tc>
          </w:sdtContent>
        </w:sdt>
      </w:tr>
      <w:tr w:rsidR="00F5324A" w:rsidRPr="00776549" w14:paraId="6D290455" w14:textId="77777777" w:rsidTr="00F5324A">
        <w:tc>
          <w:tcPr>
            <w:tcW w:w="1809" w:type="dxa"/>
            <w:vMerge/>
          </w:tcPr>
          <w:p w14:paraId="6D290452" w14:textId="77777777" w:rsidR="00F5324A" w:rsidRPr="00776549" w:rsidRDefault="00F5324A" w:rsidP="00C107F2">
            <w:pPr>
              <w:rPr>
                <w:rFonts w:ascii="Verdana" w:hAnsi="Verdana" w:cs="Arial"/>
                <w:b/>
                <w:sz w:val="24"/>
                <w:szCs w:val="24"/>
              </w:rPr>
            </w:pPr>
          </w:p>
        </w:tc>
        <w:tc>
          <w:tcPr>
            <w:tcW w:w="5812" w:type="dxa"/>
            <w:gridSpan w:val="2"/>
          </w:tcPr>
          <w:p w14:paraId="6D290453" w14:textId="77777777" w:rsidR="00F5324A" w:rsidRPr="00776549" w:rsidRDefault="00F5324A" w:rsidP="00F5324A">
            <w:pPr>
              <w:rPr>
                <w:rFonts w:ascii="Verdana" w:hAnsi="Verdana" w:cs="Arial"/>
                <w:b/>
                <w:sz w:val="24"/>
                <w:szCs w:val="24"/>
              </w:rPr>
            </w:pPr>
            <w:r w:rsidRPr="00776549">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3255B4D0" w:rsidR="00F5324A" w:rsidRPr="00776549" w:rsidRDefault="00F172A4" w:rsidP="00133EA1">
                <w:pPr>
                  <w:jc w:val="center"/>
                  <w:rPr>
                    <w:rFonts w:ascii="Verdana" w:hAnsi="Verdana" w:cs="Arial"/>
                    <w:b/>
                    <w:sz w:val="24"/>
                    <w:szCs w:val="24"/>
                  </w:rPr>
                </w:pPr>
                <w:r w:rsidRPr="00776549">
                  <w:rPr>
                    <w:rFonts w:ascii="Segoe UI Symbol" w:eastAsia="MS Gothic" w:hAnsi="Segoe UI Symbol" w:cs="Segoe UI Symbol"/>
                    <w:sz w:val="24"/>
                    <w:szCs w:val="24"/>
                  </w:rPr>
                  <w:t>☒</w:t>
                </w:r>
              </w:p>
            </w:tc>
          </w:sdtContent>
        </w:sdt>
      </w:tr>
      <w:tr w:rsidR="00F5324A" w:rsidRPr="00776549" w14:paraId="6D290459" w14:textId="77777777" w:rsidTr="00F5324A">
        <w:tc>
          <w:tcPr>
            <w:tcW w:w="1809" w:type="dxa"/>
            <w:vMerge/>
          </w:tcPr>
          <w:p w14:paraId="6D290456" w14:textId="77777777" w:rsidR="00F5324A" w:rsidRPr="00776549" w:rsidRDefault="00F5324A" w:rsidP="00C107F2">
            <w:pPr>
              <w:rPr>
                <w:rFonts w:ascii="Verdana" w:hAnsi="Verdana" w:cs="Arial"/>
                <w:b/>
                <w:sz w:val="24"/>
                <w:szCs w:val="24"/>
              </w:rPr>
            </w:pPr>
          </w:p>
        </w:tc>
        <w:tc>
          <w:tcPr>
            <w:tcW w:w="5812" w:type="dxa"/>
            <w:gridSpan w:val="2"/>
          </w:tcPr>
          <w:p w14:paraId="6D290457" w14:textId="77777777" w:rsidR="00F5324A" w:rsidRPr="00776549" w:rsidRDefault="00F5324A" w:rsidP="00F5324A">
            <w:pPr>
              <w:rPr>
                <w:rFonts w:ascii="Verdana" w:hAnsi="Verdana" w:cs="Arial"/>
                <w:b/>
                <w:sz w:val="24"/>
                <w:szCs w:val="24"/>
              </w:rPr>
            </w:pPr>
            <w:r w:rsidRPr="00776549">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776549" w:rsidRDefault="00133EA1" w:rsidP="00133EA1">
                <w:pPr>
                  <w:jc w:val="center"/>
                  <w:rPr>
                    <w:rFonts w:ascii="Verdana" w:hAnsi="Verdana" w:cs="Arial"/>
                    <w:b/>
                    <w:sz w:val="24"/>
                    <w:szCs w:val="24"/>
                  </w:rPr>
                </w:pPr>
                <w:r w:rsidRPr="00776549">
                  <w:rPr>
                    <w:rFonts w:ascii="Segoe UI Symbol" w:eastAsia="MS Gothic" w:hAnsi="Segoe UI Symbol" w:cs="Segoe UI Symbol"/>
                    <w:sz w:val="24"/>
                    <w:szCs w:val="24"/>
                  </w:rPr>
                  <w:t>☐</w:t>
                </w:r>
              </w:p>
            </w:tc>
          </w:sdtContent>
        </w:sdt>
      </w:tr>
      <w:tr w:rsidR="00F5324A" w:rsidRPr="00776549" w14:paraId="6D29045D" w14:textId="77777777" w:rsidTr="00F5324A">
        <w:tc>
          <w:tcPr>
            <w:tcW w:w="1809" w:type="dxa"/>
            <w:vMerge/>
          </w:tcPr>
          <w:p w14:paraId="6D29045A" w14:textId="77777777" w:rsidR="00F5324A" w:rsidRPr="00776549" w:rsidRDefault="00F5324A" w:rsidP="00C107F2">
            <w:pPr>
              <w:rPr>
                <w:rFonts w:ascii="Verdana" w:hAnsi="Verdana" w:cs="Arial"/>
                <w:b/>
                <w:sz w:val="24"/>
                <w:szCs w:val="24"/>
              </w:rPr>
            </w:pPr>
          </w:p>
        </w:tc>
        <w:tc>
          <w:tcPr>
            <w:tcW w:w="5812" w:type="dxa"/>
            <w:gridSpan w:val="2"/>
          </w:tcPr>
          <w:p w14:paraId="6D29045B" w14:textId="77777777" w:rsidR="00F5324A" w:rsidRPr="00776549" w:rsidRDefault="00F5324A" w:rsidP="00F5324A">
            <w:pPr>
              <w:rPr>
                <w:rFonts w:ascii="Verdana" w:hAnsi="Verdana" w:cs="Arial"/>
                <w:b/>
                <w:sz w:val="24"/>
                <w:szCs w:val="24"/>
              </w:rPr>
            </w:pPr>
            <w:r w:rsidRPr="0077654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776549" w:rsidRDefault="00133EA1" w:rsidP="00133EA1">
                <w:pPr>
                  <w:jc w:val="center"/>
                  <w:rPr>
                    <w:rFonts w:ascii="Verdana" w:hAnsi="Verdana" w:cs="Arial"/>
                    <w:b/>
                    <w:sz w:val="24"/>
                    <w:szCs w:val="24"/>
                  </w:rPr>
                </w:pPr>
                <w:r w:rsidRPr="00776549">
                  <w:rPr>
                    <w:rFonts w:ascii="Segoe UI Symbol" w:eastAsia="MS Gothic" w:hAnsi="Segoe UI Symbol" w:cs="Segoe UI Symbol"/>
                    <w:sz w:val="24"/>
                    <w:szCs w:val="24"/>
                  </w:rPr>
                  <w:t>☐</w:t>
                </w:r>
              </w:p>
            </w:tc>
          </w:sdtContent>
        </w:sdt>
      </w:tr>
      <w:tr w:rsidR="00F5324A" w:rsidRPr="00776549" w14:paraId="6D29045F" w14:textId="77777777" w:rsidTr="00CD7AA5">
        <w:tc>
          <w:tcPr>
            <w:tcW w:w="9245" w:type="dxa"/>
            <w:gridSpan w:val="4"/>
            <w:shd w:val="clear" w:color="auto" w:fill="D5DCE4" w:themeFill="text2" w:themeFillTint="33"/>
          </w:tcPr>
          <w:p w14:paraId="6D29045E" w14:textId="77777777" w:rsidR="00F5324A" w:rsidRPr="00776549" w:rsidRDefault="00F5324A" w:rsidP="00C107F2">
            <w:pPr>
              <w:rPr>
                <w:rFonts w:ascii="Verdana" w:hAnsi="Verdana" w:cs="Arial"/>
                <w:b/>
                <w:sz w:val="24"/>
                <w:szCs w:val="24"/>
              </w:rPr>
            </w:pPr>
            <w:r w:rsidRPr="00776549">
              <w:rPr>
                <w:rFonts w:ascii="Verdana" w:hAnsi="Verdana" w:cs="Arial"/>
                <w:b/>
                <w:sz w:val="24"/>
                <w:szCs w:val="24"/>
              </w:rPr>
              <w:t>Health and Care Standards</w:t>
            </w:r>
          </w:p>
        </w:tc>
      </w:tr>
      <w:tr w:rsidR="00F5324A" w:rsidRPr="00776549" w14:paraId="6D290463" w14:textId="77777777" w:rsidTr="00F5324A">
        <w:tc>
          <w:tcPr>
            <w:tcW w:w="1809" w:type="dxa"/>
            <w:vMerge w:val="restart"/>
          </w:tcPr>
          <w:p w14:paraId="6D290460" w14:textId="77777777" w:rsidR="00F5324A" w:rsidRPr="00776549" w:rsidRDefault="00133EA1" w:rsidP="00F5324A">
            <w:pPr>
              <w:rPr>
                <w:rFonts w:ascii="Verdana" w:hAnsi="Verdana" w:cs="Arial"/>
                <w:sz w:val="24"/>
                <w:szCs w:val="24"/>
              </w:rPr>
            </w:pPr>
            <w:r w:rsidRPr="00776549">
              <w:rPr>
                <w:rFonts w:ascii="Verdana" w:hAnsi="Verdana" w:cs="Arial"/>
                <w:b/>
                <w:i/>
                <w:sz w:val="24"/>
                <w:szCs w:val="24"/>
              </w:rPr>
              <w:t>(</w:t>
            </w:r>
            <w:proofErr w:type="gramStart"/>
            <w:r w:rsidRPr="00776549">
              <w:rPr>
                <w:rFonts w:ascii="Verdana" w:hAnsi="Verdana" w:cs="Arial"/>
                <w:b/>
                <w:i/>
                <w:sz w:val="24"/>
                <w:szCs w:val="24"/>
              </w:rPr>
              <w:t>please</w:t>
            </w:r>
            <w:proofErr w:type="gramEnd"/>
            <w:r w:rsidRPr="00776549">
              <w:rPr>
                <w:rFonts w:ascii="Verdana" w:hAnsi="Verdana" w:cs="Arial"/>
                <w:b/>
                <w:i/>
                <w:sz w:val="24"/>
                <w:szCs w:val="24"/>
              </w:rPr>
              <w:t xml:space="preserve"> choose)</w:t>
            </w:r>
          </w:p>
        </w:tc>
        <w:tc>
          <w:tcPr>
            <w:tcW w:w="5812" w:type="dxa"/>
            <w:gridSpan w:val="2"/>
          </w:tcPr>
          <w:p w14:paraId="6D290461" w14:textId="77777777" w:rsidR="00F5324A" w:rsidRPr="00776549" w:rsidRDefault="00F5324A" w:rsidP="00C107F2">
            <w:pPr>
              <w:rPr>
                <w:rFonts w:ascii="Verdana" w:hAnsi="Verdana" w:cs="Arial"/>
                <w:sz w:val="24"/>
                <w:szCs w:val="24"/>
              </w:rPr>
            </w:pPr>
            <w:r w:rsidRPr="00776549">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776549" w:rsidRDefault="00133EA1" w:rsidP="00133EA1">
                <w:pPr>
                  <w:jc w:val="center"/>
                  <w:rPr>
                    <w:rFonts w:ascii="Verdana" w:hAnsi="Verdana" w:cs="Arial"/>
                    <w:sz w:val="24"/>
                    <w:szCs w:val="24"/>
                  </w:rPr>
                </w:pPr>
                <w:r w:rsidRPr="00776549">
                  <w:rPr>
                    <w:rFonts w:ascii="Segoe UI Symbol" w:eastAsia="MS Gothic" w:hAnsi="Segoe UI Symbol" w:cs="Segoe UI Symbol"/>
                    <w:sz w:val="24"/>
                    <w:szCs w:val="24"/>
                  </w:rPr>
                  <w:t>☐</w:t>
                </w:r>
              </w:p>
            </w:tc>
          </w:sdtContent>
        </w:sdt>
      </w:tr>
      <w:tr w:rsidR="00F5324A" w:rsidRPr="00776549" w14:paraId="6D290467" w14:textId="77777777" w:rsidTr="00F5324A">
        <w:tc>
          <w:tcPr>
            <w:tcW w:w="1809" w:type="dxa"/>
            <w:vMerge/>
          </w:tcPr>
          <w:p w14:paraId="6D290464" w14:textId="77777777" w:rsidR="00F5324A" w:rsidRPr="00776549" w:rsidRDefault="00F5324A" w:rsidP="00F5324A">
            <w:pPr>
              <w:rPr>
                <w:rFonts w:ascii="Verdana" w:hAnsi="Verdana" w:cs="Arial"/>
                <w:b/>
                <w:sz w:val="24"/>
                <w:szCs w:val="24"/>
              </w:rPr>
            </w:pPr>
          </w:p>
        </w:tc>
        <w:tc>
          <w:tcPr>
            <w:tcW w:w="5812" w:type="dxa"/>
            <w:gridSpan w:val="2"/>
          </w:tcPr>
          <w:p w14:paraId="6D290465" w14:textId="77777777" w:rsidR="00F5324A" w:rsidRPr="00776549" w:rsidRDefault="00F5324A" w:rsidP="00F5324A">
            <w:pPr>
              <w:rPr>
                <w:rFonts w:ascii="Verdana" w:hAnsi="Verdana" w:cs="Arial"/>
                <w:b/>
                <w:sz w:val="24"/>
                <w:szCs w:val="24"/>
              </w:rPr>
            </w:pPr>
            <w:r w:rsidRPr="00776549">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776549" w:rsidRDefault="00F57042" w:rsidP="00133EA1">
                <w:pPr>
                  <w:jc w:val="center"/>
                  <w:rPr>
                    <w:rFonts w:ascii="Verdana" w:hAnsi="Verdana" w:cs="Arial"/>
                    <w:b/>
                    <w:sz w:val="24"/>
                    <w:szCs w:val="24"/>
                  </w:rPr>
                </w:pPr>
                <w:r w:rsidRPr="00776549">
                  <w:rPr>
                    <w:rFonts w:ascii="Segoe UI Symbol" w:eastAsia="MS Gothic" w:hAnsi="Segoe UI Symbol" w:cs="Segoe UI Symbol"/>
                    <w:sz w:val="24"/>
                    <w:szCs w:val="24"/>
                  </w:rPr>
                  <w:t>☐</w:t>
                </w:r>
              </w:p>
            </w:tc>
          </w:sdtContent>
        </w:sdt>
      </w:tr>
      <w:tr w:rsidR="00F5324A" w:rsidRPr="00776549" w14:paraId="6D29046B" w14:textId="77777777" w:rsidTr="00F5324A">
        <w:tc>
          <w:tcPr>
            <w:tcW w:w="1809" w:type="dxa"/>
            <w:vMerge/>
          </w:tcPr>
          <w:p w14:paraId="6D290468" w14:textId="77777777" w:rsidR="00F5324A" w:rsidRPr="00776549" w:rsidRDefault="00F5324A" w:rsidP="00F5324A">
            <w:pPr>
              <w:rPr>
                <w:rFonts w:ascii="Verdana" w:hAnsi="Verdana" w:cs="Arial"/>
                <w:b/>
                <w:sz w:val="24"/>
                <w:szCs w:val="24"/>
              </w:rPr>
            </w:pPr>
          </w:p>
        </w:tc>
        <w:tc>
          <w:tcPr>
            <w:tcW w:w="5812" w:type="dxa"/>
            <w:gridSpan w:val="2"/>
          </w:tcPr>
          <w:p w14:paraId="6D290469" w14:textId="77777777" w:rsidR="00F5324A" w:rsidRPr="00776549" w:rsidRDefault="00F5324A" w:rsidP="00F5324A">
            <w:pPr>
              <w:rPr>
                <w:rFonts w:ascii="Verdana" w:hAnsi="Verdana" w:cs="Arial"/>
                <w:b/>
                <w:sz w:val="24"/>
                <w:szCs w:val="24"/>
              </w:rPr>
            </w:pPr>
            <w:proofErr w:type="gramStart"/>
            <w:r w:rsidRPr="00776549">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776549" w:rsidRDefault="00133EA1" w:rsidP="00133EA1">
                <w:pPr>
                  <w:jc w:val="center"/>
                  <w:rPr>
                    <w:rFonts w:ascii="Verdana" w:hAnsi="Verdana" w:cs="Arial"/>
                    <w:b/>
                    <w:sz w:val="24"/>
                    <w:szCs w:val="24"/>
                  </w:rPr>
                </w:pPr>
                <w:r w:rsidRPr="00776549">
                  <w:rPr>
                    <w:rFonts w:ascii="Segoe UI Symbol" w:eastAsia="MS Gothic" w:hAnsi="Segoe UI Symbol" w:cs="Segoe UI Symbol"/>
                    <w:sz w:val="24"/>
                    <w:szCs w:val="24"/>
                  </w:rPr>
                  <w:t>☐</w:t>
                </w:r>
              </w:p>
            </w:tc>
          </w:sdtContent>
        </w:sdt>
      </w:tr>
      <w:tr w:rsidR="00F5324A" w:rsidRPr="00776549" w14:paraId="6D29046F" w14:textId="77777777" w:rsidTr="00F5324A">
        <w:tc>
          <w:tcPr>
            <w:tcW w:w="1809" w:type="dxa"/>
            <w:vMerge/>
          </w:tcPr>
          <w:p w14:paraId="6D29046C" w14:textId="77777777" w:rsidR="00F5324A" w:rsidRPr="00776549" w:rsidRDefault="00F5324A" w:rsidP="00F5324A">
            <w:pPr>
              <w:rPr>
                <w:rFonts w:ascii="Verdana" w:hAnsi="Verdana" w:cs="Arial"/>
                <w:b/>
                <w:sz w:val="24"/>
                <w:szCs w:val="24"/>
              </w:rPr>
            </w:pPr>
          </w:p>
        </w:tc>
        <w:tc>
          <w:tcPr>
            <w:tcW w:w="5812" w:type="dxa"/>
            <w:gridSpan w:val="2"/>
          </w:tcPr>
          <w:p w14:paraId="6D29046D" w14:textId="77777777" w:rsidR="00F5324A" w:rsidRPr="00776549" w:rsidRDefault="00F5324A" w:rsidP="00F5324A">
            <w:pPr>
              <w:rPr>
                <w:rFonts w:ascii="Verdana" w:hAnsi="Verdana" w:cs="Arial"/>
                <w:b/>
                <w:sz w:val="24"/>
                <w:szCs w:val="24"/>
              </w:rPr>
            </w:pPr>
            <w:r w:rsidRPr="00776549">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776549" w:rsidRDefault="00133EA1" w:rsidP="00133EA1">
                <w:pPr>
                  <w:jc w:val="center"/>
                  <w:rPr>
                    <w:rFonts w:ascii="Verdana" w:hAnsi="Verdana" w:cs="Arial"/>
                    <w:b/>
                    <w:sz w:val="24"/>
                    <w:szCs w:val="24"/>
                  </w:rPr>
                </w:pPr>
                <w:r w:rsidRPr="00776549">
                  <w:rPr>
                    <w:rFonts w:ascii="Segoe UI Symbol" w:eastAsia="MS Gothic" w:hAnsi="Segoe UI Symbol" w:cs="Segoe UI Symbol"/>
                    <w:sz w:val="24"/>
                    <w:szCs w:val="24"/>
                  </w:rPr>
                  <w:t>☐</w:t>
                </w:r>
              </w:p>
            </w:tc>
          </w:sdtContent>
        </w:sdt>
      </w:tr>
      <w:tr w:rsidR="00F5324A" w:rsidRPr="00776549" w14:paraId="6D290473" w14:textId="77777777" w:rsidTr="00F5324A">
        <w:tc>
          <w:tcPr>
            <w:tcW w:w="1809" w:type="dxa"/>
            <w:vMerge/>
          </w:tcPr>
          <w:p w14:paraId="6D290470" w14:textId="77777777" w:rsidR="00F5324A" w:rsidRPr="00776549" w:rsidRDefault="00F5324A" w:rsidP="00F5324A">
            <w:pPr>
              <w:rPr>
                <w:rFonts w:ascii="Verdana" w:hAnsi="Verdana" w:cs="Arial"/>
                <w:b/>
                <w:sz w:val="24"/>
                <w:szCs w:val="24"/>
              </w:rPr>
            </w:pPr>
          </w:p>
        </w:tc>
        <w:tc>
          <w:tcPr>
            <w:tcW w:w="5812" w:type="dxa"/>
            <w:gridSpan w:val="2"/>
          </w:tcPr>
          <w:p w14:paraId="6D290471" w14:textId="77777777" w:rsidR="00F5324A" w:rsidRPr="00776549" w:rsidRDefault="00F5324A" w:rsidP="00F5324A">
            <w:pPr>
              <w:rPr>
                <w:rFonts w:ascii="Verdana" w:hAnsi="Verdana" w:cs="Arial"/>
                <w:b/>
                <w:sz w:val="24"/>
                <w:szCs w:val="24"/>
              </w:rPr>
            </w:pPr>
            <w:r w:rsidRPr="00776549">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776549" w:rsidRDefault="00133EA1" w:rsidP="00133EA1">
                <w:pPr>
                  <w:jc w:val="center"/>
                  <w:rPr>
                    <w:rFonts w:ascii="Verdana" w:hAnsi="Verdana" w:cs="Arial"/>
                    <w:b/>
                    <w:sz w:val="24"/>
                    <w:szCs w:val="24"/>
                  </w:rPr>
                </w:pPr>
                <w:r w:rsidRPr="00776549">
                  <w:rPr>
                    <w:rFonts w:ascii="Segoe UI Symbol" w:eastAsia="MS Gothic" w:hAnsi="Segoe UI Symbol" w:cs="Segoe UI Symbol"/>
                    <w:sz w:val="24"/>
                    <w:szCs w:val="24"/>
                  </w:rPr>
                  <w:t>☐</w:t>
                </w:r>
              </w:p>
            </w:tc>
          </w:sdtContent>
        </w:sdt>
      </w:tr>
      <w:tr w:rsidR="00F5324A" w:rsidRPr="00776549" w14:paraId="6D290477" w14:textId="77777777" w:rsidTr="00F5324A">
        <w:tc>
          <w:tcPr>
            <w:tcW w:w="1809" w:type="dxa"/>
            <w:vMerge/>
          </w:tcPr>
          <w:p w14:paraId="6D290474" w14:textId="77777777" w:rsidR="00F5324A" w:rsidRPr="00776549" w:rsidRDefault="00F5324A" w:rsidP="00F5324A">
            <w:pPr>
              <w:rPr>
                <w:rFonts w:ascii="Verdana" w:hAnsi="Verdana" w:cs="Arial"/>
                <w:b/>
                <w:sz w:val="24"/>
                <w:szCs w:val="24"/>
              </w:rPr>
            </w:pPr>
          </w:p>
        </w:tc>
        <w:tc>
          <w:tcPr>
            <w:tcW w:w="5812" w:type="dxa"/>
            <w:gridSpan w:val="2"/>
          </w:tcPr>
          <w:p w14:paraId="6D290475" w14:textId="77777777" w:rsidR="00F5324A" w:rsidRPr="00776549" w:rsidRDefault="00F5324A" w:rsidP="00F5324A">
            <w:pPr>
              <w:rPr>
                <w:rFonts w:ascii="Verdana" w:hAnsi="Verdana" w:cs="Arial"/>
                <w:b/>
                <w:sz w:val="24"/>
                <w:szCs w:val="24"/>
              </w:rPr>
            </w:pPr>
            <w:r w:rsidRPr="00776549">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776549" w:rsidRDefault="00133EA1" w:rsidP="00133EA1">
                <w:pPr>
                  <w:jc w:val="center"/>
                  <w:rPr>
                    <w:rFonts w:ascii="Verdana" w:hAnsi="Verdana" w:cs="Arial"/>
                    <w:b/>
                    <w:sz w:val="24"/>
                    <w:szCs w:val="24"/>
                  </w:rPr>
                </w:pPr>
                <w:r w:rsidRPr="00776549">
                  <w:rPr>
                    <w:rFonts w:ascii="Segoe UI Symbol" w:eastAsia="MS Gothic" w:hAnsi="Segoe UI Symbol" w:cs="Segoe UI Symbol"/>
                    <w:sz w:val="24"/>
                    <w:szCs w:val="24"/>
                  </w:rPr>
                  <w:t>☐</w:t>
                </w:r>
              </w:p>
            </w:tc>
          </w:sdtContent>
        </w:sdt>
      </w:tr>
      <w:tr w:rsidR="00F5324A" w:rsidRPr="00776549" w14:paraId="6D29047B" w14:textId="77777777" w:rsidTr="00F5324A">
        <w:tc>
          <w:tcPr>
            <w:tcW w:w="1809" w:type="dxa"/>
            <w:vMerge/>
          </w:tcPr>
          <w:p w14:paraId="6D290478" w14:textId="77777777" w:rsidR="00F5324A" w:rsidRPr="00776549" w:rsidRDefault="00F5324A" w:rsidP="00F5324A">
            <w:pPr>
              <w:rPr>
                <w:rFonts w:ascii="Verdana" w:hAnsi="Verdana" w:cs="Arial"/>
                <w:b/>
                <w:sz w:val="24"/>
                <w:szCs w:val="24"/>
              </w:rPr>
            </w:pPr>
          </w:p>
        </w:tc>
        <w:tc>
          <w:tcPr>
            <w:tcW w:w="5812" w:type="dxa"/>
            <w:gridSpan w:val="2"/>
          </w:tcPr>
          <w:p w14:paraId="6D290479" w14:textId="77777777" w:rsidR="00F5324A" w:rsidRPr="00776549" w:rsidRDefault="00F5324A" w:rsidP="00F5324A">
            <w:pPr>
              <w:rPr>
                <w:rFonts w:ascii="Verdana" w:hAnsi="Verdana" w:cs="Arial"/>
                <w:b/>
                <w:sz w:val="24"/>
                <w:szCs w:val="24"/>
              </w:rPr>
            </w:pPr>
            <w:r w:rsidRPr="00776549">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17C1C037" w:rsidR="00F5324A" w:rsidRPr="00776549" w:rsidRDefault="00F172A4" w:rsidP="00133EA1">
                <w:pPr>
                  <w:jc w:val="center"/>
                  <w:rPr>
                    <w:rFonts w:ascii="Verdana" w:hAnsi="Verdana" w:cs="Arial"/>
                    <w:b/>
                    <w:sz w:val="24"/>
                    <w:szCs w:val="24"/>
                  </w:rPr>
                </w:pPr>
                <w:r w:rsidRPr="00776549">
                  <w:rPr>
                    <w:rFonts w:ascii="Segoe UI Symbol" w:eastAsia="MS Gothic" w:hAnsi="Segoe UI Symbol" w:cs="Segoe UI Symbol"/>
                    <w:sz w:val="24"/>
                    <w:szCs w:val="24"/>
                  </w:rPr>
                  <w:t>☒</w:t>
                </w:r>
              </w:p>
            </w:tc>
          </w:sdtContent>
        </w:sdt>
      </w:tr>
      <w:tr w:rsidR="00F5324A" w:rsidRPr="00776549" w14:paraId="6D29047D" w14:textId="77777777" w:rsidTr="00CD7AA5">
        <w:tc>
          <w:tcPr>
            <w:tcW w:w="9245" w:type="dxa"/>
            <w:gridSpan w:val="4"/>
            <w:shd w:val="clear" w:color="auto" w:fill="D5DCE4" w:themeFill="text2" w:themeFillTint="33"/>
          </w:tcPr>
          <w:p w14:paraId="6D29047C" w14:textId="77777777" w:rsidR="00F5324A" w:rsidRPr="00776549" w:rsidRDefault="00F5324A" w:rsidP="00F5324A">
            <w:pPr>
              <w:rPr>
                <w:rFonts w:ascii="Verdana" w:hAnsi="Verdana" w:cs="Arial"/>
                <w:b/>
                <w:sz w:val="24"/>
                <w:szCs w:val="24"/>
              </w:rPr>
            </w:pPr>
            <w:r w:rsidRPr="00776549">
              <w:rPr>
                <w:rFonts w:ascii="Verdana" w:hAnsi="Verdana" w:cs="Arial"/>
                <w:b/>
                <w:sz w:val="24"/>
                <w:szCs w:val="24"/>
              </w:rPr>
              <w:t>Quality, Safety and Patient Experience</w:t>
            </w:r>
          </w:p>
        </w:tc>
      </w:tr>
      <w:tr w:rsidR="00F5324A" w:rsidRPr="00776549" w14:paraId="6D290480" w14:textId="77777777" w:rsidTr="00C95B3C">
        <w:tc>
          <w:tcPr>
            <w:tcW w:w="9245" w:type="dxa"/>
            <w:gridSpan w:val="4"/>
          </w:tcPr>
          <w:p w14:paraId="382A4217" w14:textId="1F3D17D1" w:rsidR="00F172A4" w:rsidRPr="00776549" w:rsidRDefault="00F172A4" w:rsidP="00F172A4">
            <w:pPr>
              <w:jc w:val="both"/>
              <w:rPr>
                <w:rFonts w:ascii="Verdana" w:hAnsi="Verdana" w:cs="Arial"/>
                <w:sz w:val="24"/>
                <w:szCs w:val="24"/>
              </w:rPr>
            </w:pPr>
            <w:r w:rsidRPr="00776549">
              <w:rPr>
                <w:rFonts w:ascii="Verdana" w:hAnsi="Verdana" w:cs="Arial"/>
                <w:sz w:val="24"/>
                <w:szCs w:val="24"/>
              </w:rPr>
              <w:t>Our Speaking Up Safely offerings, including the Guardian Service aims to improve staff experience through helping to create a culture of openness and honesty.  The direct correlation between patient experience and staff experience is well documented.  The previous Raising Concerns process with no dedicated pathway or infrastructure to support staff created risk to staff, patients and the wider organisation.</w:t>
            </w:r>
          </w:p>
          <w:p w14:paraId="6D29047F" w14:textId="77777777" w:rsidR="00F5324A" w:rsidRPr="00776549" w:rsidRDefault="00F5324A" w:rsidP="00F172A4">
            <w:pPr>
              <w:jc w:val="both"/>
              <w:rPr>
                <w:rFonts w:ascii="Verdana" w:hAnsi="Verdana" w:cs="Arial"/>
                <w:b/>
                <w:sz w:val="24"/>
                <w:szCs w:val="24"/>
              </w:rPr>
            </w:pPr>
          </w:p>
        </w:tc>
      </w:tr>
      <w:tr w:rsidR="00F5324A" w:rsidRPr="00776549" w14:paraId="6D290482" w14:textId="77777777" w:rsidTr="00CD7AA5">
        <w:tc>
          <w:tcPr>
            <w:tcW w:w="9245" w:type="dxa"/>
            <w:gridSpan w:val="4"/>
            <w:shd w:val="clear" w:color="auto" w:fill="D5DCE4" w:themeFill="text2" w:themeFillTint="33"/>
          </w:tcPr>
          <w:p w14:paraId="6D290481" w14:textId="77777777" w:rsidR="00F5324A" w:rsidRPr="00776549" w:rsidRDefault="00F5324A" w:rsidP="00F5324A">
            <w:pPr>
              <w:rPr>
                <w:rFonts w:ascii="Verdana" w:hAnsi="Verdana" w:cs="Arial"/>
                <w:b/>
                <w:sz w:val="24"/>
                <w:szCs w:val="24"/>
              </w:rPr>
            </w:pPr>
            <w:r w:rsidRPr="00776549">
              <w:rPr>
                <w:rFonts w:ascii="Verdana" w:hAnsi="Verdana" w:cs="Arial"/>
                <w:b/>
                <w:sz w:val="24"/>
                <w:szCs w:val="24"/>
              </w:rPr>
              <w:t>Financial Implications</w:t>
            </w:r>
          </w:p>
        </w:tc>
      </w:tr>
      <w:tr w:rsidR="00F5324A" w:rsidRPr="00776549" w14:paraId="6D290487" w14:textId="77777777" w:rsidTr="00C95B3C">
        <w:tc>
          <w:tcPr>
            <w:tcW w:w="9245" w:type="dxa"/>
            <w:gridSpan w:val="4"/>
          </w:tcPr>
          <w:p w14:paraId="6D290486" w14:textId="0318D41C" w:rsidR="00F5324A" w:rsidRPr="00776549" w:rsidRDefault="00B947C3" w:rsidP="00B947C3">
            <w:pPr>
              <w:jc w:val="both"/>
              <w:rPr>
                <w:rFonts w:ascii="Verdana" w:hAnsi="Verdana" w:cs="Arial"/>
                <w:color w:val="FF0000"/>
                <w:sz w:val="24"/>
                <w:szCs w:val="24"/>
              </w:rPr>
            </w:pPr>
            <w:r w:rsidRPr="00776549">
              <w:rPr>
                <w:rFonts w:ascii="Verdana" w:hAnsi="Verdana" w:cs="Arial"/>
                <w:bCs/>
                <w:sz w:val="24"/>
                <w:szCs w:val="24"/>
              </w:rPr>
              <w:t>There are discussions currently taking place around financing the Guardian Service via Charitable funds.</w:t>
            </w:r>
          </w:p>
        </w:tc>
      </w:tr>
      <w:tr w:rsidR="00F5324A" w:rsidRPr="00776549" w14:paraId="6D290489" w14:textId="77777777" w:rsidTr="00CD7AA5">
        <w:tc>
          <w:tcPr>
            <w:tcW w:w="9245" w:type="dxa"/>
            <w:gridSpan w:val="4"/>
            <w:shd w:val="clear" w:color="auto" w:fill="D5DCE4" w:themeFill="text2" w:themeFillTint="33"/>
          </w:tcPr>
          <w:p w14:paraId="6D290488" w14:textId="77777777" w:rsidR="00F5324A" w:rsidRPr="00776549" w:rsidRDefault="00F5324A" w:rsidP="00F5324A">
            <w:pPr>
              <w:keepNext/>
              <w:keepLines/>
              <w:ind w:right="96"/>
              <w:rPr>
                <w:rFonts w:ascii="Verdana" w:hAnsi="Verdana" w:cs="Arial"/>
                <w:b/>
                <w:sz w:val="24"/>
                <w:szCs w:val="24"/>
              </w:rPr>
            </w:pPr>
            <w:r w:rsidRPr="00776549">
              <w:rPr>
                <w:rFonts w:ascii="Verdana" w:hAnsi="Verdana" w:cs="Arial"/>
                <w:b/>
                <w:sz w:val="24"/>
                <w:szCs w:val="24"/>
              </w:rPr>
              <w:t>Legal Implications (including equality and diversity assessment)</w:t>
            </w:r>
          </w:p>
        </w:tc>
      </w:tr>
      <w:tr w:rsidR="00F5324A" w:rsidRPr="00776549" w14:paraId="6D29048C" w14:textId="77777777" w:rsidTr="00C95B3C">
        <w:tc>
          <w:tcPr>
            <w:tcW w:w="9245" w:type="dxa"/>
            <w:gridSpan w:val="4"/>
          </w:tcPr>
          <w:p w14:paraId="379B431E" w14:textId="77777777" w:rsidR="00B947C3" w:rsidRPr="00776549" w:rsidRDefault="00B947C3" w:rsidP="00B947C3">
            <w:pPr>
              <w:jc w:val="both"/>
              <w:rPr>
                <w:rFonts w:ascii="Verdana" w:hAnsi="Verdana" w:cs="Arial"/>
                <w:sz w:val="24"/>
                <w:szCs w:val="24"/>
              </w:rPr>
            </w:pPr>
            <w:r w:rsidRPr="00776549">
              <w:rPr>
                <w:rFonts w:ascii="Verdana" w:hAnsi="Verdana" w:cs="Arial"/>
                <w:sz w:val="24"/>
                <w:szCs w:val="24"/>
              </w:rPr>
              <w:t>It is important to consider the internal policies and the legislation which are linked to the provision of a confidential, safe and effective pathway and process for staff to raise concerns.</w:t>
            </w:r>
          </w:p>
          <w:p w14:paraId="5A6AB97A" w14:textId="77777777" w:rsidR="00B947C3" w:rsidRPr="00776549" w:rsidRDefault="00B947C3" w:rsidP="00B947C3">
            <w:pPr>
              <w:jc w:val="both"/>
              <w:rPr>
                <w:rFonts w:ascii="Verdana" w:hAnsi="Verdana" w:cs="Arial"/>
                <w:sz w:val="24"/>
                <w:szCs w:val="24"/>
              </w:rPr>
            </w:pPr>
          </w:p>
          <w:p w14:paraId="4B5A6685" w14:textId="77777777" w:rsidR="00B947C3" w:rsidRPr="00776549" w:rsidRDefault="00B947C3" w:rsidP="00B947C3">
            <w:pPr>
              <w:jc w:val="both"/>
              <w:rPr>
                <w:rFonts w:ascii="Verdana" w:hAnsi="Verdana" w:cs="Arial"/>
                <w:sz w:val="24"/>
                <w:szCs w:val="24"/>
              </w:rPr>
            </w:pPr>
            <w:r w:rsidRPr="00776549">
              <w:rPr>
                <w:rFonts w:ascii="Verdana" w:hAnsi="Verdana" w:cs="Arial"/>
                <w:sz w:val="24"/>
                <w:szCs w:val="24"/>
              </w:rPr>
              <w:t>Internal policies include but are not limited to –</w:t>
            </w:r>
          </w:p>
          <w:p w14:paraId="661BD70D" w14:textId="77777777" w:rsidR="00B947C3" w:rsidRPr="00776549" w:rsidRDefault="00B947C3" w:rsidP="00B947C3">
            <w:pPr>
              <w:jc w:val="both"/>
              <w:rPr>
                <w:rFonts w:ascii="Verdana" w:hAnsi="Verdana" w:cs="Arial"/>
                <w:sz w:val="24"/>
                <w:szCs w:val="24"/>
              </w:rPr>
            </w:pPr>
            <w:r w:rsidRPr="00776549">
              <w:rPr>
                <w:rFonts w:ascii="Verdana" w:hAnsi="Verdana" w:cs="Arial"/>
                <w:sz w:val="24"/>
                <w:szCs w:val="24"/>
              </w:rPr>
              <w:t>-Respect &amp; Resolution</w:t>
            </w:r>
          </w:p>
          <w:p w14:paraId="55160CA6" w14:textId="77777777" w:rsidR="00B947C3" w:rsidRPr="00776549" w:rsidRDefault="00B947C3" w:rsidP="00B947C3">
            <w:pPr>
              <w:jc w:val="both"/>
              <w:rPr>
                <w:rFonts w:ascii="Verdana" w:hAnsi="Verdana" w:cs="Arial"/>
                <w:sz w:val="24"/>
                <w:szCs w:val="24"/>
              </w:rPr>
            </w:pPr>
            <w:r w:rsidRPr="00776549">
              <w:rPr>
                <w:rFonts w:ascii="Verdana" w:hAnsi="Verdana" w:cs="Arial"/>
                <w:sz w:val="24"/>
                <w:szCs w:val="24"/>
              </w:rPr>
              <w:t>-Disciplinary Policy</w:t>
            </w:r>
          </w:p>
          <w:p w14:paraId="49F030F8" w14:textId="77777777" w:rsidR="00B947C3" w:rsidRPr="00776549" w:rsidRDefault="00B947C3" w:rsidP="00B947C3">
            <w:pPr>
              <w:jc w:val="both"/>
              <w:rPr>
                <w:rFonts w:ascii="Verdana" w:hAnsi="Verdana" w:cs="Arial"/>
                <w:sz w:val="24"/>
                <w:szCs w:val="24"/>
              </w:rPr>
            </w:pPr>
            <w:r w:rsidRPr="00776549">
              <w:rPr>
                <w:rFonts w:ascii="Verdana" w:hAnsi="Verdana" w:cs="Arial"/>
                <w:sz w:val="24"/>
                <w:szCs w:val="24"/>
              </w:rPr>
              <w:lastRenderedPageBreak/>
              <w:t>-Procedure for NHS Staff Raising concerns</w:t>
            </w:r>
          </w:p>
          <w:p w14:paraId="1E936CD1" w14:textId="77777777" w:rsidR="00B947C3" w:rsidRPr="00776549" w:rsidRDefault="00B947C3" w:rsidP="00B947C3">
            <w:pPr>
              <w:jc w:val="both"/>
              <w:rPr>
                <w:rFonts w:ascii="Verdana" w:hAnsi="Verdana" w:cs="Arial"/>
                <w:sz w:val="24"/>
                <w:szCs w:val="24"/>
              </w:rPr>
            </w:pPr>
            <w:r w:rsidRPr="00776549">
              <w:rPr>
                <w:rFonts w:ascii="Verdana" w:hAnsi="Verdana" w:cs="Arial"/>
                <w:sz w:val="24"/>
                <w:szCs w:val="24"/>
              </w:rPr>
              <w:t xml:space="preserve">-NHS Wales Speaking Up Safely Framework </w:t>
            </w:r>
          </w:p>
          <w:p w14:paraId="18C255C9" w14:textId="77777777" w:rsidR="00B947C3" w:rsidRPr="00776549" w:rsidRDefault="00B947C3" w:rsidP="00B947C3">
            <w:pPr>
              <w:jc w:val="both"/>
              <w:rPr>
                <w:rFonts w:ascii="Verdana" w:hAnsi="Verdana" w:cs="Arial"/>
                <w:sz w:val="24"/>
                <w:szCs w:val="24"/>
              </w:rPr>
            </w:pPr>
          </w:p>
          <w:p w14:paraId="7261BAE9" w14:textId="77777777" w:rsidR="00B947C3" w:rsidRPr="00776549" w:rsidRDefault="00B947C3" w:rsidP="00B947C3">
            <w:pPr>
              <w:jc w:val="both"/>
              <w:rPr>
                <w:rFonts w:ascii="Verdana" w:hAnsi="Verdana" w:cs="Arial"/>
                <w:sz w:val="24"/>
                <w:szCs w:val="24"/>
              </w:rPr>
            </w:pPr>
            <w:r w:rsidRPr="00776549">
              <w:rPr>
                <w:rFonts w:ascii="Verdana" w:hAnsi="Verdana" w:cs="Arial"/>
                <w:color w:val="000000"/>
                <w:sz w:val="24"/>
                <w:szCs w:val="24"/>
              </w:rPr>
              <w:t>Public Interest Disclosure Act 1998</w:t>
            </w:r>
          </w:p>
          <w:p w14:paraId="2A4C7402" w14:textId="77777777" w:rsidR="00B947C3" w:rsidRPr="00776549" w:rsidRDefault="00B947C3" w:rsidP="00B947C3">
            <w:pPr>
              <w:jc w:val="both"/>
              <w:rPr>
                <w:rFonts w:ascii="Verdana" w:hAnsi="Verdana" w:cs="Arial"/>
                <w:sz w:val="24"/>
                <w:szCs w:val="24"/>
              </w:rPr>
            </w:pPr>
            <w:r w:rsidRPr="00776549">
              <w:rPr>
                <w:rFonts w:ascii="Verdana" w:hAnsi="Verdana" w:cs="Arial"/>
                <w:color w:val="000000"/>
                <w:sz w:val="24"/>
                <w:szCs w:val="24"/>
              </w:rPr>
              <w:t xml:space="preserve">If </w:t>
            </w:r>
            <w:r w:rsidRPr="00776549">
              <w:rPr>
                <w:rFonts w:ascii="Verdana" w:hAnsi="Verdana" w:cs="Arial"/>
                <w:sz w:val="24"/>
                <w:szCs w:val="24"/>
              </w:rPr>
              <w:t xml:space="preserve">workers bring information about a wrongdoing to the attention of their employers or a relevant organisation, they are protected in certain circumstances under the Public Interest Disclosure Act 1998. This is commonly referred to as 'blowing the whistle'. The law that protects whistle-blowers is for the public interest - so people can speak out if they find malpractice in an organisation. Blowing the whistle is more formally known as 'making a disclosure in the public interest'. </w:t>
            </w:r>
          </w:p>
          <w:p w14:paraId="520B31D7" w14:textId="77777777" w:rsidR="00B947C3" w:rsidRPr="00776549" w:rsidRDefault="00B947C3" w:rsidP="00B947C3">
            <w:pPr>
              <w:jc w:val="both"/>
              <w:rPr>
                <w:rFonts w:ascii="Verdana" w:hAnsi="Verdana" w:cs="Arial"/>
                <w:sz w:val="24"/>
                <w:szCs w:val="24"/>
              </w:rPr>
            </w:pPr>
          </w:p>
          <w:p w14:paraId="1283D907" w14:textId="77777777" w:rsidR="00B947C3" w:rsidRPr="00776549" w:rsidRDefault="00B947C3" w:rsidP="00B947C3">
            <w:pPr>
              <w:ind w:right="96"/>
              <w:rPr>
                <w:rFonts w:ascii="Verdana" w:hAnsi="Verdana" w:cs="Arial"/>
                <w:sz w:val="24"/>
                <w:szCs w:val="24"/>
              </w:rPr>
            </w:pPr>
            <w:r w:rsidRPr="00776549">
              <w:rPr>
                <w:rFonts w:ascii="Verdana" w:hAnsi="Verdana" w:cs="Arial"/>
                <w:sz w:val="24"/>
                <w:szCs w:val="24"/>
              </w:rPr>
              <w:t>Duty of Candour, 2023</w:t>
            </w:r>
          </w:p>
          <w:p w14:paraId="6729A5CD" w14:textId="77777777" w:rsidR="00B947C3" w:rsidRPr="00776549" w:rsidRDefault="00B947C3" w:rsidP="00B947C3">
            <w:pPr>
              <w:shd w:val="clear" w:color="auto" w:fill="FFFFFF"/>
              <w:spacing w:after="300"/>
              <w:rPr>
                <w:rFonts w:ascii="Verdana" w:eastAsia="Times New Roman" w:hAnsi="Verdana" w:cs="Arial"/>
                <w:color w:val="1F1F1F"/>
                <w:sz w:val="24"/>
                <w:szCs w:val="24"/>
                <w:lang w:eastAsia="en-GB"/>
              </w:rPr>
            </w:pPr>
            <w:r w:rsidRPr="00776549">
              <w:rPr>
                <w:rFonts w:ascii="Verdana" w:eastAsia="Times New Roman" w:hAnsi="Verdana" w:cs="Arial"/>
                <w:color w:val="1F1F1F"/>
                <w:sz w:val="24"/>
                <w:szCs w:val="24"/>
                <w:lang w:eastAsia="en-GB"/>
              </w:rPr>
              <w:t>The duty of candour is a legal requirement for all NHS organisations in Wales. It requires them to be open and transparent with service users when they experience harm whilst receiving health care. They will be required to:</w:t>
            </w:r>
          </w:p>
          <w:p w14:paraId="43CA9585" w14:textId="77777777" w:rsidR="00B947C3" w:rsidRPr="00776549" w:rsidRDefault="00B947C3" w:rsidP="000237E3">
            <w:pPr>
              <w:numPr>
                <w:ilvl w:val="0"/>
                <w:numId w:val="24"/>
              </w:numPr>
              <w:shd w:val="clear" w:color="auto" w:fill="FFFFFF"/>
              <w:spacing w:before="100" w:beforeAutospacing="1" w:after="100" w:afterAutospacing="1"/>
              <w:rPr>
                <w:rFonts w:ascii="Verdana" w:eastAsia="Times New Roman" w:hAnsi="Verdana" w:cs="Arial"/>
                <w:color w:val="1F1F1F"/>
                <w:sz w:val="24"/>
                <w:szCs w:val="24"/>
                <w:lang w:eastAsia="en-GB"/>
              </w:rPr>
            </w:pPr>
            <w:r w:rsidRPr="00776549">
              <w:rPr>
                <w:rFonts w:ascii="Verdana" w:eastAsia="Times New Roman" w:hAnsi="Verdana" w:cs="Arial"/>
                <w:color w:val="1F1F1F"/>
                <w:sz w:val="24"/>
                <w:szCs w:val="24"/>
                <w:lang w:eastAsia="en-GB"/>
              </w:rPr>
              <w:t>talk to service users about incidents that have caused harm</w:t>
            </w:r>
          </w:p>
          <w:p w14:paraId="4DD6E64F" w14:textId="77777777" w:rsidR="00B947C3" w:rsidRPr="00776549" w:rsidRDefault="00B947C3" w:rsidP="000237E3">
            <w:pPr>
              <w:numPr>
                <w:ilvl w:val="0"/>
                <w:numId w:val="24"/>
              </w:numPr>
              <w:shd w:val="clear" w:color="auto" w:fill="FFFFFF"/>
              <w:spacing w:before="100" w:beforeAutospacing="1" w:after="100" w:afterAutospacing="1"/>
              <w:rPr>
                <w:rFonts w:ascii="Verdana" w:eastAsia="Times New Roman" w:hAnsi="Verdana" w:cs="Arial"/>
                <w:color w:val="1F1F1F"/>
                <w:sz w:val="24"/>
                <w:szCs w:val="24"/>
                <w:lang w:eastAsia="en-GB"/>
              </w:rPr>
            </w:pPr>
            <w:r w:rsidRPr="00776549">
              <w:rPr>
                <w:rFonts w:ascii="Verdana" w:eastAsia="Times New Roman" w:hAnsi="Verdana" w:cs="Arial"/>
                <w:color w:val="1F1F1F"/>
                <w:sz w:val="24"/>
                <w:szCs w:val="24"/>
                <w:lang w:eastAsia="en-GB"/>
              </w:rPr>
              <w:t>apologise and support them through the process of investigating the incident</w:t>
            </w:r>
          </w:p>
          <w:p w14:paraId="42B85692" w14:textId="77777777" w:rsidR="000237E3" w:rsidRPr="00776549" w:rsidRDefault="00B947C3" w:rsidP="000237E3">
            <w:pPr>
              <w:numPr>
                <w:ilvl w:val="0"/>
                <w:numId w:val="24"/>
              </w:numPr>
              <w:shd w:val="clear" w:color="auto" w:fill="FFFFFF"/>
              <w:spacing w:before="100" w:beforeAutospacing="1" w:after="100" w:afterAutospacing="1"/>
              <w:rPr>
                <w:rFonts w:ascii="Verdana" w:hAnsi="Verdana" w:cs="Arial"/>
                <w:color w:val="FF0000"/>
                <w:sz w:val="24"/>
                <w:szCs w:val="24"/>
              </w:rPr>
            </w:pPr>
            <w:r w:rsidRPr="00776549">
              <w:rPr>
                <w:rFonts w:ascii="Verdana" w:eastAsia="Times New Roman" w:hAnsi="Verdana" w:cs="Arial"/>
                <w:color w:val="1F1F1F"/>
                <w:sz w:val="24"/>
                <w:szCs w:val="24"/>
                <w:lang w:eastAsia="en-GB"/>
              </w:rPr>
              <w:t>learn and improve from these incidents</w:t>
            </w:r>
          </w:p>
          <w:p w14:paraId="6D29048B" w14:textId="621109F8" w:rsidR="00F5324A" w:rsidRPr="00776549" w:rsidRDefault="00B947C3" w:rsidP="000237E3">
            <w:pPr>
              <w:numPr>
                <w:ilvl w:val="0"/>
                <w:numId w:val="24"/>
              </w:numPr>
              <w:shd w:val="clear" w:color="auto" w:fill="FFFFFF"/>
              <w:spacing w:before="100" w:beforeAutospacing="1" w:after="100" w:afterAutospacing="1"/>
              <w:rPr>
                <w:rFonts w:ascii="Verdana" w:hAnsi="Verdana" w:cs="Arial"/>
                <w:color w:val="FF0000"/>
                <w:sz w:val="24"/>
                <w:szCs w:val="24"/>
              </w:rPr>
            </w:pPr>
            <w:r w:rsidRPr="00776549">
              <w:rPr>
                <w:rFonts w:ascii="Verdana" w:eastAsia="Times New Roman" w:hAnsi="Verdana" w:cs="Arial"/>
                <w:color w:val="1F1F1F"/>
                <w:sz w:val="24"/>
                <w:szCs w:val="24"/>
                <w:lang w:eastAsia="en-GB"/>
              </w:rPr>
              <w:t>find ways to stop similar incidents from happening again</w:t>
            </w:r>
          </w:p>
        </w:tc>
      </w:tr>
      <w:tr w:rsidR="00F5324A" w:rsidRPr="00776549" w14:paraId="6D29048E" w14:textId="77777777" w:rsidTr="00CD7AA5">
        <w:tc>
          <w:tcPr>
            <w:tcW w:w="9245" w:type="dxa"/>
            <w:gridSpan w:val="4"/>
            <w:shd w:val="clear" w:color="auto" w:fill="D5DCE4" w:themeFill="text2" w:themeFillTint="33"/>
          </w:tcPr>
          <w:p w14:paraId="6D29048D" w14:textId="77777777" w:rsidR="00F5324A" w:rsidRPr="00776549" w:rsidRDefault="00F5324A" w:rsidP="00F5324A">
            <w:pPr>
              <w:ind w:right="96"/>
              <w:rPr>
                <w:rFonts w:ascii="Verdana" w:hAnsi="Verdana" w:cs="Arial"/>
                <w:b/>
                <w:color w:val="FF0000"/>
                <w:sz w:val="24"/>
                <w:szCs w:val="24"/>
              </w:rPr>
            </w:pPr>
            <w:r w:rsidRPr="00776549">
              <w:rPr>
                <w:rFonts w:ascii="Verdana" w:hAnsi="Verdana" w:cs="Arial"/>
                <w:b/>
                <w:sz w:val="24"/>
                <w:szCs w:val="24"/>
              </w:rPr>
              <w:lastRenderedPageBreak/>
              <w:t>Staffing Implications</w:t>
            </w:r>
          </w:p>
        </w:tc>
      </w:tr>
      <w:tr w:rsidR="00F5324A" w:rsidRPr="00776549" w14:paraId="6D290491" w14:textId="77777777" w:rsidTr="00C95B3C">
        <w:tc>
          <w:tcPr>
            <w:tcW w:w="9245" w:type="dxa"/>
            <w:gridSpan w:val="4"/>
          </w:tcPr>
          <w:p w14:paraId="78260664" w14:textId="77777777" w:rsidR="00FD2203" w:rsidRPr="00776549" w:rsidRDefault="00FD2203" w:rsidP="00FD2203">
            <w:pPr>
              <w:jc w:val="both"/>
              <w:rPr>
                <w:rFonts w:ascii="Verdana" w:hAnsi="Verdana" w:cs="Arial"/>
                <w:b/>
                <w:sz w:val="24"/>
                <w:szCs w:val="24"/>
              </w:rPr>
            </w:pPr>
            <w:r w:rsidRPr="00776549">
              <w:rPr>
                <w:rFonts w:ascii="Verdana" w:hAnsi="Verdana" w:cs="Arial"/>
                <w:sz w:val="24"/>
                <w:szCs w:val="24"/>
              </w:rPr>
              <w:t>Delivery of Section 6 requirements of the national speaking up safely requirement is reliant on Service Delivery Groups taking action to respond.  Capacity and operational pressures may therefore present a risk in Service Delivery Groups being able to respond and deliver in the agreed timeframes.  In turn, this may result in delayed improvements towards a culture that enables staff to raise concerns and a continued limited assurance assessment.</w:t>
            </w:r>
          </w:p>
          <w:p w14:paraId="6D290490" w14:textId="144300F6" w:rsidR="000237E3" w:rsidRPr="00776549" w:rsidRDefault="000237E3" w:rsidP="000237E3">
            <w:pPr>
              <w:autoSpaceDE w:val="0"/>
              <w:autoSpaceDN w:val="0"/>
              <w:adjustRightInd w:val="0"/>
              <w:jc w:val="both"/>
              <w:rPr>
                <w:rFonts w:ascii="Verdana" w:hAnsi="Verdana" w:cs="Arial"/>
                <w:color w:val="FF0000"/>
                <w:sz w:val="24"/>
                <w:szCs w:val="24"/>
              </w:rPr>
            </w:pPr>
          </w:p>
        </w:tc>
      </w:tr>
      <w:tr w:rsidR="00F5324A" w:rsidRPr="00776549" w14:paraId="6D290493" w14:textId="77777777" w:rsidTr="00CD7AA5">
        <w:tc>
          <w:tcPr>
            <w:tcW w:w="9245" w:type="dxa"/>
            <w:gridSpan w:val="4"/>
            <w:shd w:val="clear" w:color="auto" w:fill="D5DCE4" w:themeFill="text2" w:themeFillTint="33"/>
          </w:tcPr>
          <w:p w14:paraId="6D290492" w14:textId="77777777" w:rsidR="00F5324A" w:rsidRPr="00776549" w:rsidRDefault="00296CD9" w:rsidP="00F5324A">
            <w:pPr>
              <w:ind w:right="96"/>
              <w:rPr>
                <w:rFonts w:ascii="Verdana" w:hAnsi="Verdana" w:cs="Arial"/>
                <w:b/>
                <w:color w:val="FF0000"/>
                <w:sz w:val="24"/>
                <w:szCs w:val="24"/>
              </w:rPr>
            </w:pPr>
            <w:r w:rsidRPr="00776549">
              <w:rPr>
                <w:rFonts w:ascii="Verdana" w:hAnsi="Verdana" w:cs="Arial"/>
                <w:b/>
                <w:sz w:val="24"/>
                <w:szCs w:val="24"/>
              </w:rPr>
              <w:t>Long Term Implications (including the impact of the Well-being of Future Generations (Wales) Act 2015)</w:t>
            </w:r>
          </w:p>
        </w:tc>
      </w:tr>
      <w:tr w:rsidR="00F5324A" w:rsidRPr="00776549" w14:paraId="6D290496" w14:textId="77777777" w:rsidTr="00C95B3C">
        <w:tc>
          <w:tcPr>
            <w:tcW w:w="9245" w:type="dxa"/>
            <w:gridSpan w:val="4"/>
          </w:tcPr>
          <w:p w14:paraId="2A4B875E" w14:textId="77777777" w:rsidR="000237E3" w:rsidRPr="00776549" w:rsidRDefault="000237E3" w:rsidP="000237E3">
            <w:pPr>
              <w:ind w:right="96"/>
              <w:rPr>
                <w:rFonts w:ascii="Verdana" w:hAnsi="Verdana" w:cs="Arial"/>
                <w:color w:val="000000" w:themeColor="text1"/>
                <w:sz w:val="24"/>
                <w:szCs w:val="24"/>
              </w:rPr>
            </w:pPr>
            <w:r w:rsidRPr="00776549">
              <w:rPr>
                <w:rFonts w:ascii="Verdana" w:hAnsi="Verdana" w:cs="Arial"/>
                <w:color w:val="000000" w:themeColor="text1"/>
                <w:sz w:val="24"/>
                <w:szCs w:val="24"/>
              </w:rPr>
              <w:t>Briefly identify how the paper will have an impact of the “The Well-being of Future Generations (Wales) Act 2015”, 5 ways of working.</w:t>
            </w:r>
          </w:p>
          <w:p w14:paraId="2E94FC30" w14:textId="77777777" w:rsidR="000237E3" w:rsidRPr="00776549" w:rsidRDefault="000237E3" w:rsidP="000237E3">
            <w:pPr>
              <w:ind w:right="96"/>
              <w:rPr>
                <w:rFonts w:ascii="Verdana" w:hAnsi="Verdana" w:cs="Arial"/>
                <w:color w:val="000000" w:themeColor="text1"/>
                <w:sz w:val="24"/>
                <w:szCs w:val="24"/>
              </w:rPr>
            </w:pPr>
          </w:p>
          <w:p w14:paraId="6D290495" w14:textId="191E7828" w:rsidR="00F5324A" w:rsidRPr="00776549" w:rsidRDefault="000237E3" w:rsidP="00F5324A">
            <w:pPr>
              <w:ind w:right="96"/>
              <w:rPr>
                <w:rFonts w:ascii="Verdana" w:hAnsi="Verdana" w:cs="Arial"/>
                <w:sz w:val="24"/>
                <w:szCs w:val="24"/>
              </w:rPr>
            </w:pPr>
            <w:r w:rsidRPr="00776549">
              <w:rPr>
                <w:rFonts w:ascii="Verdana" w:hAnsi="Verdana" w:cs="Arial"/>
                <w:sz w:val="24"/>
                <w:szCs w:val="24"/>
              </w:rPr>
              <w:t>The paper impacts on the Well-being of Future Generations (Wales) Act 2015 as it will impact on the long-term culture and behaviours of the organisation and its staff now and in the future.  It aims to support staff, through working together to improve staff wellbeing and improve the quality of patient care and outcomes through early raising of concerns, intervention and nipping concerns in the bud before they escalate.</w:t>
            </w:r>
          </w:p>
        </w:tc>
      </w:tr>
      <w:tr w:rsidR="00653AEC" w:rsidRPr="00776549" w14:paraId="6D29049A" w14:textId="77777777" w:rsidTr="00C95B3C">
        <w:tc>
          <w:tcPr>
            <w:tcW w:w="2470" w:type="dxa"/>
            <w:gridSpan w:val="2"/>
          </w:tcPr>
          <w:p w14:paraId="6D290497" w14:textId="77777777" w:rsidR="00653AEC" w:rsidRPr="00776549" w:rsidRDefault="00653AEC" w:rsidP="00653AEC">
            <w:pPr>
              <w:ind w:right="96"/>
              <w:rPr>
                <w:rFonts w:ascii="Verdana" w:hAnsi="Verdana" w:cs="Arial"/>
                <w:color w:val="FF0000"/>
                <w:sz w:val="24"/>
                <w:szCs w:val="24"/>
              </w:rPr>
            </w:pPr>
            <w:r w:rsidRPr="00776549">
              <w:rPr>
                <w:rFonts w:ascii="Verdana" w:hAnsi="Verdana" w:cs="Arial"/>
                <w:b/>
                <w:color w:val="000000" w:themeColor="text1"/>
                <w:sz w:val="24"/>
                <w:szCs w:val="24"/>
              </w:rPr>
              <w:t>Report History</w:t>
            </w:r>
          </w:p>
        </w:tc>
        <w:tc>
          <w:tcPr>
            <w:tcW w:w="6775" w:type="dxa"/>
            <w:gridSpan w:val="2"/>
          </w:tcPr>
          <w:p w14:paraId="50E1E4A0" w14:textId="77777777" w:rsidR="000237E3" w:rsidRPr="00776549" w:rsidRDefault="000237E3" w:rsidP="000237E3">
            <w:pPr>
              <w:pStyle w:val="ListParagraph"/>
              <w:numPr>
                <w:ilvl w:val="0"/>
                <w:numId w:val="25"/>
              </w:numPr>
              <w:ind w:right="96"/>
              <w:rPr>
                <w:rFonts w:ascii="Verdana" w:hAnsi="Verdana" w:cs="Arial"/>
                <w:sz w:val="24"/>
                <w:szCs w:val="24"/>
              </w:rPr>
            </w:pPr>
            <w:r w:rsidRPr="00776549">
              <w:rPr>
                <w:rFonts w:ascii="Verdana" w:hAnsi="Verdana" w:cs="Arial"/>
                <w:sz w:val="24"/>
                <w:szCs w:val="24"/>
              </w:rPr>
              <w:t>Presented to Partnership Forum, 18</w:t>
            </w:r>
            <w:r w:rsidRPr="00776549">
              <w:rPr>
                <w:rFonts w:ascii="Verdana" w:hAnsi="Verdana" w:cs="Arial"/>
                <w:sz w:val="24"/>
                <w:szCs w:val="24"/>
                <w:vertAlign w:val="superscript"/>
              </w:rPr>
              <w:t>th</w:t>
            </w:r>
            <w:r w:rsidRPr="00776549">
              <w:rPr>
                <w:rFonts w:ascii="Verdana" w:hAnsi="Verdana" w:cs="Arial"/>
                <w:sz w:val="24"/>
                <w:szCs w:val="24"/>
              </w:rPr>
              <w:t xml:space="preserve"> March 2019 - Addressing concerns around bullying in </w:t>
            </w:r>
            <w:r w:rsidRPr="00776549">
              <w:rPr>
                <w:rFonts w:ascii="Verdana" w:hAnsi="Verdana" w:cs="Arial"/>
                <w:sz w:val="24"/>
                <w:szCs w:val="24"/>
              </w:rPr>
              <w:lastRenderedPageBreak/>
              <w:t>ABMU – Freedom to Speak up Service &amp; ACAS Training</w:t>
            </w:r>
          </w:p>
          <w:p w14:paraId="050CAC9D"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sz w:val="24"/>
                <w:szCs w:val="24"/>
              </w:rPr>
              <w:t>Presented to Executive Team, 3</w:t>
            </w:r>
            <w:r w:rsidRPr="00776549">
              <w:rPr>
                <w:rFonts w:ascii="Verdana" w:hAnsi="Verdana" w:cs="Arial"/>
                <w:sz w:val="24"/>
                <w:szCs w:val="24"/>
                <w:vertAlign w:val="superscript"/>
              </w:rPr>
              <w:t>rd</w:t>
            </w:r>
            <w:r w:rsidRPr="00776549">
              <w:rPr>
                <w:rFonts w:ascii="Verdana" w:hAnsi="Verdana" w:cs="Arial"/>
                <w:sz w:val="24"/>
                <w:szCs w:val="24"/>
              </w:rPr>
              <w:t xml:space="preserve"> April 2019 - Enhanced Raising Concerns – Appointment of The Guardian Service Ltd</w:t>
            </w:r>
          </w:p>
          <w:p w14:paraId="5246B862"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sz w:val="24"/>
                <w:szCs w:val="24"/>
              </w:rPr>
              <w:t>Presented to Partnership Forum, 3</w:t>
            </w:r>
            <w:r w:rsidRPr="00776549">
              <w:rPr>
                <w:rFonts w:ascii="Verdana" w:hAnsi="Verdana" w:cs="Arial"/>
                <w:sz w:val="24"/>
                <w:szCs w:val="24"/>
                <w:vertAlign w:val="superscript"/>
              </w:rPr>
              <w:t>rd</w:t>
            </w:r>
            <w:r w:rsidRPr="00776549">
              <w:rPr>
                <w:rFonts w:ascii="Verdana" w:hAnsi="Verdana" w:cs="Arial"/>
                <w:sz w:val="24"/>
                <w:szCs w:val="24"/>
              </w:rPr>
              <w:t xml:space="preserve"> June 2019 - #LivingOurValues campaign</w:t>
            </w:r>
          </w:p>
          <w:p w14:paraId="7E1C6E06"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sz w:val="24"/>
                <w:szCs w:val="24"/>
              </w:rPr>
              <w:t>Presented to Audit Committee – 15</w:t>
            </w:r>
            <w:r w:rsidRPr="00776549">
              <w:rPr>
                <w:rFonts w:ascii="Verdana" w:hAnsi="Verdana" w:cs="Arial"/>
                <w:sz w:val="24"/>
                <w:szCs w:val="24"/>
                <w:vertAlign w:val="superscript"/>
              </w:rPr>
              <w:t>th</w:t>
            </w:r>
            <w:r w:rsidRPr="00776549">
              <w:rPr>
                <w:rFonts w:ascii="Verdana" w:hAnsi="Verdana" w:cs="Arial"/>
                <w:sz w:val="24"/>
                <w:szCs w:val="24"/>
              </w:rPr>
              <w:t xml:space="preserve"> July 2019 – Raising Concerns Report</w:t>
            </w:r>
          </w:p>
          <w:p w14:paraId="23B5E7FF"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sz w:val="24"/>
                <w:szCs w:val="24"/>
              </w:rPr>
              <w:t>Presentation from The Guardian Service Lt, Dr Simon McRory, Founder/Director - 16</w:t>
            </w:r>
            <w:r w:rsidRPr="00776549">
              <w:rPr>
                <w:rFonts w:ascii="Verdana" w:hAnsi="Verdana" w:cs="Arial"/>
                <w:sz w:val="24"/>
                <w:szCs w:val="24"/>
                <w:vertAlign w:val="superscript"/>
              </w:rPr>
              <w:t>th</w:t>
            </w:r>
            <w:r w:rsidRPr="00776549">
              <w:rPr>
                <w:rFonts w:ascii="Verdana" w:hAnsi="Verdana" w:cs="Arial"/>
                <w:sz w:val="24"/>
                <w:szCs w:val="24"/>
              </w:rPr>
              <w:t xml:space="preserve"> July 2019, Special Partnership Forum</w:t>
            </w:r>
          </w:p>
          <w:p w14:paraId="1491F961"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color w:val="000000" w:themeColor="text1"/>
                <w:sz w:val="24"/>
                <w:szCs w:val="24"/>
              </w:rPr>
              <w:t>Presented to Partnership Forum, 24</w:t>
            </w:r>
            <w:r w:rsidRPr="00776549">
              <w:rPr>
                <w:rFonts w:ascii="Verdana" w:hAnsi="Verdana" w:cs="Arial"/>
                <w:color w:val="000000" w:themeColor="text1"/>
                <w:sz w:val="24"/>
                <w:szCs w:val="24"/>
                <w:vertAlign w:val="superscript"/>
              </w:rPr>
              <w:t>th</w:t>
            </w:r>
            <w:r w:rsidRPr="00776549">
              <w:rPr>
                <w:rFonts w:ascii="Verdana" w:hAnsi="Verdana" w:cs="Arial"/>
                <w:color w:val="000000" w:themeColor="text1"/>
                <w:sz w:val="24"/>
                <w:szCs w:val="24"/>
              </w:rPr>
              <w:t xml:space="preserve"> September 2019 - #LivingOurValues &amp; Guardian Service Up-date</w:t>
            </w:r>
          </w:p>
          <w:p w14:paraId="3F18CC9D"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color w:val="000000" w:themeColor="text1"/>
                <w:sz w:val="24"/>
                <w:szCs w:val="24"/>
              </w:rPr>
              <w:t>Presented to Senior Leadership Team, 2</w:t>
            </w:r>
            <w:r w:rsidRPr="00776549">
              <w:rPr>
                <w:rFonts w:ascii="Verdana" w:hAnsi="Verdana" w:cs="Arial"/>
                <w:color w:val="000000" w:themeColor="text1"/>
                <w:sz w:val="24"/>
                <w:szCs w:val="24"/>
                <w:vertAlign w:val="superscript"/>
              </w:rPr>
              <w:t>nd</w:t>
            </w:r>
            <w:r w:rsidRPr="00776549">
              <w:rPr>
                <w:rFonts w:ascii="Verdana" w:hAnsi="Verdana" w:cs="Arial"/>
                <w:color w:val="000000" w:themeColor="text1"/>
                <w:sz w:val="24"/>
                <w:szCs w:val="24"/>
              </w:rPr>
              <w:t xml:space="preserve"> October 2019 - #LivingOurValues &amp; Guardian Service Up-date</w:t>
            </w:r>
          </w:p>
          <w:p w14:paraId="356E7CBA"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color w:val="000000" w:themeColor="text1"/>
                <w:sz w:val="24"/>
                <w:szCs w:val="24"/>
              </w:rPr>
              <w:t>Presented to Local Negotiating Committee, 7</w:t>
            </w:r>
            <w:r w:rsidRPr="00776549">
              <w:rPr>
                <w:rFonts w:ascii="Verdana" w:hAnsi="Verdana" w:cs="Arial"/>
                <w:color w:val="000000" w:themeColor="text1"/>
                <w:sz w:val="24"/>
                <w:szCs w:val="24"/>
                <w:vertAlign w:val="superscript"/>
              </w:rPr>
              <w:t>th</w:t>
            </w:r>
            <w:r w:rsidRPr="00776549">
              <w:rPr>
                <w:rFonts w:ascii="Verdana" w:hAnsi="Verdana" w:cs="Arial"/>
                <w:color w:val="000000" w:themeColor="text1"/>
                <w:sz w:val="24"/>
                <w:szCs w:val="24"/>
              </w:rPr>
              <w:t xml:space="preserve"> November 2019 – Guardian Service Up-date &amp; #LivingOurValues</w:t>
            </w:r>
          </w:p>
          <w:p w14:paraId="6AB3AF4E"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color w:val="000000" w:themeColor="text1"/>
                <w:sz w:val="24"/>
                <w:szCs w:val="24"/>
              </w:rPr>
              <w:t>Presented to WOD Forum, 14</w:t>
            </w:r>
            <w:r w:rsidRPr="00776549">
              <w:rPr>
                <w:rFonts w:ascii="Verdana" w:hAnsi="Verdana" w:cs="Arial"/>
                <w:color w:val="000000" w:themeColor="text1"/>
                <w:sz w:val="24"/>
                <w:szCs w:val="24"/>
                <w:vertAlign w:val="superscript"/>
              </w:rPr>
              <w:t>th</w:t>
            </w:r>
            <w:r w:rsidRPr="00776549">
              <w:rPr>
                <w:rFonts w:ascii="Verdana" w:hAnsi="Verdana" w:cs="Arial"/>
                <w:color w:val="000000" w:themeColor="text1"/>
                <w:sz w:val="24"/>
                <w:szCs w:val="24"/>
              </w:rPr>
              <w:t xml:space="preserve"> November 2019 - Guardian Service up-date &amp; #LivingOurValues</w:t>
            </w:r>
          </w:p>
          <w:p w14:paraId="0A5924F9"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color w:val="000000" w:themeColor="text1"/>
                <w:sz w:val="24"/>
                <w:szCs w:val="24"/>
              </w:rPr>
              <w:t>Presented to Audit Committee, 21</w:t>
            </w:r>
            <w:r w:rsidRPr="00776549">
              <w:rPr>
                <w:rFonts w:ascii="Verdana" w:hAnsi="Verdana" w:cs="Arial"/>
                <w:color w:val="000000" w:themeColor="text1"/>
                <w:sz w:val="24"/>
                <w:szCs w:val="24"/>
                <w:vertAlign w:val="superscript"/>
              </w:rPr>
              <w:t>st</w:t>
            </w:r>
            <w:r w:rsidRPr="00776549">
              <w:rPr>
                <w:rFonts w:ascii="Verdana" w:hAnsi="Verdana" w:cs="Arial"/>
                <w:color w:val="000000" w:themeColor="text1"/>
                <w:sz w:val="24"/>
                <w:szCs w:val="24"/>
              </w:rPr>
              <w:t xml:space="preserve"> November 2019, Guardian Service &amp; #ShapingSBUHB</w:t>
            </w:r>
          </w:p>
          <w:p w14:paraId="18EC0B93"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color w:val="000000" w:themeColor="text1"/>
                <w:sz w:val="24"/>
                <w:szCs w:val="24"/>
              </w:rPr>
              <w:t>Presented to Senior Leadership Team, 4</w:t>
            </w:r>
            <w:r w:rsidRPr="00776549">
              <w:rPr>
                <w:rFonts w:ascii="Verdana" w:hAnsi="Verdana" w:cs="Arial"/>
                <w:color w:val="000000" w:themeColor="text1"/>
                <w:sz w:val="24"/>
                <w:szCs w:val="24"/>
                <w:vertAlign w:val="superscript"/>
              </w:rPr>
              <w:t>th</w:t>
            </w:r>
            <w:r w:rsidRPr="00776549">
              <w:rPr>
                <w:rFonts w:ascii="Verdana" w:hAnsi="Verdana" w:cs="Arial"/>
                <w:color w:val="000000" w:themeColor="text1"/>
                <w:sz w:val="24"/>
                <w:szCs w:val="24"/>
              </w:rPr>
              <w:t xml:space="preserve"> December 2019 – Retendering of an independent service for Staff to Raise Work-related Concerns</w:t>
            </w:r>
          </w:p>
          <w:p w14:paraId="3284B2D6"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color w:val="000000" w:themeColor="text1"/>
                <w:sz w:val="24"/>
                <w:szCs w:val="24"/>
              </w:rPr>
              <w:t>Presented to IBG, 19</w:t>
            </w:r>
            <w:r w:rsidRPr="00776549">
              <w:rPr>
                <w:rFonts w:ascii="Verdana" w:hAnsi="Verdana" w:cs="Arial"/>
                <w:color w:val="000000" w:themeColor="text1"/>
                <w:sz w:val="24"/>
                <w:szCs w:val="24"/>
                <w:vertAlign w:val="superscript"/>
              </w:rPr>
              <w:t xml:space="preserve">th </w:t>
            </w:r>
            <w:r w:rsidRPr="00776549">
              <w:rPr>
                <w:rFonts w:ascii="Verdana" w:hAnsi="Verdana" w:cs="Arial"/>
                <w:color w:val="000000" w:themeColor="text1"/>
                <w:sz w:val="24"/>
                <w:szCs w:val="24"/>
              </w:rPr>
              <w:t>December 2019 - Retendering of an independent service for Staff to Raise Work-related Concerns</w:t>
            </w:r>
          </w:p>
          <w:p w14:paraId="27CD8A92"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color w:val="000000" w:themeColor="text1"/>
                <w:sz w:val="24"/>
                <w:szCs w:val="24"/>
              </w:rPr>
              <w:t>Presented to Partnership Forum, 13</w:t>
            </w:r>
            <w:r w:rsidRPr="00776549">
              <w:rPr>
                <w:rFonts w:ascii="Verdana" w:hAnsi="Verdana" w:cs="Arial"/>
                <w:color w:val="000000" w:themeColor="text1"/>
                <w:sz w:val="24"/>
                <w:szCs w:val="24"/>
                <w:vertAlign w:val="superscript"/>
              </w:rPr>
              <w:t>th</w:t>
            </w:r>
            <w:r w:rsidRPr="00776549">
              <w:rPr>
                <w:rFonts w:ascii="Verdana" w:hAnsi="Verdana" w:cs="Arial"/>
                <w:color w:val="000000" w:themeColor="text1"/>
                <w:sz w:val="24"/>
                <w:szCs w:val="24"/>
              </w:rPr>
              <w:t xml:space="preserve"> March 2020 - #LivingOurValues &amp; The Guardian Service Up-date</w:t>
            </w:r>
          </w:p>
          <w:p w14:paraId="1349B9D1"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color w:val="000000" w:themeColor="text1"/>
                <w:sz w:val="24"/>
                <w:szCs w:val="24"/>
              </w:rPr>
              <w:t>Presented to Partnership Forum, 22</w:t>
            </w:r>
            <w:r w:rsidRPr="00776549">
              <w:rPr>
                <w:rFonts w:ascii="Verdana" w:hAnsi="Verdana" w:cs="Arial"/>
                <w:color w:val="000000" w:themeColor="text1"/>
                <w:sz w:val="24"/>
                <w:szCs w:val="24"/>
                <w:vertAlign w:val="superscript"/>
              </w:rPr>
              <w:t>nd</w:t>
            </w:r>
            <w:r w:rsidRPr="00776549">
              <w:rPr>
                <w:rFonts w:ascii="Verdana" w:hAnsi="Verdana" w:cs="Arial"/>
                <w:color w:val="000000" w:themeColor="text1"/>
                <w:sz w:val="24"/>
                <w:szCs w:val="24"/>
              </w:rPr>
              <w:t xml:space="preserve"> October 2020 - </w:t>
            </w:r>
            <w:r w:rsidRPr="00776549">
              <w:rPr>
                <w:rFonts w:ascii="Verdana" w:hAnsi="Verdana" w:cs="Arial"/>
                <w:sz w:val="24"/>
                <w:szCs w:val="24"/>
              </w:rPr>
              <w:t>The Guardian Service Ltd. End of Year Report</w:t>
            </w:r>
          </w:p>
          <w:p w14:paraId="0E6A31F0"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color w:val="000000" w:themeColor="text1"/>
                <w:sz w:val="24"/>
                <w:szCs w:val="24"/>
              </w:rPr>
              <w:t>Presented to SLT, 4</w:t>
            </w:r>
            <w:r w:rsidRPr="00776549">
              <w:rPr>
                <w:rFonts w:ascii="Verdana" w:hAnsi="Verdana" w:cs="Arial"/>
                <w:color w:val="000000" w:themeColor="text1"/>
                <w:sz w:val="24"/>
                <w:szCs w:val="24"/>
                <w:vertAlign w:val="superscript"/>
              </w:rPr>
              <w:t xml:space="preserve">th </w:t>
            </w:r>
            <w:r w:rsidRPr="00776549">
              <w:rPr>
                <w:rFonts w:ascii="Verdana" w:hAnsi="Verdana" w:cs="Arial"/>
                <w:color w:val="000000" w:themeColor="text1"/>
                <w:sz w:val="24"/>
                <w:szCs w:val="24"/>
              </w:rPr>
              <w:t xml:space="preserve">November 2020 – The Guardian Service Ltd. End of Year Report and Decision to Contract </w:t>
            </w:r>
          </w:p>
          <w:p w14:paraId="1B0A81B5"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color w:val="000000" w:themeColor="text1"/>
                <w:sz w:val="24"/>
                <w:szCs w:val="24"/>
              </w:rPr>
              <w:t>Presented to Audit Committee, 12</w:t>
            </w:r>
            <w:r w:rsidRPr="00776549">
              <w:rPr>
                <w:rFonts w:ascii="Verdana" w:hAnsi="Verdana" w:cs="Arial"/>
                <w:color w:val="000000" w:themeColor="text1"/>
                <w:sz w:val="24"/>
                <w:szCs w:val="24"/>
                <w:vertAlign w:val="superscript"/>
              </w:rPr>
              <w:t>th</w:t>
            </w:r>
            <w:r w:rsidRPr="00776549">
              <w:rPr>
                <w:rFonts w:ascii="Verdana" w:hAnsi="Verdana" w:cs="Arial"/>
                <w:color w:val="000000" w:themeColor="text1"/>
                <w:sz w:val="24"/>
                <w:szCs w:val="24"/>
              </w:rPr>
              <w:t xml:space="preserve"> November 2020 – The Guardian Service Ltd. End of Year Report</w:t>
            </w:r>
          </w:p>
          <w:p w14:paraId="7D1EB519"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color w:val="000000" w:themeColor="text1"/>
                <w:sz w:val="24"/>
                <w:szCs w:val="24"/>
              </w:rPr>
              <w:t>Presented to Full Board, 26</w:t>
            </w:r>
            <w:r w:rsidRPr="00776549">
              <w:rPr>
                <w:rFonts w:ascii="Verdana" w:hAnsi="Verdana" w:cs="Arial"/>
                <w:color w:val="000000" w:themeColor="text1"/>
                <w:sz w:val="24"/>
                <w:szCs w:val="24"/>
                <w:vertAlign w:val="superscript"/>
              </w:rPr>
              <w:t>th</w:t>
            </w:r>
            <w:r w:rsidRPr="00776549">
              <w:rPr>
                <w:rFonts w:ascii="Verdana" w:hAnsi="Verdana" w:cs="Arial"/>
                <w:color w:val="000000" w:themeColor="text1"/>
                <w:sz w:val="24"/>
                <w:szCs w:val="24"/>
              </w:rPr>
              <w:t xml:space="preserve"> November 2020 - The Guardian Service Ltd. End of Year Report</w:t>
            </w:r>
          </w:p>
          <w:p w14:paraId="1E1670B4" w14:textId="77777777" w:rsidR="000237E3" w:rsidRPr="00776549" w:rsidRDefault="000237E3" w:rsidP="000237E3">
            <w:pPr>
              <w:pStyle w:val="ListParagraph"/>
              <w:numPr>
                <w:ilvl w:val="0"/>
                <w:numId w:val="25"/>
              </w:numPr>
              <w:spacing w:after="160" w:line="259" w:lineRule="auto"/>
              <w:ind w:right="96"/>
              <w:rPr>
                <w:rFonts w:ascii="Verdana" w:hAnsi="Verdana" w:cs="Arial"/>
                <w:color w:val="000000" w:themeColor="text1"/>
                <w:sz w:val="24"/>
                <w:szCs w:val="24"/>
              </w:rPr>
            </w:pPr>
            <w:r w:rsidRPr="00776549">
              <w:rPr>
                <w:rFonts w:ascii="Verdana" w:hAnsi="Verdana" w:cs="Arial"/>
                <w:color w:val="000000" w:themeColor="text1"/>
                <w:sz w:val="24"/>
                <w:szCs w:val="24"/>
              </w:rPr>
              <w:lastRenderedPageBreak/>
              <w:t>Presented to Executive Board, 28</w:t>
            </w:r>
            <w:r w:rsidRPr="00776549">
              <w:rPr>
                <w:rFonts w:ascii="Verdana" w:hAnsi="Verdana" w:cs="Arial"/>
                <w:color w:val="000000" w:themeColor="text1"/>
                <w:sz w:val="24"/>
                <w:szCs w:val="24"/>
                <w:vertAlign w:val="superscript"/>
              </w:rPr>
              <w:t>th</w:t>
            </w:r>
            <w:r w:rsidRPr="00776549">
              <w:rPr>
                <w:rFonts w:ascii="Verdana" w:hAnsi="Verdana" w:cs="Arial"/>
                <w:color w:val="000000" w:themeColor="text1"/>
                <w:sz w:val="24"/>
                <w:szCs w:val="24"/>
              </w:rPr>
              <w:t xml:space="preserve"> April 2021 – The Guardian Service Ltd End of Year Report</w:t>
            </w:r>
          </w:p>
          <w:p w14:paraId="5DEE5D2A"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color w:val="000000" w:themeColor="text1"/>
                <w:sz w:val="24"/>
                <w:szCs w:val="24"/>
              </w:rPr>
              <w:t>Presented to LNC, 18</w:t>
            </w:r>
            <w:r w:rsidRPr="00776549">
              <w:rPr>
                <w:rFonts w:ascii="Verdana" w:hAnsi="Verdana" w:cs="Arial"/>
                <w:color w:val="000000" w:themeColor="text1"/>
                <w:sz w:val="24"/>
                <w:szCs w:val="24"/>
                <w:vertAlign w:val="superscript"/>
              </w:rPr>
              <w:t>th</w:t>
            </w:r>
            <w:r w:rsidRPr="00776549">
              <w:rPr>
                <w:rFonts w:ascii="Verdana" w:hAnsi="Verdana" w:cs="Arial"/>
                <w:color w:val="000000" w:themeColor="text1"/>
                <w:sz w:val="24"/>
                <w:szCs w:val="24"/>
              </w:rPr>
              <w:t xml:space="preserve"> May 2021 – The Guardian Service Ltd End of Year Report</w:t>
            </w:r>
          </w:p>
          <w:p w14:paraId="1C7901CE"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color w:val="000000" w:themeColor="text1"/>
                <w:sz w:val="24"/>
                <w:szCs w:val="24"/>
              </w:rPr>
              <w:t>Presented to Quality &amp; Safety Committee, 25</w:t>
            </w:r>
            <w:r w:rsidRPr="00776549">
              <w:rPr>
                <w:rFonts w:ascii="Verdana" w:hAnsi="Verdana" w:cs="Arial"/>
                <w:color w:val="000000" w:themeColor="text1"/>
                <w:sz w:val="24"/>
                <w:szCs w:val="24"/>
                <w:vertAlign w:val="superscript"/>
              </w:rPr>
              <w:t>th</w:t>
            </w:r>
            <w:r w:rsidRPr="00776549">
              <w:rPr>
                <w:rFonts w:ascii="Verdana" w:hAnsi="Verdana" w:cs="Arial"/>
                <w:color w:val="000000" w:themeColor="text1"/>
                <w:sz w:val="24"/>
                <w:szCs w:val="24"/>
              </w:rPr>
              <w:t xml:space="preserve"> May 2021 – The Guardian Service Ltd End of Year Report</w:t>
            </w:r>
          </w:p>
          <w:p w14:paraId="694704BD" w14:textId="77777777" w:rsidR="000237E3" w:rsidRPr="00776549" w:rsidRDefault="000237E3" w:rsidP="000237E3">
            <w:pPr>
              <w:pStyle w:val="ListParagraph"/>
              <w:numPr>
                <w:ilvl w:val="0"/>
                <w:numId w:val="25"/>
              </w:numPr>
              <w:ind w:right="96"/>
              <w:rPr>
                <w:rFonts w:ascii="Verdana" w:hAnsi="Verdana" w:cs="Arial"/>
                <w:color w:val="FF0000"/>
                <w:sz w:val="24"/>
                <w:szCs w:val="24"/>
              </w:rPr>
            </w:pPr>
            <w:r w:rsidRPr="00776549">
              <w:rPr>
                <w:rFonts w:ascii="Verdana" w:hAnsi="Verdana" w:cs="Arial"/>
                <w:sz w:val="24"/>
                <w:szCs w:val="24"/>
              </w:rPr>
              <w:t>Presented to WOD Committee, 15</w:t>
            </w:r>
            <w:r w:rsidRPr="00776549">
              <w:rPr>
                <w:rFonts w:ascii="Verdana" w:hAnsi="Verdana" w:cs="Arial"/>
                <w:sz w:val="24"/>
                <w:szCs w:val="24"/>
                <w:vertAlign w:val="superscript"/>
              </w:rPr>
              <w:t>th</w:t>
            </w:r>
            <w:r w:rsidRPr="00776549">
              <w:rPr>
                <w:rFonts w:ascii="Verdana" w:hAnsi="Verdana" w:cs="Arial"/>
                <w:sz w:val="24"/>
                <w:szCs w:val="24"/>
              </w:rPr>
              <w:t xml:space="preserve"> June 2021 - </w:t>
            </w:r>
            <w:r w:rsidRPr="00776549">
              <w:rPr>
                <w:rFonts w:ascii="Verdana" w:hAnsi="Verdana" w:cs="Arial"/>
                <w:color w:val="000000" w:themeColor="text1"/>
                <w:sz w:val="24"/>
                <w:szCs w:val="24"/>
              </w:rPr>
              <w:t>The Guardian Service Ltd End of Year Report</w:t>
            </w:r>
          </w:p>
          <w:p w14:paraId="648DBCBF" w14:textId="77777777" w:rsidR="000237E3" w:rsidRPr="00776549" w:rsidRDefault="000237E3" w:rsidP="000237E3">
            <w:pPr>
              <w:pStyle w:val="ListParagraph"/>
              <w:numPr>
                <w:ilvl w:val="0"/>
                <w:numId w:val="25"/>
              </w:numPr>
              <w:ind w:right="96"/>
              <w:rPr>
                <w:rFonts w:ascii="Verdana" w:hAnsi="Verdana" w:cs="Arial"/>
                <w:color w:val="FF0000"/>
                <w:sz w:val="24"/>
                <w:szCs w:val="24"/>
              </w:rPr>
            </w:pPr>
            <w:r w:rsidRPr="00776549">
              <w:rPr>
                <w:rFonts w:ascii="Verdana" w:hAnsi="Verdana" w:cs="Arial"/>
                <w:sz w:val="24"/>
                <w:szCs w:val="24"/>
              </w:rPr>
              <w:t>Presented to Executive Team, 22</w:t>
            </w:r>
            <w:r w:rsidRPr="00776549">
              <w:rPr>
                <w:rFonts w:ascii="Verdana" w:hAnsi="Verdana" w:cs="Arial"/>
                <w:sz w:val="24"/>
                <w:szCs w:val="24"/>
                <w:vertAlign w:val="superscript"/>
              </w:rPr>
              <w:t>nd</w:t>
            </w:r>
            <w:r w:rsidRPr="00776549">
              <w:rPr>
                <w:rFonts w:ascii="Verdana" w:hAnsi="Verdana" w:cs="Arial"/>
                <w:sz w:val="24"/>
                <w:szCs w:val="24"/>
              </w:rPr>
              <w:t xml:space="preserve"> September 2021 -</w:t>
            </w:r>
            <w:r w:rsidRPr="00776549">
              <w:rPr>
                <w:rFonts w:ascii="Verdana" w:hAnsi="Verdana" w:cs="Arial"/>
                <w:color w:val="FF0000"/>
                <w:sz w:val="24"/>
                <w:szCs w:val="24"/>
              </w:rPr>
              <w:t xml:space="preserve"> </w:t>
            </w:r>
            <w:r w:rsidRPr="00776549">
              <w:rPr>
                <w:rFonts w:ascii="Verdana" w:hAnsi="Verdana" w:cs="Arial"/>
                <w:sz w:val="24"/>
                <w:szCs w:val="24"/>
              </w:rPr>
              <w:t>The Guardian Service Ltd. Up-date Report – 1</w:t>
            </w:r>
            <w:r w:rsidRPr="00776549">
              <w:rPr>
                <w:rFonts w:ascii="Verdana" w:hAnsi="Verdana" w:cs="Arial"/>
                <w:sz w:val="24"/>
                <w:szCs w:val="24"/>
                <w:vertAlign w:val="superscript"/>
              </w:rPr>
              <w:t>st</w:t>
            </w:r>
            <w:r w:rsidRPr="00776549">
              <w:rPr>
                <w:rFonts w:ascii="Verdana" w:hAnsi="Verdana" w:cs="Arial"/>
                <w:sz w:val="24"/>
                <w:szCs w:val="24"/>
              </w:rPr>
              <w:t xml:space="preserve"> April 2021 to 31</w:t>
            </w:r>
            <w:r w:rsidRPr="00776549">
              <w:rPr>
                <w:rFonts w:ascii="Verdana" w:hAnsi="Verdana" w:cs="Arial"/>
                <w:sz w:val="24"/>
                <w:szCs w:val="24"/>
                <w:vertAlign w:val="superscript"/>
              </w:rPr>
              <w:t>st</w:t>
            </w:r>
            <w:r w:rsidRPr="00776549">
              <w:rPr>
                <w:rFonts w:ascii="Verdana" w:hAnsi="Verdana" w:cs="Arial"/>
                <w:sz w:val="24"/>
                <w:szCs w:val="24"/>
              </w:rPr>
              <w:t xml:space="preserve"> August 2021</w:t>
            </w:r>
          </w:p>
          <w:p w14:paraId="2C8ECF6B"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sz w:val="24"/>
                <w:szCs w:val="24"/>
              </w:rPr>
              <w:t>Presented to WOD Committee, 12</w:t>
            </w:r>
            <w:r w:rsidRPr="00776549">
              <w:rPr>
                <w:rFonts w:ascii="Verdana" w:hAnsi="Verdana" w:cs="Arial"/>
                <w:sz w:val="24"/>
                <w:szCs w:val="24"/>
                <w:vertAlign w:val="superscript"/>
              </w:rPr>
              <w:t>th</w:t>
            </w:r>
            <w:r w:rsidRPr="00776549">
              <w:rPr>
                <w:rFonts w:ascii="Verdana" w:hAnsi="Verdana" w:cs="Arial"/>
                <w:sz w:val="24"/>
                <w:szCs w:val="24"/>
              </w:rPr>
              <w:t xml:space="preserve"> October 2021 – A Deep Dive into the Guardian Service Ltd.</w:t>
            </w:r>
          </w:p>
          <w:p w14:paraId="7DB80227"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sz w:val="24"/>
                <w:szCs w:val="24"/>
              </w:rPr>
              <w:t>Presented to LNC, 18</w:t>
            </w:r>
            <w:r w:rsidRPr="00776549">
              <w:rPr>
                <w:rFonts w:ascii="Verdana" w:hAnsi="Verdana" w:cs="Arial"/>
                <w:sz w:val="24"/>
                <w:szCs w:val="24"/>
                <w:vertAlign w:val="superscript"/>
              </w:rPr>
              <w:t>th</w:t>
            </w:r>
            <w:r w:rsidRPr="00776549">
              <w:rPr>
                <w:rFonts w:ascii="Verdana" w:hAnsi="Verdana" w:cs="Arial"/>
                <w:sz w:val="24"/>
                <w:szCs w:val="24"/>
              </w:rPr>
              <w:t xml:space="preserve"> January 2022 – Speak Up Safely Up-date</w:t>
            </w:r>
          </w:p>
          <w:p w14:paraId="17377A8C"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sz w:val="24"/>
                <w:szCs w:val="24"/>
              </w:rPr>
              <w:t>Presented to Audit Committee, 19</w:t>
            </w:r>
            <w:r w:rsidRPr="00776549">
              <w:rPr>
                <w:rFonts w:ascii="Verdana" w:hAnsi="Verdana" w:cs="Arial"/>
                <w:sz w:val="24"/>
                <w:szCs w:val="24"/>
                <w:vertAlign w:val="superscript"/>
              </w:rPr>
              <w:t>th</w:t>
            </w:r>
            <w:r w:rsidRPr="00776549">
              <w:rPr>
                <w:rFonts w:ascii="Verdana" w:hAnsi="Verdana" w:cs="Arial"/>
                <w:sz w:val="24"/>
                <w:szCs w:val="24"/>
              </w:rPr>
              <w:t xml:space="preserve"> May 2022 – The Guardian Service End of Year Report, 1</w:t>
            </w:r>
            <w:r w:rsidRPr="00776549">
              <w:rPr>
                <w:rFonts w:ascii="Verdana" w:hAnsi="Verdana" w:cs="Arial"/>
                <w:sz w:val="24"/>
                <w:szCs w:val="24"/>
                <w:vertAlign w:val="superscript"/>
              </w:rPr>
              <w:t xml:space="preserve">st </w:t>
            </w:r>
            <w:r w:rsidRPr="00776549">
              <w:rPr>
                <w:rFonts w:ascii="Verdana" w:hAnsi="Verdana" w:cs="Arial"/>
                <w:color w:val="000000" w:themeColor="text1"/>
                <w:sz w:val="24"/>
                <w:szCs w:val="24"/>
              </w:rPr>
              <w:t>April 2021 to 31</w:t>
            </w:r>
            <w:r w:rsidRPr="00776549">
              <w:rPr>
                <w:rFonts w:ascii="Verdana" w:hAnsi="Verdana" w:cs="Arial"/>
                <w:color w:val="000000" w:themeColor="text1"/>
                <w:sz w:val="24"/>
                <w:szCs w:val="24"/>
                <w:vertAlign w:val="superscript"/>
              </w:rPr>
              <w:t>st</w:t>
            </w:r>
            <w:r w:rsidRPr="00776549">
              <w:rPr>
                <w:rFonts w:ascii="Verdana" w:hAnsi="Verdana" w:cs="Arial"/>
                <w:color w:val="000000" w:themeColor="text1"/>
                <w:sz w:val="24"/>
                <w:szCs w:val="24"/>
              </w:rPr>
              <w:t xml:space="preserve"> March 2022</w:t>
            </w:r>
          </w:p>
          <w:p w14:paraId="46650162"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sz w:val="24"/>
                <w:szCs w:val="24"/>
              </w:rPr>
              <w:t>Presented to Workforce &amp; OD Committee, 14</w:t>
            </w:r>
            <w:r w:rsidRPr="00776549">
              <w:rPr>
                <w:rFonts w:ascii="Verdana" w:hAnsi="Verdana" w:cs="Arial"/>
                <w:sz w:val="24"/>
                <w:szCs w:val="24"/>
                <w:vertAlign w:val="superscript"/>
              </w:rPr>
              <w:t>th</w:t>
            </w:r>
            <w:r w:rsidRPr="00776549">
              <w:rPr>
                <w:rFonts w:ascii="Verdana" w:hAnsi="Verdana" w:cs="Arial"/>
                <w:sz w:val="24"/>
                <w:szCs w:val="24"/>
              </w:rPr>
              <w:t xml:space="preserve"> June 2022 - Deep Dive into Speaking Up Safely in SBUHB, 2021-22</w:t>
            </w:r>
          </w:p>
          <w:p w14:paraId="2BF2F31B"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sz w:val="24"/>
                <w:szCs w:val="24"/>
              </w:rPr>
              <w:t>Presented to Workforce and OD Committee, 13</w:t>
            </w:r>
            <w:r w:rsidRPr="00776549">
              <w:rPr>
                <w:rFonts w:ascii="Verdana" w:hAnsi="Verdana" w:cs="Arial"/>
                <w:sz w:val="24"/>
                <w:szCs w:val="24"/>
                <w:vertAlign w:val="superscript"/>
              </w:rPr>
              <w:t>th</w:t>
            </w:r>
            <w:r w:rsidRPr="00776549">
              <w:rPr>
                <w:rFonts w:ascii="Verdana" w:hAnsi="Verdana" w:cs="Arial"/>
                <w:sz w:val="24"/>
                <w:szCs w:val="24"/>
              </w:rPr>
              <w:t xml:space="preserve"> of October 2022 – Bi- Annual Update </w:t>
            </w:r>
            <w:proofErr w:type="gramStart"/>
            <w:r w:rsidRPr="00776549">
              <w:rPr>
                <w:rFonts w:ascii="Verdana" w:hAnsi="Verdana" w:cs="Arial"/>
                <w:sz w:val="24"/>
                <w:szCs w:val="24"/>
              </w:rPr>
              <w:t>The</w:t>
            </w:r>
            <w:proofErr w:type="gramEnd"/>
            <w:r w:rsidRPr="00776549">
              <w:rPr>
                <w:rFonts w:ascii="Verdana" w:hAnsi="Verdana" w:cs="Arial"/>
                <w:sz w:val="24"/>
                <w:szCs w:val="24"/>
              </w:rPr>
              <w:t xml:space="preserve"> Guardian Service, April 2022-August 2022</w:t>
            </w:r>
          </w:p>
          <w:p w14:paraId="226518DE"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sz w:val="24"/>
                <w:szCs w:val="24"/>
              </w:rPr>
              <w:t>Presented to Audit Committee, 17</w:t>
            </w:r>
            <w:r w:rsidRPr="00776549">
              <w:rPr>
                <w:rFonts w:ascii="Verdana" w:hAnsi="Verdana" w:cs="Arial"/>
                <w:sz w:val="24"/>
                <w:szCs w:val="24"/>
                <w:vertAlign w:val="superscript"/>
              </w:rPr>
              <w:t>th</w:t>
            </w:r>
            <w:r w:rsidRPr="00776549">
              <w:rPr>
                <w:rFonts w:ascii="Verdana" w:hAnsi="Verdana" w:cs="Arial"/>
                <w:sz w:val="24"/>
                <w:szCs w:val="24"/>
              </w:rPr>
              <w:t xml:space="preserve"> of November 2022 - Bi- Annual Update </w:t>
            </w:r>
            <w:proofErr w:type="gramStart"/>
            <w:r w:rsidRPr="00776549">
              <w:rPr>
                <w:rFonts w:ascii="Verdana" w:hAnsi="Verdana" w:cs="Arial"/>
                <w:sz w:val="24"/>
                <w:szCs w:val="24"/>
              </w:rPr>
              <w:t>The</w:t>
            </w:r>
            <w:proofErr w:type="gramEnd"/>
            <w:r w:rsidRPr="00776549">
              <w:rPr>
                <w:rFonts w:ascii="Verdana" w:hAnsi="Verdana" w:cs="Arial"/>
                <w:sz w:val="24"/>
                <w:szCs w:val="24"/>
              </w:rPr>
              <w:t xml:space="preserve"> Guardian Service, April 2022-August 2022</w:t>
            </w:r>
          </w:p>
          <w:p w14:paraId="1B77D01F"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sz w:val="24"/>
                <w:szCs w:val="24"/>
              </w:rPr>
              <w:t>Presented to Workforce Delivery Group 15</w:t>
            </w:r>
            <w:r w:rsidRPr="00776549">
              <w:rPr>
                <w:rFonts w:ascii="Verdana" w:hAnsi="Verdana" w:cs="Arial"/>
                <w:sz w:val="24"/>
                <w:szCs w:val="24"/>
                <w:vertAlign w:val="superscript"/>
              </w:rPr>
              <w:t>th</w:t>
            </w:r>
            <w:r w:rsidRPr="00776549">
              <w:rPr>
                <w:rFonts w:ascii="Verdana" w:hAnsi="Verdana" w:cs="Arial"/>
                <w:sz w:val="24"/>
                <w:szCs w:val="24"/>
              </w:rPr>
              <w:t xml:space="preserve"> of June 2023</w:t>
            </w:r>
          </w:p>
          <w:p w14:paraId="5E77F613"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sz w:val="24"/>
                <w:szCs w:val="24"/>
              </w:rPr>
              <w:t>Presented for Audit Committee, 13</w:t>
            </w:r>
            <w:r w:rsidRPr="00776549">
              <w:rPr>
                <w:rFonts w:ascii="Verdana" w:hAnsi="Verdana" w:cs="Arial"/>
                <w:sz w:val="24"/>
                <w:szCs w:val="24"/>
                <w:vertAlign w:val="superscript"/>
              </w:rPr>
              <w:t>th</w:t>
            </w:r>
            <w:r w:rsidRPr="00776549">
              <w:rPr>
                <w:rFonts w:ascii="Verdana" w:hAnsi="Verdana" w:cs="Arial"/>
                <w:sz w:val="24"/>
                <w:szCs w:val="24"/>
              </w:rPr>
              <w:t xml:space="preserve"> July 2023 - Annual Guardian Service Update for Audit Committee, April 2022 to March 2023</w:t>
            </w:r>
          </w:p>
          <w:p w14:paraId="3B281550" w14:textId="77777777" w:rsidR="000237E3" w:rsidRPr="00776549" w:rsidRDefault="000237E3" w:rsidP="000237E3">
            <w:pPr>
              <w:pStyle w:val="ListParagraph"/>
              <w:numPr>
                <w:ilvl w:val="0"/>
                <w:numId w:val="25"/>
              </w:numPr>
              <w:ind w:right="96"/>
              <w:rPr>
                <w:rFonts w:ascii="Verdana" w:hAnsi="Verdana" w:cs="Arial"/>
                <w:sz w:val="24"/>
                <w:szCs w:val="24"/>
              </w:rPr>
            </w:pPr>
            <w:r w:rsidRPr="00776549">
              <w:rPr>
                <w:rFonts w:ascii="Verdana" w:hAnsi="Verdana" w:cs="Arial"/>
                <w:sz w:val="24"/>
                <w:szCs w:val="24"/>
              </w:rPr>
              <w:t>Presented to Board, 11</w:t>
            </w:r>
            <w:r w:rsidRPr="00776549">
              <w:rPr>
                <w:rFonts w:ascii="Verdana" w:hAnsi="Verdana" w:cs="Arial"/>
                <w:sz w:val="24"/>
                <w:szCs w:val="24"/>
                <w:vertAlign w:val="superscript"/>
              </w:rPr>
              <w:t>th</w:t>
            </w:r>
            <w:r w:rsidRPr="00776549">
              <w:rPr>
                <w:rFonts w:ascii="Verdana" w:hAnsi="Verdana" w:cs="Arial"/>
                <w:sz w:val="24"/>
                <w:szCs w:val="24"/>
              </w:rPr>
              <w:t xml:space="preserve"> September 2023 – Quality &amp; Safety Systems Review</w:t>
            </w:r>
          </w:p>
          <w:p w14:paraId="0BC672CF" w14:textId="77777777" w:rsidR="000237E3" w:rsidRPr="00776549" w:rsidRDefault="000237E3" w:rsidP="000237E3">
            <w:pPr>
              <w:pStyle w:val="ListParagraph"/>
              <w:numPr>
                <w:ilvl w:val="0"/>
                <w:numId w:val="25"/>
              </w:numPr>
              <w:ind w:right="96"/>
              <w:rPr>
                <w:rFonts w:ascii="Verdana" w:hAnsi="Verdana" w:cs="Arial"/>
                <w:sz w:val="24"/>
                <w:szCs w:val="24"/>
              </w:rPr>
            </w:pPr>
            <w:r w:rsidRPr="00776549">
              <w:rPr>
                <w:rFonts w:ascii="Verdana" w:hAnsi="Verdana" w:cs="Arial"/>
                <w:sz w:val="24"/>
                <w:szCs w:val="24"/>
              </w:rPr>
              <w:t>Presented to Management Board, 23</w:t>
            </w:r>
            <w:r w:rsidRPr="00776549">
              <w:rPr>
                <w:rFonts w:ascii="Verdana" w:hAnsi="Verdana" w:cs="Arial"/>
                <w:sz w:val="24"/>
                <w:szCs w:val="24"/>
                <w:vertAlign w:val="superscript"/>
              </w:rPr>
              <w:t>rd</w:t>
            </w:r>
            <w:r w:rsidRPr="00776549">
              <w:rPr>
                <w:rFonts w:ascii="Verdana" w:hAnsi="Verdana" w:cs="Arial"/>
                <w:sz w:val="24"/>
                <w:szCs w:val="24"/>
              </w:rPr>
              <w:t xml:space="preserve"> October 2023 – Quality &amp; Safety Systems</w:t>
            </w:r>
          </w:p>
          <w:p w14:paraId="572F3362"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sz w:val="24"/>
                <w:szCs w:val="24"/>
              </w:rPr>
              <w:t>Presented to Quality &amp; Safety Committee, 24</w:t>
            </w:r>
            <w:r w:rsidRPr="00776549">
              <w:rPr>
                <w:rFonts w:ascii="Verdana" w:hAnsi="Verdana" w:cs="Arial"/>
                <w:sz w:val="24"/>
                <w:szCs w:val="24"/>
                <w:vertAlign w:val="superscript"/>
              </w:rPr>
              <w:t>th</w:t>
            </w:r>
            <w:r w:rsidRPr="00776549">
              <w:rPr>
                <w:rFonts w:ascii="Verdana" w:hAnsi="Verdana" w:cs="Arial"/>
                <w:sz w:val="24"/>
                <w:szCs w:val="24"/>
              </w:rPr>
              <w:t xml:space="preserve"> October 2023 – Quality &amp; Safety Systems</w:t>
            </w:r>
          </w:p>
          <w:p w14:paraId="6B8FB71D" w14:textId="77777777" w:rsidR="000237E3"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sz w:val="24"/>
                <w:szCs w:val="24"/>
              </w:rPr>
              <w:t>Presented to WOD Delivery Group, 21</w:t>
            </w:r>
            <w:r w:rsidRPr="00776549">
              <w:rPr>
                <w:rFonts w:ascii="Verdana" w:hAnsi="Verdana" w:cs="Arial"/>
                <w:sz w:val="24"/>
                <w:szCs w:val="24"/>
                <w:vertAlign w:val="superscript"/>
              </w:rPr>
              <w:t>st</w:t>
            </w:r>
            <w:r w:rsidRPr="00776549">
              <w:rPr>
                <w:rFonts w:ascii="Verdana" w:hAnsi="Verdana" w:cs="Arial"/>
                <w:sz w:val="24"/>
                <w:szCs w:val="24"/>
              </w:rPr>
              <w:t xml:space="preserve"> November 2023 - Speaking Up Safely</w:t>
            </w:r>
          </w:p>
          <w:p w14:paraId="1975170D" w14:textId="77777777" w:rsidR="00653AEC" w:rsidRPr="00776549" w:rsidRDefault="000237E3" w:rsidP="000237E3">
            <w:pPr>
              <w:pStyle w:val="ListParagraph"/>
              <w:numPr>
                <w:ilvl w:val="0"/>
                <w:numId w:val="25"/>
              </w:numPr>
              <w:ind w:right="96"/>
              <w:rPr>
                <w:rFonts w:ascii="Verdana" w:hAnsi="Verdana" w:cs="Arial"/>
                <w:color w:val="000000" w:themeColor="text1"/>
                <w:sz w:val="24"/>
                <w:szCs w:val="24"/>
              </w:rPr>
            </w:pPr>
            <w:r w:rsidRPr="00776549">
              <w:rPr>
                <w:rFonts w:ascii="Verdana" w:hAnsi="Verdana" w:cs="Arial"/>
                <w:sz w:val="24"/>
                <w:szCs w:val="24"/>
              </w:rPr>
              <w:t>Presented to WODD Committee, 20</w:t>
            </w:r>
            <w:r w:rsidRPr="00776549">
              <w:rPr>
                <w:rFonts w:ascii="Verdana" w:hAnsi="Verdana" w:cs="Arial"/>
                <w:sz w:val="24"/>
                <w:szCs w:val="24"/>
                <w:vertAlign w:val="superscript"/>
              </w:rPr>
              <w:t>th</w:t>
            </w:r>
            <w:r w:rsidRPr="00776549">
              <w:rPr>
                <w:rFonts w:ascii="Verdana" w:hAnsi="Verdana" w:cs="Arial"/>
                <w:sz w:val="24"/>
                <w:szCs w:val="24"/>
              </w:rPr>
              <w:t xml:space="preserve"> June 2024 - Speaking Up Safely &amp; Guardian Service End of Year</w:t>
            </w:r>
            <w:r w:rsidRPr="00776549">
              <w:rPr>
                <w:rFonts w:ascii="Verdana" w:hAnsi="Verdana" w:cs="Arial"/>
                <w:bCs/>
                <w:sz w:val="24"/>
                <w:szCs w:val="24"/>
              </w:rPr>
              <w:t xml:space="preserve"> Report, 2023-2024</w:t>
            </w:r>
          </w:p>
          <w:p w14:paraId="46015262" w14:textId="77777777" w:rsidR="001D5A55" w:rsidRPr="00776549" w:rsidRDefault="000237E3" w:rsidP="001D5A55">
            <w:pPr>
              <w:pStyle w:val="ListParagraph"/>
              <w:numPr>
                <w:ilvl w:val="0"/>
                <w:numId w:val="25"/>
              </w:numPr>
              <w:ind w:right="96"/>
              <w:rPr>
                <w:rFonts w:ascii="Verdana" w:hAnsi="Verdana" w:cs="Arial"/>
                <w:color w:val="000000" w:themeColor="text1"/>
                <w:sz w:val="24"/>
                <w:szCs w:val="24"/>
              </w:rPr>
            </w:pPr>
            <w:r w:rsidRPr="00776549">
              <w:rPr>
                <w:rFonts w:ascii="Verdana" w:hAnsi="Verdana" w:cs="Arial"/>
                <w:bCs/>
                <w:sz w:val="24"/>
                <w:szCs w:val="24"/>
              </w:rPr>
              <w:lastRenderedPageBreak/>
              <w:t xml:space="preserve">Presented to </w:t>
            </w:r>
            <w:r w:rsidR="001D5A55" w:rsidRPr="00776549">
              <w:rPr>
                <w:rFonts w:ascii="Verdana" w:hAnsi="Verdana" w:cs="Arial"/>
                <w:bCs/>
                <w:sz w:val="24"/>
                <w:szCs w:val="24"/>
              </w:rPr>
              <w:t>Quality &amp; Safety Committee, 9</w:t>
            </w:r>
            <w:r w:rsidR="001D5A55" w:rsidRPr="00776549">
              <w:rPr>
                <w:rFonts w:ascii="Verdana" w:hAnsi="Verdana" w:cs="Arial"/>
                <w:bCs/>
                <w:sz w:val="24"/>
                <w:szCs w:val="24"/>
                <w:vertAlign w:val="superscript"/>
              </w:rPr>
              <w:t>th</w:t>
            </w:r>
            <w:r w:rsidR="001D5A55" w:rsidRPr="00776549">
              <w:rPr>
                <w:rFonts w:ascii="Verdana" w:hAnsi="Verdana" w:cs="Arial"/>
                <w:bCs/>
                <w:sz w:val="24"/>
                <w:szCs w:val="24"/>
              </w:rPr>
              <w:t xml:space="preserve"> July 2024 - </w:t>
            </w:r>
            <w:r w:rsidR="001D5A55" w:rsidRPr="00776549">
              <w:rPr>
                <w:rFonts w:ascii="Verdana" w:hAnsi="Verdana" w:cs="Arial"/>
                <w:sz w:val="24"/>
                <w:szCs w:val="24"/>
              </w:rPr>
              <w:t>Speaking Up Safely &amp; Guardian Service End of Year</w:t>
            </w:r>
            <w:r w:rsidR="001D5A55" w:rsidRPr="00776549">
              <w:rPr>
                <w:rFonts w:ascii="Verdana" w:hAnsi="Verdana" w:cs="Arial"/>
                <w:bCs/>
                <w:sz w:val="24"/>
                <w:szCs w:val="24"/>
              </w:rPr>
              <w:t xml:space="preserve"> Report, 2023-2024</w:t>
            </w:r>
          </w:p>
          <w:p w14:paraId="63214B6F" w14:textId="498DC51B" w:rsidR="000237E3" w:rsidRPr="00776549" w:rsidRDefault="001D5A55" w:rsidP="001D5A55">
            <w:pPr>
              <w:pStyle w:val="ListParagraph"/>
              <w:numPr>
                <w:ilvl w:val="0"/>
                <w:numId w:val="25"/>
              </w:numPr>
              <w:ind w:right="96"/>
              <w:rPr>
                <w:rFonts w:ascii="Verdana" w:hAnsi="Verdana" w:cs="Arial"/>
                <w:color w:val="000000" w:themeColor="text1"/>
                <w:sz w:val="24"/>
                <w:szCs w:val="24"/>
              </w:rPr>
            </w:pPr>
            <w:r w:rsidRPr="00776549">
              <w:rPr>
                <w:rFonts w:ascii="Verdana" w:hAnsi="Verdana" w:cs="Arial"/>
                <w:color w:val="000000" w:themeColor="text1"/>
                <w:sz w:val="24"/>
                <w:szCs w:val="24"/>
              </w:rPr>
              <w:t>Presented to Audit Committee, 11</w:t>
            </w:r>
            <w:r w:rsidRPr="00776549">
              <w:rPr>
                <w:rFonts w:ascii="Verdana" w:hAnsi="Verdana" w:cs="Arial"/>
                <w:color w:val="000000" w:themeColor="text1"/>
                <w:sz w:val="24"/>
                <w:szCs w:val="24"/>
                <w:vertAlign w:val="superscript"/>
              </w:rPr>
              <w:t>th</w:t>
            </w:r>
            <w:r w:rsidRPr="00776549">
              <w:rPr>
                <w:rFonts w:ascii="Verdana" w:hAnsi="Verdana" w:cs="Arial"/>
                <w:color w:val="000000" w:themeColor="text1"/>
                <w:sz w:val="24"/>
                <w:szCs w:val="24"/>
              </w:rPr>
              <w:t xml:space="preserve"> July 2024 - </w:t>
            </w:r>
            <w:r w:rsidRPr="00776549">
              <w:rPr>
                <w:rFonts w:ascii="Verdana" w:hAnsi="Verdana" w:cs="Arial"/>
                <w:sz w:val="24"/>
                <w:szCs w:val="24"/>
              </w:rPr>
              <w:t>Speaking Up Safely &amp; Guardian Service End of Year</w:t>
            </w:r>
            <w:r w:rsidRPr="00776549">
              <w:rPr>
                <w:rFonts w:ascii="Verdana" w:hAnsi="Verdana" w:cs="Arial"/>
                <w:bCs/>
                <w:sz w:val="24"/>
                <w:szCs w:val="24"/>
              </w:rPr>
              <w:t xml:space="preserve"> Report, 2023-2024</w:t>
            </w:r>
          </w:p>
          <w:p w14:paraId="5ECF7A8B" w14:textId="1D5E9922" w:rsidR="00A112D3" w:rsidRPr="00776549" w:rsidRDefault="00A112D3" w:rsidP="001D5A55">
            <w:pPr>
              <w:pStyle w:val="ListParagraph"/>
              <w:numPr>
                <w:ilvl w:val="0"/>
                <w:numId w:val="25"/>
              </w:numPr>
              <w:ind w:right="96"/>
              <w:rPr>
                <w:rFonts w:ascii="Verdana" w:hAnsi="Verdana" w:cs="Arial"/>
                <w:color w:val="000000" w:themeColor="text1"/>
                <w:sz w:val="24"/>
                <w:szCs w:val="24"/>
              </w:rPr>
            </w:pPr>
            <w:r w:rsidRPr="00776549">
              <w:rPr>
                <w:rFonts w:ascii="Verdana" w:hAnsi="Verdana" w:cs="Arial"/>
                <w:color w:val="000000" w:themeColor="text1"/>
                <w:sz w:val="24"/>
                <w:szCs w:val="24"/>
              </w:rPr>
              <w:t>Verbal up-date at HRBP Huddle, 5</w:t>
            </w:r>
            <w:r w:rsidRPr="00776549">
              <w:rPr>
                <w:rFonts w:ascii="Verdana" w:hAnsi="Verdana" w:cs="Arial"/>
                <w:color w:val="000000" w:themeColor="text1"/>
                <w:sz w:val="24"/>
                <w:szCs w:val="24"/>
                <w:vertAlign w:val="superscript"/>
              </w:rPr>
              <w:t>th</w:t>
            </w:r>
            <w:r w:rsidRPr="00776549">
              <w:rPr>
                <w:rFonts w:ascii="Verdana" w:hAnsi="Verdana" w:cs="Arial"/>
                <w:color w:val="000000" w:themeColor="text1"/>
                <w:sz w:val="24"/>
                <w:szCs w:val="24"/>
              </w:rPr>
              <w:t xml:space="preserve"> February 2025 – Speaking Up Safely Internal Audit Report</w:t>
            </w:r>
          </w:p>
          <w:p w14:paraId="2765E517" w14:textId="77777777" w:rsidR="001D766A" w:rsidRPr="00776549" w:rsidRDefault="001D766A" w:rsidP="001D5A55">
            <w:pPr>
              <w:pStyle w:val="ListParagraph"/>
              <w:numPr>
                <w:ilvl w:val="0"/>
                <w:numId w:val="25"/>
              </w:numPr>
              <w:ind w:right="96"/>
              <w:rPr>
                <w:rFonts w:ascii="Verdana" w:hAnsi="Verdana" w:cs="Arial"/>
                <w:color w:val="000000" w:themeColor="text1"/>
                <w:sz w:val="24"/>
                <w:szCs w:val="24"/>
              </w:rPr>
            </w:pPr>
            <w:r w:rsidRPr="00776549">
              <w:rPr>
                <w:rFonts w:ascii="Verdana" w:hAnsi="Verdana" w:cs="Arial"/>
                <w:color w:val="000000" w:themeColor="text1"/>
                <w:sz w:val="24"/>
                <w:szCs w:val="24"/>
              </w:rPr>
              <w:t>Presented to WOD Committee, 20</w:t>
            </w:r>
            <w:r w:rsidRPr="00776549">
              <w:rPr>
                <w:rFonts w:ascii="Verdana" w:hAnsi="Verdana" w:cs="Arial"/>
                <w:color w:val="000000" w:themeColor="text1"/>
                <w:sz w:val="24"/>
                <w:szCs w:val="24"/>
                <w:vertAlign w:val="superscript"/>
              </w:rPr>
              <w:t>th</w:t>
            </w:r>
            <w:r w:rsidRPr="00776549">
              <w:rPr>
                <w:rFonts w:ascii="Verdana" w:hAnsi="Verdana" w:cs="Arial"/>
                <w:color w:val="000000" w:themeColor="text1"/>
                <w:sz w:val="24"/>
                <w:szCs w:val="24"/>
              </w:rPr>
              <w:t xml:space="preserve"> February 2025 - </w:t>
            </w:r>
            <w:r w:rsidRPr="00776549">
              <w:rPr>
                <w:rFonts w:ascii="Verdana" w:hAnsi="Verdana" w:cs="Arial"/>
                <w:bCs/>
                <w:sz w:val="24"/>
                <w:szCs w:val="24"/>
              </w:rPr>
              <w:t>Speaking Up Safely Report, including Internal Audit Report and Guardian Service 6-month Activity Report</w:t>
            </w:r>
          </w:p>
          <w:p w14:paraId="24AF77C8" w14:textId="77777777" w:rsidR="00A112D3" w:rsidRPr="00776549" w:rsidRDefault="00A112D3" w:rsidP="001D5A55">
            <w:pPr>
              <w:pStyle w:val="ListParagraph"/>
              <w:numPr>
                <w:ilvl w:val="0"/>
                <w:numId w:val="25"/>
              </w:numPr>
              <w:ind w:right="96"/>
              <w:rPr>
                <w:rFonts w:ascii="Verdana" w:hAnsi="Verdana" w:cs="Arial"/>
                <w:color w:val="000000" w:themeColor="text1"/>
                <w:sz w:val="24"/>
                <w:szCs w:val="24"/>
              </w:rPr>
            </w:pPr>
            <w:r w:rsidRPr="00776549">
              <w:rPr>
                <w:rFonts w:ascii="Verdana" w:hAnsi="Verdana" w:cs="Arial"/>
                <w:color w:val="000000" w:themeColor="text1"/>
                <w:sz w:val="24"/>
                <w:szCs w:val="24"/>
              </w:rPr>
              <w:t>Verbal up-date to Speaking Up Safely Working Group, 21</w:t>
            </w:r>
            <w:r w:rsidRPr="00776549">
              <w:rPr>
                <w:rFonts w:ascii="Verdana" w:hAnsi="Verdana" w:cs="Arial"/>
                <w:color w:val="000000" w:themeColor="text1"/>
                <w:sz w:val="24"/>
                <w:szCs w:val="24"/>
                <w:vertAlign w:val="superscript"/>
              </w:rPr>
              <w:t>st</w:t>
            </w:r>
            <w:r w:rsidRPr="00776549">
              <w:rPr>
                <w:rFonts w:ascii="Verdana" w:hAnsi="Verdana" w:cs="Arial"/>
                <w:color w:val="000000" w:themeColor="text1"/>
                <w:sz w:val="24"/>
                <w:szCs w:val="24"/>
              </w:rPr>
              <w:t xml:space="preserve"> March 2025 – Speaking Up Safely Internal Audit Report</w:t>
            </w:r>
          </w:p>
          <w:p w14:paraId="68F184AE" w14:textId="77777777" w:rsidR="00A112D3" w:rsidRPr="00776549" w:rsidRDefault="00A112D3" w:rsidP="001D5A55">
            <w:pPr>
              <w:pStyle w:val="ListParagraph"/>
              <w:numPr>
                <w:ilvl w:val="0"/>
                <w:numId w:val="25"/>
              </w:numPr>
              <w:ind w:right="96"/>
              <w:rPr>
                <w:rFonts w:ascii="Verdana" w:hAnsi="Verdana" w:cs="Arial"/>
                <w:color w:val="000000" w:themeColor="text1"/>
                <w:sz w:val="24"/>
                <w:szCs w:val="24"/>
              </w:rPr>
            </w:pPr>
            <w:r w:rsidRPr="00776549">
              <w:rPr>
                <w:rFonts w:ascii="Verdana" w:hAnsi="Verdana" w:cs="Arial"/>
                <w:color w:val="000000" w:themeColor="text1"/>
                <w:sz w:val="24"/>
                <w:szCs w:val="24"/>
              </w:rPr>
              <w:t>Presented to Quality &amp; Safety Group, 8</w:t>
            </w:r>
            <w:r w:rsidRPr="00776549">
              <w:rPr>
                <w:rFonts w:ascii="Verdana" w:hAnsi="Verdana" w:cs="Arial"/>
                <w:color w:val="000000" w:themeColor="text1"/>
                <w:sz w:val="24"/>
                <w:szCs w:val="24"/>
                <w:vertAlign w:val="superscript"/>
              </w:rPr>
              <w:t>th</w:t>
            </w:r>
            <w:r w:rsidRPr="00776549">
              <w:rPr>
                <w:rFonts w:ascii="Verdana" w:hAnsi="Verdana" w:cs="Arial"/>
                <w:color w:val="000000" w:themeColor="text1"/>
                <w:sz w:val="24"/>
                <w:szCs w:val="24"/>
              </w:rPr>
              <w:t xml:space="preserve"> April 2025 – Speaking Up Safely Quality &amp; Safety Systems</w:t>
            </w:r>
          </w:p>
          <w:p w14:paraId="6D290499" w14:textId="191FD596" w:rsidR="00A112D3" w:rsidRPr="00776549" w:rsidRDefault="00A112D3" w:rsidP="001D5A55">
            <w:pPr>
              <w:pStyle w:val="ListParagraph"/>
              <w:numPr>
                <w:ilvl w:val="0"/>
                <w:numId w:val="25"/>
              </w:numPr>
              <w:ind w:right="96"/>
              <w:rPr>
                <w:rFonts w:ascii="Verdana" w:hAnsi="Verdana" w:cs="Arial"/>
                <w:color w:val="000000" w:themeColor="text1"/>
                <w:sz w:val="24"/>
                <w:szCs w:val="24"/>
              </w:rPr>
            </w:pPr>
            <w:r w:rsidRPr="00776549">
              <w:rPr>
                <w:rFonts w:ascii="Verdana" w:hAnsi="Verdana" w:cs="Arial"/>
                <w:color w:val="000000" w:themeColor="text1"/>
                <w:sz w:val="24"/>
                <w:szCs w:val="24"/>
              </w:rPr>
              <w:t>Verbal up-date at COO/Service Group Directors Meeting, 9</w:t>
            </w:r>
            <w:r w:rsidRPr="00776549">
              <w:rPr>
                <w:rFonts w:ascii="Verdana" w:hAnsi="Verdana" w:cs="Arial"/>
                <w:color w:val="000000" w:themeColor="text1"/>
                <w:sz w:val="24"/>
                <w:szCs w:val="24"/>
                <w:vertAlign w:val="superscript"/>
              </w:rPr>
              <w:t>th</w:t>
            </w:r>
            <w:r w:rsidRPr="00776549">
              <w:rPr>
                <w:rFonts w:ascii="Verdana" w:hAnsi="Verdana" w:cs="Arial"/>
                <w:color w:val="000000" w:themeColor="text1"/>
                <w:sz w:val="24"/>
                <w:szCs w:val="24"/>
              </w:rPr>
              <w:t xml:space="preserve"> April 2025 – Speaking Up Safely IA Report</w:t>
            </w:r>
          </w:p>
        </w:tc>
      </w:tr>
      <w:tr w:rsidR="00653AEC" w:rsidRPr="00776549" w14:paraId="6D29049F" w14:textId="77777777" w:rsidTr="00C95B3C">
        <w:tc>
          <w:tcPr>
            <w:tcW w:w="2470" w:type="dxa"/>
            <w:gridSpan w:val="2"/>
          </w:tcPr>
          <w:p w14:paraId="6D29049B" w14:textId="77777777" w:rsidR="00653AEC" w:rsidRPr="00776549" w:rsidRDefault="00653AEC" w:rsidP="00653AEC">
            <w:pPr>
              <w:ind w:right="96"/>
              <w:rPr>
                <w:rFonts w:ascii="Verdana" w:hAnsi="Verdana" w:cs="Arial"/>
                <w:b/>
                <w:color w:val="000000" w:themeColor="text1"/>
                <w:sz w:val="24"/>
                <w:szCs w:val="24"/>
              </w:rPr>
            </w:pPr>
            <w:r w:rsidRPr="00776549">
              <w:rPr>
                <w:rFonts w:ascii="Verdana" w:hAnsi="Verdana" w:cs="Arial"/>
                <w:b/>
                <w:color w:val="000000" w:themeColor="text1"/>
                <w:sz w:val="24"/>
                <w:szCs w:val="24"/>
              </w:rPr>
              <w:lastRenderedPageBreak/>
              <w:t>Appendices</w:t>
            </w:r>
          </w:p>
        </w:tc>
        <w:tc>
          <w:tcPr>
            <w:tcW w:w="6775" w:type="dxa"/>
            <w:gridSpan w:val="2"/>
          </w:tcPr>
          <w:p w14:paraId="21C65FDB" w14:textId="2CB8B889" w:rsidR="00B91E77" w:rsidRPr="00776549" w:rsidRDefault="001D766A" w:rsidP="001D766A">
            <w:pPr>
              <w:rPr>
                <w:rFonts w:ascii="Verdana" w:hAnsi="Verdana" w:cs="Arial"/>
                <w:sz w:val="24"/>
                <w:szCs w:val="24"/>
              </w:rPr>
            </w:pPr>
            <w:r w:rsidRPr="00776549">
              <w:rPr>
                <w:rFonts w:ascii="Verdana" w:hAnsi="Verdana" w:cs="Arial"/>
                <w:sz w:val="24"/>
                <w:szCs w:val="24"/>
              </w:rPr>
              <w:t xml:space="preserve">Appendix 1 – </w:t>
            </w:r>
            <w:r w:rsidR="00B91E77" w:rsidRPr="00776549">
              <w:rPr>
                <w:rFonts w:ascii="Verdana" w:hAnsi="Verdana" w:cs="Arial"/>
                <w:sz w:val="24"/>
                <w:szCs w:val="24"/>
              </w:rPr>
              <w:t>Original Speaking Up Safely Action Plan Review</w:t>
            </w:r>
          </w:p>
          <w:p w14:paraId="16C5EC9B" w14:textId="77777777" w:rsidR="00B91E77" w:rsidRPr="00776549" w:rsidRDefault="00B91E77" w:rsidP="001D766A">
            <w:pPr>
              <w:rPr>
                <w:rFonts w:ascii="Verdana" w:hAnsi="Verdana" w:cs="Arial"/>
                <w:sz w:val="24"/>
                <w:szCs w:val="24"/>
              </w:rPr>
            </w:pPr>
          </w:p>
          <w:p w14:paraId="4D9A356B" w14:textId="413E7297" w:rsidR="001D766A" w:rsidRPr="00776549" w:rsidRDefault="00B91E77" w:rsidP="001D766A">
            <w:pPr>
              <w:rPr>
                <w:rFonts w:ascii="Verdana" w:hAnsi="Verdana" w:cs="Arial"/>
                <w:sz w:val="24"/>
                <w:szCs w:val="24"/>
              </w:rPr>
            </w:pPr>
            <w:r w:rsidRPr="00776549">
              <w:rPr>
                <w:rFonts w:ascii="Verdana" w:hAnsi="Verdana" w:cs="Arial"/>
                <w:sz w:val="24"/>
                <w:szCs w:val="24"/>
              </w:rPr>
              <w:t xml:space="preserve">Appendix 2 – Revised </w:t>
            </w:r>
            <w:r w:rsidR="001D766A" w:rsidRPr="00776549">
              <w:rPr>
                <w:rFonts w:ascii="Verdana" w:hAnsi="Verdana" w:cs="Arial"/>
                <w:sz w:val="24"/>
                <w:szCs w:val="24"/>
              </w:rPr>
              <w:t>SBU Speaking Up Safely Action Plan 2025-6</w:t>
            </w:r>
          </w:p>
          <w:p w14:paraId="6BF2EBA2" w14:textId="76135883" w:rsidR="001D766A" w:rsidRPr="00776549" w:rsidRDefault="001D766A" w:rsidP="001D766A">
            <w:pPr>
              <w:rPr>
                <w:rFonts w:ascii="Verdana" w:hAnsi="Verdana" w:cs="Arial"/>
                <w:sz w:val="24"/>
                <w:szCs w:val="24"/>
              </w:rPr>
            </w:pPr>
          </w:p>
          <w:p w14:paraId="62F89052" w14:textId="77777777" w:rsidR="005E4497" w:rsidRPr="00776549" w:rsidRDefault="001D766A" w:rsidP="005E4497">
            <w:pPr>
              <w:rPr>
                <w:rFonts w:ascii="Verdana" w:hAnsi="Verdana" w:cs="Arial"/>
                <w:sz w:val="24"/>
                <w:szCs w:val="24"/>
              </w:rPr>
            </w:pPr>
            <w:r w:rsidRPr="00776549">
              <w:rPr>
                <w:rFonts w:ascii="Verdana" w:hAnsi="Verdana" w:cs="Arial"/>
                <w:sz w:val="24"/>
                <w:szCs w:val="24"/>
              </w:rPr>
              <w:t xml:space="preserve">Appendix </w:t>
            </w:r>
            <w:r w:rsidR="00B91E77" w:rsidRPr="00776549">
              <w:rPr>
                <w:rFonts w:ascii="Verdana" w:hAnsi="Verdana" w:cs="Arial"/>
                <w:sz w:val="24"/>
                <w:szCs w:val="24"/>
              </w:rPr>
              <w:t>3</w:t>
            </w:r>
            <w:r w:rsidRPr="00776549">
              <w:rPr>
                <w:rFonts w:ascii="Verdana" w:hAnsi="Verdana" w:cs="Arial"/>
                <w:sz w:val="24"/>
                <w:szCs w:val="24"/>
              </w:rPr>
              <w:t xml:space="preserve"> – </w:t>
            </w:r>
            <w:r w:rsidR="005E4497" w:rsidRPr="00776549">
              <w:rPr>
                <w:rFonts w:ascii="Verdana" w:hAnsi="Verdana" w:cs="Arial"/>
                <w:sz w:val="24"/>
                <w:szCs w:val="24"/>
              </w:rPr>
              <w:t xml:space="preserve">Review of Guardian Service Recommendations for Action </w:t>
            </w:r>
          </w:p>
          <w:p w14:paraId="50E35963" w14:textId="77777777" w:rsidR="00653AEC" w:rsidRPr="00776549" w:rsidRDefault="00653AEC" w:rsidP="001D5A55">
            <w:pPr>
              <w:ind w:right="96"/>
              <w:rPr>
                <w:rFonts w:ascii="Verdana" w:hAnsi="Verdana" w:cs="Arial"/>
                <w:color w:val="FF0000"/>
                <w:sz w:val="24"/>
                <w:szCs w:val="24"/>
              </w:rPr>
            </w:pPr>
          </w:p>
          <w:p w14:paraId="6D29049E" w14:textId="74942F1C" w:rsidR="000662B7" w:rsidRPr="00776549" w:rsidRDefault="000662B7" w:rsidP="005E4497">
            <w:pPr>
              <w:rPr>
                <w:rFonts w:ascii="Verdana" w:hAnsi="Verdana" w:cs="Arial"/>
                <w:sz w:val="24"/>
                <w:szCs w:val="24"/>
              </w:rPr>
            </w:pPr>
            <w:r w:rsidRPr="00776549">
              <w:rPr>
                <w:rFonts w:ascii="Verdana" w:hAnsi="Verdana" w:cs="Arial"/>
                <w:sz w:val="24"/>
                <w:szCs w:val="24"/>
              </w:rPr>
              <w:t xml:space="preserve">Appendix </w:t>
            </w:r>
            <w:r w:rsidR="00B91E77" w:rsidRPr="00776549">
              <w:rPr>
                <w:rFonts w:ascii="Verdana" w:hAnsi="Verdana" w:cs="Arial"/>
                <w:sz w:val="24"/>
                <w:szCs w:val="24"/>
              </w:rPr>
              <w:t>4</w:t>
            </w:r>
            <w:r w:rsidRPr="00776549">
              <w:rPr>
                <w:rFonts w:ascii="Verdana" w:hAnsi="Verdana" w:cs="Arial"/>
                <w:sz w:val="24"/>
                <w:szCs w:val="24"/>
              </w:rPr>
              <w:t xml:space="preserve"> - </w:t>
            </w:r>
            <w:r w:rsidR="005E4497" w:rsidRPr="00776549">
              <w:rPr>
                <w:rFonts w:ascii="Verdana" w:hAnsi="Verdana" w:cs="Arial"/>
                <w:sz w:val="24"/>
                <w:szCs w:val="24"/>
              </w:rPr>
              <w:t>Speaking Up Safely Risk Assessment, March 2025</w:t>
            </w:r>
          </w:p>
        </w:tc>
      </w:tr>
    </w:tbl>
    <w:p w14:paraId="6D2904A0" w14:textId="77777777" w:rsidR="00034194" w:rsidRPr="00776549" w:rsidRDefault="00034194">
      <w:pPr>
        <w:rPr>
          <w:rFonts w:ascii="Verdana" w:hAnsi="Verdana"/>
          <w:sz w:val="24"/>
          <w:szCs w:val="24"/>
        </w:rPr>
      </w:pPr>
    </w:p>
    <w:sectPr w:rsidR="00034194" w:rsidRPr="00776549"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6D3F85" w14:textId="77777777" w:rsidR="00574BCF" w:rsidRDefault="00574BCF" w:rsidP="00C107F2">
      <w:pPr>
        <w:spacing w:after="0" w:line="240" w:lineRule="auto"/>
      </w:pPr>
      <w:r>
        <w:separator/>
      </w:r>
    </w:p>
  </w:endnote>
  <w:endnote w:type="continuationSeparator" w:id="0">
    <w:p w14:paraId="6A824B65" w14:textId="77777777" w:rsidR="00574BCF" w:rsidRDefault="00574BC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2F79F1B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89050D">
          <w:rPr>
            <w:noProof/>
          </w:rPr>
          <w:t>11</w:t>
        </w:r>
        <w:r>
          <w:fldChar w:fldCharType="end"/>
        </w:r>
      </w:p>
    </w:sdtContent>
  </w:sdt>
  <w:p w14:paraId="6D2904A9" w14:textId="08C59BD3" w:rsidR="003324CB" w:rsidRDefault="0089050D" w:rsidP="002B7C9A">
    <w:pPr>
      <w:pStyle w:val="Footer"/>
      <w:jc w:val="right"/>
    </w:pPr>
    <w:r>
      <w:t xml:space="preserve">WOD Committee – </w:t>
    </w:r>
    <w:r w:rsidR="00B008A2">
      <w:t>10</w:t>
    </w:r>
    <w:r w:rsidR="00B008A2" w:rsidRPr="00B008A2">
      <w:rPr>
        <w:vertAlign w:val="superscript"/>
      </w:rPr>
      <w:t>th</w:t>
    </w:r>
    <w:r w:rsidR="00B008A2">
      <w:t xml:space="preserve"> April</w:t>
    </w:r>
    <w: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6BBE95" w14:textId="77777777" w:rsidR="00574BCF" w:rsidRDefault="00574BCF" w:rsidP="00C107F2">
      <w:pPr>
        <w:spacing w:after="0" w:line="240" w:lineRule="auto"/>
      </w:pPr>
      <w:r>
        <w:separator/>
      </w:r>
    </w:p>
  </w:footnote>
  <w:footnote w:type="continuationSeparator" w:id="0">
    <w:p w14:paraId="148967B3" w14:textId="77777777" w:rsidR="00574BCF" w:rsidRDefault="00574BC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B79E4"/>
    <w:multiLevelType w:val="hybridMultilevel"/>
    <w:tmpl w:val="C36803AA"/>
    <w:lvl w:ilvl="0" w:tplc="E374719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F23F8D"/>
    <w:multiLevelType w:val="hybridMultilevel"/>
    <w:tmpl w:val="B15831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643"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DA73DF"/>
    <w:multiLevelType w:val="hybridMultilevel"/>
    <w:tmpl w:val="F26A8532"/>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64AD9"/>
    <w:multiLevelType w:val="hybridMultilevel"/>
    <w:tmpl w:val="3BF228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CC25702"/>
    <w:multiLevelType w:val="hybridMultilevel"/>
    <w:tmpl w:val="16B22614"/>
    <w:lvl w:ilvl="0" w:tplc="3D1A84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E5D659A"/>
    <w:multiLevelType w:val="hybridMultilevel"/>
    <w:tmpl w:val="09CEA76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49865E2"/>
    <w:multiLevelType w:val="hybridMultilevel"/>
    <w:tmpl w:val="CEB0C2B2"/>
    <w:lvl w:ilvl="0" w:tplc="D21656C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3D44098B"/>
    <w:multiLevelType w:val="hybridMultilevel"/>
    <w:tmpl w:val="AFB41A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3FF1595"/>
    <w:multiLevelType w:val="hybridMultilevel"/>
    <w:tmpl w:val="33DE30AC"/>
    <w:lvl w:ilvl="0" w:tplc="B5F85C1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4B74974"/>
    <w:multiLevelType w:val="hybridMultilevel"/>
    <w:tmpl w:val="30E2B5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6BE7B5D"/>
    <w:multiLevelType w:val="hybridMultilevel"/>
    <w:tmpl w:val="E2D004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66A402F"/>
    <w:multiLevelType w:val="multilevel"/>
    <w:tmpl w:val="F7C8385E"/>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6E712707"/>
    <w:multiLevelType w:val="hybridMultilevel"/>
    <w:tmpl w:val="E460D83E"/>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20614E1"/>
    <w:multiLevelType w:val="multilevel"/>
    <w:tmpl w:val="6FC0706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75516C4E"/>
    <w:multiLevelType w:val="hybridMultilevel"/>
    <w:tmpl w:val="4FB2B2F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BEE24FF"/>
    <w:multiLevelType w:val="hybridMultilevel"/>
    <w:tmpl w:val="16BEBF6C"/>
    <w:lvl w:ilvl="0" w:tplc="B5F85C1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2"/>
  </w:num>
  <w:num w:numId="3">
    <w:abstractNumId w:val="11"/>
  </w:num>
  <w:num w:numId="4">
    <w:abstractNumId w:val="9"/>
  </w:num>
  <w:num w:numId="5">
    <w:abstractNumId w:val="5"/>
  </w:num>
  <w:num w:numId="6">
    <w:abstractNumId w:val="23"/>
  </w:num>
  <w:num w:numId="7">
    <w:abstractNumId w:val="25"/>
  </w:num>
  <w:num w:numId="8">
    <w:abstractNumId w:val="16"/>
  </w:num>
  <w:num w:numId="9">
    <w:abstractNumId w:val="18"/>
  </w:num>
  <w:num w:numId="10">
    <w:abstractNumId w:val="22"/>
  </w:num>
  <w:num w:numId="11">
    <w:abstractNumId w:val="15"/>
  </w:num>
  <w:num w:numId="12">
    <w:abstractNumId w:val="13"/>
  </w:num>
  <w:num w:numId="13">
    <w:abstractNumId w:val="24"/>
  </w:num>
  <w:num w:numId="14">
    <w:abstractNumId w:val="14"/>
  </w:num>
  <w:num w:numId="15">
    <w:abstractNumId w:val="17"/>
  </w:num>
  <w:num w:numId="16">
    <w:abstractNumId w:val="1"/>
  </w:num>
  <w:num w:numId="17">
    <w:abstractNumId w:val="10"/>
  </w:num>
  <w:num w:numId="18">
    <w:abstractNumId w:val="3"/>
  </w:num>
  <w:num w:numId="19">
    <w:abstractNumId w:val="4"/>
  </w:num>
  <w:num w:numId="20">
    <w:abstractNumId w:val="21"/>
  </w:num>
  <w:num w:numId="21">
    <w:abstractNumId w:val="7"/>
  </w:num>
  <w:num w:numId="22">
    <w:abstractNumId w:val="19"/>
  </w:num>
  <w:num w:numId="23">
    <w:abstractNumId w:val="8"/>
  </w:num>
  <w:num w:numId="24">
    <w:abstractNumId w:val="0"/>
  </w:num>
  <w:num w:numId="25">
    <w:abstractNumId w:val="6"/>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isplayBackgroundShape/>
  <w:proofState w:spelling="clean" w:grammar="clean"/>
  <w:defaultTabStop w:val="720"/>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A6E"/>
    <w:rsid w:val="00003CA6"/>
    <w:rsid w:val="000066D6"/>
    <w:rsid w:val="00021C60"/>
    <w:rsid w:val="000237E3"/>
    <w:rsid w:val="00034194"/>
    <w:rsid w:val="000662B7"/>
    <w:rsid w:val="00083FC0"/>
    <w:rsid w:val="000C6CC0"/>
    <w:rsid w:val="000E1C4D"/>
    <w:rsid w:val="000F361B"/>
    <w:rsid w:val="00133EA1"/>
    <w:rsid w:val="0016096B"/>
    <w:rsid w:val="001663EE"/>
    <w:rsid w:val="001B7850"/>
    <w:rsid w:val="001D5A55"/>
    <w:rsid w:val="001D766A"/>
    <w:rsid w:val="0020539A"/>
    <w:rsid w:val="0022281C"/>
    <w:rsid w:val="00233330"/>
    <w:rsid w:val="00241662"/>
    <w:rsid w:val="00254ADC"/>
    <w:rsid w:val="002718CE"/>
    <w:rsid w:val="00292EF3"/>
    <w:rsid w:val="002950FF"/>
    <w:rsid w:val="00296CD9"/>
    <w:rsid w:val="002A2D66"/>
    <w:rsid w:val="002B1188"/>
    <w:rsid w:val="002B42FD"/>
    <w:rsid w:val="002B7C9A"/>
    <w:rsid w:val="002C3DD6"/>
    <w:rsid w:val="0032747D"/>
    <w:rsid w:val="003324CB"/>
    <w:rsid w:val="003372F4"/>
    <w:rsid w:val="003B7418"/>
    <w:rsid w:val="003C0FF8"/>
    <w:rsid w:val="00414894"/>
    <w:rsid w:val="00461835"/>
    <w:rsid w:val="0047238B"/>
    <w:rsid w:val="004733DD"/>
    <w:rsid w:val="004E5630"/>
    <w:rsid w:val="004F5AC4"/>
    <w:rsid w:val="005121A1"/>
    <w:rsid w:val="00516A4F"/>
    <w:rsid w:val="0052297E"/>
    <w:rsid w:val="00537329"/>
    <w:rsid w:val="00551E92"/>
    <w:rsid w:val="005712FD"/>
    <w:rsid w:val="00574BCF"/>
    <w:rsid w:val="00585277"/>
    <w:rsid w:val="005A7078"/>
    <w:rsid w:val="005D1652"/>
    <w:rsid w:val="005D4CF2"/>
    <w:rsid w:val="005E4497"/>
    <w:rsid w:val="006213C2"/>
    <w:rsid w:val="00636735"/>
    <w:rsid w:val="00643756"/>
    <w:rsid w:val="00653AEC"/>
    <w:rsid w:val="00655190"/>
    <w:rsid w:val="006552B7"/>
    <w:rsid w:val="00655AB6"/>
    <w:rsid w:val="00662218"/>
    <w:rsid w:val="00676D9A"/>
    <w:rsid w:val="00685AE0"/>
    <w:rsid w:val="00687BBF"/>
    <w:rsid w:val="006B5440"/>
    <w:rsid w:val="006D1998"/>
    <w:rsid w:val="0070389D"/>
    <w:rsid w:val="00703D77"/>
    <w:rsid w:val="00711095"/>
    <w:rsid w:val="0072604C"/>
    <w:rsid w:val="00762BBE"/>
    <w:rsid w:val="00767625"/>
    <w:rsid w:val="00767E3E"/>
    <w:rsid w:val="00776549"/>
    <w:rsid w:val="00794BD2"/>
    <w:rsid w:val="00797328"/>
    <w:rsid w:val="007A3458"/>
    <w:rsid w:val="0085230B"/>
    <w:rsid w:val="00867218"/>
    <w:rsid w:val="0089050D"/>
    <w:rsid w:val="008C15D9"/>
    <w:rsid w:val="008D0747"/>
    <w:rsid w:val="008E4BA8"/>
    <w:rsid w:val="008E62FE"/>
    <w:rsid w:val="008F6EC8"/>
    <w:rsid w:val="009101D8"/>
    <w:rsid w:val="009112DC"/>
    <w:rsid w:val="00914A3A"/>
    <w:rsid w:val="00923144"/>
    <w:rsid w:val="00946150"/>
    <w:rsid w:val="00976C22"/>
    <w:rsid w:val="00981702"/>
    <w:rsid w:val="009836F5"/>
    <w:rsid w:val="009B15C2"/>
    <w:rsid w:val="009E7AF7"/>
    <w:rsid w:val="00A02FC3"/>
    <w:rsid w:val="00A112D3"/>
    <w:rsid w:val="00A51F4B"/>
    <w:rsid w:val="00AA7CFC"/>
    <w:rsid w:val="00AB1BDC"/>
    <w:rsid w:val="00AC328C"/>
    <w:rsid w:val="00AD064D"/>
    <w:rsid w:val="00AD7B12"/>
    <w:rsid w:val="00B008A2"/>
    <w:rsid w:val="00B03899"/>
    <w:rsid w:val="00B0479E"/>
    <w:rsid w:val="00B35ECC"/>
    <w:rsid w:val="00B91E77"/>
    <w:rsid w:val="00B947C3"/>
    <w:rsid w:val="00BA2507"/>
    <w:rsid w:val="00BB1C84"/>
    <w:rsid w:val="00BC241D"/>
    <w:rsid w:val="00BC30CF"/>
    <w:rsid w:val="00BC7A07"/>
    <w:rsid w:val="00BF4512"/>
    <w:rsid w:val="00C03431"/>
    <w:rsid w:val="00C107F2"/>
    <w:rsid w:val="00C2143D"/>
    <w:rsid w:val="00C33A04"/>
    <w:rsid w:val="00C95B3C"/>
    <w:rsid w:val="00CA6D65"/>
    <w:rsid w:val="00CD2F10"/>
    <w:rsid w:val="00CD7AA5"/>
    <w:rsid w:val="00CE7980"/>
    <w:rsid w:val="00CF2A19"/>
    <w:rsid w:val="00D01DAE"/>
    <w:rsid w:val="00D35716"/>
    <w:rsid w:val="00D4507E"/>
    <w:rsid w:val="00D55012"/>
    <w:rsid w:val="00D8194F"/>
    <w:rsid w:val="00DA76AD"/>
    <w:rsid w:val="00DC26F0"/>
    <w:rsid w:val="00DF7F5E"/>
    <w:rsid w:val="00E242E5"/>
    <w:rsid w:val="00E33FFF"/>
    <w:rsid w:val="00E85DBC"/>
    <w:rsid w:val="00EB439F"/>
    <w:rsid w:val="00EF3164"/>
    <w:rsid w:val="00EF31AD"/>
    <w:rsid w:val="00F05782"/>
    <w:rsid w:val="00F06D6F"/>
    <w:rsid w:val="00F11CD2"/>
    <w:rsid w:val="00F12193"/>
    <w:rsid w:val="00F147D4"/>
    <w:rsid w:val="00F172A4"/>
    <w:rsid w:val="00F30D66"/>
    <w:rsid w:val="00F43BC3"/>
    <w:rsid w:val="00F5082D"/>
    <w:rsid w:val="00F531BD"/>
    <w:rsid w:val="00F5324A"/>
    <w:rsid w:val="00F55629"/>
    <w:rsid w:val="00F57042"/>
    <w:rsid w:val="00F57C68"/>
    <w:rsid w:val="00F92BA3"/>
    <w:rsid w:val="00FA0CA9"/>
    <w:rsid w:val="00FD22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
    <w:link w:val="ListParagraph"/>
    <w:uiPriority w:val="34"/>
    <w:locked/>
    <w:rsid w:val="009836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60805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255497-6AEE-459A-9C09-0F211B092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2776</Words>
  <Characters>15826</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3</cp:revision>
  <cp:lastPrinted>2025-02-10T14:01:00Z</cp:lastPrinted>
  <dcterms:created xsi:type="dcterms:W3CDTF">2025-04-01T12:16:00Z</dcterms:created>
  <dcterms:modified xsi:type="dcterms:W3CDTF">2025-04-03T10:22:00Z</dcterms:modified>
</cp:coreProperties>
</file>