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F5BF16" w14:textId="39E99A61" w:rsidR="007B3C4E" w:rsidRDefault="007B3C4E"/>
    <w:p w14:paraId="30B07F8B" w14:textId="77777777" w:rsidR="009001D3" w:rsidRDefault="009001D3"/>
    <w:p w14:paraId="7E19B515" w14:textId="77777777" w:rsidR="009001D3" w:rsidRDefault="009001D3"/>
    <w:p w14:paraId="3B44F2AC" w14:textId="77777777" w:rsidR="009001D3" w:rsidRDefault="0014535D">
      <w:r>
        <w:rPr>
          <w:noProof/>
          <w:lang w:eastAsia="en-GB"/>
        </w:rPr>
        <w:drawing>
          <wp:inline distT="0" distB="0" distL="0" distR="0" wp14:anchorId="578771CD" wp14:editId="02259E44">
            <wp:extent cx="5731510" cy="1463040"/>
            <wp:effectExtent l="0" t="0" r="254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wansea Bay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5F1E76B1" w14:textId="77777777" w:rsidR="009001D3" w:rsidRDefault="009001D3">
      <w:pPr>
        <w:rPr>
          <w:noProof/>
          <w:lang w:eastAsia="en-GB"/>
        </w:rPr>
      </w:pPr>
    </w:p>
    <w:p w14:paraId="2EBC45B5" w14:textId="77777777" w:rsidR="0014535D" w:rsidRDefault="0014535D">
      <w:pPr>
        <w:rPr>
          <w:noProof/>
          <w:lang w:eastAsia="en-GB"/>
        </w:rPr>
      </w:pPr>
    </w:p>
    <w:p w14:paraId="07CB0FB1" w14:textId="77777777" w:rsidR="0014535D" w:rsidRDefault="0014535D">
      <w:pPr>
        <w:rPr>
          <w:noProof/>
          <w:lang w:eastAsia="en-GB"/>
        </w:rPr>
      </w:pPr>
    </w:p>
    <w:p w14:paraId="1425B219" w14:textId="77777777" w:rsidR="0014535D" w:rsidRDefault="0014535D">
      <w:pPr>
        <w:rPr>
          <w:noProof/>
          <w:lang w:eastAsia="en-GB"/>
        </w:rPr>
      </w:pPr>
    </w:p>
    <w:p w14:paraId="052E36C9" w14:textId="77777777" w:rsidR="0014535D" w:rsidRDefault="0014535D">
      <w:pPr>
        <w:rPr>
          <w:noProof/>
          <w:lang w:eastAsia="en-GB"/>
        </w:rPr>
      </w:pPr>
    </w:p>
    <w:p w14:paraId="3696295D" w14:textId="3B909594" w:rsidR="0014535D" w:rsidRDefault="0014535D" w:rsidP="0014535D">
      <w:pPr>
        <w:jc w:val="center"/>
        <w:rPr>
          <w:b/>
          <w:sz w:val="72"/>
          <w:szCs w:val="56"/>
        </w:rPr>
      </w:pPr>
      <w:r w:rsidRPr="0014535D">
        <w:rPr>
          <w:b/>
          <w:sz w:val="72"/>
          <w:szCs w:val="56"/>
        </w:rPr>
        <w:t xml:space="preserve">Standard Operating Procedure for </w:t>
      </w:r>
      <w:r w:rsidR="005E6FF6">
        <w:rPr>
          <w:b/>
          <w:sz w:val="72"/>
          <w:szCs w:val="56"/>
        </w:rPr>
        <w:t>Managing Professional Concerns</w:t>
      </w:r>
    </w:p>
    <w:p w14:paraId="1A3DC2FC" w14:textId="77777777" w:rsidR="00C914E4" w:rsidRPr="0014535D" w:rsidRDefault="00C914E4" w:rsidP="0014535D">
      <w:pPr>
        <w:jc w:val="center"/>
        <w:rPr>
          <w:sz w:val="72"/>
          <w:szCs w:val="56"/>
        </w:rPr>
      </w:pPr>
    </w:p>
    <w:p w14:paraId="39BD9B98" w14:textId="5F74E1E9" w:rsidR="0014535D" w:rsidRPr="0014535D" w:rsidRDefault="00C914E4" w:rsidP="0014535D">
      <w:pPr>
        <w:jc w:val="center"/>
        <w:rPr>
          <w:b/>
          <w:sz w:val="56"/>
          <w:szCs w:val="56"/>
        </w:rPr>
      </w:pPr>
      <w:r>
        <w:rPr>
          <w:noProof/>
          <w:sz w:val="56"/>
          <w:szCs w:val="56"/>
          <w:lang w:eastAsia="en-GB"/>
        </w:rPr>
        <w:drawing>
          <wp:inline distT="0" distB="0" distL="0" distR="0" wp14:anchorId="220B7E57" wp14:editId="18BB9A86">
            <wp:extent cx="5731510" cy="2408555"/>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OBW_FULL COLOUR_LOZENGE - CMYK.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2408555"/>
                    </a:xfrm>
                    <a:prstGeom prst="rect">
                      <a:avLst/>
                    </a:prstGeom>
                  </pic:spPr>
                </pic:pic>
              </a:graphicData>
            </a:graphic>
          </wp:inline>
        </w:drawing>
      </w:r>
      <w:r w:rsidR="009001D3" w:rsidRPr="0014535D">
        <w:rPr>
          <w:sz w:val="56"/>
          <w:szCs w:val="56"/>
        </w:rPr>
        <w:br w:type="page"/>
      </w:r>
    </w:p>
    <w:p w14:paraId="0567A301" w14:textId="358F2A30" w:rsidR="00DE7BA9" w:rsidRDefault="00DE7BA9" w:rsidP="00DE7BA9">
      <w:pPr>
        <w:jc w:val="right"/>
        <w:rPr>
          <w:b/>
        </w:rPr>
      </w:pPr>
      <w:r>
        <w:rPr>
          <w:b/>
        </w:rPr>
        <w:lastRenderedPageBreak/>
        <w:tab/>
      </w:r>
      <w:r>
        <w:rPr>
          <w:b/>
        </w:rPr>
        <w:tab/>
      </w:r>
      <w:r>
        <w:rPr>
          <w:b/>
        </w:rPr>
        <w:tab/>
      </w:r>
      <w:r>
        <w:rPr>
          <w:b/>
        </w:rPr>
        <w:tab/>
      </w:r>
      <w:r>
        <w:rPr>
          <w:b/>
        </w:rPr>
        <w:tab/>
      </w:r>
      <w:r>
        <w:rPr>
          <w:b/>
        </w:rPr>
        <w:tab/>
      </w:r>
      <w:r>
        <w:rPr>
          <w:b/>
        </w:rPr>
        <w:tab/>
        <w:t xml:space="preserve">Appendix 2 </w:t>
      </w:r>
    </w:p>
    <w:p w14:paraId="3A06E2A5" w14:textId="33BD6F67" w:rsidR="009001D3" w:rsidRPr="00D8678E" w:rsidRDefault="009001D3" w:rsidP="00D8678E">
      <w:pPr>
        <w:jc w:val="center"/>
        <w:rPr>
          <w:b/>
        </w:rPr>
      </w:pPr>
      <w:r w:rsidRPr="00D8678E">
        <w:rPr>
          <w:b/>
        </w:rPr>
        <w:t>Standard Operating Procedure for</w:t>
      </w:r>
      <w:r w:rsidR="00AE3E6C">
        <w:rPr>
          <w:b/>
        </w:rPr>
        <w:t xml:space="preserve"> </w:t>
      </w:r>
      <w:r w:rsidR="005E6FF6">
        <w:rPr>
          <w:b/>
        </w:rPr>
        <w:t>Managing Professional Concerns</w:t>
      </w:r>
    </w:p>
    <w:p w14:paraId="3531B845" w14:textId="77777777" w:rsidR="00044304" w:rsidRDefault="00044304"/>
    <w:p w14:paraId="1D257FE4" w14:textId="28A2024A" w:rsidR="00807FCF" w:rsidRDefault="00A03863" w:rsidP="00807FCF">
      <w:r>
        <w:t xml:space="preserve">This standard operating procedure sets out the process for managing concerns raised around the conduct and/or performance of medical staff. </w:t>
      </w:r>
      <w:r w:rsidR="002C475A">
        <w:t xml:space="preserve">Should issues arise around a doctor’s performance and/or conduct, it is important that all local actions are exhausted before the concerns are referred to the Responsible Officer Advisory Group (ROAG). </w:t>
      </w:r>
    </w:p>
    <w:p w14:paraId="6A3EA506" w14:textId="7D3A02E9" w:rsidR="00500F9A" w:rsidRDefault="00500F9A" w:rsidP="00807FCF"/>
    <w:p w14:paraId="358E9CE8" w14:textId="7BDB53ED" w:rsidR="00500F9A" w:rsidRDefault="00500F9A" w:rsidP="00807FCF">
      <w:r>
        <w:t xml:space="preserve">A key part of this is </w:t>
      </w:r>
      <w:hyperlink r:id="rId10" w:history="1">
        <w:r w:rsidRPr="00687968">
          <w:rPr>
            <w:rStyle w:val="Hyperlink"/>
          </w:rPr>
          <w:t>domain three of the GMC’s (General Medical Council) Good Medical Practice framework</w:t>
        </w:r>
      </w:hyperlink>
      <w:r>
        <w:t xml:space="preserve"> which focuses on colleagues, culture and safety as everyone as the right to work in an environment in which they are respected and value</w:t>
      </w:r>
      <w:r w:rsidR="00687968">
        <w:t xml:space="preserve">d. As such, concerns needed to be taken seriously, but also managed in a way that supports the individual until it is clear there is a significant issue to address. </w:t>
      </w:r>
      <w:r>
        <w:t xml:space="preserve"> </w:t>
      </w:r>
    </w:p>
    <w:p w14:paraId="2C28F195" w14:textId="77777777" w:rsidR="00807FCF" w:rsidRDefault="00807FCF" w:rsidP="00807FCF"/>
    <w:p w14:paraId="7C2ABC72" w14:textId="13FF344F" w:rsidR="00807FCF" w:rsidRDefault="00807FCF" w:rsidP="00807FCF">
      <w:r>
        <w:t>One-off isolated incidents should be resolved with an informal ‘cup of coffee’ discussion with the individual by the service manager/clinical director</w:t>
      </w:r>
      <w:r w:rsidR="00BE0898">
        <w:t xml:space="preserve">. This is an opportunity for the doctor to hear why the behaviour was wrong and to reflect and respond. Often they will not realise the issue until it is highlighted. </w:t>
      </w:r>
    </w:p>
    <w:p w14:paraId="40867658" w14:textId="3D4BA2F1" w:rsidR="00BE0898" w:rsidRDefault="00BE0898" w:rsidP="00807FCF"/>
    <w:p w14:paraId="19B6D91C" w14:textId="60FBCC21" w:rsidR="00BE0898" w:rsidRDefault="00BE0898" w:rsidP="00807FCF">
      <w:r>
        <w:t>If the issue reoccurs into an apparent pattern, this results in a more formal discussion with the individual. During this discussion, reasons for the beha</w:t>
      </w:r>
      <w:r w:rsidR="006314E9">
        <w:t>v</w:t>
      </w:r>
      <w:r>
        <w:t>iour can be identified and an informal action plan developed to address the concerns.</w:t>
      </w:r>
    </w:p>
    <w:p w14:paraId="44DD9D66" w14:textId="425EC2AD" w:rsidR="00BE0898" w:rsidRDefault="00BE0898" w:rsidP="00807FCF"/>
    <w:p w14:paraId="500E8E28" w14:textId="799921A8" w:rsidR="002C475A" w:rsidRDefault="00BE0898" w:rsidP="00807FCF">
      <w:r>
        <w:t xml:space="preserve">Should the pattern persist, more formal action is needed by the service group. </w:t>
      </w:r>
      <w:r w:rsidR="002C475A">
        <w:t xml:space="preserve">It is suggested that each service group has a Service Group Performance Advisory Group to review </w:t>
      </w:r>
      <w:r w:rsidR="00C914E4">
        <w:t xml:space="preserve">these </w:t>
      </w:r>
      <w:r w:rsidR="002C475A">
        <w:t>cases and determine</w:t>
      </w:r>
      <w:r w:rsidR="00C914E4">
        <w:t xml:space="preserve">. </w:t>
      </w:r>
      <w:r w:rsidR="002C475A">
        <w:t xml:space="preserve">A template terms of reference for this are at appendix one. </w:t>
      </w:r>
      <w:r w:rsidR="00C914E4">
        <w:t xml:space="preserve">During these meetings, a decision is made as to what action needs to be taken (if any) against the doctor and to identify a formal action plan and training requirements to be completed before the matter is closed.  </w:t>
      </w:r>
    </w:p>
    <w:p w14:paraId="02AD2179" w14:textId="2A7D1728" w:rsidR="00C914E4" w:rsidRDefault="00C914E4" w:rsidP="00807FCF"/>
    <w:p w14:paraId="1BEE28BC" w14:textId="32B7CB56" w:rsidR="00C914E4" w:rsidRDefault="00C914E4" w:rsidP="00807FCF">
      <w:r>
        <w:t xml:space="preserve">Once all service group actions have been exhausted, if there remains no change, the case is referred to ROAG. </w:t>
      </w:r>
    </w:p>
    <w:p w14:paraId="1804A197" w14:textId="3063DD35" w:rsidR="008D28E6" w:rsidRDefault="008D28E6" w:rsidP="002C475A">
      <w:pPr>
        <w:jc w:val="both"/>
      </w:pPr>
    </w:p>
    <w:tbl>
      <w:tblPr>
        <w:tblStyle w:val="TableGrid"/>
        <w:tblW w:w="10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37"/>
        <w:gridCol w:w="1548"/>
        <w:gridCol w:w="4680"/>
      </w:tblGrid>
      <w:tr w:rsidR="008D28E6" w14:paraId="6B0A18A4" w14:textId="77777777" w:rsidTr="000C54DE">
        <w:tc>
          <w:tcPr>
            <w:tcW w:w="3937" w:type="dxa"/>
            <w:vMerge w:val="restart"/>
          </w:tcPr>
          <w:p w14:paraId="78AEE41C" w14:textId="5183895E" w:rsidR="008D28E6" w:rsidRDefault="008D28E6" w:rsidP="002C475A">
            <w:pPr>
              <w:jc w:val="both"/>
            </w:pPr>
            <w:r>
              <w:rPr>
                <w:noProof/>
                <w:lang w:eastAsia="en-GB"/>
              </w:rPr>
              <w:drawing>
                <wp:inline distT="0" distB="0" distL="0" distR="0" wp14:anchorId="3E39AAB9" wp14:editId="4557514D">
                  <wp:extent cx="2383700" cy="2305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yramid.JPG"/>
                          <pic:cNvPicPr/>
                        </pic:nvPicPr>
                        <pic:blipFill>
                          <a:blip r:embed="rId11">
                            <a:extLst>
                              <a:ext uri="{28A0092B-C50C-407E-A947-70E740481C1C}">
                                <a14:useLocalDpi xmlns:a14="http://schemas.microsoft.com/office/drawing/2010/main" val="0"/>
                              </a:ext>
                            </a:extLst>
                          </a:blip>
                          <a:stretch>
                            <a:fillRect/>
                          </a:stretch>
                        </pic:blipFill>
                        <pic:spPr>
                          <a:xfrm>
                            <a:off x="0" y="0"/>
                            <a:ext cx="2394706" cy="2315692"/>
                          </a:xfrm>
                          <a:prstGeom prst="rect">
                            <a:avLst/>
                          </a:prstGeom>
                        </pic:spPr>
                      </pic:pic>
                    </a:graphicData>
                  </a:graphic>
                </wp:inline>
              </w:drawing>
            </w:r>
          </w:p>
        </w:tc>
        <w:tc>
          <w:tcPr>
            <w:tcW w:w="1548" w:type="dxa"/>
          </w:tcPr>
          <w:p w14:paraId="6871F6F0" w14:textId="37B57984" w:rsidR="008D28E6" w:rsidRDefault="008D28E6" w:rsidP="002C475A">
            <w:pPr>
              <w:jc w:val="both"/>
            </w:pPr>
            <w:r>
              <w:rPr>
                <w:noProof/>
                <w:lang w:eastAsia="en-GB"/>
              </w:rPr>
              <mc:AlternateContent>
                <mc:Choice Requires="wps">
                  <w:drawing>
                    <wp:anchor distT="0" distB="0" distL="114300" distR="114300" simplePos="0" relativeHeight="251712512" behindDoc="0" locked="0" layoutInCell="1" allowOverlap="1" wp14:anchorId="48038F99" wp14:editId="05786EBB">
                      <wp:simplePos x="0" y="0"/>
                      <wp:positionH relativeFrom="column">
                        <wp:posOffset>47625</wp:posOffset>
                      </wp:positionH>
                      <wp:positionV relativeFrom="paragraph">
                        <wp:posOffset>94615</wp:posOffset>
                      </wp:positionV>
                      <wp:extent cx="485775" cy="295275"/>
                      <wp:effectExtent l="19050" t="19050" r="28575" b="47625"/>
                      <wp:wrapNone/>
                      <wp:docPr id="11" name="Left Arrow 11"/>
                      <wp:cNvGraphicFramePr/>
                      <a:graphic xmlns:a="http://schemas.openxmlformats.org/drawingml/2006/main">
                        <a:graphicData uri="http://schemas.microsoft.com/office/word/2010/wordprocessingShape">
                          <wps:wsp>
                            <wps:cNvSpPr/>
                            <wps:spPr>
                              <a:xfrm>
                                <a:off x="0" y="0"/>
                                <a:ext cx="485775" cy="2952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6AB993C7"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11" o:spid="_x0000_s1026" type="#_x0000_t66" style="position:absolute;margin-left:3.75pt;margin-top:7.45pt;width:38.25pt;height:23.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" adj="6565" fillcolor="#5b9bd5 [3204]" strokecolor="#1f4d78 [1604]" strokeweight="1pt"/>
                  </w:pict>
                </mc:Fallback>
              </mc:AlternateContent>
            </w:r>
          </w:p>
        </w:tc>
        <w:tc>
          <w:tcPr>
            <w:tcW w:w="4680" w:type="dxa"/>
          </w:tcPr>
          <w:p w14:paraId="771B3D43" w14:textId="72DCA1F7" w:rsidR="008D28E6" w:rsidRDefault="008D28E6" w:rsidP="002C475A">
            <w:pPr>
              <w:jc w:val="both"/>
            </w:pPr>
            <w:r>
              <w:rPr>
                <w:noProof/>
                <w:lang w:eastAsia="en-GB"/>
              </w:rPr>
              <mc:AlternateContent>
                <mc:Choice Requires="wps">
                  <w:drawing>
                    <wp:anchor distT="45720" distB="45720" distL="114300" distR="114300" simplePos="0" relativeHeight="251705344" behindDoc="0" locked="0" layoutInCell="1" allowOverlap="1" wp14:anchorId="49A4A6F2" wp14:editId="48081D97">
                      <wp:simplePos x="0" y="0"/>
                      <wp:positionH relativeFrom="column">
                        <wp:posOffset>-65405</wp:posOffset>
                      </wp:positionH>
                      <wp:positionV relativeFrom="paragraph">
                        <wp:posOffset>121285</wp:posOffset>
                      </wp:positionV>
                      <wp:extent cx="1476375" cy="2952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5" cy="295275"/>
                              </a:xfrm>
                              <a:prstGeom prst="rect">
                                <a:avLst/>
                              </a:prstGeom>
                              <a:noFill/>
                              <a:ln w="9525">
                                <a:noFill/>
                                <a:miter lim="800000"/>
                                <a:headEnd/>
                                <a:tailEnd/>
                              </a:ln>
                            </wps:spPr>
                            <wps:txbx>
                              <w:txbxContent>
                                <w:p w14:paraId="23A9A2EE" w14:textId="77C66E58" w:rsidR="00933A2F" w:rsidRDefault="008D28E6" w:rsidP="008D28E6">
                                  <w:pPr>
                                    <w:spacing w:before="40" w:after="40"/>
                                  </w:pPr>
                                  <w:r>
                                    <w:t xml:space="preserve">Referral to </w:t>
                                  </w:r>
                                  <w:r w:rsidR="00933A2F">
                                    <w:t>ROAG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A4A6F2" id="_x0000_t202" coordsize="21600,21600" o:spt="202" path="m,l,21600r21600,l21600,xe">
                      <v:stroke joinstyle="miter"/>
                      <v:path gradientshapeok="t" o:connecttype="rect"/>
                    </v:shapetype>
                    <v:shape id="Text Box 2" o:spid="_x0000_s1026" type="#_x0000_t202" style="position:absolute;left:0;text-align:left;margin-left:-5.15pt;margin-top:9.55pt;width:116.25pt;height:23.25pt;z-index:251705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" filled="f" stroked="f">
                      <v:textbox>
                        <w:txbxContent>
                          <w:p w14:paraId="23A9A2EE" w14:textId="77C66E58" w:rsidR="00933A2F" w:rsidRDefault="008D28E6" w:rsidP="008D28E6">
                            <w:pPr>
                              <w:spacing w:before="40" w:after="40"/>
                            </w:pPr>
                            <w:r>
                              <w:t xml:space="preserve">Referral to </w:t>
                            </w:r>
                            <w:r w:rsidR="00933A2F">
                              <w:t>ROAG</w:t>
                            </w:r>
                          </w:p>
                        </w:txbxContent>
                      </v:textbox>
                      <w10:wrap type="square"/>
                    </v:shape>
                  </w:pict>
                </mc:Fallback>
              </mc:AlternateContent>
            </w:r>
          </w:p>
        </w:tc>
      </w:tr>
      <w:tr w:rsidR="008D28E6" w14:paraId="0000948D" w14:textId="77777777" w:rsidTr="000C54DE">
        <w:tc>
          <w:tcPr>
            <w:tcW w:w="3937" w:type="dxa"/>
            <w:vMerge/>
          </w:tcPr>
          <w:p w14:paraId="7D603B98" w14:textId="77777777" w:rsidR="008D28E6" w:rsidRDefault="008D28E6" w:rsidP="002C475A">
            <w:pPr>
              <w:jc w:val="both"/>
            </w:pPr>
          </w:p>
        </w:tc>
        <w:tc>
          <w:tcPr>
            <w:tcW w:w="1548" w:type="dxa"/>
          </w:tcPr>
          <w:p w14:paraId="6FDB2556" w14:textId="7E1ABE92" w:rsidR="008D28E6" w:rsidRDefault="008D28E6" w:rsidP="002C475A">
            <w:pPr>
              <w:jc w:val="both"/>
            </w:pPr>
            <w:r>
              <w:rPr>
                <w:noProof/>
                <w:lang w:eastAsia="en-GB"/>
              </w:rPr>
              <mc:AlternateContent>
                <mc:Choice Requires="wps">
                  <w:drawing>
                    <wp:anchor distT="0" distB="0" distL="114300" distR="114300" simplePos="0" relativeHeight="251714560" behindDoc="0" locked="0" layoutInCell="1" allowOverlap="1" wp14:anchorId="630DE0A5" wp14:editId="6E57C9A5">
                      <wp:simplePos x="0" y="0"/>
                      <wp:positionH relativeFrom="column">
                        <wp:posOffset>46355</wp:posOffset>
                      </wp:positionH>
                      <wp:positionV relativeFrom="paragraph">
                        <wp:posOffset>24765</wp:posOffset>
                      </wp:positionV>
                      <wp:extent cx="485775" cy="295275"/>
                      <wp:effectExtent l="19050" t="19050" r="28575" b="47625"/>
                      <wp:wrapNone/>
                      <wp:docPr id="26" name="Left Arrow 26"/>
                      <wp:cNvGraphicFramePr/>
                      <a:graphic xmlns:a="http://schemas.openxmlformats.org/drawingml/2006/main">
                        <a:graphicData uri="http://schemas.microsoft.com/office/word/2010/wordprocessingShape">
                          <wps:wsp>
                            <wps:cNvSpPr/>
                            <wps:spPr>
                              <a:xfrm>
                                <a:off x="0" y="0"/>
                                <a:ext cx="485775" cy="2952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7201F94A" id="Left Arrow 26" o:spid="_x0000_s1026" type="#_x0000_t66" style="position:absolute;margin-left:3.65pt;margin-top:1.95pt;width:38.25pt;height:23.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" adj="6565" fillcolor="#5b9bd5 [3204]" strokecolor="#1f4d78 [1604]" strokeweight="1pt"/>
                  </w:pict>
                </mc:Fallback>
              </mc:AlternateContent>
            </w:r>
          </w:p>
        </w:tc>
        <w:tc>
          <w:tcPr>
            <w:tcW w:w="4680" w:type="dxa"/>
          </w:tcPr>
          <w:p w14:paraId="45343C78" w14:textId="3D72CBD6" w:rsidR="008D28E6" w:rsidRDefault="008D28E6" w:rsidP="002C475A">
            <w:pPr>
              <w:jc w:val="both"/>
            </w:pPr>
            <w:r>
              <w:rPr>
                <w:noProof/>
                <w:lang w:eastAsia="en-GB"/>
              </w:rPr>
              <mc:AlternateContent>
                <mc:Choice Requires="wps">
                  <w:drawing>
                    <wp:anchor distT="45720" distB="45720" distL="114300" distR="114300" simplePos="0" relativeHeight="251707392" behindDoc="0" locked="0" layoutInCell="1" allowOverlap="1" wp14:anchorId="5B0C87FB" wp14:editId="42415AA7">
                      <wp:simplePos x="0" y="0"/>
                      <wp:positionH relativeFrom="column">
                        <wp:posOffset>-65405</wp:posOffset>
                      </wp:positionH>
                      <wp:positionV relativeFrom="paragraph">
                        <wp:posOffset>0</wp:posOffset>
                      </wp:positionV>
                      <wp:extent cx="2400300" cy="295275"/>
                      <wp:effectExtent l="0" t="0" r="0" b="9525"/>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95275"/>
                              </a:xfrm>
                              <a:prstGeom prst="rect">
                                <a:avLst/>
                              </a:prstGeom>
                              <a:solidFill>
                                <a:srgbClr val="FFFFFF"/>
                              </a:solidFill>
                              <a:ln w="9525">
                                <a:noFill/>
                                <a:miter lim="800000"/>
                                <a:headEnd/>
                                <a:tailEnd/>
                              </a:ln>
                            </wps:spPr>
                            <wps:txbx>
                              <w:txbxContent>
                                <w:p w14:paraId="37839D81" w14:textId="344B707D" w:rsidR="00933A2F" w:rsidRDefault="008D28E6" w:rsidP="008D28E6">
                                  <w:pPr>
                                    <w:spacing w:before="40" w:after="40"/>
                                  </w:pPr>
                                  <w:r>
                                    <w:t>Referral to</w:t>
                                  </w:r>
                                  <w:r w:rsidR="00933A2F">
                                    <w:t xml:space="preserve"> </w:t>
                                  </w:r>
                                  <w:r>
                                    <w:t xml:space="preserve">Service Group </w:t>
                                  </w:r>
                                  <w:r w:rsidR="00933A2F">
                                    <w:t>PAG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0C87FB" id="_x0000_s1027" type="#_x0000_t202" style="position:absolute;left:0;text-align:left;margin-left:-5.15pt;margin-top:0;width:189pt;height:23.25pt;z-index:251707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" stroked="f">
                      <v:textbox>
                        <w:txbxContent>
                          <w:p w14:paraId="37839D81" w14:textId="344B707D" w:rsidR="00933A2F" w:rsidRDefault="008D28E6" w:rsidP="008D28E6">
                            <w:pPr>
                              <w:spacing w:before="40" w:after="40"/>
                            </w:pPr>
                            <w:r>
                              <w:t>Referral to</w:t>
                            </w:r>
                            <w:r w:rsidR="00933A2F">
                              <w:t xml:space="preserve"> </w:t>
                            </w:r>
                            <w:r>
                              <w:t xml:space="preserve">Service Group </w:t>
                            </w:r>
                            <w:r w:rsidR="00933A2F">
                              <w:t>PAG</w:t>
                            </w:r>
                          </w:p>
                        </w:txbxContent>
                      </v:textbox>
                      <w10:wrap type="square"/>
                    </v:shape>
                  </w:pict>
                </mc:Fallback>
              </mc:AlternateContent>
            </w:r>
          </w:p>
        </w:tc>
      </w:tr>
      <w:tr w:rsidR="008D28E6" w14:paraId="3D2BF80E" w14:textId="77777777" w:rsidTr="000C54DE">
        <w:trPr>
          <w:trHeight w:val="440"/>
        </w:trPr>
        <w:tc>
          <w:tcPr>
            <w:tcW w:w="3937" w:type="dxa"/>
            <w:vMerge/>
          </w:tcPr>
          <w:p w14:paraId="314F873E" w14:textId="77777777" w:rsidR="008D28E6" w:rsidRDefault="008D28E6" w:rsidP="002C475A">
            <w:pPr>
              <w:jc w:val="both"/>
            </w:pPr>
          </w:p>
        </w:tc>
        <w:tc>
          <w:tcPr>
            <w:tcW w:w="1548" w:type="dxa"/>
          </w:tcPr>
          <w:p w14:paraId="53041AD5" w14:textId="27F4A576" w:rsidR="008D28E6" w:rsidRDefault="008D28E6" w:rsidP="002C475A">
            <w:pPr>
              <w:jc w:val="both"/>
            </w:pPr>
            <w:r>
              <w:rPr>
                <w:noProof/>
                <w:lang w:eastAsia="en-GB"/>
              </w:rPr>
              <mc:AlternateContent>
                <mc:Choice Requires="wps">
                  <w:drawing>
                    <wp:anchor distT="0" distB="0" distL="114300" distR="114300" simplePos="0" relativeHeight="251716608" behindDoc="0" locked="0" layoutInCell="1" allowOverlap="1" wp14:anchorId="6F7C7176" wp14:editId="34887F30">
                      <wp:simplePos x="0" y="0"/>
                      <wp:positionH relativeFrom="column">
                        <wp:posOffset>46355</wp:posOffset>
                      </wp:positionH>
                      <wp:positionV relativeFrom="paragraph">
                        <wp:posOffset>125095</wp:posOffset>
                      </wp:positionV>
                      <wp:extent cx="485775" cy="295275"/>
                      <wp:effectExtent l="19050" t="19050" r="28575" b="47625"/>
                      <wp:wrapNone/>
                      <wp:docPr id="27" name="Left Arrow 27"/>
                      <wp:cNvGraphicFramePr/>
                      <a:graphic xmlns:a="http://schemas.openxmlformats.org/drawingml/2006/main">
                        <a:graphicData uri="http://schemas.microsoft.com/office/word/2010/wordprocessingShape">
                          <wps:wsp>
                            <wps:cNvSpPr/>
                            <wps:spPr>
                              <a:xfrm>
                                <a:off x="0" y="0"/>
                                <a:ext cx="485775" cy="2952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E59A92C" id="Left Arrow 27" o:spid="_x0000_s1026" type="#_x0000_t66" style="position:absolute;margin-left:3.65pt;margin-top:9.85pt;width:38.25pt;height:23.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" adj="6565" fillcolor="#5b9bd5 [3204]" strokecolor="#1f4d78 [1604]" strokeweight="1pt"/>
                  </w:pict>
                </mc:Fallback>
              </mc:AlternateContent>
            </w:r>
          </w:p>
        </w:tc>
        <w:tc>
          <w:tcPr>
            <w:tcW w:w="4680" w:type="dxa"/>
          </w:tcPr>
          <w:p w14:paraId="5F8645AD" w14:textId="7802A170" w:rsidR="008D28E6" w:rsidRDefault="008D28E6" w:rsidP="002C475A">
            <w:pPr>
              <w:jc w:val="both"/>
            </w:pPr>
            <w:r>
              <w:rPr>
                <w:noProof/>
                <w:lang w:eastAsia="en-GB"/>
              </w:rPr>
              <mc:AlternateContent>
                <mc:Choice Requires="wps">
                  <w:drawing>
                    <wp:anchor distT="45720" distB="45720" distL="114300" distR="114300" simplePos="0" relativeHeight="251709440" behindDoc="0" locked="0" layoutInCell="1" allowOverlap="1" wp14:anchorId="520DC914" wp14:editId="603FA2D7">
                      <wp:simplePos x="0" y="0"/>
                      <wp:positionH relativeFrom="column">
                        <wp:posOffset>-46355</wp:posOffset>
                      </wp:positionH>
                      <wp:positionV relativeFrom="paragraph">
                        <wp:posOffset>0</wp:posOffset>
                      </wp:positionV>
                      <wp:extent cx="2955290" cy="295275"/>
                      <wp:effectExtent l="0" t="0" r="0" b="95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5290" cy="295275"/>
                              </a:xfrm>
                              <a:prstGeom prst="rect">
                                <a:avLst/>
                              </a:prstGeom>
                              <a:solidFill>
                                <a:srgbClr val="FFFFFF"/>
                              </a:solidFill>
                              <a:ln w="9525">
                                <a:noFill/>
                                <a:miter lim="800000"/>
                                <a:headEnd/>
                                <a:tailEnd/>
                              </a:ln>
                            </wps:spPr>
                            <wps:txbx>
                              <w:txbxContent>
                                <w:p w14:paraId="28669105" w14:textId="13AAF6F2" w:rsidR="00933A2F" w:rsidRDefault="008D28E6" w:rsidP="008D28E6">
                                  <w:pPr>
                                    <w:spacing w:before="40" w:after="40"/>
                                  </w:pPr>
                                  <w:r>
                                    <w:t>Formal d</w:t>
                                  </w:r>
                                  <w:r w:rsidR="00F42820">
                                    <w:t>iscussion with clinical director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0DC914" id="_x0000_s1028" type="#_x0000_t202" style="position:absolute;left:0;text-align:left;margin-left:-3.65pt;margin-top:0;width:232.7pt;height:23.25pt;z-index:251709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" stroked="f">
                      <v:textbox>
                        <w:txbxContent>
                          <w:p w14:paraId="28669105" w14:textId="13AAF6F2" w:rsidR="00933A2F" w:rsidRDefault="008D28E6" w:rsidP="008D28E6">
                            <w:pPr>
                              <w:spacing w:before="40" w:after="40"/>
                            </w:pPr>
                            <w:r>
                              <w:t>Formal d</w:t>
                            </w:r>
                            <w:r w:rsidR="00F42820">
                              <w:t>iscussion with clinical director</w:t>
                            </w:r>
                          </w:p>
                        </w:txbxContent>
                      </v:textbox>
                      <w10:wrap type="square"/>
                    </v:shape>
                  </w:pict>
                </mc:Fallback>
              </mc:AlternateContent>
            </w:r>
          </w:p>
        </w:tc>
      </w:tr>
      <w:tr w:rsidR="008D28E6" w14:paraId="3252A4CB" w14:textId="77777777" w:rsidTr="000C54DE">
        <w:trPr>
          <w:trHeight w:val="557"/>
        </w:trPr>
        <w:tc>
          <w:tcPr>
            <w:tcW w:w="3937" w:type="dxa"/>
            <w:vMerge/>
          </w:tcPr>
          <w:p w14:paraId="5AD814BD" w14:textId="77777777" w:rsidR="008D28E6" w:rsidRDefault="008D28E6" w:rsidP="002C475A">
            <w:pPr>
              <w:jc w:val="both"/>
            </w:pPr>
          </w:p>
        </w:tc>
        <w:tc>
          <w:tcPr>
            <w:tcW w:w="1548" w:type="dxa"/>
          </w:tcPr>
          <w:p w14:paraId="2EA086D4" w14:textId="6817C699" w:rsidR="008D28E6" w:rsidRDefault="008D28E6" w:rsidP="002C475A">
            <w:pPr>
              <w:jc w:val="both"/>
            </w:pPr>
            <w:r>
              <w:rPr>
                <w:noProof/>
                <w:lang w:eastAsia="en-GB"/>
              </w:rPr>
              <mc:AlternateContent>
                <mc:Choice Requires="wps">
                  <w:drawing>
                    <wp:anchor distT="0" distB="0" distL="114300" distR="114300" simplePos="0" relativeHeight="251718656" behindDoc="0" locked="0" layoutInCell="1" allowOverlap="1" wp14:anchorId="732AC3F4" wp14:editId="2D63D455">
                      <wp:simplePos x="0" y="0"/>
                      <wp:positionH relativeFrom="column">
                        <wp:posOffset>46355</wp:posOffset>
                      </wp:positionH>
                      <wp:positionV relativeFrom="paragraph">
                        <wp:posOffset>59690</wp:posOffset>
                      </wp:positionV>
                      <wp:extent cx="485775" cy="295275"/>
                      <wp:effectExtent l="19050" t="19050" r="28575" b="47625"/>
                      <wp:wrapNone/>
                      <wp:docPr id="28" name="Left Arrow 28"/>
                      <wp:cNvGraphicFramePr/>
                      <a:graphic xmlns:a="http://schemas.openxmlformats.org/drawingml/2006/main">
                        <a:graphicData uri="http://schemas.microsoft.com/office/word/2010/wordprocessingShape">
                          <wps:wsp>
                            <wps:cNvSpPr/>
                            <wps:spPr>
                              <a:xfrm>
                                <a:off x="0" y="0"/>
                                <a:ext cx="485775" cy="2952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3CB5E4C" id="Left Arrow 28" o:spid="_x0000_s1026" type="#_x0000_t66" style="position:absolute;margin-left:3.65pt;margin-top:4.7pt;width:38.25pt;height:23.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" adj="6565" fillcolor="#5b9bd5 [3204]" strokecolor="#1f4d78 [1604]" strokeweight="1pt"/>
                  </w:pict>
                </mc:Fallback>
              </mc:AlternateContent>
            </w:r>
          </w:p>
        </w:tc>
        <w:tc>
          <w:tcPr>
            <w:tcW w:w="4680" w:type="dxa"/>
          </w:tcPr>
          <w:p w14:paraId="5F6149A2" w14:textId="78CE1D5C" w:rsidR="008D28E6" w:rsidRDefault="008D28E6" w:rsidP="002C475A">
            <w:pPr>
              <w:jc w:val="both"/>
            </w:pPr>
            <w:r>
              <w:rPr>
                <w:noProof/>
                <w:lang w:eastAsia="en-GB"/>
              </w:rPr>
              <mc:AlternateContent>
                <mc:Choice Requires="wps">
                  <w:drawing>
                    <wp:anchor distT="45720" distB="45720" distL="114300" distR="114300" simplePos="0" relativeHeight="251711488" behindDoc="0" locked="0" layoutInCell="1" allowOverlap="1" wp14:anchorId="1F8BD92F" wp14:editId="0456FAB6">
                      <wp:simplePos x="0" y="0"/>
                      <wp:positionH relativeFrom="column">
                        <wp:posOffset>-65405</wp:posOffset>
                      </wp:positionH>
                      <wp:positionV relativeFrom="paragraph">
                        <wp:posOffset>24130</wp:posOffset>
                      </wp:positionV>
                      <wp:extent cx="2955290" cy="314325"/>
                      <wp:effectExtent l="0" t="0" r="0" b="952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5290" cy="314325"/>
                              </a:xfrm>
                              <a:prstGeom prst="rect">
                                <a:avLst/>
                              </a:prstGeom>
                              <a:solidFill>
                                <a:srgbClr val="FFFFFF"/>
                              </a:solidFill>
                              <a:ln w="9525">
                                <a:noFill/>
                                <a:miter lim="800000"/>
                                <a:headEnd/>
                                <a:tailEnd/>
                              </a:ln>
                            </wps:spPr>
                            <wps:txbx>
                              <w:txbxContent>
                                <w:p w14:paraId="2D4A631C" w14:textId="540075FA" w:rsidR="00BF537B" w:rsidRDefault="00BF537B" w:rsidP="008D28E6">
                                  <w:pPr>
                                    <w:spacing w:before="40" w:after="40"/>
                                  </w:pPr>
                                  <w:r>
                                    <w:t xml:space="preserve">Informal </w:t>
                                  </w:r>
                                  <w:r w:rsidR="00F42820">
                                    <w:t>‘cup of coffee’ discussion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8BD92F" id="_x0000_s1029" type="#_x0000_t202" style="position:absolute;left:0;text-align:left;margin-left:-5.15pt;margin-top:1.9pt;width:232.7pt;height:24.75pt;z-index:251711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" stroked="f">
                      <v:textbox>
                        <w:txbxContent>
                          <w:p w14:paraId="2D4A631C" w14:textId="540075FA" w:rsidR="00BF537B" w:rsidRDefault="00BF537B" w:rsidP="008D28E6">
                            <w:pPr>
                              <w:spacing w:before="40" w:after="40"/>
                            </w:pPr>
                            <w:r>
                              <w:t xml:space="preserve">Informal </w:t>
                            </w:r>
                            <w:r w:rsidR="00F42820">
                              <w:t>‘cup of coffee’ discussion</w:t>
                            </w:r>
                          </w:p>
                        </w:txbxContent>
                      </v:textbox>
                      <w10:wrap type="square"/>
                    </v:shape>
                  </w:pict>
                </mc:Fallback>
              </mc:AlternateContent>
            </w:r>
          </w:p>
        </w:tc>
      </w:tr>
      <w:tr w:rsidR="008D28E6" w14:paraId="4D8DB2C6" w14:textId="77777777" w:rsidTr="000C54DE">
        <w:tc>
          <w:tcPr>
            <w:tcW w:w="3937" w:type="dxa"/>
            <w:vMerge/>
          </w:tcPr>
          <w:p w14:paraId="2788CA87" w14:textId="77777777" w:rsidR="008D28E6" w:rsidRDefault="008D28E6" w:rsidP="002C475A">
            <w:pPr>
              <w:jc w:val="both"/>
            </w:pPr>
          </w:p>
        </w:tc>
        <w:tc>
          <w:tcPr>
            <w:tcW w:w="1548" w:type="dxa"/>
          </w:tcPr>
          <w:p w14:paraId="45CE5B29" w14:textId="77777777" w:rsidR="008D28E6" w:rsidRDefault="008D28E6" w:rsidP="002C475A">
            <w:pPr>
              <w:jc w:val="both"/>
            </w:pPr>
          </w:p>
        </w:tc>
        <w:tc>
          <w:tcPr>
            <w:tcW w:w="4680" w:type="dxa"/>
          </w:tcPr>
          <w:p w14:paraId="188BFDA0" w14:textId="0C9BD03B" w:rsidR="008D28E6" w:rsidRDefault="008D28E6" w:rsidP="002C475A">
            <w:pPr>
              <w:jc w:val="both"/>
            </w:pPr>
          </w:p>
        </w:tc>
      </w:tr>
    </w:tbl>
    <w:p w14:paraId="77961384" w14:textId="5ED9C3B4" w:rsidR="002C475A" w:rsidRDefault="002C475A" w:rsidP="00E143F1">
      <w:pPr>
        <w:jc w:val="center"/>
      </w:pPr>
    </w:p>
    <w:p w14:paraId="15D54E11" w14:textId="130223EF" w:rsidR="00A03863" w:rsidRDefault="00850C2F" w:rsidP="00A778D7">
      <w:pPr>
        <w:jc w:val="both"/>
      </w:pPr>
      <w:r>
        <w:t>If the service group is in agreement that the issue should be referred to ROAG, an SBAR is required (</w:t>
      </w:r>
      <w:r w:rsidR="00A778D7">
        <w:t>A</w:t>
      </w:r>
      <w:r>
        <w:t xml:space="preserve">ppendix </w:t>
      </w:r>
      <w:r w:rsidR="00A778D7">
        <w:t>T</w:t>
      </w:r>
      <w:r>
        <w:t xml:space="preserve">wo). This needs to clearly set out all the actions taken </w:t>
      </w:r>
      <w:r>
        <w:lastRenderedPageBreak/>
        <w:t xml:space="preserve">and why further escalation is now needed. The form must be agreed by the Clinical Director with the Service Group Medical Director who will then seek support from the Executive Medical Director as </w:t>
      </w:r>
      <w:r w:rsidR="00A03863">
        <w:t xml:space="preserve">the health board’s Responsible Officer. </w:t>
      </w:r>
    </w:p>
    <w:p w14:paraId="33209667" w14:textId="77777777" w:rsidR="001B3850" w:rsidRDefault="001B3850" w:rsidP="00A778D7">
      <w:pPr>
        <w:jc w:val="both"/>
        <w:rPr>
          <w:color w:val="FF0000"/>
        </w:rPr>
      </w:pPr>
    </w:p>
    <w:p w14:paraId="0436B80D" w14:textId="463186C9" w:rsidR="001B3850" w:rsidRDefault="001B3850" w:rsidP="00A778D7">
      <w:pPr>
        <w:jc w:val="both"/>
      </w:pPr>
      <w:r>
        <w:t xml:space="preserve">The </w:t>
      </w:r>
      <w:r w:rsidR="00A778D7">
        <w:t>S</w:t>
      </w:r>
      <w:r>
        <w:t xml:space="preserve">ervice </w:t>
      </w:r>
      <w:r w:rsidR="00A778D7">
        <w:t>G</w:t>
      </w:r>
      <w:r>
        <w:t xml:space="preserve">roup </w:t>
      </w:r>
      <w:r w:rsidR="00A778D7">
        <w:t>M</w:t>
      </w:r>
      <w:r>
        <w:t xml:space="preserve">edical </w:t>
      </w:r>
      <w:r w:rsidR="00A778D7">
        <w:t>D</w:t>
      </w:r>
      <w:r>
        <w:t xml:space="preserve">irector will be </w:t>
      </w:r>
      <w:r w:rsidR="00850C2F">
        <w:t>required to</w:t>
      </w:r>
      <w:r w:rsidR="00C67BE4">
        <w:t xml:space="preserve"> </w:t>
      </w:r>
      <w:r>
        <w:t xml:space="preserve">attend </w:t>
      </w:r>
      <w:r w:rsidR="008C0328">
        <w:t>ROAG</w:t>
      </w:r>
      <w:r>
        <w:t xml:space="preserve"> to present the report (</w:t>
      </w:r>
      <w:r w:rsidR="00C67BE4">
        <w:t>he/she</w:t>
      </w:r>
      <w:r>
        <w:t xml:space="preserve"> can be accompanied by those who raised the concern to support the discussion</w:t>
      </w:r>
      <w:r w:rsidR="00044304">
        <w:t>)</w:t>
      </w:r>
      <w:r>
        <w:t>.</w:t>
      </w:r>
      <w:r w:rsidR="00500F9A">
        <w:t xml:space="preserve"> If the Service Group Medical Director is not available to attend, a deputy can do so as long as they are familiar with the case.</w:t>
      </w:r>
    </w:p>
    <w:p w14:paraId="423F7AE7" w14:textId="77777777" w:rsidR="001B3850" w:rsidRDefault="001B3850" w:rsidP="00A778D7">
      <w:pPr>
        <w:jc w:val="both"/>
      </w:pPr>
    </w:p>
    <w:p w14:paraId="185AC1E4" w14:textId="4E1F6CEB" w:rsidR="00C8633E" w:rsidRDefault="00C67BE4" w:rsidP="00A778D7">
      <w:pPr>
        <w:jc w:val="both"/>
      </w:pPr>
      <w:r>
        <w:t xml:space="preserve">A decision will then be made by the </w:t>
      </w:r>
      <w:r w:rsidR="001B3850">
        <w:t xml:space="preserve">ROAG </w:t>
      </w:r>
      <w:r>
        <w:t xml:space="preserve">as to whether this is to become an active case. </w:t>
      </w:r>
      <w:r w:rsidR="004D2FCC">
        <w:t xml:space="preserve">Once a case is deemed active, the </w:t>
      </w:r>
      <w:r w:rsidR="006314E9">
        <w:t>A</w:t>
      </w:r>
      <w:r w:rsidR="004D2FCC">
        <w:t xml:space="preserve">ssociate </w:t>
      </w:r>
      <w:r w:rsidR="006314E9">
        <w:t>M</w:t>
      </w:r>
      <w:r w:rsidR="004D2FCC">
        <w:t xml:space="preserve">edical </w:t>
      </w:r>
      <w:r w:rsidR="006314E9">
        <w:t>D</w:t>
      </w:r>
      <w:r w:rsidR="004D2FCC">
        <w:t xml:space="preserve">irector for </w:t>
      </w:r>
      <w:r w:rsidR="006314E9">
        <w:t>P</w:t>
      </w:r>
      <w:r w:rsidR="004D2FCC">
        <w:t xml:space="preserve">rofessional </w:t>
      </w:r>
      <w:r w:rsidR="006314E9">
        <w:t>C</w:t>
      </w:r>
      <w:r w:rsidR="004D2FCC">
        <w:t xml:space="preserve">oncerns will meet with the lead(s) to progress the investigation, actions and strategy meetings as </w:t>
      </w:r>
      <w:r w:rsidR="0072016B">
        <w:t>appropriate</w:t>
      </w:r>
      <w:r>
        <w:t>.</w:t>
      </w:r>
    </w:p>
    <w:p w14:paraId="6CCD16BA" w14:textId="77777777" w:rsidR="00C67BE4" w:rsidRDefault="00C67BE4" w:rsidP="00A778D7">
      <w:pPr>
        <w:jc w:val="both"/>
      </w:pPr>
    </w:p>
    <w:p w14:paraId="12EDC1AD" w14:textId="1AB98E92" w:rsidR="00C67BE4" w:rsidRDefault="00C67BE4" w:rsidP="00A778D7">
      <w:pPr>
        <w:jc w:val="both"/>
      </w:pPr>
      <w:r>
        <w:t xml:space="preserve">Progress is to be reported to ROAG and the </w:t>
      </w:r>
      <w:r w:rsidR="006314E9">
        <w:t>S</w:t>
      </w:r>
      <w:r>
        <w:t xml:space="preserve">ervice </w:t>
      </w:r>
      <w:r w:rsidR="006314E9">
        <w:t>G</w:t>
      </w:r>
      <w:r>
        <w:t xml:space="preserve">roup </w:t>
      </w:r>
      <w:r w:rsidR="006314E9">
        <w:t>M</w:t>
      </w:r>
      <w:r>
        <w:t xml:space="preserve">edical </w:t>
      </w:r>
      <w:r w:rsidR="006314E9">
        <w:t>D</w:t>
      </w:r>
      <w:r>
        <w:t>irector will be expected to provide written updates via the original SBAR within the agreed timescales. Attendance will not always be required but written feedback (</w:t>
      </w:r>
      <w:r w:rsidR="00A778D7">
        <w:t>A</w:t>
      </w:r>
      <w:r>
        <w:t xml:space="preserve">ppendix </w:t>
      </w:r>
      <w:r w:rsidR="00A778D7">
        <w:t>T</w:t>
      </w:r>
      <w:r w:rsidR="008C0328">
        <w:t>hree</w:t>
      </w:r>
      <w:r>
        <w:t>) will be provided for each report.</w:t>
      </w:r>
    </w:p>
    <w:p w14:paraId="462BD719" w14:textId="77777777" w:rsidR="004D2FCC" w:rsidRDefault="004D2FCC" w:rsidP="00A778D7">
      <w:pPr>
        <w:jc w:val="both"/>
      </w:pPr>
    </w:p>
    <w:p w14:paraId="1AE7BE57" w14:textId="77777777" w:rsidR="00C67BE4" w:rsidRDefault="00C67BE4" w:rsidP="00A778D7">
      <w:pPr>
        <w:jc w:val="both"/>
      </w:pPr>
      <w:r>
        <w:t>After each update, ROAG will agree whether the case is to remain:</w:t>
      </w:r>
    </w:p>
    <w:p w14:paraId="477DC46E" w14:textId="77777777" w:rsidR="00C67BE4" w:rsidRDefault="00C67BE4" w:rsidP="00A778D7">
      <w:pPr>
        <w:pStyle w:val="ListParagraph"/>
        <w:numPr>
          <w:ilvl w:val="0"/>
          <w:numId w:val="1"/>
        </w:numPr>
        <w:jc w:val="both"/>
      </w:pPr>
      <w:r w:rsidRPr="00C67BE4">
        <w:rPr>
          <w:b/>
        </w:rPr>
        <w:t>Active</w:t>
      </w:r>
      <w:r>
        <w:t xml:space="preserve"> (ongoing actions/investigation);</w:t>
      </w:r>
    </w:p>
    <w:p w14:paraId="3EE58BF9" w14:textId="77777777" w:rsidR="00C67BE4" w:rsidRDefault="00C67BE4" w:rsidP="00A778D7">
      <w:pPr>
        <w:pStyle w:val="ListParagraph"/>
        <w:numPr>
          <w:ilvl w:val="0"/>
          <w:numId w:val="1"/>
        </w:numPr>
        <w:jc w:val="both"/>
      </w:pPr>
      <w:r w:rsidRPr="00C67BE4">
        <w:rPr>
          <w:b/>
        </w:rPr>
        <w:t>Open</w:t>
      </w:r>
      <w:r>
        <w:t xml:space="preserve"> (no work ongoing but no resolution); or </w:t>
      </w:r>
    </w:p>
    <w:p w14:paraId="0737AB66" w14:textId="77777777" w:rsidR="00C67BE4" w:rsidRDefault="00C67BE4" w:rsidP="00A778D7">
      <w:pPr>
        <w:pStyle w:val="ListParagraph"/>
        <w:numPr>
          <w:ilvl w:val="0"/>
          <w:numId w:val="1"/>
        </w:numPr>
        <w:jc w:val="both"/>
      </w:pPr>
      <w:r w:rsidRPr="00C67BE4">
        <w:rPr>
          <w:b/>
        </w:rPr>
        <w:t>Closed</w:t>
      </w:r>
      <w:r>
        <w:t xml:space="preserve"> (all issues resolved and outcome of the investigation is agreed).</w:t>
      </w:r>
    </w:p>
    <w:p w14:paraId="7DB716A8" w14:textId="77777777" w:rsidR="00C67BE4" w:rsidRDefault="00C67BE4" w:rsidP="00A778D7">
      <w:pPr>
        <w:jc w:val="both"/>
      </w:pPr>
    </w:p>
    <w:p w14:paraId="73ED2A7B" w14:textId="7173868C" w:rsidR="0072016B" w:rsidRDefault="0072016B" w:rsidP="00A778D7">
      <w:pPr>
        <w:jc w:val="both"/>
      </w:pPr>
      <w:r>
        <w:t xml:space="preserve">The files for each case will be managed by the </w:t>
      </w:r>
      <w:r w:rsidR="00C67BE4">
        <w:t xml:space="preserve">Support Officer </w:t>
      </w:r>
      <w:r>
        <w:t xml:space="preserve">for the Medical Director </w:t>
      </w:r>
      <w:r w:rsidR="00C67BE4">
        <w:t xml:space="preserve">Department </w:t>
      </w:r>
      <w:r>
        <w:t>who will ensure the relevant documents are included (SBAR report, safeguarding referral, risk assessments, reflections, complaints, minutes of strategy meetings, etc.).</w:t>
      </w:r>
      <w:r w:rsidR="00C67BE4">
        <w:t xml:space="preserve"> A spreadsheet of actions will also be maintained for ease of reference. </w:t>
      </w:r>
    </w:p>
    <w:p w14:paraId="6C83AFD6" w14:textId="77777777" w:rsidR="00985AB0" w:rsidRDefault="00985AB0" w:rsidP="0072016B"/>
    <w:p w14:paraId="12FD8806" w14:textId="79B2EEB6" w:rsidR="00985AB0" w:rsidRDefault="00985AB0" w:rsidP="0072016B"/>
    <w:p w14:paraId="607CAC95" w14:textId="0051C4DB" w:rsidR="00C914E4" w:rsidRDefault="00C914E4" w:rsidP="0072016B"/>
    <w:p w14:paraId="5BF9B849" w14:textId="4264B37B" w:rsidR="00C914E4" w:rsidRDefault="00C914E4" w:rsidP="0072016B"/>
    <w:p w14:paraId="2C464E53" w14:textId="57795F66" w:rsidR="00C914E4" w:rsidRDefault="00C914E4" w:rsidP="0072016B"/>
    <w:p w14:paraId="664DA179" w14:textId="4BC585D2" w:rsidR="00C914E4" w:rsidRDefault="00C914E4" w:rsidP="0072016B"/>
    <w:p w14:paraId="73ABA06E" w14:textId="6DDEF4EE" w:rsidR="00C914E4" w:rsidRDefault="00C914E4" w:rsidP="0072016B"/>
    <w:p w14:paraId="1D673AF6" w14:textId="53BA3AA2" w:rsidR="00C914E4" w:rsidRDefault="00C914E4" w:rsidP="0072016B"/>
    <w:p w14:paraId="2A6840C7" w14:textId="14849952" w:rsidR="00C914E4" w:rsidRDefault="00C914E4" w:rsidP="0072016B"/>
    <w:p w14:paraId="3DFA8FDE" w14:textId="2E3C2294" w:rsidR="00C914E4" w:rsidRDefault="00C914E4" w:rsidP="0072016B"/>
    <w:p w14:paraId="5407565D" w14:textId="552372EB" w:rsidR="00C914E4" w:rsidRDefault="00C914E4" w:rsidP="0072016B"/>
    <w:p w14:paraId="4BFC8DB8" w14:textId="7EC42B4B" w:rsidR="00C914E4" w:rsidRDefault="00C914E4" w:rsidP="0072016B"/>
    <w:p w14:paraId="46BDCB84" w14:textId="69616D25" w:rsidR="00C914E4" w:rsidRDefault="00C914E4" w:rsidP="0072016B"/>
    <w:p w14:paraId="59A51A4D" w14:textId="5B01FE51" w:rsidR="00C914E4" w:rsidRDefault="00C914E4" w:rsidP="0072016B"/>
    <w:p w14:paraId="76863D7E" w14:textId="7BA78268" w:rsidR="00C914E4" w:rsidRDefault="00C914E4" w:rsidP="0072016B"/>
    <w:p w14:paraId="6442DB39" w14:textId="2128BA2A" w:rsidR="00C914E4" w:rsidRDefault="00C914E4" w:rsidP="0072016B"/>
    <w:p w14:paraId="327AA57D" w14:textId="5DE61495" w:rsidR="00C914E4" w:rsidRDefault="00C914E4" w:rsidP="0072016B"/>
    <w:p w14:paraId="5EB08EBD" w14:textId="3D2E8EF7" w:rsidR="00C914E4" w:rsidRDefault="00C914E4" w:rsidP="0072016B"/>
    <w:p w14:paraId="3E2F76DE" w14:textId="075F9153" w:rsidR="00C914E4" w:rsidRDefault="00C914E4" w:rsidP="0072016B"/>
    <w:p w14:paraId="7856C1DD" w14:textId="6DB96410" w:rsidR="00C914E4" w:rsidRDefault="00C914E4" w:rsidP="0072016B"/>
    <w:p w14:paraId="7C40A22F" w14:textId="7520C6DF" w:rsidR="00C914E4" w:rsidRDefault="00C914E4" w:rsidP="0072016B"/>
    <w:p w14:paraId="057A5014" w14:textId="2CD2FB9D" w:rsidR="00C914E4" w:rsidRDefault="00C914E4" w:rsidP="0072016B"/>
    <w:p w14:paraId="350B8A1B" w14:textId="77777777" w:rsidR="00C914E4" w:rsidRDefault="00C914E4" w:rsidP="0072016B"/>
    <w:p w14:paraId="371A46F7" w14:textId="55E18D28" w:rsidR="00985AB0" w:rsidRPr="006047C2" w:rsidRDefault="00985AB0" w:rsidP="00985AB0">
      <w:pPr>
        <w:jc w:val="center"/>
        <w:rPr>
          <w:b/>
        </w:rPr>
      </w:pPr>
      <w:r w:rsidRPr="006047C2">
        <w:rPr>
          <w:b/>
        </w:rPr>
        <w:t xml:space="preserve">Flowchart for Managing Professional Concerns </w:t>
      </w:r>
    </w:p>
    <w:p w14:paraId="0621497A" w14:textId="77777777" w:rsidR="00985AB0" w:rsidRDefault="00985AB0" w:rsidP="0072016B"/>
    <w:p w14:paraId="460C7555" w14:textId="77777777" w:rsidR="00C67BE4" w:rsidRDefault="00985AB0" w:rsidP="0072016B">
      <w:r>
        <w:rPr>
          <w:noProof/>
          <w:lang w:eastAsia="en-GB"/>
        </w:rPr>
        <mc:AlternateContent>
          <mc:Choice Requires="wps">
            <w:drawing>
              <wp:anchor distT="0" distB="0" distL="114300" distR="114300" simplePos="0" relativeHeight="251659264" behindDoc="0" locked="0" layoutInCell="1" allowOverlap="1" wp14:anchorId="7835538B" wp14:editId="30D2E838">
                <wp:simplePos x="0" y="0"/>
                <wp:positionH relativeFrom="margin">
                  <wp:posOffset>-113665</wp:posOffset>
                </wp:positionH>
                <wp:positionV relativeFrom="paragraph">
                  <wp:posOffset>9525</wp:posOffset>
                </wp:positionV>
                <wp:extent cx="5514975" cy="47625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5514975" cy="476250"/>
                        </a:xfrm>
                        <a:prstGeom prst="rect">
                          <a:avLst/>
                        </a:prstGeom>
                        <a:solidFill>
                          <a:schemeClr val="lt1"/>
                        </a:solidFill>
                        <a:ln w="6350">
                          <a:solidFill>
                            <a:prstClr val="black"/>
                          </a:solidFill>
                        </a:ln>
                      </wps:spPr>
                      <wps:txbx>
                        <w:txbxContent>
                          <w:p w14:paraId="33986F9C" w14:textId="0AAE0C9F" w:rsidR="00044304" w:rsidRDefault="00044304" w:rsidP="00A778D7">
                            <w:pPr>
                              <w:spacing w:before="40" w:after="40"/>
                              <w:jc w:val="center"/>
                            </w:pPr>
                            <w:r>
                              <w:t>Concerns around doctor’s conduct</w:t>
                            </w:r>
                            <w:r w:rsidR="00850C2F">
                              <w:t xml:space="preserve">/performance to be </w:t>
                            </w:r>
                            <w:r w:rsidR="00C914E4">
                              <w:t>managed</w:t>
                            </w:r>
                            <w:r w:rsidR="00850C2F">
                              <w:t xml:space="preserve"> at service group level </w:t>
                            </w:r>
                            <w:r w:rsidR="00C914E4">
                              <w:t>until</w:t>
                            </w:r>
                            <w:r w:rsidR="00850C2F">
                              <w:t xml:space="preserve"> all possible actions </w:t>
                            </w:r>
                            <w:r w:rsidR="00C914E4">
                              <w:t>are</w:t>
                            </w:r>
                            <w:r w:rsidR="00850C2F">
                              <w:t xml:space="preserve"> exhausted.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35538B" id="Text Box 1" o:spid="_x0000_s1030" type="#_x0000_t202" style="position:absolute;margin-left:-8.95pt;margin-top:.75pt;width:434.25pt;height:37.5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" fillcolor="white [3201]" strokeweight=".5pt">
                <v:textbox>
                  <w:txbxContent>
                    <w:p w14:paraId="33986F9C" w14:textId="0AAE0C9F" w:rsidR="00044304" w:rsidRDefault="00044304" w:rsidP="00A778D7">
                      <w:pPr>
                        <w:spacing w:before="40" w:after="40"/>
                        <w:jc w:val="center"/>
                      </w:pPr>
                      <w:r>
                        <w:t>Concerns around doctor’s conduct</w:t>
                      </w:r>
                      <w:r w:rsidR="00850C2F">
                        <w:t xml:space="preserve">/performance to be </w:t>
                      </w:r>
                      <w:r w:rsidR="00C914E4">
                        <w:t>managed</w:t>
                      </w:r>
                      <w:r w:rsidR="00850C2F">
                        <w:t xml:space="preserve"> at service group level </w:t>
                      </w:r>
                      <w:r w:rsidR="00C914E4">
                        <w:t>until</w:t>
                      </w:r>
                      <w:r w:rsidR="00850C2F">
                        <w:t xml:space="preserve"> all possible actions </w:t>
                      </w:r>
                      <w:r w:rsidR="00C914E4">
                        <w:t>are</w:t>
                      </w:r>
                      <w:r w:rsidR="00850C2F">
                        <w:t xml:space="preserve"> exhausted.</w:t>
                      </w:r>
                    </w:p>
                  </w:txbxContent>
                </v:textbox>
                <w10:wrap anchorx="margin"/>
              </v:shape>
            </w:pict>
          </mc:Fallback>
        </mc:AlternateContent>
      </w:r>
    </w:p>
    <w:p w14:paraId="66FE1791" w14:textId="77777777" w:rsidR="0072016B" w:rsidRDefault="0072016B" w:rsidP="0072016B"/>
    <w:p w14:paraId="3CDAFFC6" w14:textId="77777777" w:rsidR="004D2FCC" w:rsidRDefault="004D2FCC"/>
    <w:p w14:paraId="38933090" w14:textId="77777777" w:rsidR="00C8633E" w:rsidRDefault="00985AB0">
      <w:r>
        <w:rPr>
          <w:noProof/>
          <w:lang w:eastAsia="en-GB"/>
        </w:rPr>
        <mc:AlternateContent>
          <mc:Choice Requires="wps">
            <w:drawing>
              <wp:anchor distT="0" distB="0" distL="114300" distR="114300" simplePos="0" relativeHeight="251684864" behindDoc="0" locked="0" layoutInCell="1" allowOverlap="1" wp14:anchorId="26238C54" wp14:editId="3CCB4024">
                <wp:simplePos x="0" y="0"/>
                <wp:positionH relativeFrom="margin">
                  <wp:posOffset>2565400</wp:posOffset>
                </wp:positionH>
                <wp:positionV relativeFrom="paragraph">
                  <wp:posOffset>9525</wp:posOffset>
                </wp:positionV>
                <wp:extent cx="180304" cy="270456"/>
                <wp:effectExtent l="19050" t="0" r="10795" b="34925"/>
                <wp:wrapNone/>
                <wp:docPr id="14" name="Down Arrow 14"/>
                <wp:cNvGraphicFramePr/>
                <a:graphic xmlns:a="http://schemas.openxmlformats.org/drawingml/2006/main">
                  <a:graphicData uri="http://schemas.microsoft.com/office/word/2010/wordprocessingShape">
                    <wps:wsp>
                      <wps:cNvSpPr/>
                      <wps:spPr>
                        <a:xfrm>
                          <a:off x="0" y="0"/>
                          <a:ext cx="180304" cy="27045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3457549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4" o:spid="_x0000_s1026" type="#_x0000_t67" style="position:absolute;margin-left:202pt;margin-top:.75pt;width:14.2pt;height:21.3pt;z-index:25168486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" adj="14400" fillcolor="#5b9bd5 [3204]" strokecolor="#1f4d78 [1604]" strokeweight="1pt">
                <w10:wrap anchorx="margin"/>
              </v:shape>
            </w:pict>
          </mc:Fallback>
        </mc:AlternateContent>
      </w:r>
    </w:p>
    <w:p w14:paraId="01BAD1CB" w14:textId="77777777" w:rsidR="00DD4C5E" w:rsidRDefault="00985AB0">
      <w:r>
        <w:rPr>
          <w:noProof/>
          <w:lang w:eastAsia="en-GB"/>
        </w:rPr>
        <mc:AlternateContent>
          <mc:Choice Requires="wps">
            <w:drawing>
              <wp:anchor distT="0" distB="0" distL="114300" distR="114300" simplePos="0" relativeHeight="251683840" behindDoc="0" locked="0" layoutInCell="1" allowOverlap="1" wp14:anchorId="5C6885CF" wp14:editId="30E24325">
                <wp:simplePos x="0" y="0"/>
                <wp:positionH relativeFrom="margin">
                  <wp:posOffset>-114300</wp:posOffset>
                </wp:positionH>
                <wp:positionV relativeFrom="paragraph">
                  <wp:posOffset>158115</wp:posOffset>
                </wp:positionV>
                <wp:extent cx="5514975" cy="819150"/>
                <wp:effectExtent l="0" t="0" r="28575" b="19050"/>
                <wp:wrapNone/>
                <wp:docPr id="13" name="Text Box 13"/>
                <wp:cNvGraphicFramePr/>
                <a:graphic xmlns:a="http://schemas.openxmlformats.org/drawingml/2006/main">
                  <a:graphicData uri="http://schemas.microsoft.com/office/word/2010/wordprocessingShape">
                    <wps:wsp>
                      <wps:cNvSpPr txBox="1"/>
                      <wps:spPr>
                        <a:xfrm>
                          <a:off x="0" y="0"/>
                          <a:ext cx="5514975" cy="819150"/>
                        </a:xfrm>
                        <a:prstGeom prst="rect">
                          <a:avLst/>
                        </a:prstGeom>
                        <a:solidFill>
                          <a:schemeClr val="lt1"/>
                        </a:solidFill>
                        <a:ln w="6350">
                          <a:solidFill>
                            <a:prstClr val="black"/>
                          </a:solidFill>
                        </a:ln>
                      </wps:spPr>
                      <wps:txbx>
                        <w:txbxContent>
                          <w:p w14:paraId="32405207" w14:textId="7C20D316" w:rsidR="00044304" w:rsidRDefault="00850C2F" w:rsidP="00A778D7">
                            <w:pPr>
                              <w:spacing w:before="40" w:after="40"/>
                              <w:jc w:val="center"/>
                            </w:pPr>
                            <w:r>
                              <w:t>If the service group</w:t>
                            </w:r>
                            <w:r w:rsidR="00C914E4">
                              <w:t>,</w:t>
                            </w:r>
                            <w:r>
                              <w:t xml:space="preserve"> via a Performance Advisory Group</w:t>
                            </w:r>
                            <w:r w:rsidR="00C914E4">
                              <w:t>,</w:t>
                            </w:r>
                            <w:r>
                              <w:t xml:space="preserve"> agrees it requires escalation to ROAG, an SBAR must be agreed by the Clinical Director with the Service Group Medical Director who will then seek support from the Executive Medical Director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6885CF" id="Text Box 13" o:spid="_x0000_s1031" type="#_x0000_t202" style="position:absolute;margin-left:-9pt;margin-top:12.45pt;width:434.25pt;height:64.5pt;z-index:2516838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" fillcolor="white [3201]" strokeweight=".5pt">
                <v:textbox>
                  <w:txbxContent>
                    <w:p w14:paraId="32405207" w14:textId="7C20D316" w:rsidR="00044304" w:rsidRDefault="00850C2F" w:rsidP="00A778D7">
                      <w:pPr>
                        <w:spacing w:before="40" w:after="40"/>
                        <w:jc w:val="center"/>
                      </w:pPr>
                      <w:r>
                        <w:t>If the service group</w:t>
                      </w:r>
                      <w:r w:rsidR="00C914E4">
                        <w:t>,</w:t>
                      </w:r>
                      <w:r>
                        <w:t xml:space="preserve"> via a Performance Advisory Group</w:t>
                      </w:r>
                      <w:r w:rsidR="00C914E4">
                        <w:t>,</w:t>
                      </w:r>
                      <w:r>
                        <w:t xml:space="preserve"> agrees it requires escalation to ROAG, an SBAR must be agreed by the Clinical Director with the Service Group Medical Director who will then seek support from the Executive Medical Director</w:t>
                      </w:r>
                    </w:p>
                  </w:txbxContent>
                </v:textbox>
                <w10:wrap anchorx="margin"/>
              </v:shape>
            </w:pict>
          </mc:Fallback>
        </mc:AlternateContent>
      </w:r>
    </w:p>
    <w:p w14:paraId="770F052D" w14:textId="77777777" w:rsidR="00DD4C5E" w:rsidRDefault="00DD4C5E"/>
    <w:p w14:paraId="1646848A" w14:textId="77777777" w:rsidR="00044304" w:rsidRDefault="00044304"/>
    <w:p w14:paraId="2A576FFC" w14:textId="77777777" w:rsidR="00044304" w:rsidRDefault="00044304"/>
    <w:p w14:paraId="776FE5D1" w14:textId="77777777" w:rsidR="00044304" w:rsidRDefault="00044304"/>
    <w:p w14:paraId="1AD089E0" w14:textId="77777777" w:rsidR="00044304" w:rsidRDefault="00985AB0">
      <w:r>
        <w:rPr>
          <w:noProof/>
          <w:lang w:eastAsia="en-GB"/>
        </w:rPr>
        <mc:AlternateContent>
          <mc:Choice Requires="wps">
            <w:drawing>
              <wp:anchor distT="0" distB="0" distL="114300" distR="114300" simplePos="0" relativeHeight="251686912" behindDoc="0" locked="0" layoutInCell="1" allowOverlap="1" wp14:anchorId="7336C053" wp14:editId="167D20D9">
                <wp:simplePos x="0" y="0"/>
                <wp:positionH relativeFrom="column">
                  <wp:posOffset>2565400</wp:posOffset>
                </wp:positionH>
                <wp:positionV relativeFrom="paragraph">
                  <wp:posOffset>133985</wp:posOffset>
                </wp:positionV>
                <wp:extent cx="180304" cy="270456"/>
                <wp:effectExtent l="19050" t="0" r="10795" b="34925"/>
                <wp:wrapNone/>
                <wp:docPr id="15" name="Down Arrow 15"/>
                <wp:cNvGraphicFramePr/>
                <a:graphic xmlns:a="http://schemas.openxmlformats.org/drawingml/2006/main">
                  <a:graphicData uri="http://schemas.microsoft.com/office/word/2010/wordprocessingShape">
                    <wps:wsp>
                      <wps:cNvSpPr/>
                      <wps:spPr>
                        <a:xfrm>
                          <a:off x="0" y="0"/>
                          <a:ext cx="180304" cy="27045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637A0A4" id="Down Arrow 15" o:spid="_x0000_s1026" type="#_x0000_t67" style="position:absolute;margin-left:202pt;margin-top:10.55pt;width:14.2pt;height:21.3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" adj="14400" fillcolor="#5b9bd5 [3204]" strokecolor="#1f4d78 [1604]" strokeweight="1pt"/>
            </w:pict>
          </mc:Fallback>
        </mc:AlternateContent>
      </w:r>
    </w:p>
    <w:p w14:paraId="4D460F18" w14:textId="77777777" w:rsidR="00044304" w:rsidRDefault="0014535D">
      <w:r>
        <w:rPr>
          <w:noProof/>
          <w:lang w:eastAsia="en-GB"/>
        </w:rPr>
        <mc:AlternateContent>
          <mc:Choice Requires="wps">
            <w:drawing>
              <wp:anchor distT="0" distB="0" distL="114300" distR="114300" simplePos="0" relativeHeight="251688960" behindDoc="0" locked="0" layoutInCell="1" allowOverlap="1" wp14:anchorId="5961DF80" wp14:editId="1AC813F5">
                <wp:simplePos x="0" y="0"/>
                <wp:positionH relativeFrom="margin">
                  <wp:posOffset>2565400</wp:posOffset>
                </wp:positionH>
                <wp:positionV relativeFrom="paragraph">
                  <wp:posOffset>901700</wp:posOffset>
                </wp:positionV>
                <wp:extent cx="180304" cy="270456"/>
                <wp:effectExtent l="19050" t="0" r="10795" b="34925"/>
                <wp:wrapNone/>
                <wp:docPr id="16" name="Down Arrow 16"/>
                <wp:cNvGraphicFramePr/>
                <a:graphic xmlns:a="http://schemas.openxmlformats.org/drawingml/2006/main">
                  <a:graphicData uri="http://schemas.microsoft.com/office/word/2010/wordprocessingShape">
                    <wps:wsp>
                      <wps:cNvSpPr/>
                      <wps:spPr>
                        <a:xfrm>
                          <a:off x="0" y="0"/>
                          <a:ext cx="180304" cy="27045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0C9A1304" id="Down Arrow 16" o:spid="_x0000_s1026" type="#_x0000_t67" style="position:absolute;margin-left:202pt;margin-top:71pt;width:14.2pt;height:21.3pt;z-index:25168896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" adj="14400" fillcolor="#5b9bd5 [3204]" strokecolor="#1f4d78 [1604]" strokeweight="1pt">
                <w10:wrap anchorx="margin"/>
              </v:shape>
            </w:pict>
          </mc:Fallback>
        </mc:AlternateContent>
      </w:r>
      <w:r w:rsidR="00985AB0">
        <w:rPr>
          <w:noProof/>
          <w:lang w:eastAsia="en-GB"/>
        </w:rPr>
        <mc:AlternateContent>
          <mc:Choice Requires="wps">
            <w:drawing>
              <wp:anchor distT="0" distB="0" distL="114300" distR="114300" simplePos="0" relativeHeight="251663360" behindDoc="0" locked="0" layoutInCell="1" allowOverlap="1" wp14:anchorId="08B26B69" wp14:editId="3FCF409C">
                <wp:simplePos x="0" y="0"/>
                <wp:positionH relativeFrom="column">
                  <wp:posOffset>-113665</wp:posOffset>
                </wp:positionH>
                <wp:positionV relativeFrom="paragraph">
                  <wp:posOffset>6094095</wp:posOffset>
                </wp:positionV>
                <wp:extent cx="5514975" cy="643944"/>
                <wp:effectExtent l="0" t="0" r="28575" b="22860"/>
                <wp:wrapNone/>
                <wp:docPr id="3" name="Text Box 3"/>
                <wp:cNvGraphicFramePr/>
                <a:graphic xmlns:a="http://schemas.openxmlformats.org/drawingml/2006/main">
                  <a:graphicData uri="http://schemas.microsoft.com/office/word/2010/wordprocessingShape">
                    <wps:wsp>
                      <wps:cNvSpPr txBox="1"/>
                      <wps:spPr>
                        <a:xfrm>
                          <a:off x="0" y="0"/>
                          <a:ext cx="5514975" cy="643944"/>
                        </a:xfrm>
                        <a:prstGeom prst="rect">
                          <a:avLst/>
                        </a:prstGeom>
                        <a:solidFill>
                          <a:schemeClr val="lt1"/>
                        </a:solidFill>
                        <a:ln w="6350">
                          <a:solidFill>
                            <a:prstClr val="black"/>
                          </a:solidFill>
                        </a:ln>
                      </wps:spPr>
                      <wps:txbx>
                        <w:txbxContent>
                          <w:p w14:paraId="1AA79BB2" w14:textId="77777777" w:rsidR="00044304" w:rsidRDefault="00681B45" w:rsidP="00A778D7">
                            <w:pPr>
                              <w:spacing w:before="40" w:after="40"/>
                              <w:jc w:val="center"/>
                            </w:pPr>
                            <w:r>
                              <w:t>ROAG to agree after each update whether the case is to remain active (ongoing actions/investigation), open (no work ongoing but no resolution) or closed (all issues resolved and outcome of the investigation is agreed).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8B26B69" id="Text Box 3" o:spid="_x0000_s1032" type="#_x0000_t202" style="position:absolute;margin-left:-8.95pt;margin-top:479.85pt;width:434.25pt;height:50.7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" fillcolor="white [3201]" strokeweight=".5pt">
                <v:textbox>
                  <w:txbxContent>
                    <w:p w14:paraId="1AA79BB2" w14:textId="77777777" w:rsidR="00044304" w:rsidRDefault="00681B45" w:rsidP="00A778D7">
                      <w:pPr>
                        <w:spacing w:before="40" w:after="40"/>
                        <w:jc w:val="center"/>
                      </w:pPr>
                      <w:r>
                        <w:t>ROAG to agree after each update whether the case is to remain active (ongoing actions/investigation), open (no work ongoing but no resolution) or closed (all issues resolved and outcome of the investigation is agreed).</w:t>
                      </w:r>
                    </w:p>
                  </w:txbxContent>
                </v:textbox>
              </v:shape>
            </w:pict>
          </mc:Fallback>
        </mc:AlternateContent>
      </w:r>
      <w:r w:rsidR="00985AB0">
        <w:rPr>
          <w:noProof/>
          <w:lang w:eastAsia="en-GB"/>
        </w:rPr>
        <mc:AlternateContent>
          <mc:Choice Requires="wps">
            <w:drawing>
              <wp:anchor distT="0" distB="0" distL="114300" distR="114300" simplePos="0" relativeHeight="251699200" behindDoc="0" locked="0" layoutInCell="1" allowOverlap="1" wp14:anchorId="0CEE739F" wp14:editId="32D65129">
                <wp:simplePos x="0" y="0"/>
                <wp:positionH relativeFrom="column">
                  <wp:posOffset>2566035</wp:posOffset>
                </wp:positionH>
                <wp:positionV relativeFrom="paragraph">
                  <wp:posOffset>5750560</wp:posOffset>
                </wp:positionV>
                <wp:extent cx="180304" cy="270456"/>
                <wp:effectExtent l="19050" t="0" r="10795" b="34925"/>
                <wp:wrapNone/>
                <wp:docPr id="21" name="Down Arrow 21"/>
                <wp:cNvGraphicFramePr/>
                <a:graphic xmlns:a="http://schemas.openxmlformats.org/drawingml/2006/main">
                  <a:graphicData uri="http://schemas.microsoft.com/office/word/2010/wordprocessingShape">
                    <wps:wsp>
                      <wps:cNvSpPr/>
                      <wps:spPr>
                        <a:xfrm>
                          <a:off x="0" y="0"/>
                          <a:ext cx="180304" cy="27045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6A72B7AF" id="Down Arrow 21" o:spid="_x0000_s1026" type="#_x0000_t67" style="position:absolute;margin-left:202.05pt;margin-top:452.8pt;width:14.2pt;height:21.3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" adj="14400" fillcolor="#5b9bd5 [3204]" strokecolor="#1f4d78 [1604]" strokeweight="1pt"/>
            </w:pict>
          </mc:Fallback>
        </mc:AlternateContent>
      </w:r>
      <w:r w:rsidR="00985AB0">
        <w:rPr>
          <w:noProof/>
          <w:lang w:eastAsia="en-GB"/>
        </w:rPr>
        <mc:AlternateContent>
          <mc:Choice Requires="wps">
            <w:drawing>
              <wp:anchor distT="0" distB="0" distL="114300" distR="114300" simplePos="0" relativeHeight="251665408" behindDoc="0" locked="0" layoutInCell="1" allowOverlap="1" wp14:anchorId="62F466C9" wp14:editId="55182581">
                <wp:simplePos x="0" y="0"/>
                <wp:positionH relativeFrom="margin">
                  <wp:posOffset>-113665</wp:posOffset>
                </wp:positionH>
                <wp:positionV relativeFrom="paragraph">
                  <wp:posOffset>5128895</wp:posOffset>
                </wp:positionV>
                <wp:extent cx="5514975" cy="515155"/>
                <wp:effectExtent l="0" t="0" r="28575" b="18415"/>
                <wp:wrapNone/>
                <wp:docPr id="4" name="Text Box 4"/>
                <wp:cNvGraphicFramePr/>
                <a:graphic xmlns:a="http://schemas.openxmlformats.org/drawingml/2006/main">
                  <a:graphicData uri="http://schemas.microsoft.com/office/word/2010/wordprocessingShape">
                    <wps:wsp>
                      <wps:cNvSpPr txBox="1"/>
                      <wps:spPr>
                        <a:xfrm>
                          <a:off x="0" y="0"/>
                          <a:ext cx="5514975" cy="515155"/>
                        </a:xfrm>
                        <a:prstGeom prst="rect">
                          <a:avLst/>
                        </a:prstGeom>
                        <a:solidFill>
                          <a:schemeClr val="lt1"/>
                        </a:solidFill>
                        <a:ln w="6350">
                          <a:solidFill>
                            <a:prstClr val="black"/>
                          </a:solidFill>
                        </a:ln>
                      </wps:spPr>
                      <wps:txbx>
                        <w:txbxContent>
                          <w:p w14:paraId="21EF7B02" w14:textId="3A195BE8" w:rsidR="00044304" w:rsidRDefault="00351888" w:rsidP="00A778D7">
                            <w:pPr>
                              <w:spacing w:before="40" w:after="40"/>
                              <w:jc w:val="center"/>
                            </w:pPr>
                            <w:r>
                              <w:t xml:space="preserve">ROAG to provide written feedback to service group medical director of the </w:t>
                            </w:r>
                            <w:r w:rsidR="00681B45">
                              <w:t>discussion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F466C9" id="Text Box 4" o:spid="_x0000_s1033" type="#_x0000_t202" style="position:absolute;margin-left:-8.95pt;margin-top:403.85pt;width:434.25pt;height:40.55pt;z-index:2516654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" fillcolor="white [3201]" strokeweight=".5pt">
                <v:textbox>
                  <w:txbxContent>
                    <w:p w14:paraId="21EF7B02" w14:textId="3A195BE8" w:rsidR="00044304" w:rsidRDefault="00351888" w:rsidP="00A778D7">
                      <w:pPr>
                        <w:spacing w:before="40" w:after="40"/>
                        <w:jc w:val="center"/>
                      </w:pPr>
                      <w:r>
                        <w:t xml:space="preserve">ROAG to provide written feedback to service group medical director of the </w:t>
                      </w:r>
                      <w:r w:rsidR="00681B45">
                        <w:t>discussion</w:t>
                      </w:r>
                    </w:p>
                  </w:txbxContent>
                </v:textbox>
                <w10:wrap anchorx="margin"/>
              </v:shape>
            </w:pict>
          </mc:Fallback>
        </mc:AlternateContent>
      </w:r>
      <w:r w:rsidR="00985AB0">
        <w:rPr>
          <w:noProof/>
          <w:lang w:eastAsia="en-GB"/>
        </w:rPr>
        <mc:AlternateContent>
          <mc:Choice Requires="wps">
            <w:drawing>
              <wp:anchor distT="0" distB="0" distL="114300" distR="114300" simplePos="0" relativeHeight="251697152" behindDoc="0" locked="0" layoutInCell="1" allowOverlap="1" wp14:anchorId="1A63A2B4" wp14:editId="7B6588E3">
                <wp:simplePos x="0" y="0"/>
                <wp:positionH relativeFrom="margin">
                  <wp:posOffset>2566035</wp:posOffset>
                </wp:positionH>
                <wp:positionV relativeFrom="paragraph">
                  <wp:posOffset>4782185</wp:posOffset>
                </wp:positionV>
                <wp:extent cx="180304" cy="270456"/>
                <wp:effectExtent l="19050" t="0" r="10795" b="34925"/>
                <wp:wrapNone/>
                <wp:docPr id="20" name="Down Arrow 20"/>
                <wp:cNvGraphicFramePr/>
                <a:graphic xmlns:a="http://schemas.openxmlformats.org/drawingml/2006/main">
                  <a:graphicData uri="http://schemas.microsoft.com/office/word/2010/wordprocessingShape">
                    <wps:wsp>
                      <wps:cNvSpPr/>
                      <wps:spPr>
                        <a:xfrm>
                          <a:off x="0" y="0"/>
                          <a:ext cx="180304" cy="27045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3F3F260" id="Down Arrow 20" o:spid="_x0000_s1026" type="#_x0000_t67" style="position:absolute;margin-left:202.05pt;margin-top:376.55pt;width:14.2pt;height:21.3pt;z-index:25169715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" adj="14400" fillcolor="#5b9bd5 [3204]" strokecolor="#1f4d78 [1604]" strokeweight="1pt">
                <w10:wrap anchorx="margin"/>
              </v:shape>
            </w:pict>
          </mc:Fallback>
        </mc:AlternateContent>
      </w:r>
      <w:r w:rsidR="00985AB0">
        <w:rPr>
          <w:noProof/>
          <w:lang w:eastAsia="en-GB"/>
        </w:rPr>
        <mc:AlternateContent>
          <mc:Choice Requires="wps">
            <w:drawing>
              <wp:anchor distT="0" distB="0" distL="114300" distR="114300" simplePos="0" relativeHeight="251681792" behindDoc="0" locked="0" layoutInCell="1" allowOverlap="1" wp14:anchorId="014160D5" wp14:editId="442C824D">
                <wp:simplePos x="0" y="0"/>
                <wp:positionH relativeFrom="margin">
                  <wp:posOffset>-113665</wp:posOffset>
                </wp:positionH>
                <wp:positionV relativeFrom="paragraph">
                  <wp:posOffset>4189095</wp:posOffset>
                </wp:positionV>
                <wp:extent cx="5514975" cy="489397"/>
                <wp:effectExtent l="0" t="0" r="28575" b="25400"/>
                <wp:wrapNone/>
                <wp:docPr id="12" name="Text Box 12"/>
                <wp:cNvGraphicFramePr/>
                <a:graphic xmlns:a="http://schemas.openxmlformats.org/drawingml/2006/main">
                  <a:graphicData uri="http://schemas.microsoft.com/office/word/2010/wordprocessingShape">
                    <wps:wsp>
                      <wps:cNvSpPr txBox="1"/>
                      <wps:spPr>
                        <a:xfrm>
                          <a:off x="0" y="0"/>
                          <a:ext cx="5514975" cy="489397"/>
                        </a:xfrm>
                        <a:prstGeom prst="rect">
                          <a:avLst/>
                        </a:prstGeom>
                        <a:solidFill>
                          <a:schemeClr val="lt1"/>
                        </a:solidFill>
                        <a:ln w="6350">
                          <a:solidFill>
                            <a:prstClr val="black"/>
                          </a:solidFill>
                        </a:ln>
                      </wps:spPr>
                      <wps:txbx>
                        <w:txbxContent>
                          <w:p w14:paraId="18E87E6C" w14:textId="5561B016" w:rsidR="00044304" w:rsidRDefault="00351888" w:rsidP="00A778D7">
                            <w:pPr>
                              <w:spacing w:before="40" w:after="40"/>
                              <w:jc w:val="center"/>
                            </w:pPr>
                            <w:r>
                              <w:t xml:space="preserve">Service </w:t>
                            </w:r>
                            <w:r w:rsidR="006314E9">
                              <w:t>G</w:t>
                            </w:r>
                            <w:r>
                              <w:t xml:space="preserve">roup </w:t>
                            </w:r>
                            <w:r w:rsidR="006314E9">
                              <w:t>M</w:t>
                            </w:r>
                            <w:r>
                              <w:t xml:space="preserve">edical </w:t>
                            </w:r>
                            <w:r w:rsidR="006314E9">
                              <w:t>D</w:t>
                            </w:r>
                            <w:r>
                              <w:t>irector to provide regular updates to ROAG at agreed intervals via specified box on the SBAR 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4160D5" id="Text Box 12" o:spid="_x0000_s1034" type="#_x0000_t202" style="position:absolute;margin-left:-8.95pt;margin-top:329.85pt;width:434.25pt;height:38.55pt;z-index:2516817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" fillcolor="white [3201]" strokeweight=".5pt">
                <v:textbox>
                  <w:txbxContent>
                    <w:p w14:paraId="18E87E6C" w14:textId="5561B016" w:rsidR="00044304" w:rsidRDefault="00351888" w:rsidP="00A778D7">
                      <w:pPr>
                        <w:spacing w:before="40" w:after="40"/>
                        <w:jc w:val="center"/>
                      </w:pPr>
                      <w:r>
                        <w:t xml:space="preserve">Service </w:t>
                      </w:r>
                      <w:r w:rsidR="006314E9">
                        <w:t>G</w:t>
                      </w:r>
                      <w:r>
                        <w:t xml:space="preserve">roup </w:t>
                      </w:r>
                      <w:r w:rsidR="006314E9">
                        <w:t>M</w:t>
                      </w:r>
                      <w:r>
                        <w:t xml:space="preserve">edical </w:t>
                      </w:r>
                      <w:r w:rsidR="006314E9">
                        <w:t>D</w:t>
                      </w:r>
                      <w:r>
                        <w:t>irector to provide regular updates to ROAG at agreed intervals via specified box on the SBAR form</w:t>
                      </w:r>
                    </w:p>
                  </w:txbxContent>
                </v:textbox>
                <w10:wrap anchorx="margin"/>
              </v:shape>
            </w:pict>
          </mc:Fallback>
        </mc:AlternateContent>
      </w:r>
      <w:r w:rsidR="00985AB0">
        <w:rPr>
          <w:noProof/>
          <w:lang w:eastAsia="en-GB"/>
        </w:rPr>
        <mc:AlternateContent>
          <mc:Choice Requires="wps">
            <w:drawing>
              <wp:anchor distT="0" distB="0" distL="114300" distR="114300" simplePos="0" relativeHeight="251695104" behindDoc="0" locked="0" layoutInCell="1" allowOverlap="1" wp14:anchorId="7A8FA348" wp14:editId="7377E841">
                <wp:simplePos x="0" y="0"/>
                <wp:positionH relativeFrom="margin">
                  <wp:posOffset>2566035</wp:posOffset>
                </wp:positionH>
                <wp:positionV relativeFrom="paragraph">
                  <wp:posOffset>3849370</wp:posOffset>
                </wp:positionV>
                <wp:extent cx="180304" cy="270456"/>
                <wp:effectExtent l="19050" t="0" r="10795" b="34925"/>
                <wp:wrapNone/>
                <wp:docPr id="19" name="Down Arrow 19"/>
                <wp:cNvGraphicFramePr/>
                <a:graphic xmlns:a="http://schemas.openxmlformats.org/drawingml/2006/main">
                  <a:graphicData uri="http://schemas.microsoft.com/office/word/2010/wordprocessingShape">
                    <wps:wsp>
                      <wps:cNvSpPr/>
                      <wps:spPr>
                        <a:xfrm>
                          <a:off x="0" y="0"/>
                          <a:ext cx="180304" cy="27045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53DD29C3" id="Down Arrow 19" o:spid="_x0000_s1026" type="#_x0000_t67" style="position:absolute;margin-left:202.05pt;margin-top:303.1pt;width:14.2pt;height:21.3pt;z-index:25169510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" adj="14400" fillcolor="#5b9bd5 [3204]" strokecolor="#1f4d78 [1604]" strokeweight="1pt">
                <w10:wrap anchorx="margin"/>
              </v:shape>
            </w:pict>
          </mc:Fallback>
        </mc:AlternateContent>
      </w:r>
      <w:r w:rsidR="00985AB0">
        <w:rPr>
          <w:noProof/>
          <w:lang w:eastAsia="en-GB"/>
        </w:rPr>
        <mc:AlternateContent>
          <mc:Choice Requires="wps">
            <w:drawing>
              <wp:anchor distT="0" distB="0" distL="114300" distR="114300" simplePos="0" relativeHeight="251673600" behindDoc="0" locked="0" layoutInCell="1" allowOverlap="1" wp14:anchorId="5A16036B" wp14:editId="198DF8D0">
                <wp:simplePos x="0" y="0"/>
                <wp:positionH relativeFrom="column">
                  <wp:posOffset>-113665</wp:posOffset>
                </wp:positionH>
                <wp:positionV relativeFrom="paragraph">
                  <wp:posOffset>3117215</wp:posOffset>
                </wp:positionV>
                <wp:extent cx="5514975" cy="631065"/>
                <wp:effectExtent l="0" t="0" r="28575" b="17145"/>
                <wp:wrapNone/>
                <wp:docPr id="8" name="Text Box 8"/>
                <wp:cNvGraphicFramePr/>
                <a:graphic xmlns:a="http://schemas.openxmlformats.org/drawingml/2006/main">
                  <a:graphicData uri="http://schemas.microsoft.com/office/word/2010/wordprocessingShape">
                    <wps:wsp>
                      <wps:cNvSpPr txBox="1"/>
                      <wps:spPr>
                        <a:xfrm>
                          <a:off x="0" y="0"/>
                          <a:ext cx="5514975" cy="631065"/>
                        </a:xfrm>
                        <a:prstGeom prst="rect">
                          <a:avLst/>
                        </a:prstGeom>
                        <a:solidFill>
                          <a:schemeClr val="lt1"/>
                        </a:solidFill>
                        <a:ln w="6350">
                          <a:solidFill>
                            <a:prstClr val="black"/>
                          </a:solidFill>
                        </a:ln>
                      </wps:spPr>
                      <wps:txbx>
                        <w:txbxContent>
                          <w:p w14:paraId="74C01468" w14:textId="77777777" w:rsidR="00044304" w:rsidRDefault="00044304" w:rsidP="00A778D7">
                            <w:pPr>
                              <w:spacing w:before="40" w:after="40"/>
                              <w:jc w:val="center"/>
                            </w:pPr>
                            <w:r>
                              <w:t>Case file to be maintained by Medical Director Department Support Officer and must include SBAR report, safeguarding referral, risk assessments, reflections, complaints, minutes of strategy meetings, etc.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16036B" id="Text Box 8" o:spid="_x0000_s1035" type="#_x0000_t202" style="position:absolute;margin-left:-8.95pt;margin-top:245.45pt;width:434.25pt;height:49.7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" fillcolor="white [3201]" strokeweight=".5pt">
                <v:textbox>
                  <w:txbxContent>
                    <w:p w14:paraId="74C01468" w14:textId="77777777" w:rsidR="00044304" w:rsidRDefault="00044304" w:rsidP="00A778D7">
                      <w:pPr>
                        <w:spacing w:before="40" w:after="40"/>
                        <w:jc w:val="center"/>
                      </w:pPr>
                      <w:r>
                        <w:t>Case file to be maintained by Medical Director Department Support Officer and must include SBAR report, safeguarding referral, risk assessments, reflections, complaints, minutes of strategy meetings, etc.</w:t>
                      </w:r>
                    </w:p>
                  </w:txbxContent>
                </v:textbox>
              </v:shape>
            </w:pict>
          </mc:Fallback>
        </mc:AlternateContent>
      </w:r>
      <w:r w:rsidR="00985AB0">
        <w:rPr>
          <w:noProof/>
          <w:lang w:eastAsia="en-GB"/>
        </w:rPr>
        <mc:AlternateContent>
          <mc:Choice Requires="wps">
            <w:drawing>
              <wp:anchor distT="0" distB="0" distL="114300" distR="114300" simplePos="0" relativeHeight="251693056" behindDoc="0" locked="0" layoutInCell="1" allowOverlap="1" wp14:anchorId="768F0E57" wp14:editId="69260415">
                <wp:simplePos x="0" y="0"/>
                <wp:positionH relativeFrom="margin">
                  <wp:posOffset>2566035</wp:posOffset>
                </wp:positionH>
                <wp:positionV relativeFrom="paragraph">
                  <wp:posOffset>2787015</wp:posOffset>
                </wp:positionV>
                <wp:extent cx="180304" cy="270456"/>
                <wp:effectExtent l="19050" t="0" r="10795" b="34925"/>
                <wp:wrapNone/>
                <wp:docPr id="18" name="Down Arrow 18"/>
                <wp:cNvGraphicFramePr/>
                <a:graphic xmlns:a="http://schemas.openxmlformats.org/drawingml/2006/main">
                  <a:graphicData uri="http://schemas.microsoft.com/office/word/2010/wordprocessingShape">
                    <wps:wsp>
                      <wps:cNvSpPr/>
                      <wps:spPr>
                        <a:xfrm>
                          <a:off x="0" y="0"/>
                          <a:ext cx="180304" cy="27045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75CFB2C" id="Down Arrow 18" o:spid="_x0000_s1026" type="#_x0000_t67" style="position:absolute;margin-left:202.05pt;margin-top:219.45pt;width:14.2pt;height:21.3pt;z-index:25169305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" adj="14400" fillcolor="#5b9bd5 [3204]" strokecolor="#1f4d78 [1604]" strokeweight="1pt">
                <w10:wrap anchorx="margin"/>
              </v:shape>
            </w:pict>
          </mc:Fallback>
        </mc:AlternateContent>
      </w:r>
      <w:r w:rsidR="00985AB0">
        <w:rPr>
          <w:noProof/>
          <w:lang w:eastAsia="en-GB"/>
        </w:rPr>
        <mc:AlternateContent>
          <mc:Choice Requires="wps">
            <w:drawing>
              <wp:anchor distT="0" distB="0" distL="114300" distR="114300" simplePos="0" relativeHeight="251671552" behindDoc="0" locked="0" layoutInCell="1" allowOverlap="1" wp14:anchorId="727789CB" wp14:editId="6EEE2DB9">
                <wp:simplePos x="0" y="0"/>
                <wp:positionH relativeFrom="margin">
                  <wp:posOffset>-114300</wp:posOffset>
                </wp:positionH>
                <wp:positionV relativeFrom="paragraph">
                  <wp:posOffset>2164080</wp:posOffset>
                </wp:positionV>
                <wp:extent cx="5514975" cy="504825"/>
                <wp:effectExtent l="0" t="0" r="28575" b="28575"/>
                <wp:wrapNone/>
                <wp:docPr id="7" name="Text Box 7"/>
                <wp:cNvGraphicFramePr/>
                <a:graphic xmlns:a="http://schemas.openxmlformats.org/drawingml/2006/main">
                  <a:graphicData uri="http://schemas.microsoft.com/office/word/2010/wordprocessingShape">
                    <wps:wsp>
                      <wps:cNvSpPr txBox="1"/>
                      <wps:spPr>
                        <a:xfrm>
                          <a:off x="0" y="0"/>
                          <a:ext cx="5514975" cy="504825"/>
                        </a:xfrm>
                        <a:prstGeom prst="rect">
                          <a:avLst/>
                        </a:prstGeom>
                        <a:solidFill>
                          <a:schemeClr val="lt1"/>
                        </a:solidFill>
                        <a:ln w="6350">
                          <a:solidFill>
                            <a:prstClr val="black"/>
                          </a:solidFill>
                        </a:ln>
                      </wps:spPr>
                      <wps:txbx>
                        <w:txbxContent>
                          <w:p w14:paraId="159A4913" w14:textId="77777777" w:rsidR="00044304" w:rsidRDefault="00044304" w:rsidP="00A778D7">
                            <w:pPr>
                              <w:spacing w:before="40" w:after="40"/>
                              <w:jc w:val="center"/>
                            </w:pPr>
                            <w:r>
                              <w:t>Associate Medical Director for Professional Concerns meets with case lead(s) to progress the investigation, actions and strategy meetings as required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7789CB" id="Text Box 7" o:spid="_x0000_s1036" type="#_x0000_t202" style="position:absolute;margin-left:-9pt;margin-top:170.4pt;width:434.25pt;height:39.75pt;z-index:2516715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" fillcolor="white [3201]" strokeweight=".5pt">
                <v:textbox>
                  <w:txbxContent>
                    <w:p w14:paraId="159A4913" w14:textId="77777777" w:rsidR="00044304" w:rsidRDefault="00044304" w:rsidP="00A778D7">
                      <w:pPr>
                        <w:spacing w:before="40" w:after="40"/>
                        <w:jc w:val="center"/>
                      </w:pPr>
                      <w:r>
                        <w:t>Associate Medical Director for Professional Concerns meets with case lead(s) to progress the investigation, actions and strategy meetings as required</w:t>
                      </w:r>
                    </w:p>
                  </w:txbxContent>
                </v:textbox>
                <w10:wrap anchorx="margin"/>
              </v:shape>
            </w:pict>
          </mc:Fallback>
        </mc:AlternateContent>
      </w:r>
      <w:r w:rsidR="00985AB0">
        <w:rPr>
          <w:noProof/>
          <w:lang w:eastAsia="en-GB"/>
        </w:rPr>
        <mc:AlternateContent>
          <mc:Choice Requires="wps">
            <w:drawing>
              <wp:anchor distT="0" distB="0" distL="114300" distR="114300" simplePos="0" relativeHeight="251691008" behindDoc="0" locked="0" layoutInCell="1" allowOverlap="1" wp14:anchorId="425D1183" wp14:editId="07759972">
                <wp:simplePos x="0" y="0"/>
                <wp:positionH relativeFrom="margin">
                  <wp:posOffset>2566035</wp:posOffset>
                </wp:positionH>
                <wp:positionV relativeFrom="paragraph">
                  <wp:posOffset>1811020</wp:posOffset>
                </wp:positionV>
                <wp:extent cx="180304" cy="270456"/>
                <wp:effectExtent l="19050" t="0" r="10795" b="34925"/>
                <wp:wrapNone/>
                <wp:docPr id="17" name="Down Arrow 17"/>
                <wp:cNvGraphicFramePr/>
                <a:graphic xmlns:a="http://schemas.openxmlformats.org/drawingml/2006/main">
                  <a:graphicData uri="http://schemas.microsoft.com/office/word/2010/wordprocessingShape">
                    <wps:wsp>
                      <wps:cNvSpPr/>
                      <wps:spPr>
                        <a:xfrm>
                          <a:off x="0" y="0"/>
                          <a:ext cx="180304" cy="27045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08FDC2A9" id="Down Arrow 17" o:spid="_x0000_s1026" type="#_x0000_t67" style="position:absolute;margin-left:202.05pt;margin-top:142.6pt;width:14.2pt;height:21.3pt;z-index:2516910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" adj="14400" fillcolor="#5b9bd5 [3204]" strokecolor="#1f4d78 [1604]" strokeweight="1pt">
                <w10:wrap anchorx="margin"/>
              </v:shape>
            </w:pict>
          </mc:Fallback>
        </mc:AlternateContent>
      </w:r>
      <w:r w:rsidR="00985AB0">
        <w:rPr>
          <w:noProof/>
          <w:lang w:eastAsia="en-GB"/>
        </w:rPr>
        <mc:AlternateContent>
          <mc:Choice Requires="wps">
            <w:drawing>
              <wp:anchor distT="0" distB="0" distL="114300" distR="114300" simplePos="0" relativeHeight="251669504" behindDoc="0" locked="0" layoutInCell="1" allowOverlap="1" wp14:anchorId="458C6F7F" wp14:editId="379E471C">
                <wp:simplePos x="0" y="0"/>
                <wp:positionH relativeFrom="column">
                  <wp:posOffset>-114300</wp:posOffset>
                </wp:positionH>
                <wp:positionV relativeFrom="paragraph">
                  <wp:posOffset>1298575</wp:posOffset>
                </wp:positionV>
                <wp:extent cx="5514975" cy="386367"/>
                <wp:effectExtent l="0" t="0" r="28575" b="13970"/>
                <wp:wrapNone/>
                <wp:docPr id="6" name="Text Box 6"/>
                <wp:cNvGraphicFramePr/>
                <a:graphic xmlns:a="http://schemas.openxmlformats.org/drawingml/2006/main">
                  <a:graphicData uri="http://schemas.microsoft.com/office/word/2010/wordprocessingShape">
                    <wps:wsp>
                      <wps:cNvSpPr txBox="1"/>
                      <wps:spPr>
                        <a:xfrm>
                          <a:off x="0" y="0"/>
                          <a:ext cx="5514975" cy="386367"/>
                        </a:xfrm>
                        <a:prstGeom prst="rect">
                          <a:avLst/>
                        </a:prstGeom>
                        <a:solidFill>
                          <a:schemeClr val="lt1"/>
                        </a:solidFill>
                        <a:ln w="6350">
                          <a:solidFill>
                            <a:prstClr val="black"/>
                          </a:solidFill>
                        </a:ln>
                      </wps:spPr>
                      <wps:txbx>
                        <w:txbxContent>
                          <w:p w14:paraId="17CD3728" w14:textId="0F6BEABF" w:rsidR="00044304" w:rsidRDefault="00044304" w:rsidP="00A778D7">
                            <w:pPr>
                              <w:spacing w:before="40" w:after="40"/>
                              <w:jc w:val="center"/>
                            </w:pPr>
                            <w:r>
                              <w:t>ROAG deems case to be active and sets required actions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58C6F7F" id="Text Box 6" o:spid="_x0000_s1037" type="#_x0000_t202" style="position:absolute;margin-left:-9pt;margin-top:102.25pt;width:434.25pt;height:30.4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" fillcolor="white [3201]" strokeweight=".5pt">
                <v:textbox>
                  <w:txbxContent>
                    <w:p w14:paraId="17CD3728" w14:textId="0F6BEABF" w:rsidR="00044304" w:rsidRDefault="00044304" w:rsidP="00A778D7">
                      <w:pPr>
                        <w:spacing w:before="40" w:after="40"/>
                        <w:jc w:val="center"/>
                      </w:pPr>
                      <w:r>
                        <w:t>ROAG deems case to be active and sets required actions</w:t>
                      </w:r>
                    </w:p>
                  </w:txbxContent>
                </v:textbox>
              </v:shape>
            </w:pict>
          </mc:Fallback>
        </mc:AlternateContent>
      </w:r>
      <w:r w:rsidR="00985AB0">
        <w:rPr>
          <w:noProof/>
          <w:lang w:eastAsia="en-GB"/>
        </w:rPr>
        <mc:AlternateContent>
          <mc:Choice Requires="wps">
            <w:drawing>
              <wp:anchor distT="0" distB="0" distL="114300" distR="114300" simplePos="0" relativeHeight="251667456" behindDoc="0" locked="0" layoutInCell="1" allowOverlap="1" wp14:anchorId="4E1ACD32" wp14:editId="753ED0B3">
                <wp:simplePos x="0" y="0"/>
                <wp:positionH relativeFrom="column">
                  <wp:posOffset>-114300</wp:posOffset>
                </wp:positionH>
                <wp:positionV relativeFrom="paragraph">
                  <wp:posOffset>240030</wp:posOffset>
                </wp:positionV>
                <wp:extent cx="5514975" cy="553791"/>
                <wp:effectExtent l="0" t="0" r="28575" b="17780"/>
                <wp:wrapNone/>
                <wp:docPr id="5" name="Text Box 5"/>
                <wp:cNvGraphicFramePr/>
                <a:graphic xmlns:a="http://schemas.openxmlformats.org/drawingml/2006/main">
                  <a:graphicData uri="http://schemas.microsoft.com/office/word/2010/wordprocessingShape">
                    <wps:wsp>
                      <wps:cNvSpPr txBox="1"/>
                      <wps:spPr>
                        <a:xfrm>
                          <a:off x="0" y="0"/>
                          <a:ext cx="5514975" cy="553791"/>
                        </a:xfrm>
                        <a:prstGeom prst="rect">
                          <a:avLst/>
                        </a:prstGeom>
                        <a:solidFill>
                          <a:schemeClr val="lt1"/>
                        </a:solidFill>
                        <a:ln w="6350">
                          <a:solidFill>
                            <a:prstClr val="black"/>
                          </a:solidFill>
                        </a:ln>
                      </wps:spPr>
                      <wps:txbx>
                        <w:txbxContent>
                          <w:p w14:paraId="74D076EF" w14:textId="699F6975" w:rsidR="00044304" w:rsidRDefault="00044304" w:rsidP="00A778D7">
                            <w:pPr>
                              <w:spacing w:before="40" w:after="40"/>
                              <w:jc w:val="center"/>
                            </w:pPr>
                            <w:r>
                              <w:t xml:space="preserve">Service </w:t>
                            </w:r>
                            <w:r w:rsidR="006314E9">
                              <w:t>G</w:t>
                            </w:r>
                            <w:r>
                              <w:t xml:space="preserve">roup </w:t>
                            </w:r>
                            <w:r w:rsidR="006314E9">
                              <w:t>M</w:t>
                            </w:r>
                            <w:r>
                              <w:t xml:space="preserve">edical </w:t>
                            </w:r>
                            <w:r w:rsidR="006314E9">
                              <w:t>D</w:t>
                            </w:r>
                            <w:r>
                              <w:t xml:space="preserve">irector </w:t>
                            </w:r>
                            <w:r w:rsidR="00500F9A">
                              <w:t xml:space="preserve">(or deputy) </w:t>
                            </w:r>
                            <w:r>
                              <w:t>to attend ROAG to present SBAR (can be accompanied by service lead</w:t>
                            </w:r>
                            <w:r w:rsidR="00850C2F">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1ACD32" id="Text Box 5" o:spid="_x0000_s1038" type="#_x0000_t202" style="position:absolute;margin-left:-9pt;margin-top:18.9pt;width:434.25pt;height:43.6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" fillcolor="white [3201]" strokeweight=".5pt">
                <v:textbox>
                  <w:txbxContent>
                    <w:p w14:paraId="74D076EF" w14:textId="699F6975" w:rsidR="00044304" w:rsidRDefault="00044304" w:rsidP="00A778D7">
                      <w:pPr>
                        <w:spacing w:before="40" w:after="40"/>
                        <w:jc w:val="center"/>
                      </w:pPr>
                      <w:r>
                        <w:t xml:space="preserve">Service </w:t>
                      </w:r>
                      <w:r w:rsidR="006314E9">
                        <w:t>G</w:t>
                      </w:r>
                      <w:r>
                        <w:t xml:space="preserve">roup </w:t>
                      </w:r>
                      <w:r w:rsidR="006314E9">
                        <w:t>M</w:t>
                      </w:r>
                      <w:r>
                        <w:t xml:space="preserve">edical </w:t>
                      </w:r>
                      <w:r w:rsidR="006314E9">
                        <w:t>D</w:t>
                      </w:r>
                      <w:r>
                        <w:t xml:space="preserve">irector </w:t>
                      </w:r>
                      <w:r w:rsidR="00500F9A">
                        <w:t xml:space="preserve">(or deputy) </w:t>
                      </w:r>
                      <w:r>
                        <w:t>to attend ROAG to present SBAR (can be accompanied by service lead</w:t>
                      </w:r>
                      <w:r w:rsidR="00850C2F">
                        <w:t>)</w:t>
                      </w:r>
                    </w:p>
                  </w:txbxContent>
                </v:textbox>
              </v:shape>
            </w:pict>
          </mc:Fallback>
        </mc:AlternateContent>
      </w:r>
      <w:r w:rsidR="00044304">
        <w:br w:type="page"/>
      </w:r>
    </w:p>
    <w:p w14:paraId="13BDF8D1" w14:textId="77777777" w:rsidR="008C0328" w:rsidRDefault="005B2A4A" w:rsidP="008C0328">
      <w:pPr>
        <w:jc w:val="right"/>
        <w:rPr>
          <w:b/>
        </w:rPr>
      </w:pPr>
      <w:r w:rsidRPr="00301D52">
        <w:rPr>
          <w:b/>
        </w:rPr>
        <w:lastRenderedPageBreak/>
        <w:t>Appendix One</w:t>
      </w:r>
    </w:p>
    <w:p w14:paraId="79FF2F62" w14:textId="77777777" w:rsidR="008C0328" w:rsidRDefault="008C0328" w:rsidP="008C0328">
      <w:pPr>
        <w:jc w:val="right"/>
        <w:rPr>
          <w:b/>
        </w:rPr>
      </w:pPr>
    </w:p>
    <w:p w14:paraId="4DC9AB0D" w14:textId="77777777" w:rsidR="008C0328" w:rsidRPr="008C0328" w:rsidRDefault="008C0328" w:rsidP="008C0328">
      <w:pPr>
        <w:rPr>
          <w:b/>
          <w:bCs/>
          <w:szCs w:val="24"/>
        </w:rPr>
      </w:pPr>
      <w:r w:rsidRPr="008C0328">
        <w:rPr>
          <w:b/>
          <w:bCs/>
          <w:szCs w:val="24"/>
        </w:rPr>
        <w:t>Service Group Performance Advisory Group (PAG) Terms of Reference</w:t>
      </w:r>
    </w:p>
    <w:p w14:paraId="4CB3F3A7" w14:textId="77777777" w:rsidR="008C0328" w:rsidRPr="008C0328" w:rsidRDefault="008C0328" w:rsidP="00A778D7">
      <w:pPr>
        <w:jc w:val="both"/>
        <w:rPr>
          <w:szCs w:val="24"/>
        </w:rPr>
      </w:pPr>
      <w:r w:rsidRPr="008C0328">
        <w:rPr>
          <w:szCs w:val="24"/>
        </w:rPr>
        <w:t>Swansea Bay University Health Board has established a sub-group within each Service Group to be known as PAG.   It has authority to undertake any activity within these terms of reference and escalate to ROAG if required through the correct reporting mechanism.</w:t>
      </w:r>
    </w:p>
    <w:p w14:paraId="2E973705" w14:textId="77777777" w:rsidR="008C0328" w:rsidRDefault="008C0328" w:rsidP="00A778D7">
      <w:pPr>
        <w:jc w:val="both"/>
        <w:rPr>
          <w:b/>
          <w:bCs/>
          <w:szCs w:val="24"/>
        </w:rPr>
      </w:pPr>
    </w:p>
    <w:p w14:paraId="7A267D20" w14:textId="77777777" w:rsidR="008C0328" w:rsidRPr="008C0328" w:rsidRDefault="008C0328" w:rsidP="00A778D7">
      <w:pPr>
        <w:jc w:val="both"/>
        <w:rPr>
          <w:szCs w:val="24"/>
        </w:rPr>
      </w:pPr>
      <w:r w:rsidRPr="008C0328">
        <w:rPr>
          <w:b/>
          <w:bCs/>
          <w:szCs w:val="24"/>
        </w:rPr>
        <w:t>Membership and Quoracy</w:t>
      </w:r>
    </w:p>
    <w:p w14:paraId="319B2B50" w14:textId="77777777" w:rsidR="008C0328" w:rsidRDefault="008C0328" w:rsidP="00A778D7">
      <w:pPr>
        <w:jc w:val="both"/>
        <w:rPr>
          <w:szCs w:val="24"/>
        </w:rPr>
      </w:pPr>
      <w:r w:rsidRPr="008C0328">
        <w:rPr>
          <w:szCs w:val="24"/>
        </w:rPr>
        <w:t>The PAG will be a repository of expertise provided by senior individuals who are able to provide advice on handling individual cases.   Membership should comprise 4?? voting individuals.  These are:</w:t>
      </w:r>
    </w:p>
    <w:p w14:paraId="5877A55D" w14:textId="77777777" w:rsidR="00A778D7" w:rsidRPr="008C0328" w:rsidRDefault="00A778D7" w:rsidP="00A778D7">
      <w:pPr>
        <w:jc w:val="both"/>
        <w:rPr>
          <w:szCs w:val="24"/>
        </w:rPr>
      </w:pPr>
    </w:p>
    <w:p w14:paraId="28D96B1D" w14:textId="77777777" w:rsidR="008C0328" w:rsidRPr="008C0328" w:rsidRDefault="008C0328" w:rsidP="00A778D7">
      <w:pPr>
        <w:pStyle w:val="ListParagraph"/>
        <w:numPr>
          <w:ilvl w:val="0"/>
          <w:numId w:val="2"/>
        </w:numPr>
        <w:jc w:val="both"/>
        <w:rPr>
          <w:szCs w:val="24"/>
        </w:rPr>
      </w:pPr>
      <w:r w:rsidRPr="008C0328">
        <w:rPr>
          <w:szCs w:val="24"/>
        </w:rPr>
        <w:t>The Service Group Medical Director with a performance role who will Chair PAG</w:t>
      </w:r>
    </w:p>
    <w:p w14:paraId="37EF0337" w14:textId="77777777" w:rsidR="008C0328" w:rsidRPr="008C0328" w:rsidRDefault="008C0328" w:rsidP="00A778D7">
      <w:pPr>
        <w:pStyle w:val="ListParagraph"/>
        <w:numPr>
          <w:ilvl w:val="0"/>
          <w:numId w:val="2"/>
        </w:numPr>
        <w:jc w:val="both"/>
        <w:rPr>
          <w:szCs w:val="24"/>
        </w:rPr>
      </w:pPr>
      <w:r w:rsidRPr="008C0328">
        <w:rPr>
          <w:szCs w:val="24"/>
        </w:rPr>
        <w:t>The Service Group Manager</w:t>
      </w:r>
    </w:p>
    <w:p w14:paraId="675B19FD" w14:textId="77777777" w:rsidR="008C0328" w:rsidRPr="008C0328" w:rsidRDefault="008C0328" w:rsidP="00A778D7">
      <w:pPr>
        <w:pStyle w:val="ListParagraph"/>
        <w:numPr>
          <w:ilvl w:val="0"/>
          <w:numId w:val="2"/>
        </w:numPr>
        <w:jc w:val="both"/>
        <w:rPr>
          <w:szCs w:val="24"/>
        </w:rPr>
      </w:pPr>
      <w:r w:rsidRPr="008C0328">
        <w:rPr>
          <w:szCs w:val="24"/>
        </w:rPr>
        <w:t>The Senior HR Business Partner</w:t>
      </w:r>
    </w:p>
    <w:p w14:paraId="2D00E3EA" w14:textId="56B058AE" w:rsidR="008C0328" w:rsidRDefault="008C0328" w:rsidP="00A778D7">
      <w:pPr>
        <w:pStyle w:val="ListParagraph"/>
        <w:numPr>
          <w:ilvl w:val="0"/>
          <w:numId w:val="2"/>
        </w:numPr>
        <w:jc w:val="both"/>
        <w:rPr>
          <w:szCs w:val="24"/>
        </w:rPr>
      </w:pPr>
      <w:r w:rsidRPr="008C0328">
        <w:rPr>
          <w:szCs w:val="24"/>
        </w:rPr>
        <w:t>Medical H</w:t>
      </w:r>
      <w:r w:rsidR="00A778D7">
        <w:rPr>
          <w:szCs w:val="24"/>
        </w:rPr>
        <w:t>R</w:t>
      </w:r>
    </w:p>
    <w:p w14:paraId="29B6D663" w14:textId="77777777" w:rsidR="00A778D7" w:rsidRPr="008C0328" w:rsidRDefault="00A778D7" w:rsidP="00A778D7">
      <w:pPr>
        <w:pStyle w:val="ListParagraph"/>
        <w:jc w:val="both"/>
        <w:rPr>
          <w:szCs w:val="24"/>
        </w:rPr>
      </w:pPr>
    </w:p>
    <w:p w14:paraId="16345C28" w14:textId="77777777" w:rsidR="008C0328" w:rsidRPr="008C0328" w:rsidRDefault="008C0328" w:rsidP="00A778D7">
      <w:pPr>
        <w:jc w:val="both"/>
        <w:rPr>
          <w:szCs w:val="24"/>
        </w:rPr>
      </w:pPr>
      <w:r w:rsidRPr="008C0328">
        <w:rPr>
          <w:szCs w:val="24"/>
        </w:rPr>
        <w:t>The first three members must be present in order for the PAG to be quorate.   All members have a vote and the Chair the casting vote, if necessary.</w:t>
      </w:r>
    </w:p>
    <w:p w14:paraId="71C01D54" w14:textId="77777777" w:rsidR="008C0328" w:rsidRDefault="008C0328" w:rsidP="00A778D7">
      <w:pPr>
        <w:jc w:val="both"/>
        <w:rPr>
          <w:b/>
          <w:bCs/>
          <w:szCs w:val="24"/>
        </w:rPr>
      </w:pPr>
    </w:p>
    <w:p w14:paraId="7232258F" w14:textId="77777777" w:rsidR="008C0328" w:rsidRPr="008C0328" w:rsidRDefault="008C0328" w:rsidP="00A778D7">
      <w:pPr>
        <w:jc w:val="both"/>
        <w:rPr>
          <w:b/>
          <w:bCs/>
          <w:szCs w:val="24"/>
        </w:rPr>
      </w:pPr>
      <w:r w:rsidRPr="008C0328">
        <w:rPr>
          <w:b/>
          <w:bCs/>
          <w:szCs w:val="24"/>
        </w:rPr>
        <w:t xml:space="preserve">Conflicts of Interest </w:t>
      </w:r>
    </w:p>
    <w:p w14:paraId="08D7DD82" w14:textId="77777777" w:rsidR="008C0328" w:rsidRPr="008C0328" w:rsidRDefault="008C0328" w:rsidP="00A778D7">
      <w:pPr>
        <w:jc w:val="both"/>
        <w:rPr>
          <w:szCs w:val="24"/>
        </w:rPr>
      </w:pPr>
      <w:r w:rsidRPr="008C0328">
        <w:rPr>
          <w:szCs w:val="24"/>
        </w:rPr>
        <w:t>Each and every PAG member is responsible for declaring any potential conflicts of interest or perceived bias at the earliest opportunity. The PAG Chair is responsible for assuring themselves at the beginning of each meeting that there are no conflicts of interest and/or perceived bias before each case is heard. This discussion should be documented including the agreement on the handling of any conflicts of interest or perceived bias.</w:t>
      </w:r>
    </w:p>
    <w:p w14:paraId="5C596FC2" w14:textId="77777777" w:rsidR="008C0328" w:rsidRDefault="008C0328" w:rsidP="00A778D7">
      <w:pPr>
        <w:jc w:val="both"/>
        <w:rPr>
          <w:b/>
          <w:bCs/>
          <w:szCs w:val="24"/>
        </w:rPr>
      </w:pPr>
    </w:p>
    <w:p w14:paraId="6E2153C5" w14:textId="77777777" w:rsidR="008C0328" w:rsidRPr="008C0328" w:rsidRDefault="008C0328" w:rsidP="00A778D7">
      <w:pPr>
        <w:jc w:val="both"/>
        <w:rPr>
          <w:b/>
          <w:bCs/>
          <w:szCs w:val="24"/>
        </w:rPr>
      </w:pPr>
      <w:r w:rsidRPr="008C0328">
        <w:rPr>
          <w:b/>
          <w:bCs/>
          <w:szCs w:val="24"/>
        </w:rPr>
        <w:t xml:space="preserve">Frequency </w:t>
      </w:r>
    </w:p>
    <w:p w14:paraId="0F9794CC" w14:textId="77777777" w:rsidR="008C0328" w:rsidRPr="008C0328" w:rsidRDefault="008C0328" w:rsidP="00A778D7">
      <w:pPr>
        <w:jc w:val="both"/>
        <w:rPr>
          <w:szCs w:val="24"/>
        </w:rPr>
      </w:pPr>
      <w:r w:rsidRPr="008C0328">
        <w:rPr>
          <w:szCs w:val="24"/>
        </w:rPr>
        <w:t>The PAG will meet as frequently as is required, as dictated by caseload.</w:t>
      </w:r>
    </w:p>
    <w:p w14:paraId="4533FCB3" w14:textId="77777777" w:rsidR="008C0328" w:rsidRDefault="008C0328" w:rsidP="00A778D7">
      <w:pPr>
        <w:jc w:val="both"/>
        <w:rPr>
          <w:b/>
          <w:bCs/>
          <w:szCs w:val="24"/>
        </w:rPr>
      </w:pPr>
    </w:p>
    <w:p w14:paraId="76722768" w14:textId="77777777" w:rsidR="008C0328" w:rsidRPr="008C0328" w:rsidRDefault="008C0328" w:rsidP="00A778D7">
      <w:pPr>
        <w:jc w:val="both"/>
        <w:rPr>
          <w:b/>
          <w:bCs/>
          <w:szCs w:val="24"/>
        </w:rPr>
      </w:pPr>
      <w:r w:rsidRPr="008C0328">
        <w:rPr>
          <w:b/>
          <w:bCs/>
          <w:szCs w:val="24"/>
        </w:rPr>
        <w:t>Purpose</w:t>
      </w:r>
    </w:p>
    <w:p w14:paraId="145EAC75" w14:textId="77777777" w:rsidR="008C0328" w:rsidRPr="008C0328" w:rsidRDefault="008C0328" w:rsidP="00A778D7">
      <w:pPr>
        <w:pStyle w:val="ListParagraph"/>
        <w:numPr>
          <w:ilvl w:val="0"/>
          <w:numId w:val="3"/>
        </w:numPr>
        <w:jc w:val="both"/>
        <w:rPr>
          <w:szCs w:val="24"/>
        </w:rPr>
      </w:pPr>
      <w:r w:rsidRPr="008C0328">
        <w:rPr>
          <w:szCs w:val="24"/>
        </w:rPr>
        <w:t xml:space="preserve">To consider the information provided to it; to discuss and decide an appropriate course of action. </w:t>
      </w:r>
    </w:p>
    <w:p w14:paraId="0F0AB8BB" w14:textId="77777777" w:rsidR="008C0328" w:rsidRPr="008C0328" w:rsidRDefault="008C0328" w:rsidP="00A778D7">
      <w:pPr>
        <w:pStyle w:val="ListParagraph"/>
        <w:numPr>
          <w:ilvl w:val="0"/>
          <w:numId w:val="3"/>
        </w:numPr>
        <w:jc w:val="both"/>
        <w:rPr>
          <w:szCs w:val="24"/>
        </w:rPr>
      </w:pPr>
      <w:r w:rsidRPr="008C0328">
        <w:rPr>
          <w:szCs w:val="24"/>
        </w:rPr>
        <w:t xml:space="preserve">To ensure that where the medical director has been made aware of a complaint or a concern relating to a doctor or dentist that may raise a question as to their fitness for purpose, this has been recorded in the practitioner’s file and is referred to the PAG for discussion and are managed in accordance with the Framework for Managing Performance Concerns. </w:t>
      </w:r>
    </w:p>
    <w:p w14:paraId="295DA890" w14:textId="77777777" w:rsidR="008C0328" w:rsidRPr="008C0328" w:rsidRDefault="008C0328" w:rsidP="00A778D7">
      <w:pPr>
        <w:pStyle w:val="ListParagraph"/>
        <w:numPr>
          <w:ilvl w:val="0"/>
          <w:numId w:val="3"/>
        </w:numPr>
        <w:jc w:val="both"/>
        <w:rPr>
          <w:szCs w:val="24"/>
        </w:rPr>
      </w:pPr>
      <w:r w:rsidRPr="008C0328">
        <w:rPr>
          <w:szCs w:val="24"/>
        </w:rPr>
        <w:t>To ensure that doctors or dentists in difficulty who do not present a threat to patient safety or public interest are signposted to the relevant agencies that can both support them and help them to prevent their performance from falling below the standard expected of the profession.</w:t>
      </w:r>
    </w:p>
    <w:p w14:paraId="091872DC" w14:textId="77777777" w:rsidR="008C0328" w:rsidRDefault="008C0328" w:rsidP="00A778D7">
      <w:pPr>
        <w:jc w:val="both"/>
        <w:rPr>
          <w:b/>
          <w:bCs/>
          <w:szCs w:val="24"/>
        </w:rPr>
      </w:pPr>
    </w:p>
    <w:p w14:paraId="09FB0D89" w14:textId="77777777" w:rsidR="008C0328" w:rsidRPr="008C0328" w:rsidRDefault="008C0328" w:rsidP="00A778D7">
      <w:pPr>
        <w:jc w:val="both"/>
        <w:rPr>
          <w:b/>
          <w:bCs/>
          <w:szCs w:val="24"/>
        </w:rPr>
      </w:pPr>
      <w:r w:rsidRPr="008C0328">
        <w:rPr>
          <w:b/>
          <w:bCs/>
          <w:szCs w:val="24"/>
        </w:rPr>
        <w:t xml:space="preserve">Objectives </w:t>
      </w:r>
    </w:p>
    <w:p w14:paraId="7F42E94D" w14:textId="77777777" w:rsidR="008C0328" w:rsidRPr="008C0328" w:rsidRDefault="008C0328" w:rsidP="00A778D7">
      <w:pPr>
        <w:pStyle w:val="ListParagraph"/>
        <w:numPr>
          <w:ilvl w:val="0"/>
          <w:numId w:val="4"/>
        </w:numPr>
        <w:jc w:val="both"/>
        <w:rPr>
          <w:szCs w:val="24"/>
        </w:rPr>
      </w:pPr>
      <w:r w:rsidRPr="008C0328">
        <w:rPr>
          <w:szCs w:val="24"/>
        </w:rPr>
        <w:t xml:space="preserve">To ensure that all concerns and all complaints related to a doctor or dentist are considered, investigated where appropriate, and managed in the interest of patient safety and high standards of patient care. </w:t>
      </w:r>
    </w:p>
    <w:p w14:paraId="44FD3971" w14:textId="77777777" w:rsidR="008C0328" w:rsidRPr="008C0328" w:rsidRDefault="008C0328" w:rsidP="00A778D7">
      <w:pPr>
        <w:pStyle w:val="ListParagraph"/>
        <w:numPr>
          <w:ilvl w:val="0"/>
          <w:numId w:val="4"/>
        </w:numPr>
        <w:jc w:val="both"/>
        <w:rPr>
          <w:szCs w:val="24"/>
        </w:rPr>
      </w:pPr>
      <w:r w:rsidRPr="008C0328">
        <w:rPr>
          <w:szCs w:val="24"/>
        </w:rPr>
        <w:lastRenderedPageBreak/>
        <w:t>To ensure that the doctor or dentist whose performance, conduct or health has given cause for concern are supported to return to a satisfactory standard where possible.</w:t>
      </w:r>
    </w:p>
    <w:p w14:paraId="4191714D" w14:textId="77777777" w:rsidR="008C0328" w:rsidRPr="008C0328" w:rsidRDefault="008C0328" w:rsidP="00A778D7">
      <w:pPr>
        <w:pStyle w:val="ListParagraph"/>
        <w:numPr>
          <w:ilvl w:val="0"/>
          <w:numId w:val="4"/>
        </w:numPr>
        <w:jc w:val="both"/>
        <w:rPr>
          <w:szCs w:val="24"/>
        </w:rPr>
      </w:pPr>
      <w:r w:rsidRPr="008C0328">
        <w:rPr>
          <w:szCs w:val="24"/>
        </w:rPr>
        <w:t xml:space="preserve">To ensure a fair, open, consistent and non-discriminatory approach to the management of concerns. </w:t>
      </w:r>
    </w:p>
    <w:p w14:paraId="03B47B3B" w14:textId="77777777" w:rsidR="008C0328" w:rsidRPr="008C0328" w:rsidRDefault="008C0328" w:rsidP="00A778D7">
      <w:pPr>
        <w:pStyle w:val="ListParagraph"/>
        <w:numPr>
          <w:ilvl w:val="0"/>
          <w:numId w:val="4"/>
        </w:numPr>
        <w:jc w:val="both"/>
        <w:rPr>
          <w:szCs w:val="24"/>
        </w:rPr>
      </w:pPr>
      <w:r w:rsidRPr="008C0328">
        <w:rPr>
          <w:szCs w:val="24"/>
        </w:rPr>
        <w:t>To facilitate the resolution of concerns through appropriate agreed local action and support for improvement.</w:t>
      </w:r>
    </w:p>
    <w:p w14:paraId="3DE83B42" w14:textId="77777777" w:rsidR="008C0328" w:rsidRDefault="008C0328" w:rsidP="00A778D7">
      <w:pPr>
        <w:jc w:val="both"/>
        <w:rPr>
          <w:b/>
          <w:bCs/>
          <w:szCs w:val="24"/>
        </w:rPr>
      </w:pPr>
    </w:p>
    <w:p w14:paraId="11362EFE" w14:textId="77777777" w:rsidR="008C0328" w:rsidRPr="008C0328" w:rsidRDefault="008C0328" w:rsidP="00A778D7">
      <w:pPr>
        <w:jc w:val="both"/>
        <w:rPr>
          <w:szCs w:val="24"/>
        </w:rPr>
      </w:pPr>
      <w:r w:rsidRPr="008C0328">
        <w:rPr>
          <w:b/>
          <w:bCs/>
          <w:szCs w:val="24"/>
        </w:rPr>
        <w:t>Duties</w:t>
      </w:r>
      <w:r w:rsidRPr="008C0328">
        <w:rPr>
          <w:szCs w:val="24"/>
        </w:rPr>
        <w:t xml:space="preserve"> </w:t>
      </w:r>
    </w:p>
    <w:p w14:paraId="66B57BD8" w14:textId="77777777" w:rsidR="008C0328" w:rsidRPr="008C0328" w:rsidRDefault="008C0328" w:rsidP="00A778D7">
      <w:pPr>
        <w:pStyle w:val="ListParagraph"/>
        <w:numPr>
          <w:ilvl w:val="0"/>
          <w:numId w:val="5"/>
        </w:numPr>
        <w:jc w:val="both"/>
        <w:rPr>
          <w:szCs w:val="24"/>
        </w:rPr>
      </w:pPr>
      <w:r w:rsidRPr="008C0328">
        <w:rPr>
          <w:szCs w:val="24"/>
        </w:rPr>
        <w:t xml:space="preserve">To consider individual cases related to a named doctor or dentist and decide whether further action or further information is required, or that there is no case to answer. </w:t>
      </w:r>
    </w:p>
    <w:p w14:paraId="5B5D08CD" w14:textId="77777777" w:rsidR="008C0328" w:rsidRPr="008C0328" w:rsidRDefault="008C0328" w:rsidP="00A778D7">
      <w:pPr>
        <w:pStyle w:val="ListParagraph"/>
        <w:numPr>
          <w:ilvl w:val="0"/>
          <w:numId w:val="5"/>
        </w:numPr>
        <w:jc w:val="both"/>
        <w:rPr>
          <w:szCs w:val="24"/>
        </w:rPr>
      </w:pPr>
      <w:r w:rsidRPr="008C0328">
        <w:rPr>
          <w:szCs w:val="24"/>
        </w:rPr>
        <w:t xml:space="preserve">To decide upon and agree the interventions and support required to enable resolution of the concerns identified. </w:t>
      </w:r>
    </w:p>
    <w:p w14:paraId="1B277991" w14:textId="77777777" w:rsidR="008C0328" w:rsidRPr="008C0328" w:rsidRDefault="008C0328" w:rsidP="00A778D7">
      <w:pPr>
        <w:pStyle w:val="ListParagraph"/>
        <w:numPr>
          <w:ilvl w:val="0"/>
          <w:numId w:val="5"/>
        </w:numPr>
        <w:jc w:val="both"/>
        <w:rPr>
          <w:szCs w:val="24"/>
        </w:rPr>
      </w:pPr>
      <w:r w:rsidRPr="008C0328">
        <w:rPr>
          <w:szCs w:val="24"/>
        </w:rPr>
        <w:t>To ensure that details of the doctor/dentist where a concern has been discussed, details of the actions and outcome, and details of the whistle-blower, if applicable, are managed in accordance with relevant Policies</w:t>
      </w:r>
    </w:p>
    <w:p w14:paraId="546F6207" w14:textId="77777777" w:rsidR="008C0328" w:rsidRPr="008C0328" w:rsidRDefault="008C0328" w:rsidP="00A778D7">
      <w:pPr>
        <w:pStyle w:val="ListParagraph"/>
        <w:numPr>
          <w:ilvl w:val="0"/>
          <w:numId w:val="5"/>
        </w:numPr>
        <w:jc w:val="both"/>
        <w:rPr>
          <w:szCs w:val="24"/>
        </w:rPr>
      </w:pPr>
      <w:r w:rsidRPr="008C0328">
        <w:rPr>
          <w:szCs w:val="24"/>
        </w:rPr>
        <w:t xml:space="preserve">To receive reports and provide advice as required from time to time as a case progresses. This may include advice on the compliance and progress of interventions and action plans that have been agreed by the Clinical Director/Service Manager, and ultimately to recommend closure where actions have been satisfactorily completed. </w:t>
      </w:r>
    </w:p>
    <w:p w14:paraId="501082C7" w14:textId="77777777" w:rsidR="008C0328" w:rsidRPr="008C0328" w:rsidRDefault="008C0328" w:rsidP="00A778D7">
      <w:pPr>
        <w:pStyle w:val="ListParagraph"/>
        <w:numPr>
          <w:ilvl w:val="0"/>
          <w:numId w:val="5"/>
        </w:numPr>
        <w:jc w:val="both"/>
        <w:rPr>
          <w:szCs w:val="24"/>
        </w:rPr>
      </w:pPr>
      <w:r w:rsidRPr="008C0328">
        <w:rPr>
          <w:szCs w:val="24"/>
        </w:rPr>
        <w:t xml:space="preserve">Where appropriate, to request a formal investigation via ROAG. </w:t>
      </w:r>
    </w:p>
    <w:p w14:paraId="2475FD23" w14:textId="77777777" w:rsidR="008C0328" w:rsidRPr="008C0328" w:rsidRDefault="008C0328" w:rsidP="00A778D7">
      <w:pPr>
        <w:pStyle w:val="ListParagraph"/>
        <w:numPr>
          <w:ilvl w:val="0"/>
          <w:numId w:val="5"/>
        </w:numPr>
        <w:jc w:val="both"/>
        <w:rPr>
          <w:szCs w:val="24"/>
        </w:rPr>
      </w:pPr>
      <w:r w:rsidRPr="008C0328">
        <w:rPr>
          <w:szCs w:val="24"/>
        </w:rPr>
        <w:t xml:space="preserve">Where appropriate, to refer to occupational health. </w:t>
      </w:r>
    </w:p>
    <w:p w14:paraId="5D7CF052" w14:textId="77777777" w:rsidR="008C0328" w:rsidRPr="008C0328" w:rsidRDefault="008C0328" w:rsidP="00A778D7">
      <w:pPr>
        <w:pStyle w:val="ListParagraph"/>
        <w:numPr>
          <w:ilvl w:val="0"/>
          <w:numId w:val="5"/>
        </w:numPr>
        <w:jc w:val="both"/>
        <w:rPr>
          <w:szCs w:val="24"/>
        </w:rPr>
      </w:pPr>
      <w:r w:rsidRPr="008C0328">
        <w:rPr>
          <w:szCs w:val="24"/>
        </w:rPr>
        <w:t xml:space="preserve">Where appropriate, to refer to external agencies for advice, for example NHS Resolution but this will only be done if escalated to ROAG by the Service Group Medical Director. </w:t>
      </w:r>
    </w:p>
    <w:p w14:paraId="1D1C5401" w14:textId="77777777" w:rsidR="008C0328" w:rsidRDefault="008C0328" w:rsidP="008C0328">
      <w:pPr>
        <w:rPr>
          <w:b/>
          <w:bCs/>
          <w:szCs w:val="24"/>
        </w:rPr>
      </w:pPr>
    </w:p>
    <w:p w14:paraId="62CF7883" w14:textId="77777777" w:rsidR="008C0328" w:rsidRPr="008C0328" w:rsidRDefault="008C0328" w:rsidP="008C0328">
      <w:pPr>
        <w:rPr>
          <w:szCs w:val="24"/>
        </w:rPr>
      </w:pPr>
      <w:r w:rsidRPr="008C0328">
        <w:rPr>
          <w:b/>
          <w:bCs/>
          <w:szCs w:val="24"/>
        </w:rPr>
        <w:t>Recording of Decisions</w:t>
      </w:r>
      <w:r w:rsidRPr="008C0328">
        <w:rPr>
          <w:szCs w:val="24"/>
        </w:rPr>
        <w:t xml:space="preserve"> </w:t>
      </w:r>
    </w:p>
    <w:p w14:paraId="4C4F24BD" w14:textId="77777777" w:rsidR="008C0328" w:rsidRDefault="008C0328" w:rsidP="00A778D7">
      <w:pPr>
        <w:jc w:val="both"/>
        <w:rPr>
          <w:szCs w:val="24"/>
        </w:rPr>
      </w:pPr>
      <w:r w:rsidRPr="008C0328">
        <w:rPr>
          <w:szCs w:val="24"/>
        </w:rPr>
        <w:t xml:space="preserve">The decision taken for any case considered by PAG, including the rationale for that decision must be recorded and may need to be made available to the practitioner concerned. </w:t>
      </w:r>
    </w:p>
    <w:p w14:paraId="134136C3" w14:textId="77777777" w:rsidR="008C0328" w:rsidRPr="008C0328" w:rsidRDefault="008C0328" w:rsidP="00A778D7">
      <w:pPr>
        <w:jc w:val="both"/>
        <w:rPr>
          <w:szCs w:val="24"/>
        </w:rPr>
      </w:pPr>
    </w:p>
    <w:p w14:paraId="47DE90FC" w14:textId="77777777" w:rsidR="008C0328" w:rsidRDefault="008C0328" w:rsidP="00A778D7">
      <w:pPr>
        <w:jc w:val="both"/>
        <w:rPr>
          <w:szCs w:val="24"/>
        </w:rPr>
      </w:pPr>
      <w:r w:rsidRPr="008C0328">
        <w:rPr>
          <w:szCs w:val="24"/>
        </w:rPr>
        <w:t>The decision also needs to be recorded within the Service Group, which will be held centrally by the Service Group Business Partner.</w:t>
      </w:r>
    </w:p>
    <w:p w14:paraId="406CEB97" w14:textId="77777777" w:rsidR="008C0328" w:rsidRPr="008C0328" w:rsidRDefault="008C0328" w:rsidP="00A778D7">
      <w:pPr>
        <w:jc w:val="both"/>
        <w:rPr>
          <w:szCs w:val="24"/>
        </w:rPr>
      </w:pPr>
    </w:p>
    <w:p w14:paraId="2D96C3BE" w14:textId="77777777" w:rsidR="008C0328" w:rsidRPr="008C0328" w:rsidRDefault="008C0328" w:rsidP="00A778D7">
      <w:pPr>
        <w:jc w:val="both"/>
        <w:rPr>
          <w:szCs w:val="24"/>
        </w:rPr>
      </w:pPr>
      <w:r w:rsidRPr="008C0328">
        <w:rPr>
          <w:szCs w:val="24"/>
        </w:rPr>
        <w:t>Report serious concerns related to a doctor/dentist to ROAG.</w:t>
      </w:r>
    </w:p>
    <w:p w14:paraId="0BE0193B" w14:textId="77777777" w:rsidR="008C0328" w:rsidRDefault="008C0328" w:rsidP="008C0328">
      <w:pPr>
        <w:rPr>
          <w:b/>
        </w:rPr>
      </w:pPr>
    </w:p>
    <w:p w14:paraId="2F34B1AB" w14:textId="77777777" w:rsidR="008C0328" w:rsidRDefault="008C0328" w:rsidP="008C0328">
      <w:pPr>
        <w:rPr>
          <w:b/>
        </w:rPr>
      </w:pPr>
    </w:p>
    <w:p w14:paraId="1390C0AB" w14:textId="77777777" w:rsidR="008C0328" w:rsidRDefault="008C0328" w:rsidP="008C0328">
      <w:pPr>
        <w:rPr>
          <w:b/>
        </w:rPr>
      </w:pPr>
    </w:p>
    <w:p w14:paraId="333C27E7" w14:textId="77777777" w:rsidR="008C0328" w:rsidRDefault="008C0328" w:rsidP="008C0328">
      <w:pPr>
        <w:rPr>
          <w:b/>
        </w:rPr>
      </w:pPr>
    </w:p>
    <w:p w14:paraId="25D3A335" w14:textId="77777777" w:rsidR="008C0328" w:rsidRDefault="008C0328" w:rsidP="008C0328">
      <w:pPr>
        <w:rPr>
          <w:b/>
        </w:rPr>
      </w:pPr>
    </w:p>
    <w:p w14:paraId="4328FD5F" w14:textId="77777777" w:rsidR="008C0328" w:rsidRDefault="008C0328">
      <w:pPr>
        <w:rPr>
          <w:b/>
        </w:rPr>
      </w:pPr>
      <w:r>
        <w:rPr>
          <w:b/>
        </w:rPr>
        <w:br w:type="page"/>
      </w:r>
    </w:p>
    <w:p w14:paraId="168D0C8A" w14:textId="77777777" w:rsidR="00044304" w:rsidRPr="00301D52" w:rsidRDefault="008C0328" w:rsidP="00301D52">
      <w:pPr>
        <w:jc w:val="right"/>
        <w:rPr>
          <w:b/>
        </w:rPr>
      </w:pPr>
      <w:r>
        <w:rPr>
          <w:b/>
        </w:rPr>
        <w:lastRenderedPageBreak/>
        <w:t>Appendix Two</w:t>
      </w:r>
    </w:p>
    <w:p w14:paraId="3C26DA9B" w14:textId="77777777" w:rsidR="005B2A4A" w:rsidRDefault="005B2A4A" w:rsidP="005B2A4A"/>
    <w:p w14:paraId="399D494C" w14:textId="77777777" w:rsidR="005B2A4A" w:rsidRDefault="005B2A4A" w:rsidP="005B2A4A">
      <w:r>
        <w:rPr>
          <w:noProof/>
          <w:lang w:eastAsia="en-GB"/>
        </w:rPr>
        <w:drawing>
          <wp:anchor distT="0" distB="0" distL="114300" distR="114300" simplePos="0" relativeHeight="251701248" behindDoc="1" locked="0" layoutInCell="1" allowOverlap="1" wp14:anchorId="05D9658E" wp14:editId="0019BC40">
            <wp:simplePos x="0" y="0"/>
            <wp:positionH relativeFrom="column">
              <wp:posOffset>1988515</wp:posOffset>
            </wp:positionH>
            <wp:positionV relativeFrom="paragraph">
              <wp:posOffset>6401</wp:posOffset>
            </wp:positionV>
            <wp:extent cx="2973705" cy="753110"/>
            <wp:effectExtent l="0" t="0" r="0" b="8890"/>
            <wp:wrapTight wrapText="bothSides">
              <wp:wrapPolygon edited="0">
                <wp:start x="0" y="0"/>
                <wp:lineTo x="0" y="21309"/>
                <wp:lineTo x="21448" y="21309"/>
                <wp:lineTo x="21448" y="0"/>
                <wp:lineTo x="0" y="0"/>
              </wp:wrapPolygon>
            </wp:wrapTight>
            <wp:docPr id="22" name="Picture 22"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pic:spPr>
                </pic:pic>
              </a:graphicData>
            </a:graphic>
            <wp14:sizeRelH relativeFrom="page">
              <wp14:pctWidth>0</wp14:pctWidth>
            </wp14:sizeRelH>
            <wp14:sizeRelV relativeFrom="page">
              <wp14:pctHeight>0</wp14:pctHeight>
            </wp14:sizeRelV>
          </wp:anchor>
        </w:drawing>
      </w:r>
    </w:p>
    <w:p w14:paraId="6211AC0B" w14:textId="77777777" w:rsidR="005B2A4A" w:rsidRDefault="005B2A4A" w:rsidP="005B2A4A"/>
    <w:p w14:paraId="5B020E1E" w14:textId="77777777" w:rsidR="005B2A4A" w:rsidRDefault="005B2A4A" w:rsidP="005B2A4A"/>
    <w:p w14:paraId="78E472DB" w14:textId="77777777" w:rsidR="005B2A4A" w:rsidRDefault="005B2A4A" w:rsidP="005B2A4A"/>
    <w:p w14:paraId="6F173337" w14:textId="77777777" w:rsidR="005B2A4A" w:rsidRDefault="005B2A4A" w:rsidP="005B2A4A"/>
    <w:p w14:paraId="6814C854" w14:textId="77777777" w:rsidR="005B2A4A" w:rsidRDefault="005B2A4A" w:rsidP="005B2A4A">
      <w:pPr>
        <w:jc w:val="center"/>
        <w:rPr>
          <w:b/>
        </w:rPr>
      </w:pPr>
      <w:r>
        <w:rPr>
          <w:b/>
        </w:rPr>
        <w:t xml:space="preserve">SBAR FOR REPORTING CONCERNS, INCIDENTS AND ISSUES </w:t>
      </w:r>
    </w:p>
    <w:p w14:paraId="00562865" w14:textId="77777777" w:rsidR="005B2A4A" w:rsidRDefault="005B2A4A" w:rsidP="005B2A4A">
      <w:pPr>
        <w:jc w:val="center"/>
        <w:rPr>
          <w:b/>
        </w:rPr>
      </w:pPr>
      <w:r>
        <w:rPr>
          <w:b/>
        </w:rPr>
        <w:t xml:space="preserve">TO THE RESPONSIBLE OFFICER ADVISORY GROUP </w:t>
      </w:r>
    </w:p>
    <w:p w14:paraId="0458510F" w14:textId="77777777" w:rsidR="005B2A4A" w:rsidRDefault="005B2A4A" w:rsidP="005B2A4A">
      <w:pPr>
        <w:jc w:val="center"/>
        <w:rPr>
          <w:b/>
        </w:rPr>
      </w:pPr>
    </w:p>
    <w:tbl>
      <w:tblPr>
        <w:tblStyle w:val="TableGrid"/>
        <w:tblW w:w="0" w:type="auto"/>
        <w:tblLook w:val="04A0" w:firstRow="1" w:lastRow="0" w:firstColumn="1" w:lastColumn="0" w:noHBand="0" w:noVBand="1"/>
      </w:tblPr>
      <w:tblGrid>
        <w:gridCol w:w="3323"/>
        <w:gridCol w:w="5693"/>
      </w:tblGrid>
      <w:tr w:rsidR="005B2A4A" w14:paraId="57E6342E" w14:textId="77777777" w:rsidTr="00735D41">
        <w:tc>
          <w:tcPr>
            <w:tcW w:w="3681" w:type="dxa"/>
          </w:tcPr>
          <w:p w14:paraId="4B2A5FED" w14:textId="77777777" w:rsidR="005B2A4A" w:rsidRDefault="005B2A4A" w:rsidP="005B2A4A">
            <w:pPr>
              <w:spacing w:before="40" w:after="40"/>
            </w:pPr>
            <w:r>
              <w:t>Full Name:</w:t>
            </w:r>
          </w:p>
        </w:tc>
        <w:tc>
          <w:tcPr>
            <w:tcW w:w="6775" w:type="dxa"/>
          </w:tcPr>
          <w:p w14:paraId="33AEE725" w14:textId="77777777" w:rsidR="005B2A4A" w:rsidRDefault="005B2A4A" w:rsidP="00735D41"/>
        </w:tc>
      </w:tr>
      <w:tr w:rsidR="005B2A4A" w14:paraId="32F390F8" w14:textId="77777777" w:rsidTr="00735D41">
        <w:tc>
          <w:tcPr>
            <w:tcW w:w="3681" w:type="dxa"/>
          </w:tcPr>
          <w:p w14:paraId="356CBC54" w14:textId="77777777" w:rsidR="005B2A4A" w:rsidRDefault="005B2A4A" w:rsidP="005B2A4A">
            <w:pPr>
              <w:spacing w:before="40" w:after="40"/>
            </w:pPr>
            <w:r>
              <w:t>Speciality:</w:t>
            </w:r>
          </w:p>
        </w:tc>
        <w:tc>
          <w:tcPr>
            <w:tcW w:w="6775" w:type="dxa"/>
          </w:tcPr>
          <w:p w14:paraId="2781A069" w14:textId="77777777" w:rsidR="005B2A4A" w:rsidRDefault="005B2A4A" w:rsidP="00735D41"/>
        </w:tc>
      </w:tr>
      <w:tr w:rsidR="005B2A4A" w14:paraId="2C8DE55B" w14:textId="77777777" w:rsidTr="00735D41">
        <w:tc>
          <w:tcPr>
            <w:tcW w:w="3681" w:type="dxa"/>
          </w:tcPr>
          <w:p w14:paraId="450D561B" w14:textId="77777777" w:rsidR="005B2A4A" w:rsidRDefault="005B2A4A" w:rsidP="005B2A4A">
            <w:pPr>
              <w:spacing w:before="40" w:after="40"/>
            </w:pPr>
            <w:r>
              <w:t>Grade/Role:</w:t>
            </w:r>
          </w:p>
        </w:tc>
        <w:tc>
          <w:tcPr>
            <w:tcW w:w="6775" w:type="dxa"/>
          </w:tcPr>
          <w:p w14:paraId="2BAD25BF" w14:textId="77777777" w:rsidR="005B2A4A" w:rsidRDefault="005B2A4A" w:rsidP="00735D41"/>
        </w:tc>
      </w:tr>
      <w:tr w:rsidR="005B2A4A" w14:paraId="035DC18F" w14:textId="77777777" w:rsidTr="00735D41">
        <w:tc>
          <w:tcPr>
            <w:tcW w:w="3681" w:type="dxa"/>
          </w:tcPr>
          <w:p w14:paraId="5AA4AD26" w14:textId="77777777" w:rsidR="005B2A4A" w:rsidRDefault="005B2A4A" w:rsidP="005B2A4A">
            <w:pPr>
              <w:spacing w:before="40" w:after="40"/>
            </w:pPr>
            <w:r>
              <w:t>GMC/GDC Number:</w:t>
            </w:r>
          </w:p>
        </w:tc>
        <w:tc>
          <w:tcPr>
            <w:tcW w:w="6775" w:type="dxa"/>
          </w:tcPr>
          <w:p w14:paraId="7A936384" w14:textId="77777777" w:rsidR="005B2A4A" w:rsidRDefault="005B2A4A" w:rsidP="00735D41"/>
        </w:tc>
      </w:tr>
      <w:tr w:rsidR="005B2A4A" w14:paraId="6A21A7C2" w14:textId="77777777" w:rsidTr="00735D41">
        <w:tc>
          <w:tcPr>
            <w:tcW w:w="3681" w:type="dxa"/>
          </w:tcPr>
          <w:p w14:paraId="3ED72F24" w14:textId="77777777" w:rsidR="005B2A4A" w:rsidRDefault="005B2A4A" w:rsidP="005B2A4A">
            <w:pPr>
              <w:spacing w:before="40" w:after="40"/>
            </w:pPr>
            <w:r>
              <w:t>Service Group:</w:t>
            </w:r>
          </w:p>
        </w:tc>
        <w:tc>
          <w:tcPr>
            <w:tcW w:w="6775" w:type="dxa"/>
          </w:tcPr>
          <w:p w14:paraId="603847A6" w14:textId="77777777" w:rsidR="005B2A4A" w:rsidRDefault="005B2A4A" w:rsidP="00735D41"/>
        </w:tc>
      </w:tr>
      <w:tr w:rsidR="005B2A4A" w14:paraId="06117B01" w14:textId="77777777" w:rsidTr="00735D41">
        <w:tc>
          <w:tcPr>
            <w:tcW w:w="3681" w:type="dxa"/>
          </w:tcPr>
          <w:p w14:paraId="282DB25E" w14:textId="77777777" w:rsidR="005B2A4A" w:rsidRDefault="005B2A4A" w:rsidP="005B2A4A">
            <w:pPr>
              <w:spacing w:before="40" w:after="40"/>
            </w:pPr>
            <w:r>
              <w:t>Clinical /Directorate Manager</w:t>
            </w:r>
          </w:p>
        </w:tc>
        <w:tc>
          <w:tcPr>
            <w:tcW w:w="6775" w:type="dxa"/>
          </w:tcPr>
          <w:p w14:paraId="7C208168" w14:textId="77777777" w:rsidR="005B2A4A" w:rsidRDefault="005B2A4A" w:rsidP="00735D41"/>
        </w:tc>
      </w:tr>
      <w:tr w:rsidR="005B2A4A" w14:paraId="48E3E2C6" w14:textId="77777777" w:rsidTr="00735D41">
        <w:trPr>
          <w:gridAfter w:val="1"/>
          <w:wAfter w:w="6775" w:type="dxa"/>
        </w:trPr>
        <w:tc>
          <w:tcPr>
            <w:tcW w:w="3681" w:type="dxa"/>
          </w:tcPr>
          <w:p w14:paraId="67A89187" w14:textId="77777777" w:rsidR="005B2A4A" w:rsidRDefault="005B2A4A" w:rsidP="005B2A4A">
            <w:pPr>
              <w:spacing w:before="40" w:after="40"/>
            </w:pPr>
            <w:r>
              <w:t>Completed by:</w:t>
            </w:r>
          </w:p>
        </w:tc>
      </w:tr>
      <w:tr w:rsidR="005B2A4A" w14:paraId="3F3C1E07" w14:textId="77777777" w:rsidTr="00735D41">
        <w:tc>
          <w:tcPr>
            <w:tcW w:w="3681" w:type="dxa"/>
          </w:tcPr>
          <w:p w14:paraId="697FB3FF" w14:textId="77777777" w:rsidR="005B2A4A" w:rsidRDefault="005B2A4A" w:rsidP="005B2A4A">
            <w:pPr>
              <w:spacing w:before="40" w:after="40"/>
            </w:pPr>
            <w:r>
              <w:t>Date of submission:</w:t>
            </w:r>
          </w:p>
        </w:tc>
        <w:tc>
          <w:tcPr>
            <w:tcW w:w="6775" w:type="dxa"/>
          </w:tcPr>
          <w:p w14:paraId="63293752" w14:textId="77777777" w:rsidR="005B2A4A" w:rsidRDefault="005B2A4A" w:rsidP="00735D41"/>
        </w:tc>
      </w:tr>
    </w:tbl>
    <w:p w14:paraId="0058D933" w14:textId="77777777" w:rsidR="005B2A4A" w:rsidRDefault="005B2A4A" w:rsidP="005B2A4A"/>
    <w:tbl>
      <w:tblPr>
        <w:tblStyle w:val="TableGrid"/>
        <w:tblW w:w="0" w:type="auto"/>
        <w:tblLook w:val="04A0" w:firstRow="1" w:lastRow="0" w:firstColumn="1" w:lastColumn="0" w:noHBand="0" w:noVBand="1"/>
      </w:tblPr>
      <w:tblGrid>
        <w:gridCol w:w="9016"/>
      </w:tblGrid>
      <w:tr w:rsidR="005B2A4A" w14:paraId="3A981B20" w14:textId="77777777" w:rsidTr="005B2A4A">
        <w:tc>
          <w:tcPr>
            <w:tcW w:w="10456" w:type="dxa"/>
            <w:shd w:val="clear" w:color="auto" w:fill="9CC2E5" w:themeFill="accent1" w:themeFillTint="99"/>
          </w:tcPr>
          <w:p w14:paraId="6B912728" w14:textId="77777777" w:rsidR="005B2A4A" w:rsidRPr="005B2A4A" w:rsidRDefault="005B2A4A" w:rsidP="005B2A4A">
            <w:pPr>
              <w:spacing w:before="40" w:after="40"/>
              <w:rPr>
                <w:b/>
              </w:rPr>
            </w:pPr>
            <w:r w:rsidRPr="005B2A4A">
              <w:rPr>
                <w:b/>
              </w:rPr>
              <w:t>Situation include risk to patients, staff  service</w:t>
            </w:r>
          </w:p>
        </w:tc>
      </w:tr>
      <w:tr w:rsidR="005B2A4A" w14:paraId="4A7A026B" w14:textId="77777777" w:rsidTr="00735D41">
        <w:tc>
          <w:tcPr>
            <w:tcW w:w="10456" w:type="dxa"/>
          </w:tcPr>
          <w:p w14:paraId="78556A92" w14:textId="77777777" w:rsidR="005B2A4A" w:rsidRDefault="005B2A4A" w:rsidP="005B2A4A">
            <w:pPr>
              <w:spacing w:before="40" w:after="40"/>
            </w:pPr>
          </w:p>
          <w:p w14:paraId="7FE65BF8" w14:textId="77777777" w:rsidR="005B2A4A" w:rsidRDefault="005B2A4A" w:rsidP="005B2A4A">
            <w:pPr>
              <w:spacing w:before="40" w:after="40"/>
            </w:pPr>
          </w:p>
          <w:p w14:paraId="43633FE4" w14:textId="77777777" w:rsidR="005B2A4A" w:rsidRDefault="005B2A4A" w:rsidP="005B2A4A">
            <w:pPr>
              <w:spacing w:before="40" w:after="40"/>
            </w:pPr>
          </w:p>
          <w:p w14:paraId="5196DEFA" w14:textId="77777777" w:rsidR="005B2A4A" w:rsidRDefault="005B2A4A" w:rsidP="005B2A4A">
            <w:pPr>
              <w:spacing w:before="40" w:after="40"/>
            </w:pPr>
          </w:p>
          <w:p w14:paraId="23F4EBCC" w14:textId="77777777" w:rsidR="005B2A4A" w:rsidRDefault="005B2A4A" w:rsidP="005B2A4A">
            <w:pPr>
              <w:spacing w:before="40" w:after="40"/>
            </w:pPr>
          </w:p>
          <w:p w14:paraId="0606B5D3" w14:textId="77777777" w:rsidR="005B2A4A" w:rsidRDefault="005B2A4A" w:rsidP="005B2A4A">
            <w:pPr>
              <w:spacing w:before="40" w:after="40"/>
            </w:pPr>
          </w:p>
        </w:tc>
      </w:tr>
      <w:tr w:rsidR="005B2A4A" w14:paraId="4B15B12A" w14:textId="77777777" w:rsidTr="005B2A4A">
        <w:tc>
          <w:tcPr>
            <w:tcW w:w="10456" w:type="dxa"/>
            <w:shd w:val="clear" w:color="auto" w:fill="9CC2E5" w:themeFill="accent1" w:themeFillTint="99"/>
          </w:tcPr>
          <w:p w14:paraId="45BBA780" w14:textId="77777777" w:rsidR="005B2A4A" w:rsidRPr="005B2A4A" w:rsidRDefault="005B2A4A" w:rsidP="005B2A4A">
            <w:pPr>
              <w:spacing w:before="40" w:after="40"/>
              <w:rPr>
                <w:b/>
              </w:rPr>
            </w:pPr>
            <w:r w:rsidRPr="005B2A4A">
              <w:rPr>
                <w:b/>
              </w:rPr>
              <w:t xml:space="preserve">Background </w:t>
            </w:r>
          </w:p>
        </w:tc>
      </w:tr>
      <w:tr w:rsidR="005B2A4A" w14:paraId="3F49645F" w14:textId="77777777" w:rsidTr="00735D41">
        <w:tc>
          <w:tcPr>
            <w:tcW w:w="10456" w:type="dxa"/>
          </w:tcPr>
          <w:p w14:paraId="1A3A8608" w14:textId="77777777" w:rsidR="005B2A4A" w:rsidRDefault="005B2A4A" w:rsidP="005B2A4A">
            <w:pPr>
              <w:spacing w:before="40" w:after="40"/>
            </w:pPr>
          </w:p>
          <w:p w14:paraId="5234985A" w14:textId="77777777" w:rsidR="005B2A4A" w:rsidRDefault="005B2A4A" w:rsidP="005B2A4A">
            <w:pPr>
              <w:spacing w:before="40" w:after="40"/>
            </w:pPr>
          </w:p>
          <w:p w14:paraId="46C59E6B" w14:textId="77777777" w:rsidR="005B2A4A" w:rsidRDefault="005B2A4A" w:rsidP="005B2A4A">
            <w:pPr>
              <w:spacing w:before="40" w:after="40"/>
            </w:pPr>
          </w:p>
          <w:p w14:paraId="265B5407" w14:textId="77777777" w:rsidR="005B2A4A" w:rsidRDefault="005B2A4A" w:rsidP="005B2A4A">
            <w:pPr>
              <w:spacing w:before="40" w:after="40"/>
            </w:pPr>
          </w:p>
          <w:p w14:paraId="18B34C43" w14:textId="77777777" w:rsidR="005B2A4A" w:rsidRDefault="005B2A4A" w:rsidP="005B2A4A">
            <w:pPr>
              <w:spacing w:before="40" w:after="40"/>
            </w:pPr>
          </w:p>
          <w:p w14:paraId="31817743" w14:textId="77777777" w:rsidR="005B2A4A" w:rsidRDefault="005B2A4A" w:rsidP="005B2A4A">
            <w:pPr>
              <w:spacing w:before="40" w:after="40"/>
            </w:pPr>
          </w:p>
          <w:p w14:paraId="4EC925C6" w14:textId="77777777" w:rsidR="005B2A4A" w:rsidRDefault="005B2A4A" w:rsidP="005B2A4A">
            <w:pPr>
              <w:spacing w:before="40" w:after="40"/>
            </w:pPr>
          </w:p>
          <w:p w14:paraId="15BAEE01" w14:textId="77777777" w:rsidR="005B2A4A" w:rsidRDefault="005B2A4A" w:rsidP="005B2A4A">
            <w:pPr>
              <w:spacing w:before="40" w:after="40"/>
            </w:pPr>
          </w:p>
        </w:tc>
      </w:tr>
      <w:tr w:rsidR="005B2A4A" w14:paraId="721C4DB9" w14:textId="77777777" w:rsidTr="005B2A4A">
        <w:tc>
          <w:tcPr>
            <w:tcW w:w="10456" w:type="dxa"/>
            <w:shd w:val="clear" w:color="auto" w:fill="9CC2E5" w:themeFill="accent1" w:themeFillTint="99"/>
          </w:tcPr>
          <w:p w14:paraId="7D9C5957" w14:textId="77777777" w:rsidR="005B2A4A" w:rsidRPr="005B2A4A" w:rsidRDefault="005B2A4A" w:rsidP="005B2A4A">
            <w:pPr>
              <w:spacing w:before="40" w:after="40"/>
              <w:rPr>
                <w:b/>
              </w:rPr>
            </w:pPr>
            <w:r w:rsidRPr="005B2A4A">
              <w:rPr>
                <w:b/>
              </w:rPr>
              <w:t xml:space="preserve">Historical Issues </w:t>
            </w:r>
          </w:p>
        </w:tc>
      </w:tr>
      <w:tr w:rsidR="005B2A4A" w14:paraId="49817E85" w14:textId="77777777" w:rsidTr="00735D41">
        <w:tc>
          <w:tcPr>
            <w:tcW w:w="10456" w:type="dxa"/>
          </w:tcPr>
          <w:p w14:paraId="42DE9A6F" w14:textId="77777777" w:rsidR="005B2A4A" w:rsidRDefault="005B2A4A" w:rsidP="005B2A4A">
            <w:pPr>
              <w:spacing w:before="40" w:after="40"/>
            </w:pPr>
          </w:p>
          <w:p w14:paraId="70D76146" w14:textId="77777777" w:rsidR="005B2A4A" w:rsidRDefault="005B2A4A" w:rsidP="005B2A4A">
            <w:pPr>
              <w:spacing w:before="40" w:after="40"/>
            </w:pPr>
            <w:r>
              <w:t>.</w:t>
            </w:r>
          </w:p>
          <w:p w14:paraId="11BBA92D" w14:textId="77777777" w:rsidR="005B2A4A" w:rsidRDefault="005B2A4A" w:rsidP="005B2A4A">
            <w:pPr>
              <w:spacing w:before="40" w:after="40"/>
            </w:pPr>
          </w:p>
          <w:p w14:paraId="6755E8CE" w14:textId="77777777" w:rsidR="005B2A4A" w:rsidRDefault="005B2A4A" w:rsidP="005B2A4A">
            <w:pPr>
              <w:spacing w:before="40" w:after="40"/>
            </w:pPr>
          </w:p>
          <w:p w14:paraId="65D10F49" w14:textId="77777777" w:rsidR="005B2A4A" w:rsidRDefault="005B2A4A" w:rsidP="005B2A4A">
            <w:pPr>
              <w:spacing w:before="40" w:after="40"/>
            </w:pPr>
          </w:p>
          <w:p w14:paraId="2044454E" w14:textId="77777777" w:rsidR="005B2A4A" w:rsidRDefault="005B2A4A" w:rsidP="005B2A4A">
            <w:pPr>
              <w:spacing w:before="40" w:after="40"/>
            </w:pPr>
          </w:p>
          <w:p w14:paraId="76237662" w14:textId="77777777" w:rsidR="005B2A4A" w:rsidRDefault="005B2A4A" w:rsidP="005B2A4A">
            <w:pPr>
              <w:spacing w:before="40" w:after="40"/>
            </w:pPr>
          </w:p>
        </w:tc>
      </w:tr>
      <w:tr w:rsidR="005B2A4A" w14:paraId="24D677CB" w14:textId="77777777" w:rsidTr="005B2A4A">
        <w:tc>
          <w:tcPr>
            <w:tcW w:w="10456" w:type="dxa"/>
            <w:shd w:val="clear" w:color="auto" w:fill="9CC2E5" w:themeFill="accent1" w:themeFillTint="99"/>
          </w:tcPr>
          <w:p w14:paraId="07DF83F8" w14:textId="77777777" w:rsidR="005B2A4A" w:rsidRPr="005B2A4A" w:rsidRDefault="005B2A4A" w:rsidP="005B2A4A">
            <w:pPr>
              <w:spacing w:before="40" w:after="40"/>
              <w:rPr>
                <w:b/>
              </w:rPr>
            </w:pPr>
            <w:r w:rsidRPr="005B2A4A">
              <w:rPr>
                <w:b/>
              </w:rPr>
              <w:lastRenderedPageBreak/>
              <w:t>Details of any other work outside of NHS e.g. Private Practice, teaching</w:t>
            </w:r>
          </w:p>
        </w:tc>
      </w:tr>
      <w:tr w:rsidR="005B2A4A" w14:paraId="13970B2C" w14:textId="77777777" w:rsidTr="00D80F04">
        <w:trPr>
          <w:trHeight w:val="1250"/>
        </w:trPr>
        <w:tc>
          <w:tcPr>
            <w:tcW w:w="10456" w:type="dxa"/>
            <w:shd w:val="clear" w:color="auto" w:fill="auto"/>
          </w:tcPr>
          <w:p w14:paraId="52BE7126" w14:textId="77777777" w:rsidR="005B2A4A" w:rsidRDefault="005B2A4A" w:rsidP="005B2A4A">
            <w:pPr>
              <w:spacing w:before="40" w:after="40"/>
            </w:pPr>
          </w:p>
          <w:p w14:paraId="6F07A6CD" w14:textId="77777777" w:rsidR="005B2A4A" w:rsidRDefault="005B2A4A" w:rsidP="005B2A4A">
            <w:pPr>
              <w:spacing w:before="40" w:after="40"/>
            </w:pPr>
          </w:p>
        </w:tc>
      </w:tr>
      <w:tr w:rsidR="005B2A4A" w14:paraId="6BED3504" w14:textId="77777777" w:rsidTr="005B2A4A">
        <w:tc>
          <w:tcPr>
            <w:tcW w:w="10456" w:type="dxa"/>
            <w:shd w:val="clear" w:color="auto" w:fill="9CC2E5" w:themeFill="accent1" w:themeFillTint="99"/>
          </w:tcPr>
          <w:p w14:paraId="249464D6" w14:textId="77777777" w:rsidR="005B2A4A" w:rsidRPr="005B2A4A" w:rsidRDefault="005B2A4A" w:rsidP="005B2A4A">
            <w:pPr>
              <w:spacing w:before="40" w:after="40"/>
              <w:rPr>
                <w:b/>
              </w:rPr>
            </w:pPr>
            <w:r w:rsidRPr="005B2A4A">
              <w:rPr>
                <w:b/>
              </w:rPr>
              <w:t>Clinical Governance Checks undertaken</w:t>
            </w:r>
          </w:p>
        </w:tc>
      </w:tr>
      <w:tr w:rsidR="005B2A4A" w14:paraId="31F0B458" w14:textId="77777777" w:rsidTr="00735D41">
        <w:tc>
          <w:tcPr>
            <w:tcW w:w="10456" w:type="dxa"/>
            <w:shd w:val="clear" w:color="auto" w:fill="auto"/>
          </w:tcPr>
          <w:p w14:paraId="0617BB0A" w14:textId="77777777" w:rsidR="005B2A4A" w:rsidRDefault="005B2A4A" w:rsidP="005B2A4A">
            <w:pPr>
              <w:spacing w:before="40" w:after="40"/>
            </w:pPr>
            <w:r>
              <w:t>Datix:</w:t>
            </w:r>
          </w:p>
          <w:p w14:paraId="576F275A" w14:textId="77777777" w:rsidR="005B2A4A" w:rsidRDefault="005B2A4A" w:rsidP="005B2A4A">
            <w:pPr>
              <w:spacing w:before="40" w:after="40"/>
            </w:pPr>
            <w:r>
              <w:t>GMC:</w:t>
            </w:r>
          </w:p>
          <w:p w14:paraId="5E4594CA" w14:textId="77777777" w:rsidR="005B2A4A" w:rsidRDefault="005B2A4A" w:rsidP="005B2A4A">
            <w:pPr>
              <w:spacing w:before="40" w:after="40"/>
            </w:pPr>
            <w:r>
              <w:t>RO TOI:</w:t>
            </w:r>
          </w:p>
          <w:p w14:paraId="2E69F535" w14:textId="77777777" w:rsidR="005B2A4A" w:rsidRDefault="005B2A4A" w:rsidP="005B2A4A">
            <w:pPr>
              <w:spacing w:before="40" w:after="40"/>
            </w:pPr>
            <w:r>
              <w:t>Private Practice:</w:t>
            </w:r>
          </w:p>
        </w:tc>
      </w:tr>
      <w:tr w:rsidR="005B2A4A" w14:paraId="03496462" w14:textId="77777777" w:rsidTr="005B2A4A">
        <w:tc>
          <w:tcPr>
            <w:tcW w:w="10456" w:type="dxa"/>
            <w:shd w:val="clear" w:color="auto" w:fill="9CC2E5" w:themeFill="accent1" w:themeFillTint="99"/>
          </w:tcPr>
          <w:p w14:paraId="7A434F62" w14:textId="77777777" w:rsidR="005B2A4A" w:rsidRPr="005B2A4A" w:rsidRDefault="005B2A4A" w:rsidP="005B2A4A">
            <w:pPr>
              <w:spacing w:before="40" w:after="40"/>
              <w:rPr>
                <w:b/>
              </w:rPr>
            </w:pPr>
            <w:r w:rsidRPr="005B2A4A">
              <w:rPr>
                <w:b/>
              </w:rPr>
              <w:t>Assessment</w:t>
            </w:r>
          </w:p>
        </w:tc>
      </w:tr>
      <w:tr w:rsidR="005B2A4A" w14:paraId="18D9C4E3" w14:textId="77777777" w:rsidTr="00D80F04">
        <w:trPr>
          <w:trHeight w:val="1070"/>
        </w:trPr>
        <w:tc>
          <w:tcPr>
            <w:tcW w:w="10456" w:type="dxa"/>
            <w:shd w:val="clear" w:color="auto" w:fill="auto"/>
          </w:tcPr>
          <w:p w14:paraId="319CA7CB" w14:textId="77777777" w:rsidR="005B2A4A" w:rsidRDefault="005B2A4A" w:rsidP="005B2A4A">
            <w:pPr>
              <w:spacing w:before="40" w:after="40"/>
            </w:pPr>
          </w:p>
          <w:p w14:paraId="61DDE652" w14:textId="77777777" w:rsidR="005B2A4A" w:rsidRDefault="005B2A4A" w:rsidP="005B2A4A">
            <w:pPr>
              <w:spacing w:before="40" w:after="40"/>
            </w:pPr>
          </w:p>
        </w:tc>
      </w:tr>
      <w:tr w:rsidR="005B2A4A" w14:paraId="71B42F2F" w14:textId="77777777" w:rsidTr="005B2A4A">
        <w:tc>
          <w:tcPr>
            <w:tcW w:w="10456" w:type="dxa"/>
            <w:shd w:val="clear" w:color="auto" w:fill="9CC2E5" w:themeFill="accent1" w:themeFillTint="99"/>
          </w:tcPr>
          <w:p w14:paraId="7562FDEC" w14:textId="77777777" w:rsidR="005B2A4A" w:rsidRPr="005B2A4A" w:rsidRDefault="005B2A4A" w:rsidP="00D80F04">
            <w:pPr>
              <w:spacing w:before="40" w:after="40"/>
              <w:rPr>
                <w:b/>
              </w:rPr>
            </w:pPr>
            <w:r w:rsidRPr="005B2A4A">
              <w:rPr>
                <w:b/>
              </w:rPr>
              <w:t>Service Group Actions undertaken</w:t>
            </w:r>
          </w:p>
        </w:tc>
      </w:tr>
      <w:tr w:rsidR="005B2A4A" w14:paraId="46FB964A" w14:textId="77777777" w:rsidTr="00735D41">
        <w:tc>
          <w:tcPr>
            <w:tcW w:w="10456" w:type="dxa"/>
            <w:shd w:val="clear" w:color="auto" w:fill="auto"/>
          </w:tcPr>
          <w:p w14:paraId="28830002" w14:textId="77777777" w:rsidR="00D80F04" w:rsidRDefault="00D80F04" w:rsidP="00D80F04"/>
          <w:tbl>
            <w:tblPr>
              <w:tblStyle w:val="TableGrid"/>
              <w:tblW w:w="0" w:type="auto"/>
              <w:tblLook w:val="04A0" w:firstRow="1" w:lastRow="0" w:firstColumn="1" w:lastColumn="0" w:noHBand="0" w:noVBand="1"/>
            </w:tblPr>
            <w:tblGrid>
              <w:gridCol w:w="3066"/>
              <w:gridCol w:w="2874"/>
              <w:gridCol w:w="2850"/>
            </w:tblGrid>
            <w:tr w:rsidR="00D80F04" w14:paraId="166706CB" w14:textId="77777777" w:rsidTr="00EE7DA9">
              <w:tc>
                <w:tcPr>
                  <w:tcW w:w="3410" w:type="dxa"/>
                </w:tcPr>
                <w:p w14:paraId="44A40FCA" w14:textId="77777777" w:rsidR="00D80F04" w:rsidRDefault="00D80F04" w:rsidP="00D80F04">
                  <w:pPr>
                    <w:rPr>
                      <w:b/>
                      <w:bCs/>
                    </w:rPr>
                  </w:pPr>
                </w:p>
              </w:tc>
              <w:tc>
                <w:tcPr>
                  <w:tcW w:w="3410" w:type="dxa"/>
                </w:tcPr>
                <w:p w14:paraId="64FE81A9" w14:textId="77777777" w:rsidR="00D80F04" w:rsidRDefault="00D80F04" w:rsidP="00D80F04">
                  <w:pPr>
                    <w:rPr>
                      <w:b/>
                      <w:bCs/>
                    </w:rPr>
                  </w:pPr>
                  <w:r>
                    <w:rPr>
                      <w:b/>
                      <w:bCs/>
                    </w:rPr>
                    <w:t>YES</w:t>
                  </w:r>
                </w:p>
              </w:tc>
              <w:tc>
                <w:tcPr>
                  <w:tcW w:w="3410" w:type="dxa"/>
                </w:tcPr>
                <w:p w14:paraId="12C122F7" w14:textId="77777777" w:rsidR="00D80F04" w:rsidRDefault="00D80F04" w:rsidP="00D80F04">
                  <w:pPr>
                    <w:rPr>
                      <w:b/>
                      <w:bCs/>
                    </w:rPr>
                  </w:pPr>
                  <w:r>
                    <w:rPr>
                      <w:b/>
                      <w:bCs/>
                    </w:rPr>
                    <w:t>NO</w:t>
                  </w:r>
                </w:p>
              </w:tc>
            </w:tr>
            <w:tr w:rsidR="00D80F04" w14:paraId="54B12472" w14:textId="77777777" w:rsidTr="00EE7DA9">
              <w:tc>
                <w:tcPr>
                  <w:tcW w:w="3410" w:type="dxa"/>
                </w:tcPr>
                <w:p w14:paraId="097C61E8" w14:textId="77777777" w:rsidR="00D80F04" w:rsidRDefault="00D80F04" w:rsidP="00D80F04">
                  <w:r w:rsidRPr="009E7EBF">
                    <w:t>Well</w:t>
                  </w:r>
                  <w:r>
                    <w:t>-b</w:t>
                  </w:r>
                  <w:r w:rsidRPr="009E7EBF">
                    <w:t>eing Contact Allocated</w:t>
                  </w:r>
                </w:p>
                <w:p w14:paraId="03C4B1B0" w14:textId="77777777" w:rsidR="00D80F04" w:rsidRDefault="00D80F04" w:rsidP="00D80F04"/>
                <w:p w14:paraId="2BE16D74" w14:textId="77777777" w:rsidR="00D80F04" w:rsidRPr="009E7EBF" w:rsidRDefault="00D80F04" w:rsidP="00D80F04">
                  <w:r>
                    <w:t>Well-being information provided</w:t>
                  </w:r>
                </w:p>
                <w:p w14:paraId="0230BDAE" w14:textId="77777777" w:rsidR="00D80F04" w:rsidRDefault="00D80F04" w:rsidP="00D80F04">
                  <w:pPr>
                    <w:rPr>
                      <w:b/>
                      <w:bCs/>
                    </w:rPr>
                  </w:pPr>
                </w:p>
              </w:tc>
              <w:tc>
                <w:tcPr>
                  <w:tcW w:w="3410" w:type="dxa"/>
                </w:tcPr>
                <w:p w14:paraId="22E97B14" w14:textId="77777777" w:rsidR="00D80F04" w:rsidRDefault="00D80F04" w:rsidP="00D80F04">
                  <w:pPr>
                    <w:rPr>
                      <w:b/>
                      <w:bCs/>
                    </w:rPr>
                  </w:pPr>
                </w:p>
              </w:tc>
              <w:tc>
                <w:tcPr>
                  <w:tcW w:w="3410" w:type="dxa"/>
                </w:tcPr>
                <w:p w14:paraId="722370F4" w14:textId="77777777" w:rsidR="00D80F04" w:rsidRDefault="00D80F04" w:rsidP="00D80F04">
                  <w:pPr>
                    <w:rPr>
                      <w:b/>
                      <w:bCs/>
                    </w:rPr>
                  </w:pPr>
                </w:p>
              </w:tc>
            </w:tr>
            <w:tr w:rsidR="00D80F04" w14:paraId="0D024E32" w14:textId="77777777" w:rsidTr="00EE7DA9">
              <w:tc>
                <w:tcPr>
                  <w:tcW w:w="3410" w:type="dxa"/>
                </w:tcPr>
                <w:p w14:paraId="2AD00128" w14:textId="77777777" w:rsidR="00D80F04" w:rsidRDefault="00D80F04" w:rsidP="00D80F04">
                  <w:pPr>
                    <w:rPr>
                      <w:b/>
                      <w:bCs/>
                    </w:rPr>
                  </w:pPr>
                  <w:r w:rsidRPr="009E7EBF">
                    <w:t>Occupational Health Referral done</w:t>
                  </w:r>
                  <w:r>
                    <w:t>*</w:t>
                  </w:r>
                </w:p>
              </w:tc>
              <w:tc>
                <w:tcPr>
                  <w:tcW w:w="3410" w:type="dxa"/>
                </w:tcPr>
                <w:p w14:paraId="08C929E9" w14:textId="77777777" w:rsidR="00D80F04" w:rsidRDefault="00D80F04" w:rsidP="00D80F04">
                  <w:pPr>
                    <w:rPr>
                      <w:b/>
                      <w:bCs/>
                    </w:rPr>
                  </w:pPr>
                </w:p>
              </w:tc>
              <w:tc>
                <w:tcPr>
                  <w:tcW w:w="3410" w:type="dxa"/>
                </w:tcPr>
                <w:p w14:paraId="285982F9" w14:textId="77777777" w:rsidR="00D80F04" w:rsidRDefault="00D80F04" w:rsidP="00D80F04">
                  <w:pPr>
                    <w:rPr>
                      <w:b/>
                      <w:bCs/>
                    </w:rPr>
                  </w:pPr>
                </w:p>
              </w:tc>
            </w:tr>
            <w:tr w:rsidR="00D80F04" w14:paraId="340B85F7" w14:textId="77777777" w:rsidTr="00EE7DA9">
              <w:tc>
                <w:tcPr>
                  <w:tcW w:w="3410" w:type="dxa"/>
                </w:tcPr>
                <w:p w14:paraId="2C7E8F6F" w14:textId="77777777" w:rsidR="00D80F04" w:rsidRPr="009E7EBF" w:rsidRDefault="00D80F04" w:rsidP="00D80F04">
                  <w:r w:rsidRPr="009E7EBF">
                    <w:t>Is a Safeguarding referral required</w:t>
                  </w:r>
                  <w:r>
                    <w:t>*</w:t>
                  </w:r>
                </w:p>
                <w:p w14:paraId="0E5162CE" w14:textId="77777777" w:rsidR="00D80F04" w:rsidRDefault="00D80F04" w:rsidP="00D80F04">
                  <w:pPr>
                    <w:rPr>
                      <w:b/>
                      <w:bCs/>
                    </w:rPr>
                  </w:pPr>
                </w:p>
              </w:tc>
              <w:tc>
                <w:tcPr>
                  <w:tcW w:w="3410" w:type="dxa"/>
                </w:tcPr>
                <w:p w14:paraId="63482544" w14:textId="77777777" w:rsidR="00D80F04" w:rsidRDefault="00D80F04" w:rsidP="00D80F04">
                  <w:pPr>
                    <w:rPr>
                      <w:b/>
                      <w:bCs/>
                    </w:rPr>
                  </w:pPr>
                </w:p>
              </w:tc>
              <w:tc>
                <w:tcPr>
                  <w:tcW w:w="3410" w:type="dxa"/>
                </w:tcPr>
                <w:p w14:paraId="61CA96E4" w14:textId="77777777" w:rsidR="00D80F04" w:rsidRDefault="00D80F04" w:rsidP="00D80F04">
                  <w:pPr>
                    <w:rPr>
                      <w:b/>
                      <w:bCs/>
                    </w:rPr>
                  </w:pPr>
                </w:p>
              </w:tc>
            </w:tr>
            <w:tr w:rsidR="00D80F04" w14:paraId="2CC70133" w14:textId="77777777" w:rsidTr="00EE7DA9">
              <w:tc>
                <w:tcPr>
                  <w:tcW w:w="3410" w:type="dxa"/>
                </w:tcPr>
                <w:p w14:paraId="391F261A" w14:textId="77777777" w:rsidR="00D80F04" w:rsidRPr="009E7EBF" w:rsidRDefault="00D80F04" w:rsidP="00D80F04">
                  <w:r w:rsidRPr="009E7EBF">
                    <w:t xml:space="preserve">If yes to safeguarding, has a </w:t>
                  </w:r>
                  <w:r>
                    <w:t>Risk Assessment Matrix</w:t>
                  </w:r>
                  <w:r w:rsidRPr="009E7EBF">
                    <w:t xml:space="preserve"> been undertaken</w:t>
                  </w:r>
                  <w:r>
                    <w:t>*</w:t>
                  </w:r>
                </w:p>
                <w:p w14:paraId="7B059752" w14:textId="77777777" w:rsidR="00D80F04" w:rsidRDefault="00D80F04" w:rsidP="00D80F04">
                  <w:pPr>
                    <w:rPr>
                      <w:b/>
                      <w:bCs/>
                    </w:rPr>
                  </w:pPr>
                </w:p>
              </w:tc>
              <w:tc>
                <w:tcPr>
                  <w:tcW w:w="3410" w:type="dxa"/>
                </w:tcPr>
                <w:p w14:paraId="208B29DD" w14:textId="77777777" w:rsidR="00D80F04" w:rsidRDefault="00D80F04" w:rsidP="00D80F04">
                  <w:pPr>
                    <w:rPr>
                      <w:b/>
                      <w:bCs/>
                    </w:rPr>
                  </w:pPr>
                </w:p>
              </w:tc>
              <w:tc>
                <w:tcPr>
                  <w:tcW w:w="3410" w:type="dxa"/>
                </w:tcPr>
                <w:p w14:paraId="15D1CD8B" w14:textId="77777777" w:rsidR="00D80F04" w:rsidRDefault="00D80F04" w:rsidP="00D80F04">
                  <w:pPr>
                    <w:rPr>
                      <w:b/>
                      <w:bCs/>
                    </w:rPr>
                  </w:pPr>
                </w:p>
              </w:tc>
            </w:tr>
          </w:tbl>
          <w:p w14:paraId="6985C1BD" w14:textId="77777777" w:rsidR="00D80F04" w:rsidRDefault="00D80F04" w:rsidP="00D80F04">
            <w:pPr>
              <w:rPr>
                <w:b/>
                <w:bCs/>
              </w:rPr>
            </w:pPr>
            <w:r>
              <w:rPr>
                <w:b/>
                <w:bCs/>
              </w:rPr>
              <w:t>*Please attach relevant documents/completed referral forms*</w:t>
            </w:r>
          </w:p>
          <w:p w14:paraId="4B66630D" w14:textId="77777777" w:rsidR="00D80F04" w:rsidRPr="00855281" w:rsidRDefault="00D80F04" w:rsidP="00D80F04">
            <w:pPr>
              <w:rPr>
                <w:b/>
                <w:bCs/>
              </w:rPr>
            </w:pPr>
          </w:p>
          <w:p w14:paraId="31F2B913" w14:textId="77777777" w:rsidR="00D80F04" w:rsidRPr="00A414D3" w:rsidRDefault="00D80F04" w:rsidP="00D80F04">
            <w:pPr>
              <w:rPr>
                <w:b/>
                <w:bCs/>
                <w:i/>
                <w:iCs/>
                <w:u w:val="single"/>
              </w:rPr>
            </w:pPr>
            <w:r w:rsidRPr="00A414D3">
              <w:rPr>
                <w:b/>
                <w:bCs/>
                <w:i/>
                <w:iCs/>
                <w:u w:val="single"/>
              </w:rPr>
              <w:t>Service Action Plan</w:t>
            </w:r>
          </w:p>
          <w:p w14:paraId="47B2CF17" w14:textId="77777777" w:rsidR="00D80F04" w:rsidRDefault="00D80F04" w:rsidP="00D80F04"/>
          <w:p w14:paraId="31BF803F" w14:textId="77777777" w:rsidR="00D80F04" w:rsidRDefault="00D80F04" w:rsidP="00D80F04"/>
          <w:p w14:paraId="1AA7B107" w14:textId="77777777" w:rsidR="00D80F04" w:rsidRDefault="00D80F04" w:rsidP="00D80F04"/>
          <w:p w14:paraId="2E3F1F9A" w14:textId="77777777" w:rsidR="00D80F04" w:rsidRDefault="00D80F04" w:rsidP="00D80F04"/>
          <w:p w14:paraId="46AC2A6A" w14:textId="77777777" w:rsidR="00D80F04" w:rsidRPr="00A414D3" w:rsidRDefault="00D80F04" w:rsidP="00D80F04">
            <w:pPr>
              <w:rPr>
                <w:b/>
                <w:bCs/>
                <w:i/>
                <w:iCs/>
                <w:u w:val="single"/>
              </w:rPr>
            </w:pPr>
            <w:r w:rsidRPr="00A414D3">
              <w:rPr>
                <w:b/>
                <w:bCs/>
                <w:i/>
                <w:iCs/>
                <w:u w:val="single"/>
              </w:rPr>
              <w:t>Service Recommendations to ROAG</w:t>
            </w:r>
          </w:p>
          <w:p w14:paraId="55E40BAF" w14:textId="77777777" w:rsidR="00D80F04" w:rsidRDefault="00D80F04" w:rsidP="00D80F04"/>
          <w:p w14:paraId="28A116FC" w14:textId="77777777" w:rsidR="005B2A4A" w:rsidRDefault="005B2A4A" w:rsidP="005B2A4A">
            <w:pPr>
              <w:spacing w:before="40" w:after="40"/>
            </w:pPr>
          </w:p>
        </w:tc>
      </w:tr>
      <w:tr w:rsidR="005B2A4A" w14:paraId="6642840A" w14:textId="77777777" w:rsidTr="005B2A4A">
        <w:tc>
          <w:tcPr>
            <w:tcW w:w="10456" w:type="dxa"/>
            <w:shd w:val="clear" w:color="auto" w:fill="9CC2E5" w:themeFill="accent1" w:themeFillTint="99"/>
          </w:tcPr>
          <w:p w14:paraId="3CC17F6E" w14:textId="77777777" w:rsidR="005B2A4A" w:rsidRPr="005B2A4A" w:rsidRDefault="005B2A4A" w:rsidP="005B2A4A">
            <w:pPr>
              <w:spacing w:before="40" w:after="40"/>
              <w:rPr>
                <w:b/>
              </w:rPr>
            </w:pPr>
            <w:r w:rsidRPr="005B2A4A">
              <w:rPr>
                <w:b/>
              </w:rPr>
              <w:t>Further updates to ROAG following original submission</w:t>
            </w:r>
          </w:p>
        </w:tc>
      </w:tr>
      <w:tr w:rsidR="005B2A4A" w14:paraId="5F87BE04" w14:textId="77777777" w:rsidTr="00735D41">
        <w:tc>
          <w:tcPr>
            <w:tcW w:w="10456" w:type="dxa"/>
            <w:shd w:val="clear" w:color="auto" w:fill="auto"/>
          </w:tcPr>
          <w:p w14:paraId="20D04EBF" w14:textId="77777777" w:rsidR="005B2A4A" w:rsidRDefault="005B2A4A" w:rsidP="005B2A4A">
            <w:pPr>
              <w:spacing w:before="40" w:after="40"/>
            </w:pPr>
          </w:p>
          <w:p w14:paraId="7269CA6D" w14:textId="77777777" w:rsidR="005B2A4A" w:rsidRDefault="005B2A4A" w:rsidP="005B2A4A">
            <w:pPr>
              <w:spacing w:before="40" w:after="40"/>
            </w:pPr>
          </w:p>
        </w:tc>
      </w:tr>
    </w:tbl>
    <w:p w14:paraId="75919A8F" w14:textId="77777777" w:rsidR="005B2A4A" w:rsidRPr="005B2A4A" w:rsidRDefault="005B2A4A" w:rsidP="005B2A4A">
      <w:pPr>
        <w:jc w:val="right"/>
        <w:rPr>
          <w:b/>
        </w:rPr>
      </w:pPr>
      <w:r w:rsidRPr="005B2A4A">
        <w:rPr>
          <w:b/>
        </w:rPr>
        <w:lastRenderedPageBreak/>
        <w:t xml:space="preserve">Appendix </w:t>
      </w:r>
      <w:r w:rsidR="008C0328">
        <w:rPr>
          <w:b/>
        </w:rPr>
        <w:t>Three</w:t>
      </w:r>
    </w:p>
    <w:p w14:paraId="6DE34A7F" w14:textId="77777777" w:rsidR="005B2A4A" w:rsidRDefault="005B2A4A" w:rsidP="005B2A4A">
      <w:pPr>
        <w:jc w:val="center"/>
      </w:pPr>
    </w:p>
    <w:p w14:paraId="43ADCF5D" w14:textId="77777777" w:rsidR="005B2A4A" w:rsidRDefault="005B2A4A" w:rsidP="005B2A4A">
      <w:pPr>
        <w:jc w:val="center"/>
      </w:pPr>
      <w:r>
        <w:rPr>
          <w:noProof/>
          <w:lang w:eastAsia="en-GB"/>
        </w:rPr>
        <w:drawing>
          <wp:anchor distT="0" distB="0" distL="114300" distR="114300" simplePos="0" relativeHeight="251703296" behindDoc="1" locked="0" layoutInCell="1" allowOverlap="1" wp14:anchorId="7657978C" wp14:editId="195DCDD3">
            <wp:simplePos x="0" y="0"/>
            <wp:positionH relativeFrom="column">
              <wp:posOffset>1314450</wp:posOffset>
            </wp:positionH>
            <wp:positionV relativeFrom="paragraph">
              <wp:posOffset>14605</wp:posOffset>
            </wp:positionV>
            <wp:extent cx="2973705" cy="753110"/>
            <wp:effectExtent l="0" t="0" r="0" b="8890"/>
            <wp:wrapTight wrapText="bothSides">
              <wp:wrapPolygon edited="0">
                <wp:start x="0" y="0"/>
                <wp:lineTo x="0" y="21309"/>
                <wp:lineTo x="21448" y="21309"/>
                <wp:lineTo x="21448" y="0"/>
                <wp:lineTo x="0" y="0"/>
              </wp:wrapPolygon>
            </wp:wrapTight>
            <wp:docPr id="23" name="Picture 23"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ertawe_Swansea NHS Health Boar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pic:spPr>
                </pic:pic>
              </a:graphicData>
            </a:graphic>
            <wp14:sizeRelH relativeFrom="page">
              <wp14:pctWidth>0</wp14:pctWidth>
            </wp14:sizeRelH>
            <wp14:sizeRelV relativeFrom="page">
              <wp14:pctHeight>0</wp14:pctHeight>
            </wp14:sizeRelV>
          </wp:anchor>
        </w:drawing>
      </w:r>
    </w:p>
    <w:p w14:paraId="7DF90BE8" w14:textId="77777777" w:rsidR="005B2A4A" w:rsidRDefault="005B2A4A" w:rsidP="005B2A4A">
      <w:pPr>
        <w:jc w:val="center"/>
      </w:pPr>
    </w:p>
    <w:p w14:paraId="564ABD6A" w14:textId="77777777" w:rsidR="005B2A4A" w:rsidRDefault="005B2A4A" w:rsidP="005B2A4A">
      <w:pPr>
        <w:jc w:val="center"/>
      </w:pPr>
    </w:p>
    <w:p w14:paraId="0C516859" w14:textId="77777777" w:rsidR="005B2A4A" w:rsidRDefault="005B2A4A" w:rsidP="005B2A4A">
      <w:pPr>
        <w:jc w:val="center"/>
      </w:pPr>
    </w:p>
    <w:p w14:paraId="2A1CD3D5" w14:textId="77777777" w:rsidR="005B2A4A" w:rsidRDefault="005B2A4A" w:rsidP="005B2A4A">
      <w:pPr>
        <w:jc w:val="center"/>
      </w:pPr>
    </w:p>
    <w:p w14:paraId="2EF76061" w14:textId="77777777" w:rsidR="005B2A4A" w:rsidRDefault="005B2A4A" w:rsidP="005B2A4A">
      <w:pPr>
        <w:jc w:val="center"/>
        <w:rPr>
          <w:b/>
        </w:rPr>
      </w:pPr>
      <w:r w:rsidRPr="005B2A4A">
        <w:rPr>
          <w:b/>
        </w:rPr>
        <w:t>Feedback from Responsible Officer Advisory Group</w:t>
      </w:r>
    </w:p>
    <w:p w14:paraId="63394672" w14:textId="77777777" w:rsidR="005B2A4A" w:rsidRDefault="005B2A4A">
      <w:pPr>
        <w:rPr>
          <w:b/>
        </w:rPr>
      </w:pPr>
    </w:p>
    <w:tbl>
      <w:tblPr>
        <w:tblStyle w:val="TableGrid"/>
        <w:tblW w:w="0" w:type="auto"/>
        <w:tblLook w:val="04A0" w:firstRow="1" w:lastRow="0" w:firstColumn="1" w:lastColumn="0" w:noHBand="0" w:noVBand="1"/>
      </w:tblPr>
      <w:tblGrid>
        <w:gridCol w:w="3323"/>
        <w:gridCol w:w="5693"/>
      </w:tblGrid>
      <w:tr w:rsidR="005B2A4A" w14:paraId="5099441D" w14:textId="77777777" w:rsidTr="00DE2FA6">
        <w:tc>
          <w:tcPr>
            <w:tcW w:w="3323" w:type="dxa"/>
          </w:tcPr>
          <w:p w14:paraId="2750821F" w14:textId="77777777" w:rsidR="005B2A4A" w:rsidRDefault="005B2A4A" w:rsidP="00735D41">
            <w:pPr>
              <w:spacing w:before="40" w:after="40"/>
            </w:pPr>
            <w:r>
              <w:t>Full Name:</w:t>
            </w:r>
          </w:p>
        </w:tc>
        <w:tc>
          <w:tcPr>
            <w:tcW w:w="5693" w:type="dxa"/>
          </w:tcPr>
          <w:p w14:paraId="569C98A8" w14:textId="77777777" w:rsidR="005B2A4A" w:rsidRDefault="005B2A4A" w:rsidP="00735D41"/>
        </w:tc>
      </w:tr>
      <w:tr w:rsidR="005B2A4A" w14:paraId="4EF49C26" w14:textId="77777777" w:rsidTr="00DE2FA6">
        <w:tc>
          <w:tcPr>
            <w:tcW w:w="3323" w:type="dxa"/>
          </w:tcPr>
          <w:p w14:paraId="22D6F9A2" w14:textId="77777777" w:rsidR="005B2A4A" w:rsidRDefault="005B2A4A" w:rsidP="00735D41">
            <w:pPr>
              <w:spacing w:before="40" w:after="40"/>
            </w:pPr>
            <w:r>
              <w:t>Speciality:</w:t>
            </w:r>
          </w:p>
        </w:tc>
        <w:tc>
          <w:tcPr>
            <w:tcW w:w="5693" w:type="dxa"/>
          </w:tcPr>
          <w:p w14:paraId="2C338150" w14:textId="77777777" w:rsidR="005B2A4A" w:rsidRDefault="005B2A4A" w:rsidP="00735D41"/>
        </w:tc>
      </w:tr>
      <w:tr w:rsidR="005B2A4A" w14:paraId="1366E6D7" w14:textId="77777777" w:rsidTr="00DE2FA6">
        <w:tc>
          <w:tcPr>
            <w:tcW w:w="3323" w:type="dxa"/>
          </w:tcPr>
          <w:p w14:paraId="19173F97" w14:textId="77777777" w:rsidR="005B2A4A" w:rsidRDefault="005B2A4A" w:rsidP="00735D41">
            <w:pPr>
              <w:spacing w:before="40" w:after="40"/>
            </w:pPr>
            <w:r>
              <w:t>Grade/Role:</w:t>
            </w:r>
          </w:p>
        </w:tc>
        <w:tc>
          <w:tcPr>
            <w:tcW w:w="5693" w:type="dxa"/>
          </w:tcPr>
          <w:p w14:paraId="2BEF38E8" w14:textId="77777777" w:rsidR="005B2A4A" w:rsidRDefault="005B2A4A" w:rsidP="00735D41"/>
        </w:tc>
      </w:tr>
      <w:tr w:rsidR="005B2A4A" w14:paraId="563558EA" w14:textId="77777777" w:rsidTr="00DE2FA6">
        <w:tc>
          <w:tcPr>
            <w:tcW w:w="3323" w:type="dxa"/>
          </w:tcPr>
          <w:p w14:paraId="6DB26F50" w14:textId="77777777" w:rsidR="005B2A4A" w:rsidRDefault="005B2A4A" w:rsidP="00735D41">
            <w:pPr>
              <w:spacing w:before="40" w:after="40"/>
            </w:pPr>
            <w:r>
              <w:t>GMC/GDC Number:</w:t>
            </w:r>
          </w:p>
        </w:tc>
        <w:tc>
          <w:tcPr>
            <w:tcW w:w="5693" w:type="dxa"/>
          </w:tcPr>
          <w:p w14:paraId="71654C84" w14:textId="77777777" w:rsidR="005B2A4A" w:rsidRDefault="005B2A4A" w:rsidP="00735D41"/>
        </w:tc>
      </w:tr>
      <w:tr w:rsidR="005B2A4A" w14:paraId="27FEDBDC" w14:textId="77777777" w:rsidTr="00DE2FA6">
        <w:tc>
          <w:tcPr>
            <w:tcW w:w="3323" w:type="dxa"/>
          </w:tcPr>
          <w:p w14:paraId="57A0F7AD" w14:textId="77777777" w:rsidR="005B2A4A" w:rsidRDefault="005B2A4A" w:rsidP="00735D41">
            <w:pPr>
              <w:spacing w:before="40" w:after="40"/>
            </w:pPr>
            <w:r>
              <w:t>Service Group:</w:t>
            </w:r>
          </w:p>
        </w:tc>
        <w:tc>
          <w:tcPr>
            <w:tcW w:w="5693" w:type="dxa"/>
          </w:tcPr>
          <w:p w14:paraId="554A8C8D" w14:textId="77777777" w:rsidR="005B2A4A" w:rsidRDefault="005B2A4A" w:rsidP="00735D41"/>
        </w:tc>
      </w:tr>
      <w:tr w:rsidR="005B2A4A" w14:paraId="0B6FFBF8" w14:textId="77777777" w:rsidTr="00DE2FA6">
        <w:tc>
          <w:tcPr>
            <w:tcW w:w="3323" w:type="dxa"/>
          </w:tcPr>
          <w:p w14:paraId="77454A34" w14:textId="77777777" w:rsidR="005B2A4A" w:rsidRDefault="005B2A4A" w:rsidP="00735D41">
            <w:pPr>
              <w:spacing w:before="40" w:after="40"/>
            </w:pPr>
            <w:r>
              <w:t>Clinical /Directorate Manager</w:t>
            </w:r>
          </w:p>
        </w:tc>
        <w:tc>
          <w:tcPr>
            <w:tcW w:w="5693" w:type="dxa"/>
          </w:tcPr>
          <w:p w14:paraId="383CB171" w14:textId="77777777" w:rsidR="005B2A4A" w:rsidRDefault="005B2A4A" w:rsidP="00735D41"/>
        </w:tc>
      </w:tr>
      <w:tr w:rsidR="00DE2FA6" w14:paraId="663F62E5" w14:textId="77777777" w:rsidTr="00DE2FA6">
        <w:tc>
          <w:tcPr>
            <w:tcW w:w="3323" w:type="dxa"/>
          </w:tcPr>
          <w:p w14:paraId="62220A3F" w14:textId="77777777" w:rsidR="00DE2FA6" w:rsidRDefault="00DE2FA6" w:rsidP="00735D41">
            <w:pPr>
              <w:spacing w:before="40" w:after="40"/>
            </w:pPr>
            <w:r>
              <w:t>Date of ROAG Meeting:</w:t>
            </w:r>
          </w:p>
        </w:tc>
        <w:tc>
          <w:tcPr>
            <w:tcW w:w="5693" w:type="dxa"/>
          </w:tcPr>
          <w:p w14:paraId="4EEFF2B8" w14:textId="77777777" w:rsidR="00DE2FA6" w:rsidRDefault="00DE2FA6" w:rsidP="00735D41"/>
        </w:tc>
      </w:tr>
    </w:tbl>
    <w:p w14:paraId="28C1D42B" w14:textId="77777777" w:rsidR="005B2A4A" w:rsidRDefault="005B2A4A" w:rsidP="005B2A4A"/>
    <w:tbl>
      <w:tblPr>
        <w:tblStyle w:val="TableGrid"/>
        <w:tblW w:w="0" w:type="auto"/>
        <w:tblLook w:val="04A0" w:firstRow="1" w:lastRow="0" w:firstColumn="1" w:lastColumn="0" w:noHBand="0" w:noVBand="1"/>
      </w:tblPr>
      <w:tblGrid>
        <w:gridCol w:w="4135"/>
        <w:gridCol w:w="4881"/>
      </w:tblGrid>
      <w:tr w:rsidR="005B2A4A" w14:paraId="10F6B612" w14:textId="77777777" w:rsidTr="00DE2FA6">
        <w:tc>
          <w:tcPr>
            <w:tcW w:w="9016" w:type="dxa"/>
            <w:gridSpan w:val="2"/>
            <w:shd w:val="clear" w:color="auto" w:fill="9CC2E5" w:themeFill="accent1" w:themeFillTint="99"/>
          </w:tcPr>
          <w:p w14:paraId="2EF53B75" w14:textId="77777777" w:rsidR="005B2A4A" w:rsidRPr="005B2A4A" w:rsidRDefault="00DE2FA6" w:rsidP="00735D41">
            <w:pPr>
              <w:spacing w:before="40" w:after="40"/>
              <w:rPr>
                <w:b/>
              </w:rPr>
            </w:pPr>
            <w:r>
              <w:rPr>
                <w:b/>
              </w:rPr>
              <w:t xml:space="preserve">Summary of Discussion </w:t>
            </w:r>
          </w:p>
        </w:tc>
      </w:tr>
      <w:tr w:rsidR="005B2A4A" w14:paraId="60C8EB60" w14:textId="77777777" w:rsidTr="00DE2FA6">
        <w:tc>
          <w:tcPr>
            <w:tcW w:w="9016" w:type="dxa"/>
            <w:gridSpan w:val="2"/>
          </w:tcPr>
          <w:p w14:paraId="63B39DB7" w14:textId="77777777" w:rsidR="005B2A4A" w:rsidRDefault="005B2A4A" w:rsidP="00735D41">
            <w:pPr>
              <w:spacing w:before="40" w:after="40"/>
            </w:pPr>
          </w:p>
          <w:p w14:paraId="7CB652C3" w14:textId="77777777" w:rsidR="005B2A4A" w:rsidRDefault="005B2A4A" w:rsidP="00735D41">
            <w:pPr>
              <w:spacing w:before="40" w:after="40"/>
            </w:pPr>
          </w:p>
          <w:p w14:paraId="79920882" w14:textId="77777777" w:rsidR="005B2A4A" w:rsidRDefault="005B2A4A" w:rsidP="00735D41">
            <w:pPr>
              <w:spacing w:before="40" w:after="40"/>
            </w:pPr>
          </w:p>
          <w:p w14:paraId="725D6539" w14:textId="77777777" w:rsidR="005B2A4A" w:rsidRDefault="005B2A4A" w:rsidP="00735D41">
            <w:pPr>
              <w:spacing w:before="40" w:after="40"/>
            </w:pPr>
          </w:p>
          <w:p w14:paraId="0401419C" w14:textId="77777777" w:rsidR="005B2A4A" w:rsidRDefault="005B2A4A" w:rsidP="00735D41">
            <w:pPr>
              <w:spacing w:before="40" w:after="40"/>
            </w:pPr>
          </w:p>
          <w:p w14:paraId="3F3EA190" w14:textId="77777777" w:rsidR="005B2A4A" w:rsidRDefault="005B2A4A" w:rsidP="00735D41">
            <w:pPr>
              <w:spacing w:before="40" w:after="40"/>
            </w:pPr>
          </w:p>
        </w:tc>
      </w:tr>
      <w:tr w:rsidR="005B2A4A" w14:paraId="291D372B" w14:textId="77777777" w:rsidTr="00DE2FA6">
        <w:tc>
          <w:tcPr>
            <w:tcW w:w="9016" w:type="dxa"/>
            <w:gridSpan w:val="2"/>
            <w:shd w:val="clear" w:color="auto" w:fill="9CC2E5" w:themeFill="accent1" w:themeFillTint="99"/>
          </w:tcPr>
          <w:p w14:paraId="16FAA874" w14:textId="77777777" w:rsidR="005B2A4A" w:rsidRPr="005B2A4A" w:rsidRDefault="00DE2FA6" w:rsidP="00735D41">
            <w:pPr>
              <w:spacing w:before="40" w:after="40"/>
              <w:rPr>
                <w:b/>
              </w:rPr>
            </w:pPr>
            <w:r>
              <w:rPr>
                <w:b/>
              </w:rPr>
              <w:t xml:space="preserve">Action Required </w:t>
            </w:r>
            <w:r w:rsidR="005B2A4A" w:rsidRPr="005B2A4A">
              <w:rPr>
                <w:b/>
              </w:rPr>
              <w:t xml:space="preserve"> </w:t>
            </w:r>
          </w:p>
        </w:tc>
      </w:tr>
      <w:tr w:rsidR="005B2A4A" w14:paraId="2F3B80A5" w14:textId="77777777" w:rsidTr="00DE2FA6">
        <w:trPr>
          <w:trHeight w:val="1430"/>
        </w:trPr>
        <w:tc>
          <w:tcPr>
            <w:tcW w:w="9016" w:type="dxa"/>
            <w:gridSpan w:val="2"/>
          </w:tcPr>
          <w:p w14:paraId="60DA3BF8" w14:textId="77777777" w:rsidR="005B2A4A" w:rsidRDefault="005B2A4A" w:rsidP="00DE2FA6">
            <w:pPr>
              <w:spacing w:before="40" w:after="40"/>
            </w:pPr>
          </w:p>
        </w:tc>
      </w:tr>
      <w:tr w:rsidR="00DE2FA6" w14:paraId="7EAB875F" w14:textId="77777777" w:rsidTr="006047C2">
        <w:tc>
          <w:tcPr>
            <w:tcW w:w="4135" w:type="dxa"/>
            <w:shd w:val="clear" w:color="auto" w:fill="9CC2E5" w:themeFill="accent1" w:themeFillTint="99"/>
          </w:tcPr>
          <w:p w14:paraId="18C314D5" w14:textId="77777777" w:rsidR="00DE2FA6" w:rsidRPr="00DE2FA6" w:rsidRDefault="00DE2FA6" w:rsidP="00735D41">
            <w:pPr>
              <w:spacing w:before="40" w:after="40"/>
              <w:rPr>
                <w:b/>
              </w:rPr>
            </w:pPr>
            <w:r w:rsidRPr="00DE2FA6">
              <w:rPr>
                <w:b/>
              </w:rPr>
              <w:t>Status of Case agreed by ROAG:</w:t>
            </w:r>
          </w:p>
        </w:tc>
        <w:sdt>
          <w:sdtPr>
            <w:id w:val="320776031"/>
            <w:placeholder>
              <w:docPart w:val="DefaultPlaceholder_-1854013439"/>
            </w:placeholder>
            <w:showingPlcHdr/>
            <w:comboBox>
              <w:listItem w:value="Active"/>
              <w:listItem w:displayText="Open" w:value="Open"/>
              <w:listItem w:displayText="Closed" w:value="Closed"/>
            </w:comboBox>
          </w:sdtPr>
          <w:sdtEndPr/>
          <w:sdtContent>
            <w:tc>
              <w:tcPr>
                <w:tcW w:w="4881" w:type="dxa"/>
              </w:tcPr>
              <w:p w14:paraId="0F02EF85" w14:textId="77777777" w:rsidR="00DE2FA6" w:rsidRDefault="00DE2FA6" w:rsidP="00DE2FA6">
                <w:pPr>
                  <w:spacing w:before="40" w:after="40"/>
                </w:pPr>
                <w:r w:rsidRPr="00824001">
                  <w:rPr>
                    <w:rStyle w:val="PlaceholderText"/>
                  </w:rPr>
                  <w:t>Choose an item.</w:t>
                </w:r>
              </w:p>
            </w:tc>
          </w:sdtContent>
        </w:sdt>
      </w:tr>
      <w:tr w:rsidR="00DE2FA6" w14:paraId="4E58B44B" w14:textId="77777777" w:rsidTr="00DE2FA6">
        <w:tc>
          <w:tcPr>
            <w:tcW w:w="9016" w:type="dxa"/>
            <w:gridSpan w:val="2"/>
          </w:tcPr>
          <w:p w14:paraId="15754159" w14:textId="77777777" w:rsidR="00DE2FA6" w:rsidRDefault="00DE2FA6" w:rsidP="00735D41">
            <w:pPr>
              <w:spacing w:before="40" w:after="40"/>
            </w:pPr>
          </w:p>
        </w:tc>
      </w:tr>
      <w:tr w:rsidR="006047C2" w14:paraId="227F9A25" w14:textId="77777777" w:rsidTr="006047C2">
        <w:tc>
          <w:tcPr>
            <w:tcW w:w="4135" w:type="dxa"/>
            <w:shd w:val="clear" w:color="auto" w:fill="9CC2E5" w:themeFill="accent1" w:themeFillTint="99"/>
          </w:tcPr>
          <w:p w14:paraId="3C098D98" w14:textId="77777777" w:rsidR="006047C2" w:rsidRPr="005B2A4A" w:rsidRDefault="006047C2" w:rsidP="00735D41">
            <w:pPr>
              <w:spacing w:before="40" w:after="40"/>
              <w:rPr>
                <w:b/>
              </w:rPr>
            </w:pPr>
            <w:r>
              <w:rPr>
                <w:b/>
              </w:rPr>
              <w:t>Date for Next Update (if required)</w:t>
            </w:r>
          </w:p>
        </w:tc>
        <w:sdt>
          <w:sdtPr>
            <w:rPr>
              <w:b/>
            </w:rPr>
            <w:id w:val="-1019778965"/>
            <w:placeholder>
              <w:docPart w:val="DefaultPlaceholder_-1854013438"/>
            </w:placeholder>
            <w:showingPlcHdr/>
            <w:date>
              <w:dateFormat w:val="dd/MM/yyyy"/>
              <w:lid w:val="en-GB"/>
              <w:storeMappedDataAs w:val="dateTime"/>
              <w:calendar w:val="gregorian"/>
            </w:date>
          </w:sdtPr>
          <w:sdtEndPr/>
          <w:sdtContent>
            <w:tc>
              <w:tcPr>
                <w:tcW w:w="4881" w:type="dxa"/>
                <w:shd w:val="clear" w:color="auto" w:fill="9CC2E5" w:themeFill="accent1" w:themeFillTint="99"/>
              </w:tcPr>
              <w:p w14:paraId="5589CCB8" w14:textId="77777777" w:rsidR="006047C2" w:rsidRPr="005B2A4A" w:rsidRDefault="006047C2" w:rsidP="00735D41">
                <w:pPr>
                  <w:spacing w:before="40" w:after="40"/>
                  <w:rPr>
                    <w:b/>
                  </w:rPr>
                </w:pPr>
                <w:r w:rsidRPr="00824001">
                  <w:rPr>
                    <w:rStyle w:val="PlaceholderText"/>
                  </w:rPr>
                  <w:t>Click or tap to enter a date.</w:t>
                </w:r>
              </w:p>
            </w:tc>
          </w:sdtContent>
        </w:sdt>
      </w:tr>
    </w:tbl>
    <w:p w14:paraId="1449351E" w14:textId="77777777" w:rsidR="005B2A4A" w:rsidRPr="005B2A4A" w:rsidRDefault="005B2A4A">
      <w:pPr>
        <w:rPr>
          <w:b/>
        </w:rPr>
      </w:pPr>
    </w:p>
    <w:sectPr w:rsidR="005B2A4A" w:rsidRPr="005B2A4A" w:rsidSect="0074696C">
      <w:footerReference w:type="default" r:id="rId13"/>
      <w:pgSz w:w="11906" w:h="16838"/>
      <w:pgMar w:top="1440" w:right="1440" w:bottom="1440" w:left="1440" w:header="708" w:footer="708" w:gutter="0"/>
      <w:pgBorders w:display="firstPage" w:offsetFrom="page">
        <w:top w:val="single" w:sz="4" w:space="24" w:color="5B9BD5" w:themeColor="accent1" w:shadow="1"/>
        <w:left w:val="single" w:sz="4" w:space="24" w:color="5B9BD5" w:themeColor="accent1" w:shadow="1"/>
        <w:bottom w:val="single" w:sz="4" w:space="24" w:color="5B9BD5" w:themeColor="accent1" w:shadow="1"/>
        <w:right w:val="single" w:sz="4" w:space="24" w:color="5B9BD5" w:themeColor="accent1" w:shadow="1"/>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C2D1E" w14:textId="77777777" w:rsidR="009B562F" w:rsidRDefault="009B562F" w:rsidP="00985AB0">
      <w:r>
        <w:separator/>
      </w:r>
    </w:p>
  </w:endnote>
  <w:endnote w:type="continuationSeparator" w:id="0">
    <w:p w14:paraId="049D84E2" w14:textId="77777777" w:rsidR="009B562F" w:rsidRDefault="009B562F" w:rsidP="00985A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2616874"/>
      <w:docPartObj>
        <w:docPartGallery w:val="Page Numbers (Bottom of Page)"/>
        <w:docPartUnique/>
      </w:docPartObj>
    </w:sdtPr>
    <w:sdtEndPr>
      <w:rPr>
        <w:noProof/>
      </w:rPr>
    </w:sdtEndPr>
    <w:sdtContent>
      <w:p w14:paraId="3078D421" w14:textId="56B5C760" w:rsidR="00301D52" w:rsidRDefault="00301D52" w:rsidP="0014535D">
        <w:pPr>
          <w:pStyle w:val="Footer"/>
          <w:jc w:val="center"/>
        </w:pPr>
        <w:r>
          <w:fldChar w:fldCharType="begin"/>
        </w:r>
        <w:r>
          <w:instrText xml:space="preserve"> PAGE   \* MERGEFORMAT </w:instrText>
        </w:r>
        <w:r>
          <w:fldChar w:fldCharType="separate"/>
        </w:r>
        <w:r w:rsidR="005840BE">
          <w:rPr>
            <w:noProof/>
          </w:rPr>
          <w:t>8</w:t>
        </w:r>
        <w:r>
          <w:rPr>
            <w:noProof/>
          </w:rPr>
          <w:fldChar w:fldCharType="end"/>
        </w:r>
      </w:p>
    </w:sdtContent>
  </w:sdt>
  <w:p w14:paraId="266ED1A1" w14:textId="77777777" w:rsidR="00301D52" w:rsidRDefault="00301D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78F0E1" w14:textId="77777777" w:rsidR="009B562F" w:rsidRDefault="009B562F" w:rsidP="00985AB0">
      <w:r>
        <w:separator/>
      </w:r>
    </w:p>
  </w:footnote>
  <w:footnote w:type="continuationSeparator" w:id="0">
    <w:p w14:paraId="26EF9388" w14:textId="77777777" w:rsidR="009B562F" w:rsidRDefault="009B562F" w:rsidP="00985A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3462B"/>
    <w:multiLevelType w:val="hybridMultilevel"/>
    <w:tmpl w:val="41301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32822"/>
    <w:multiLevelType w:val="hybridMultilevel"/>
    <w:tmpl w:val="954AB06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C466F6"/>
    <w:multiLevelType w:val="hybridMultilevel"/>
    <w:tmpl w:val="6412A1C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9B21886"/>
    <w:multiLevelType w:val="hybridMultilevel"/>
    <w:tmpl w:val="E7809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9823F98"/>
    <w:multiLevelType w:val="hybridMultilevel"/>
    <w:tmpl w:val="C0586AE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1D3"/>
    <w:rsid w:val="00027F72"/>
    <w:rsid w:val="00044304"/>
    <w:rsid w:val="000B61BA"/>
    <w:rsid w:val="000C54DE"/>
    <w:rsid w:val="001211BF"/>
    <w:rsid w:val="001313B2"/>
    <w:rsid w:val="0014535D"/>
    <w:rsid w:val="001477E8"/>
    <w:rsid w:val="001A1C90"/>
    <w:rsid w:val="001A45ED"/>
    <w:rsid w:val="001B3850"/>
    <w:rsid w:val="001F2155"/>
    <w:rsid w:val="00280CAB"/>
    <w:rsid w:val="002C475A"/>
    <w:rsid w:val="002D3FA1"/>
    <w:rsid w:val="00301D52"/>
    <w:rsid w:val="00351888"/>
    <w:rsid w:val="003C247A"/>
    <w:rsid w:val="004A1386"/>
    <w:rsid w:val="004D2FCC"/>
    <w:rsid w:val="004E3527"/>
    <w:rsid w:val="00500F9A"/>
    <w:rsid w:val="005840BE"/>
    <w:rsid w:val="005B2A4A"/>
    <w:rsid w:val="005C2EC7"/>
    <w:rsid w:val="005E6FF6"/>
    <w:rsid w:val="006047C2"/>
    <w:rsid w:val="006314E9"/>
    <w:rsid w:val="00646EC6"/>
    <w:rsid w:val="00652449"/>
    <w:rsid w:val="00671691"/>
    <w:rsid w:val="00681B45"/>
    <w:rsid w:val="00687968"/>
    <w:rsid w:val="00707835"/>
    <w:rsid w:val="0072016B"/>
    <w:rsid w:val="0074696C"/>
    <w:rsid w:val="007873B0"/>
    <w:rsid w:val="007B3C4E"/>
    <w:rsid w:val="00804B05"/>
    <w:rsid w:val="00807FCF"/>
    <w:rsid w:val="00850C2F"/>
    <w:rsid w:val="008C0328"/>
    <w:rsid w:val="008D28E6"/>
    <w:rsid w:val="009001D3"/>
    <w:rsid w:val="00933A2F"/>
    <w:rsid w:val="00967720"/>
    <w:rsid w:val="00985AB0"/>
    <w:rsid w:val="009B562F"/>
    <w:rsid w:val="009D0803"/>
    <w:rsid w:val="009D476F"/>
    <w:rsid w:val="00A01F4F"/>
    <w:rsid w:val="00A03863"/>
    <w:rsid w:val="00A23E6C"/>
    <w:rsid w:val="00A73CAB"/>
    <w:rsid w:val="00A778D7"/>
    <w:rsid w:val="00AE3E6C"/>
    <w:rsid w:val="00B4005D"/>
    <w:rsid w:val="00B75A31"/>
    <w:rsid w:val="00BE0898"/>
    <w:rsid w:val="00BF537B"/>
    <w:rsid w:val="00C62585"/>
    <w:rsid w:val="00C67BE4"/>
    <w:rsid w:val="00C8633E"/>
    <w:rsid w:val="00C914E4"/>
    <w:rsid w:val="00CC5328"/>
    <w:rsid w:val="00D217C9"/>
    <w:rsid w:val="00D2429B"/>
    <w:rsid w:val="00D368CB"/>
    <w:rsid w:val="00D80F04"/>
    <w:rsid w:val="00D8678E"/>
    <w:rsid w:val="00DD4C5E"/>
    <w:rsid w:val="00DE2FA6"/>
    <w:rsid w:val="00DE7BA9"/>
    <w:rsid w:val="00E143F1"/>
    <w:rsid w:val="00E303C1"/>
    <w:rsid w:val="00E53A80"/>
    <w:rsid w:val="00E53F35"/>
    <w:rsid w:val="00EC5960"/>
    <w:rsid w:val="00ED7DB5"/>
    <w:rsid w:val="00F2007D"/>
    <w:rsid w:val="00F42820"/>
    <w:rsid w:val="00F577F7"/>
    <w:rsid w:val="00FA06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1113E"/>
  <w15:chartTrackingRefBased/>
  <w15:docId w15:val="{2844B799-4F08-41FA-A451-187B342F2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7BE4"/>
    <w:pPr>
      <w:ind w:left="720"/>
      <w:contextualSpacing/>
    </w:pPr>
  </w:style>
  <w:style w:type="paragraph" w:styleId="Header">
    <w:name w:val="header"/>
    <w:basedOn w:val="Normal"/>
    <w:link w:val="HeaderChar"/>
    <w:uiPriority w:val="99"/>
    <w:unhideWhenUsed/>
    <w:rsid w:val="00985AB0"/>
    <w:pPr>
      <w:tabs>
        <w:tab w:val="center" w:pos="4513"/>
        <w:tab w:val="right" w:pos="9026"/>
      </w:tabs>
    </w:pPr>
  </w:style>
  <w:style w:type="character" w:customStyle="1" w:styleId="HeaderChar">
    <w:name w:val="Header Char"/>
    <w:basedOn w:val="DefaultParagraphFont"/>
    <w:link w:val="Header"/>
    <w:uiPriority w:val="99"/>
    <w:rsid w:val="00985AB0"/>
  </w:style>
  <w:style w:type="paragraph" w:styleId="Footer">
    <w:name w:val="footer"/>
    <w:basedOn w:val="Normal"/>
    <w:link w:val="FooterChar"/>
    <w:uiPriority w:val="99"/>
    <w:unhideWhenUsed/>
    <w:rsid w:val="00985AB0"/>
    <w:pPr>
      <w:tabs>
        <w:tab w:val="center" w:pos="4513"/>
        <w:tab w:val="right" w:pos="9026"/>
      </w:tabs>
    </w:pPr>
  </w:style>
  <w:style w:type="character" w:customStyle="1" w:styleId="FooterChar">
    <w:name w:val="Footer Char"/>
    <w:basedOn w:val="DefaultParagraphFont"/>
    <w:link w:val="Footer"/>
    <w:uiPriority w:val="99"/>
    <w:rsid w:val="00985AB0"/>
  </w:style>
  <w:style w:type="table" w:styleId="TableGrid">
    <w:name w:val="Table Grid"/>
    <w:basedOn w:val="TableNormal"/>
    <w:uiPriority w:val="39"/>
    <w:rsid w:val="005B2A4A"/>
    <w:rPr>
      <w:rFonts w:cs="Arial"/>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E2FA6"/>
    <w:rPr>
      <w:color w:val="808080"/>
    </w:rPr>
  </w:style>
  <w:style w:type="character" w:styleId="CommentReference">
    <w:name w:val="annotation reference"/>
    <w:basedOn w:val="DefaultParagraphFont"/>
    <w:uiPriority w:val="99"/>
    <w:semiHidden/>
    <w:unhideWhenUsed/>
    <w:rsid w:val="001477E8"/>
    <w:rPr>
      <w:sz w:val="16"/>
      <w:szCs w:val="16"/>
    </w:rPr>
  </w:style>
  <w:style w:type="paragraph" w:styleId="CommentText">
    <w:name w:val="annotation text"/>
    <w:basedOn w:val="Normal"/>
    <w:link w:val="CommentTextChar"/>
    <w:uiPriority w:val="99"/>
    <w:semiHidden/>
    <w:unhideWhenUsed/>
    <w:rsid w:val="001477E8"/>
    <w:rPr>
      <w:sz w:val="20"/>
      <w:szCs w:val="20"/>
    </w:rPr>
  </w:style>
  <w:style w:type="character" w:customStyle="1" w:styleId="CommentTextChar">
    <w:name w:val="Comment Text Char"/>
    <w:basedOn w:val="DefaultParagraphFont"/>
    <w:link w:val="CommentText"/>
    <w:uiPriority w:val="99"/>
    <w:semiHidden/>
    <w:rsid w:val="001477E8"/>
    <w:rPr>
      <w:sz w:val="20"/>
      <w:szCs w:val="20"/>
    </w:rPr>
  </w:style>
  <w:style w:type="paragraph" w:styleId="CommentSubject">
    <w:name w:val="annotation subject"/>
    <w:basedOn w:val="CommentText"/>
    <w:next w:val="CommentText"/>
    <w:link w:val="CommentSubjectChar"/>
    <w:uiPriority w:val="99"/>
    <w:semiHidden/>
    <w:unhideWhenUsed/>
    <w:rsid w:val="001477E8"/>
    <w:rPr>
      <w:b/>
      <w:bCs/>
    </w:rPr>
  </w:style>
  <w:style w:type="character" w:customStyle="1" w:styleId="CommentSubjectChar">
    <w:name w:val="Comment Subject Char"/>
    <w:basedOn w:val="CommentTextChar"/>
    <w:link w:val="CommentSubject"/>
    <w:uiPriority w:val="99"/>
    <w:semiHidden/>
    <w:rsid w:val="001477E8"/>
    <w:rPr>
      <w:b/>
      <w:bCs/>
      <w:sz w:val="20"/>
      <w:szCs w:val="20"/>
    </w:rPr>
  </w:style>
  <w:style w:type="paragraph" w:styleId="BalloonText">
    <w:name w:val="Balloon Text"/>
    <w:basedOn w:val="Normal"/>
    <w:link w:val="BalloonTextChar"/>
    <w:uiPriority w:val="99"/>
    <w:semiHidden/>
    <w:unhideWhenUsed/>
    <w:rsid w:val="001477E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77E8"/>
    <w:rPr>
      <w:rFonts w:ascii="Segoe UI" w:hAnsi="Segoe UI" w:cs="Segoe UI"/>
      <w:sz w:val="18"/>
      <w:szCs w:val="18"/>
    </w:rPr>
  </w:style>
  <w:style w:type="paragraph" w:styleId="Revision">
    <w:name w:val="Revision"/>
    <w:hidden/>
    <w:uiPriority w:val="99"/>
    <w:semiHidden/>
    <w:rsid w:val="006314E9"/>
  </w:style>
  <w:style w:type="character" w:styleId="Hyperlink">
    <w:name w:val="Hyperlink"/>
    <w:basedOn w:val="DefaultParagraphFont"/>
    <w:uiPriority w:val="99"/>
    <w:unhideWhenUsed/>
    <w:rsid w:val="0068796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1361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s://www.gmc-uk.org/professional-standards/professional-standards-for-doctors/good-medical-practice/domain-3-colleagues-culture-and-safety"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9"/>
        <w:category>
          <w:name w:val="General"/>
          <w:gallery w:val="placeholder"/>
        </w:category>
        <w:types>
          <w:type w:val="bbPlcHdr"/>
        </w:types>
        <w:behaviors>
          <w:behavior w:val="content"/>
        </w:behaviors>
        <w:guid w:val="{28B53BD0-56D5-4129-9DDF-88F14112DAAE}"/>
      </w:docPartPr>
      <w:docPartBody>
        <w:p w:rsidR="004857BA" w:rsidRDefault="00BC32E1">
          <w:r w:rsidRPr="00824001">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BF868F7E-4CEC-4DB0-AF23-415FF595198B}"/>
      </w:docPartPr>
      <w:docPartBody>
        <w:p w:rsidR="004857BA" w:rsidRDefault="00BC32E1">
          <w:r w:rsidRPr="00824001">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32E1"/>
    <w:rsid w:val="00437709"/>
    <w:rsid w:val="004857BA"/>
    <w:rsid w:val="004C2164"/>
    <w:rsid w:val="008A14BB"/>
    <w:rsid w:val="00992204"/>
    <w:rsid w:val="00A73CAB"/>
    <w:rsid w:val="00BC32E1"/>
    <w:rsid w:val="00DD12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C32E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7953A6-FD39-4B62-8A59-AD1CBDF3E6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1471</Words>
  <Characters>8385</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Medical Director Department)</dc:creator>
  <cp:keywords/>
  <dc:description/>
  <cp:lastModifiedBy>Claire Mulcahy (Swansea Bay UHB - Corporate Governance )</cp:lastModifiedBy>
  <cp:revision>3</cp:revision>
  <dcterms:created xsi:type="dcterms:W3CDTF">2025-03-07T08:02:00Z</dcterms:created>
  <dcterms:modified xsi:type="dcterms:W3CDTF">2025-04-03T10:20:00Z</dcterms:modified>
</cp:coreProperties>
</file>