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61ED7" w14:textId="28E3CAA2"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1C484D" w14:paraId="32057CB6" w14:textId="77777777" w:rsidTr="00612482">
        <w:tc>
          <w:tcPr>
            <w:tcW w:w="2547" w:type="dxa"/>
          </w:tcPr>
          <w:p w14:paraId="355A1C96" w14:textId="77777777" w:rsidR="00F5082D" w:rsidRPr="001C484D" w:rsidRDefault="00F5082D" w:rsidP="00FA0CA9">
            <w:pPr>
              <w:rPr>
                <w:rFonts w:ascii="Arial" w:hAnsi="Arial" w:cs="Arial"/>
                <w:b/>
                <w:sz w:val="24"/>
                <w:szCs w:val="24"/>
              </w:rPr>
            </w:pPr>
            <w:r w:rsidRPr="001C484D">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EndPr/>
          <w:sdtContent>
            <w:tc>
              <w:tcPr>
                <w:tcW w:w="3260" w:type="dxa"/>
                <w:gridSpan w:val="2"/>
              </w:tcPr>
              <w:p w14:paraId="5D077158" w14:textId="77777777" w:rsidR="00F5082D" w:rsidRPr="001C484D" w:rsidRDefault="00273FFF" w:rsidP="00FA0CA9">
                <w:pPr>
                  <w:rPr>
                    <w:rFonts w:ascii="Arial" w:hAnsi="Arial" w:cs="Arial"/>
                    <w:b/>
                    <w:sz w:val="24"/>
                    <w:szCs w:val="24"/>
                  </w:rPr>
                </w:pPr>
                <w:r>
                  <w:rPr>
                    <w:rFonts w:ascii="Arial" w:hAnsi="Arial" w:cs="Arial"/>
                    <w:b/>
                    <w:sz w:val="24"/>
                    <w:szCs w:val="24"/>
                  </w:rPr>
                  <w:t>18 April 2024</w:t>
                </w:r>
              </w:p>
            </w:tc>
          </w:sdtContent>
        </w:sdt>
        <w:tc>
          <w:tcPr>
            <w:tcW w:w="2368" w:type="dxa"/>
            <w:gridSpan w:val="3"/>
          </w:tcPr>
          <w:p w14:paraId="0194286C" w14:textId="77777777" w:rsidR="00F5082D" w:rsidRPr="001C484D" w:rsidRDefault="00F5082D" w:rsidP="00FA0CA9">
            <w:pPr>
              <w:rPr>
                <w:rFonts w:ascii="Arial" w:hAnsi="Arial" w:cs="Arial"/>
                <w:b/>
                <w:sz w:val="24"/>
                <w:szCs w:val="24"/>
              </w:rPr>
            </w:pPr>
            <w:r w:rsidRPr="001C484D">
              <w:rPr>
                <w:rFonts w:ascii="Arial" w:hAnsi="Arial" w:cs="Arial"/>
                <w:b/>
                <w:sz w:val="24"/>
                <w:szCs w:val="24"/>
              </w:rPr>
              <w:t>Agenda Item</w:t>
            </w:r>
          </w:p>
        </w:tc>
        <w:tc>
          <w:tcPr>
            <w:tcW w:w="841" w:type="dxa"/>
          </w:tcPr>
          <w:p w14:paraId="2BDF567B" w14:textId="6AD7A0E8" w:rsidR="00F5082D" w:rsidRPr="001C484D" w:rsidRDefault="006C2422" w:rsidP="00FA0CA9">
            <w:pPr>
              <w:rPr>
                <w:rFonts w:ascii="Arial" w:hAnsi="Arial" w:cs="Arial"/>
                <w:b/>
                <w:sz w:val="24"/>
                <w:szCs w:val="24"/>
              </w:rPr>
            </w:pPr>
            <w:r>
              <w:rPr>
                <w:rFonts w:ascii="Arial" w:hAnsi="Arial" w:cs="Arial"/>
                <w:b/>
                <w:sz w:val="24"/>
                <w:szCs w:val="24"/>
              </w:rPr>
              <w:t>3.5</w:t>
            </w:r>
          </w:p>
        </w:tc>
      </w:tr>
      <w:tr w:rsidR="00083FC0" w:rsidRPr="001C484D" w14:paraId="5C1E0A2E" w14:textId="77777777" w:rsidTr="00612482">
        <w:tc>
          <w:tcPr>
            <w:tcW w:w="2547" w:type="dxa"/>
          </w:tcPr>
          <w:p w14:paraId="178E10CC" w14:textId="77777777" w:rsidR="00034194" w:rsidRPr="001C484D" w:rsidRDefault="00034194" w:rsidP="00FA0CA9">
            <w:pPr>
              <w:rPr>
                <w:rFonts w:ascii="Arial" w:hAnsi="Arial" w:cs="Arial"/>
                <w:b/>
                <w:sz w:val="24"/>
                <w:szCs w:val="24"/>
              </w:rPr>
            </w:pPr>
            <w:r w:rsidRPr="001C484D">
              <w:rPr>
                <w:rFonts w:ascii="Arial" w:hAnsi="Arial" w:cs="Arial"/>
                <w:b/>
                <w:sz w:val="24"/>
                <w:szCs w:val="24"/>
              </w:rPr>
              <w:t>Report Title</w:t>
            </w:r>
          </w:p>
        </w:tc>
        <w:tc>
          <w:tcPr>
            <w:tcW w:w="6469" w:type="dxa"/>
            <w:gridSpan w:val="6"/>
          </w:tcPr>
          <w:p w14:paraId="4027268F" w14:textId="77777777" w:rsidR="00E24C0B" w:rsidRDefault="00F81760" w:rsidP="00CF0AF0">
            <w:pPr>
              <w:pStyle w:val="TableParagraph"/>
              <w:kinsoku w:val="0"/>
              <w:overflowPunct w:val="0"/>
              <w:spacing w:before="2" w:line="276" w:lineRule="exact"/>
              <w:ind w:left="0" w:right="606"/>
              <w:jc w:val="both"/>
              <w:rPr>
                <w:sz w:val="24"/>
                <w:szCs w:val="24"/>
              </w:rPr>
            </w:pPr>
            <w:r w:rsidRPr="001C484D">
              <w:rPr>
                <w:sz w:val="24"/>
                <w:szCs w:val="24"/>
              </w:rPr>
              <w:t>Second Three Yearly Assurance Report on compliance with the Nurse Staffing Levels (Wales) Act</w:t>
            </w:r>
            <w:r w:rsidR="00CF0AF0" w:rsidRPr="001C484D">
              <w:rPr>
                <w:sz w:val="24"/>
                <w:szCs w:val="24"/>
              </w:rPr>
              <w:t xml:space="preserve"> (2016)</w:t>
            </w:r>
            <w:r w:rsidRPr="001C484D">
              <w:rPr>
                <w:sz w:val="24"/>
                <w:szCs w:val="24"/>
              </w:rPr>
              <w:t xml:space="preserve">: </w:t>
            </w:r>
            <w:r w:rsidR="004A66FB" w:rsidRPr="001C484D">
              <w:rPr>
                <w:sz w:val="24"/>
                <w:szCs w:val="24"/>
              </w:rPr>
              <w:t xml:space="preserve">Caveated </w:t>
            </w:r>
            <w:r w:rsidRPr="001C484D">
              <w:rPr>
                <w:sz w:val="24"/>
                <w:szCs w:val="24"/>
              </w:rPr>
              <w:t>Report for Welsh Government</w:t>
            </w:r>
            <w:r w:rsidR="00E24C0B">
              <w:rPr>
                <w:sz w:val="24"/>
                <w:szCs w:val="24"/>
              </w:rPr>
              <w:t>.</w:t>
            </w:r>
          </w:p>
          <w:p w14:paraId="1D763D65" w14:textId="656A8391" w:rsidR="00034194" w:rsidRPr="00FC365D" w:rsidRDefault="00E24C0B" w:rsidP="00FC365D">
            <w:pPr>
              <w:pStyle w:val="TableParagraph"/>
              <w:kinsoku w:val="0"/>
              <w:overflowPunct w:val="0"/>
              <w:spacing w:before="2" w:line="276" w:lineRule="exact"/>
              <w:ind w:left="0" w:right="606"/>
              <w:jc w:val="both"/>
              <w:rPr>
                <w:sz w:val="24"/>
                <w:szCs w:val="24"/>
              </w:rPr>
            </w:pPr>
            <w:r w:rsidRPr="00375F1D">
              <w:rPr>
                <w:sz w:val="24"/>
                <w:szCs w:val="24"/>
              </w:rPr>
              <w:t>Reporting period: April 6</w:t>
            </w:r>
            <w:r w:rsidRPr="00375F1D">
              <w:rPr>
                <w:sz w:val="24"/>
                <w:szCs w:val="24"/>
                <w:vertAlign w:val="superscript"/>
              </w:rPr>
              <w:t>th</w:t>
            </w:r>
            <w:r w:rsidRPr="00375F1D">
              <w:rPr>
                <w:sz w:val="24"/>
                <w:szCs w:val="24"/>
              </w:rPr>
              <w:t xml:space="preserve"> 2021 to April 5</w:t>
            </w:r>
            <w:r w:rsidRPr="00375F1D">
              <w:rPr>
                <w:sz w:val="24"/>
                <w:szCs w:val="24"/>
                <w:vertAlign w:val="superscript"/>
              </w:rPr>
              <w:t>th</w:t>
            </w:r>
            <w:r w:rsidRPr="00375F1D">
              <w:rPr>
                <w:sz w:val="24"/>
                <w:szCs w:val="24"/>
              </w:rPr>
              <w:t xml:space="preserve"> 2024.</w:t>
            </w:r>
            <w:r w:rsidR="00F81760" w:rsidRPr="00375F1D">
              <w:rPr>
                <w:sz w:val="24"/>
                <w:szCs w:val="24"/>
              </w:rPr>
              <w:t xml:space="preserve"> </w:t>
            </w:r>
          </w:p>
        </w:tc>
      </w:tr>
      <w:tr w:rsidR="00083FC0" w:rsidRPr="001C484D" w14:paraId="37B7990C" w14:textId="77777777" w:rsidTr="00612482">
        <w:tc>
          <w:tcPr>
            <w:tcW w:w="2547" w:type="dxa"/>
          </w:tcPr>
          <w:p w14:paraId="07797349" w14:textId="77777777" w:rsidR="00034194" w:rsidRPr="001C484D" w:rsidRDefault="00034194" w:rsidP="00FA0CA9">
            <w:pPr>
              <w:rPr>
                <w:rFonts w:ascii="Arial" w:hAnsi="Arial" w:cs="Arial"/>
                <w:b/>
                <w:sz w:val="24"/>
                <w:szCs w:val="24"/>
              </w:rPr>
            </w:pPr>
            <w:r w:rsidRPr="001C484D">
              <w:rPr>
                <w:rFonts w:ascii="Arial" w:hAnsi="Arial" w:cs="Arial"/>
                <w:b/>
                <w:sz w:val="24"/>
                <w:szCs w:val="24"/>
              </w:rPr>
              <w:t>Report Author</w:t>
            </w:r>
          </w:p>
        </w:tc>
        <w:tc>
          <w:tcPr>
            <w:tcW w:w="6469" w:type="dxa"/>
            <w:gridSpan w:val="6"/>
          </w:tcPr>
          <w:p w14:paraId="59487290" w14:textId="77777777" w:rsidR="00F81760" w:rsidRPr="001C484D" w:rsidRDefault="00F81760" w:rsidP="00FA0CA9">
            <w:pPr>
              <w:rPr>
                <w:rFonts w:ascii="Arial" w:hAnsi="Arial" w:cs="Arial"/>
                <w:sz w:val="24"/>
                <w:szCs w:val="24"/>
              </w:rPr>
            </w:pPr>
            <w:r w:rsidRPr="001C484D">
              <w:rPr>
                <w:rFonts w:ascii="Arial" w:hAnsi="Arial" w:cs="Arial"/>
                <w:sz w:val="24"/>
                <w:szCs w:val="24"/>
              </w:rPr>
              <w:t xml:space="preserve">Helen Griffiths, Corporate Head of Nursing </w:t>
            </w:r>
          </w:p>
          <w:p w14:paraId="4B5FDD3F" w14:textId="77777777" w:rsidR="00034194" w:rsidRPr="001C484D" w:rsidRDefault="00F81760" w:rsidP="00FA0CA9">
            <w:pPr>
              <w:rPr>
                <w:rFonts w:ascii="Arial" w:hAnsi="Arial" w:cs="Arial"/>
                <w:sz w:val="24"/>
                <w:szCs w:val="24"/>
              </w:rPr>
            </w:pPr>
            <w:r w:rsidRPr="001C484D">
              <w:rPr>
                <w:rFonts w:ascii="Arial" w:hAnsi="Arial" w:cs="Arial"/>
                <w:sz w:val="24"/>
                <w:szCs w:val="24"/>
              </w:rPr>
              <w:t>Catherine Morgan Edwards Corporate Matron</w:t>
            </w:r>
          </w:p>
        </w:tc>
      </w:tr>
      <w:tr w:rsidR="00762BBE" w:rsidRPr="001C484D" w14:paraId="3CA4ACA1" w14:textId="77777777" w:rsidTr="00612482">
        <w:tc>
          <w:tcPr>
            <w:tcW w:w="2547" w:type="dxa"/>
          </w:tcPr>
          <w:p w14:paraId="19772F10" w14:textId="77777777" w:rsidR="00762BBE" w:rsidRPr="001C484D" w:rsidRDefault="00762BBE" w:rsidP="00762BBE">
            <w:pPr>
              <w:rPr>
                <w:rFonts w:ascii="Arial" w:hAnsi="Arial" w:cs="Arial"/>
                <w:b/>
                <w:sz w:val="24"/>
                <w:szCs w:val="24"/>
              </w:rPr>
            </w:pPr>
            <w:r w:rsidRPr="001C484D">
              <w:rPr>
                <w:rFonts w:ascii="Arial" w:hAnsi="Arial" w:cs="Arial"/>
                <w:b/>
                <w:sz w:val="24"/>
                <w:szCs w:val="24"/>
              </w:rPr>
              <w:t>Report Sponsor</w:t>
            </w:r>
          </w:p>
        </w:tc>
        <w:tc>
          <w:tcPr>
            <w:tcW w:w="6469" w:type="dxa"/>
            <w:gridSpan w:val="6"/>
          </w:tcPr>
          <w:p w14:paraId="0C553A27" w14:textId="77777777" w:rsidR="00762BBE" w:rsidRPr="001C484D" w:rsidRDefault="00CD6E25" w:rsidP="00CF0AF0">
            <w:pPr>
              <w:pStyle w:val="TableParagraph"/>
              <w:kinsoku w:val="0"/>
              <w:overflowPunct w:val="0"/>
              <w:ind w:left="0" w:right="288"/>
              <w:rPr>
                <w:sz w:val="24"/>
                <w:szCs w:val="24"/>
              </w:rPr>
            </w:pPr>
            <w:r w:rsidRPr="001C484D">
              <w:rPr>
                <w:sz w:val="24"/>
                <w:szCs w:val="24"/>
              </w:rPr>
              <w:t>Gareth Howells Executive Director of Nursing &amp; Patient Experience.</w:t>
            </w:r>
          </w:p>
        </w:tc>
      </w:tr>
      <w:tr w:rsidR="00762BBE" w:rsidRPr="001C484D" w14:paraId="5F2AE060" w14:textId="77777777" w:rsidTr="00612482">
        <w:tc>
          <w:tcPr>
            <w:tcW w:w="2547" w:type="dxa"/>
          </w:tcPr>
          <w:p w14:paraId="147F7AC0" w14:textId="77777777" w:rsidR="00762BBE" w:rsidRPr="001C484D" w:rsidRDefault="00762BBE" w:rsidP="00762BBE">
            <w:pPr>
              <w:rPr>
                <w:rFonts w:ascii="Arial" w:hAnsi="Arial" w:cs="Arial"/>
                <w:b/>
                <w:sz w:val="24"/>
                <w:szCs w:val="24"/>
              </w:rPr>
            </w:pPr>
            <w:r w:rsidRPr="001C484D">
              <w:rPr>
                <w:rFonts w:ascii="Arial" w:hAnsi="Arial" w:cs="Arial"/>
                <w:b/>
                <w:sz w:val="24"/>
                <w:szCs w:val="24"/>
              </w:rPr>
              <w:t>Presented by</w:t>
            </w:r>
          </w:p>
        </w:tc>
        <w:tc>
          <w:tcPr>
            <w:tcW w:w="6469" w:type="dxa"/>
            <w:gridSpan w:val="6"/>
          </w:tcPr>
          <w:p w14:paraId="7994DE8E" w14:textId="77777777" w:rsidR="00762BBE" w:rsidRPr="001C484D" w:rsidRDefault="006304A5" w:rsidP="006304A5">
            <w:pPr>
              <w:rPr>
                <w:rFonts w:ascii="Arial" w:hAnsi="Arial" w:cs="Arial"/>
                <w:sz w:val="24"/>
                <w:szCs w:val="24"/>
              </w:rPr>
            </w:pPr>
            <w:r>
              <w:rPr>
                <w:rFonts w:ascii="Arial" w:hAnsi="Arial" w:cs="Arial"/>
                <w:sz w:val="24"/>
                <w:szCs w:val="24"/>
              </w:rPr>
              <w:t>Paul Stuart Davies Acting Deputy Director of Nursing &amp; Patient Experience</w:t>
            </w:r>
          </w:p>
        </w:tc>
      </w:tr>
      <w:tr w:rsidR="00653AEC" w:rsidRPr="001C484D" w14:paraId="62EB9C40" w14:textId="77777777" w:rsidTr="00612482">
        <w:tc>
          <w:tcPr>
            <w:tcW w:w="2547" w:type="dxa"/>
          </w:tcPr>
          <w:p w14:paraId="0AEEA735" w14:textId="77777777" w:rsidR="00653AEC" w:rsidRPr="001C484D" w:rsidRDefault="00653AEC" w:rsidP="00653AEC">
            <w:pPr>
              <w:rPr>
                <w:rFonts w:ascii="Arial" w:hAnsi="Arial" w:cs="Arial"/>
                <w:b/>
                <w:sz w:val="24"/>
                <w:szCs w:val="24"/>
              </w:rPr>
            </w:pPr>
            <w:r w:rsidRPr="001C484D">
              <w:rPr>
                <w:rFonts w:ascii="Arial" w:hAnsi="Arial" w:cs="Arial"/>
                <w:b/>
                <w:sz w:val="24"/>
                <w:szCs w:val="24"/>
              </w:rPr>
              <w:t xml:space="preserve">Freedom of Information </w:t>
            </w:r>
          </w:p>
        </w:tc>
        <w:tc>
          <w:tcPr>
            <w:tcW w:w="6469" w:type="dxa"/>
            <w:gridSpan w:val="6"/>
          </w:tcPr>
          <w:p w14:paraId="0091580D" w14:textId="77777777" w:rsidR="00653AEC" w:rsidRPr="001C484D" w:rsidRDefault="00653AEC" w:rsidP="00F81760">
            <w:pPr>
              <w:rPr>
                <w:rFonts w:ascii="Arial" w:hAnsi="Arial" w:cs="Arial"/>
                <w:sz w:val="24"/>
                <w:szCs w:val="24"/>
              </w:rPr>
            </w:pPr>
            <w:r w:rsidRPr="001C484D">
              <w:rPr>
                <w:rFonts w:ascii="Arial" w:hAnsi="Arial" w:cs="Arial"/>
                <w:sz w:val="24"/>
                <w:szCs w:val="24"/>
              </w:rPr>
              <w:t xml:space="preserve">Open  </w:t>
            </w:r>
          </w:p>
        </w:tc>
      </w:tr>
      <w:tr w:rsidR="00653AEC" w:rsidRPr="001C484D" w14:paraId="4C5FD189" w14:textId="77777777" w:rsidTr="00612482">
        <w:tc>
          <w:tcPr>
            <w:tcW w:w="2547" w:type="dxa"/>
          </w:tcPr>
          <w:p w14:paraId="03D61F91" w14:textId="77777777" w:rsidR="00653AEC" w:rsidRPr="001C484D" w:rsidRDefault="00653AEC" w:rsidP="00653AEC">
            <w:pPr>
              <w:rPr>
                <w:rFonts w:ascii="Arial" w:hAnsi="Arial" w:cs="Arial"/>
                <w:b/>
                <w:sz w:val="24"/>
                <w:szCs w:val="24"/>
              </w:rPr>
            </w:pPr>
            <w:r w:rsidRPr="001C484D">
              <w:rPr>
                <w:rFonts w:ascii="Arial" w:hAnsi="Arial" w:cs="Arial"/>
                <w:b/>
                <w:sz w:val="24"/>
                <w:szCs w:val="24"/>
              </w:rPr>
              <w:t>Purpose of the Report</w:t>
            </w:r>
          </w:p>
        </w:tc>
        <w:tc>
          <w:tcPr>
            <w:tcW w:w="6469" w:type="dxa"/>
            <w:gridSpan w:val="6"/>
          </w:tcPr>
          <w:p w14:paraId="6C80A6C6" w14:textId="77777777" w:rsidR="00653AEC" w:rsidRDefault="00F81760" w:rsidP="00CF0AF0">
            <w:pPr>
              <w:ind w:right="96"/>
              <w:jc w:val="both"/>
              <w:rPr>
                <w:rFonts w:ascii="Arial" w:hAnsi="Arial" w:cs="Arial"/>
                <w:sz w:val="24"/>
                <w:szCs w:val="24"/>
              </w:rPr>
            </w:pPr>
            <w:r w:rsidRPr="001C484D">
              <w:rPr>
                <w:rFonts w:ascii="Arial" w:hAnsi="Arial" w:cs="Arial"/>
                <w:sz w:val="24"/>
                <w:szCs w:val="24"/>
              </w:rPr>
              <w:t>T</w:t>
            </w:r>
            <w:r w:rsidR="00E24C0B">
              <w:rPr>
                <w:rFonts w:ascii="Arial" w:hAnsi="Arial" w:cs="Arial"/>
                <w:sz w:val="24"/>
                <w:szCs w:val="24"/>
              </w:rPr>
              <w:t>o provide the statutory three–</w:t>
            </w:r>
            <w:r w:rsidRPr="001C484D">
              <w:rPr>
                <w:rFonts w:ascii="Arial" w:hAnsi="Arial" w:cs="Arial"/>
                <w:sz w:val="24"/>
                <w:szCs w:val="24"/>
              </w:rPr>
              <w:t>year report to Welsh Government which is a requirement of the Nurse Staffing Levels (Wales) Act</w:t>
            </w:r>
            <w:r w:rsidR="00E24C0B">
              <w:rPr>
                <w:rFonts w:ascii="Arial" w:hAnsi="Arial" w:cs="Arial"/>
                <w:sz w:val="24"/>
                <w:szCs w:val="24"/>
              </w:rPr>
              <w:t>,</w:t>
            </w:r>
            <w:r w:rsidRPr="001C484D">
              <w:rPr>
                <w:rFonts w:ascii="Arial" w:hAnsi="Arial" w:cs="Arial"/>
                <w:sz w:val="24"/>
                <w:szCs w:val="24"/>
              </w:rPr>
              <w:t xml:space="preserve"> 2016.</w:t>
            </w:r>
          </w:p>
          <w:p w14:paraId="1AAF653B" w14:textId="77777777" w:rsidR="00FC365D" w:rsidRDefault="00FC365D" w:rsidP="00FC365D">
            <w:pPr>
              <w:ind w:right="96"/>
              <w:jc w:val="both"/>
              <w:rPr>
                <w:rFonts w:ascii="Arial" w:hAnsi="Arial" w:cs="Arial"/>
                <w:sz w:val="24"/>
                <w:szCs w:val="24"/>
              </w:rPr>
            </w:pPr>
          </w:p>
          <w:p w14:paraId="290ED2E9" w14:textId="424636C1" w:rsidR="00FC365D" w:rsidRPr="00FC365D" w:rsidRDefault="00FC365D" w:rsidP="00FC365D">
            <w:pPr>
              <w:ind w:right="96"/>
              <w:jc w:val="both"/>
              <w:rPr>
                <w:rFonts w:ascii="Arial" w:hAnsi="Arial" w:cs="Arial"/>
                <w:sz w:val="24"/>
                <w:szCs w:val="24"/>
              </w:rPr>
            </w:pPr>
            <w:r w:rsidRPr="00FC365D">
              <w:rPr>
                <w:rFonts w:ascii="Arial" w:hAnsi="Arial" w:cs="Arial"/>
                <w:sz w:val="24"/>
                <w:szCs w:val="24"/>
              </w:rPr>
              <w:t xml:space="preserve">Caveat report to go to Workforce OD &amp; Digital Committee on the 18th April and to Welsh Government by the 4th May 2024 </w:t>
            </w:r>
          </w:p>
          <w:p w14:paraId="50E24F87" w14:textId="77777777" w:rsidR="00FC365D" w:rsidRDefault="00FC365D" w:rsidP="00FC365D">
            <w:pPr>
              <w:ind w:right="96"/>
              <w:jc w:val="both"/>
              <w:rPr>
                <w:rFonts w:ascii="Arial" w:hAnsi="Arial" w:cs="Arial"/>
                <w:sz w:val="24"/>
                <w:szCs w:val="24"/>
              </w:rPr>
            </w:pPr>
          </w:p>
          <w:p w14:paraId="5385894A" w14:textId="6D4A27B5" w:rsidR="00FC365D" w:rsidRDefault="00FC365D" w:rsidP="00FC365D">
            <w:pPr>
              <w:ind w:right="96"/>
              <w:jc w:val="both"/>
              <w:rPr>
                <w:rFonts w:ascii="Arial" w:hAnsi="Arial" w:cs="Arial"/>
                <w:sz w:val="24"/>
                <w:szCs w:val="24"/>
              </w:rPr>
            </w:pPr>
            <w:r w:rsidRPr="00FC365D">
              <w:rPr>
                <w:rFonts w:ascii="Arial" w:hAnsi="Arial" w:cs="Arial"/>
                <w:sz w:val="24"/>
                <w:szCs w:val="24"/>
              </w:rPr>
              <w:t>Final updated version of the report including all serious incidents reported that occurred prior to April 5th 2024 will be presented to the Board in September 2024 and then Welsh Government in October 2024.</w:t>
            </w:r>
          </w:p>
          <w:p w14:paraId="4885B439" w14:textId="1E8AF27E" w:rsidR="00FC365D" w:rsidRPr="001C484D" w:rsidRDefault="00FC365D" w:rsidP="00CF0AF0">
            <w:pPr>
              <w:ind w:right="96"/>
              <w:jc w:val="both"/>
              <w:rPr>
                <w:rFonts w:ascii="Arial" w:hAnsi="Arial" w:cs="Arial"/>
                <w:color w:val="FF0000"/>
                <w:sz w:val="24"/>
                <w:szCs w:val="24"/>
              </w:rPr>
            </w:pPr>
          </w:p>
        </w:tc>
      </w:tr>
      <w:tr w:rsidR="00653AEC" w:rsidRPr="001C484D" w14:paraId="66957073" w14:textId="77777777" w:rsidTr="00612482">
        <w:tc>
          <w:tcPr>
            <w:tcW w:w="2547" w:type="dxa"/>
          </w:tcPr>
          <w:p w14:paraId="12F66504" w14:textId="77777777" w:rsidR="00653AEC" w:rsidRPr="001C484D" w:rsidRDefault="00653AEC" w:rsidP="00653AEC">
            <w:pPr>
              <w:rPr>
                <w:rFonts w:ascii="Arial" w:hAnsi="Arial" w:cs="Arial"/>
                <w:b/>
                <w:sz w:val="24"/>
                <w:szCs w:val="24"/>
              </w:rPr>
            </w:pPr>
            <w:r w:rsidRPr="001C484D">
              <w:rPr>
                <w:rFonts w:ascii="Arial" w:hAnsi="Arial" w:cs="Arial"/>
                <w:b/>
                <w:sz w:val="24"/>
                <w:szCs w:val="24"/>
              </w:rPr>
              <w:t>Key Issues</w:t>
            </w:r>
          </w:p>
          <w:p w14:paraId="118E01AE" w14:textId="77777777" w:rsidR="00653AEC" w:rsidRPr="001C484D" w:rsidRDefault="00653AEC" w:rsidP="00653AEC">
            <w:pPr>
              <w:rPr>
                <w:rFonts w:ascii="Arial" w:hAnsi="Arial" w:cs="Arial"/>
                <w:b/>
                <w:sz w:val="24"/>
                <w:szCs w:val="24"/>
              </w:rPr>
            </w:pPr>
          </w:p>
          <w:p w14:paraId="0FE31EAB" w14:textId="77777777" w:rsidR="00653AEC" w:rsidRPr="001C484D" w:rsidRDefault="00653AEC" w:rsidP="00653AEC">
            <w:pPr>
              <w:rPr>
                <w:rFonts w:ascii="Arial" w:hAnsi="Arial" w:cs="Arial"/>
                <w:b/>
                <w:sz w:val="24"/>
                <w:szCs w:val="24"/>
              </w:rPr>
            </w:pPr>
          </w:p>
          <w:p w14:paraId="171C5147" w14:textId="77777777" w:rsidR="00653AEC" w:rsidRPr="001C484D" w:rsidRDefault="00653AEC" w:rsidP="00653AEC">
            <w:pPr>
              <w:rPr>
                <w:rFonts w:ascii="Arial" w:hAnsi="Arial" w:cs="Arial"/>
                <w:b/>
                <w:sz w:val="24"/>
                <w:szCs w:val="24"/>
              </w:rPr>
            </w:pPr>
          </w:p>
        </w:tc>
        <w:tc>
          <w:tcPr>
            <w:tcW w:w="6469" w:type="dxa"/>
            <w:gridSpan w:val="6"/>
          </w:tcPr>
          <w:p w14:paraId="3466CB63" w14:textId="77777777" w:rsidR="00653AEC" w:rsidRPr="001C484D" w:rsidRDefault="00F81760" w:rsidP="00E24C0B">
            <w:pPr>
              <w:pStyle w:val="TableParagraph"/>
              <w:kinsoku w:val="0"/>
              <w:overflowPunct w:val="0"/>
              <w:spacing w:line="270" w:lineRule="atLeast"/>
              <w:ind w:left="0" w:right="288"/>
              <w:jc w:val="both"/>
              <w:rPr>
                <w:sz w:val="24"/>
                <w:szCs w:val="24"/>
              </w:rPr>
            </w:pPr>
            <w:r w:rsidRPr="001C484D">
              <w:rPr>
                <w:sz w:val="24"/>
                <w:szCs w:val="24"/>
              </w:rPr>
              <w:t>To provide the overall compliance with the requirements of the Nurse Staffing Levels (Wa</w:t>
            </w:r>
            <w:r w:rsidR="00A72C2A" w:rsidRPr="001C484D">
              <w:rPr>
                <w:sz w:val="24"/>
                <w:szCs w:val="24"/>
              </w:rPr>
              <w:t xml:space="preserve">les) Act 2016 over the past </w:t>
            </w:r>
            <w:proofErr w:type="gramStart"/>
            <w:r w:rsidR="00A72C2A" w:rsidRPr="001C484D">
              <w:rPr>
                <w:sz w:val="24"/>
                <w:szCs w:val="24"/>
              </w:rPr>
              <w:t xml:space="preserve">three </w:t>
            </w:r>
            <w:r w:rsidRPr="001C484D">
              <w:rPr>
                <w:sz w:val="24"/>
                <w:szCs w:val="24"/>
              </w:rPr>
              <w:t>year</w:t>
            </w:r>
            <w:proofErr w:type="gramEnd"/>
            <w:r w:rsidRPr="001C484D">
              <w:rPr>
                <w:sz w:val="24"/>
                <w:szCs w:val="24"/>
              </w:rPr>
              <w:t xml:space="preserve"> period from 6</w:t>
            </w:r>
            <w:r w:rsidRPr="001C484D">
              <w:rPr>
                <w:sz w:val="24"/>
                <w:szCs w:val="24"/>
                <w:vertAlign w:val="superscript"/>
              </w:rPr>
              <w:t>th</w:t>
            </w:r>
            <w:r w:rsidRPr="001C484D">
              <w:rPr>
                <w:sz w:val="24"/>
                <w:szCs w:val="24"/>
              </w:rPr>
              <w:t xml:space="preserve"> April 20</w:t>
            </w:r>
            <w:r w:rsidR="00C52C42" w:rsidRPr="001C484D">
              <w:rPr>
                <w:sz w:val="24"/>
                <w:szCs w:val="24"/>
              </w:rPr>
              <w:t>2</w:t>
            </w:r>
            <w:r w:rsidRPr="001C484D">
              <w:rPr>
                <w:sz w:val="24"/>
                <w:szCs w:val="24"/>
              </w:rPr>
              <w:t>1 – 5</w:t>
            </w:r>
            <w:r w:rsidRPr="001C484D">
              <w:rPr>
                <w:sz w:val="24"/>
                <w:szCs w:val="24"/>
                <w:vertAlign w:val="superscript"/>
              </w:rPr>
              <w:t>th</w:t>
            </w:r>
            <w:r w:rsidR="00E24C0B">
              <w:rPr>
                <w:sz w:val="24"/>
                <w:szCs w:val="24"/>
              </w:rPr>
              <w:t xml:space="preserve"> April 2024.</w:t>
            </w:r>
          </w:p>
        </w:tc>
      </w:tr>
      <w:tr w:rsidR="00762BBE" w:rsidRPr="001C484D" w14:paraId="39BCB29D" w14:textId="77777777" w:rsidTr="00612482">
        <w:trPr>
          <w:trHeight w:val="97"/>
        </w:trPr>
        <w:tc>
          <w:tcPr>
            <w:tcW w:w="2547" w:type="dxa"/>
            <w:vMerge w:val="restart"/>
          </w:tcPr>
          <w:p w14:paraId="0E07E3AA" w14:textId="77777777" w:rsidR="00762BBE" w:rsidRPr="001C484D" w:rsidRDefault="00762BBE" w:rsidP="00762BBE">
            <w:pPr>
              <w:rPr>
                <w:rFonts w:ascii="Arial" w:hAnsi="Arial" w:cs="Arial"/>
                <w:b/>
                <w:sz w:val="24"/>
                <w:szCs w:val="24"/>
              </w:rPr>
            </w:pPr>
            <w:r w:rsidRPr="001C484D">
              <w:rPr>
                <w:rFonts w:ascii="Arial" w:hAnsi="Arial" w:cs="Arial"/>
                <w:b/>
                <w:sz w:val="24"/>
                <w:szCs w:val="24"/>
              </w:rPr>
              <w:t xml:space="preserve">Specific Action Required </w:t>
            </w:r>
          </w:p>
          <w:p w14:paraId="5FB5BC36" w14:textId="77777777" w:rsidR="00762BBE" w:rsidRPr="001C484D" w:rsidRDefault="00762BBE" w:rsidP="00762BBE">
            <w:pPr>
              <w:rPr>
                <w:rFonts w:ascii="Arial" w:hAnsi="Arial" w:cs="Arial"/>
                <w:b/>
                <w:i/>
                <w:sz w:val="24"/>
                <w:szCs w:val="24"/>
              </w:rPr>
            </w:pPr>
            <w:r w:rsidRPr="001C484D">
              <w:rPr>
                <w:rFonts w:ascii="Arial" w:hAnsi="Arial" w:cs="Arial"/>
                <w:b/>
                <w:i/>
                <w:sz w:val="24"/>
                <w:szCs w:val="24"/>
              </w:rPr>
              <w:t>(please choose one only)</w:t>
            </w:r>
          </w:p>
        </w:tc>
        <w:tc>
          <w:tcPr>
            <w:tcW w:w="1569" w:type="dxa"/>
            <w:shd w:val="clear" w:color="auto" w:fill="D5DCE4" w:themeFill="text2" w:themeFillTint="33"/>
          </w:tcPr>
          <w:p w14:paraId="5A023A15" w14:textId="77777777" w:rsidR="00762BBE" w:rsidRPr="001C484D" w:rsidRDefault="00762BBE" w:rsidP="00762BBE">
            <w:pPr>
              <w:rPr>
                <w:rFonts w:ascii="Arial" w:hAnsi="Arial" w:cs="Arial"/>
                <w:b/>
                <w:sz w:val="24"/>
                <w:szCs w:val="24"/>
              </w:rPr>
            </w:pPr>
            <w:r w:rsidRPr="001C484D">
              <w:rPr>
                <w:rFonts w:ascii="Arial" w:hAnsi="Arial" w:cs="Arial"/>
                <w:b/>
                <w:sz w:val="24"/>
                <w:szCs w:val="24"/>
              </w:rPr>
              <w:t>Information</w:t>
            </w:r>
          </w:p>
        </w:tc>
        <w:tc>
          <w:tcPr>
            <w:tcW w:w="1723" w:type="dxa"/>
            <w:gridSpan w:val="2"/>
            <w:shd w:val="clear" w:color="auto" w:fill="D5DCE4" w:themeFill="text2" w:themeFillTint="33"/>
          </w:tcPr>
          <w:p w14:paraId="227B28FF" w14:textId="77777777" w:rsidR="00762BBE" w:rsidRPr="001C484D" w:rsidRDefault="00762BBE" w:rsidP="00762BBE">
            <w:pPr>
              <w:rPr>
                <w:rFonts w:ascii="Arial" w:hAnsi="Arial" w:cs="Arial"/>
                <w:b/>
                <w:sz w:val="24"/>
                <w:szCs w:val="24"/>
              </w:rPr>
            </w:pPr>
            <w:r w:rsidRPr="001C484D">
              <w:rPr>
                <w:rFonts w:ascii="Arial" w:hAnsi="Arial" w:cs="Arial"/>
                <w:b/>
                <w:sz w:val="24"/>
                <w:szCs w:val="24"/>
              </w:rPr>
              <w:t>Discussion</w:t>
            </w:r>
          </w:p>
        </w:tc>
        <w:tc>
          <w:tcPr>
            <w:tcW w:w="1661" w:type="dxa"/>
            <w:shd w:val="clear" w:color="auto" w:fill="D5DCE4" w:themeFill="text2" w:themeFillTint="33"/>
          </w:tcPr>
          <w:p w14:paraId="69E091A8" w14:textId="77777777" w:rsidR="00762BBE" w:rsidRPr="001C484D" w:rsidRDefault="00762BBE" w:rsidP="00762BBE">
            <w:pPr>
              <w:rPr>
                <w:rFonts w:ascii="Arial" w:hAnsi="Arial" w:cs="Arial"/>
                <w:b/>
                <w:sz w:val="24"/>
                <w:szCs w:val="24"/>
              </w:rPr>
            </w:pPr>
            <w:r w:rsidRPr="001C484D">
              <w:rPr>
                <w:rFonts w:ascii="Arial" w:hAnsi="Arial" w:cs="Arial"/>
                <w:b/>
                <w:sz w:val="24"/>
                <w:szCs w:val="24"/>
              </w:rPr>
              <w:t>Assurance</w:t>
            </w:r>
          </w:p>
        </w:tc>
        <w:tc>
          <w:tcPr>
            <w:tcW w:w="1516" w:type="dxa"/>
            <w:gridSpan w:val="2"/>
            <w:shd w:val="clear" w:color="auto" w:fill="D5DCE4" w:themeFill="text2" w:themeFillTint="33"/>
          </w:tcPr>
          <w:p w14:paraId="6740BDC2" w14:textId="77777777" w:rsidR="00762BBE" w:rsidRPr="001C484D" w:rsidRDefault="00762BBE" w:rsidP="00762BBE">
            <w:pPr>
              <w:rPr>
                <w:rFonts w:ascii="Arial" w:hAnsi="Arial" w:cs="Arial"/>
                <w:b/>
                <w:sz w:val="24"/>
                <w:szCs w:val="24"/>
              </w:rPr>
            </w:pPr>
            <w:r w:rsidRPr="001C484D">
              <w:rPr>
                <w:rFonts w:ascii="Arial" w:hAnsi="Arial" w:cs="Arial"/>
                <w:b/>
                <w:sz w:val="24"/>
                <w:szCs w:val="24"/>
              </w:rPr>
              <w:t>Approval</w:t>
            </w:r>
          </w:p>
        </w:tc>
      </w:tr>
      <w:tr w:rsidR="00762BBE" w:rsidRPr="001C484D" w14:paraId="2455E98D" w14:textId="77777777" w:rsidTr="00612482">
        <w:trPr>
          <w:trHeight w:val="96"/>
        </w:trPr>
        <w:tc>
          <w:tcPr>
            <w:tcW w:w="2547" w:type="dxa"/>
            <w:vMerge/>
          </w:tcPr>
          <w:p w14:paraId="171D0389" w14:textId="77777777" w:rsidR="00762BBE" w:rsidRPr="001C484D"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4F1D51B8" w14:textId="77777777" w:rsidR="00762BBE" w:rsidRPr="001C484D" w:rsidRDefault="00762BBE"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2D4ED77" w14:textId="77777777" w:rsidR="00762BBE" w:rsidRPr="001C484D" w:rsidRDefault="00762BBE"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2DA6BE1B" w14:textId="77777777" w:rsidR="00762BBE" w:rsidRPr="001C484D" w:rsidRDefault="00F81760"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0D7DD69" w14:textId="77777777" w:rsidR="00762BBE" w:rsidRPr="001C484D" w:rsidRDefault="00F57042"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tr>
      <w:tr w:rsidR="00762BBE" w:rsidRPr="001C484D" w14:paraId="1F407C3E" w14:textId="77777777" w:rsidTr="00612482">
        <w:tc>
          <w:tcPr>
            <w:tcW w:w="2547" w:type="dxa"/>
          </w:tcPr>
          <w:p w14:paraId="0EED88FD" w14:textId="77777777" w:rsidR="00762BBE" w:rsidRPr="001C484D" w:rsidRDefault="00762BBE" w:rsidP="00762BBE">
            <w:pPr>
              <w:rPr>
                <w:rFonts w:ascii="Arial" w:hAnsi="Arial" w:cs="Arial"/>
                <w:b/>
                <w:sz w:val="24"/>
                <w:szCs w:val="24"/>
              </w:rPr>
            </w:pPr>
            <w:r w:rsidRPr="001C484D">
              <w:rPr>
                <w:rFonts w:ascii="Arial" w:hAnsi="Arial" w:cs="Arial"/>
                <w:b/>
                <w:sz w:val="24"/>
                <w:szCs w:val="24"/>
              </w:rPr>
              <w:t>Recommendations</w:t>
            </w:r>
          </w:p>
          <w:p w14:paraId="49ACFF51" w14:textId="77777777" w:rsidR="00762BBE" w:rsidRPr="001C484D" w:rsidRDefault="00762BBE" w:rsidP="00762BBE">
            <w:pPr>
              <w:rPr>
                <w:rFonts w:ascii="Arial" w:hAnsi="Arial" w:cs="Arial"/>
                <w:b/>
                <w:sz w:val="24"/>
                <w:szCs w:val="24"/>
              </w:rPr>
            </w:pPr>
          </w:p>
        </w:tc>
        <w:tc>
          <w:tcPr>
            <w:tcW w:w="6469" w:type="dxa"/>
            <w:gridSpan w:val="6"/>
          </w:tcPr>
          <w:p w14:paraId="0CCBA31E" w14:textId="77777777" w:rsidR="00653AEC" w:rsidRPr="001C484D" w:rsidRDefault="00653AEC" w:rsidP="00653AEC">
            <w:pPr>
              <w:ind w:right="96"/>
              <w:rPr>
                <w:rFonts w:ascii="Arial" w:hAnsi="Arial" w:cs="Arial"/>
                <w:sz w:val="24"/>
                <w:szCs w:val="24"/>
              </w:rPr>
            </w:pPr>
            <w:r w:rsidRPr="001C484D">
              <w:rPr>
                <w:rFonts w:ascii="Arial" w:hAnsi="Arial" w:cs="Arial"/>
                <w:sz w:val="24"/>
                <w:szCs w:val="24"/>
              </w:rPr>
              <w:t>Members are asked to:</w:t>
            </w:r>
          </w:p>
          <w:p w14:paraId="7B3D5D75" w14:textId="77777777" w:rsidR="00653AEC" w:rsidRPr="001C484D" w:rsidRDefault="00653AEC" w:rsidP="004A66FB">
            <w:pPr>
              <w:pStyle w:val="ListParagraph"/>
              <w:numPr>
                <w:ilvl w:val="0"/>
                <w:numId w:val="6"/>
              </w:numPr>
              <w:ind w:right="96"/>
              <w:rPr>
                <w:rFonts w:ascii="Arial" w:hAnsi="Arial" w:cs="Arial"/>
                <w:b/>
                <w:sz w:val="24"/>
                <w:szCs w:val="24"/>
              </w:rPr>
            </w:pPr>
            <w:r w:rsidRPr="001C484D">
              <w:rPr>
                <w:rFonts w:ascii="Arial" w:hAnsi="Arial" w:cs="Arial"/>
                <w:b/>
                <w:sz w:val="24"/>
                <w:szCs w:val="24"/>
              </w:rPr>
              <w:t>Note</w:t>
            </w:r>
            <w:r w:rsidR="00F81760" w:rsidRPr="001C484D">
              <w:rPr>
                <w:rFonts w:ascii="Arial" w:hAnsi="Arial" w:cs="Arial"/>
                <w:b/>
                <w:sz w:val="24"/>
                <w:szCs w:val="24"/>
              </w:rPr>
              <w:t xml:space="preserve"> </w:t>
            </w:r>
            <w:r w:rsidR="00F81760" w:rsidRPr="001C484D">
              <w:rPr>
                <w:rFonts w:ascii="Arial" w:hAnsi="Arial" w:cs="Arial"/>
                <w:sz w:val="24"/>
                <w:szCs w:val="24"/>
              </w:rPr>
              <w:t>the</w:t>
            </w:r>
            <w:r w:rsidR="00F81760" w:rsidRPr="001C484D">
              <w:rPr>
                <w:rFonts w:ascii="Arial" w:hAnsi="Arial" w:cs="Arial"/>
                <w:spacing w:val="-1"/>
                <w:sz w:val="24"/>
                <w:szCs w:val="24"/>
              </w:rPr>
              <w:t xml:space="preserve"> attached caveated </w:t>
            </w:r>
            <w:r w:rsidR="00F81760" w:rsidRPr="001C484D">
              <w:rPr>
                <w:rFonts w:ascii="Arial" w:hAnsi="Arial" w:cs="Arial"/>
                <w:sz w:val="24"/>
                <w:szCs w:val="24"/>
              </w:rPr>
              <w:t>report</w:t>
            </w:r>
            <w:r w:rsidR="00E24C0B">
              <w:rPr>
                <w:rFonts w:ascii="Arial" w:hAnsi="Arial" w:cs="Arial"/>
                <w:sz w:val="24"/>
                <w:szCs w:val="24"/>
              </w:rPr>
              <w:t>, w</w:t>
            </w:r>
            <w:r w:rsidR="00F81760" w:rsidRPr="001C484D">
              <w:rPr>
                <w:rFonts w:ascii="Arial" w:hAnsi="Arial" w:cs="Arial"/>
                <w:sz w:val="24"/>
                <w:szCs w:val="24"/>
              </w:rPr>
              <w:t xml:space="preserve">hich has been completed </w:t>
            </w:r>
            <w:r w:rsidR="00E24C0B">
              <w:rPr>
                <w:rFonts w:ascii="Arial" w:hAnsi="Arial" w:cs="Arial"/>
                <w:sz w:val="24"/>
                <w:szCs w:val="24"/>
              </w:rPr>
              <w:t>using</w:t>
            </w:r>
            <w:r w:rsidR="00F81760" w:rsidRPr="001C484D">
              <w:rPr>
                <w:rFonts w:ascii="Arial" w:hAnsi="Arial" w:cs="Arial"/>
                <w:sz w:val="24"/>
                <w:szCs w:val="24"/>
              </w:rPr>
              <w:t xml:space="preserve"> the </w:t>
            </w:r>
            <w:proofErr w:type="gramStart"/>
            <w:r w:rsidR="00F81760" w:rsidRPr="001C484D">
              <w:rPr>
                <w:rFonts w:ascii="Arial" w:hAnsi="Arial" w:cs="Arial"/>
                <w:sz w:val="24"/>
                <w:szCs w:val="24"/>
              </w:rPr>
              <w:t>All Wales</w:t>
            </w:r>
            <w:proofErr w:type="gramEnd"/>
            <w:r w:rsidR="00F81760" w:rsidRPr="001C484D">
              <w:rPr>
                <w:rFonts w:ascii="Arial" w:hAnsi="Arial" w:cs="Arial"/>
                <w:sz w:val="24"/>
                <w:szCs w:val="24"/>
              </w:rPr>
              <w:t xml:space="preserve"> Template.</w:t>
            </w:r>
          </w:p>
          <w:p w14:paraId="7C374E1B" w14:textId="77777777" w:rsidR="00CF0AF0" w:rsidRPr="001C484D" w:rsidRDefault="00CF0AF0" w:rsidP="005C34C8">
            <w:pPr>
              <w:pStyle w:val="ListParagraph"/>
              <w:numPr>
                <w:ilvl w:val="0"/>
                <w:numId w:val="6"/>
              </w:numPr>
              <w:ind w:right="96"/>
              <w:rPr>
                <w:rFonts w:ascii="Arial" w:hAnsi="Arial" w:cs="Arial"/>
                <w:sz w:val="24"/>
                <w:szCs w:val="24"/>
              </w:rPr>
            </w:pPr>
            <w:r w:rsidRPr="001C484D">
              <w:rPr>
                <w:rFonts w:ascii="Arial" w:hAnsi="Arial" w:cs="Arial"/>
                <w:b/>
                <w:sz w:val="24"/>
                <w:szCs w:val="24"/>
              </w:rPr>
              <w:t>Note</w:t>
            </w:r>
            <w:r w:rsidRPr="001C484D">
              <w:rPr>
                <w:rFonts w:ascii="Arial" w:hAnsi="Arial" w:cs="Arial"/>
                <w:sz w:val="24"/>
                <w:szCs w:val="24"/>
              </w:rPr>
              <w:t xml:space="preserve"> this report provides assurance th</w:t>
            </w:r>
            <w:r w:rsidR="00A72C2A" w:rsidRPr="001C484D">
              <w:rPr>
                <w:rFonts w:ascii="Arial" w:hAnsi="Arial" w:cs="Arial"/>
                <w:sz w:val="24"/>
                <w:szCs w:val="24"/>
              </w:rPr>
              <w:t xml:space="preserve">at </w:t>
            </w:r>
            <w:r w:rsidRPr="001C484D">
              <w:rPr>
                <w:rFonts w:ascii="Arial" w:hAnsi="Arial" w:cs="Arial"/>
                <w:sz w:val="24"/>
                <w:szCs w:val="24"/>
              </w:rPr>
              <w:t xml:space="preserve">SBUHB has been compliant within the </w:t>
            </w:r>
            <w:r w:rsidR="005C34C8" w:rsidRPr="001C484D">
              <w:rPr>
                <w:rFonts w:ascii="Arial" w:hAnsi="Arial" w:cs="Arial"/>
                <w:sz w:val="24"/>
                <w:szCs w:val="24"/>
              </w:rPr>
              <w:t>Nurse Staffing Levels (Wales) Act (2016) (‘the Act’)</w:t>
            </w:r>
            <w:r w:rsidRPr="001C484D">
              <w:rPr>
                <w:rFonts w:ascii="Arial" w:hAnsi="Arial" w:cs="Arial"/>
                <w:sz w:val="24"/>
                <w:szCs w:val="24"/>
              </w:rPr>
              <w:t xml:space="preserve"> for the </w:t>
            </w:r>
            <w:proofErr w:type="gramStart"/>
            <w:r w:rsidR="005C34C8" w:rsidRPr="001C484D">
              <w:rPr>
                <w:rFonts w:ascii="Arial" w:hAnsi="Arial" w:cs="Arial"/>
                <w:sz w:val="24"/>
                <w:szCs w:val="24"/>
              </w:rPr>
              <w:t>three</w:t>
            </w:r>
            <w:r w:rsidR="002A5469" w:rsidRPr="001C484D">
              <w:rPr>
                <w:rFonts w:ascii="Arial" w:hAnsi="Arial" w:cs="Arial"/>
                <w:sz w:val="24"/>
                <w:szCs w:val="24"/>
              </w:rPr>
              <w:t xml:space="preserve"> year</w:t>
            </w:r>
            <w:proofErr w:type="gramEnd"/>
            <w:r w:rsidR="005C34C8" w:rsidRPr="001C484D">
              <w:rPr>
                <w:rFonts w:ascii="Arial" w:hAnsi="Arial" w:cs="Arial"/>
                <w:sz w:val="24"/>
                <w:szCs w:val="24"/>
              </w:rPr>
              <w:t xml:space="preserve"> </w:t>
            </w:r>
            <w:r w:rsidRPr="001C484D">
              <w:rPr>
                <w:rFonts w:ascii="Arial" w:hAnsi="Arial" w:cs="Arial"/>
                <w:sz w:val="24"/>
                <w:szCs w:val="24"/>
              </w:rPr>
              <w:t>reporting period</w:t>
            </w:r>
            <w:r w:rsidR="002A5469" w:rsidRPr="001C484D">
              <w:rPr>
                <w:rFonts w:ascii="Arial" w:hAnsi="Arial" w:cs="Arial"/>
                <w:sz w:val="24"/>
                <w:szCs w:val="24"/>
              </w:rPr>
              <w:t>.</w:t>
            </w:r>
          </w:p>
          <w:p w14:paraId="70BC64B5" w14:textId="77777777" w:rsidR="002A5469" w:rsidRPr="001C484D" w:rsidRDefault="002A5469" w:rsidP="005C34C8">
            <w:pPr>
              <w:pStyle w:val="ListParagraph"/>
              <w:numPr>
                <w:ilvl w:val="0"/>
                <w:numId w:val="6"/>
              </w:numPr>
              <w:ind w:right="96"/>
              <w:rPr>
                <w:rFonts w:ascii="Arial" w:hAnsi="Arial" w:cs="Arial"/>
                <w:sz w:val="24"/>
                <w:szCs w:val="24"/>
              </w:rPr>
            </w:pPr>
            <w:r w:rsidRPr="001C484D">
              <w:rPr>
                <w:rFonts w:ascii="Arial" w:hAnsi="Arial" w:cs="Arial"/>
                <w:b/>
                <w:sz w:val="24"/>
                <w:szCs w:val="24"/>
              </w:rPr>
              <w:t>Note</w:t>
            </w:r>
            <w:r w:rsidRPr="001C484D">
              <w:rPr>
                <w:rFonts w:ascii="Arial" w:hAnsi="Arial" w:cs="Arial"/>
                <w:sz w:val="24"/>
                <w:szCs w:val="24"/>
              </w:rPr>
              <w:t xml:space="preserve"> that a final report with all closed incidents will be presented to Board in September </w:t>
            </w:r>
            <w:r w:rsidR="00E24C0B">
              <w:rPr>
                <w:rFonts w:ascii="Arial" w:hAnsi="Arial" w:cs="Arial"/>
                <w:sz w:val="24"/>
                <w:szCs w:val="24"/>
              </w:rPr>
              <w:t xml:space="preserve">2024 </w:t>
            </w:r>
            <w:r w:rsidRPr="001C484D">
              <w:rPr>
                <w:rFonts w:ascii="Arial" w:hAnsi="Arial" w:cs="Arial"/>
                <w:sz w:val="24"/>
                <w:szCs w:val="24"/>
              </w:rPr>
              <w:t>and then submitted to Welsh Government in October 2024 in line with the requirements.</w:t>
            </w:r>
          </w:p>
          <w:p w14:paraId="06705A2F" w14:textId="77777777" w:rsidR="00762BBE" w:rsidRPr="001C484D" w:rsidRDefault="00762BBE" w:rsidP="00F81760">
            <w:pPr>
              <w:ind w:right="96"/>
              <w:rPr>
                <w:rFonts w:ascii="Arial" w:hAnsi="Arial" w:cs="Arial"/>
                <w:sz w:val="24"/>
                <w:szCs w:val="24"/>
              </w:rPr>
            </w:pPr>
          </w:p>
        </w:tc>
      </w:tr>
    </w:tbl>
    <w:p w14:paraId="07EB0EB9" w14:textId="77777777" w:rsidR="00B46CA7" w:rsidRPr="001C484D" w:rsidRDefault="00B46CA7">
      <w:pPr>
        <w:rPr>
          <w:rFonts w:ascii="Arial" w:hAnsi="Arial" w:cs="Arial"/>
          <w:sz w:val="24"/>
          <w:szCs w:val="24"/>
        </w:rPr>
        <w:sectPr w:rsidR="00B46CA7" w:rsidRPr="001C484D" w:rsidSect="00B46CA7">
          <w:headerReference w:type="default" r:id="rId11"/>
          <w:footerReference w:type="default" r:id="rId12"/>
          <w:pgSz w:w="11906" w:h="16838"/>
          <w:pgMar w:top="709" w:right="1440" w:bottom="709" w:left="1440" w:header="568" w:footer="0" w:gutter="0"/>
          <w:cols w:space="708"/>
          <w:docGrid w:linePitch="360"/>
        </w:sectPr>
      </w:pPr>
    </w:p>
    <w:tbl>
      <w:tblPr>
        <w:tblStyle w:val="TableGrid1"/>
        <w:tblW w:w="16128" w:type="dxa"/>
        <w:jc w:val="center"/>
        <w:tblLayout w:type="fixed"/>
        <w:tblLook w:val="04A0" w:firstRow="1" w:lastRow="0" w:firstColumn="1" w:lastColumn="0" w:noHBand="0" w:noVBand="1"/>
      </w:tblPr>
      <w:tblGrid>
        <w:gridCol w:w="2405"/>
        <w:gridCol w:w="4507"/>
        <w:gridCol w:w="2304"/>
        <w:gridCol w:w="2304"/>
        <w:gridCol w:w="2304"/>
        <w:gridCol w:w="2304"/>
      </w:tblGrid>
      <w:tr w:rsidR="00B5693B" w:rsidRPr="001C484D" w14:paraId="272169B6" w14:textId="77777777" w:rsidTr="00212383">
        <w:trPr>
          <w:jc w:val="center"/>
        </w:trPr>
        <w:tc>
          <w:tcPr>
            <w:tcW w:w="16128" w:type="dxa"/>
            <w:gridSpan w:val="6"/>
            <w:shd w:val="clear" w:color="auto" w:fill="FFFFFF" w:themeFill="background1"/>
          </w:tcPr>
          <w:tbl>
            <w:tblPr>
              <w:tblStyle w:val="TableGrid1"/>
              <w:tblW w:w="16128" w:type="dxa"/>
              <w:jc w:val="center"/>
              <w:tblLayout w:type="fixed"/>
              <w:tblLook w:val="04A0" w:firstRow="1" w:lastRow="0" w:firstColumn="1" w:lastColumn="0" w:noHBand="0" w:noVBand="1"/>
            </w:tblPr>
            <w:tblGrid>
              <w:gridCol w:w="2304"/>
              <w:gridCol w:w="4637"/>
              <w:gridCol w:w="4579"/>
              <w:gridCol w:w="4608"/>
            </w:tblGrid>
            <w:tr w:rsidR="00186469" w:rsidRPr="00B5693B" w14:paraId="09D278F3" w14:textId="77777777" w:rsidTr="00186469">
              <w:trPr>
                <w:jc w:val="center"/>
              </w:trPr>
              <w:tc>
                <w:tcPr>
                  <w:tcW w:w="2304" w:type="dxa"/>
                  <w:shd w:val="clear" w:color="auto" w:fill="B8CCE4"/>
                </w:tcPr>
                <w:p w14:paraId="5FA08B86" w14:textId="77777777" w:rsidR="00186469" w:rsidRPr="005841D7" w:rsidRDefault="00186469" w:rsidP="00186469">
                  <w:pPr>
                    <w:spacing w:after="200" w:line="276" w:lineRule="auto"/>
                    <w:ind w:firstLine="22"/>
                    <w:jc w:val="center"/>
                    <w:rPr>
                      <w:rFonts w:ascii="Arial" w:hAnsi="Arial" w:cs="Arial"/>
                      <w:b/>
                      <w:sz w:val="24"/>
                      <w:szCs w:val="24"/>
                    </w:rPr>
                  </w:pPr>
                  <w:r w:rsidRPr="005841D7">
                    <w:rPr>
                      <w:rFonts w:ascii="Arial" w:hAnsi="Arial" w:cs="Arial"/>
                      <w:b/>
                      <w:sz w:val="24"/>
                      <w:szCs w:val="24"/>
                    </w:rPr>
                    <w:lastRenderedPageBreak/>
                    <w:t>`</w:t>
                  </w:r>
                </w:p>
              </w:tc>
              <w:tc>
                <w:tcPr>
                  <w:tcW w:w="13824" w:type="dxa"/>
                  <w:gridSpan w:val="3"/>
                  <w:shd w:val="clear" w:color="auto" w:fill="B8CCE4"/>
                </w:tcPr>
                <w:p w14:paraId="2D1575FD" w14:textId="77777777" w:rsidR="00186469" w:rsidRPr="00273DD6" w:rsidRDefault="00186469" w:rsidP="00186469">
                  <w:pPr>
                    <w:spacing w:after="200" w:line="276" w:lineRule="auto"/>
                    <w:jc w:val="center"/>
                    <w:rPr>
                      <w:rFonts w:ascii="Arial" w:hAnsi="Arial" w:cs="Arial"/>
                      <w:b/>
                      <w:bCs/>
                      <w:sz w:val="24"/>
                      <w:szCs w:val="24"/>
                    </w:rPr>
                  </w:pPr>
                  <w:r w:rsidRPr="00273DD6">
                    <w:rPr>
                      <w:rFonts w:ascii="Arial" w:hAnsi="Arial" w:cs="Arial"/>
                      <w:b/>
                      <w:bCs/>
                      <w:sz w:val="24"/>
                      <w:szCs w:val="24"/>
                    </w:rPr>
                    <w:t xml:space="preserve">Three-Yearly Assurance Report on compliance with the Nurse Staffing Levels (Wales) Act: </w:t>
                  </w:r>
                </w:p>
                <w:p w14:paraId="2B5C2A60" w14:textId="77777777" w:rsidR="00186469" w:rsidRPr="00273DD6" w:rsidRDefault="00186469" w:rsidP="00186469">
                  <w:pPr>
                    <w:spacing w:after="200" w:line="276" w:lineRule="auto"/>
                    <w:jc w:val="center"/>
                    <w:rPr>
                      <w:rFonts w:ascii="Arial" w:hAnsi="Arial" w:cs="Arial"/>
                      <w:b/>
                      <w:sz w:val="24"/>
                      <w:szCs w:val="24"/>
                    </w:rPr>
                  </w:pPr>
                  <w:r w:rsidRPr="00273DD6">
                    <w:rPr>
                      <w:rFonts w:ascii="Arial" w:hAnsi="Arial" w:cs="Arial"/>
                      <w:b/>
                      <w:bCs/>
                      <w:sz w:val="24"/>
                      <w:szCs w:val="24"/>
                    </w:rPr>
                    <w:t>Report for Welsh Government CAVEATED</w:t>
                  </w:r>
                </w:p>
              </w:tc>
            </w:tr>
            <w:tr w:rsidR="00186469" w:rsidRPr="00B5693B" w14:paraId="01298D91" w14:textId="77777777" w:rsidTr="00212383">
              <w:trPr>
                <w:jc w:val="center"/>
              </w:trPr>
              <w:tc>
                <w:tcPr>
                  <w:tcW w:w="2304" w:type="dxa"/>
                  <w:shd w:val="clear" w:color="auto" w:fill="F2F2F2"/>
                </w:tcPr>
                <w:p w14:paraId="6A76AE1C" w14:textId="77777777" w:rsidR="00186469" w:rsidRPr="005841D7" w:rsidRDefault="00186469" w:rsidP="00186469">
                  <w:pPr>
                    <w:spacing w:after="200" w:line="276" w:lineRule="auto"/>
                    <w:rPr>
                      <w:rFonts w:ascii="Arial" w:hAnsi="Arial" w:cs="Arial"/>
                      <w:b/>
                      <w:sz w:val="24"/>
                      <w:szCs w:val="24"/>
                    </w:rPr>
                  </w:pPr>
                  <w:r w:rsidRPr="005841D7">
                    <w:rPr>
                      <w:rFonts w:ascii="Arial" w:hAnsi="Arial" w:cs="Arial"/>
                      <w:b/>
                      <w:sz w:val="24"/>
                      <w:szCs w:val="24"/>
                    </w:rPr>
                    <w:t>Health board</w:t>
                  </w:r>
                </w:p>
              </w:tc>
              <w:tc>
                <w:tcPr>
                  <w:tcW w:w="13824" w:type="dxa"/>
                  <w:gridSpan w:val="3"/>
                  <w:shd w:val="clear" w:color="auto" w:fill="FFFFFF" w:themeFill="background1"/>
                </w:tcPr>
                <w:p w14:paraId="66024BF9" w14:textId="77777777" w:rsidR="00186469" w:rsidRPr="00212383" w:rsidRDefault="00186469" w:rsidP="00212383">
                  <w:pPr>
                    <w:spacing w:after="200" w:line="276" w:lineRule="auto"/>
                    <w:jc w:val="both"/>
                    <w:rPr>
                      <w:rFonts w:ascii="Arial" w:hAnsi="Arial" w:cs="Arial"/>
                      <w:sz w:val="24"/>
                      <w:szCs w:val="24"/>
                    </w:rPr>
                  </w:pPr>
                  <w:r w:rsidRPr="00212383">
                    <w:rPr>
                      <w:rFonts w:ascii="Arial" w:hAnsi="Arial" w:cs="Arial"/>
                      <w:sz w:val="24"/>
                      <w:szCs w:val="24"/>
                    </w:rPr>
                    <w:t xml:space="preserve">Swansea Bay University Health Board (SBUHB) </w:t>
                  </w:r>
                </w:p>
              </w:tc>
            </w:tr>
            <w:tr w:rsidR="00186469" w:rsidRPr="00B5693B" w14:paraId="35D14473" w14:textId="77777777" w:rsidTr="00212383">
              <w:trPr>
                <w:jc w:val="center"/>
              </w:trPr>
              <w:tc>
                <w:tcPr>
                  <w:tcW w:w="2304" w:type="dxa"/>
                  <w:shd w:val="clear" w:color="auto" w:fill="F2F2F2"/>
                </w:tcPr>
                <w:p w14:paraId="32289BB0" w14:textId="77777777" w:rsidR="00186469" w:rsidRPr="005841D7" w:rsidRDefault="00186469" w:rsidP="00186469">
                  <w:pPr>
                    <w:spacing w:after="200" w:line="276" w:lineRule="auto"/>
                    <w:rPr>
                      <w:rFonts w:ascii="Arial" w:hAnsi="Arial" w:cs="Arial"/>
                      <w:b/>
                      <w:sz w:val="24"/>
                      <w:szCs w:val="24"/>
                    </w:rPr>
                  </w:pPr>
                  <w:r w:rsidRPr="005841D7">
                    <w:rPr>
                      <w:rFonts w:ascii="Arial" w:hAnsi="Arial" w:cs="Arial"/>
                      <w:b/>
                      <w:sz w:val="24"/>
                      <w:szCs w:val="24"/>
                    </w:rPr>
                    <w:t>Reporting period</w:t>
                  </w:r>
                </w:p>
              </w:tc>
              <w:tc>
                <w:tcPr>
                  <w:tcW w:w="13824" w:type="dxa"/>
                  <w:gridSpan w:val="3"/>
                  <w:shd w:val="clear" w:color="auto" w:fill="FFFFFF" w:themeFill="background1"/>
                </w:tcPr>
                <w:p w14:paraId="5AE988A0" w14:textId="77777777" w:rsidR="00186469" w:rsidRPr="00273DD6" w:rsidRDefault="00186469" w:rsidP="00186469">
                  <w:pPr>
                    <w:spacing w:after="200" w:line="276" w:lineRule="auto"/>
                    <w:jc w:val="both"/>
                    <w:rPr>
                      <w:rFonts w:ascii="Arial" w:hAnsi="Arial" w:cs="Arial"/>
                      <w:sz w:val="24"/>
                      <w:szCs w:val="24"/>
                    </w:rPr>
                  </w:pPr>
                  <w:r w:rsidRPr="00273DD6">
                    <w:rPr>
                      <w:rFonts w:ascii="Arial" w:hAnsi="Arial" w:cs="Arial"/>
                      <w:sz w:val="24"/>
                      <w:szCs w:val="24"/>
                    </w:rPr>
                    <w:t>The reporting period is 6</w:t>
                  </w:r>
                  <w:r w:rsidRPr="00273DD6">
                    <w:rPr>
                      <w:rFonts w:ascii="Arial" w:hAnsi="Arial" w:cs="Arial"/>
                      <w:sz w:val="24"/>
                      <w:szCs w:val="24"/>
                      <w:vertAlign w:val="superscript"/>
                    </w:rPr>
                    <w:t>th</w:t>
                  </w:r>
                  <w:r w:rsidRPr="00273DD6">
                    <w:rPr>
                      <w:rFonts w:ascii="Arial" w:hAnsi="Arial" w:cs="Arial"/>
                      <w:sz w:val="24"/>
                      <w:szCs w:val="24"/>
                    </w:rPr>
                    <w:t xml:space="preserve"> April 2021-</w:t>
                  </w:r>
                  <w:r w:rsidR="00AF0E1B">
                    <w:rPr>
                      <w:rFonts w:ascii="Arial" w:hAnsi="Arial" w:cs="Arial"/>
                      <w:sz w:val="24"/>
                      <w:szCs w:val="24"/>
                    </w:rPr>
                    <w:t xml:space="preserve"> </w:t>
                  </w:r>
                  <w:r w:rsidRPr="00273DD6">
                    <w:rPr>
                      <w:rFonts w:ascii="Arial" w:hAnsi="Arial" w:cs="Arial"/>
                      <w:sz w:val="24"/>
                      <w:szCs w:val="24"/>
                    </w:rPr>
                    <w:t>5</w:t>
                  </w:r>
                  <w:r w:rsidRPr="00273DD6">
                    <w:rPr>
                      <w:rFonts w:ascii="Arial" w:hAnsi="Arial" w:cs="Arial"/>
                      <w:sz w:val="24"/>
                      <w:szCs w:val="24"/>
                      <w:vertAlign w:val="superscript"/>
                    </w:rPr>
                    <w:t>th</w:t>
                  </w:r>
                  <w:r w:rsidRPr="00273DD6">
                    <w:rPr>
                      <w:rFonts w:ascii="Arial" w:hAnsi="Arial" w:cs="Arial"/>
                      <w:sz w:val="24"/>
                      <w:szCs w:val="24"/>
                    </w:rPr>
                    <w:t xml:space="preserve"> April 2024. However, due to the timeframe for closing serious incident reports, the three-yearly reports that goes to Workforce OD &amp; Digital Committee on the 18</w:t>
                  </w:r>
                  <w:r w:rsidRPr="00273DD6">
                    <w:rPr>
                      <w:rFonts w:ascii="Arial" w:hAnsi="Arial" w:cs="Arial"/>
                      <w:sz w:val="24"/>
                      <w:szCs w:val="24"/>
                      <w:vertAlign w:val="superscript"/>
                    </w:rPr>
                    <w:t>th</w:t>
                  </w:r>
                  <w:r w:rsidRPr="00273DD6">
                    <w:rPr>
                      <w:rFonts w:ascii="Arial" w:hAnsi="Arial" w:cs="Arial"/>
                      <w:sz w:val="24"/>
                      <w:szCs w:val="24"/>
                    </w:rPr>
                    <w:t xml:space="preserve"> April, as a delegated Committee of the Board, will only include data relating to serious incidents closed by 31</w:t>
                  </w:r>
                  <w:r w:rsidRPr="00273DD6">
                    <w:rPr>
                      <w:rFonts w:ascii="Arial" w:hAnsi="Arial" w:cs="Arial"/>
                      <w:sz w:val="24"/>
                      <w:szCs w:val="24"/>
                      <w:vertAlign w:val="superscript"/>
                    </w:rPr>
                    <w:t>st</w:t>
                  </w:r>
                  <w:r w:rsidRPr="00273DD6">
                    <w:rPr>
                      <w:rFonts w:ascii="Arial" w:hAnsi="Arial" w:cs="Arial"/>
                      <w:sz w:val="24"/>
                      <w:szCs w:val="24"/>
                    </w:rPr>
                    <w:t xml:space="preserve"> January 2024.</w:t>
                  </w:r>
                </w:p>
                <w:p w14:paraId="4C2B57B9" w14:textId="77777777" w:rsidR="00186469" w:rsidRPr="00273DD6" w:rsidRDefault="00186469" w:rsidP="00186469">
                  <w:pPr>
                    <w:spacing w:after="200" w:line="276" w:lineRule="auto"/>
                    <w:jc w:val="both"/>
                    <w:rPr>
                      <w:rFonts w:ascii="Arial" w:hAnsi="Arial" w:cs="Arial"/>
                      <w:sz w:val="24"/>
                      <w:szCs w:val="24"/>
                    </w:rPr>
                  </w:pPr>
                  <w:r w:rsidRPr="00273DD6">
                    <w:rPr>
                      <w:rFonts w:ascii="Arial" w:hAnsi="Arial" w:cs="Arial"/>
                      <w:sz w:val="24"/>
                      <w:szCs w:val="24"/>
                    </w:rPr>
                    <w:t>A final, updated version of the report - including all closed serious incident reports that occurred prior to April 5th 2024 will be presented to the Board in September 2024 and then Welsh Government in October 2024.</w:t>
                  </w:r>
                </w:p>
              </w:tc>
            </w:tr>
            <w:tr w:rsidR="00186469" w:rsidRPr="00B5693B" w14:paraId="356C8B24" w14:textId="77777777" w:rsidTr="00186469">
              <w:trPr>
                <w:trHeight w:val="295"/>
                <w:jc w:val="center"/>
              </w:trPr>
              <w:tc>
                <w:tcPr>
                  <w:tcW w:w="2304" w:type="dxa"/>
                  <w:shd w:val="clear" w:color="auto" w:fill="F2F2F2"/>
                </w:tcPr>
                <w:p w14:paraId="383BCD5D" w14:textId="77777777" w:rsidR="00186469" w:rsidRPr="005841D7" w:rsidRDefault="00186469" w:rsidP="00186469">
                  <w:pPr>
                    <w:spacing w:after="200" w:line="276" w:lineRule="auto"/>
                    <w:rPr>
                      <w:rFonts w:ascii="Arial" w:hAnsi="Arial" w:cs="Arial"/>
                      <w:b/>
                      <w:sz w:val="24"/>
                      <w:szCs w:val="24"/>
                    </w:rPr>
                  </w:pPr>
                </w:p>
              </w:tc>
              <w:tc>
                <w:tcPr>
                  <w:tcW w:w="4637" w:type="dxa"/>
                  <w:shd w:val="clear" w:color="auto" w:fill="F2F2F2"/>
                </w:tcPr>
                <w:p w14:paraId="69423D9A" w14:textId="77777777" w:rsidR="00186469" w:rsidRPr="00273DD6" w:rsidRDefault="00186469" w:rsidP="00186469">
                  <w:pPr>
                    <w:spacing w:after="200" w:line="276" w:lineRule="auto"/>
                    <w:jc w:val="center"/>
                    <w:rPr>
                      <w:rFonts w:ascii="Arial" w:hAnsi="Arial" w:cs="Arial"/>
                      <w:b/>
                      <w:sz w:val="24"/>
                      <w:szCs w:val="24"/>
                    </w:rPr>
                  </w:pPr>
                  <w:r w:rsidRPr="00273DD6">
                    <w:rPr>
                      <w:rFonts w:ascii="Arial" w:hAnsi="Arial" w:cs="Arial"/>
                      <w:b/>
                      <w:sz w:val="24"/>
                      <w:szCs w:val="24"/>
                    </w:rPr>
                    <w:t>2021/2022</w:t>
                  </w:r>
                </w:p>
              </w:tc>
              <w:tc>
                <w:tcPr>
                  <w:tcW w:w="4579" w:type="dxa"/>
                  <w:shd w:val="clear" w:color="auto" w:fill="F2F2F2"/>
                </w:tcPr>
                <w:p w14:paraId="2D422E77" w14:textId="77777777" w:rsidR="00186469" w:rsidRPr="00273DD6" w:rsidRDefault="00186469" w:rsidP="00186469">
                  <w:pPr>
                    <w:spacing w:after="200" w:line="276" w:lineRule="auto"/>
                    <w:jc w:val="center"/>
                    <w:rPr>
                      <w:rFonts w:ascii="Arial" w:hAnsi="Arial" w:cs="Arial"/>
                      <w:b/>
                      <w:sz w:val="24"/>
                      <w:szCs w:val="24"/>
                    </w:rPr>
                  </w:pPr>
                  <w:r w:rsidRPr="00273DD6">
                    <w:rPr>
                      <w:rFonts w:ascii="Arial" w:hAnsi="Arial" w:cs="Arial"/>
                      <w:b/>
                      <w:sz w:val="24"/>
                      <w:szCs w:val="24"/>
                    </w:rPr>
                    <w:t>2022/2023</w:t>
                  </w:r>
                </w:p>
              </w:tc>
              <w:tc>
                <w:tcPr>
                  <w:tcW w:w="4608" w:type="dxa"/>
                  <w:shd w:val="clear" w:color="auto" w:fill="F2F2F2"/>
                </w:tcPr>
                <w:p w14:paraId="5EFD45D3" w14:textId="77777777" w:rsidR="00186469" w:rsidRPr="00273DD6" w:rsidRDefault="00186469" w:rsidP="00186469">
                  <w:pPr>
                    <w:spacing w:after="200" w:line="276" w:lineRule="auto"/>
                    <w:jc w:val="center"/>
                    <w:rPr>
                      <w:rFonts w:ascii="Arial" w:hAnsi="Arial" w:cs="Arial"/>
                      <w:b/>
                      <w:sz w:val="24"/>
                      <w:szCs w:val="24"/>
                    </w:rPr>
                  </w:pPr>
                  <w:r w:rsidRPr="00273DD6">
                    <w:rPr>
                      <w:rFonts w:ascii="Arial" w:hAnsi="Arial" w:cs="Arial"/>
                      <w:b/>
                      <w:sz w:val="24"/>
                      <w:szCs w:val="24"/>
                    </w:rPr>
                    <w:t>2023/2024</w:t>
                  </w:r>
                </w:p>
              </w:tc>
            </w:tr>
            <w:tr w:rsidR="00186469" w:rsidRPr="00B5693B" w14:paraId="560D6FF6" w14:textId="77777777" w:rsidTr="00212383">
              <w:trPr>
                <w:trHeight w:val="1470"/>
                <w:jc w:val="center"/>
              </w:trPr>
              <w:tc>
                <w:tcPr>
                  <w:tcW w:w="2304" w:type="dxa"/>
                  <w:shd w:val="clear" w:color="auto" w:fill="F2F2F2"/>
                </w:tcPr>
                <w:p w14:paraId="2022B59A" w14:textId="77777777" w:rsidR="00186469" w:rsidRDefault="00186469" w:rsidP="00186469">
                  <w:pPr>
                    <w:spacing w:after="200" w:line="276" w:lineRule="auto"/>
                    <w:rPr>
                      <w:rFonts w:ascii="Arial" w:hAnsi="Arial" w:cs="Arial"/>
                      <w:b/>
                      <w:bCs/>
                      <w:sz w:val="24"/>
                      <w:szCs w:val="24"/>
                    </w:rPr>
                  </w:pPr>
                  <w:r w:rsidRPr="005841D7">
                    <w:rPr>
                      <w:rFonts w:ascii="Arial" w:hAnsi="Arial" w:cs="Arial"/>
                      <w:b/>
                      <w:bCs/>
                      <w:sz w:val="24"/>
                      <w:szCs w:val="24"/>
                    </w:rPr>
                    <w:t>Date annual assurance report of compliance with the Nurse Staffing Levels (Wales) Act presented to Board</w:t>
                  </w:r>
                </w:p>
                <w:p w14:paraId="6E9DA065" w14:textId="77777777" w:rsidR="00E24C0B" w:rsidRPr="005841D7" w:rsidRDefault="00E24C0B" w:rsidP="00186469">
                  <w:pPr>
                    <w:spacing w:after="200" w:line="276" w:lineRule="auto"/>
                    <w:rPr>
                      <w:rFonts w:ascii="Arial" w:hAnsi="Arial" w:cs="Arial"/>
                      <w:sz w:val="24"/>
                      <w:szCs w:val="24"/>
                    </w:rPr>
                  </w:pPr>
                </w:p>
              </w:tc>
              <w:tc>
                <w:tcPr>
                  <w:tcW w:w="4637" w:type="dxa"/>
                  <w:shd w:val="clear" w:color="auto" w:fill="FFFFFF"/>
                </w:tcPr>
                <w:p w14:paraId="301F3F86" w14:textId="77777777" w:rsidR="00186469" w:rsidRPr="00273DD6" w:rsidRDefault="00186469" w:rsidP="00186469">
                  <w:pPr>
                    <w:spacing w:after="200" w:line="276" w:lineRule="auto"/>
                    <w:rPr>
                      <w:rFonts w:ascii="Arial" w:hAnsi="Arial" w:cs="Arial"/>
                      <w:sz w:val="24"/>
                      <w:szCs w:val="24"/>
                    </w:rPr>
                  </w:pPr>
                  <w:r w:rsidRPr="00273DD6">
                    <w:rPr>
                      <w:rFonts w:ascii="Arial" w:hAnsi="Arial" w:cs="Arial"/>
                      <w:sz w:val="24"/>
                      <w:szCs w:val="24"/>
                    </w:rPr>
                    <w:t>Presented to Board on Thursday 26</w:t>
                  </w:r>
                  <w:r w:rsidRPr="00273DD6">
                    <w:rPr>
                      <w:rFonts w:ascii="Arial" w:hAnsi="Arial" w:cs="Arial"/>
                      <w:sz w:val="24"/>
                      <w:szCs w:val="24"/>
                      <w:vertAlign w:val="superscript"/>
                    </w:rPr>
                    <w:t>th</w:t>
                  </w:r>
                  <w:r w:rsidRPr="00273DD6">
                    <w:rPr>
                      <w:rFonts w:ascii="Arial" w:hAnsi="Arial" w:cs="Arial"/>
                      <w:sz w:val="24"/>
                      <w:szCs w:val="24"/>
                    </w:rPr>
                    <w:t xml:space="preserve"> May 2022</w:t>
                  </w:r>
                </w:p>
                <w:bookmarkStart w:id="0" w:name="_MON_1771056003"/>
                <w:bookmarkEnd w:id="0"/>
                <w:p w14:paraId="39D4C2D5" w14:textId="77777777" w:rsidR="00186469" w:rsidRPr="00273DD6" w:rsidRDefault="00186469" w:rsidP="00186469">
                  <w:pPr>
                    <w:spacing w:after="200" w:line="276" w:lineRule="auto"/>
                    <w:jc w:val="center"/>
                    <w:rPr>
                      <w:rFonts w:ascii="Arial" w:hAnsi="Arial" w:cs="Arial"/>
                      <w:color w:val="808080"/>
                      <w:sz w:val="24"/>
                      <w:szCs w:val="24"/>
                    </w:rPr>
                  </w:pPr>
                  <w:r w:rsidRPr="00273DD6">
                    <w:rPr>
                      <w:rFonts w:ascii="Arial" w:eastAsiaTheme="minorHAnsi" w:hAnsi="Arial" w:cs="Arial"/>
                      <w:color w:val="808080"/>
                      <w:sz w:val="24"/>
                      <w:szCs w:val="24"/>
                      <w:lang w:eastAsia="en-US"/>
                    </w:rPr>
                    <w:object w:dxaOrig="1508" w:dyaOrig="984" w14:anchorId="38EB6D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35pt;height:48.55pt" o:ole="">
                        <v:imagedata r:id="rId13" o:title=""/>
                      </v:shape>
                      <o:OLEObject Type="Embed" ProgID="Word.Document.12" ShapeID="_x0000_i1025" DrawAspect="Icon" ObjectID="_1774337852" r:id="rId14">
                        <o:FieldCodes>\s</o:FieldCodes>
                      </o:OLEObject>
                    </w:object>
                  </w:r>
                </w:p>
                <w:p w14:paraId="32434656" w14:textId="77777777" w:rsidR="00186469" w:rsidRPr="00273DD6" w:rsidRDefault="00186469" w:rsidP="00186469">
                  <w:pPr>
                    <w:spacing w:after="200" w:line="276" w:lineRule="auto"/>
                    <w:rPr>
                      <w:rFonts w:ascii="Arial" w:hAnsi="Arial" w:cs="Arial"/>
                      <w:color w:val="808080"/>
                      <w:sz w:val="24"/>
                      <w:szCs w:val="24"/>
                    </w:rPr>
                  </w:pPr>
                </w:p>
              </w:tc>
              <w:tc>
                <w:tcPr>
                  <w:tcW w:w="4579" w:type="dxa"/>
                  <w:shd w:val="clear" w:color="auto" w:fill="FFFFFF" w:themeFill="background1"/>
                </w:tcPr>
                <w:p w14:paraId="59EE2CBA" w14:textId="77777777" w:rsidR="00186469" w:rsidRPr="00273DD6" w:rsidRDefault="00186469" w:rsidP="00186469">
                  <w:pPr>
                    <w:spacing w:after="200" w:line="276" w:lineRule="auto"/>
                    <w:rPr>
                      <w:rFonts w:ascii="Arial" w:hAnsi="Arial" w:cs="Arial"/>
                      <w:sz w:val="24"/>
                      <w:szCs w:val="24"/>
                    </w:rPr>
                  </w:pPr>
                  <w:r w:rsidRPr="00273DD6">
                    <w:rPr>
                      <w:rFonts w:ascii="Arial" w:hAnsi="Arial" w:cs="Arial"/>
                      <w:sz w:val="24"/>
                      <w:szCs w:val="24"/>
                    </w:rPr>
                    <w:t>Presented to Board on Thursday 25</w:t>
                  </w:r>
                  <w:r w:rsidRPr="00273DD6">
                    <w:rPr>
                      <w:rFonts w:ascii="Arial" w:hAnsi="Arial" w:cs="Arial"/>
                      <w:sz w:val="24"/>
                      <w:szCs w:val="24"/>
                      <w:vertAlign w:val="superscript"/>
                    </w:rPr>
                    <w:t>th</w:t>
                  </w:r>
                  <w:r w:rsidRPr="00273DD6">
                    <w:rPr>
                      <w:rFonts w:ascii="Arial" w:hAnsi="Arial" w:cs="Arial"/>
                      <w:sz w:val="24"/>
                      <w:szCs w:val="24"/>
                    </w:rPr>
                    <w:t xml:space="preserve"> May 2023</w:t>
                  </w:r>
                </w:p>
                <w:bookmarkStart w:id="1" w:name="_MON_1770021036"/>
                <w:bookmarkEnd w:id="1"/>
                <w:p w14:paraId="2136D375" w14:textId="77777777" w:rsidR="00186469" w:rsidRPr="00273DD6" w:rsidRDefault="00186469" w:rsidP="00186469">
                  <w:pPr>
                    <w:spacing w:line="276" w:lineRule="auto"/>
                    <w:jc w:val="center"/>
                    <w:rPr>
                      <w:rFonts w:ascii="Arial" w:hAnsi="Arial" w:cs="Arial"/>
                      <w:color w:val="808080"/>
                      <w:sz w:val="24"/>
                      <w:szCs w:val="24"/>
                    </w:rPr>
                  </w:pPr>
                  <w:r w:rsidRPr="00273DD6">
                    <w:rPr>
                      <w:rFonts w:ascii="Arial" w:eastAsiaTheme="minorHAnsi" w:hAnsi="Arial" w:cs="Arial"/>
                      <w:color w:val="808080"/>
                      <w:sz w:val="24"/>
                      <w:szCs w:val="24"/>
                      <w:lang w:eastAsia="en-US"/>
                    </w:rPr>
                    <w:object w:dxaOrig="1508" w:dyaOrig="983" w14:anchorId="3AC291AA">
                      <v:shape id="_x0000_i1026" type="#_x0000_t75" style="width:75.35pt;height:48.55pt" o:ole="">
                        <v:imagedata r:id="rId15" o:title=""/>
                      </v:shape>
                      <o:OLEObject Type="Embed" ProgID="Word.Document.12" ShapeID="_x0000_i1026" DrawAspect="Icon" ObjectID="_1774337853" r:id="rId16">
                        <o:FieldCodes>\s</o:FieldCodes>
                      </o:OLEObject>
                    </w:object>
                  </w:r>
                </w:p>
              </w:tc>
              <w:tc>
                <w:tcPr>
                  <w:tcW w:w="4608" w:type="dxa"/>
                  <w:shd w:val="clear" w:color="auto" w:fill="FFFFFF" w:themeFill="background1"/>
                </w:tcPr>
                <w:p w14:paraId="4F5AFAF5" w14:textId="77777777" w:rsidR="00186469" w:rsidRPr="00273DD6" w:rsidRDefault="00186469" w:rsidP="00186469">
                  <w:pPr>
                    <w:spacing w:after="200" w:line="276" w:lineRule="auto"/>
                    <w:jc w:val="both"/>
                    <w:rPr>
                      <w:rFonts w:ascii="Arial" w:hAnsi="Arial" w:cs="Arial"/>
                      <w:sz w:val="24"/>
                      <w:szCs w:val="24"/>
                    </w:rPr>
                  </w:pPr>
                  <w:r w:rsidRPr="00273DD6">
                    <w:rPr>
                      <w:rFonts w:ascii="Arial" w:hAnsi="Arial" w:cs="Arial"/>
                      <w:sz w:val="24"/>
                      <w:szCs w:val="24"/>
                    </w:rPr>
                    <w:t>Pr</w:t>
                  </w:r>
                  <w:r w:rsidR="006304A5">
                    <w:rPr>
                      <w:rFonts w:ascii="Arial" w:hAnsi="Arial" w:cs="Arial"/>
                      <w:sz w:val="24"/>
                      <w:szCs w:val="24"/>
                    </w:rPr>
                    <w:t xml:space="preserve">esented as a caveated report and Appendix </w:t>
                  </w:r>
                  <w:r w:rsidRPr="00273DD6">
                    <w:rPr>
                      <w:rFonts w:ascii="Arial" w:hAnsi="Arial" w:cs="Arial"/>
                      <w:sz w:val="24"/>
                      <w:szCs w:val="24"/>
                    </w:rPr>
                    <w:t xml:space="preserve">to Workforce OD &amp; </w:t>
                  </w:r>
                  <w:r w:rsidR="006304A5">
                    <w:rPr>
                      <w:rFonts w:ascii="Arial" w:hAnsi="Arial" w:cs="Arial"/>
                      <w:sz w:val="24"/>
                      <w:szCs w:val="24"/>
                    </w:rPr>
                    <w:t xml:space="preserve">Digital Committee </w:t>
                  </w:r>
                  <w:r w:rsidRPr="00273DD6">
                    <w:rPr>
                      <w:rFonts w:ascii="Arial" w:hAnsi="Arial" w:cs="Arial"/>
                      <w:sz w:val="24"/>
                      <w:szCs w:val="24"/>
                    </w:rPr>
                    <w:t>on Thursday 18</w:t>
                  </w:r>
                  <w:r w:rsidRPr="00273DD6">
                    <w:rPr>
                      <w:rFonts w:ascii="Arial" w:hAnsi="Arial" w:cs="Arial"/>
                      <w:sz w:val="24"/>
                      <w:szCs w:val="24"/>
                      <w:vertAlign w:val="superscript"/>
                    </w:rPr>
                    <w:t>th</w:t>
                  </w:r>
                  <w:r w:rsidRPr="00273DD6">
                    <w:rPr>
                      <w:rFonts w:ascii="Arial" w:hAnsi="Arial" w:cs="Arial"/>
                      <w:sz w:val="24"/>
                      <w:szCs w:val="24"/>
                    </w:rPr>
                    <w:t xml:space="preserve"> April 2024</w:t>
                  </w:r>
                  <w:r w:rsidR="006304A5">
                    <w:rPr>
                      <w:rFonts w:ascii="Arial" w:hAnsi="Arial" w:cs="Arial"/>
                      <w:sz w:val="24"/>
                      <w:szCs w:val="24"/>
                    </w:rPr>
                    <w:t>.</w:t>
                  </w:r>
                  <w:r w:rsidRPr="00273DD6">
                    <w:rPr>
                      <w:rFonts w:ascii="Arial" w:hAnsi="Arial" w:cs="Arial"/>
                      <w:sz w:val="24"/>
                      <w:szCs w:val="24"/>
                    </w:rPr>
                    <w:t xml:space="preserve"> Final report will be presented to Board on the 23</w:t>
                  </w:r>
                  <w:r w:rsidRPr="00273DD6">
                    <w:rPr>
                      <w:rFonts w:ascii="Arial" w:hAnsi="Arial" w:cs="Arial"/>
                      <w:sz w:val="24"/>
                      <w:szCs w:val="24"/>
                      <w:vertAlign w:val="superscript"/>
                    </w:rPr>
                    <w:t>rd</w:t>
                  </w:r>
                  <w:r w:rsidRPr="00273DD6">
                    <w:rPr>
                      <w:rFonts w:ascii="Arial" w:hAnsi="Arial" w:cs="Arial"/>
                      <w:sz w:val="24"/>
                      <w:szCs w:val="24"/>
                    </w:rPr>
                    <w:t xml:space="preserve"> May 2024</w:t>
                  </w:r>
                </w:p>
                <w:bookmarkStart w:id="2" w:name="_MON_1774092104"/>
                <w:bookmarkEnd w:id="2"/>
                <w:p w14:paraId="705A5F78" w14:textId="77777777" w:rsidR="00186469" w:rsidRPr="00375F1D" w:rsidRDefault="00323BF0" w:rsidP="00323BF0">
                  <w:pPr>
                    <w:spacing w:after="200" w:line="276" w:lineRule="auto"/>
                    <w:jc w:val="center"/>
                    <w:rPr>
                      <w:rFonts w:ascii="Arial" w:hAnsi="Arial" w:cs="Arial"/>
                      <w:sz w:val="24"/>
                      <w:szCs w:val="24"/>
                    </w:rPr>
                  </w:pPr>
                  <w:r>
                    <w:rPr>
                      <w:rFonts w:ascii="Arial" w:eastAsiaTheme="minorHAnsi" w:hAnsi="Arial" w:cs="Arial"/>
                      <w:sz w:val="24"/>
                      <w:szCs w:val="24"/>
                      <w:lang w:eastAsia="en-US"/>
                    </w:rPr>
                    <w:object w:dxaOrig="1508" w:dyaOrig="983" w14:anchorId="555B04B8">
                      <v:shape id="_x0000_i1027" type="#_x0000_t75" style="width:75.35pt;height:49.4pt" o:ole="">
                        <v:imagedata r:id="rId17" o:title=""/>
                      </v:shape>
                      <o:OLEObject Type="Embed" ProgID="Word.Document.12" ShapeID="_x0000_i1027" DrawAspect="Icon" ObjectID="_1774337854" r:id="rId18">
                        <o:FieldCodes>\s</o:FieldCodes>
                      </o:OLEObject>
                    </w:object>
                  </w:r>
                </w:p>
              </w:tc>
            </w:tr>
            <w:tr w:rsidR="00186469" w:rsidRPr="00E1649D" w14:paraId="5CFB7C40" w14:textId="77777777" w:rsidTr="00212383">
              <w:trPr>
                <w:trHeight w:val="1349"/>
                <w:jc w:val="center"/>
              </w:trPr>
              <w:tc>
                <w:tcPr>
                  <w:tcW w:w="2304" w:type="dxa"/>
                  <w:shd w:val="clear" w:color="auto" w:fill="F2F2F2"/>
                </w:tcPr>
                <w:p w14:paraId="5C8D0376" w14:textId="77777777" w:rsidR="00186469" w:rsidRDefault="00186469" w:rsidP="00186469">
                  <w:pPr>
                    <w:spacing w:after="200" w:line="276" w:lineRule="auto"/>
                    <w:rPr>
                      <w:rFonts w:ascii="Arial" w:hAnsi="Arial" w:cs="Arial"/>
                      <w:b/>
                      <w:sz w:val="24"/>
                      <w:szCs w:val="24"/>
                    </w:rPr>
                  </w:pPr>
                  <w:r w:rsidRPr="005841D7">
                    <w:rPr>
                      <w:rFonts w:ascii="Arial" w:hAnsi="Arial" w:cs="Arial"/>
                      <w:b/>
                      <w:sz w:val="24"/>
                      <w:szCs w:val="24"/>
                    </w:rPr>
                    <w:t xml:space="preserve">Number of adult acute </w:t>
                  </w:r>
                  <w:r w:rsidRPr="005841D7">
                    <w:rPr>
                      <w:rFonts w:ascii="Arial" w:hAnsi="Arial" w:cs="Arial"/>
                      <w:b/>
                      <w:sz w:val="24"/>
                      <w:szCs w:val="24"/>
                      <w:u w:val="single"/>
                    </w:rPr>
                    <w:t>medical</w:t>
                  </w:r>
                  <w:r w:rsidRPr="005841D7">
                    <w:rPr>
                      <w:rFonts w:ascii="Arial" w:hAnsi="Arial" w:cs="Arial"/>
                      <w:b/>
                      <w:sz w:val="24"/>
                      <w:szCs w:val="24"/>
                    </w:rPr>
                    <w:t xml:space="preserve"> inpatient wards </w:t>
                  </w:r>
                  <w:r w:rsidRPr="005841D7">
                    <w:rPr>
                      <w:rFonts w:ascii="Arial" w:hAnsi="Arial" w:cs="Arial"/>
                      <w:b/>
                      <w:sz w:val="24"/>
                      <w:szCs w:val="24"/>
                    </w:rPr>
                    <w:lastRenderedPageBreak/>
                    <w:t>where section 25B applies</w:t>
                  </w:r>
                </w:p>
                <w:p w14:paraId="28CAB091" w14:textId="77777777" w:rsidR="00E24C0B" w:rsidRPr="005841D7" w:rsidRDefault="00E24C0B" w:rsidP="00186469">
                  <w:pPr>
                    <w:spacing w:after="200" w:line="276" w:lineRule="auto"/>
                    <w:rPr>
                      <w:rFonts w:ascii="Arial" w:hAnsi="Arial" w:cs="Arial"/>
                      <w:sz w:val="24"/>
                      <w:szCs w:val="24"/>
                    </w:rPr>
                  </w:pPr>
                </w:p>
              </w:tc>
              <w:tc>
                <w:tcPr>
                  <w:tcW w:w="4637" w:type="dxa"/>
                  <w:shd w:val="clear" w:color="auto" w:fill="FFFFFF"/>
                  <w:vAlign w:val="center"/>
                </w:tcPr>
                <w:p w14:paraId="02E47755" w14:textId="77777777" w:rsidR="00186469" w:rsidRPr="00273DD6" w:rsidRDefault="00186469" w:rsidP="00186469">
                  <w:pPr>
                    <w:spacing w:after="120" w:line="276" w:lineRule="auto"/>
                    <w:jc w:val="center"/>
                    <w:rPr>
                      <w:rFonts w:ascii="Arial" w:hAnsi="Arial" w:cs="Arial"/>
                      <w:sz w:val="24"/>
                      <w:szCs w:val="24"/>
                    </w:rPr>
                  </w:pPr>
                  <w:r w:rsidRPr="00273DD6">
                    <w:rPr>
                      <w:rFonts w:ascii="Arial" w:hAnsi="Arial" w:cs="Arial"/>
                      <w:sz w:val="24"/>
                      <w:szCs w:val="24"/>
                    </w:rPr>
                    <w:lastRenderedPageBreak/>
                    <w:t>15</w:t>
                  </w:r>
                </w:p>
              </w:tc>
              <w:tc>
                <w:tcPr>
                  <w:tcW w:w="4579" w:type="dxa"/>
                  <w:shd w:val="clear" w:color="auto" w:fill="FFFFFF" w:themeFill="background1"/>
                  <w:vAlign w:val="center"/>
                </w:tcPr>
                <w:p w14:paraId="11C2A464" w14:textId="77777777" w:rsidR="00186469" w:rsidRPr="00273DD6" w:rsidRDefault="00186469" w:rsidP="00186469">
                  <w:pPr>
                    <w:spacing w:after="120" w:line="276" w:lineRule="auto"/>
                    <w:jc w:val="center"/>
                    <w:rPr>
                      <w:rFonts w:ascii="Arial" w:hAnsi="Arial" w:cs="Arial"/>
                      <w:sz w:val="24"/>
                      <w:szCs w:val="24"/>
                    </w:rPr>
                  </w:pPr>
                  <w:r w:rsidRPr="00273DD6">
                    <w:rPr>
                      <w:rFonts w:ascii="Arial" w:hAnsi="Arial" w:cs="Arial"/>
                      <w:sz w:val="24"/>
                      <w:szCs w:val="24"/>
                    </w:rPr>
                    <w:t xml:space="preserve">12 - 17 </w:t>
                  </w:r>
                </w:p>
                <w:p w14:paraId="73293FC2" w14:textId="77777777" w:rsidR="00186469" w:rsidRPr="00273DD6" w:rsidRDefault="00186469" w:rsidP="00186469">
                  <w:pPr>
                    <w:spacing w:after="120"/>
                    <w:jc w:val="center"/>
                    <w:rPr>
                      <w:rFonts w:ascii="Arial" w:hAnsi="Arial" w:cs="Arial"/>
                      <w:sz w:val="24"/>
                      <w:szCs w:val="24"/>
                    </w:rPr>
                  </w:pPr>
                  <w:r w:rsidRPr="00273DD6">
                    <w:rPr>
                      <w:rFonts w:ascii="Arial" w:hAnsi="Arial" w:cs="Arial"/>
                      <w:sz w:val="24"/>
                      <w:szCs w:val="24"/>
                    </w:rPr>
                    <w:t>(Number of wards at lowest and highest point during the reporting period).</w:t>
                  </w:r>
                </w:p>
              </w:tc>
              <w:tc>
                <w:tcPr>
                  <w:tcW w:w="4608" w:type="dxa"/>
                  <w:shd w:val="clear" w:color="auto" w:fill="FFFFFF" w:themeFill="background1"/>
                  <w:vAlign w:val="center"/>
                </w:tcPr>
                <w:p w14:paraId="107FE57F" w14:textId="77777777" w:rsidR="00186469" w:rsidRPr="00273DD6" w:rsidRDefault="00186469" w:rsidP="00186469">
                  <w:pPr>
                    <w:spacing w:after="120" w:line="276" w:lineRule="auto"/>
                    <w:jc w:val="center"/>
                    <w:rPr>
                      <w:rFonts w:ascii="Arial" w:hAnsi="Arial" w:cs="Arial"/>
                      <w:sz w:val="24"/>
                      <w:szCs w:val="24"/>
                    </w:rPr>
                  </w:pPr>
                  <w:r w:rsidRPr="00273DD6">
                    <w:rPr>
                      <w:rFonts w:ascii="Arial" w:hAnsi="Arial" w:cs="Arial"/>
                      <w:sz w:val="24"/>
                      <w:szCs w:val="24"/>
                    </w:rPr>
                    <w:t xml:space="preserve">12 </w:t>
                  </w:r>
                </w:p>
                <w:p w14:paraId="159401E5" w14:textId="77777777" w:rsidR="00186469" w:rsidRPr="00273DD6" w:rsidRDefault="00186469" w:rsidP="00186469">
                  <w:pPr>
                    <w:rPr>
                      <w:rFonts w:ascii="Arial" w:hAnsi="Arial" w:cs="Arial"/>
                      <w:sz w:val="24"/>
                      <w:szCs w:val="24"/>
                    </w:rPr>
                  </w:pPr>
                </w:p>
                <w:p w14:paraId="6A196FFA" w14:textId="77777777" w:rsidR="00186469" w:rsidRPr="00273DD6" w:rsidRDefault="00186469" w:rsidP="00186469">
                  <w:pPr>
                    <w:rPr>
                      <w:rFonts w:ascii="Arial" w:hAnsi="Arial" w:cs="Arial"/>
                      <w:sz w:val="24"/>
                      <w:szCs w:val="24"/>
                    </w:rPr>
                  </w:pPr>
                </w:p>
                <w:p w14:paraId="6CE9B617" w14:textId="77777777" w:rsidR="00186469" w:rsidRPr="00273DD6" w:rsidRDefault="00186469" w:rsidP="00186469">
                  <w:pPr>
                    <w:rPr>
                      <w:rFonts w:ascii="Arial" w:hAnsi="Arial" w:cs="Arial"/>
                      <w:sz w:val="24"/>
                      <w:szCs w:val="24"/>
                    </w:rPr>
                  </w:pPr>
                </w:p>
              </w:tc>
            </w:tr>
            <w:tr w:rsidR="00186469" w:rsidRPr="00B5693B" w14:paraId="53AAD9FA" w14:textId="77777777" w:rsidTr="00212383">
              <w:trPr>
                <w:trHeight w:val="1288"/>
                <w:jc w:val="center"/>
              </w:trPr>
              <w:tc>
                <w:tcPr>
                  <w:tcW w:w="2304" w:type="dxa"/>
                  <w:shd w:val="clear" w:color="auto" w:fill="F2F2F2"/>
                </w:tcPr>
                <w:p w14:paraId="36DA92AB" w14:textId="77777777" w:rsidR="00186469" w:rsidRDefault="00186469" w:rsidP="00186469">
                  <w:pPr>
                    <w:spacing w:after="200" w:line="276" w:lineRule="auto"/>
                    <w:rPr>
                      <w:rFonts w:ascii="Arial" w:hAnsi="Arial" w:cs="Arial"/>
                      <w:b/>
                      <w:sz w:val="24"/>
                      <w:szCs w:val="24"/>
                    </w:rPr>
                  </w:pPr>
                  <w:r w:rsidRPr="005841D7">
                    <w:rPr>
                      <w:rFonts w:ascii="Arial" w:hAnsi="Arial" w:cs="Arial"/>
                      <w:b/>
                      <w:sz w:val="24"/>
                      <w:szCs w:val="24"/>
                    </w:rPr>
                    <w:t xml:space="preserve">Number of adult acute </w:t>
                  </w:r>
                  <w:r w:rsidRPr="005841D7">
                    <w:rPr>
                      <w:rFonts w:ascii="Arial" w:hAnsi="Arial" w:cs="Arial"/>
                      <w:b/>
                      <w:sz w:val="24"/>
                      <w:szCs w:val="24"/>
                      <w:u w:val="single"/>
                    </w:rPr>
                    <w:t>surgical</w:t>
                  </w:r>
                  <w:r w:rsidRPr="005841D7">
                    <w:rPr>
                      <w:rFonts w:ascii="Arial" w:hAnsi="Arial" w:cs="Arial"/>
                      <w:b/>
                      <w:sz w:val="24"/>
                      <w:szCs w:val="24"/>
                    </w:rPr>
                    <w:t xml:space="preserve"> inpatient wards where section 25B applies</w:t>
                  </w:r>
                </w:p>
                <w:p w14:paraId="7A3987C7" w14:textId="77777777" w:rsidR="00E24C0B" w:rsidRPr="005841D7" w:rsidRDefault="00E24C0B" w:rsidP="00186469">
                  <w:pPr>
                    <w:spacing w:after="200" w:line="276" w:lineRule="auto"/>
                    <w:rPr>
                      <w:rFonts w:ascii="Arial" w:hAnsi="Arial" w:cs="Arial"/>
                      <w:sz w:val="24"/>
                      <w:szCs w:val="24"/>
                    </w:rPr>
                  </w:pPr>
                </w:p>
              </w:tc>
              <w:tc>
                <w:tcPr>
                  <w:tcW w:w="4637" w:type="dxa"/>
                  <w:shd w:val="clear" w:color="auto" w:fill="FFFFFF"/>
                  <w:vAlign w:val="center"/>
                </w:tcPr>
                <w:p w14:paraId="0C1ADF72" w14:textId="77777777" w:rsidR="00186469" w:rsidRPr="00273DD6" w:rsidRDefault="00186469" w:rsidP="00186469">
                  <w:pPr>
                    <w:spacing w:after="120" w:line="276" w:lineRule="auto"/>
                    <w:jc w:val="center"/>
                    <w:rPr>
                      <w:rFonts w:ascii="Arial" w:hAnsi="Arial" w:cs="Arial"/>
                      <w:sz w:val="24"/>
                      <w:szCs w:val="24"/>
                    </w:rPr>
                  </w:pPr>
                  <w:r w:rsidRPr="00273DD6">
                    <w:rPr>
                      <w:rFonts w:ascii="Arial" w:hAnsi="Arial" w:cs="Arial"/>
                      <w:sz w:val="24"/>
                      <w:szCs w:val="24"/>
                    </w:rPr>
                    <w:t>13</w:t>
                  </w:r>
                </w:p>
                <w:p w14:paraId="7DFADF84" w14:textId="77777777" w:rsidR="00186469" w:rsidRPr="00273DD6" w:rsidRDefault="00186469" w:rsidP="00186469">
                  <w:pPr>
                    <w:spacing w:after="120" w:line="276" w:lineRule="auto"/>
                    <w:jc w:val="center"/>
                    <w:rPr>
                      <w:rFonts w:ascii="Arial" w:hAnsi="Arial" w:cs="Arial"/>
                      <w:sz w:val="24"/>
                      <w:szCs w:val="24"/>
                    </w:rPr>
                  </w:pPr>
                </w:p>
              </w:tc>
              <w:tc>
                <w:tcPr>
                  <w:tcW w:w="4579" w:type="dxa"/>
                  <w:shd w:val="clear" w:color="auto" w:fill="FFFFFF" w:themeFill="background1"/>
                  <w:vAlign w:val="center"/>
                </w:tcPr>
                <w:p w14:paraId="1C5DD99E" w14:textId="77777777" w:rsidR="00186469" w:rsidRPr="00212383" w:rsidRDefault="00186469" w:rsidP="00186469">
                  <w:pPr>
                    <w:spacing w:after="120" w:line="276" w:lineRule="auto"/>
                    <w:jc w:val="center"/>
                    <w:rPr>
                      <w:rFonts w:ascii="Arial" w:hAnsi="Arial" w:cs="Arial"/>
                      <w:sz w:val="24"/>
                      <w:szCs w:val="24"/>
                    </w:rPr>
                  </w:pPr>
                  <w:r w:rsidRPr="00212383">
                    <w:rPr>
                      <w:rFonts w:ascii="Arial" w:hAnsi="Arial" w:cs="Arial"/>
                      <w:sz w:val="24"/>
                      <w:szCs w:val="24"/>
                    </w:rPr>
                    <w:t xml:space="preserve">13 - 15 </w:t>
                  </w:r>
                </w:p>
                <w:p w14:paraId="5772563E" w14:textId="77777777" w:rsidR="00186469" w:rsidRPr="00212383" w:rsidRDefault="00186469" w:rsidP="00186469">
                  <w:pPr>
                    <w:spacing w:after="120" w:line="276" w:lineRule="auto"/>
                    <w:jc w:val="center"/>
                    <w:rPr>
                      <w:rFonts w:ascii="Arial" w:hAnsi="Arial" w:cs="Arial"/>
                      <w:sz w:val="24"/>
                      <w:szCs w:val="24"/>
                    </w:rPr>
                  </w:pPr>
                  <w:r w:rsidRPr="00212383">
                    <w:rPr>
                      <w:rFonts w:ascii="Arial" w:hAnsi="Arial" w:cs="Arial"/>
                      <w:sz w:val="24"/>
                      <w:szCs w:val="24"/>
                    </w:rPr>
                    <w:t>(Number of wards at lowest and highest point during the reporting period).</w:t>
                  </w:r>
                </w:p>
                <w:p w14:paraId="58636C2D" w14:textId="77777777" w:rsidR="00186469" w:rsidRPr="00212383" w:rsidRDefault="00186469" w:rsidP="00186469">
                  <w:pPr>
                    <w:spacing w:after="120" w:line="276" w:lineRule="auto"/>
                    <w:jc w:val="center"/>
                    <w:rPr>
                      <w:rFonts w:ascii="Arial" w:hAnsi="Arial" w:cs="Arial"/>
                      <w:sz w:val="24"/>
                      <w:szCs w:val="24"/>
                    </w:rPr>
                  </w:pPr>
                </w:p>
              </w:tc>
              <w:tc>
                <w:tcPr>
                  <w:tcW w:w="4608" w:type="dxa"/>
                  <w:shd w:val="clear" w:color="auto" w:fill="FFFFFF" w:themeFill="background1"/>
                  <w:vAlign w:val="center"/>
                </w:tcPr>
                <w:p w14:paraId="7939EA83" w14:textId="77777777" w:rsidR="00186469" w:rsidRPr="00212383" w:rsidRDefault="00186469" w:rsidP="00186469">
                  <w:pPr>
                    <w:spacing w:after="120" w:line="276" w:lineRule="auto"/>
                    <w:jc w:val="center"/>
                    <w:rPr>
                      <w:rFonts w:ascii="Arial" w:hAnsi="Arial" w:cs="Arial"/>
                      <w:sz w:val="24"/>
                      <w:szCs w:val="24"/>
                    </w:rPr>
                  </w:pPr>
                  <w:r w:rsidRPr="00212383">
                    <w:rPr>
                      <w:rFonts w:ascii="Arial" w:hAnsi="Arial" w:cs="Arial"/>
                      <w:sz w:val="24"/>
                      <w:szCs w:val="24"/>
                    </w:rPr>
                    <w:t>15 - 16</w:t>
                  </w:r>
                </w:p>
                <w:p w14:paraId="3DE6A092" w14:textId="77777777" w:rsidR="00186469" w:rsidRPr="00212383" w:rsidRDefault="00186469" w:rsidP="00186469">
                  <w:pPr>
                    <w:spacing w:after="120" w:line="276" w:lineRule="auto"/>
                    <w:jc w:val="center"/>
                    <w:rPr>
                      <w:rFonts w:ascii="Arial" w:hAnsi="Arial" w:cs="Arial"/>
                      <w:sz w:val="24"/>
                      <w:szCs w:val="24"/>
                    </w:rPr>
                  </w:pPr>
                  <w:r w:rsidRPr="00212383">
                    <w:rPr>
                      <w:rFonts w:ascii="Arial" w:hAnsi="Arial" w:cs="Arial"/>
                      <w:sz w:val="24"/>
                      <w:szCs w:val="24"/>
                    </w:rPr>
                    <w:t>(Number of wards at lowest and highest point during the reporting period).</w:t>
                  </w:r>
                </w:p>
              </w:tc>
            </w:tr>
            <w:tr w:rsidR="00186469" w:rsidRPr="00B5693B" w14:paraId="6745365D" w14:textId="77777777" w:rsidTr="00212383">
              <w:trPr>
                <w:trHeight w:val="1288"/>
                <w:jc w:val="center"/>
              </w:trPr>
              <w:tc>
                <w:tcPr>
                  <w:tcW w:w="2304" w:type="dxa"/>
                  <w:shd w:val="clear" w:color="auto" w:fill="F2F2F2"/>
                </w:tcPr>
                <w:p w14:paraId="5C793CF6" w14:textId="77777777" w:rsidR="00186469" w:rsidRDefault="00186469" w:rsidP="00186469">
                  <w:pPr>
                    <w:spacing w:after="200" w:line="276" w:lineRule="auto"/>
                    <w:rPr>
                      <w:rFonts w:ascii="Arial" w:hAnsi="Arial" w:cs="Arial"/>
                      <w:b/>
                      <w:sz w:val="24"/>
                      <w:szCs w:val="24"/>
                    </w:rPr>
                  </w:pPr>
                  <w:r w:rsidRPr="005841D7">
                    <w:rPr>
                      <w:rFonts w:ascii="Arial" w:hAnsi="Arial" w:cs="Arial"/>
                      <w:b/>
                      <w:sz w:val="24"/>
                      <w:szCs w:val="24"/>
                    </w:rPr>
                    <w:t>Number of paediatric inpatient wards where section 25B applies</w:t>
                  </w:r>
                </w:p>
                <w:p w14:paraId="32248DD9" w14:textId="77777777" w:rsidR="00E24C0B" w:rsidRPr="005841D7" w:rsidRDefault="00E24C0B" w:rsidP="00186469">
                  <w:pPr>
                    <w:spacing w:after="200" w:line="276" w:lineRule="auto"/>
                    <w:rPr>
                      <w:rFonts w:ascii="Arial" w:hAnsi="Arial" w:cs="Arial"/>
                      <w:b/>
                      <w:sz w:val="24"/>
                      <w:szCs w:val="24"/>
                    </w:rPr>
                  </w:pPr>
                </w:p>
              </w:tc>
              <w:tc>
                <w:tcPr>
                  <w:tcW w:w="4637" w:type="dxa"/>
                  <w:shd w:val="clear" w:color="auto" w:fill="FFFFFF"/>
                  <w:vAlign w:val="center"/>
                </w:tcPr>
                <w:p w14:paraId="3F628790" w14:textId="77777777" w:rsidR="00186469" w:rsidRPr="00273DD6" w:rsidRDefault="00186469" w:rsidP="00186469">
                  <w:pPr>
                    <w:spacing w:after="120" w:line="276" w:lineRule="auto"/>
                    <w:jc w:val="center"/>
                    <w:rPr>
                      <w:rFonts w:ascii="Arial" w:hAnsi="Arial" w:cs="Arial"/>
                      <w:sz w:val="24"/>
                      <w:szCs w:val="24"/>
                    </w:rPr>
                  </w:pPr>
                  <w:r w:rsidRPr="00273DD6">
                    <w:rPr>
                      <w:rFonts w:ascii="Arial" w:hAnsi="Arial" w:cs="Arial"/>
                      <w:sz w:val="24"/>
                      <w:szCs w:val="24"/>
                    </w:rPr>
                    <w:t>2</w:t>
                  </w:r>
                </w:p>
              </w:tc>
              <w:tc>
                <w:tcPr>
                  <w:tcW w:w="4579" w:type="dxa"/>
                  <w:shd w:val="clear" w:color="auto" w:fill="FFFFFF" w:themeFill="background1"/>
                  <w:vAlign w:val="center"/>
                </w:tcPr>
                <w:p w14:paraId="41F76EF6" w14:textId="77777777" w:rsidR="00186469" w:rsidRPr="00212383" w:rsidRDefault="00186469" w:rsidP="00186469">
                  <w:pPr>
                    <w:spacing w:after="120" w:line="276" w:lineRule="auto"/>
                    <w:jc w:val="center"/>
                    <w:rPr>
                      <w:rFonts w:ascii="Arial" w:hAnsi="Arial" w:cs="Arial"/>
                      <w:sz w:val="24"/>
                      <w:szCs w:val="24"/>
                    </w:rPr>
                  </w:pPr>
                  <w:r w:rsidRPr="00212383">
                    <w:rPr>
                      <w:rFonts w:ascii="Arial" w:hAnsi="Arial" w:cs="Arial"/>
                      <w:sz w:val="24"/>
                      <w:szCs w:val="24"/>
                    </w:rPr>
                    <w:t>2</w:t>
                  </w:r>
                </w:p>
              </w:tc>
              <w:tc>
                <w:tcPr>
                  <w:tcW w:w="4608" w:type="dxa"/>
                  <w:shd w:val="clear" w:color="auto" w:fill="FFFFFF" w:themeFill="background1"/>
                  <w:vAlign w:val="center"/>
                </w:tcPr>
                <w:p w14:paraId="4C68B06D" w14:textId="77777777" w:rsidR="00186469" w:rsidRPr="00212383" w:rsidRDefault="00186469" w:rsidP="00186469">
                  <w:pPr>
                    <w:spacing w:after="120" w:line="276" w:lineRule="auto"/>
                    <w:jc w:val="center"/>
                    <w:rPr>
                      <w:rFonts w:ascii="Arial" w:hAnsi="Arial" w:cs="Arial"/>
                      <w:sz w:val="24"/>
                      <w:szCs w:val="24"/>
                    </w:rPr>
                  </w:pPr>
                  <w:r w:rsidRPr="00212383">
                    <w:rPr>
                      <w:rFonts w:ascii="Arial" w:hAnsi="Arial" w:cs="Arial"/>
                      <w:sz w:val="24"/>
                      <w:szCs w:val="24"/>
                    </w:rPr>
                    <w:t>2</w:t>
                  </w:r>
                </w:p>
              </w:tc>
            </w:tr>
            <w:tr w:rsidR="00186469" w:rsidRPr="00B5693B" w14:paraId="13CC4924" w14:textId="77777777" w:rsidTr="00212383">
              <w:trPr>
                <w:trHeight w:val="62"/>
                <w:jc w:val="center"/>
              </w:trPr>
              <w:tc>
                <w:tcPr>
                  <w:tcW w:w="2304" w:type="dxa"/>
                  <w:shd w:val="clear" w:color="auto" w:fill="F2F2F2"/>
                </w:tcPr>
                <w:p w14:paraId="654375C9" w14:textId="77777777" w:rsidR="00E24C0B" w:rsidRPr="005841D7" w:rsidRDefault="00E24C0B" w:rsidP="00186469">
                  <w:pPr>
                    <w:spacing w:after="200" w:line="276" w:lineRule="auto"/>
                    <w:rPr>
                      <w:rFonts w:ascii="Arial" w:hAnsi="Arial" w:cs="Arial"/>
                      <w:b/>
                      <w:sz w:val="24"/>
                      <w:szCs w:val="24"/>
                    </w:rPr>
                  </w:pPr>
                </w:p>
              </w:tc>
              <w:tc>
                <w:tcPr>
                  <w:tcW w:w="4637" w:type="dxa"/>
                  <w:shd w:val="clear" w:color="auto" w:fill="F2F2F2"/>
                </w:tcPr>
                <w:p w14:paraId="680A7E5A" w14:textId="77777777" w:rsidR="00186469" w:rsidRPr="00273DD6" w:rsidRDefault="00186469" w:rsidP="00186469">
                  <w:pPr>
                    <w:spacing w:after="120" w:line="276" w:lineRule="auto"/>
                    <w:jc w:val="center"/>
                    <w:rPr>
                      <w:rFonts w:ascii="Arial" w:hAnsi="Arial" w:cs="Arial"/>
                      <w:color w:val="808080"/>
                      <w:sz w:val="24"/>
                      <w:szCs w:val="24"/>
                    </w:rPr>
                  </w:pPr>
                  <w:r w:rsidRPr="00273DD6">
                    <w:rPr>
                      <w:rFonts w:ascii="Arial" w:hAnsi="Arial" w:cs="Arial"/>
                      <w:b/>
                      <w:sz w:val="24"/>
                      <w:szCs w:val="24"/>
                    </w:rPr>
                    <w:t>2021/2022</w:t>
                  </w:r>
                </w:p>
              </w:tc>
              <w:tc>
                <w:tcPr>
                  <w:tcW w:w="4579" w:type="dxa"/>
                  <w:shd w:val="clear" w:color="auto" w:fill="FFFFFF" w:themeFill="background1"/>
                </w:tcPr>
                <w:p w14:paraId="759E36D5" w14:textId="77777777" w:rsidR="00186469" w:rsidRPr="00212383" w:rsidRDefault="00186469" w:rsidP="00186469">
                  <w:pPr>
                    <w:spacing w:after="120" w:line="276" w:lineRule="auto"/>
                    <w:jc w:val="center"/>
                    <w:rPr>
                      <w:rFonts w:ascii="Arial" w:hAnsi="Arial" w:cs="Arial"/>
                      <w:color w:val="808080"/>
                      <w:sz w:val="24"/>
                      <w:szCs w:val="24"/>
                    </w:rPr>
                  </w:pPr>
                  <w:r w:rsidRPr="00212383">
                    <w:rPr>
                      <w:rFonts w:ascii="Arial" w:hAnsi="Arial" w:cs="Arial"/>
                      <w:b/>
                      <w:sz w:val="24"/>
                      <w:szCs w:val="24"/>
                    </w:rPr>
                    <w:t>2022/2023</w:t>
                  </w:r>
                </w:p>
              </w:tc>
              <w:tc>
                <w:tcPr>
                  <w:tcW w:w="4608" w:type="dxa"/>
                  <w:shd w:val="clear" w:color="auto" w:fill="FFFFFF" w:themeFill="background1"/>
                </w:tcPr>
                <w:p w14:paraId="51AA780C" w14:textId="77777777" w:rsidR="00186469" w:rsidRPr="00212383" w:rsidRDefault="00186469" w:rsidP="00186469">
                  <w:pPr>
                    <w:spacing w:after="120" w:line="276" w:lineRule="auto"/>
                    <w:jc w:val="center"/>
                    <w:rPr>
                      <w:rFonts w:ascii="Arial" w:hAnsi="Arial" w:cs="Arial"/>
                      <w:color w:val="808080"/>
                      <w:sz w:val="24"/>
                      <w:szCs w:val="24"/>
                    </w:rPr>
                  </w:pPr>
                  <w:r w:rsidRPr="00212383">
                    <w:rPr>
                      <w:rFonts w:ascii="Arial" w:hAnsi="Arial" w:cs="Arial"/>
                      <w:b/>
                      <w:sz w:val="24"/>
                      <w:szCs w:val="24"/>
                    </w:rPr>
                    <w:t>2023/2024</w:t>
                  </w:r>
                </w:p>
              </w:tc>
            </w:tr>
            <w:tr w:rsidR="00186469" w:rsidRPr="00B5693B" w14:paraId="74F0A7B7" w14:textId="77777777" w:rsidTr="00212383">
              <w:trPr>
                <w:trHeight w:val="1005"/>
                <w:jc w:val="center"/>
              </w:trPr>
              <w:tc>
                <w:tcPr>
                  <w:tcW w:w="2304" w:type="dxa"/>
                  <w:vMerge w:val="restart"/>
                  <w:shd w:val="clear" w:color="auto" w:fill="F2F2F2"/>
                </w:tcPr>
                <w:p w14:paraId="1F1EA952" w14:textId="77777777" w:rsidR="00186469" w:rsidRPr="005841D7" w:rsidRDefault="00186469" w:rsidP="00186469">
                  <w:pPr>
                    <w:spacing w:after="200" w:line="276" w:lineRule="auto"/>
                    <w:rPr>
                      <w:rFonts w:ascii="Arial" w:hAnsi="Arial" w:cs="Arial"/>
                      <w:b/>
                      <w:sz w:val="24"/>
                      <w:szCs w:val="24"/>
                    </w:rPr>
                  </w:pPr>
                  <w:r w:rsidRPr="005841D7">
                    <w:rPr>
                      <w:rFonts w:ascii="Arial" w:hAnsi="Arial" w:cs="Arial"/>
                      <w:b/>
                      <w:sz w:val="24"/>
                      <w:szCs w:val="24"/>
                    </w:rPr>
                    <w:t xml:space="preserve">Number of occasions where the nurse staffing level recalculated in addition to the bi-annual calculation for all </w:t>
                  </w:r>
                  <w:r w:rsidRPr="005841D7">
                    <w:rPr>
                      <w:rFonts w:ascii="Arial" w:hAnsi="Arial" w:cs="Arial"/>
                      <w:b/>
                      <w:sz w:val="24"/>
                      <w:szCs w:val="24"/>
                    </w:rPr>
                    <w:lastRenderedPageBreak/>
                    <w:t>wards subject to Section 25B</w:t>
                  </w:r>
                </w:p>
              </w:tc>
              <w:tc>
                <w:tcPr>
                  <w:tcW w:w="4637" w:type="dxa"/>
                  <w:shd w:val="clear" w:color="auto" w:fill="FFFFFF" w:themeFill="background1"/>
                </w:tcPr>
                <w:p w14:paraId="76526DF3" w14:textId="77777777" w:rsidR="00186469" w:rsidRPr="00273DD6" w:rsidRDefault="00186469" w:rsidP="00186469">
                  <w:pPr>
                    <w:spacing w:after="120" w:line="276" w:lineRule="auto"/>
                    <w:rPr>
                      <w:rFonts w:ascii="Arial" w:hAnsi="Arial" w:cs="Arial"/>
                      <w:color w:val="808080"/>
                      <w:sz w:val="24"/>
                      <w:szCs w:val="24"/>
                    </w:rPr>
                  </w:pPr>
                  <w:r w:rsidRPr="00E24C0B">
                    <w:rPr>
                      <w:rFonts w:ascii="Arial" w:hAnsi="Arial" w:cs="Arial"/>
                      <w:sz w:val="24"/>
                      <w:szCs w:val="24"/>
                    </w:rPr>
                    <w:lastRenderedPageBreak/>
                    <w:t xml:space="preserve">Number of wards where a re-calculation in addition to the bi-annual calculation has been undertaken in </w:t>
                  </w:r>
                  <w:r w:rsidRPr="00273DD6">
                    <w:rPr>
                      <w:rFonts w:ascii="Arial" w:hAnsi="Arial" w:cs="Arial"/>
                      <w:b/>
                      <w:sz w:val="24"/>
                      <w:szCs w:val="24"/>
                    </w:rPr>
                    <w:t>adult acute surgical inpatient wards</w:t>
                  </w:r>
                </w:p>
                <w:p w14:paraId="53510833" w14:textId="77777777" w:rsidR="00186469" w:rsidRPr="00273DD6" w:rsidRDefault="00186469" w:rsidP="00186469">
                  <w:pPr>
                    <w:spacing w:after="120" w:line="276" w:lineRule="auto"/>
                    <w:jc w:val="center"/>
                    <w:rPr>
                      <w:rFonts w:ascii="Arial" w:hAnsi="Arial" w:cs="Arial"/>
                      <w:color w:val="808080"/>
                      <w:sz w:val="24"/>
                      <w:szCs w:val="24"/>
                    </w:rPr>
                  </w:pPr>
                  <w:r w:rsidRPr="00273DD6">
                    <w:rPr>
                      <w:rFonts w:ascii="Arial" w:hAnsi="Arial" w:cs="Arial"/>
                      <w:sz w:val="24"/>
                      <w:szCs w:val="24"/>
                    </w:rPr>
                    <w:t>0</w:t>
                  </w:r>
                </w:p>
              </w:tc>
              <w:tc>
                <w:tcPr>
                  <w:tcW w:w="4579" w:type="dxa"/>
                  <w:shd w:val="clear" w:color="auto" w:fill="FFFFFF" w:themeFill="background1"/>
                </w:tcPr>
                <w:p w14:paraId="66B46F5B" w14:textId="77777777" w:rsidR="00186469" w:rsidRPr="00212383" w:rsidRDefault="00186469" w:rsidP="00186469">
                  <w:pPr>
                    <w:spacing w:after="120" w:line="276" w:lineRule="auto"/>
                    <w:rPr>
                      <w:rFonts w:ascii="Arial" w:hAnsi="Arial" w:cs="Arial"/>
                      <w:color w:val="808080"/>
                      <w:sz w:val="24"/>
                      <w:szCs w:val="24"/>
                    </w:rPr>
                  </w:pPr>
                  <w:r w:rsidRPr="00E24C0B">
                    <w:rPr>
                      <w:rFonts w:ascii="Arial" w:hAnsi="Arial" w:cs="Arial"/>
                      <w:sz w:val="24"/>
                      <w:szCs w:val="24"/>
                    </w:rPr>
                    <w:t xml:space="preserve">Number of wards where a re-calculation in addition to the bi-annual calculation has been undertaken in </w:t>
                  </w:r>
                  <w:r w:rsidRPr="00212383">
                    <w:rPr>
                      <w:rFonts w:ascii="Arial" w:hAnsi="Arial" w:cs="Arial"/>
                      <w:b/>
                      <w:sz w:val="24"/>
                      <w:szCs w:val="24"/>
                    </w:rPr>
                    <w:t>adult acute surgical inpatient wards</w:t>
                  </w:r>
                </w:p>
                <w:p w14:paraId="3320E64D" w14:textId="77777777" w:rsidR="00186469" w:rsidRPr="00212383" w:rsidRDefault="00186469" w:rsidP="00186469">
                  <w:pPr>
                    <w:spacing w:after="120" w:line="276" w:lineRule="auto"/>
                    <w:jc w:val="center"/>
                    <w:rPr>
                      <w:rFonts w:ascii="Arial" w:hAnsi="Arial" w:cs="Arial"/>
                      <w:sz w:val="24"/>
                      <w:szCs w:val="24"/>
                    </w:rPr>
                  </w:pPr>
                  <w:r w:rsidRPr="00212383">
                    <w:rPr>
                      <w:rFonts w:ascii="Arial" w:hAnsi="Arial" w:cs="Arial"/>
                      <w:sz w:val="24"/>
                      <w:szCs w:val="24"/>
                    </w:rPr>
                    <w:t>0</w:t>
                  </w:r>
                </w:p>
              </w:tc>
              <w:tc>
                <w:tcPr>
                  <w:tcW w:w="4608" w:type="dxa"/>
                  <w:shd w:val="clear" w:color="auto" w:fill="FFFFFF" w:themeFill="background1"/>
                </w:tcPr>
                <w:p w14:paraId="102FF590" w14:textId="77777777" w:rsidR="00186469" w:rsidRPr="00212383" w:rsidRDefault="00186469" w:rsidP="00186469">
                  <w:pPr>
                    <w:spacing w:after="120" w:line="276" w:lineRule="auto"/>
                    <w:rPr>
                      <w:rFonts w:ascii="Arial" w:hAnsi="Arial" w:cs="Arial"/>
                      <w:color w:val="808080"/>
                      <w:sz w:val="24"/>
                      <w:szCs w:val="24"/>
                    </w:rPr>
                  </w:pPr>
                  <w:r w:rsidRPr="00E24C0B">
                    <w:rPr>
                      <w:rFonts w:ascii="Arial" w:hAnsi="Arial" w:cs="Arial"/>
                      <w:sz w:val="24"/>
                      <w:szCs w:val="24"/>
                    </w:rPr>
                    <w:t xml:space="preserve">Number of wards where a re-calculation in addition to the bi-annual calculation has been undertaken in </w:t>
                  </w:r>
                  <w:r w:rsidRPr="00212383">
                    <w:rPr>
                      <w:rFonts w:ascii="Arial" w:hAnsi="Arial" w:cs="Arial"/>
                      <w:b/>
                      <w:sz w:val="24"/>
                      <w:szCs w:val="24"/>
                    </w:rPr>
                    <w:t>adult acute surgical inpatient wards</w:t>
                  </w:r>
                </w:p>
                <w:p w14:paraId="1AEC43C5" w14:textId="77777777" w:rsidR="00186469" w:rsidRPr="00212383" w:rsidRDefault="00186469" w:rsidP="00186469">
                  <w:pPr>
                    <w:spacing w:after="120" w:line="276" w:lineRule="auto"/>
                    <w:rPr>
                      <w:rFonts w:ascii="Arial" w:hAnsi="Arial" w:cs="Arial"/>
                      <w:color w:val="808080"/>
                      <w:sz w:val="24"/>
                      <w:szCs w:val="24"/>
                    </w:rPr>
                  </w:pPr>
                  <w:r w:rsidRPr="00212383">
                    <w:rPr>
                      <w:rFonts w:ascii="Arial" w:hAnsi="Arial" w:cs="Arial"/>
                      <w:sz w:val="24"/>
                      <w:szCs w:val="24"/>
                    </w:rPr>
                    <w:t>3 Section 25B Wards were re-calculated in November 2023 as part of the Surgical Redesign in Morriston</w:t>
                  </w:r>
                </w:p>
              </w:tc>
            </w:tr>
            <w:tr w:rsidR="00186469" w:rsidRPr="00B5693B" w14:paraId="23AC79E3" w14:textId="77777777" w:rsidTr="00212383">
              <w:trPr>
                <w:trHeight w:val="1003"/>
                <w:jc w:val="center"/>
              </w:trPr>
              <w:tc>
                <w:tcPr>
                  <w:tcW w:w="2304" w:type="dxa"/>
                  <w:vMerge/>
                </w:tcPr>
                <w:p w14:paraId="4F5F1ECD" w14:textId="77777777" w:rsidR="00186469" w:rsidRPr="005841D7" w:rsidRDefault="00186469" w:rsidP="00186469">
                  <w:pPr>
                    <w:spacing w:after="200" w:line="276" w:lineRule="auto"/>
                    <w:rPr>
                      <w:rFonts w:ascii="Arial" w:hAnsi="Arial" w:cs="Arial"/>
                      <w:b/>
                      <w:sz w:val="24"/>
                      <w:szCs w:val="24"/>
                    </w:rPr>
                  </w:pPr>
                </w:p>
              </w:tc>
              <w:tc>
                <w:tcPr>
                  <w:tcW w:w="4637" w:type="dxa"/>
                  <w:shd w:val="clear" w:color="auto" w:fill="FFFFFF" w:themeFill="background1"/>
                </w:tcPr>
                <w:p w14:paraId="0F2D7A1D" w14:textId="77777777" w:rsidR="00186469" w:rsidRPr="00273DD6" w:rsidRDefault="00186469" w:rsidP="00186469">
                  <w:pPr>
                    <w:spacing w:after="120" w:line="276" w:lineRule="auto"/>
                    <w:rPr>
                      <w:rFonts w:ascii="Arial" w:hAnsi="Arial" w:cs="Arial"/>
                      <w:color w:val="808080"/>
                      <w:sz w:val="24"/>
                      <w:szCs w:val="24"/>
                    </w:rPr>
                  </w:pPr>
                  <w:r w:rsidRPr="00E24C0B">
                    <w:rPr>
                      <w:rFonts w:ascii="Arial" w:hAnsi="Arial" w:cs="Arial"/>
                      <w:sz w:val="24"/>
                      <w:szCs w:val="24"/>
                    </w:rPr>
                    <w:t xml:space="preserve">Number of wards where a re-calculation in addition to the bi-annual calculation has been undertaken in </w:t>
                  </w:r>
                  <w:r w:rsidRPr="00273DD6">
                    <w:rPr>
                      <w:rFonts w:ascii="Arial" w:hAnsi="Arial" w:cs="Arial"/>
                      <w:b/>
                      <w:sz w:val="24"/>
                      <w:szCs w:val="24"/>
                    </w:rPr>
                    <w:t>adult acute medical</w:t>
                  </w:r>
                  <w:r w:rsidRPr="00273DD6">
                    <w:rPr>
                      <w:rFonts w:ascii="Arial" w:hAnsi="Arial" w:cs="Arial"/>
                      <w:b/>
                      <w:sz w:val="24"/>
                      <w:szCs w:val="24"/>
                      <w:u w:val="single"/>
                    </w:rPr>
                    <w:t xml:space="preserve"> </w:t>
                  </w:r>
                  <w:r w:rsidRPr="00273DD6">
                    <w:rPr>
                      <w:rFonts w:ascii="Arial" w:hAnsi="Arial" w:cs="Arial"/>
                      <w:b/>
                      <w:sz w:val="24"/>
                      <w:szCs w:val="24"/>
                    </w:rPr>
                    <w:t>inpatient wards</w:t>
                  </w:r>
                </w:p>
                <w:p w14:paraId="5EB263A1" w14:textId="77777777" w:rsidR="00186469" w:rsidRPr="00273DD6" w:rsidRDefault="00186469" w:rsidP="00186469">
                  <w:pPr>
                    <w:spacing w:after="120" w:line="276" w:lineRule="auto"/>
                    <w:rPr>
                      <w:rFonts w:ascii="Arial" w:hAnsi="Arial" w:cs="Arial"/>
                      <w:sz w:val="24"/>
                      <w:szCs w:val="24"/>
                    </w:rPr>
                  </w:pPr>
                  <w:r w:rsidRPr="00273DD6">
                    <w:rPr>
                      <w:rFonts w:ascii="Arial" w:hAnsi="Arial" w:cs="Arial"/>
                      <w:sz w:val="24"/>
                      <w:szCs w:val="24"/>
                    </w:rPr>
                    <w:t xml:space="preserve">4 Section 25B Medical wards were re-calculated in May 2021 the main purpose to alter shift patterns </w:t>
                  </w:r>
                </w:p>
              </w:tc>
              <w:tc>
                <w:tcPr>
                  <w:tcW w:w="4579" w:type="dxa"/>
                  <w:shd w:val="clear" w:color="auto" w:fill="FFFFFF" w:themeFill="background1"/>
                </w:tcPr>
                <w:p w14:paraId="7CA5010F" w14:textId="77777777" w:rsidR="00186469" w:rsidRPr="00273DD6" w:rsidRDefault="00186469" w:rsidP="00186469">
                  <w:pPr>
                    <w:spacing w:after="120" w:line="276" w:lineRule="auto"/>
                    <w:rPr>
                      <w:rFonts w:ascii="Arial" w:hAnsi="Arial" w:cs="Arial"/>
                      <w:color w:val="808080"/>
                      <w:sz w:val="24"/>
                      <w:szCs w:val="24"/>
                    </w:rPr>
                  </w:pPr>
                  <w:r w:rsidRPr="00E24C0B">
                    <w:rPr>
                      <w:rFonts w:ascii="Arial" w:hAnsi="Arial" w:cs="Arial"/>
                      <w:sz w:val="24"/>
                      <w:szCs w:val="24"/>
                    </w:rPr>
                    <w:t xml:space="preserve">Number of wards where a re-calculation in addition to the bi-annual calculation has been undertaken in </w:t>
                  </w:r>
                  <w:r w:rsidRPr="00273DD6">
                    <w:rPr>
                      <w:rFonts w:ascii="Arial" w:hAnsi="Arial" w:cs="Arial"/>
                      <w:b/>
                      <w:sz w:val="24"/>
                      <w:szCs w:val="24"/>
                    </w:rPr>
                    <w:t>adult acute medical inpatient wards</w:t>
                  </w:r>
                </w:p>
                <w:p w14:paraId="61269A07" w14:textId="77777777" w:rsidR="00186469" w:rsidRPr="00273DD6" w:rsidRDefault="00186469" w:rsidP="00AF0E1B">
                  <w:pPr>
                    <w:spacing w:after="100" w:afterAutospacing="1" w:line="276" w:lineRule="auto"/>
                    <w:ind w:right="227"/>
                    <w:contextualSpacing/>
                    <w:mirrorIndents/>
                    <w:rPr>
                      <w:rFonts w:ascii="Arial" w:eastAsiaTheme="minorEastAsia" w:hAnsi="Arial" w:cs="Arial"/>
                      <w:sz w:val="24"/>
                      <w:szCs w:val="24"/>
                    </w:rPr>
                  </w:pPr>
                  <w:r w:rsidRPr="00273DD6">
                    <w:rPr>
                      <w:rFonts w:ascii="Arial" w:eastAsiaTheme="minorEastAsia" w:hAnsi="Arial" w:cs="Arial"/>
                      <w:sz w:val="24"/>
                      <w:szCs w:val="24"/>
                    </w:rPr>
                    <w:t>6 Section 25B Medical wards were re-calculated in November 2022 and four additional Section 25B wards were created and calculated in Morriston Hospital as part of the Acute Medical Service R</w:t>
                  </w:r>
                  <w:r w:rsidR="00AF0E1B">
                    <w:rPr>
                      <w:rFonts w:ascii="Arial" w:eastAsiaTheme="minorEastAsia" w:hAnsi="Arial" w:cs="Arial"/>
                      <w:sz w:val="24"/>
                      <w:szCs w:val="24"/>
                    </w:rPr>
                    <w:t>ed</w:t>
                  </w:r>
                  <w:r w:rsidRPr="00273DD6">
                    <w:rPr>
                      <w:rFonts w:ascii="Arial" w:eastAsiaTheme="minorEastAsia" w:hAnsi="Arial" w:cs="Arial"/>
                      <w:sz w:val="24"/>
                      <w:szCs w:val="24"/>
                    </w:rPr>
                    <w:t xml:space="preserve">esign (AMSR). </w:t>
                  </w:r>
                </w:p>
                <w:p w14:paraId="20EFE8DE" w14:textId="77777777" w:rsidR="00186469" w:rsidRPr="00273DD6" w:rsidRDefault="00186469" w:rsidP="00186469">
                  <w:pPr>
                    <w:spacing w:after="120" w:line="276" w:lineRule="auto"/>
                    <w:rPr>
                      <w:rFonts w:ascii="Arial" w:hAnsi="Arial" w:cs="Arial"/>
                      <w:sz w:val="24"/>
                      <w:szCs w:val="24"/>
                    </w:rPr>
                  </w:pPr>
                  <w:r w:rsidRPr="00273DD6">
                    <w:rPr>
                      <w:rFonts w:ascii="Arial" w:eastAsiaTheme="minorEastAsia" w:hAnsi="Arial" w:cs="Arial"/>
                      <w:sz w:val="24"/>
                      <w:szCs w:val="24"/>
                    </w:rPr>
                    <w:t>Five Section 25B wards were re-calculated as they altered their purpose and became Section 25A wards</w:t>
                  </w:r>
                </w:p>
              </w:tc>
              <w:tc>
                <w:tcPr>
                  <w:tcW w:w="4608" w:type="dxa"/>
                  <w:shd w:val="clear" w:color="auto" w:fill="FFFFFF" w:themeFill="background1"/>
                </w:tcPr>
                <w:p w14:paraId="2EC55CD3" w14:textId="77777777" w:rsidR="00186469" w:rsidRDefault="00186469" w:rsidP="00186469">
                  <w:pPr>
                    <w:spacing w:after="120" w:line="276" w:lineRule="auto"/>
                    <w:rPr>
                      <w:rFonts w:ascii="Arial" w:hAnsi="Arial" w:cs="Arial"/>
                      <w:b/>
                      <w:sz w:val="24"/>
                      <w:szCs w:val="24"/>
                    </w:rPr>
                  </w:pPr>
                  <w:r w:rsidRPr="00E24C0B">
                    <w:rPr>
                      <w:rFonts w:ascii="Arial" w:hAnsi="Arial" w:cs="Arial"/>
                      <w:sz w:val="24"/>
                      <w:szCs w:val="24"/>
                    </w:rPr>
                    <w:t xml:space="preserve">Number of wards where a re-calculation in addition to the bi-annual calculation has been undertaken in </w:t>
                  </w:r>
                  <w:r w:rsidRPr="00273DD6">
                    <w:rPr>
                      <w:rFonts w:ascii="Arial" w:hAnsi="Arial" w:cs="Arial"/>
                      <w:b/>
                      <w:sz w:val="24"/>
                      <w:szCs w:val="24"/>
                    </w:rPr>
                    <w:t>adult acute medical inpatient wards</w:t>
                  </w:r>
                </w:p>
                <w:p w14:paraId="6486CBC3" w14:textId="77777777" w:rsidR="00E24C0B" w:rsidRPr="00273DD6" w:rsidRDefault="00E24C0B" w:rsidP="00186469">
                  <w:pPr>
                    <w:spacing w:after="120" w:line="276" w:lineRule="auto"/>
                    <w:rPr>
                      <w:rFonts w:ascii="Arial" w:hAnsi="Arial" w:cs="Arial"/>
                      <w:color w:val="808080"/>
                      <w:sz w:val="24"/>
                      <w:szCs w:val="24"/>
                    </w:rPr>
                  </w:pPr>
                </w:p>
                <w:p w14:paraId="2243F220" w14:textId="77777777" w:rsidR="00186469" w:rsidRPr="00273DD6" w:rsidRDefault="00186469" w:rsidP="00E24C0B">
                  <w:pPr>
                    <w:spacing w:after="120" w:line="276" w:lineRule="auto"/>
                    <w:jc w:val="center"/>
                    <w:rPr>
                      <w:rFonts w:ascii="Arial" w:hAnsi="Arial" w:cs="Arial"/>
                      <w:color w:val="808080"/>
                      <w:sz w:val="24"/>
                      <w:szCs w:val="24"/>
                    </w:rPr>
                  </w:pPr>
                  <w:r w:rsidRPr="00273DD6">
                    <w:rPr>
                      <w:rFonts w:ascii="Arial" w:hAnsi="Arial" w:cs="Arial"/>
                      <w:sz w:val="24"/>
                      <w:szCs w:val="24"/>
                    </w:rPr>
                    <w:t>0</w:t>
                  </w:r>
                </w:p>
              </w:tc>
            </w:tr>
            <w:tr w:rsidR="00186469" w:rsidRPr="00B5693B" w14:paraId="0046D83C" w14:textId="77777777" w:rsidTr="00212383">
              <w:trPr>
                <w:trHeight w:val="1003"/>
                <w:jc w:val="center"/>
              </w:trPr>
              <w:tc>
                <w:tcPr>
                  <w:tcW w:w="2304" w:type="dxa"/>
                  <w:vMerge/>
                </w:tcPr>
                <w:p w14:paraId="2ACCBF26" w14:textId="77777777" w:rsidR="00186469" w:rsidRPr="005841D7" w:rsidRDefault="00186469" w:rsidP="00186469">
                  <w:pPr>
                    <w:spacing w:after="200" w:line="276" w:lineRule="auto"/>
                    <w:rPr>
                      <w:rFonts w:ascii="Arial" w:hAnsi="Arial" w:cs="Arial"/>
                      <w:b/>
                      <w:sz w:val="24"/>
                      <w:szCs w:val="24"/>
                    </w:rPr>
                  </w:pPr>
                </w:p>
              </w:tc>
              <w:tc>
                <w:tcPr>
                  <w:tcW w:w="4637" w:type="dxa"/>
                  <w:shd w:val="clear" w:color="auto" w:fill="FFFFFF" w:themeFill="background1"/>
                </w:tcPr>
                <w:p w14:paraId="0BCDEBCD" w14:textId="77777777" w:rsidR="00186469" w:rsidRPr="00273DD6" w:rsidRDefault="00186469" w:rsidP="00186469">
                  <w:pPr>
                    <w:spacing w:after="120" w:line="276" w:lineRule="auto"/>
                    <w:rPr>
                      <w:rFonts w:ascii="Arial" w:hAnsi="Arial" w:cs="Arial"/>
                      <w:sz w:val="24"/>
                      <w:szCs w:val="24"/>
                    </w:rPr>
                  </w:pPr>
                  <w:r w:rsidRPr="00273DD6">
                    <w:rPr>
                      <w:rFonts w:ascii="Arial" w:hAnsi="Arial" w:cs="Arial"/>
                      <w:sz w:val="24"/>
                      <w:szCs w:val="24"/>
                    </w:rPr>
                    <w:t xml:space="preserve">Number of wards where a re-calculation in addition to the bi-annual calculation has been undertaken in </w:t>
                  </w:r>
                  <w:r w:rsidRPr="00273DD6">
                    <w:rPr>
                      <w:rFonts w:ascii="Arial" w:hAnsi="Arial" w:cs="Arial"/>
                      <w:b/>
                      <w:sz w:val="24"/>
                      <w:szCs w:val="24"/>
                    </w:rPr>
                    <w:t>paediatric inpatient wards</w:t>
                  </w:r>
                </w:p>
                <w:p w14:paraId="75DBC686" w14:textId="77777777" w:rsidR="00186469" w:rsidRPr="00273DD6" w:rsidRDefault="00186469" w:rsidP="00186469">
                  <w:pPr>
                    <w:spacing w:after="120" w:line="276" w:lineRule="auto"/>
                    <w:jc w:val="center"/>
                    <w:rPr>
                      <w:rFonts w:ascii="Arial" w:hAnsi="Arial" w:cs="Arial"/>
                      <w:color w:val="808080"/>
                      <w:sz w:val="24"/>
                      <w:szCs w:val="24"/>
                    </w:rPr>
                  </w:pPr>
                  <w:r w:rsidRPr="00273DD6">
                    <w:rPr>
                      <w:rFonts w:ascii="Arial" w:hAnsi="Arial" w:cs="Arial"/>
                      <w:sz w:val="24"/>
                      <w:szCs w:val="24"/>
                    </w:rPr>
                    <w:t>0</w:t>
                  </w:r>
                </w:p>
              </w:tc>
              <w:tc>
                <w:tcPr>
                  <w:tcW w:w="4579" w:type="dxa"/>
                  <w:shd w:val="clear" w:color="auto" w:fill="FFFFFF" w:themeFill="background1"/>
                </w:tcPr>
                <w:p w14:paraId="0B5C0595" w14:textId="77777777" w:rsidR="00186469" w:rsidRPr="00273DD6" w:rsidRDefault="00186469" w:rsidP="00186469">
                  <w:pPr>
                    <w:spacing w:after="120" w:line="276" w:lineRule="auto"/>
                    <w:rPr>
                      <w:rFonts w:ascii="Arial" w:hAnsi="Arial" w:cs="Arial"/>
                      <w:b/>
                      <w:sz w:val="24"/>
                      <w:szCs w:val="24"/>
                    </w:rPr>
                  </w:pPr>
                  <w:r w:rsidRPr="00273DD6">
                    <w:rPr>
                      <w:rFonts w:ascii="Arial" w:hAnsi="Arial" w:cs="Arial"/>
                      <w:sz w:val="24"/>
                      <w:szCs w:val="24"/>
                    </w:rPr>
                    <w:t xml:space="preserve">Number of wards where a re-calculation in addition to the bi-annual calculation has been undertaken in </w:t>
                  </w:r>
                  <w:r w:rsidRPr="00273DD6">
                    <w:rPr>
                      <w:rFonts w:ascii="Arial" w:hAnsi="Arial" w:cs="Arial"/>
                      <w:b/>
                      <w:sz w:val="24"/>
                      <w:szCs w:val="24"/>
                    </w:rPr>
                    <w:t>paediatric inpatient wards</w:t>
                  </w:r>
                </w:p>
                <w:p w14:paraId="644EE531" w14:textId="77777777" w:rsidR="00186469" w:rsidRPr="00273DD6" w:rsidRDefault="00186469" w:rsidP="00186469">
                  <w:pPr>
                    <w:spacing w:after="120" w:line="276" w:lineRule="auto"/>
                    <w:jc w:val="center"/>
                    <w:rPr>
                      <w:rFonts w:ascii="Arial" w:hAnsi="Arial" w:cs="Arial"/>
                      <w:sz w:val="24"/>
                      <w:szCs w:val="24"/>
                    </w:rPr>
                  </w:pPr>
                  <w:r w:rsidRPr="00273DD6">
                    <w:rPr>
                      <w:rFonts w:ascii="Arial" w:hAnsi="Arial" w:cs="Arial"/>
                      <w:sz w:val="24"/>
                      <w:szCs w:val="24"/>
                    </w:rPr>
                    <w:t>0</w:t>
                  </w:r>
                </w:p>
              </w:tc>
              <w:tc>
                <w:tcPr>
                  <w:tcW w:w="4608" w:type="dxa"/>
                  <w:shd w:val="clear" w:color="auto" w:fill="FFFFFF" w:themeFill="background1"/>
                </w:tcPr>
                <w:p w14:paraId="41BB6E41" w14:textId="77777777" w:rsidR="00186469" w:rsidRPr="00273DD6" w:rsidRDefault="00186469" w:rsidP="00186469">
                  <w:pPr>
                    <w:spacing w:after="120" w:line="276" w:lineRule="auto"/>
                    <w:rPr>
                      <w:rFonts w:ascii="Arial" w:hAnsi="Arial" w:cs="Arial"/>
                      <w:sz w:val="24"/>
                      <w:szCs w:val="24"/>
                    </w:rPr>
                  </w:pPr>
                  <w:r w:rsidRPr="00273DD6">
                    <w:rPr>
                      <w:rFonts w:ascii="Arial" w:hAnsi="Arial" w:cs="Arial"/>
                      <w:sz w:val="24"/>
                      <w:szCs w:val="24"/>
                    </w:rPr>
                    <w:t xml:space="preserve">Number of wards where a re-calculation in addition to the bi-annual calculation has been undertaken in </w:t>
                  </w:r>
                  <w:r w:rsidRPr="00273DD6">
                    <w:rPr>
                      <w:rFonts w:ascii="Arial" w:hAnsi="Arial" w:cs="Arial"/>
                      <w:b/>
                      <w:sz w:val="24"/>
                      <w:szCs w:val="24"/>
                    </w:rPr>
                    <w:t>paediatric inpatient wards</w:t>
                  </w:r>
                </w:p>
                <w:p w14:paraId="4E818B34" w14:textId="77777777" w:rsidR="00186469" w:rsidRDefault="00186469" w:rsidP="00186469">
                  <w:pPr>
                    <w:spacing w:after="120" w:line="276" w:lineRule="auto"/>
                    <w:jc w:val="center"/>
                    <w:rPr>
                      <w:rFonts w:ascii="Arial" w:hAnsi="Arial" w:cs="Arial"/>
                      <w:sz w:val="24"/>
                      <w:szCs w:val="24"/>
                    </w:rPr>
                  </w:pPr>
                  <w:r w:rsidRPr="00273DD6">
                    <w:rPr>
                      <w:rFonts w:ascii="Arial" w:hAnsi="Arial" w:cs="Arial"/>
                      <w:sz w:val="24"/>
                      <w:szCs w:val="24"/>
                    </w:rPr>
                    <w:t>0</w:t>
                  </w:r>
                </w:p>
                <w:p w14:paraId="5AC630B1" w14:textId="77777777" w:rsidR="00186469" w:rsidRPr="00273DD6" w:rsidRDefault="00186469" w:rsidP="00186469">
                  <w:pPr>
                    <w:spacing w:after="120" w:line="276" w:lineRule="auto"/>
                    <w:jc w:val="center"/>
                    <w:rPr>
                      <w:rFonts w:ascii="Arial" w:hAnsi="Arial" w:cs="Arial"/>
                      <w:color w:val="808080"/>
                      <w:sz w:val="24"/>
                      <w:szCs w:val="24"/>
                    </w:rPr>
                  </w:pPr>
                </w:p>
              </w:tc>
            </w:tr>
            <w:tr w:rsidR="00186469" w:rsidRPr="00B5693B" w14:paraId="250A2EAF" w14:textId="77777777" w:rsidTr="00212383">
              <w:trPr>
                <w:jc w:val="center"/>
              </w:trPr>
              <w:tc>
                <w:tcPr>
                  <w:tcW w:w="2304" w:type="dxa"/>
                  <w:shd w:val="clear" w:color="auto" w:fill="F2F2F2"/>
                </w:tcPr>
                <w:p w14:paraId="38E238C9" w14:textId="77777777" w:rsidR="00186469" w:rsidRPr="005841D7" w:rsidRDefault="00186469" w:rsidP="00186469">
                  <w:pPr>
                    <w:spacing w:after="200" w:line="276" w:lineRule="auto"/>
                    <w:rPr>
                      <w:rFonts w:ascii="Arial" w:hAnsi="Arial" w:cs="Arial"/>
                      <w:b/>
                      <w:bCs/>
                      <w:sz w:val="24"/>
                      <w:szCs w:val="24"/>
                    </w:rPr>
                  </w:pPr>
                  <w:r w:rsidRPr="005841D7">
                    <w:rPr>
                      <w:rFonts w:ascii="Arial" w:hAnsi="Arial" w:cs="Arial"/>
                      <w:b/>
                      <w:bCs/>
                      <w:sz w:val="24"/>
                      <w:szCs w:val="24"/>
                    </w:rPr>
                    <w:t xml:space="preserve">Changing the purpose of section 25b wards to support the management of COVID or opening </w:t>
                  </w:r>
                  <w:r w:rsidRPr="005841D7">
                    <w:rPr>
                      <w:rFonts w:ascii="Arial" w:hAnsi="Arial" w:cs="Arial"/>
                      <w:b/>
                      <w:bCs/>
                      <w:sz w:val="24"/>
                      <w:szCs w:val="24"/>
                    </w:rPr>
                    <w:lastRenderedPageBreak/>
                    <w:t>new COVID wards.</w:t>
                  </w:r>
                </w:p>
              </w:tc>
              <w:tc>
                <w:tcPr>
                  <w:tcW w:w="13824" w:type="dxa"/>
                  <w:gridSpan w:val="3"/>
                  <w:shd w:val="clear" w:color="auto" w:fill="FFFFFF" w:themeFill="background1"/>
                </w:tcPr>
                <w:p w14:paraId="59A93955" w14:textId="77777777" w:rsidR="00186469" w:rsidRPr="00273DD6" w:rsidRDefault="00186469" w:rsidP="00186469">
                  <w:pPr>
                    <w:spacing w:after="120" w:line="276" w:lineRule="auto"/>
                    <w:contextualSpacing/>
                    <w:jc w:val="both"/>
                    <w:rPr>
                      <w:rFonts w:ascii="Arial" w:hAnsi="Arial" w:cs="Arial"/>
                      <w:b/>
                      <w:sz w:val="24"/>
                      <w:szCs w:val="24"/>
                    </w:rPr>
                  </w:pPr>
                  <w:r w:rsidRPr="00273DD6">
                    <w:rPr>
                      <w:rFonts w:ascii="Arial" w:hAnsi="Arial" w:cs="Arial"/>
                      <w:b/>
                      <w:sz w:val="24"/>
                      <w:szCs w:val="24"/>
                    </w:rPr>
                    <w:lastRenderedPageBreak/>
                    <w:t>Reporting year – April 6</w:t>
                  </w:r>
                  <w:r w:rsidRPr="00273DD6">
                    <w:rPr>
                      <w:rFonts w:ascii="Arial" w:hAnsi="Arial" w:cs="Arial"/>
                      <w:b/>
                      <w:sz w:val="24"/>
                      <w:szCs w:val="24"/>
                      <w:vertAlign w:val="superscript"/>
                    </w:rPr>
                    <w:t>th</w:t>
                  </w:r>
                  <w:r w:rsidRPr="00273DD6">
                    <w:rPr>
                      <w:rFonts w:ascii="Arial" w:hAnsi="Arial" w:cs="Arial"/>
                      <w:b/>
                      <w:sz w:val="24"/>
                      <w:szCs w:val="24"/>
                    </w:rPr>
                    <w:t xml:space="preserve"> 2021 to April 5</w:t>
                  </w:r>
                  <w:r w:rsidRPr="00273DD6">
                    <w:rPr>
                      <w:rFonts w:ascii="Arial" w:hAnsi="Arial" w:cs="Arial"/>
                      <w:b/>
                      <w:sz w:val="24"/>
                      <w:szCs w:val="24"/>
                      <w:vertAlign w:val="superscript"/>
                    </w:rPr>
                    <w:t>th</w:t>
                  </w:r>
                  <w:r w:rsidRPr="00273DD6">
                    <w:rPr>
                      <w:rFonts w:ascii="Arial" w:hAnsi="Arial" w:cs="Arial"/>
                      <w:b/>
                      <w:sz w:val="24"/>
                      <w:szCs w:val="24"/>
                    </w:rPr>
                    <w:t xml:space="preserve"> 2022</w:t>
                  </w:r>
                </w:p>
                <w:p w14:paraId="4C095096" w14:textId="77777777" w:rsidR="00186469" w:rsidRPr="00273DD6" w:rsidRDefault="00186469" w:rsidP="00186469">
                  <w:pPr>
                    <w:spacing w:after="120" w:line="276" w:lineRule="auto"/>
                    <w:contextualSpacing/>
                    <w:jc w:val="both"/>
                    <w:rPr>
                      <w:rFonts w:ascii="Arial" w:hAnsi="Arial" w:cs="Arial"/>
                      <w:sz w:val="24"/>
                      <w:szCs w:val="24"/>
                    </w:rPr>
                  </w:pPr>
                </w:p>
                <w:p w14:paraId="1C657B1D" w14:textId="77777777" w:rsidR="00186469" w:rsidRPr="00273DD6" w:rsidRDefault="00186469" w:rsidP="00186469">
                  <w:pPr>
                    <w:spacing w:after="120" w:line="276" w:lineRule="auto"/>
                    <w:contextualSpacing/>
                    <w:jc w:val="both"/>
                    <w:rPr>
                      <w:rFonts w:ascii="Arial" w:hAnsi="Arial" w:cs="Arial"/>
                      <w:sz w:val="24"/>
                      <w:szCs w:val="24"/>
                    </w:rPr>
                  </w:pPr>
                  <w:r w:rsidRPr="00273DD6">
                    <w:rPr>
                      <w:rFonts w:ascii="Arial" w:hAnsi="Arial" w:cs="Arial"/>
                      <w:sz w:val="24"/>
                      <w:szCs w:val="24"/>
                    </w:rPr>
                    <w:t>As outlined in the Annual Assurance Reports on compliance with the Nurse Staffing Levels (Wales) Act 2016, (to note throughout this report will be referred to as ‘the Act’) reporting period April 6</w:t>
                  </w:r>
                  <w:r w:rsidRPr="00273DD6">
                    <w:rPr>
                      <w:rFonts w:ascii="Arial" w:hAnsi="Arial" w:cs="Arial"/>
                      <w:sz w:val="24"/>
                      <w:szCs w:val="24"/>
                      <w:vertAlign w:val="superscript"/>
                    </w:rPr>
                    <w:t>th</w:t>
                  </w:r>
                  <w:r w:rsidRPr="00273DD6">
                    <w:rPr>
                      <w:rFonts w:ascii="Arial" w:hAnsi="Arial" w:cs="Arial"/>
                      <w:sz w:val="24"/>
                      <w:szCs w:val="24"/>
                    </w:rPr>
                    <w:t xml:space="preserve"> 2021-April 5</w:t>
                  </w:r>
                  <w:r w:rsidRPr="00273DD6">
                    <w:rPr>
                      <w:rFonts w:ascii="Arial" w:hAnsi="Arial" w:cs="Arial"/>
                      <w:sz w:val="24"/>
                      <w:szCs w:val="24"/>
                      <w:vertAlign w:val="superscript"/>
                    </w:rPr>
                    <w:t>th</w:t>
                  </w:r>
                  <w:r w:rsidRPr="00273DD6">
                    <w:rPr>
                      <w:rFonts w:ascii="Arial" w:hAnsi="Arial" w:cs="Arial"/>
                      <w:sz w:val="24"/>
                      <w:szCs w:val="24"/>
                    </w:rPr>
                    <w:t xml:space="preserve"> 2022. Wave 3 of the COVID-19 pandemic brought increased pressures across the health board (HB), similar to wave 2, where there was the expectation to maintain essential services despite there being a high number of staff absenteeism due to a COVID-19 positive status.</w:t>
                  </w:r>
                </w:p>
                <w:p w14:paraId="7C30BB3B" w14:textId="77777777" w:rsidR="00186469" w:rsidRPr="00273DD6" w:rsidRDefault="00186469" w:rsidP="00186469">
                  <w:pPr>
                    <w:spacing w:after="120" w:line="276" w:lineRule="auto"/>
                    <w:contextualSpacing/>
                    <w:jc w:val="both"/>
                    <w:rPr>
                      <w:rFonts w:ascii="Arial" w:hAnsi="Arial" w:cs="Arial"/>
                      <w:sz w:val="24"/>
                      <w:szCs w:val="24"/>
                    </w:rPr>
                  </w:pPr>
                </w:p>
                <w:p w14:paraId="748BD35F" w14:textId="77777777" w:rsidR="00186469" w:rsidRPr="00273DD6" w:rsidRDefault="00186469" w:rsidP="00186469">
                  <w:pPr>
                    <w:spacing w:after="120" w:line="276" w:lineRule="auto"/>
                    <w:contextualSpacing/>
                    <w:jc w:val="both"/>
                    <w:rPr>
                      <w:rFonts w:ascii="Arial" w:hAnsi="Arial" w:cs="Arial"/>
                      <w:sz w:val="24"/>
                      <w:szCs w:val="24"/>
                    </w:rPr>
                  </w:pPr>
                  <w:r w:rsidRPr="00273DD6">
                    <w:rPr>
                      <w:rFonts w:ascii="Arial" w:hAnsi="Arial" w:cs="Arial"/>
                      <w:sz w:val="24"/>
                      <w:szCs w:val="24"/>
                    </w:rPr>
                    <w:lastRenderedPageBreak/>
                    <w:t>The COVID-19 pandemic continued to have an impact on the re-calculations of Nurse Staffing Levels across SBUHB. A number of key initiatives were put in place which included, a</w:t>
                  </w:r>
                  <w:r w:rsidRPr="00273DD6">
                    <w:rPr>
                      <w:rFonts w:ascii="Arial" w:eastAsiaTheme="minorEastAsia" w:hAnsi="Arial" w:cs="Arial"/>
                      <w:sz w:val="24"/>
                      <w:szCs w:val="24"/>
                      <w:lang w:val="en-US"/>
                    </w:rPr>
                    <w:t xml:space="preserve"> daily staffing tool that has remained in place and was completed by each Service Group to provide an overview of the staffing situation, which supports the </w:t>
                  </w:r>
                  <w:proofErr w:type="gramStart"/>
                  <w:r w:rsidRPr="00273DD6">
                    <w:rPr>
                      <w:rFonts w:ascii="Arial" w:eastAsiaTheme="minorEastAsia" w:hAnsi="Arial" w:cs="Arial"/>
                      <w:sz w:val="24"/>
                      <w:szCs w:val="24"/>
                      <w:lang w:val="en-US"/>
                    </w:rPr>
                    <w:t>decision making</w:t>
                  </w:r>
                  <w:proofErr w:type="gramEnd"/>
                  <w:r w:rsidRPr="00273DD6">
                    <w:rPr>
                      <w:rFonts w:ascii="Arial" w:eastAsiaTheme="minorEastAsia" w:hAnsi="Arial" w:cs="Arial"/>
                      <w:sz w:val="24"/>
                      <w:szCs w:val="24"/>
                      <w:lang w:val="en-US"/>
                    </w:rPr>
                    <w:t xml:space="preserve"> process with deployment of staff. The HB’s Monthly Nurse Staffing Act Steering Group meetings continued. Service Group r</w:t>
                  </w:r>
                  <w:r w:rsidR="00AF0E1B">
                    <w:rPr>
                      <w:rFonts w:ascii="Arial" w:eastAsiaTheme="minorEastAsia" w:hAnsi="Arial" w:cs="Arial"/>
                      <w:sz w:val="24"/>
                      <w:szCs w:val="24"/>
                      <w:lang w:val="en-US"/>
                    </w:rPr>
                    <w:t>isk assessments in relation to n</w:t>
                  </w:r>
                  <w:r w:rsidRPr="00273DD6">
                    <w:rPr>
                      <w:rFonts w:ascii="Arial" w:eastAsiaTheme="minorEastAsia" w:hAnsi="Arial" w:cs="Arial"/>
                      <w:sz w:val="24"/>
                      <w:szCs w:val="24"/>
                      <w:lang w:val="en-US"/>
                    </w:rPr>
                    <w:t>ur</w:t>
                  </w:r>
                  <w:r w:rsidR="00AF0E1B">
                    <w:rPr>
                      <w:rFonts w:ascii="Arial" w:eastAsiaTheme="minorEastAsia" w:hAnsi="Arial" w:cs="Arial"/>
                      <w:sz w:val="24"/>
                      <w:szCs w:val="24"/>
                      <w:lang w:val="en-US"/>
                    </w:rPr>
                    <w:t>se s</w:t>
                  </w:r>
                  <w:r w:rsidRPr="00273DD6">
                    <w:rPr>
                      <w:rFonts w:ascii="Arial" w:eastAsiaTheme="minorEastAsia" w:hAnsi="Arial" w:cs="Arial"/>
                      <w:sz w:val="24"/>
                      <w:szCs w:val="24"/>
                      <w:lang w:val="en-US"/>
                    </w:rPr>
                    <w:t>taffing were reported through this group. At the height of wave 3 the overarching corporate risk score was increased to 25 during January 2022 and subsequently reduced to 20 during the annual reporting period. At this time during wave 3, the Silver Workforce Nurse Staffing Logistics Cell was reinstated weekly to monitor and manage risks in line with ‘the Act’ chaired by the Interim Deputy Director of Nursing. Other examples to ensure all reasonable steps were implemented</w:t>
                  </w:r>
                  <w:r w:rsidRPr="00273DD6">
                    <w:rPr>
                      <w:rFonts w:ascii="Arial" w:hAnsi="Arial" w:cs="Arial"/>
                      <w:sz w:val="24"/>
                      <w:szCs w:val="24"/>
                    </w:rPr>
                    <w:t xml:space="preserve">, and are further detailed in the Annual Assurance reports and within statutory and operational guidance, to ensure that the HB continued to mitigate the risks of nurse staffing. The impact of COVID-19 on the HB’s nurse staffing levels continued throughout this reporting period. </w:t>
                  </w:r>
                </w:p>
                <w:p w14:paraId="3338D6FA" w14:textId="77777777" w:rsidR="00186469" w:rsidRDefault="00186469" w:rsidP="00186469">
                  <w:pPr>
                    <w:spacing w:after="120" w:line="276" w:lineRule="auto"/>
                    <w:contextualSpacing/>
                    <w:jc w:val="both"/>
                    <w:rPr>
                      <w:rFonts w:ascii="Arial" w:hAnsi="Arial" w:cs="Arial"/>
                      <w:sz w:val="24"/>
                      <w:szCs w:val="24"/>
                    </w:rPr>
                  </w:pPr>
                  <w:r w:rsidRPr="00273DD6">
                    <w:rPr>
                      <w:rFonts w:ascii="Arial" w:hAnsi="Arial" w:cs="Arial"/>
                      <w:sz w:val="24"/>
                      <w:szCs w:val="24"/>
                    </w:rPr>
                    <w:t xml:space="preserve">Ward areas increased their nursing establishments on a temporary basis to support the changes, which included the continued need for additional time to ‘don’ and ‘doff’ Personal Protective Equipment (PPE), as well as supporting the marked increases in patient acuity due to COVID-19 and the use of surge beds to alleviate the pressure and increase in essential patient flow. As discussed in the previous </w:t>
                  </w:r>
                  <w:proofErr w:type="gramStart"/>
                  <w:r w:rsidRPr="00273DD6">
                    <w:rPr>
                      <w:rFonts w:ascii="Arial" w:hAnsi="Arial" w:cs="Arial"/>
                      <w:sz w:val="24"/>
                      <w:szCs w:val="24"/>
                    </w:rPr>
                    <w:t>3 year</w:t>
                  </w:r>
                  <w:proofErr w:type="gramEnd"/>
                  <w:r w:rsidRPr="00273DD6">
                    <w:rPr>
                      <w:rFonts w:ascii="Arial" w:hAnsi="Arial" w:cs="Arial"/>
                      <w:sz w:val="24"/>
                      <w:szCs w:val="24"/>
                    </w:rPr>
                    <w:t xml:space="preserve"> reporting period (6</w:t>
                  </w:r>
                  <w:r w:rsidRPr="00273DD6">
                    <w:rPr>
                      <w:rFonts w:ascii="Arial" w:hAnsi="Arial" w:cs="Arial"/>
                      <w:sz w:val="24"/>
                      <w:szCs w:val="24"/>
                      <w:vertAlign w:val="superscript"/>
                    </w:rPr>
                    <w:t>th</w:t>
                  </w:r>
                  <w:r w:rsidRPr="00273DD6">
                    <w:rPr>
                      <w:rFonts w:ascii="Arial" w:hAnsi="Arial" w:cs="Arial"/>
                      <w:sz w:val="24"/>
                      <w:szCs w:val="24"/>
                    </w:rPr>
                    <w:t xml:space="preserve"> April 2018-5</w:t>
                  </w:r>
                  <w:r w:rsidRPr="00273DD6">
                    <w:rPr>
                      <w:rFonts w:ascii="Arial" w:hAnsi="Arial" w:cs="Arial"/>
                      <w:sz w:val="24"/>
                      <w:szCs w:val="24"/>
                      <w:vertAlign w:val="superscript"/>
                    </w:rPr>
                    <w:t>th</w:t>
                  </w:r>
                  <w:r w:rsidRPr="00273DD6">
                    <w:rPr>
                      <w:rFonts w:ascii="Arial" w:hAnsi="Arial" w:cs="Arial"/>
                      <w:sz w:val="24"/>
                      <w:szCs w:val="24"/>
                    </w:rPr>
                    <w:t xml:space="preserve"> April 2021) the HB established two Field Hospitals each with a unique clinical model. The HB did not escalate into super surge and therefore did not open either which have now both been decommissioned. </w:t>
                  </w:r>
                </w:p>
                <w:p w14:paraId="269C0B37" w14:textId="77777777" w:rsidR="00186469" w:rsidRPr="00273DD6" w:rsidRDefault="00186469" w:rsidP="00186469">
                  <w:pPr>
                    <w:spacing w:after="120" w:line="276" w:lineRule="auto"/>
                    <w:contextualSpacing/>
                    <w:jc w:val="both"/>
                    <w:rPr>
                      <w:rFonts w:ascii="Arial" w:hAnsi="Arial" w:cs="Arial"/>
                      <w:sz w:val="24"/>
                      <w:szCs w:val="24"/>
                    </w:rPr>
                  </w:pPr>
                </w:p>
                <w:p w14:paraId="4B670104" w14:textId="77777777" w:rsidR="00186469" w:rsidRDefault="00186469" w:rsidP="00186469">
                  <w:pPr>
                    <w:spacing w:line="276" w:lineRule="auto"/>
                    <w:ind w:right="227"/>
                    <w:mirrorIndents/>
                    <w:jc w:val="both"/>
                    <w:rPr>
                      <w:rFonts w:ascii="Arial" w:hAnsi="Arial" w:cs="Arial"/>
                      <w:sz w:val="24"/>
                      <w:szCs w:val="24"/>
                    </w:rPr>
                  </w:pPr>
                  <w:r w:rsidRPr="00273DD6">
                    <w:rPr>
                      <w:rFonts w:ascii="Arial" w:hAnsi="Arial" w:cs="Arial"/>
                      <w:sz w:val="24"/>
                      <w:szCs w:val="24"/>
                    </w:rPr>
                    <w:t>The narrative below outlines the alterations to nursing establishments during this reporting April 6</w:t>
                  </w:r>
                  <w:r w:rsidRPr="00273DD6">
                    <w:rPr>
                      <w:rFonts w:ascii="Arial" w:hAnsi="Arial" w:cs="Arial"/>
                      <w:sz w:val="24"/>
                      <w:szCs w:val="24"/>
                      <w:vertAlign w:val="superscript"/>
                    </w:rPr>
                    <w:t>th</w:t>
                  </w:r>
                  <w:r w:rsidRPr="00273DD6">
                    <w:rPr>
                      <w:rFonts w:ascii="Arial" w:hAnsi="Arial" w:cs="Arial"/>
                      <w:sz w:val="24"/>
                      <w:szCs w:val="24"/>
                    </w:rPr>
                    <w:t xml:space="preserve"> 2021- April 5</w:t>
                  </w:r>
                  <w:r w:rsidRPr="00273DD6">
                    <w:rPr>
                      <w:rFonts w:ascii="Arial" w:hAnsi="Arial" w:cs="Arial"/>
                      <w:sz w:val="24"/>
                      <w:szCs w:val="24"/>
                      <w:vertAlign w:val="superscript"/>
                    </w:rPr>
                    <w:t>th</w:t>
                  </w:r>
                  <w:r w:rsidRPr="00273DD6">
                    <w:rPr>
                      <w:rFonts w:ascii="Arial" w:hAnsi="Arial" w:cs="Arial"/>
                      <w:sz w:val="24"/>
                      <w:szCs w:val="24"/>
                    </w:rPr>
                    <w:t xml:space="preserve"> 2022. To note the primary function of the wards did not change on any of the wards and therefore remained un</w:t>
                  </w:r>
                  <w:r w:rsidR="00473431">
                    <w:rPr>
                      <w:rFonts w:ascii="Arial" w:hAnsi="Arial" w:cs="Arial"/>
                      <w:sz w:val="24"/>
                      <w:szCs w:val="24"/>
                    </w:rPr>
                    <w:t>der S</w:t>
                  </w:r>
                  <w:r w:rsidRPr="00273DD6">
                    <w:rPr>
                      <w:rFonts w:ascii="Arial" w:hAnsi="Arial" w:cs="Arial"/>
                      <w:sz w:val="24"/>
                      <w:szCs w:val="24"/>
                    </w:rPr>
                    <w:t>ection 25B.  The Chief Nursing Officer</w:t>
                  </w:r>
                  <w:r w:rsidR="00473431">
                    <w:rPr>
                      <w:rFonts w:ascii="Arial" w:hAnsi="Arial" w:cs="Arial"/>
                      <w:sz w:val="24"/>
                      <w:szCs w:val="24"/>
                    </w:rPr>
                    <w:t xml:space="preserve"> (CNO)</w:t>
                  </w:r>
                  <w:r w:rsidRPr="00273DD6">
                    <w:rPr>
                      <w:rFonts w:ascii="Arial" w:hAnsi="Arial" w:cs="Arial"/>
                      <w:sz w:val="24"/>
                      <w:szCs w:val="24"/>
                    </w:rPr>
                    <w:t xml:space="preserve"> issued a letter on the 24</w:t>
                  </w:r>
                  <w:r w:rsidR="00473431">
                    <w:rPr>
                      <w:rFonts w:ascii="Arial" w:hAnsi="Arial" w:cs="Arial"/>
                      <w:sz w:val="24"/>
                      <w:szCs w:val="24"/>
                    </w:rPr>
                    <w:t>th</w:t>
                  </w:r>
                  <w:r w:rsidRPr="00273DD6">
                    <w:rPr>
                      <w:rFonts w:ascii="Arial" w:hAnsi="Arial" w:cs="Arial"/>
                      <w:sz w:val="24"/>
                      <w:szCs w:val="24"/>
                    </w:rPr>
                    <w:t xml:space="preserve"> March 2020 clarifying the position around Section “25B wards” this letter had been taken into consideration when confirming the Section 25B wards. </w:t>
                  </w:r>
                </w:p>
                <w:p w14:paraId="499ECD98" w14:textId="77777777" w:rsidR="00186469" w:rsidRPr="00273DD6" w:rsidRDefault="00186469" w:rsidP="00186469">
                  <w:pPr>
                    <w:spacing w:line="276" w:lineRule="auto"/>
                    <w:ind w:right="227"/>
                    <w:mirrorIndents/>
                    <w:jc w:val="both"/>
                    <w:rPr>
                      <w:rFonts w:ascii="Arial" w:eastAsiaTheme="minorEastAsia" w:hAnsi="Arial" w:cs="Arial"/>
                      <w:sz w:val="24"/>
                      <w:szCs w:val="24"/>
                    </w:rPr>
                  </w:pPr>
                </w:p>
                <w:p w14:paraId="6C422392" w14:textId="77777777" w:rsidR="00186469" w:rsidRPr="00273DD6" w:rsidRDefault="00186469" w:rsidP="00186469">
                  <w:pPr>
                    <w:pStyle w:val="ListParagraph"/>
                    <w:numPr>
                      <w:ilvl w:val="0"/>
                      <w:numId w:val="6"/>
                    </w:numPr>
                    <w:spacing w:after="120" w:line="276" w:lineRule="auto"/>
                    <w:jc w:val="both"/>
                    <w:rPr>
                      <w:rFonts w:ascii="Arial" w:hAnsi="Arial" w:cs="Arial"/>
                      <w:sz w:val="24"/>
                      <w:szCs w:val="24"/>
                    </w:rPr>
                  </w:pPr>
                  <w:r w:rsidRPr="00273DD6">
                    <w:rPr>
                      <w:rFonts w:ascii="Arial" w:hAnsi="Arial" w:cs="Arial"/>
                      <w:sz w:val="24"/>
                      <w:szCs w:val="24"/>
                    </w:rPr>
                    <w:t>Two wards had an uplift due to change in patient acuity, one on a temporary basis and one on a permanent basis, this supported the need to provide greater health care support worker (HCSW) visibility.</w:t>
                  </w:r>
                </w:p>
                <w:p w14:paraId="405B92B2" w14:textId="77777777" w:rsidR="00186469" w:rsidRPr="00273DD6" w:rsidRDefault="00186469" w:rsidP="00186469">
                  <w:pPr>
                    <w:pStyle w:val="ListParagraph"/>
                    <w:numPr>
                      <w:ilvl w:val="0"/>
                      <w:numId w:val="6"/>
                    </w:numPr>
                    <w:spacing w:after="120" w:line="276" w:lineRule="auto"/>
                    <w:jc w:val="both"/>
                    <w:rPr>
                      <w:rFonts w:ascii="Arial" w:hAnsi="Arial" w:cs="Arial"/>
                      <w:sz w:val="24"/>
                      <w:szCs w:val="24"/>
                    </w:rPr>
                  </w:pPr>
                  <w:r w:rsidRPr="00273DD6">
                    <w:rPr>
                      <w:rFonts w:ascii="Arial" w:hAnsi="Arial" w:cs="Arial"/>
                      <w:sz w:val="24"/>
                      <w:szCs w:val="24"/>
                    </w:rPr>
                    <w:t>Three wards received an uplift due to service changes, two on a permanent basis and one on a temporary basis. This supported the new spinal pathway and also the amber and green pathways through cardiac surgical services.</w:t>
                  </w:r>
                </w:p>
                <w:p w14:paraId="14179DD8" w14:textId="77777777" w:rsidR="00186469" w:rsidRPr="00273DD6" w:rsidRDefault="00186469" w:rsidP="00186469">
                  <w:pPr>
                    <w:pStyle w:val="ListParagraph"/>
                    <w:numPr>
                      <w:ilvl w:val="0"/>
                      <w:numId w:val="6"/>
                    </w:numPr>
                    <w:spacing w:after="120" w:line="276" w:lineRule="auto"/>
                    <w:jc w:val="both"/>
                    <w:rPr>
                      <w:rFonts w:ascii="Arial" w:hAnsi="Arial" w:cs="Arial"/>
                      <w:sz w:val="24"/>
                      <w:szCs w:val="24"/>
                    </w:rPr>
                  </w:pPr>
                  <w:r w:rsidRPr="00273DD6">
                    <w:rPr>
                      <w:rFonts w:ascii="Arial" w:hAnsi="Arial" w:cs="Arial"/>
                      <w:sz w:val="24"/>
                      <w:szCs w:val="24"/>
                    </w:rPr>
                    <w:t>Six wards following consultation altered their shift patterns.</w:t>
                  </w:r>
                </w:p>
                <w:p w14:paraId="690F1F83" w14:textId="77777777" w:rsidR="00186469" w:rsidRPr="00273DD6" w:rsidRDefault="00186469" w:rsidP="00186469">
                  <w:pPr>
                    <w:pStyle w:val="ListParagraph"/>
                    <w:numPr>
                      <w:ilvl w:val="0"/>
                      <w:numId w:val="6"/>
                    </w:numPr>
                    <w:spacing w:after="120" w:line="276" w:lineRule="auto"/>
                    <w:jc w:val="both"/>
                    <w:rPr>
                      <w:rFonts w:ascii="Arial" w:hAnsi="Arial" w:cs="Arial"/>
                      <w:sz w:val="24"/>
                      <w:szCs w:val="24"/>
                    </w:rPr>
                  </w:pPr>
                  <w:r w:rsidRPr="00273DD6">
                    <w:rPr>
                      <w:rFonts w:ascii="Arial" w:hAnsi="Arial" w:cs="Arial"/>
                      <w:sz w:val="24"/>
                      <w:szCs w:val="24"/>
                    </w:rPr>
                    <w:t>Three wards received increases in nurse staffing due to COVID-19. All on a temporary basis for 6 months.</w:t>
                  </w:r>
                </w:p>
                <w:p w14:paraId="0438DFB3" w14:textId="77777777" w:rsidR="00186469" w:rsidRPr="00273DD6" w:rsidRDefault="00186469" w:rsidP="00186469">
                  <w:pPr>
                    <w:pStyle w:val="ListParagraph"/>
                    <w:numPr>
                      <w:ilvl w:val="0"/>
                      <w:numId w:val="6"/>
                    </w:numPr>
                    <w:spacing w:after="120" w:line="276" w:lineRule="auto"/>
                    <w:jc w:val="both"/>
                    <w:rPr>
                      <w:rFonts w:ascii="Arial" w:hAnsi="Arial" w:cs="Arial"/>
                      <w:sz w:val="24"/>
                      <w:szCs w:val="24"/>
                    </w:rPr>
                  </w:pPr>
                  <w:r w:rsidRPr="00273DD6">
                    <w:rPr>
                      <w:rFonts w:ascii="Arial" w:hAnsi="Arial" w:cs="Arial"/>
                      <w:sz w:val="24"/>
                      <w:szCs w:val="24"/>
                    </w:rPr>
                    <w:lastRenderedPageBreak/>
                    <w:t>The primary function of the wards did not change on any of the wards.</w:t>
                  </w:r>
                </w:p>
                <w:p w14:paraId="14EA9A37" w14:textId="77777777" w:rsidR="00186469" w:rsidRPr="00E82201" w:rsidRDefault="00186469" w:rsidP="00186469">
                  <w:pPr>
                    <w:pStyle w:val="ListParagraph"/>
                    <w:numPr>
                      <w:ilvl w:val="0"/>
                      <w:numId w:val="6"/>
                    </w:numPr>
                    <w:spacing w:after="120" w:line="276" w:lineRule="auto"/>
                    <w:jc w:val="both"/>
                    <w:rPr>
                      <w:rFonts w:ascii="Arial" w:hAnsi="Arial" w:cs="Arial"/>
                      <w:color w:val="538135" w:themeColor="accent6" w:themeShade="BF"/>
                      <w:sz w:val="24"/>
                      <w:szCs w:val="24"/>
                    </w:rPr>
                  </w:pPr>
                  <w:r w:rsidRPr="00273DD6">
                    <w:rPr>
                      <w:rFonts w:ascii="Arial" w:hAnsi="Arial" w:cs="Arial"/>
                      <w:sz w:val="24"/>
                      <w:szCs w:val="24"/>
                    </w:rPr>
                    <w:t>There were no changes in ward acuity or purpose in the paediatric in-patient wards which remained as two wards.</w:t>
                  </w:r>
                </w:p>
                <w:p w14:paraId="072AEEB3" w14:textId="77777777" w:rsidR="00186469" w:rsidRDefault="00186469" w:rsidP="00186469">
                  <w:pPr>
                    <w:spacing w:after="120" w:line="276" w:lineRule="auto"/>
                    <w:jc w:val="both"/>
                    <w:rPr>
                      <w:rFonts w:ascii="Arial" w:hAnsi="Arial" w:cs="Arial"/>
                      <w:sz w:val="24"/>
                      <w:szCs w:val="24"/>
                    </w:rPr>
                  </w:pPr>
                  <w:r w:rsidRPr="00273DD6">
                    <w:rPr>
                      <w:rFonts w:ascii="Arial" w:hAnsi="Arial" w:cs="Arial"/>
                      <w:sz w:val="24"/>
                      <w:szCs w:val="24"/>
                    </w:rPr>
                    <w:t xml:space="preserve">The significant and unprecedented pressure, due to COVID-19 continued throughout the reporting period above, the HB responded at pace taking swift action to deal with the unpredictable and constantly evolving situation, whilst managing a consistent approach to risk assess and monitor the situation. </w:t>
                  </w:r>
                </w:p>
                <w:p w14:paraId="1513FDC8" w14:textId="77777777" w:rsidR="00186469" w:rsidRPr="00273DD6" w:rsidRDefault="00186469" w:rsidP="00186469">
                  <w:pPr>
                    <w:spacing w:after="120" w:line="276" w:lineRule="auto"/>
                    <w:contextualSpacing/>
                    <w:jc w:val="both"/>
                    <w:rPr>
                      <w:rFonts w:ascii="Arial" w:hAnsi="Arial" w:cs="Arial"/>
                      <w:b/>
                      <w:sz w:val="24"/>
                      <w:szCs w:val="24"/>
                    </w:rPr>
                  </w:pPr>
                  <w:r w:rsidRPr="00273DD6">
                    <w:rPr>
                      <w:rFonts w:ascii="Arial" w:hAnsi="Arial" w:cs="Arial"/>
                      <w:b/>
                      <w:sz w:val="24"/>
                      <w:szCs w:val="24"/>
                    </w:rPr>
                    <w:t>Reporting year – April 6</w:t>
                  </w:r>
                  <w:r w:rsidRPr="00273DD6">
                    <w:rPr>
                      <w:rFonts w:ascii="Arial" w:hAnsi="Arial" w:cs="Arial"/>
                      <w:b/>
                      <w:sz w:val="24"/>
                      <w:szCs w:val="24"/>
                      <w:vertAlign w:val="superscript"/>
                    </w:rPr>
                    <w:t>th</w:t>
                  </w:r>
                  <w:r w:rsidR="00E24C0B">
                    <w:rPr>
                      <w:rFonts w:ascii="Arial" w:hAnsi="Arial" w:cs="Arial"/>
                      <w:b/>
                      <w:sz w:val="24"/>
                      <w:szCs w:val="24"/>
                    </w:rPr>
                    <w:t xml:space="preserve"> 2022 to April 4</w:t>
                  </w:r>
                  <w:r w:rsidRPr="00273DD6">
                    <w:rPr>
                      <w:rFonts w:ascii="Arial" w:hAnsi="Arial" w:cs="Arial"/>
                      <w:b/>
                      <w:sz w:val="24"/>
                      <w:szCs w:val="24"/>
                      <w:vertAlign w:val="superscript"/>
                    </w:rPr>
                    <w:t>th</w:t>
                  </w:r>
                  <w:r w:rsidRPr="00273DD6">
                    <w:rPr>
                      <w:rFonts w:ascii="Arial" w:hAnsi="Arial" w:cs="Arial"/>
                      <w:b/>
                      <w:sz w:val="24"/>
                      <w:szCs w:val="24"/>
                    </w:rPr>
                    <w:t xml:space="preserve"> 2023</w:t>
                  </w:r>
                </w:p>
                <w:p w14:paraId="3AFB9056" w14:textId="77777777" w:rsidR="00186469" w:rsidRPr="00273DD6" w:rsidRDefault="00186469" w:rsidP="00186469">
                  <w:pPr>
                    <w:spacing w:after="120" w:line="276" w:lineRule="auto"/>
                    <w:contextualSpacing/>
                    <w:jc w:val="both"/>
                    <w:rPr>
                      <w:rFonts w:ascii="Arial" w:hAnsi="Arial" w:cs="Arial"/>
                      <w:sz w:val="24"/>
                      <w:szCs w:val="24"/>
                    </w:rPr>
                  </w:pPr>
                </w:p>
                <w:p w14:paraId="5FDD134C" w14:textId="77777777" w:rsidR="00186469" w:rsidRPr="00273DD6" w:rsidRDefault="00186469" w:rsidP="00186469">
                  <w:pPr>
                    <w:spacing w:after="120" w:line="276" w:lineRule="auto"/>
                    <w:jc w:val="both"/>
                    <w:rPr>
                      <w:rFonts w:ascii="Arial" w:hAnsi="Arial" w:cs="Arial"/>
                      <w:sz w:val="24"/>
                      <w:szCs w:val="24"/>
                    </w:rPr>
                  </w:pPr>
                  <w:r w:rsidRPr="00273DD6">
                    <w:rPr>
                      <w:rFonts w:ascii="Arial" w:hAnsi="Arial" w:cs="Arial"/>
                      <w:sz w:val="24"/>
                      <w:szCs w:val="24"/>
                    </w:rPr>
                    <w:t>As outlined in the Annual Assurance Report on Compliance with the Nurse Staffing Levels (Wales) Act 2016 reporting period April 6</w:t>
                  </w:r>
                  <w:r w:rsidRPr="00273DD6">
                    <w:rPr>
                      <w:rFonts w:ascii="Arial" w:hAnsi="Arial" w:cs="Arial"/>
                      <w:sz w:val="24"/>
                      <w:szCs w:val="24"/>
                      <w:vertAlign w:val="superscript"/>
                    </w:rPr>
                    <w:t>th</w:t>
                  </w:r>
                  <w:r w:rsidRPr="00273DD6">
                    <w:rPr>
                      <w:rFonts w:ascii="Arial" w:hAnsi="Arial" w:cs="Arial"/>
                      <w:sz w:val="24"/>
                      <w:szCs w:val="24"/>
                    </w:rPr>
                    <w:t xml:space="preserve"> 2022- April 5</w:t>
                  </w:r>
                  <w:r w:rsidRPr="00273DD6">
                    <w:rPr>
                      <w:rFonts w:ascii="Arial" w:hAnsi="Arial" w:cs="Arial"/>
                      <w:sz w:val="24"/>
                      <w:szCs w:val="24"/>
                      <w:vertAlign w:val="superscript"/>
                    </w:rPr>
                    <w:t>th</w:t>
                  </w:r>
                  <w:r w:rsidRPr="00273DD6">
                    <w:rPr>
                      <w:rFonts w:ascii="Arial" w:hAnsi="Arial" w:cs="Arial"/>
                      <w:sz w:val="24"/>
                      <w:szCs w:val="24"/>
                    </w:rPr>
                    <w:t xml:space="preserve"> 2023 COVID-19 had remained a factor particularly in the first quarter of this reporting period, despite being in the endemic phase of the pandemic. Whilst there were two bi-annual re-calculations of the Nurse Staffing Levels on the acute medical and surgical Section 25B adult and paediatric wards, as well as an additional re-calculation of six existing acute adult medical wards</w:t>
                  </w:r>
                  <w:r w:rsidR="00C509A3">
                    <w:rPr>
                      <w:rFonts w:ascii="Arial" w:hAnsi="Arial" w:cs="Arial"/>
                      <w:sz w:val="24"/>
                      <w:szCs w:val="24"/>
                    </w:rPr>
                    <w:t>,</w:t>
                  </w:r>
                  <w:r w:rsidRPr="00273DD6">
                    <w:rPr>
                      <w:rFonts w:ascii="Arial" w:hAnsi="Arial" w:cs="Arial"/>
                      <w:sz w:val="24"/>
                      <w:szCs w:val="24"/>
                    </w:rPr>
                    <w:t xml:space="preserve"> and 4 new acute medical wards in November 2022 due to an Acute Medical Services Redesign (AMSR) these changes were not directly related to COVID-19 and are clearly outline</w:t>
                  </w:r>
                  <w:r w:rsidR="00C509A3">
                    <w:rPr>
                      <w:rFonts w:ascii="Arial" w:hAnsi="Arial" w:cs="Arial"/>
                      <w:sz w:val="24"/>
                      <w:szCs w:val="24"/>
                    </w:rPr>
                    <w:t>d in the embedded Annual Assurance R</w:t>
                  </w:r>
                  <w:r w:rsidRPr="00273DD6">
                    <w:rPr>
                      <w:rFonts w:ascii="Arial" w:hAnsi="Arial" w:cs="Arial"/>
                      <w:sz w:val="24"/>
                      <w:szCs w:val="24"/>
                    </w:rPr>
                    <w:t>eport. The increased risks and added pressures across the HB remained, although at this stage had become more routine practice and the HB’s ability to adapt and provide robust care is evident. All reasonable steps had been implemented to reduce risk when the nurse staffing level was not maintained.  As noted in the previous reporting period, the COVID-19 pandemic impacted on the ability to meet rosters, particularly during the first quarter of the year. The daily and weekly workforce meetings that had been set up during COVID-19, were stood down, during the COVID-19 pandemic and times when staffing was greatly impacted, they provided an invaluable overview of the service groups as well as the whole HB, enabling pre-planning and identification of potential ‘hot spots. The ability to plan any reasonable steps helped maintain rosters and ensured patient safety.</w:t>
                  </w:r>
                </w:p>
                <w:p w14:paraId="3F3A4591" w14:textId="77777777" w:rsidR="00186469" w:rsidRPr="00273DD6" w:rsidRDefault="00186469" w:rsidP="00186469">
                  <w:pPr>
                    <w:spacing w:after="120" w:line="276" w:lineRule="auto"/>
                    <w:jc w:val="both"/>
                    <w:rPr>
                      <w:rFonts w:ascii="Arial" w:hAnsi="Arial" w:cs="Arial"/>
                      <w:sz w:val="24"/>
                      <w:szCs w:val="24"/>
                    </w:rPr>
                  </w:pPr>
                  <w:r w:rsidRPr="00273DD6">
                    <w:rPr>
                      <w:rFonts w:ascii="Arial" w:hAnsi="Arial" w:cs="Arial"/>
                      <w:sz w:val="24"/>
                      <w:szCs w:val="24"/>
                    </w:rPr>
                    <w:t xml:space="preserve">Temporary funding attributed to COVID-19 was removed during this period through re-calculations of each ward, the temporary staffing was either removed as no longer required, since COVID-19 pandemic has reached endemic phase, or incorporated into the wards staffing model as the ward had altered. </w:t>
                  </w:r>
                </w:p>
                <w:p w14:paraId="398BA84A" w14:textId="77777777" w:rsidR="00186469" w:rsidRDefault="00E24C0B" w:rsidP="00186469">
                  <w:pPr>
                    <w:spacing w:after="120" w:line="276" w:lineRule="auto"/>
                    <w:contextualSpacing/>
                    <w:jc w:val="both"/>
                    <w:rPr>
                      <w:rFonts w:ascii="Arial" w:hAnsi="Arial" w:cs="Arial"/>
                      <w:b/>
                      <w:sz w:val="24"/>
                      <w:szCs w:val="24"/>
                    </w:rPr>
                  </w:pPr>
                  <w:r>
                    <w:rPr>
                      <w:rFonts w:ascii="Arial" w:hAnsi="Arial" w:cs="Arial"/>
                      <w:b/>
                      <w:sz w:val="24"/>
                      <w:szCs w:val="24"/>
                    </w:rPr>
                    <w:t>Reporting year – April 6</w:t>
                  </w:r>
                  <w:r w:rsidR="00186469" w:rsidRPr="00273DD6">
                    <w:rPr>
                      <w:rFonts w:ascii="Arial" w:hAnsi="Arial" w:cs="Arial"/>
                      <w:b/>
                      <w:sz w:val="24"/>
                      <w:szCs w:val="24"/>
                      <w:vertAlign w:val="superscript"/>
                    </w:rPr>
                    <w:t>th</w:t>
                  </w:r>
                  <w:r w:rsidR="00186469" w:rsidRPr="00273DD6">
                    <w:rPr>
                      <w:rFonts w:ascii="Arial" w:hAnsi="Arial" w:cs="Arial"/>
                      <w:b/>
                      <w:sz w:val="24"/>
                      <w:szCs w:val="24"/>
                    </w:rPr>
                    <w:t xml:space="preserve"> 2023 to April 5</w:t>
                  </w:r>
                  <w:r w:rsidR="00186469" w:rsidRPr="00273DD6">
                    <w:rPr>
                      <w:rFonts w:ascii="Arial" w:hAnsi="Arial" w:cs="Arial"/>
                      <w:b/>
                      <w:sz w:val="24"/>
                      <w:szCs w:val="24"/>
                      <w:vertAlign w:val="superscript"/>
                    </w:rPr>
                    <w:t>th</w:t>
                  </w:r>
                  <w:r w:rsidR="00186469" w:rsidRPr="00273DD6">
                    <w:rPr>
                      <w:rFonts w:ascii="Arial" w:hAnsi="Arial" w:cs="Arial"/>
                      <w:b/>
                      <w:sz w:val="24"/>
                      <w:szCs w:val="24"/>
                    </w:rPr>
                    <w:t xml:space="preserve"> 2024</w:t>
                  </w:r>
                </w:p>
                <w:p w14:paraId="3DC3E5D7" w14:textId="77777777" w:rsidR="00186469" w:rsidRPr="00273DD6" w:rsidRDefault="00186469" w:rsidP="00186469">
                  <w:pPr>
                    <w:spacing w:after="120" w:line="276" w:lineRule="auto"/>
                    <w:contextualSpacing/>
                    <w:jc w:val="both"/>
                    <w:rPr>
                      <w:rFonts w:ascii="Arial" w:hAnsi="Arial" w:cs="Arial"/>
                      <w:sz w:val="24"/>
                      <w:szCs w:val="24"/>
                    </w:rPr>
                  </w:pPr>
                </w:p>
                <w:p w14:paraId="1F554379" w14:textId="77777777" w:rsidR="00186469" w:rsidRPr="00273DD6" w:rsidRDefault="00186469" w:rsidP="00186469">
                  <w:pPr>
                    <w:spacing w:after="120" w:line="276" w:lineRule="auto"/>
                    <w:jc w:val="both"/>
                    <w:rPr>
                      <w:rFonts w:ascii="Arial" w:hAnsi="Arial" w:cs="Arial"/>
                      <w:color w:val="808080"/>
                      <w:sz w:val="24"/>
                      <w:szCs w:val="24"/>
                    </w:rPr>
                  </w:pPr>
                  <w:r w:rsidRPr="00273DD6">
                    <w:rPr>
                      <w:rFonts w:ascii="Arial" w:hAnsi="Arial" w:cs="Arial"/>
                      <w:sz w:val="24"/>
                      <w:szCs w:val="24"/>
                    </w:rPr>
                    <w:lastRenderedPageBreak/>
                    <w:t>The Annual Assurance Report on Compliance with the Nurse Staffing Levels (Wales) Act 2016 reporting period April 6</w:t>
                  </w:r>
                  <w:r w:rsidRPr="00273DD6">
                    <w:rPr>
                      <w:rFonts w:ascii="Arial" w:hAnsi="Arial" w:cs="Arial"/>
                      <w:sz w:val="24"/>
                      <w:szCs w:val="24"/>
                      <w:vertAlign w:val="superscript"/>
                    </w:rPr>
                    <w:t>th</w:t>
                  </w:r>
                  <w:r w:rsidRPr="00273DD6">
                    <w:rPr>
                      <w:rFonts w:ascii="Arial" w:hAnsi="Arial" w:cs="Arial"/>
                      <w:sz w:val="24"/>
                      <w:szCs w:val="24"/>
                    </w:rPr>
                    <w:t xml:space="preserve"> 2023- April 5</w:t>
                  </w:r>
                  <w:r w:rsidRPr="00273DD6">
                    <w:rPr>
                      <w:rFonts w:ascii="Arial" w:hAnsi="Arial" w:cs="Arial"/>
                      <w:sz w:val="24"/>
                      <w:szCs w:val="24"/>
                      <w:vertAlign w:val="superscript"/>
                    </w:rPr>
                    <w:t>th</w:t>
                  </w:r>
                  <w:r w:rsidRPr="00273DD6">
                    <w:rPr>
                      <w:rFonts w:ascii="Arial" w:hAnsi="Arial" w:cs="Arial"/>
                      <w:sz w:val="24"/>
                      <w:szCs w:val="24"/>
                    </w:rPr>
                    <w:t xml:space="preserve"> 2024 outlines that there has been continued impact due to COVID-19, particularly the first quarter of the reporting period, noting that the endemic phase is now in place and the ward staffing models take account of this when re-calculating their establishments. Any changes to rosters in this reporting period were not related to COVID-19 and were based around ward purpose, patient flow, patient pathways and patient acuity.</w:t>
                  </w:r>
                </w:p>
              </w:tc>
            </w:tr>
            <w:tr w:rsidR="00186469" w:rsidRPr="00B5693B" w14:paraId="2EBECEF7" w14:textId="77777777" w:rsidTr="00375F1D">
              <w:trPr>
                <w:jc w:val="center"/>
              </w:trPr>
              <w:tc>
                <w:tcPr>
                  <w:tcW w:w="2304" w:type="dxa"/>
                  <w:shd w:val="clear" w:color="auto" w:fill="auto"/>
                </w:tcPr>
                <w:p w14:paraId="12ADAC1F" w14:textId="77777777" w:rsidR="00186469" w:rsidRPr="005841D7" w:rsidRDefault="00186469" w:rsidP="00212383">
                  <w:pPr>
                    <w:shd w:val="clear" w:color="auto" w:fill="FFFFFF" w:themeFill="background1"/>
                    <w:spacing w:after="200" w:line="276" w:lineRule="auto"/>
                    <w:ind w:right="227"/>
                    <w:contextualSpacing/>
                    <w:mirrorIndents/>
                    <w:rPr>
                      <w:rFonts w:ascii="Arial" w:hAnsi="Arial" w:cs="Arial"/>
                      <w:b/>
                      <w:sz w:val="24"/>
                      <w:szCs w:val="24"/>
                    </w:rPr>
                  </w:pPr>
                  <w:r w:rsidRPr="005841D7">
                    <w:rPr>
                      <w:rFonts w:ascii="Arial" w:hAnsi="Arial" w:cs="Arial"/>
                      <w:b/>
                      <w:sz w:val="24"/>
                      <w:szCs w:val="24"/>
                    </w:rPr>
                    <w:lastRenderedPageBreak/>
                    <w:t xml:space="preserve">Informing patients </w:t>
                  </w:r>
                </w:p>
              </w:tc>
              <w:tc>
                <w:tcPr>
                  <w:tcW w:w="13824" w:type="dxa"/>
                  <w:gridSpan w:val="3"/>
                  <w:shd w:val="clear" w:color="auto" w:fill="auto"/>
                </w:tcPr>
                <w:p w14:paraId="2BB0CBBF" w14:textId="77777777" w:rsidR="00186469" w:rsidRDefault="00186469" w:rsidP="00212383">
                  <w:pPr>
                    <w:shd w:val="clear" w:color="auto" w:fill="FFFFFF" w:themeFill="background1"/>
                    <w:spacing w:line="276" w:lineRule="auto"/>
                    <w:ind w:right="227"/>
                    <w:mirrorIndents/>
                    <w:jc w:val="both"/>
                    <w:rPr>
                      <w:rFonts w:ascii="Arial" w:hAnsi="Arial" w:cs="Arial"/>
                      <w:sz w:val="24"/>
                      <w:szCs w:val="24"/>
                    </w:rPr>
                  </w:pPr>
                  <w:r w:rsidRPr="00273DD6">
                    <w:rPr>
                      <w:rFonts w:ascii="Arial" w:hAnsi="Arial" w:cs="Arial"/>
                      <w:sz w:val="24"/>
                      <w:szCs w:val="24"/>
                    </w:rPr>
                    <w:t>There is an All Wales agreed process in place in order to meet the statutory requirement to inform patients of the planned nurse staffing levels for all wards where Section 25B pertains.</w:t>
                  </w:r>
                </w:p>
                <w:p w14:paraId="388537DA" w14:textId="77777777" w:rsidR="00186469" w:rsidRPr="00273DD6" w:rsidRDefault="00186469" w:rsidP="00212383">
                  <w:pPr>
                    <w:shd w:val="clear" w:color="auto" w:fill="FFFFFF" w:themeFill="background1"/>
                    <w:spacing w:line="276" w:lineRule="auto"/>
                    <w:ind w:right="227"/>
                    <w:mirrorIndents/>
                    <w:jc w:val="both"/>
                    <w:rPr>
                      <w:rFonts w:ascii="Arial" w:hAnsi="Arial" w:cs="Arial"/>
                      <w:sz w:val="24"/>
                      <w:szCs w:val="24"/>
                    </w:rPr>
                  </w:pPr>
                </w:p>
                <w:p w14:paraId="69BC7B63" w14:textId="77777777" w:rsidR="00186469" w:rsidRDefault="00186469" w:rsidP="00212383">
                  <w:pPr>
                    <w:shd w:val="clear" w:color="auto" w:fill="FFFFFF" w:themeFill="background1"/>
                    <w:spacing w:line="276" w:lineRule="auto"/>
                    <w:ind w:right="227"/>
                    <w:mirrorIndents/>
                    <w:jc w:val="both"/>
                    <w:rPr>
                      <w:rFonts w:ascii="Arial" w:hAnsi="Arial" w:cs="Arial"/>
                      <w:sz w:val="24"/>
                      <w:szCs w:val="24"/>
                    </w:rPr>
                  </w:pPr>
                  <w:r w:rsidRPr="00273DD6">
                    <w:rPr>
                      <w:rFonts w:ascii="Arial" w:hAnsi="Arial" w:cs="Arial"/>
                      <w:sz w:val="24"/>
                      <w:szCs w:val="24"/>
                    </w:rPr>
                    <w:t xml:space="preserve">This involves the display of a bilingual poster outside the ward entrance clearly describing the ward staffing rosters, with the date the nurse staffing level was presented to the HB. </w:t>
                  </w:r>
                </w:p>
                <w:p w14:paraId="7ED672F5" w14:textId="77777777" w:rsidR="00186469" w:rsidRPr="00273DD6" w:rsidRDefault="00186469" w:rsidP="00212383">
                  <w:pPr>
                    <w:shd w:val="clear" w:color="auto" w:fill="FFFFFF" w:themeFill="background1"/>
                    <w:spacing w:line="276" w:lineRule="auto"/>
                    <w:ind w:right="227"/>
                    <w:mirrorIndents/>
                    <w:jc w:val="both"/>
                    <w:rPr>
                      <w:rFonts w:ascii="Arial" w:hAnsi="Arial" w:cs="Arial"/>
                      <w:sz w:val="24"/>
                      <w:szCs w:val="24"/>
                    </w:rPr>
                  </w:pPr>
                </w:p>
                <w:p w14:paraId="040513B9" w14:textId="77777777" w:rsidR="00186469"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r w:rsidRPr="00273DD6">
                    <w:rPr>
                      <w:rFonts w:ascii="Arial" w:hAnsi="Arial" w:cs="Arial"/>
                      <w:sz w:val="24"/>
                      <w:szCs w:val="24"/>
                    </w:rPr>
                    <w:t>Both the adult and paediatric wards ‘Informing patients’ templates have been updated following each recalculation to reflect the current planned rosters for all Section 25B wards; the monthly matrons assurance audits and the quality</w:t>
                  </w:r>
                  <w:r w:rsidRPr="00273DD6">
                    <w:rPr>
                      <w:rFonts w:ascii="Arial" w:eastAsiaTheme="minorEastAsia" w:hAnsi="Arial" w:cs="Arial"/>
                      <w:sz w:val="24"/>
                      <w:szCs w:val="24"/>
                    </w:rPr>
                    <w:t xml:space="preserve"> assurance visits check compliance with this requirement of ‘the Act’. In addition, the ‘Informing patients’ templates are available on the Nurse Staffing Act shared drive.</w:t>
                  </w:r>
                </w:p>
                <w:p w14:paraId="51D25747" w14:textId="77777777" w:rsidR="00186469" w:rsidRPr="00273DD6"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p>
                <w:p w14:paraId="0D6B2C0B" w14:textId="77777777" w:rsidR="00186469" w:rsidRPr="00273DD6"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r w:rsidRPr="00273DD6">
                    <w:rPr>
                      <w:rFonts w:ascii="Arial" w:eastAsiaTheme="minorEastAsia" w:hAnsi="Arial" w:cs="Arial"/>
                      <w:sz w:val="24"/>
                      <w:szCs w:val="24"/>
                    </w:rPr>
                    <w:t xml:space="preserve">The ability to welcome visitors into the hospital sites has been difficult over the </w:t>
                  </w:r>
                  <w:proofErr w:type="gramStart"/>
                  <w:r w:rsidRPr="00273DD6">
                    <w:rPr>
                      <w:rFonts w:ascii="Arial" w:eastAsiaTheme="minorEastAsia" w:hAnsi="Arial" w:cs="Arial"/>
                      <w:sz w:val="24"/>
                      <w:szCs w:val="24"/>
                    </w:rPr>
                    <w:t>3 year</w:t>
                  </w:r>
                  <w:proofErr w:type="gramEnd"/>
                  <w:r w:rsidRPr="00273DD6">
                    <w:rPr>
                      <w:rFonts w:ascii="Arial" w:eastAsiaTheme="minorEastAsia" w:hAnsi="Arial" w:cs="Arial"/>
                      <w:sz w:val="24"/>
                      <w:szCs w:val="24"/>
                    </w:rPr>
                    <w:t xml:space="preserve"> reporting period however during 2023/2024 this has increased, which has improved the effectiveness of this poster system.</w:t>
                  </w:r>
                </w:p>
                <w:p w14:paraId="63854F07" w14:textId="77777777" w:rsidR="00186469" w:rsidRPr="00273DD6"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r w:rsidRPr="00273DD6">
                    <w:rPr>
                      <w:rFonts w:ascii="Arial" w:eastAsiaTheme="minorEastAsia" w:hAnsi="Arial" w:cs="Arial"/>
                      <w:sz w:val="24"/>
                      <w:szCs w:val="24"/>
                    </w:rPr>
                    <w:t xml:space="preserve">In addition, an All Wales Frequently Asked Questions leaflet is available on all Section 25B wards to provide supporting information that any patient or visitor might have </w:t>
                  </w:r>
                  <w:proofErr w:type="gramStart"/>
                  <w:r w:rsidRPr="00273DD6">
                    <w:rPr>
                      <w:rFonts w:ascii="Arial" w:eastAsiaTheme="minorEastAsia" w:hAnsi="Arial" w:cs="Arial"/>
                      <w:sz w:val="24"/>
                      <w:szCs w:val="24"/>
                    </w:rPr>
                    <w:t>regarding</w:t>
                  </w:r>
                  <w:proofErr w:type="gramEnd"/>
                  <w:r w:rsidRPr="00273DD6">
                    <w:rPr>
                      <w:rFonts w:ascii="Arial" w:eastAsiaTheme="minorEastAsia" w:hAnsi="Arial" w:cs="Arial"/>
                      <w:sz w:val="24"/>
                      <w:szCs w:val="24"/>
                    </w:rPr>
                    <w:t xml:space="preserve"> ‘the Act’.</w:t>
                  </w:r>
                </w:p>
                <w:p w14:paraId="0C359FC1" w14:textId="77777777" w:rsidR="00186469" w:rsidRPr="00273DD6"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r w:rsidRPr="00273DD6">
                    <w:rPr>
                      <w:rFonts w:ascii="Arial" w:eastAsiaTheme="minorEastAsia" w:hAnsi="Arial" w:cs="Arial"/>
                      <w:sz w:val="24"/>
                      <w:szCs w:val="24"/>
                    </w:rPr>
                    <w:t>The shared drive for all of ‘the Act’s’ resources has allowed easy sharing of pertinent documents, along with the HEIW Suite of Nurse Staffing Levels resources, this is a useful resource and has been made available for staff across the HB.</w:t>
                  </w:r>
                </w:p>
                <w:p w14:paraId="003E6B49" w14:textId="77777777" w:rsidR="00186469" w:rsidRPr="00273DD6"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r w:rsidRPr="00273DD6">
                    <w:rPr>
                      <w:rFonts w:ascii="Arial" w:eastAsiaTheme="minorEastAsia" w:hAnsi="Arial" w:cs="Arial"/>
                      <w:sz w:val="24"/>
                      <w:szCs w:val="24"/>
                    </w:rPr>
                    <w:t xml:space="preserve">The table below outlines a clear timeframe when the </w:t>
                  </w:r>
                  <w:r w:rsidRPr="00273DD6">
                    <w:rPr>
                      <w:rFonts w:ascii="Arial" w:hAnsi="Arial" w:cs="Arial"/>
                      <w:sz w:val="24"/>
                      <w:szCs w:val="24"/>
                    </w:rPr>
                    <w:t xml:space="preserve">Annual Assurance reports were reported to Board, as well as the 3 yearly assurance report. In addition, </w:t>
                  </w:r>
                  <w:r w:rsidRPr="00273DD6">
                    <w:rPr>
                      <w:rFonts w:ascii="Arial" w:eastAsiaTheme="minorEastAsia" w:hAnsi="Arial" w:cs="Arial"/>
                      <w:sz w:val="24"/>
                      <w:szCs w:val="24"/>
                    </w:rPr>
                    <w:t>regular update papers have been presented to the Nursing and Midwifery Staffing Assurance Group (previously the Nurse Staffing Act Group), Workforce, OD &amp; Digital</w:t>
                  </w:r>
                  <w:r>
                    <w:rPr>
                      <w:rFonts w:ascii="Arial" w:eastAsiaTheme="minorEastAsia" w:hAnsi="Arial" w:cs="Arial"/>
                      <w:sz w:val="24"/>
                      <w:szCs w:val="24"/>
                    </w:rPr>
                    <w:t xml:space="preserve"> </w:t>
                  </w:r>
                  <w:r w:rsidRPr="00273DD6">
                    <w:rPr>
                      <w:rFonts w:ascii="Arial" w:eastAsiaTheme="minorEastAsia" w:hAnsi="Arial" w:cs="Arial"/>
                      <w:sz w:val="24"/>
                      <w:szCs w:val="24"/>
                    </w:rPr>
                    <w:t>Committee</w:t>
                  </w:r>
                  <w:r>
                    <w:rPr>
                      <w:rFonts w:ascii="Arial" w:eastAsiaTheme="minorEastAsia" w:hAnsi="Arial" w:cs="Arial"/>
                      <w:sz w:val="24"/>
                      <w:szCs w:val="24"/>
                    </w:rPr>
                    <w:t>,</w:t>
                  </w:r>
                  <w:r w:rsidRPr="00273DD6">
                    <w:rPr>
                      <w:rFonts w:ascii="Arial" w:eastAsiaTheme="minorEastAsia" w:hAnsi="Arial" w:cs="Arial"/>
                      <w:sz w:val="24"/>
                      <w:szCs w:val="24"/>
                    </w:rPr>
                    <w:t xml:space="preserve"> Nursing and Midwifery Board, Management Board of which the freedom of information status is open. </w:t>
                  </w:r>
                </w:p>
                <w:p w14:paraId="75A67D86" w14:textId="77777777" w:rsidR="00186469"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r w:rsidRPr="00273DD6">
                    <w:rPr>
                      <w:rFonts w:ascii="Arial" w:eastAsiaTheme="minorEastAsia" w:hAnsi="Arial" w:cs="Arial"/>
                      <w:sz w:val="24"/>
                      <w:szCs w:val="24"/>
                    </w:rPr>
                    <w:t>Papers are also published on the HB’s intranet site.</w:t>
                  </w:r>
                </w:p>
                <w:p w14:paraId="0F2A6BC1" w14:textId="77777777" w:rsidR="00EB6E88" w:rsidRPr="00273DD6" w:rsidRDefault="00EB6E88" w:rsidP="00212383">
                  <w:pPr>
                    <w:shd w:val="clear" w:color="auto" w:fill="FFFFFF" w:themeFill="background1"/>
                    <w:spacing w:line="276" w:lineRule="auto"/>
                    <w:ind w:right="227"/>
                    <w:mirrorIndents/>
                    <w:jc w:val="both"/>
                    <w:rPr>
                      <w:rFonts w:ascii="Arial" w:eastAsiaTheme="minorEastAsia" w:hAnsi="Arial" w:cs="Arial"/>
                      <w:sz w:val="24"/>
                      <w:szCs w:val="24"/>
                    </w:rPr>
                  </w:pPr>
                </w:p>
                <w:tbl>
                  <w:tblPr>
                    <w:tblStyle w:val="TableGrid1"/>
                    <w:tblpPr w:leftFromText="180" w:rightFromText="180" w:vertAnchor="text" w:horzAnchor="margin" w:tblpXSpec="center" w:tblpY="205"/>
                    <w:tblOverlap w:val="never"/>
                    <w:tblW w:w="10616" w:type="dxa"/>
                    <w:tblLayout w:type="fixed"/>
                    <w:tblLook w:val="04A0" w:firstRow="1" w:lastRow="0" w:firstColumn="1" w:lastColumn="0" w:noHBand="0" w:noVBand="1"/>
                  </w:tblPr>
                  <w:tblGrid>
                    <w:gridCol w:w="2830"/>
                    <w:gridCol w:w="4678"/>
                    <w:gridCol w:w="3108"/>
                  </w:tblGrid>
                  <w:tr w:rsidR="00186469" w:rsidRPr="00273DD6" w14:paraId="3067E20B" w14:textId="77777777" w:rsidTr="00EB6E88">
                    <w:tc>
                      <w:tcPr>
                        <w:tcW w:w="2830" w:type="dxa"/>
                        <w:shd w:val="clear" w:color="auto" w:fill="FFFFFF" w:themeFill="background1"/>
                      </w:tcPr>
                      <w:p w14:paraId="69748687"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b/>
                            <w:color w:val="000000"/>
                            <w:sz w:val="24"/>
                            <w:szCs w:val="24"/>
                          </w:rPr>
                        </w:pPr>
                        <w:r w:rsidRPr="00273DD6">
                          <w:rPr>
                            <w:rFonts w:ascii="Arial" w:hAnsi="Arial" w:cs="Arial"/>
                            <w:b/>
                            <w:color w:val="000000"/>
                            <w:sz w:val="24"/>
                            <w:szCs w:val="24"/>
                          </w:rPr>
                          <w:t>Date</w:t>
                        </w:r>
                      </w:p>
                    </w:tc>
                    <w:tc>
                      <w:tcPr>
                        <w:tcW w:w="4678" w:type="dxa"/>
                        <w:shd w:val="clear" w:color="auto" w:fill="FFFFFF" w:themeFill="background1"/>
                      </w:tcPr>
                      <w:p w14:paraId="3659EAD2"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b/>
                            <w:color w:val="000000"/>
                            <w:sz w:val="24"/>
                            <w:szCs w:val="24"/>
                          </w:rPr>
                        </w:pPr>
                        <w:r w:rsidRPr="00273DD6">
                          <w:rPr>
                            <w:rFonts w:ascii="Arial" w:hAnsi="Arial" w:cs="Arial"/>
                            <w:b/>
                            <w:color w:val="000000"/>
                            <w:sz w:val="24"/>
                            <w:szCs w:val="24"/>
                          </w:rPr>
                          <w:t xml:space="preserve">Position </w:t>
                        </w:r>
                      </w:p>
                    </w:tc>
                    <w:tc>
                      <w:tcPr>
                        <w:tcW w:w="3108" w:type="dxa"/>
                        <w:shd w:val="clear" w:color="auto" w:fill="FFFFFF" w:themeFill="background1"/>
                      </w:tcPr>
                      <w:p w14:paraId="329244D8"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b/>
                            <w:color w:val="000000"/>
                            <w:sz w:val="24"/>
                            <w:szCs w:val="24"/>
                          </w:rPr>
                        </w:pPr>
                        <w:r w:rsidRPr="00273DD6">
                          <w:rPr>
                            <w:rFonts w:ascii="Arial" w:hAnsi="Arial" w:cs="Arial"/>
                            <w:b/>
                            <w:color w:val="000000"/>
                            <w:sz w:val="24"/>
                            <w:szCs w:val="24"/>
                          </w:rPr>
                          <w:t>Status</w:t>
                        </w:r>
                      </w:p>
                    </w:tc>
                  </w:tr>
                  <w:tr w:rsidR="00186469" w:rsidRPr="00273DD6" w14:paraId="028CC2A5" w14:textId="77777777" w:rsidTr="00375F1D">
                    <w:tc>
                      <w:tcPr>
                        <w:tcW w:w="2830" w:type="dxa"/>
                        <w:shd w:val="clear" w:color="auto" w:fill="auto"/>
                        <w:vAlign w:val="center"/>
                      </w:tcPr>
                      <w:p w14:paraId="1C579617" w14:textId="77777777" w:rsidR="00186469" w:rsidRPr="00C6200B"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C6200B">
                          <w:rPr>
                            <w:rFonts w:ascii="Arial" w:hAnsi="Arial" w:cs="Arial"/>
                            <w:color w:val="000000"/>
                            <w:sz w:val="24"/>
                            <w:szCs w:val="24"/>
                          </w:rPr>
                          <w:t>27</w:t>
                        </w:r>
                        <w:r w:rsidRPr="00C6200B">
                          <w:rPr>
                            <w:rFonts w:ascii="Arial" w:hAnsi="Arial" w:cs="Arial"/>
                            <w:color w:val="000000"/>
                            <w:sz w:val="24"/>
                            <w:szCs w:val="24"/>
                            <w:vertAlign w:val="superscript"/>
                          </w:rPr>
                          <w:t>th</w:t>
                        </w:r>
                        <w:r w:rsidRPr="00C6200B">
                          <w:rPr>
                            <w:rFonts w:ascii="Arial" w:hAnsi="Arial" w:cs="Arial"/>
                            <w:color w:val="000000"/>
                            <w:sz w:val="24"/>
                            <w:szCs w:val="24"/>
                          </w:rPr>
                          <w:t xml:space="preserve"> May 2021</w:t>
                        </w:r>
                      </w:p>
                    </w:tc>
                    <w:tc>
                      <w:tcPr>
                        <w:tcW w:w="4678" w:type="dxa"/>
                      </w:tcPr>
                      <w:p w14:paraId="6725BEE1" w14:textId="77777777" w:rsidR="00186469" w:rsidRPr="00273DD6" w:rsidRDefault="00EB6E88" w:rsidP="00212383">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Pr>
                            <w:rFonts w:ascii="Arial" w:hAnsi="Arial" w:cs="Arial"/>
                            <w:color w:val="000000"/>
                            <w:sz w:val="24"/>
                            <w:szCs w:val="24"/>
                          </w:rPr>
                          <w:t>Annual A</w:t>
                        </w:r>
                        <w:r w:rsidR="00186469" w:rsidRPr="00273DD6">
                          <w:rPr>
                            <w:rFonts w:ascii="Arial" w:hAnsi="Arial" w:cs="Arial"/>
                            <w:color w:val="000000"/>
                            <w:sz w:val="24"/>
                            <w:szCs w:val="24"/>
                          </w:rPr>
                          <w:t>ssurance 2020-2021report on the compliance with the Nurse Staffing Levels (Wales) Act 2016.</w:t>
                        </w:r>
                      </w:p>
                    </w:tc>
                    <w:tc>
                      <w:tcPr>
                        <w:tcW w:w="3108" w:type="dxa"/>
                      </w:tcPr>
                      <w:p w14:paraId="2E18A55E"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Completed and presented</w:t>
                        </w:r>
                      </w:p>
                    </w:tc>
                  </w:tr>
                  <w:tr w:rsidR="00186469" w:rsidRPr="00273DD6" w14:paraId="40FE67F9" w14:textId="77777777" w:rsidTr="00375F1D">
                    <w:tc>
                      <w:tcPr>
                        <w:tcW w:w="2830" w:type="dxa"/>
                        <w:shd w:val="clear" w:color="auto" w:fill="auto"/>
                        <w:vAlign w:val="center"/>
                      </w:tcPr>
                      <w:p w14:paraId="6D13EFF5"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color w:val="000000"/>
                            <w:sz w:val="24"/>
                            <w:szCs w:val="24"/>
                          </w:rPr>
                          <w:t>October 2021</w:t>
                        </w:r>
                      </w:p>
                    </w:tc>
                    <w:tc>
                      <w:tcPr>
                        <w:tcW w:w="4678" w:type="dxa"/>
                      </w:tcPr>
                      <w:p w14:paraId="30E976CE" w14:textId="77777777" w:rsidR="00186469" w:rsidRPr="00273DD6" w:rsidRDefault="00186469" w:rsidP="00212383">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273DD6">
                          <w:rPr>
                            <w:rFonts w:ascii="Arial" w:hAnsi="Arial" w:cs="Arial"/>
                            <w:color w:val="000000"/>
                            <w:sz w:val="24"/>
                            <w:szCs w:val="24"/>
                          </w:rPr>
                          <w:t>First 3 yearly Paper to Welsh Government</w:t>
                        </w:r>
                      </w:p>
                    </w:tc>
                    <w:tc>
                      <w:tcPr>
                        <w:tcW w:w="3108" w:type="dxa"/>
                      </w:tcPr>
                      <w:p w14:paraId="077F7D81"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Completed and presented</w:t>
                        </w:r>
                      </w:p>
                    </w:tc>
                  </w:tr>
                  <w:tr w:rsidR="00186469" w:rsidRPr="00273DD6" w14:paraId="517FAE9A" w14:textId="77777777" w:rsidTr="00375F1D">
                    <w:tc>
                      <w:tcPr>
                        <w:tcW w:w="2830" w:type="dxa"/>
                        <w:shd w:val="clear" w:color="auto" w:fill="auto"/>
                        <w:vAlign w:val="center"/>
                      </w:tcPr>
                      <w:p w14:paraId="7AE79871"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color w:val="000000"/>
                            <w:sz w:val="24"/>
                            <w:szCs w:val="24"/>
                          </w:rPr>
                          <w:t>25</w:t>
                        </w:r>
                        <w:r w:rsidRPr="00273DD6">
                          <w:rPr>
                            <w:rFonts w:ascii="Arial" w:hAnsi="Arial" w:cs="Arial"/>
                            <w:color w:val="000000"/>
                            <w:sz w:val="24"/>
                            <w:szCs w:val="24"/>
                            <w:vertAlign w:val="superscript"/>
                          </w:rPr>
                          <w:t>th</w:t>
                        </w:r>
                        <w:r w:rsidRPr="00273DD6">
                          <w:rPr>
                            <w:rFonts w:ascii="Arial" w:hAnsi="Arial" w:cs="Arial"/>
                            <w:color w:val="000000"/>
                            <w:sz w:val="24"/>
                            <w:szCs w:val="24"/>
                          </w:rPr>
                          <w:t xml:space="preserve"> November 2021</w:t>
                        </w:r>
                      </w:p>
                    </w:tc>
                    <w:tc>
                      <w:tcPr>
                        <w:tcW w:w="4678" w:type="dxa"/>
                      </w:tcPr>
                      <w:p w14:paraId="21D010DA" w14:textId="77777777" w:rsidR="00186469" w:rsidRPr="00273DD6" w:rsidRDefault="00186469" w:rsidP="00212383">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273DD6">
                          <w:rPr>
                            <w:rFonts w:ascii="Arial" w:hAnsi="Arial" w:cs="Arial"/>
                            <w:color w:val="000000"/>
                            <w:sz w:val="24"/>
                            <w:szCs w:val="24"/>
                          </w:rPr>
                          <w:t>Mandatory Annual Assurance 2020-2021 report on Compliance with the Nurse Staffing Levels (Wales) Act 2016 presented to Board</w:t>
                        </w:r>
                      </w:p>
                    </w:tc>
                    <w:tc>
                      <w:tcPr>
                        <w:tcW w:w="3108" w:type="dxa"/>
                      </w:tcPr>
                      <w:p w14:paraId="462340F4"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Completed and presented</w:t>
                        </w:r>
                      </w:p>
                    </w:tc>
                  </w:tr>
                  <w:tr w:rsidR="00186469" w:rsidRPr="00273DD6" w14:paraId="08943F6A" w14:textId="77777777" w:rsidTr="00375F1D">
                    <w:tc>
                      <w:tcPr>
                        <w:tcW w:w="2830" w:type="dxa"/>
                        <w:shd w:val="clear" w:color="auto" w:fill="auto"/>
                        <w:vAlign w:val="center"/>
                      </w:tcPr>
                      <w:p w14:paraId="2A5A1B3F"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color w:val="000000"/>
                            <w:sz w:val="24"/>
                            <w:szCs w:val="24"/>
                          </w:rPr>
                          <w:t>26</w:t>
                        </w:r>
                        <w:r w:rsidRPr="00273DD6">
                          <w:rPr>
                            <w:rFonts w:ascii="Arial" w:hAnsi="Arial" w:cs="Arial"/>
                            <w:color w:val="000000"/>
                            <w:sz w:val="24"/>
                            <w:szCs w:val="24"/>
                            <w:vertAlign w:val="superscript"/>
                          </w:rPr>
                          <w:t>th</w:t>
                        </w:r>
                        <w:r w:rsidRPr="00273DD6">
                          <w:rPr>
                            <w:rFonts w:ascii="Arial" w:hAnsi="Arial" w:cs="Arial"/>
                            <w:color w:val="000000"/>
                            <w:sz w:val="24"/>
                            <w:szCs w:val="24"/>
                          </w:rPr>
                          <w:t xml:space="preserve"> May 2022</w:t>
                        </w:r>
                      </w:p>
                    </w:tc>
                    <w:tc>
                      <w:tcPr>
                        <w:tcW w:w="4678" w:type="dxa"/>
                      </w:tcPr>
                      <w:p w14:paraId="5DD3F66F" w14:textId="77777777" w:rsidR="00186469" w:rsidRPr="00273DD6" w:rsidRDefault="00186469" w:rsidP="00212383">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273DD6">
                          <w:rPr>
                            <w:rFonts w:ascii="Arial" w:hAnsi="Arial" w:cs="Arial"/>
                            <w:color w:val="000000"/>
                            <w:sz w:val="24"/>
                            <w:szCs w:val="24"/>
                          </w:rPr>
                          <w:t>May Annual Assurance 2021-22 report on Compliance with the Nurse Staffing Levels (Wales) Act 2016 presented to Board.</w:t>
                        </w:r>
                      </w:p>
                    </w:tc>
                    <w:tc>
                      <w:tcPr>
                        <w:tcW w:w="3108" w:type="dxa"/>
                      </w:tcPr>
                      <w:p w14:paraId="27A1E328"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Completed and presented</w:t>
                        </w:r>
                      </w:p>
                    </w:tc>
                  </w:tr>
                  <w:tr w:rsidR="00186469" w:rsidRPr="00273DD6" w14:paraId="4CE522A9" w14:textId="77777777" w:rsidTr="00375F1D">
                    <w:tc>
                      <w:tcPr>
                        <w:tcW w:w="2830" w:type="dxa"/>
                        <w:shd w:val="clear" w:color="auto" w:fill="auto"/>
                        <w:vAlign w:val="center"/>
                      </w:tcPr>
                      <w:p w14:paraId="3A517CBB"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color w:val="000000"/>
                            <w:sz w:val="24"/>
                            <w:szCs w:val="24"/>
                          </w:rPr>
                          <w:t>15</w:t>
                        </w:r>
                        <w:r w:rsidRPr="00273DD6">
                          <w:rPr>
                            <w:rFonts w:ascii="Arial" w:hAnsi="Arial" w:cs="Arial"/>
                            <w:color w:val="000000"/>
                            <w:sz w:val="24"/>
                            <w:szCs w:val="24"/>
                            <w:vertAlign w:val="superscript"/>
                          </w:rPr>
                          <w:t>th</w:t>
                        </w:r>
                        <w:r w:rsidRPr="00273DD6">
                          <w:rPr>
                            <w:rFonts w:ascii="Arial" w:hAnsi="Arial" w:cs="Arial"/>
                            <w:color w:val="000000"/>
                            <w:sz w:val="24"/>
                            <w:szCs w:val="24"/>
                          </w:rPr>
                          <w:t xml:space="preserve"> December 2022 (Timeframe due to Acute Medical redesign)</w:t>
                        </w:r>
                      </w:p>
                    </w:tc>
                    <w:tc>
                      <w:tcPr>
                        <w:tcW w:w="4678" w:type="dxa"/>
                      </w:tcPr>
                      <w:p w14:paraId="632AE6C0" w14:textId="77777777" w:rsidR="00186469" w:rsidRPr="00273DD6" w:rsidRDefault="00186469" w:rsidP="00212383">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273DD6">
                          <w:rPr>
                            <w:rFonts w:ascii="Arial" w:hAnsi="Arial" w:cs="Arial"/>
                            <w:color w:val="000000"/>
                            <w:sz w:val="24"/>
                            <w:szCs w:val="24"/>
                          </w:rPr>
                          <w:t xml:space="preserve">Mandatory Annual Assurance 2021-2022 report on compliance with the Nurse Staffing Levels (Wales) Act </w:t>
                        </w:r>
                        <w:proofErr w:type="gramStart"/>
                        <w:r w:rsidRPr="00273DD6">
                          <w:rPr>
                            <w:rFonts w:ascii="Arial" w:hAnsi="Arial" w:cs="Arial"/>
                            <w:color w:val="000000"/>
                            <w:sz w:val="24"/>
                            <w:szCs w:val="24"/>
                          </w:rPr>
                          <w:t>2016;paper</w:t>
                        </w:r>
                        <w:proofErr w:type="gramEnd"/>
                        <w:r w:rsidRPr="00273DD6">
                          <w:rPr>
                            <w:rFonts w:ascii="Arial" w:hAnsi="Arial" w:cs="Arial"/>
                            <w:color w:val="000000"/>
                            <w:sz w:val="24"/>
                            <w:szCs w:val="24"/>
                          </w:rPr>
                          <w:t xml:space="preserve"> taken to Workforce &amp; Organisational Development Committee in December 2022.</w:t>
                        </w:r>
                      </w:p>
                    </w:tc>
                    <w:tc>
                      <w:tcPr>
                        <w:tcW w:w="3108" w:type="dxa"/>
                      </w:tcPr>
                      <w:p w14:paraId="7FE34543"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Completed and presented</w:t>
                        </w:r>
                      </w:p>
                    </w:tc>
                  </w:tr>
                  <w:tr w:rsidR="00186469" w:rsidRPr="00273DD6" w14:paraId="509D44A3" w14:textId="77777777" w:rsidTr="00375F1D">
                    <w:tc>
                      <w:tcPr>
                        <w:tcW w:w="2830" w:type="dxa"/>
                        <w:shd w:val="clear" w:color="auto" w:fill="auto"/>
                        <w:vAlign w:val="center"/>
                      </w:tcPr>
                      <w:p w14:paraId="0D6F8909"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color w:val="000000"/>
                            <w:sz w:val="24"/>
                            <w:szCs w:val="24"/>
                          </w:rPr>
                          <w:t>25</w:t>
                        </w:r>
                        <w:r w:rsidRPr="00273DD6">
                          <w:rPr>
                            <w:rFonts w:ascii="Arial" w:hAnsi="Arial" w:cs="Arial"/>
                            <w:color w:val="000000"/>
                            <w:sz w:val="24"/>
                            <w:szCs w:val="24"/>
                            <w:vertAlign w:val="superscript"/>
                          </w:rPr>
                          <w:t>th</w:t>
                        </w:r>
                        <w:r w:rsidRPr="00273DD6">
                          <w:rPr>
                            <w:rFonts w:ascii="Arial" w:hAnsi="Arial" w:cs="Arial"/>
                            <w:color w:val="000000"/>
                            <w:sz w:val="24"/>
                            <w:szCs w:val="24"/>
                          </w:rPr>
                          <w:t xml:space="preserve"> May 2023</w:t>
                        </w:r>
                      </w:p>
                    </w:tc>
                    <w:tc>
                      <w:tcPr>
                        <w:tcW w:w="4678" w:type="dxa"/>
                      </w:tcPr>
                      <w:p w14:paraId="0AE8D75E"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May Annual Assurance 2022-23 report on compliance with the Nurse Staffing Levels (Wales) Act 2016 presented to Board</w:t>
                        </w:r>
                      </w:p>
                    </w:tc>
                    <w:tc>
                      <w:tcPr>
                        <w:tcW w:w="3108" w:type="dxa"/>
                      </w:tcPr>
                      <w:p w14:paraId="219AF45C"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Completed and presented</w:t>
                        </w:r>
                      </w:p>
                    </w:tc>
                  </w:tr>
                  <w:tr w:rsidR="00186469" w:rsidRPr="00273DD6" w14:paraId="2249FF7C" w14:textId="77777777" w:rsidTr="00375F1D">
                    <w:tc>
                      <w:tcPr>
                        <w:tcW w:w="2830" w:type="dxa"/>
                        <w:shd w:val="clear" w:color="auto" w:fill="auto"/>
                        <w:vAlign w:val="center"/>
                      </w:tcPr>
                      <w:p w14:paraId="3C5F0B8A"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color w:val="000000"/>
                            <w:sz w:val="24"/>
                            <w:szCs w:val="24"/>
                          </w:rPr>
                          <w:t>30</w:t>
                        </w:r>
                        <w:r w:rsidRPr="00273DD6">
                          <w:rPr>
                            <w:rFonts w:ascii="Arial" w:hAnsi="Arial" w:cs="Arial"/>
                            <w:color w:val="000000"/>
                            <w:sz w:val="24"/>
                            <w:szCs w:val="24"/>
                            <w:vertAlign w:val="superscript"/>
                          </w:rPr>
                          <w:t>th</w:t>
                        </w:r>
                        <w:r w:rsidRPr="00273DD6">
                          <w:rPr>
                            <w:rFonts w:ascii="Arial" w:hAnsi="Arial" w:cs="Arial"/>
                            <w:color w:val="000000"/>
                            <w:sz w:val="24"/>
                            <w:szCs w:val="24"/>
                          </w:rPr>
                          <w:t xml:space="preserve"> November 2023</w:t>
                        </w:r>
                      </w:p>
                    </w:tc>
                    <w:tc>
                      <w:tcPr>
                        <w:tcW w:w="4678" w:type="dxa"/>
                      </w:tcPr>
                      <w:p w14:paraId="254A7D4F"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 xml:space="preserve">Mandatory Annual Assurance 2023-24 report on compliance with the Nurse Staffing Levels (Wales) Act 2016; paper presented to Board. </w:t>
                        </w:r>
                      </w:p>
                    </w:tc>
                    <w:tc>
                      <w:tcPr>
                        <w:tcW w:w="3108" w:type="dxa"/>
                      </w:tcPr>
                      <w:p w14:paraId="35B600D0"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 xml:space="preserve">Completed and presented </w:t>
                        </w:r>
                      </w:p>
                    </w:tc>
                  </w:tr>
                  <w:tr w:rsidR="00186469" w:rsidRPr="00273DD6" w14:paraId="63ACB2B6" w14:textId="77777777" w:rsidTr="00375F1D">
                    <w:tc>
                      <w:tcPr>
                        <w:tcW w:w="2830" w:type="dxa"/>
                        <w:shd w:val="clear" w:color="auto" w:fill="auto"/>
                        <w:vAlign w:val="center"/>
                      </w:tcPr>
                      <w:p w14:paraId="0BDAFC4F"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color w:val="000000"/>
                            <w:sz w:val="24"/>
                            <w:szCs w:val="24"/>
                          </w:rPr>
                          <w:lastRenderedPageBreak/>
                          <w:t>April 28</w:t>
                        </w:r>
                        <w:r w:rsidRPr="00273DD6">
                          <w:rPr>
                            <w:rFonts w:ascii="Arial" w:hAnsi="Arial" w:cs="Arial"/>
                            <w:color w:val="000000"/>
                            <w:sz w:val="24"/>
                            <w:szCs w:val="24"/>
                            <w:vertAlign w:val="superscript"/>
                          </w:rPr>
                          <w:t>th</w:t>
                        </w:r>
                        <w:r w:rsidRPr="00273DD6">
                          <w:rPr>
                            <w:rFonts w:ascii="Arial" w:hAnsi="Arial" w:cs="Arial"/>
                            <w:color w:val="000000"/>
                            <w:sz w:val="24"/>
                            <w:szCs w:val="24"/>
                          </w:rPr>
                          <w:t xml:space="preserve"> 2024</w:t>
                        </w:r>
                      </w:p>
                    </w:tc>
                    <w:tc>
                      <w:tcPr>
                        <w:tcW w:w="4678" w:type="dxa"/>
                      </w:tcPr>
                      <w:p w14:paraId="6B0E2861"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 xml:space="preserve">Caveated 3 Yearly Assurance Report on compliance with the Nurse Staffing Levels (Wales) Act; Report for Welsh Government. Presented to Workforce, OD &amp; Digital Committee. </w:t>
                        </w:r>
                      </w:p>
                    </w:tc>
                    <w:tc>
                      <w:tcPr>
                        <w:tcW w:w="3108" w:type="dxa"/>
                      </w:tcPr>
                      <w:p w14:paraId="19300E99"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Planned</w:t>
                        </w:r>
                      </w:p>
                    </w:tc>
                  </w:tr>
                  <w:tr w:rsidR="00186469" w:rsidRPr="00273DD6" w14:paraId="4EEEDF7D" w14:textId="77777777" w:rsidTr="00375F1D">
                    <w:tc>
                      <w:tcPr>
                        <w:tcW w:w="2830" w:type="dxa"/>
                        <w:shd w:val="clear" w:color="auto" w:fill="auto"/>
                        <w:vAlign w:val="center"/>
                      </w:tcPr>
                      <w:p w14:paraId="7350D39F"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273DD6">
                          <w:rPr>
                            <w:rFonts w:ascii="Arial" w:hAnsi="Arial" w:cs="Arial"/>
                            <w:sz w:val="24"/>
                            <w:szCs w:val="24"/>
                          </w:rPr>
                          <w:t>Planned 23</w:t>
                        </w:r>
                        <w:r w:rsidRPr="00273DD6">
                          <w:rPr>
                            <w:rFonts w:ascii="Arial" w:hAnsi="Arial" w:cs="Arial"/>
                            <w:sz w:val="24"/>
                            <w:szCs w:val="24"/>
                            <w:vertAlign w:val="superscript"/>
                          </w:rPr>
                          <w:t>rd</w:t>
                        </w:r>
                        <w:r w:rsidRPr="00273DD6">
                          <w:rPr>
                            <w:rFonts w:ascii="Arial" w:hAnsi="Arial" w:cs="Arial"/>
                            <w:sz w:val="24"/>
                            <w:szCs w:val="24"/>
                          </w:rPr>
                          <w:t xml:space="preserve"> </w:t>
                        </w:r>
                        <w:r w:rsidRPr="00273DD6">
                          <w:rPr>
                            <w:rFonts w:ascii="Arial" w:hAnsi="Arial" w:cs="Arial"/>
                            <w:color w:val="000000"/>
                            <w:sz w:val="24"/>
                            <w:szCs w:val="24"/>
                          </w:rPr>
                          <w:t>May 2024</w:t>
                        </w:r>
                      </w:p>
                    </w:tc>
                    <w:tc>
                      <w:tcPr>
                        <w:tcW w:w="4678" w:type="dxa"/>
                      </w:tcPr>
                      <w:p w14:paraId="7ED35CFD"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May Annual Assurance 2023-24 report on compliance with the Nurse Staffing Levels (Wales) Act 2016 presented to Board</w:t>
                        </w:r>
                      </w:p>
                    </w:tc>
                    <w:tc>
                      <w:tcPr>
                        <w:tcW w:w="3108" w:type="dxa"/>
                      </w:tcPr>
                      <w:p w14:paraId="0DA35B36"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 xml:space="preserve"> Planned</w:t>
                        </w:r>
                      </w:p>
                    </w:tc>
                  </w:tr>
                  <w:tr w:rsidR="00186469" w:rsidRPr="00273DD6" w14:paraId="175096DD" w14:textId="77777777" w:rsidTr="00375F1D">
                    <w:tc>
                      <w:tcPr>
                        <w:tcW w:w="2830" w:type="dxa"/>
                        <w:shd w:val="clear" w:color="auto" w:fill="auto"/>
                        <w:vAlign w:val="center"/>
                      </w:tcPr>
                      <w:p w14:paraId="3D009314" w14:textId="77777777" w:rsidR="00186469" w:rsidRPr="00273DD6" w:rsidRDefault="00186469" w:rsidP="00212383">
                        <w:pPr>
                          <w:shd w:val="clear" w:color="auto" w:fill="FFFFFF" w:themeFill="background1"/>
                          <w:autoSpaceDE w:val="0"/>
                          <w:autoSpaceDN w:val="0"/>
                          <w:adjustRightInd w:val="0"/>
                          <w:spacing w:line="276" w:lineRule="auto"/>
                          <w:rPr>
                            <w:rFonts w:ascii="Arial" w:hAnsi="Arial" w:cs="Arial"/>
                            <w:color w:val="000000"/>
                            <w:sz w:val="24"/>
                            <w:szCs w:val="24"/>
                          </w:rPr>
                        </w:pPr>
                        <w:r w:rsidRPr="00EB6E88">
                          <w:rPr>
                            <w:rFonts w:ascii="Arial" w:hAnsi="Arial" w:cs="Arial"/>
                            <w:color w:val="000000" w:themeColor="text1"/>
                            <w:sz w:val="24"/>
                            <w:szCs w:val="24"/>
                          </w:rPr>
                          <w:t xml:space="preserve">Planned </w:t>
                        </w:r>
                        <w:r w:rsidRPr="00273DD6">
                          <w:rPr>
                            <w:rFonts w:ascii="Arial" w:hAnsi="Arial" w:cs="Arial"/>
                            <w:color w:val="000000"/>
                            <w:sz w:val="24"/>
                            <w:szCs w:val="24"/>
                          </w:rPr>
                          <w:t xml:space="preserve">September Board 2024 </w:t>
                        </w:r>
                      </w:p>
                    </w:tc>
                    <w:tc>
                      <w:tcPr>
                        <w:tcW w:w="4678" w:type="dxa"/>
                      </w:tcPr>
                      <w:p w14:paraId="5A1749D8"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 xml:space="preserve">Final Report 3 Yearly Assurance Report on compliance with the Nurse Staffing Levels (Wales) Act; Report for Welsh Government  </w:t>
                        </w:r>
                      </w:p>
                    </w:tc>
                    <w:tc>
                      <w:tcPr>
                        <w:tcW w:w="3108" w:type="dxa"/>
                      </w:tcPr>
                      <w:p w14:paraId="4A78CCAB" w14:textId="77777777" w:rsidR="00186469" w:rsidRPr="00273DD6" w:rsidRDefault="00186469" w:rsidP="00212383">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273DD6">
                          <w:rPr>
                            <w:rFonts w:ascii="Arial" w:hAnsi="Arial" w:cs="Arial"/>
                            <w:color w:val="000000"/>
                            <w:sz w:val="24"/>
                            <w:szCs w:val="24"/>
                          </w:rPr>
                          <w:t xml:space="preserve">Planned </w:t>
                        </w:r>
                      </w:p>
                    </w:tc>
                  </w:tr>
                </w:tbl>
                <w:p w14:paraId="09B84E7E" w14:textId="77777777" w:rsidR="00186469" w:rsidRPr="00273DD6"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p>
                <w:p w14:paraId="7EA7DFB5" w14:textId="77777777" w:rsidR="00186469" w:rsidRPr="00273DD6" w:rsidRDefault="00186469" w:rsidP="00212383">
                  <w:pPr>
                    <w:shd w:val="clear" w:color="auto" w:fill="FFFFFF" w:themeFill="background1"/>
                    <w:spacing w:line="276" w:lineRule="auto"/>
                    <w:ind w:right="227"/>
                    <w:mirrorIndents/>
                    <w:jc w:val="both"/>
                    <w:rPr>
                      <w:rFonts w:ascii="Arial" w:eastAsiaTheme="minorEastAsia" w:hAnsi="Arial" w:cs="Arial"/>
                      <w:sz w:val="24"/>
                      <w:szCs w:val="24"/>
                    </w:rPr>
                  </w:pPr>
                </w:p>
                <w:p w14:paraId="093E1BD7" w14:textId="77777777" w:rsidR="00186469" w:rsidRPr="00273DD6" w:rsidRDefault="00186469" w:rsidP="00375F1D">
                  <w:pPr>
                    <w:shd w:val="clear" w:color="auto" w:fill="FFFFFF" w:themeFill="background1"/>
                    <w:spacing w:after="200" w:line="276" w:lineRule="auto"/>
                    <w:ind w:left="720" w:right="227"/>
                    <w:contextualSpacing/>
                    <w:mirrorIndents/>
                    <w:rPr>
                      <w:rFonts w:ascii="Arial" w:hAnsi="Arial" w:cs="Arial"/>
                      <w:color w:val="808080"/>
                      <w:sz w:val="24"/>
                      <w:szCs w:val="24"/>
                    </w:rPr>
                  </w:pPr>
                </w:p>
              </w:tc>
            </w:tr>
          </w:tbl>
          <w:p w14:paraId="6916949F" w14:textId="77777777" w:rsidR="00186469" w:rsidRDefault="00186469" w:rsidP="00212383">
            <w:pPr>
              <w:shd w:val="clear" w:color="auto" w:fill="FFFFFF" w:themeFill="background1"/>
            </w:pPr>
          </w:p>
          <w:p w14:paraId="22508F20" w14:textId="77777777" w:rsidR="00B5693B" w:rsidRPr="001C484D" w:rsidRDefault="00B5693B" w:rsidP="00212383">
            <w:pPr>
              <w:shd w:val="clear" w:color="auto" w:fill="DEEAF6" w:themeFill="accent1" w:themeFillTint="33"/>
              <w:spacing w:after="200" w:line="276" w:lineRule="auto"/>
              <w:jc w:val="center"/>
              <w:rPr>
                <w:rFonts w:ascii="Arial" w:hAnsi="Arial" w:cs="Arial"/>
                <w:b/>
                <w:sz w:val="24"/>
                <w:szCs w:val="24"/>
              </w:rPr>
            </w:pPr>
            <w:r w:rsidRPr="001C484D">
              <w:rPr>
                <w:rFonts w:ascii="Arial" w:hAnsi="Arial" w:cs="Arial"/>
                <w:b/>
                <w:sz w:val="24"/>
                <w:szCs w:val="24"/>
              </w:rPr>
              <w:t>Section 25E (2a) Extent to which the nurse staffing level is maintained</w:t>
            </w:r>
          </w:p>
          <w:p w14:paraId="078F7FAB" w14:textId="77777777" w:rsidR="00B5693B" w:rsidRPr="001C484D" w:rsidRDefault="00B5693B" w:rsidP="00212383">
            <w:pPr>
              <w:shd w:val="clear" w:color="auto" w:fill="DEEAF6" w:themeFill="accent1" w:themeFillTint="33"/>
              <w:spacing w:after="200" w:line="276" w:lineRule="auto"/>
              <w:jc w:val="center"/>
              <w:rPr>
                <w:rFonts w:ascii="Arial" w:hAnsi="Arial" w:cs="Arial"/>
                <w:b/>
                <w:sz w:val="24"/>
                <w:szCs w:val="24"/>
              </w:rPr>
            </w:pPr>
            <w:r w:rsidRPr="001C484D">
              <w:rPr>
                <w:rFonts w:ascii="Arial" w:hAnsi="Arial" w:cs="Arial"/>
                <w:color w:val="000000"/>
                <w:sz w:val="24"/>
                <w:szCs w:val="24"/>
              </w:rPr>
              <w:t xml:space="preserve">As the nurse staffing level is defined under the NSLWA as comprising both the planned roster </w:t>
            </w:r>
            <w:r w:rsidRPr="001C484D">
              <w:rPr>
                <w:rFonts w:ascii="Arial" w:hAnsi="Arial" w:cs="Arial"/>
                <w:i/>
                <w:iCs/>
                <w:color w:val="000000"/>
                <w:sz w:val="24"/>
                <w:szCs w:val="24"/>
              </w:rPr>
              <w:t>and</w:t>
            </w:r>
            <w:r w:rsidRPr="001C484D">
              <w:rPr>
                <w:rFonts w:ascii="Arial" w:hAnsi="Arial" w:cs="Arial"/>
                <w:color w:val="000000"/>
                <w:sz w:val="24"/>
                <w:szCs w:val="24"/>
              </w:rPr>
              <w:t xml:space="preserve"> the required establishment, this section should provide assurance of the extent to which the planned roster has been maintained </w:t>
            </w:r>
            <w:r w:rsidRPr="001C484D">
              <w:rPr>
                <w:rFonts w:ascii="Arial" w:hAnsi="Arial" w:cs="Arial"/>
                <w:i/>
                <w:color w:val="000000"/>
                <w:sz w:val="24"/>
                <w:szCs w:val="24"/>
              </w:rPr>
              <w:t>and</w:t>
            </w:r>
            <w:r w:rsidRPr="001C484D">
              <w:rPr>
                <w:rFonts w:ascii="Arial" w:hAnsi="Arial" w:cs="Arial"/>
                <w:color w:val="000000"/>
                <w:sz w:val="24"/>
                <w:szCs w:val="24"/>
              </w:rPr>
              <w:t xml:space="preserve"> how the required establishments for Section 25B wards have been achieved/maintained over the reporting period.</w:t>
            </w:r>
          </w:p>
        </w:tc>
      </w:tr>
      <w:tr w:rsidR="00B5693B" w:rsidRPr="001C484D" w14:paraId="0CECFD25" w14:textId="77777777" w:rsidTr="001C484D">
        <w:trPr>
          <w:trHeight w:val="364"/>
          <w:jc w:val="center"/>
        </w:trPr>
        <w:tc>
          <w:tcPr>
            <w:tcW w:w="2405" w:type="dxa"/>
            <w:vMerge w:val="restart"/>
            <w:shd w:val="clear" w:color="auto" w:fill="auto"/>
          </w:tcPr>
          <w:p w14:paraId="47E1337F" w14:textId="77777777" w:rsidR="00B5693B" w:rsidRPr="001C484D" w:rsidRDefault="00B5693B" w:rsidP="00B5693B">
            <w:pPr>
              <w:spacing w:after="200" w:line="276" w:lineRule="auto"/>
              <w:jc w:val="center"/>
              <w:rPr>
                <w:rFonts w:ascii="Arial" w:hAnsi="Arial" w:cs="Arial"/>
                <w:b/>
                <w:bCs/>
                <w:sz w:val="24"/>
                <w:szCs w:val="24"/>
              </w:rPr>
            </w:pPr>
          </w:p>
        </w:tc>
        <w:tc>
          <w:tcPr>
            <w:tcW w:w="4507" w:type="dxa"/>
            <w:vMerge w:val="restart"/>
            <w:shd w:val="clear" w:color="auto" w:fill="auto"/>
          </w:tcPr>
          <w:p w14:paraId="25817AD0" w14:textId="77777777" w:rsidR="00B5693B" w:rsidRPr="001C484D" w:rsidRDefault="00AE6EB1" w:rsidP="00273FFF">
            <w:pPr>
              <w:spacing w:after="200" w:line="276" w:lineRule="auto"/>
              <w:jc w:val="center"/>
              <w:rPr>
                <w:rFonts w:ascii="Arial" w:hAnsi="Arial" w:cs="Arial"/>
                <w:b/>
                <w:sz w:val="24"/>
                <w:szCs w:val="24"/>
              </w:rPr>
            </w:pPr>
            <w:r>
              <w:rPr>
                <w:rFonts w:ascii="Arial" w:hAnsi="Arial" w:cs="Arial"/>
                <w:b/>
                <w:sz w:val="24"/>
                <w:szCs w:val="24"/>
              </w:rPr>
              <w:t>Required establishment Whole Time Equivalent (</w:t>
            </w:r>
            <w:r w:rsidR="00B5693B" w:rsidRPr="001C484D">
              <w:rPr>
                <w:rFonts w:ascii="Arial" w:hAnsi="Arial" w:cs="Arial"/>
                <w:b/>
                <w:sz w:val="24"/>
                <w:szCs w:val="24"/>
              </w:rPr>
              <w:t xml:space="preserve">WTE) of </w:t>
            </w:r>
            <w:r w:rsidR="00B5693B" w:rsidRPr="001C484D">
              <w:rPr>
                <w:rFonts w:ascii="Arial" w:hAnsi="Arial" w:cs="Arial"/>
                <w:b/>
                <w:sz w:val="24"/>
                <w:szCs w:val="24"/>
                <w:u w:val="single"/>
              </w:rPr>
              <w:t>adult</w:t>
            </w:r>
            <w:r w:rsidR="00B5693B" w:rsidRPr="001C484D">
              <w:rPr>
                <w:rFonts w:ascii="Arial" w:hAnsi="Arial" w:cs="Arial"/>
                <w:b/>
                <w:sz w:val="24"/>
                <w:szCs w:val="24"/>
              </w:rPr>
              <w:t xml:space="preserve"> acute medical and surgical </w:t>
            </w:r>
            <w:r w:rsidR="00B5693B" w:rsidRPr="001C484D">
              <w:rPr>
                <w:rFonts w:ascii="Arial" w:hAnsi="Arial" w:cs="Arial"/>
                <w:b/>
                <w:bCs/>
                <w:sz w:val="24"/>
                <w:szCs w:val="24"/>
              </w:rPr>
              <w:t>inpatients</w:t>
            </w:r>
            <w:r w:rsidR="00B5693B" w:rsidRPr="001C484D">
              <w:rPr>
                <w:rFonts w:ascii="Arial" w:hAnsi="Arial" w:cs="Arial"/>
                <w:b/>
                <w:sz w:val="24"/>
                <w:szCs w:val="24"/>
              </w:rPr>
              <w:t xml:space="preserve"> </w:t>
            </w:r>
            <w:r w:rsidR="00B5693B" w:rsidRPr="001C484D">
              <w:rPr>
                <w:rFonts w:ascii="Arial" w:hAnsi="Arial" w:cs="Arial"/>
                <w:b/>
                <w:color w:val="000000"/>
                <w:sz w:val="24"/>
                <w:szCs w:val="24"/>
              </w:rPr>
              <w:t>wards at the end of the</w:t>
            </w:r>
            <w:r w:rsidR="00B5693B" w:rsidRPr="001C484D">
              <w:rPr>
                <w:rFonts w:ascii="Arial" w:hAnsi="Arial" w:cs="Arial"/>
                <w:b/>
                <w:color w:val="000000"/>
                <w:sz w:val="24"/>
                <w:szCs w:val="24"/>
                <w:u w:val="single"/>
              </w:rPr>
              <w:t xml:space="preserve"> last</w:t>
            </w:r>
            <w:r w:rsidR="00B5693B" w:rsidRPr="001C484D">
              <w:rPr>
                <w:rFonts w:ascii="Arial" w:hAnsi="Arial" w:cs="Arial"/>
                <w:b/>
                <w:color w:val="000000"/>
                <w:sz w:val="24"/>
                <w:szCs w:val="24"/>
              </w:rPr>
              <w:t xml:space="preserve"> reporting period – (as of 5</w:t>
            </w:r>
            <w:r w:rsidR="00B5693B" w:rsidRPr="001C484D">
              <w:rPr>
                <w:rFonts w:ascii="Arial" w:hAnsi="Arial" w:cs="Arial"/>
                <w:b/>
                <w:color w:val="000000"/>
                <w:sz w:val="24"/>
                <w:szCs w:val="24"/>
                <w:vertAlign w:val="superscript"/>
              </w:rPr>
              <w:t>th</w:t>
            </w:r>
            <w:r w:rsidR="00B5693B" w:rsidRPr="001C484D">
              <w:rPr>
                <w:rFonts w:ascii="Arial" w:hAnsi="Arial" w:cs="Arial"/>
                <w:b/>
                <w:color w:val="000000"/>
                <w:sz w:val="24"/>
                <w:szCs w:val="24"/>
              </w:rPr>
              <w:t xml:space="preserve"> April</w:t>
            </w:r>
            <w:r w:rsidR="00273FFF">
              <w:rPr>
                <w:rFonts w:ascii="Arial" w:hAnsi="Arial" w:cs="Arial"/>
                <w:b/>
                <w:color w:val="000000"/>
                <w:sz w:val="24"/>
                <w:szCs w:val="24"/>
              </w:rPr>
              <w:t xml:space="preserve"> </w:t>
            </w:r>
            <w:r w:rsidR="00B5693B" w:rsidRPr="001C484D">
              <w:rPr>
                <w:rFonts w:ascii="Arial" w:hAnsi="Arial" w:cs="Arial"/>
                <w:b/>
                <w:color w:val="000000"/>
                <w:sz w:val="24"/>
                <w:szCs w:val="24"/>
              </w:rPr>
              <w:t>so data from the annual presentation of the NSL to the report in Nov 2020)</w:t>
            </w:r>
          </w:p>
        </w:tc>
        <w:tc>
          <w:tcPr>
            <w:tcW w:w="9216" w:type="dxa"/>
            <w:gridSpan w:val="4"/>
            <w:shd w:val="clear" w:color="auto" w:fill="FFFFFF"/>
            <w:vAlign w:val="center"/>
          </w:tcPr>
          <w:p w14:paraId="735131B6"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28 (15 medical wards and 13 surgical wards)</w:t>
            </w:r>
          </w:p>
        </w:tc>
      </w:tr>
      <w:tr w:rsidR="00B5693B" w:rsidRPr="001C484D" w14:paraId="2D401D5E" w14:textId="77777777" w:rsidTr="001C484D">
        <w:trPr>
          <w:trHeight w:val="363"/>
          <w:jc w:val="center"/>
        </w:trPr>
        <w:tc>
          <w:tcPr>
            <w:tcW w:w="2405" w:type="dxa"/>
            <w:vMerge/>
          </w:tcPr>
          <w:p w14:paraId="7AB828D0" w14:textId="77777777" w:rsidR="00B5693B" w:rsidRPr="001C484D" w:rsidRDefault="00B5693B" w:rsidP="00B5693B">
            <w:pPr>
              <w:spacing w:after="200" w:line="276" w:lineRule="auto"/>
              <w:jc w:val="center"/>
              <w:rPr>
                <w:rFonts w:ascii="Arial" w:hAnsi="Arial" w:cs="Arial"/>
                <w:b/>
                <w:bCs/>
                <w:sz w:val="24"/>
                <w:szCs w:val="24"/>
              </w:rPr>
            </w:pPr>
          </w:p>
        </w:tc>
        <w:tc>
          <w:tcPr>
            <w:tcW w:w="4507" w:type="dxa"/>
            <w:vMerge/>
          </w:tcPr>
          <w:p w14:paraId="0602B27F" w14:textId="77777777" w:rsidR="00B5693B" w:rsidRPr="001C484D" w:rsidRDefault="00B5693B" w:rsidP="00B5693B">
            <w:pPr>
              <w:spacing w:after="200" w:line="276" w:lineRule="auto"/>
              <w:jc w:val="center"/>
              <w:rPr>
                <w:rFonts w:ascii="Arial" w:hAnsi="Arial" w:cs="Arial"/>
                <w:b/>
                <w:sz w:val="24"/>
                <w:szCs w:val="24"/>
              </w:rPr>
            </w:pPr>
          </w:p>
        </w:tc>
        <w:tc>
          <w:tcPr>
            <w:tcW w:w="9216" w:type="dxa"/>
            <w:gridSpan w:val="4"/>
            <w:shd w:val="clear" w:color="auto" w:fill="FFFFFF"/>
            <w:vAlign w:val="center"/>
          </w:tcPr>
          <w:p w14:paraId="30865A3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685.31</w:t>
            </w:r>
          </w:p>
        </w:tc>
      </w:tr>
      <w:tr w:rsidR="00B5693B" w:rsidRPr="001C484D" w14:paraId="6DC44CF8" w14:textId="77777777" w:rsidTr="001C484D">
        <w:trPr>
          <w:trHeight w:val="363"/>
          <w:jc w:val="center"/>
        </w:trPr>
        <w:tc>
          <w:tcPr>
            <w:tcW w:w="2405" w:type="dxa"/>
            <w:vMerge/>
          </w:tcPr>
          <w:p w14:paraId="0FB35EC4" w14:textId="77777777" w:rsidR="00B5693B" w:rsidRPr="001C484D" w:rsidRDefault="00B5693B" w:rsidP="00B5693B">
            <w:pPr>
              <w:spacing w:after="200" w:line="276" w:lineRule="auto"/>
              <w:jc w:val="center"/>
              <w:rPr>
                <w:rFonts w:ascii="Arial" w:hAnsi="Arial" w:cs="Arial"/>
                <w:b/>
                <w:bCs/>
                <w:sz w:val="24"/>
                <w:szCs w:val="24"/>
              </w:rPr>
            </w:pPr>
          </w:p>
        </w:tc>
        <w:tc>
          <w:tcPr>
            <w:tcW w:w="4507" w:type="dxa"/>
            <w:vMerge/>
          </w:tcPr>
          <w:p w14:paraId="6F4740D8" w14:textId="77777777" w:rsidR="00B5693B" w:rsidRPr="001C484D" w:rsidRDefault="00B5693B" w:rsidP="00B5693B">
            <w:pPr>
              <w:spacing w:after="200" w:line="276" w:lineRule="auto"/>
              <w:jc w:val="center"/>
              <w:rPr>
                <w:rFonts w:ascii="Arial" w:hAnsi="Arial" w:cs="Arial"/>
                <w:b/>
                <w:sz w:val="24"/>
                <w:szCs w:val="24"/>
              </w:rPr>
            </w:pPr>
          </w:p>
        </w:tc>
        <w:tc>
          <w:tcPr>
            <w:tcW w:w="9216" w:type="dxa"/>
            <w:gridSpan w:val="4"/>
            <w:shd w:val="clear" w:color="auto" w:fill="FFFFFF"/>
            <w:vAlign w:val="center"/>
          </w:tcPr>
          <w:p w14:paraId="1B8F8EC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535.20</w:t>
            </w:r>
          </w:p>
          <w:p w14:paraId="6D6599A5" w14:textId="77777777" w:rsidR="008406D5" w:rsidRPr="001C484D" w:rsidRDefault="008406D5" w:rsidP="00B5693B">
            <w:pPr>
              <w:spacing w:after="200" w:line="276" w:lineRule="auto"/>
              <w:rPr>
                <w:rFonts w:ascii="Arial" w:hAnsi="Arial" w:cs="Arial"/>
                <w:b/>
                <w:sz w:val="24"/>
                <w:szCs w:val="24"/>
              </w:rPr>
            </w:pPr>
          </w:p>
        </w:tc>
      </w:tr>
      <w:tr w:rsidR="00B5693B" w:rsidRPr="001C484D" w14:paraId="66D2D48E" w14:textId="77777777" w:rsidTr="001C484D">
        <w:trPr>
          <w:jc w:val="center"/>
        </w:trPr>
        <w:tc>
          <w:tcPr>
            <w:tcW w:w="2405" w:type="dxa"/>
            <w:vMerge w:val="restart"/>
            <w:shd w:val="clear" w:color="auto" w:fill="auto"/>
          </w:tcPr>
          <w:p w14:paraId="1EC9B404" w14:textId="77777777" w:rsidR="00B5693B" w:rsidRPr="001C484D" w:rsidRDefault="00B5693B" w:rsidP="00B5693B">
            <w:pPr>
              <w:spacing w:after="200" w:line="276" w:lineRule="auto"/>
              <w:rPr>
                <w:rFonts w:ascii="Arial" w:hAnsi="Arial" w:cs="Arial"/>
                <w:b/>
                <w:bCs/>
                <w:sz w:val="24"/>
                <w:szCs w:val="24"/>
              </w:rPr>
            </w:pPr>
            <w:r w:rsidRPr="001C484D">
              <w:rPr>
                <w:rFonts w:ascii="Arial" w:hAnsi="Arial" w:cs="Arial"/>
                <w:b/>
                <w:bCs/>
                <w:sz w:val="24"/>
                <w:szCs w:val="24"/>
              </w:rPr>
              <w:t xml:space="preserve">Extent to which the required establishment has been maintained within adult acute medical and surgical inpatients wards </w:t>
            </w:r>
          </w:p>
          <w:p w14:paraId="3B0BC2EA" w14:textId="77777777" w:rsidR="00B5693B" w:rsidRPr="001C484D" w:rsidRDefault="00B5693B" w:rsidP="00B5693B">
            <w:pPr>
              <w:spacing w:after="200" w:line="276" w:lineRule="auto"/>
              <w:rPr>
                <w:rFonts w:ascii="Arial" w:hAnsi="Arial" w:cs="Arial"/>
                <w:b/>
                <w:bCs/>
                <w:sz w:val="24"/>
                <w:szCs w:val="24"/>
              </w:rPr>
            </w:pPr>
          </w:p>
          <w:p w14:paraId="4D414D18"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Cs/>
                <w:sz w:val="24"/>
                <w:szCs w:val="24"/>
              </w:rPr>
              <w:t>*</w:t>
            </w:r>
            <w:proofErr w:type="gramStart"/>
            <w:r w:rsidRPr="001C484D">
              <w:rPr>
                <w:rFonts w:ascii="Arial" w:hAnsi="Arial" w:cs="Arial"/>
                <w:bCs/>
                <w:sz w:val="24"/>
                <w:szCs w:val="24"/>
              </w:rPr>
              <w:t>figures</w:t>
            </w:r>
            <w:proofErr w:type="gramEnd"/>
            <w:r w:rsidRPr="001C484D">
              <w:rPr>
                <w:rFonts w:ascii="Arial" w:hAnsi="Arial" w:cs="Arial"/>
                <w:bCs/>
                <w:sz w:val="24"/>
                <w:szCs w:val="24"/>
              </w:rPr>
              <w:t xml:space="preserve"> do </w:t>
            </w:r>
            <w:r w:rsidRPr="001C484D">
              <w:rPr>
                <w:rFonts w:ascii="Arial" w:hAnsi="Arial" w:cs="Arial"/>
                <w:bCs/>
                <w:sz w:val="24"/>
                <w:szCs w:val="24"/>
                <w:u w:val="single"/>
              </w:rPr>
              <w:t>not</w:t>
            </w:r>
            <w:r w:rsidRPr="001C484D">
              <w:rPr>
                <w:rFonts w:ascii="Arial" w:hAnsi="Arial" w:cs="Arial"/>
                <w:bCs/>
                <w:sz w:val="24"/>
                <w:szCs w:val="24"/>
              </w:rPr>
              <w:t xml:space="preserve"> include the supervisory Band 7 post on each Section 25B ward</w:t>
            </w:r>
          </w:p>
        </w:tc>
        <w:tc>
          <w:tcPr>
            <w:tcW w:w="6811" w:type="dxa"/>
            <w:gridSpan w:val="2"/>
            <w:shd w:val="clear" w:color="auto" w:fill="D9D9D9"/>
          </w:tcPr>
          <w:p w14:paraId="5D377380" w14:textId="77777777" w:rsidR="00B5693B" w:rsidRPr="001C484D" w:rsidRDefault="00B5693B" w:rsidP="00B5693B">
            <w:pPr>
              <w:jc w:val="center"/>
              <w:rPr>
                <w:rFonts w:ascii="Arial" w:hAnsi="Arial" w:cs="Arial"/>
                <w:b/>
                <w:sz w:val="24"/>
                <w:szCs w:val="24"/>
              </w:rPr>
            </w:pPr>
          </w:p>
        </w:tc>
        <w:tc>
          <w:tcPr>
            <w:tcW w:w="2304" w:type="dxa"/>
            <w:shd w:val="clear" w:color="auto" w:fill="D9D9D9"/>
            <w:vAlign w:val="center"/>
          </w:tcPr>
          <w:p w14:paraId="3356D0EA"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2021/2022</w:t>
            </w:r>
          </w:p>
        </w:tc>
        <w:tc>
          <w:tcPr>
            <w:tcW w:w="2304" w:type="dxa"/>
            <w:shd w:val="clear" w:color="auto" w:fill="D9D9D9"/>
          </w:tcPr>
          <w:p w14:paraId="24996B90"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2022/2023</w:t>
            </w:r>
          </w:p>
        </w:tc>
        <w:tc>
          <w:tcPr>
            <w:tcW w:w="2304" w:type="dxa"/>
            <w:shd w:val="clear" w:color="auto" w:fill="D9D9D9"/>
            <w:vAlign w:val="center"/>
          </w:tcPr>
          <w:p w14:paraId="2CC042E3"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2023/2024</w:t>
            </w:r>
          </w:p>
        </w:tc>
      </w:tr>
      <w:tr w:rsidR="00B5693B" w:rsidRPr="001C484D" w14:paraId="621FBB96" w14:textId="77777777" w:rsidTr="001C484D">
        <w:trPr>
          <w:trHeight w:val="510"/>
          <w:jc w:val="center"/>
        </w:trPr>
        <w:tc>
          <w:tcPr>
            <w:tcW w:w="2405" w:type="dxa"/>
            <w:vMerge/>
          </w:tcPr>
          <w:p w14:paraId="41314079"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val="restart"/>
            <w:shd w:val="clear" w:color="auto" w:fill="auto"/>
          </w:tcPr>
          <w:p w14:paraId="19834996"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Required establishment (WTE) of </w:t>
            </w:r>
            <w:r w:rsidRPr="001C484D">
              <w:rPr>
                <w:rFonts w:ascii="Arial" w:hAnsi="Arial" w:cs="Arial"/>
                <w:b/>
                <w:sz w:val="24"/>
                <w:szCs w:val="24"/>
                <w:u w:val="single"/>
              </w:rPr>
              <w:t>adult</w:t>
            </w:r>
            <w:r w:rsidRPr="001C484D">
              <w:rPr>
                <w:rFonts w:ascii="Arial" w:hAnsi="Arial" w:cs="Arial"/>
                <w:b/>
                <w:sz w:val="24"/>
                <w:szCs w:val="24"/>
              </w:rPr>
              <w:t xml:space="preserve"> acute medical and surgical </w:t>
            </w:r>
            <w:r w:rsidRPr="001C484D">
              <w:rPr>
                <w:rFonts w:ascii="Arial" w:hAnsi="Arial" w:cs="Arial"/>
                <w:b/>
                <w:bCs/>
                <w:sz w:val="24"/>
                <w:szCs w:val="24"/>
              </w:rPr>
              <w:t>inpatients</w:t>
            </w:r>
            <w:r w:rsidRPr="001C484D">
              <w:rPr>
                <w:rFonts w:ascii="Arial" w:hAnsi="Arial" w:cs="Arial"/>
                <w:b/>
                <w:sz w:val="24"/>
                <w:szCs w:val="24"/>
              </w:rPr>
              <w:t xml:space="preserve"> wards </w:t>
            </w:r>
            <w:r w:rsidRPr="001C484D">
              <w:rPr>
                <w:rFonts w:ascii="Arial" w:hAnsi="Arial" w:cs="Arial"/>
                <w:b/>
                <w:sz w:val="24"/>
                <w:szCs w:val="24"/>
                <w:u w:val="single"/>
              </w:rPr>
              <w:t>calculated</w:t>
            </w:r>
            <w:r w:rsidRPr="001C484D">
              <w:rPr>
                <w:rFonts w:ascii="Arial" w:hAnsi="Arial" w:cs="Arial"/>
                <w:b/>
                <w:sz w:val="24"/>
                <w:szCs w:val="24"/>
              </w:rPr>
              <w:t xml:space="preserve"> during first cycle (May)</w:t>
            </w:r>
          </w:p>
          <w:p w14:paraId="5CAABAFC" w14:textId="77777777" w:rsidR="00B5693B" w:rsidRPr="001C484D" w:rsidRDefault="00B5693B" w:rsidP="00B5693B">
            <w:pPr>
              <w:spacing w:after="200" w:line="276" w:lineRule="auto"/>
              <w:rPr>
                <w:rFonts w:ascii="Arial" w:hAnsi="Arial" w:cs="Arial"/>
                <w:b/>
                <w:sz w:val="24"/>
                <w:szCs w:val="24"/>
              </w:rPr>
            </w:pPr>
          </w:p>
          <w:p w14:paraId="1CD437EE" w14:textId="77777777" w:rsidR="00B5693B" w:rsidRPr="001C484D" w:rsidRDefault="00B5693B" w:rsidP="00B5693B">
            <w:pPr>
              <w:rPr>
                <w:rFonts w:ascii="Arial" w:hAnsi="Arial" w:cs="Arial"/>
                <w:b/>
                <w:sz w:val="24"/>
                <w:szCs w:val="24"/>
              </w:rPr>
            </w:pPr>
          </w:p>
        </w:tc>
        <w:tc>
          <w:tcPr>
            <w:tcW w:w="2304" w:type="dxa"/>
            <w:shd w:val="clear" w:color="auto" w:fill="auto"/>
            <w:vAlign w:val="center"/>
          </w:tcPr>
          <w:p w14:paraId="14726BE6"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28</w:t>
            </w:r>
          </w:p>
        </w:tc>
        <w:tc>
          <w:tcPr>
            <w:tcW w:w="2304" w:type="dxa"/>
            <w:shd w:val="clear" w:color="auto" w:fill="auto"/>
            <w:vAlign w:val="center"/>
          </w:tcPr>
          <w:p w14:paraId="04A2002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28</w:t>
            </w:r>
          </w:p>
        </w:tc>
        <w:tc>
          <w:tcPr>
            <w:tcW w:w="2304" w:type="dxa"/>
            <w:shd w:val="clear" w:color="auto" w:fill="auto"/>
            <w:vAlign w:val="center"/>
          </w:tcPr>
          <w:p w14:paraId="55EC37A6"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32</w:t>
            </w:r>
          </w:p>
        </w:tc>
      </w:tr>
      <w:tr w:rsidR="00B5693B" w:rsidRPr="001C484D" w14:paraId="7897A657" w14:textId="77777777" w:rsidTr="001C484D">
        <w:trPr>
          <w:trHeight w:val="388"/>
          <w:jc w:val="center"/>
        </w:trPr>
        <w:tc>
          <w:tcPr>
            <w:tcW w:w="2405" w:type="dxa"/>
            <w:vMerge/>
          </w:tcPr>
          <w:p w14:paraId="766C52FD"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34B8AA86" w14:textId="77777777" w:rsidR="00B5693B" w:rsidRPr="001C484D" w:rsidRDefault="00B5693B" w:rsidP="00B5693B">
            <w:pPr>
              <w:rPr>
                <w:rFonts w:ascii="Arial" w:hAnsi="Arial" w:cs="Arial"/>
                <w:b/>
                <w:sz w:val="24"/>
                <w:szCs w:val="24"/>
              </w:rPr>
            </w:pPr>
          </w:p>
        </w:tc>
        <w:tc>
          <w:tcPr>
            <w:tcW w:w="2304" w:type="dxa"/>
            <w:shd w:val="clear" w:color="auto" w:fill="auto"/>
            <w:vAlign w:val="center"/>
          </w:tcPr>
          <w:p w14:paraId="2B729ED6"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646.1</w:t>
            </w:r>
          </w:p>
        </w:tc>
        <w:tc>
          <w:tcPr>
            <w:tcW w:w="2304" w:type="dxa"/>
            <w:shd w:val="clear" w:color="auto" w:fill="auto"/>
            <w:vAlign w:val="center"/>
          </w:tcPr>
          <w:p w14:paraId="67444E82"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648.82</w:t>
            </w:r>
          </w:p>
        </w:tc>
        <w:tc>
          <w:tcPr>
            <w:tcW w:w="2304" w:type="dxa"/>
            <w:shd w:val="clear" w:color="auto" w:fill="auto"/>
            <w:vAlign w:val="center"/>
          </w:tcPr>
          <w:p w14:paraId="4284B81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636.85*</w:t>
            </w:r>
          </w:p>
        </w:tc>
      </w:tr>
      <w:tr w:rsidR="00B5693B" w:rsidRPr="001C484D" w14:paraId="0FB124FF" w14:textId="77777777" w:rsidTr="001C484D">
        <w:trPr>
          <w:trHeight w:val="510"/>
          <w:jc w:val="center"/>
        </w:trPr>
        <w:tc>
          <w:tcPr>
            <w:tcW w:w="2405" w:type="dxa"/>
            <w:vMerge/>
          </w:tcPr>
          <w:p w14:paraId="6CD56332"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514B5E4A" w14:textId="77777777" w:rsidR="00B5693B" w:rsidRPr="001C484D" w:rsidRDefault="00B5693B" w:rsidP="00B5693B">
            <w:pPr>
              <w:rPr>
                <w:rFonts w:ascii="Arial" w:hAnsi="Arial" w:cs="Arial"/>
                <w:b/>
                <w:sz w:val="24"/>
                <w:szCs w:val="24"/>
              </w:rPr>
            </w:pPr>
          </w:p>
        </w:tc>
        <w:tc>
          <w:tcPr>
            <w:tcW w:w="2304" w:type="dxa"/>
            <w:shd w:val="clear" w:color="auto" w:fill="auto"/>
            <w:vAlign w:val="center"/>
          </w:tcPr>
          <w:p w14:paraId="536D10B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500.6</w:t>
            </w:r>
          </w:p>
        </w:tc>
        <w:tc>
          <w:tcPr>
            <w:tcW w:w="2304" w:type="dxa"/>
            <w:shd w:val="clear" w:color="auto" w:fill="auto"/>
            <w:vAlign w:val="center"/>
          </w:tcPr>
          <w:p w14:paraId="1A27933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536.88</w:t>
            </w:r>
          </w:p>
        </w:tc>
        <w:tc>
          <w:tcPr>
            <w:tcW w:w="2304" w:type="dxa"/>
            <w:shd w:val="clear" w:color="auto" w:fill="auto"/>
            <w:vAlign w:val="center"/>
          </w:tcPr>
          <w:p w14:paraId="7B47E1DF"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599.73</w:t>
            </w:r>
          </w:p>
        </w:tc>
      </w:tr>
      <w:tr w:rsidR="00B5693B" w:rsidRPr="001C484D" w14:paraId="4B83CCBB" w14:textId="77777777" w:rsidTr="001C484D">
        <w:trPr>
          <w:trHeight w:val="510"/>
          <w:jc w:val="center"/>
        </w:trPr>
        <w:tc>
          <w:tcPr>
            <w:tcW w:w="2405" w:type="dxa"/>
            <w:vMerge/>
          </w:tcPr>
          <w:p w14:paraId="19E4FD37"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val="restart"/>
            <w:shd w:val="clear" w:color="auto" w:fill="auto"/>
          </w:tcPr>
          <w:p w14:paraId="00D2F1C3"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WTE of required establishment   of </w:t>
            </w:r>
            <w:r w:rsidRPr="001C484D">
              <w:rPr>
                <w:rFonts w:ascii="Arial" w:hAnsi="Arial" w:cs="Arial"/>
                <w:b/>
                <w:sz w:val="24"/>
                <w:szCs w:val="24"/>
                <w:u w:val="single"/>
              </w:rPr>
              <w:t>adult</w:t>
            </w:r>
            <w:r w:rsidRPr="001C484D">
              <w:rPr>
                <w:rFonts w:ascii="Arial" w:hAnsi="Arial" w:cs="Arial"/>
                <w:b/>
                <w:sz w:val="24"/>
                <w:szCs w:val="24"/>
              </w:rPr>
              <w:t xml:space="preserve"> acute medical and surgical </w:t>
            </w:r>
            <w:r w:rsidRPr="001C484D">
              <w:rPr>
                <w:rFonts w:ascii="Arial" w:hAnsi="Arial" w:cs="Arial"/>
                <w:b/>
                <w:bCs/>
                <w:sz w:val="24"/>
                <w:szCs w:val="24"/>
              </w:rPr>
              <w:t>inpatients</w:t>
            </w:r>
            <w:r w:rsidRPr="001C484D">
              <w:rPr>
                <w:rFonts w:ascii="Arial" w:hAnsi="Arial" w:cs="Arial"/>
                <w:b/>
                <w:sz w:val="24"/>
                <w:szCs w:val="24"/>
              </w:rPr>
              <w:t xml:space="preserve"> wards </w:t>
            </w:r>
            <w:r w:rsidRPr="001C484D">
              <w:rPr>
                <w:rFonts w:ascii="Arial" w:hAnsi="Arial" w:cs="Arial"/>
                <w:b/>
                <w:sz w:val="24"/>
                <w:szCs w:val="24"/>
                <w:u w:val="single"/>
              </w:rPr>
              <w:t>funded</w:t>
            </w:r>
            <w:r w:rsidRPr="001C484D">
              <w:rPr>
                <w:rFonts w:ascii="Arial" w:hAnsi="Arial" w:cs="Arial"/>
                <w:b/>
                <w:sz w:val="24"/>
                <w:szCs w:val="24"/>
              </w:rPr>
              <w:t xml:space="preserve"> following first (May) calculation cycle  </w:t>
            </w:r>
          </w:p>
          <w:p w14:paraId="379183F5" w14:textId="77777777" w:rsidR="00B5693B" w:rsidRPr="001C484D" w:rsidRDefault="00B5693B" w:rsidP="00B5693B">
            <w:pPr>
              <w:spacing w:after="200" w:line="276" w:lineRule="auto"/>
              <w:rPr>
                <w:rFonts w:ascii="Arial" w:hAnsi="Arial" w:cs="Arial"/>
                <w:b/>
                <w:sz w:val="24"/>
                <w:szCs w:val="24"/>
              </w:rPr>
            </w:pPr>
          </w:p>
          <w:p w14:paraId="648017BC" w14:textId="77777777" w:rsidR="00B5693B" w:rsidRPr="001C484D" w:rsidRDefault="00B5693B" w:rsidP="00B5693B">
            <w:pPr>
              <w:rPr>
                <w:rFonts w:ascii="Arial" w:hAnsi="Arial" w:cs="Arial"/>
                <w:b/>
                <w:sz w:val="24"/>
                <w:szCs w:val="24"/>
              </w:rPr>
            </w:pPr>
          </w:p>
        </w:tc>
        <w:tc>
          <w:tcPr>
            <w:tcW w:w="2304" w:type="dxa"/>
            <w:shd w:val="clear" w:color="auto" w:fill="auto"/>
            <w:vAlign w:val="center"/>
          </w:tcPr>
          <w:p w14:paraId="211B6269"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28</w:t>
            </w:r>
          </w:p>
        </w:tc>
        <w:tc>
          <w:tcPr>
            <w:tcW w:w="2304" w:type="dxa"/>
            <w:shd w:val="clear" w:color="auto" w:fill="auto"/>
            <w:vAlign w:val="center"/>
          </w:tcPr>
          <w:p w14:paraId="329B2B30"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28</w:t>
            </w:r>
          </w:p>
        </w:tc>
        <w:tc>
          <w:tcPr>
            <w:tcW w:w="2304" w:type="dxa"/>
            <w:shd w:val="clear" w:color="auto" w:fill="auto"/>
            <w:vAlign w:val="center"/>
          </w:tcPr>
          <w:p w14:paraId="05D4B080"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32</w:t>
            </w:r>
          </w:p>
        </w:tc>
      </w:tr>
      <w:tr w:rsidR="00B5693B" w:rsidRPr="001C484D" w14:paraId="4D831ED9" w14:textId="77777777" w:rsidTr="001C484D">
        <w:trPr>
          <w:trHeight w:val="510"/>
          <w:jc w:val="center"/>
        </w:trPr>
        <w:tc>
          <w:tcPr>
            <w:tcW w:w="2405" w:type="dxa"/>
            <w:vMerge/>
          </w:tcPr>
          <w:p w14:paraId="1A51FE8C"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569F07D1" w14:textId="77777777" w:rsidR="00B5693B" w:rsidRPr="001C484D" w:rsidRDefault="00B5693B" w:rsidP="00B5693B">
            <w:pPr>
              <w:rPr>
                <w:rFonts w:ascii="Arial" w:hAnsi="Arial" w:cs="Arial"/>
                <w:b/>
                <w:sz w:val="24"/>
                <w:szCs w:val="24"/>
              </w:rPr>
            </w:pPr>
          </w:p>
        </w:tc>
        <w:tc>
          <w:tcPr>
            <w:tcW w:w="2304" w:type="dxa"/>
            <w:shd w:val="clear" w:color="auto" w:fill="auto"/>
            <w:vAlign w:val="center"/>
          </w:tcPr>
          <w:p w14:paraId="2DFBB74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646.1</w:t>
            </w:r>
          </w:p>
        </w:tc>
        <w:tc>
          <w:tcPr>
            <w:tcW w:w="2304" w:type="dxa"/>
            <w:shd w:val="clear" w:color="auto" w:fill="auto"/>
            <w:vAlign w:val="center"/>
          </w:tcPr>
          <w:p w14:paraId="2CB36DF9"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648.82</w:t>
            </w:r>
          </w:p>
        </w:tc>
        <w:tc>
          <w:tcPr>
            <w:tcW w:w="2304" w:type="dxa"/>
            <w:shd w:val="clear" w:color="auto" w:fill="auto"/>
            <w:vAlign w:val="center"/>
          </w:tcPr>
          <w:p w14:paraId="7A8EA5FF"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636.85*</w:t>
            </w:r>
          </w:p>
        </w:tc>
      </w:tr>
      <w:tr w:rsidR="00B5693B" w:rsidRPr="001C484D" w14:paraId="6B5FCC9C" w14:textId="77777777" w:rsidTr="001C484D">
        <w:trPr>
          <w:trHeight w:val="510"/>
          <w:jc w:val="center"/>
        </w:trPr>
        <w:tc>
          <w:tcPr>
            <w:tcW w:w="2405" w:type="dxa"/>
            <w:vMerge/>
          </w:tcPr>
          <w:p w14:paraId="3A43445F"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41A2CCAC" w14:textId="77777777" w:rsidR="00B5693B" w:rsidRPr="001C484D" w:rsidRDefault="00B5693B" w:rsidP="00B5693B">
            <w:pPr>
              <w:rPr>
                <w:rFonts w:ascii="Arial" w:hAnsi="Arial" w:cs="Arial"/>
                <w:b/>
                <w:sz w:val="24"/>
                <w:szCs w:val="24"/>
              </w:rPr>
            </w:pPr>
          </w:p>
        </w:tc>
        <w:tc>
          <w:tcPr>
            <w:tcW w:w="2304" w:type="dxa"/>
            <w:shd w:val="clear" w:color="auto" w:fill="FFFFFF"/>
            <w:vAlign w:val="center"/>
          </w:tcPr>
          <w:p w14:paraId="1D92CC5C"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500.6</w:t>
            </w:r>
          </w:p>
        </w:tc>
        <w:tc>
          <w:tcPr>
            <w:tcW w:w="2304" w:type="dxa"/>
            <w:vAlign w:val="center"/>
          </w:tcPr>
          <w:p w14:paraId="23B6B227"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536.88</w:t>
            </w:r>
          </w:p>
        </w:tc>
        <w:tc>
          <w:tcPr>
            <w:tcW w:w="2304" w:type="dxa"/>
            <w:shd w:val="clear" w:color="auto" w:fill="FFFFFF"/>
            <w:vAlign w:val="center"/>
          </w:tcPr>
          <w:p w14:paraId="32DD35A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599.73</w:t>
            </w:r>
          </w:p>
        </w:tc>
      </w:tr>
      <w:tr w:rsidR="00B5693B" w:rsidRPr="001C484D" w14:paraId="1DE73E66" w14:textId="77777777" w:rsidTr="001C484D">
        <w:trPr>
          <w:trHeight w:val="325"/>
          <w:jc w:val="center"/>
        </w:trPr>
        <w:tc>
          <w:tcPr>
            <w:tcW w:w="2405" w:type="dxa"/>
            <w:vMerge/>
          </w:tcPr>
          <w:p w14:paraId="55397C6C"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val="restart"/>
            <w:shd w:val="clear" w:color="auto" w:fill="auto"/>
          </w:tcPr>
          <w:p w14:paraId="19672FE7"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Required establishment (WTE) of </w:t>
            </w:r>
            <w:r w:rsidRPr="001C484D">
              <w:rPr>
                <w:rFonts w:ascii="Arial" w:hAnsi="Arial" w:cs="Arial"/>
                <w:b/>
                <w:sz w:val="24"/>
                <w:szCs w:val="24"/>
                <w:u w:val="single"/>
              </w:rPr>
              <w:t>adult</w:t>
            </w:r>
            <w:r w:rsidRPr="001C484D">
              <w:rPr>
                <w:rFonts w:ascii="Arial" w:hAnsi="Arial" w:cs="Arial"/>
                <w:b/>
                <w:sz w:val="24"/>
                <w:szCs w:val="24"/>
              </w:rPr>
              <w:t xml:space="preserve"> acute medical and surgical </w:t>
            </w:r>
            <w:r w:rsidRPr="001C484D">
              <w:rPr>
                <w:rFonts w:ascii="Arial" w:hAnsi="Arial" w:cs="Arial"/>
                <w:b/>
                <w:bCs/>
                <w:sz w:val="24"/>
                <w:szCs w:val="24"/>
              </w:rPr>
              <w:t>inpatients</w:t>
            </w:r>
            <w:r w:rsidRPr="001C484D">
              <w:rPr>
                <w:rFonts w:ascii="Arial" w:hAnsi="Arial" w:cs="Arial"/>
                <w:b/>
                <w:sz w:val="24"/>
                <w:szCs w:val="24"/>
              </w:rPr>
              <w:t xml:space="preserve"> wards </w:t>
            </w:r>
            <w:r w:rsidRPr="001C484D">
              <w:rPr>
                <w:rFonts w:ascii="Arial" w:hAnsi="Arial" w:cs="Arial"/>
                <w:b/>
                <w:sz w:val="24"/>
                <w:szCs w:val="24"/>
                <w:u w:val="single"/>
              </w:rPr>
              <w:t>calculated</w:t>
            </w:r>
            <w:r w:rsidRPr="001C484D">
              <w:rPr>
                <w:rFonts w:ascii="Arial" w:hAnsi="Arial" w:cs="Arial"/>
                <w:b/>
                <w:sz w:val="24"/>
                <w:szCs w:val="24"/>
              </w:rPr>
              <w:t xml:space="preserve"> during second cycle (Nov)</w:t>
            </w:r>
          </w:p>
          <w:p w14:paraId="26A55D47" w14:textId="77777777" w:rsidR="00B5693B" w:rsidRPr="001C484D" w:rsidRDefault="00B5693B" w:rsidP="00B5693B">
            <w:pPr>
              <w:spacing w:after="200" w:line="276" w:lineRule="auto"/>
              <w:rPr>
                <w:rFonts w:ascii="Arial" w:hAnsi="Arial" w:cs="Arial"/>
                <w:b/>
                <w:sz w:val="24"/>
                <w:szCs w:val="24"/>
              </w:rPr>
            </w:pPr>
          </w:p>
          <w:p w14:paraId="30F834A7" w14:textId="77777777" w:rsidR="00B5693B" w:rsidRPr="001C484D" w:rsidRDefault="00B5693B" w:rsidP="00B5693B">
            <w:pPr>
              <w:rPr>
                <w:rFonts w:ascii="Arial" w:hAnsi="Arial" w:cs="Arial"/>
                <w:b/>
                <w:sz w:val="24"/>
                <w:szCs w:val="24"/>
              </w:rPr>
            </w:pPr>
          </w:p>
        </w:tc>
        <w:tc>
          <w:tcPr>
            <w:tcW w:w="2304" w:type="dxa"/>
            <w:shd w:val="clear" w:color="auto" w:fill="FFFFFF"/>
            <w:vAlign w:val="center"/>
          </w:tcPr>
          <w:p w14:paraId="3D08A590"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28</w:t>
            </w:r>
          </w:p>
        </w:tc>
        <w:tc>
          <w:tcPr>
            <w:tcW w:w="2304" w:type="dxa"/>
            <w:vAlign w:val="center"/>
          </w:tcPr>
          <w:p w14:paraId="0FC45650"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29</w:t>
            </w:r>
          </w:p>
        </w:tc>
        <w:tc>
          <w:tcPr>
            <w:tcW w:w="2304" w:type="dxa"/>
            <w:shd w:val="clear" w:color="auto" w:fill="auto"/>
            <w:vAlign w:val="center"/>
          </w:tcPr>
          <w:p w14:paraId="7A2FFC19"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27</w:t>
            </w:r>
          </w:p>
        </w:tc>
      </w:tr>
      <w:tr w:rsidR="00B5693B" w:rsidRPr="001C484D" w14:paraId="63F6DAB6" w14:textId="77777777" w:rsidTr="001C484D">
        <w:trPr>
          <w:trHeight w:val="510"/>
          <w:jc w:val="center"/>
        </w:trPr>
        <w:tc>
          <w:tcPr>
            <w:tcW w:w="2405" w:type="dxa"/>
            <w:vMerge/>
          </w:tcPr>
          <w:p w14:paraId="4B519783"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142E48DF" w14:textId="77777777" w:rsidR="00B5693B" w:rsidRPr="001C484D" w:rsidRDefault="00B5693B" w:rsidP="00B5693B">
            <w:pPr>
              <w:rPr>
                <w:rFonts w:ascii="Arial" w:hAnsi="Arial" w:cs="Arial"/>
                <w:b/>
                <w:sz w:val="24"/>
                <w:szCs w:val="24"/>
              </w:rPr>
            </w:pPr>
          </w:p>
        </w:tc>
        <w:tc>
          <w:tcPr>
            <w:tcW w:w="2304" w:type="dxa"/>
            <w:shd w:val="clear" w:color="auto" w:fill="FFFFFF"/>
            <w:vAlign w:val="center"/>
          </w:tcPr>
          <w:p w14:paraId="4EAE430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648.77</w:t>
            </w:r>
          </w:p>
        </w:tc>
        <w:tc>
          <w:tcPr>
            <w:tcW w:w="2304" w:type="dxa"/>
            <w:vAlign w:val="center"/>
          </w:tcPr>
          <w:p w14:paraId="0E4EC109"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658.86</w:t>
            </w:r>
          </w:p>
        </w:tc>
        <w:tc>
          <w:tcPr>
            <w:tcW w:w="2304" w:type="dxa"/>
            <w:shd w:val="clear" w:color="auto" w:fill="auto"/>
            <w:vAlign w:val="center"/>
          </w:tcPr>
          <w:p w14:paraId="7E50270B"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527.77*</w:t>
            </w:r>
          </w:p>
        </w:tc>
      </w:tr>
      <w:tr w:rsidR="00B5693B" w:rsidRPr="001C484D" w14:paraId="6C7DBFA7" w14:textId="77777777" w:rsidTr="001C484D">
        <w:trPr>
          <w:trHeight w:val="510"/>
          <w:jc w:val="center"/>
        </w:trPr>
        <w:tc>
          <w:tcPr>
            <w:tcW w:w="2405" w:type="dxa"/>
            <w:vMerge/>
          </w:tcPr>
          <w:p w14:paraId="103172EE"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5412BCC5" w14:textId="77777777" w:rsidR="00B5693B" w:rsidRPr="001C484D" w:rsidRDefault="00B5693B" w:rsidP="00B5693B">
            <w:pPr>
              <w:rPr>
                <w:rFonts w:ascii="Arial" w:hAnsi="Arial" w:cs="Arial"/>
                <w:b/>
                <w:sz w:val="24"/>
                <w:szCs w:val="24"/>
              </w:rPr>
            </w:pPr>
          </w:p>
        </w:tc>
        <w:tc>
          <w:tcPr>
            <w:tcW w:w="2304" w:type="dxa"/>
            <w:shd w:val="clear" w:color="auto" w:fill="FFFFFF"/>
            <w:vAlign w:val="center"/>
          </w:tcPr>
          <w:p w14:paraId="6DE0C720"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531.46</w:t>
            </w:r>
          </w:p>
        </w:tc>
        <w:tc>
          <w:tcPr>
            <w:tcW w:w="2304" w:type="dxa"/>
            <w:vAlign w:val="center"/>
          </w:tcPr>
          <w:p w14:paraId="6344169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551.26</w:t>
            </w:r>
          </w:p>
        </w:tc>
        <w:tc>
          <w:tcPr>
            <w:tcW w:w="2304" w:type="dxa"/>
            <w:shd w:val="clear" w:color="auto" w:fill="auto"/>
            <w:vAlign w:val="center"/>
          </w:tcPr>
          <w:p w14:paraId="4623F513"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491.69</w:t>
            </w:r>
          </w:p>
        </w:tc>
      </w:tr>
      <w:tr w:rsidR="00B5693B" w:rsidRPr="001C484D" w14:paraId="312383B6" w14:textId="77777777" w:rsidTr="001C484D">
        <w:trPr>
          <w:trHeight w:val="510"/>
          <w:jc w:val="center"/>
        </w:trPr>
        <w:tc>
          <w:tcPr>
            <w:tcW w:w="2405" w:type="dxa"/>
            <w:vMerge/>
          </w:tcPr>
          <w:p w14:paraId="2F2E5D22"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val="restart"/>
            <w:shd w:val="clear" w:color="auto" w:fill="auto"/>
          </w:tcPr>
          <w:p w14:paraId="20B7B7BF"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WTE of required establishment of </w:t>
            </w:r>
            <w:r w:rsidRPr="001C484D">
              <w:rPr>
                <w:rFonts w:ascii="Arial" w:hAnsi="Arial" w:cs="Arial"/>
                <w:b/>
                <w:sz w:val="24"/>
                <w:szCs w:val="24"/>
                <w:u w:val="single"/>
              </w:rPr>
              <w:t>adult</w:t>
            </w:r>
            <w:r w:rsidRPr="001C484D">
              <w:rPr>
                <w:rFonts w:ascii="Arial" w:hAnsi="Arial" w:cs="Arial"/>
                <w:b/>
                <w:sz w:val="24"/>
                <w:szCs w:val="24"/>
              </w:rPr>
              <w:t xml:space="preserve"> acute medical and surgical </w:t>
            </w:r>
            <w:r w:rsidRPr="001C484D">
              <w:rPr>
                <w:rFonts w:ascii="Arial" w:hAnsi="Arial" w:cs="Arial"/>
                <w:b/>
                <w:bCs/>
                <w:sz w:val="24"/>
                <w:szCs w:val="24"/>
              </w:rPr>
              <w:t>inpatients</w:t>
            </w:r>
            <w:r w:rsidRPr="001C484D">
              <w:rPr>
                <w:rFonts w:ascii="Arial" w:hAnsi="Arial" w:cs="Arial"/>
                <w:b/>
                <w:sz w:val="24"/>
                <w:szCs w:val="24"/>
              </w:rPr>
              <w:t xml:space="preserve"> wards </w:t>
            </w:r>
            <w:r w:rsidRPr="001C484D">
              <w:rPr>
                <w:rFonts w:ascii="Arial" w:hAnsi="Arial" w:cs="Arial"/>
                <w:b/>
                <w:sz w:val="24"/>
                <w:szCs w:val="24"/>
                <w:u w:val="single"/>
              </w:rPr>
              <w:t>funded</w:t>
            </w:r>
            <w:r w:rsidRPr="001C484D">
              <w:rPr>
                <w:rFonts w:ascii="Arial" w:hAnsi="Arial" w:cs="Arial"/>
                <w:b/>
                <w:sz w:val="24"/>
                <w:szCs w:val="24"/>
              </w:rPr>
              <w:t xml:space="preserve"> following second (Nov) calculation cycle  </w:t>
            </w:r>
          </w:p>
          <w:p w14:paraId="4310DE6C" w14:textId="77777777" w:rsidR="00B5693B" w:rsidRPr="001C484D" w:rsidRDefault="00B5693B" w:rsidP="00B5693B">
            <w:pPr>
              <w:spacing w:after="200" w:line="276" w:lineRule="auto"/>
              <w:rPr>
                <w:rFonts w:ascii="Arial" w:hAnsi="Arial" w:cs="Arial"/>
                <w:b/>
                <w:sz w:val="24"/>
                <w:szCs w:val="24"/>
              </w:rPr>
            </w:pPr>
          </w:p>
          <w:p w14:paraId="7931AC5F" w14:textId="77777777" w:rsidR="00B5693B" w:rsidRPr="001C484D" w:rsidRDefault="00B5693B" w:rsidP="00B5693B">
            <w:pPr>
              <w:rPr>
                <w:rFonts w:ascii="Arial" w:hAnsi="Arial" w:cs="Arial"/>
                <w:b/>
                <w:sz w:val="24"/>
                <w:szCs w:val="24"/>
              </w:rPr>
            </w:pPr>
          </w:p>
        </w:tc>
        <w:tc>
          <w:tcPr>
            <w:tcW w:w="2304" w:type="dxa"/>
            <w:shd w:val="clear" w:color="auto" w:fill="FFFFFF"/>
          </w:tcPr>
          <w:p w14:paraId="01AEC23C"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28</w:t>
            </w:r>
          </w:p>
        </w:tc>
        <w:tc>
          <w:tcPr>
            <w:tcW w:w="2304" w:type="dxa"/>
          </w:tcPr>
          <w:p w14:paraId="285E25E1"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29</w:t>
            </w:r>
          </w:p>
        </w:tc>
        <w:tc>
          <w:tcPr>
            <w:tcW w:w="2304" w:type="dxa"/>
            <w:shd w:val="clear" w:color="auto" w:fill="auto"/>
          </w:tcPr>
          <w:p w14:paraId="3EDFF76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27</w:t>
            </w:r>
          </w:p>
        </w:tc>
      </w:tr>
      <w:tr w:rsidR="00B5693B" w:rsidRPr="001C484D" w14:paraId="7925434F" w14:textId="77777777" w:rsidTr="001C484D">
        <w:trPr>
          <w:trHeight w:val="510"/>
          <w:jc w:val="center"/>
        </w:trPr>
        <w:tc>
          <w:tcPr>
            <w:tcW w:w="2405" w:type="dxa"/>
            <w:vMerge/>
          </w:tcPr>
          <w:p w14:paraId="3A80ADAA"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759336B6" w14:textId="77777777" w:rsidR="00B5693B" w:rsidRPr="001C484D" w:rsidRDefault="00B5693B" w:rsidP="00B5693B">
            <w:pPr>
              <w:rPr>
                <w:rFonts w:ascii="Arial" w:hAnsi="Arial" w:cs="Arial"/>
                <w:b/>
                <w:sz w:val="24"/>
                <w:szCs w:val="24"/>
              </w:rPr>
            </w:pPr>
          </w:p>
        </w:tc>
        <w:tc>
          <w:tcPr>
            <w:tcW w:w="2304" w:type="dxa"/>
            <w:shd w:val="clear" w:color="auto" w:fill="FFFFFF"/>
            <w:vAlign w:val="center"/>
          </w:tcPr>
          <w:p w14:paraId="2BA6C9CC"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648.77</w:t>
            </w:r>
          </w:p>
        </w:tc>
        <w:tc>
          <w:tcPr>
            <w:tcW w:w="2304" w:type="dxa"/>
            <w:vAlign w:val="center"/>
          </w:tcPr>
          <w:p w14:paraId="38985D51"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658.86</w:t>
            </w:r>
          </w:p>
        </w:tc>
        <w:tc>
          <w:tcPr>
            <w:tcW w:w="2304" w:type="dxa"/>
            <w:shd w:val="clear" w:color="auto" w:fill="auto"/>
            <w:vAlign w:val="center"/>
          </w:tcPr>
          <w:p w14:paraId="4840CDD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527.77*</w:t>
            </w:r>
          </w:p>
        </w:tc>
      </w:tr>
      <w:tr w:rsidR="00B5693B" w:rsidRPr="001C484D" w14:paraId="74E054F4" w14:textId="77777777" w:rsidTr="001C484D">
        <w:trPr>
          <w:trHeight w:val="510"/>
          <w:jc w:val="center"/>
        </w:trPr>
        <w:tc>
          <w:tcPr>
            <w:tcW w:w="2405" w:type="dxa"/>
            <w:vMerge/>
          </w:tcPr>
          <w:p w14:paraId="25943339" w14:textId="77777777" w:rsidR="00B5693B" w:rsidRPr="001C484D" w:rsidRDefault="00B5693B" w:rsidP="00B5693B">
            <w:pPr>
              <w:spacing w:after="200" w:line="276" w:lineRule="auto"/>
              <w:jc w:val="center"/>
              <w:rPr>
                <w:rFonts w:ascii="Arial" w:hAnsi="Arial" w:cs="Arial"/>
                <w:b/>
                <w:sz w:val="24"/>
                <w:szCs w:val="24"/>
              </w:rPr>
            </w:pPr>
          </w:p>
        </w:tc>
        <w:tc>
          <w:tcPr>
            <w:tcW w:w="6811" w:type="dxa"/>
            <w:gridSpan w:val="2"/>
            <w:vMerge/>
          </w:tcPr>
          <w:p w14:paraId="417DDF8F" w14:textId="77777777" w:rsidR="00B5693B" w:rsidRPr="001C484D" w:rsidRDefault="00B5693B" w:rsidP="00B5693B">
            <w:pPr>
              <w:rPr>
                <w:rFonts w:ascii="Arial" w:hAnsi="Arial" w:cs="Arial"/>
                <w:b/>
                <w:sz w:val="24"/>
                <w:szCs w:val="24"/>
              </w:rPr>
            </w:pPr>
          </w:p>
        </w:tc>
        <w:tc>
          <w:tcPr>
            <w:tcW w:w="2304" w:type="dxa"/>
            <w:shd w:val="clear" w:color="auto" w:fill="FFFFFF"/>
            <w:vAlign w:val="center"/>
          </w:tcPr>
          <w:p w14:paraId="14F6403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531.46</w:t>
            </w:r>
          </w:p>
        </w:tc>
        <w:tc>
          <w:tcPr>
            <w:tcW w:w="2304" w:type="dxa"/>
            <w:vAlign w:val="center"/>
          </w:tcPr>
          <w:p w14:paraId="460AAB4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551.26</w:t>
            </w:r>
          </w:p>
        </w:tc>
        <w:tc>
          <w:tcPr>
            <w:tcW w:w="2304" w:type="dxa"/>
            <w:shd w:val="clear" w:color="auto" w:fill="auto"/>
            <w:vAlign w:val="center"/>
          </w:tcPr>
          <w:p w14:paraId="225A14E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491.69</w:t>
            </w:r>
          </w:p>
        </w:tc>
      </w:tr>
      <w:tr w:rsidR="00B5693B" w:rsidRPr="001C484D" w14:paraId="3C28D904" w14:textId="77777777" w:rsidTr="001C484D">
        <w:trPr>
          <w:trHeight w:val="198"/>
          <w:jc w:val="center"/>
        </w:trPr>
        <w:tc>
          <w:tcPr>
            <w:tcW w:w="2405" w:type="dxa"/>
            <w:vMerge w:val="restart"/>
            <w:shd w:val="clear" w:color="auto" w:fill="auto"/>
          </w:tcPr>
          <w:p w14:paraId="5D280495" w14:textId="77777777" w:rsidR="00B5693B" w:rsidRPr="001C484D" w:rsidRDefault="00B5693B" w:rsidP="00B5693B">
            <w:pPr>
              <w:spacing w:after="200" w:line="276" w:lineRule="auto"/>
              <w:rPr>
                <w:rFonts w:ascii="Arial" w:hAnsi="Arial" w:cs="Arial"/>
                <w:b/>
                <w:sz w:val="24"/>
                <w:szCs w:val="24"/>
              </w:rPr>
            </w:pPr>
          </w:p>
        </w:tc>
        <w:tc>
          <w:tcPr>
            <w:tcW w:w="6811" w:type="dxa"/>
            <w:gridSpan w:val="2"/>
            <w:shd w:val="clear" w:color="auto" w:fill="D9D9D9"/>
          </w:tcPr>
          <w:p w14:paraId="6344B05A" w14:textId="77777777" w:rsidR="00B5693B" w:rsidRPr="001C484D" w:rsidRDefault="00B5693B" w:rsidP="00B5693B">
            <w:pPr>
              <w:spacing w:after="200" w:line="276" w:lineRule="auto"/>
              <w:rPr>
                <w:rFonts w:ascii="Arial" w:hAnsi="Arial" w:cs="Arial"/>
                <w:b/>
                <w:sz w:val="24"/>
                <w:szCs w:val="24"/>
              </w:rPr>
            </w:pPr>
          </w:p>
        </w:tc>
        <w:tc>
          <w:tcPr>
            <w:tcW w:w="2304" w:type="dxa"/>
            <w:shd w:val="clear" w:color="auto" w:fill="D9D9D9"/>
            <w:vAlign w:val="center"/>
          </w:tcPr>
          <w:p w14:paraId="5D2E5FEF"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2021/2022</w:t>
            </w:r>
          </w:p>
        </w:tc>
        <w:tc>
          <w:tcPr>
            <w:tcW w:w="2304" w:type="dxa"/>
            <w:shd w:val="clear" w:color="auto" w:fill="D9D9D9"/>
          </w:tcPr>
          <w:p w14:paraId="57233B99"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2022/2023</w:t>
            </w:r>
          </w:p>
        </w:tc>
        <w:tc>
          <w:tcPr>
            <w:tcW w:w="2304" w:type="dxa"/>
            <w:shd w:val="clear" w:color="auto" w:fill="D9D9D9"/>
            <w:vAlign w:val="center"/>
          </w:tcPr>
          <w:p w14:paraId="7DB24C5F"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2023/2024</w:t>
            </w:r>
          </w:p>
        </w:tc>
      </w:tr>
      <w:tr w:rsidR="00B5693B" w:rsidRPr="001C484D" w14:paraId="5BB125A4" w14:textId="77777777" w:rsidTr="001C484D">
        <w:trPr>
          <w:trHeight w:val="1068"/>
          <w:jc w:val="center"/>
        </w:trPr>
        <w:tc>
          <w:tcPr>
            <w:tcW w:w="2405" w:type="dxa"/>
            <w:vMerge/>
          </w:tcPr>
          <w:p w14:paraId="061A35B7" w14:textId="77777777" w:rsidR="00B5693B" w:rsidRPr="001C484D" w:rsidRDefault="00B5693B" w:rsidP="00B5693B">
            <w:pPr>
              <w:spacing w:after="200" w:line="276" w:lineRule="auto"/>
              <w:rPr>
                <w:rFonts w:ascii="Arial" w:hAnsi="Arial" w:cs="Arial"/>
                <w:b/>
                <w:sz w:val="24"/>
                <w:szCs w:val="24"/>
              </w:rPr>
            </w:pPr>
          </w:p>
        </w:tc>
        <w:tc>
          <w:tcPr>
            <w:tcW w:w="6811" w:type="dxa"/>
            <w:gridSpan w:val="2"/>
          </w:tcPr>
          <w:p w14:paraId="368B56F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WTE Supernumerary band 7 sister/charge nurse (funded but excluded from planned roster)</w:t>
            </w:r>
          </w:p>
        </w:tc>
        <w:tc>
          <w:tcPr>
            <w:tcW w:w="2304" w:type="dxa"/>
            <w:vAlign w:val="center"/>
          </w:tcPr>
          <w:p w14:paraId="1A9519E1"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WTE: 28</w:t>
            </w:r>
          </w:p>
        </w:tc>
        <w:tc>
          <w:tcPr>
            <w:tcW w:w="2304" w:type="dxa"/>
            <w:vAlign w:val="center"/>
          </w:tcPr>
          <w:p w14:paraId="650E8AC7"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WTE: 28 then increased to 29</w:t>
            </w:r>
          </w:p>
        </w:tc>
        <w:tc>
          <w:tcPr>
            <w:tcW w:w="2304" w:type="dxa"/>
            <w:vAlign w:val="center"/>
          </w:tcPr>
          <w:p w14:paraId="79EEDD6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WTE: 32 then decreased to 27, through AMSR process </w:t>
            </w:r>
          </w:p>
        </w:tc>
      </w:tr>
      <w:tr w:rsidR="00B5693B" w:rsidRPr="001C484D" w14:paraId="16197F00" w14:textId="77777777" w:rsidTr="001C484D">
        <w:trPr>
          <w:trHeight w:val="1068"/>
          <w:jc w:val="center"/>
        </w:trPr>
        <w:tc>
          <w:tcPr>
            <w:tcW w:w="2405" w:type="dxa"/>
            <w:vMerge w:val="restart"/>
            <w:shd w:val="clear" w:color="auto" w:fill="auto"/>
          </w:tcPr>
          <w:p w14:paraId="35FDE16A" w14:textId="77777777" w:rsidR="00B5693B" w:rsidRPr="001C484D" w:rsidRDefault="00B5693B" w:rsidP="00B5693B">
            <w:pPr>
              <w:spacing w:after="200" w:line="276" w:lineRule="auto"/>
              <w:rPr>
                <w:rFonts w:ascii="Arial" w:hAnsi="Arial" w:cs="Arial"/>
                <w:b/>
                <w:sz w:val="24"/>
                <w:szCs w:val="24"/>
              </w:rPr>
            </w:pPr>
          </w:p>
        </w:tc>
        <w:tc>
          <w:tcPr>
            <w:tcW w:w="13723" w:type="dxa"/>
            <w:gridSpan w:val="5"/>
          </w:tcPr>
          <w:p w14:paraId="67BD7B5E" w14:textId="77777777" w:rsidR="00B5693B" w:rsidRPr="001C484D" w:rsidRDefault="00B5693B" w:rsidP="001C484D">
            <w:pPr>
              <w:spacing w:after="200" w:line="276" w:lineRule="auto"/>
              <w:jc w:val="both"/>
              <w:rPr>
                <w:rFonts w:ascii="Arial" w:hAnsi="Arial" w:cs="Arial"/>
                <w:b/>
                <w:sz w:val="24"/>
                <w:szCs w:val="24"/>
              </w:rPr>
            </w:pPr>
            <w:r w:rsidRPr="001C484D">
              <w:rPr>
                <w:rFonts w:ascii="Arial" w:hAnsi="Arial" w:cs="Arial"/>
                <w:b/>
                <w:sz w:val="24"/>
                <w:szCs w:val="24"/>
              </w:rPr>
              <w:t>Accompanying narrative:</w:t>
            </w:r>
          </w:p>
          <w:p w14:paraId="6B32B982" w14:textId="77777777" w:rsidR="00D10E22" w:rsidRPr="001C484D" w:rsidRDefault="00D10E22"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During the reporting period the</w:t>
            </w:r>
            <w:r w:rsidR="00192B0C" w:rsidRPr="001C484D">
              <w:rPr>
                <w:rFonts w:ascii="Arial" w:eastAsiaTheme="minorEastAsia" w:hAnsi="Arial" w:cs="Arial"/>
                <w:sz w:val="24"/>
                <w:szCs w:val="24"/>
              </w:rPr>
              <w:t xml:space="preserve"> </w:t>
            </w:r>
            <w:r w:rsidR="002C4C80" w:rsidRPr="001C484D">
              <w:rPr>
                <w:rFonts w:ascii="Arial" w:eastAsiaTheme="minorEastAsia" w:hAnsi="Arial" w:cs="Arial"/>
                <w:sz w:val="24"/>
                <w:szCs w:val="24"/>
              </w:rPr>
              <w:t>HB</w:t>
            </w:r>
            <w:r w:rsidR="00192B0C" w:rsidRPr="001C484D">
              <w:rPr>
                <w:rFonts w:ascii="Arial" w:eastAsiaTheme="minorEastAsia" w:hAnsi="Arial" w:cs="Arial"/>
                <w:sz w:val="24"/>
                <w:szCs w:val="24"/>
              </w:rPr>
              <w:t xml:space="preserve"> has undertaken </w:t>
            </w:r>
            <w:r w:rsidRPr="001C484D">
              <w:rPr>
                <w:rFonts w:ascii="Arial" w:eastAsiaTheme="minorEastAsia" w:hAnsi="Arial" w:cs="Arial"/>
                <w:sz w:val="24"/>
                <w:szCs w:val="24"/>
              </w:rPr>
              <w:t xml:space="preserve">bi-annual re-calculations of the Nurse Staffing Levels on the acute medical and surgical Section 25B wards, both adult and paediatric wards in line with the requirements of </w:t>
            </w:r>
            <w:r w:rsidR="00AE7CB5" w:rsidRPr="001C484D">
              <w:rPr>
                <w:rFonts w:ascii="Arial" w:eastAsiaTheme="minorEastAsia" w:hAnsi="Arial" w:cs="Arial"/>
                <w:sz w:val="24"/>
                <w:szCs w:val="24"/>
              </w:rPr>
              <w:t>‘the</w:t>
            </w:r>
            <w:r w:rsidRPr="001C484D">
              <w:rPr>
                <w:rFonts w:ascii="Arial" w:eastAsiaTheme="minorEastAsia" w:hAnsi="Arial" w:cs="Arial"/>
                <w:sz w:val="24"/>
                <w:szCs w:val="24"/>
              </w:rPr>
              <w:t xml:space="preserve"> Act</w:t>
            </w:r>
            <w:r w:rsidR="00AE7CB5" w:rsidRPr="001C484D">
              <w:rPr>
                <w:rFonts w:ascii="Arial" w:eastAsiaTheme="minorEastAsia" w:hAnsi="Arial" w:cs="Arial"/>
                <w:sz w:val="24"/>
                <w:szCs w:val="24"/>
              </w:rPr>
              <w:t>’.</w:t>
            </w:r>
            <w:r w:rsidRPr="001C484D">
              <w:rPr>
                <w:rFonts w:ascii="Arial" w:eastAsiaTheme="minorEastAsia" w:hAnsi="Arial" w:cs="Arial"/>
                <w:sz w:val="24"/>
                <w:szCs w:val="24"/>
              </w:rPr>
              <w:t xml:space="preserve"> </w:t>
            </w:r>
          </w:p>
          <w:p w14:paraId="1403B3CE" w14:textId="77777777" w:rsidR="00BB381A" w:rsidRPr="001C484D" w:rsidRDefault="00BB381A" w:rsidP="001C484D">
            <w:pPr>
              <w:spacing w:line="276" w:lineRule="auto"/>
              <w:ind w:right="227"/>
              <w:mirrorIndents/>
              <w:jc w:val="both"/>
              <w:rPr>
                <w:rFonts w:ascii="Arial" w:eastAsiaTheme="minorEastAsia" w:hAnsi="Arial" w:cs="Arial"/>
                <w:sz w:val="24"/>
                <w:szCs w:val="24"/>
              </w:rPr>
            </w:pPr>
          </w:p>
          <w:p w14:paraId="6D1597D0" w14:textId="77777777" w:rsidR="00D34505" w:rsidRPr="001C484D" w:rsidRDefault="009C48BE"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As outlined above</w:t>
            </w:r>
            <w:r w:rsidR="00AE7CB5" w:rsidRPr="001C484D">
              <w:rPr>
                <w:rFonts w:ascii="Arial" w:eastAsiaTheme="minorEastAsia" w:hAnsi="Arial" w:cs="Arial"/>
                <w:sz w:val="24"/>
                <w:szCs w:val="24"/>
              </w:rPr>
              <w:t>,</w:t>
            </w:r>
            <w:r w:rsidRPr="001C484D">
              <w:rPr>
                <w:rFonts w:ascii="Arial" w:eastAsiaTheme="minorEastAsia" w:hAnsi="Arial" w:cs="Arial"/>
                <w:sz w:val="24"/>
                <w:szCs w:val="24"/>
              </w:rPr>
              <w:t xml:space="preserve"> SBUHB has fully funded the required establishments throughout this </w:t>
            </w:r>
            <w:proofErr w:type="gramStart"/>
            <w:r w:rsidRPr="001C484D">
              <w:rPr>
                <w:rFonts w:ascii="Arial" w:eastAsiaTheme="minorEastAsia" w:hAnsi="Arial" w:cs="Arial"/>
                <w:sz w:val="24"/>
                <w:szCs w:val="24"/>
              </w:rPr>
              <w:t>three year</w:t>
            </w:r>
            <w:proofErr w:type="gramEnd"/>
            <w:r w:rsidRPr="001C484D">
              <w:rPr>
                <w:rFonts w:ascii="Arial" w:eastAsiaTheme="minorEastAsia" w:hAnsi="Arial" w:cs="Arial"/>
                <w:sz w:val="24"/>
                <w:szCs w:val="24"/>
              </w:rPr>
              <w:t xml:space="preserve"> period. Any re-calculations are undertaken with joint decisions from both the designated person, service group representatives, finance and workforce </w:t>
            </w:r>
            <w:r w:rsidR="00BB381A" w:rsidRPr="001C484D">
              <w:rPr>
                <w:rFonts w:ascii="Arial" w:eastAsiaTheme="minorEastAsia" w:hAnsi="Arial" w:cs="Arial"/>
                <w:sz w:val="24"/>
                <w:szCs w:val="24"/>
              </w:rPr>
              <w:t>colleagues</w:t>
            </w:r>
            <w:r w:rsidR="00C6200B">
              <w:rPr>
                <w:rFonts w:ascii="Arial" w:eastAsiaTheme="minorEastAsia" w:hAnsi="Arial" w:cs="Arial"/>
                <w:sz w:val="24"/>
                <w:szCs w:val="24"/>
              </w:rPr>
              <w:t xml:space="preserve">. </w:t>
            </w:r>
            <w:r w:rsidR="00D34505" w:rsidRPr="001C484D">
              <w:rPr>
                <w:rFonts w:ascii="Arial" w:eastAsiaTheme="minorEastAsia" w:hAnsi="Arial" w:cs="Arial"/>
                <w:sz w:val="24"/>
                <w:szCs w:val="24"/>
              </w:rPr>
              <w:t>When required the HB has undertaken re-calculations outside of the Bi-annual calculations which have also been fully funded and are clearly detailed with the Annual Assurance reports.</w:t>
            </w:r>
          </w:p>
          <w:p w14:paraId="706DE651" w14:textId="77777777" w:rsidR="00C6200B" w:rsidRDefault="00C6200B" w:rsidP="001C484D">
            <w:pPr>
              <w:spacing w:line="276" w:lineRule="auto"/>
              <w:ind w:right="227"/>
              <w:mirrorIndents/>
              <w:jc w:val="both"/>
              <w:rPr>
                <w:rFonts w:ascii="Arial" w:eastAsiaTheme="minorEastAsia" w:hAnsi="Arial" w:cs="Arial"/>
                <w:sz w:val="24"/>
                <w:szCs w:val="24"/>
              </w:rPr>
            </w:pPr>
          </w:p>
          <w:p w14:paraId="4329B706" w14:textId="77777777" w:rsidR="00D34505" w:rsidRPr="001C484D" w:rsidRDefault="00D34505"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 xml:space="preserve">Band 7 ward managers in accordance with statutory guidance, are supernumerary to </w:t>
            </w:r>
            <w:r w:rsidR="00375F1D" w:rsidRPr="00375F1D">
              <w:rPr>
                <w:rFonts w:ascii="Arial" w:eastAsiaTheme="minorEastAsia" w:hAnsi="Arial" w:cs="Arial"/>
                <w:sz w:val="24"/>
                <w:szCs w:val="24"/>
              </w:rPr>
              <w:t xml:space="preserve">the </w:t>
            </w:r>
            <w:r w:rsidR="00C6200B" w:rsidRPr="00375F1D">
              <w:rPr>
                <w:rFonts w:ascii="Arial" w:eastAsiaTheme="minorEastAsia" w:hAnsi="Arial" w:cs="Arial"/>
                <w:sz w:val="24"/>
                <w:szCs w:val="24"/>
              </w:rPr>
              <w:t xml:space="preserve">agreed </w:t>
            </w:r>
            <w:r w:rsidRPr="00375F1D">
              <w:rPr>
                <w:rFonts w:ascii="Arial" w:eastAsiaTheme="minorEastAsia" w:hAnsi="Arial" w:cs="Arial"/>
                <w:sz w:val="24"/>
                <w:szCs w:val="24"/>
              </w:rPr>
              <w:t>establishments</w:t>
            </w:r>
            <w:r w:rsidRPr="001C484D">
              <w:rPr>
                <w:rFonts w:ascii="Arial" w:eastAsiaTheme="minorEastAsia" w:hAnsi="Arial" w:cs="Arial"/>
                <w:sz w:val="24"/>
                <w:szCs w:val="24"/>
              </w:rPr>
              <w:t xml:space="preserve">. </w:t>
            </w:r>
          </w:p>
          <w:p w14:paraId="325F35ED" w14:textId="77777777" w:rsidR="00D34505" w:rsidRPr="001C484D" w:rsidRDefault="00D34505" w:rsidP="001C484D">
            <w:pPr>
              <w:spacing w:line="276" w:lineRule="auto"/>
              <w:ind w:right="227"/>
              <w:mirrorIndents/>
              <w:jc w:val="both"/>
              <w:rPr>
                <w:rFonts w:ascii="Arial" w:eastAsiaTheme="minorEastAsia" w:hAnsi="Arial" w:cs="Arial"/>
                <w:sz w:val="24"/>
                <w:szCs w:val="24"/>
              </w:rPr>
            </w:pPr>
          </w:p>
          <w:p w14:paraId="09A48949" w14:textId="77777777" w:rsidR="00D34505" w:rsidRPr="001C484D" w:rsidRDefault="00D34505"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The HB has had a very positive recruitment campaign which</w:t>
            </w:r>
            <w:r w:rsidR="000F6836" w:rsidRPr="001C484D">
              <w:rPr>
                <w:rFonts w:ascii="Arial" w:eastAsiaTheme="minorEastAsia" w:hAnsi="Arial" w:cs="Arial"/>
                <w:sz w:val="24"/>
                <w:szCs w:val="24"/>
              </w:rPr>
              <w:t xml:space="preserve"> has significantly reduced the vacancies this</w:t>
            </w:r>
            <w:r w:rsidRPr="001C484D">
              <w:rPr>
                <w:rFonts w:ascii="Arial" w:eastAsiaTheme="minorEastAsia" w:hAnsi="Arial" w:cs="Arial"/>
                <w:sz w:val="24"/>
                <w:szCs w:val="24"/>
              </w:rPr>
              <w:t xml:space="preserve"> is outlined </w:t>
            </w:r>
            <w:r w:rsidR="000F6836" w:rsidRPr="001C484D">
              <w:rPr>
                <w:rFonts w:ascii="Arial" w:eastAsiaTheme="minorEastAsia" w:hAnsi="Arial" w:cs="Arial"/>
                <w:sz w:val="24"/>
                <w:szCs w:val="24"/>
              </w:rPr>
              <w:t xml:space="preserve">later </w:t>
            </w:r>
            <w:r w:rsidRPr="001C484D">
              <w:rPr>
                <w:rFonts w:ascii="Arial" w:eastAsiaTheme="minorEastAsia" w:hAnsi="Arial" w:cs="Arial"/>
                <w:sz w:val="24"/>
                <w:szCs w:val="24"/>
              </w:rPr>
              <w:t xml:space="preserve">within this report as well as </w:t>
            </w:r>
            <w:r w:rsidR="00F00171" w:rsidRPr="001C484D">
              <w:rPr>
                <w:rFonts w:ascii="Arial" w:eastAsiaTheme="minorEastAsia" w:hAnsi="Arial" w:cs="Arial"/>
                <w:sz w:val="24"/>
                <w:szCs w:val="24"/>
              </w:rPr>
              <w:t xml:space="preserve">within </w:t>
            </w:r>
            <w:r w:rsidRPr="001C484D">
              <w:rPr>
                <w:rFonts w:ascii="Arial" w:eastAsiaTheme="minorEastAsia" w:hAnsi="Arial" w:cs="Arial"/>
                <w:sz w:val="24"/>
                <w:szCs w:val="24"/>
              </w:rPr>
              <w:t xml:space="preserve">the Annual Assurance reports. </w:t>
            </w:r>
          </w:p>
          <w:p w14:paraId="0833743D" w14:textId="77777777" w:rsidR="002C4C80" w:rsidRPr="001C484D" w:rsidRDefault="002C4C80" w:rsidP="001C484D">
            <w:pPr>
              <w:spacing w:line="276" w:lineRule="auto"/>
              <w:ind w:right="227"/>
              <w:mirrorIndents/>
              <w:jc w:val="both"/>
              <w:rPr>
                <w:rFonts w:ascii="Arial" w:eastAsiaTheme="minorEastAsia" w:hAnsi="Arial" w:cs="Arial"/>
                <w:sz w:val="24"/>
                <w:szCs w:val="24"/>
              </w:rPr>
            </w:pPr>
          </w:p>
          <w:p w14:paraId="38FEFCE9" w14:textId="77777777" w:rsidR="00B5693B" w:rsidRPr="00375F1D" w:rsidRDefault="00B5693B" w:rsidP="001C484D">
            <w:pPr>
              <w:spacing w:after="200" w:line="276" w:lineRule="auto"/>
              <w:jc w:val="both"/>
              <w:rPr>
                <w:rFonts w:ascii="Arial" w:hAnsi="Arial" w:cs="Arial"/>
                <w:iCs/>
                <w:sz w:val="24"/>
                <w:szCs w:val="24"/>
              </w:rPr>
            </w:pPr>
            <w:r w:rsidRPr="001C484D">
              <w:rPr>
                <w:rFonts w:ascii="Arial" w:hAnsi="Arial" w:cs="Arial"/>
                <w:iCs/>
                <w:sz w:val="24"/>
                <w:szCs w:val="24"/>
              </w:rPr>
              <w:t>The number of wards under section 25B is likely to have changed during the reporting period. For more details of individual wards and their requir</w:t>
            </w:r>
            <w:r w:rsidR="00F00171" w:rsidRPr="001C484D">
              <w:rPr>
                <w:rFonts w:ascii="Arial" w:hAnsi="Arial" w:cs="Arial"/>
                <w:iCs/>
                <w:sz w:val="24"/>
                <w:szCs w:val="24"/>
              </w:rPr>
              <w:t>ed establishments refer to the Annual A</w:t>
            </w:r>
            <w:r w:rsidRPr="001C484D">
              <w:rPr>
                <w:rFonts w:ascii="Arial" w:hAnsi="Arial" w:cs="Arial"/>
                <w:iCs/>
                <w:sz w:val="24"/>
                <w:szCs w:val="24"/>
              </w:rPr>
              <w:t xml:space="preserve">ssurance </w:t>
            </w:r>
            <w:r w:rsidRPr="00375F1D">
              <w:rPr>
                <w:rFonts w:ascii="Arial" w:hAnsi="Arial" w:cs="Arial"/>
                <w:iCs/>
                <w:sz w:val="24"/>
                <w:szCs w:val="24"/>
              </w:rPr>
              <w:t>reports</w:t>
            </w:r>
            <w:r w:rsidR="00C6200B" w:rsidRPr="00375F1D">
              <w:rPr>
                <w:rFonts w:ascii="Arial" w:hAnsi="Arial" w:cs="Arial"/>
                <w:iCs/>
                <w:sz w:val="24"/>
                <w:szCs w:val="24"/>
              </w:rPr>
              <w:t xml:space="preserve"> and their appendices</w:t>
            </w:r>
            <w:r w:rsidRPr="00375F1D">
              <w:rPr>
                <w:rFonts w:ascii="Arial" w:hAnsi="Arial" w:cs="Arial"/>
                <w:iCs/>
                <w:sz w:val="24"/>
                <w:szCs w:val="24"/>
              </w:rPr>
              <w:t xml:space="preserve">. </w:t>
            </w:r>
          </w:p>
          <w:p w14:paraId="29394BB1" w14:textId="77777777" w:rsidR="00B5693B" w:rsidRPr="00C6200B" w:rsidRDefault="00B5693B" w:rsidP="001C484D">
            <w:pPr>
              <w:spacing w:before="100" w:beforeAutospacing="1" w:after="100" w:afterAutospacing="1"/>
              <w:jc w:val="both"/>
              <w:rPr>
                <w:rFonts w:ascii="Arial" w:hAnsi="Arial" w:cs="Arial"/>
                <w:iCs/>
                <w:color w:val="000000"/>
                <w:sz w:val="24"/>
                <w:szCs w:val="24"/>
              </w:rPr>
            </w:pPr>
            <w:r w:rsidRPr="001C484D">
              <w:rPr>
                <w:rFonts w:ascii="Arial" w:hAnsi="Arial" w:cs="Arial"/>
                <w:iCs/>
                <w:sz w:val="24"/>
                <w:szCs w:val="24"/>
              </w:rPr>
              <w:t>In accordance with the requirements of the Nurse Staffing Levels (Wales) Act 2016 and its associated Statutory Guidance, the ‘nurse staffing level’ is the esta</w:t>
            </w:r>
            <w:r w:rsidR="00C6200B">
              <w:rPr>
                <w:rFonts w:ascii="Arial" w:hAnsi="Arial" w:cs="Arial"/>
                <w:iCs/>
                <w:sz w:val="24"/>
                <w:szCs w:val="24"/>
              </w:rPr>
              <w:t>blishment of registered nurses,</w:t>
            </w:r>
            <w:r w:rsidRPr="001C484D">
              <w:rPr>
                <w:rFonts w:ascii="Arial" w:hAnsi="Arial" w:cs="Arial"/>
                <w:iCs/>
                <w:sz w:val="24"/>
                <w:szCs w:val="24"/>
              </w:rPr>
              <w:t xml:space="preserve"> and other staff to whom nursing duties have been delegated by a </w:t>
            </w:r>
            <w:r w:rsidR="00C6200B">
              <w:rPr>
                <w:rFonts w:ascii="Arial" w:hAnsi="Arial" w:cs="Arial"/>
                <w:iCs/>
                <w:sz w:val="24"/>
                <w:szCs w:val="24"/>
              </w:rPr>
              <w:t>registered nurse,</w:t>
            </w:r>
            <w:r w:rsidRPr="001C484D">
              <w:rPr>
                <w:rFonts w:ascii="Arial" w:hAnsi="Arial" w:cs="Arial"/>
                <w:iCs/>
                <w:sz w:val="24"/>
                <w:szCs w:val="24"/>
              </w:rPr>
              <w:t xml:space="preserve"> required to deliver </w:t>
            </w:r>
            <w:r w:rsidRPr="00375F1D">
              <w:rPr>
                <w:rFonts w:ascii="Arial" w:hAnsi="Arial" w:cs="Arial"/>
                <w:iCs/>
                <w:sz w:val="24"/>
                <w:szCs w:val="24"/>
              </w:rPr>
              <w:t xml:space="preserve">the </w:t>
            </w:r>
            <w:r w:rsidR="00C6200B" w:rsidRPr="00375F1D">
              <w:rPr>
                <w:rFonts w:ascii="Arial" w:hAnsi="Arial" w:cs="Arial"/>
                <w:iCs/>
                <w:sz w:val="24"/>
                <w:szCs w:val="24"/>
              </w:rPr>
              <w:t xml:space="preserve">agreed </w:t>
            </w:r>
            <w:r w:rsidRPr="00375F1D">
              <w:rPr>
                <w:rFonts w:ascii="Arial" w:hAnsi="Arial" w:cs="Arial"/>
                <w:iCs/>
                <w:sz w:val="24"/>
                <w:szCs w:val="24"/>
              </w:rPr>
              <w:t xml:space="preserve">planned </w:t>
            </w:r>
            <w:r w:rsidRPr="001C484D">
              <w:rPr>
                <w:rFonts w:ascii="Arial" w:hAnsi="Arial" w:cs="Arial"/>
                <w:iCs/>
                <w:sz w:val="24"/>
                <w:szCs w:val="24"/>
              </w:rPr>
              <w:t xml:space="preserve">roster. It is acknowledged that </w:t>
            </w:r>
            <w:r w:rsidRPr="001C484D">
              <w:rPr>
                <w:rFonts w:ascii="Arial" w:hAnsi="Arial" w:cs="Arial"/>
                <w:iCs/>
                <w:color w:val="000000"/>
                <w:sz w:val="24"/>
                <w:szCs w:val="24"/>
              </w:rPr>
              <w:t>there is a range of additional healthcare professionals that contribute to the delivery and coordination of patient care and treatment. However, these staff are not included within the data for this report. Further informati</w:t>
            </w:r>
            <w:r w:rsidR="00F00171" w:rsidRPr="001C484D">
              <w:rPr>
                <w:rFonts w:ascii="Arial" w:hAnsi="Arial" w:cs="Arial"/>
                <w:iCs/>
                <w:color w:val="000000"/>
                <w:sz w:val="24"/>
                <w:szCs w:val="24"/>
              </w:rPr>
              <w:t xml:space="preserve">on is </w:t>
            </w:r>
            <w:r w:rsidR="00C509A3">
              <w:rPr>
                <w:rFonts w:ascii="Arial" w:hAnsi="Arial" w:cs="Arial"/>
                <w:iCs/>
                <w:color w:val="000000"/>
                <w:sz w:val="24"/>
                <w:szCs w:val="24"/>
              </w:rPr>
              <w:t xml:space="preserve">briefly </w:t>
            </w:r>
            <w:r w:rsidR="00F00171" w:rsidRPr="001C484D">
              <w:rPr>
                <w:rFonts w:ascii="Arial" w:hAnsi="Arial" w:cs="Arial"/>
                <w:iCs/>
                <w:color w:val="000000"/>
                <w:sz w:val="24"/>
                <w:szCs w:val="24"/>
              </w:rPr>
              <w:t>provided within the Annual A</w:t>
            </w:r>
            <w:r w:rsidRPr="001C484D">
              <w:rPr>
                <w:rFonts w:ascii="Arial" w:hAnsi="Arial" w:cs="Arial"/>
                <w:iCs/>
                <w:color w:val="000000"/>
                <w:sz w:val="24"/>
                <w:szCs w:val="24"/>
              </w:rPr>
              <w:t>ssurance report</w:t>
            </w:r>
            <w:r w:rsidR="00F00171" w:rsidRPr="001C484D">
              <w:rPr>
                <w:rFonts w:ascii="Arial" w:hAnsi="Arial" w:cs="Arial"/>
                <w:iCs/>
                <w:color w:val="000000"/>
                <w:sz w:val="24"/>
                <w:szCs w:val="24"/>
              </w:rPr>
              <w:t>s</w:t>
            </w:r>
            <w:r w:rsidRPr="001C484D">
              <w:rPr>
                <w:rFonts w:ascii="Arial" w:hAnsi="Arial" w:cs="Arial"/>
                <w:iCs/>
                <w:color w:val="000000"/>
                <w:sz w:val="24"/>
                <w:szCs w:val="24"/>
              </w:rPr>
              <w:t xml:space="preserve"> on the additional multi-professional staff that contribute to the coordinatio</w:t>
            </w:r>
            <w:r w:rsidR="00C6200B">
              <w:rPr>
                <w:rFonts w:ascii="Arial" w:hAnsi="Arial" w:cs="Arial"/>
                <w:iCs/>
                <w:color w:val="000000"/>
                <w:sz w:val="24"/>
                <w:szCs w:val="24"/>
              </w:rPr>
              <w:t>n and delivery of patient care.</w:t>
            </w:r>
          </w:p>
        </w:tc>
      </w:tr>
      <w:tr w:rsidR="00B5693B" w:rsidRPr="001C484D" w14:paraId="353DCDCA" w14:textId="77777777" w:rsidTr="001C484D">
        <w:trPr>
          <w:trHeight w:val="222"/>
          <w:jc w:val="center"/>
        </w:trPr>
        <w:tc>
          <w:tcPr>
            <w:tcW w:w="2405" w:type="dxa"/>
            <w:vMerge/>
          </w:tcPr>
          <w:p w14:paraId="6B29D13A"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val="restart"/>
          </w:tcPr>
          <w:p w14:paraId="3E4CA10C"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Required establishment (WTE) of </w:t>
            </w:r>
            <w:r w:rsidRPr="001C484D">
              <w:rPr>
                <w:rFonts w:ascii="Arial" w:hAnsi="Arial" w:cs="Arial"/>
                <w:b/>
                <w:sz w:val="24"/>
                <w:szCs w:val="24"/>
                <w:u w:val="single"/>
              </w:rPr>
              <w:t>paediatric</w:t>
            </w:r>
            <w:r w:rsidRPr="001C484D">
              <w:rPr>
                <w:rFonts w:ascii="Arial" w:hAnsi="Arial" w:cs="Arial"/>
                <w:b/>
                <w:sz w:val="24"/>
                <w:szCs w:val="24"/>
              </w:rPr>
              <w:t xml:space="preserve"> </w:t>
            </w:r>
            <w:r w:rsidR="00C35C61" w:rsidRPr="001C484D">
              <w:rPr>
                <w:rFonts w:ascii="Arial" w:hAnsi="Arial" w:cs="Arial"/>
                <w:b/>
                <w:sz w:val="24"/>
                <w:szCs w:val="24"/>
              </w:rPr>
              <w:t>inpatient wards</w:t>
            </w:r>
            <w:r w:rsidRPr="001C484D">
              <w:rPr>
                <w:rFonts w:ascii="Arial" w:hAnsi="Arial" w:cs="Arial"/>
                <w:b/>
                <w:sz w:val="24"/>
                <w:szCs w:val="24"/>
              </w:rPr>
              <w:t xml:space="preserve"> prior to extension of the 2</w:t>
            </w:r>
            <w:r w:rsidRPr="001C484D">
              <w:rPr>
                <w:rFonts w:ascii="Arial" w:hAnsi="Arial" w:cs="Arial"/>
                <w:b/>
                <w:sz w:val="24"/>
                <w:szCs w:val="24"/>
                <w:vertAlign w:val="superscript"/>
              </w:rPr>
              <w:t>nd</w:t>
            </w:r>
            <w:r w:rsidRPr="001C484D">
              <w:rPr>
                <w:rFonts w:ascii="Arial" w:hAnsi="Arial" w:cs="Arial"/>
                <w:b/>
                <w:sz w:val="24"/>
                <w:szCs w:val="24"/>
              </w:rPr>
              <w:t xml:space="preserve"> duty of the Act (</w:t>
            </w:r>
            <w:r w:rsidR="00C35C61" w:rsidRPr="001C484D">
              <w:rPr>
                <w:rFonts w:ascii="Arial" w:hAnsi="Arial" w:cs="Arial"/>
                <w:b/>
                <w:sz w:val="24"/>
                <w:szCs w:val="24"/>
              </w:rPr>
              <w:t>October 2021</w:t>
            </w:r>
            <w:r w:rsidRPr="001C484D">
              <w:rPr>
                <w:rFonts w:ascii="Arial" w:hAnsi="Arial" w:cs="Arial"/>
                <w:b/>
                <w:sz w:val="24"/>
                <w:szCs w:val="24"/>
              </w:rPr>
              <w:t>)</w:t>
            </w:r>
          </w:p>
        </w:tc>
        <w:tc>
          <w:tcPr>
            <w:tcW w:w="6912" w:type="dxa"/>
            <w:gridSpan w:val="3"/>
            <w:shd w:val="clear" w:color="auto" w:fill="FFFFFF"/>
          </w:tcPr>
          <w:p w14:paraId="1CCB1052" w14:textId="77777777" w:rsidR="00B5693B" w:rsidRPr="001C484D" w:rsidRDefault="00AE7CB5" w:rsidP="00B5693B">
            <w:pPr>
              <w:spacing w:after="200" w:line="276" w:lineRule="auto"/>
              <w:rPr>
                <w:rFonts w:ascii="Arial" w:hAnsi="Arial" w:cs="Arial"/>
                <w:b/>
                <w:sz w:val="24"/>
                <w:szCs w:val="24"/>
              </w:rPr>
            </w:pPr>
            <w:r w:rsidRPr="001C484D">
              <w:rPr>
                <w:rFonts w:ascii="Arial" w:hAnsi="Arial" w:cs="Arial"/>
                <w:b/>
                <w:sz w:val="24"/>
                <w:szCs w:val="24"/>
              </w:rPr>
              <w:t>Number of wards: 2</w:t>
            </w:r>
          </w:p>
        </w:tc>
      </w:tr>
      <w:tr w:rsidR="00B5693B" w:rsidRPr="001C484D" w14:paraId="4D54C14D" w14:textId="77777777" w:rsidTr="001C484D">
        <w:trPr>
          <w:trHeight w:val="220"/>
          <w:jc w:val="center"/>
        </w:trPr>
        <w:tc>
          <w:tcPr>
            <w:tcW w:w="2405" w:type="dxa"/>
            <w:vMerge/>
          </w:tcPr>
          <w:p w14:paraId="1F0C9A79"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tcPr>
          <w:p w14:paraId="418ED080" w14:textId="77777777" w:rsidR="00B5693B" w:rsidRPr="001C484D" w:rsidRDefault="00B5693B" w:rsidP="00B5693B">
            <w:pPr>
              <w:spacing w:after="200" w:line="276" w:lineRule="auto"/>
              <w:rPr>
                <w:rFonts w:ascii="Arial" w:hAnsi="Arial" w:cs="Arial"/>
                <w:b/>
                <w:sz w:val="24"/>
                <w:szCs w:val="24"/>
              </w:rPr>
            </w:pPr>
          </w:p>
        </w:tc>
        <w:tc>
          <w:tcPr>
            <w:tcW w:w="6912" w:type="dxa"/>
            <w:gridSpan w:val="3"/>
            <w:shd w:val="clear" w:color="auto" w:fill="FFFFFF"/>
            <w:vAlign w:val="center"/>
          </w:tcPr>
          <w:p w14:paraId="1EE18F5A" w14:textId="77777777" w:rsidR="00AE7CB5"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RN: 51.20 </w:t>
            </w:r>
          </w:p>
          <w:p w14:paraId="4E4522CC"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(+ 2</w:t>
            </w:r>
            <w:r w:rsidR="00AE7CB5" w:rsidRPr="001C484D">
              <w:rPr>
                <w:rFonts w:ascii="Arial" w:hAnsi="Arial" w:cs="Arial"/>
                <w:b/>
                <w:sz w:val="24"/>
                <w:szCs w:val="24"/>
              </w:rPr>
              <w:t xml:space="preserve"> </w:t>
            </w:r>
            <w:r w:rsidRPr="001C484D">
              <w:rPr>
                <w:rFonts w:ascii="Arial" w:hAnsi="Arial" w:cs="Arial"/>
                <w:b/>
                <w:sz w:val="24"/>
                <w:szCs w:val="24"/>
              </w:rPr>
              <w:t>WTE Band 7</w:t>
            </w:r>
            <w:r w:rsidR="00AE7CB5" w:rsidRPr="001C484D">
              <w:rPr>
                <w:rFonts w:ascii="Arial" w:hAnsi="Arial" w:cs="Arial"/>
                <w:b/>
                <w:sz w:val="24"/>
                <w:szCs w:val="24"/>
              </w:rPr>
              <w:t xml:space="preserve"> </w:t>
            </w:r>
            <w:r w:rsidRPr="001C484D">
              <w:rPr>
                <w:rFonts w:ascii="Arial" w:hAnsi="Arial" w:cs="Arial"/>
                <w:b/>
                <w:sz w:val="24"/>
                <w:szCs w:val="24"/>
              </w:rPr>
              <w:t>= total</w:t>
            </w:r>
            <w:r w:rsidR="00AE7CB5" w:rsidRPr="001C484D">
              <w:rPr>
                <w:rFonts w:ascii="Arial" w:hAnsi="Arial" w:cs="Arial"/>
                <w:b/>
                <w:sz w:val="24"/>
                <w:szCs w:val="24"/>
              </w:rPr>
              <w:t xml:space="preserve"> including Band 7 is 53.20 WTE)</w:t>
            </w:r>
          </w:p>
        </w:tc>
      </w:tr>
      <w:tr w:rsidR="00B5693B" w:rsidRPr="001C484D" w14:paraId="431A8635" w14:textId="77777777" w:rsidTr="001C484D">
        <w:trPr>
          <w:trHeight w:val="220"/>
          <w:jc w:val="center"/>
        </w:trPr>
        <w:tc>
          <w:tcPr>
            <w:tcW w:w="2405" w:type="dxa"/>
            <w:vMerge/>
          </w:tcPr>
          <w:p w14:paraId="478894F8"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tcPr>
          <w:p w14:paraId="5DC7BA72" w14:textId="77777777" w:rsidR="00B5693B" w:rsidRPr="001C484D" w:rsidRDefault="00B5693B" w:rsidP="00B5693B">
            <w:pPr>
              <w:spacing w:after="200" w:line="276" w:lineRule="auto"/>
              <w:rPr>
                <w:rFonts w:ascii="Arial" w:hAnsi="Arial" w:cs="Arial"/>
                <w:b/>
                <w:sz w:val="24"/>
                <w:szCs w:val="24"/>
              </w:rPr>
            </w:pPr>
          </w:p>
        </w:tc>
        <w:tc>
          <w:tcPr>
            <w:tcW w:w="6912" w:type="dxa"/>
            <w:gridSpan w:val="3"/>
            <w:shd w:val="clear" w:color="auto" w:fill="FFFFFF"/>
            <w:vAlign w:val="center"/>
          </w:tcPr>
          <w:p w14:paraId="524884C6" w14:textId="77777777" w:rsidR="00B5693B" w:rsidRPr="001C484D" w:rsidRDefault="00AE7CB5" w:rsidP="00B5693B">
            <w:pPr>
              <w:spacing w:after="200" w:line="276" w:lineRule="auto"/>
              <w:rPr>
                <w:rFonts w:ascii="Arial" w:hAnsi="Arial" w:cs="Arial"/>
                <w:b/>
                <w:sz w:val="24"/>
                <w:szCs w:val="24"/>
              </w:rPr>
            </w:pPr>
            <w:r w:rsidRPr="001C484D">
              <w:rPr>
                <w:rFonts w:ascii="Arial" w:hAnsi="Arial" w:cs="Arial"/>
                <w:b/>
                <w:sz w:val="24"/>
                <w:szCs w:val="24"/>
              </w:rPr>
              <w:t>HCSW: 8.17</w:t>
            </w:r>
          </w:p>
        </w:tc>
      </w:tr>
      <w:tr w:rsidR="00B5693B" w:rsidRPr="001C484D" w14:paraId="610976F2" w14:textId="77777777" w:rsidTr="001C484D">
        <w:trPr>
          <w:trHeight w:val="340"/>
          <w:jc w:val="center"/>
        </w:trPr>
        <w:tc>
          <w:tcPr>
            <w:tcW w:w="2405" w:type="dxa"/>
            <w:vMerge w:val="restart"/>
            <w:shd w:val="clear" w:color="auto" w:fill="auto"/>
          </w:tcPr>
          <w:p w14:paraId="6B9B76C5" w14:textId="77777777" w:rsidR="00B5693B" w:rsidRPr="001C484D" w:rsidRDefault="00B5693B" w:rsidP="00B5693B">
            <w:pPr>
              <w:spacing w:after="200" w:line="276" w:lineRule="auto"/>
              <w:ind w:left="227" w:right="227"/>
              <w:contextualSpacing/>
              <w:mirrorIndents/>
              <w:rPr>
                <w:rFonts w:ascii="Arial" w:hAnsi="Arial" w:cs="Arial"/>
                <w:b/>
                <w:sz w:val="24"/>
                <w:szCs w:val="24"/>
                <w:u w:val="single"/>
              </w:rPr>
            </w:pPr>
            <w:r w:rsidRPr="001C484D">
              <w:rPr>
                <w:rFonts w:ascii="Arial" w:hAnsi="Arial" w:cs="Arial"/>
                <w:b/>
                <w:sz w:val="24"/>
                <w:szCs w:val="24"/>
              </w:rPr>
              <w:t xml:space="preserve">Extent to which the required establishment has been maintained within </w:t>
            </w:r>
            <w:r w:rsidRPr="001C484D">
              <w:rPr>
                <w:rFonts w:ascii="Arial" w:hAnsi="Arial" w:cs="Arial"/>
                <w:b/>
                <w:sz w:val="24"/>
                <w:szCs w:val="24"/>
                <w:u w:val="single"/>
              </w:rPr>
              <w:t>paediatric inpatient wards</w:t>
            </w:r>
          </w:p>
          <w:p w14:paraId="46284366" w14:textId="77777777" w:rsidR="00B5693B" w:rsidRPr="001C484D" w:rsidRDefault="00B5693B" w:rsidP="00B5693B">
            <w:pPr>
              <w:spacing w:after="200" w:line="276" w:lineRule="auto"/>
              <w:ind w:right="227"/>
              <w:contextualSpacing/>
              <w:mirrorIndents/>
              <w:rPr>
                <w:rFonts w:ascii="Arial" w:hAnsi="Arial" w:cs="Arial"/>
                <w:b/>
                <w:sz w:val="24"/>
                <w:szCs w:val="24"/>
                <w:u w:val="single"/>
              </w:rPr>
            </w:pPr>
          </w:p>
          <w:p w14:paraId="11AE862F" w14:textId="77777777" w:rsidR="00B5693B" w:rsidRPr="001C484D" w:rsidRDefault="00B5693B" w:rsidP="00B5693B">
            <w:pPr>
              <w:spacing w:after="200" w:line="276" w:lineRule="auto"/>
              <w:ind w:left="227" w:right="227"/>
              <w:contextualSpacing/>
              <w:mirrorIndents/>
              <w:rPr>
                <w:rFonts w:ascii="Arial" w:hAnsi="Arial" w:cs="Arial"/>
                <w:sz w:val="24"/>
                <w:szCs w:val="24"/>
              </w:rPr>
            </w:pPr>
            <w:r w:rsidRPr="001C484D">
              <w:rPr>
                <w:rFonts w:ascii="Arial" w:hAnsi="Arial" w:cs="Arial"/>
                <w:sz w:val="24"/>
                <w:szCs w:val="24"/>
              </w:rPr>
              <w:t xml:space="preserve">NOTE: All WTE RN figures do </w:t>
            </w:r>
            <w:r w:rsidRPr="001C484D">
              <w:rPr>
                <w:rFonts w:ascii="Arial" w:hAnsi="Arial" w:cs="Arial"/>
                <w:sz w:val="24"/>
                <w:szCs w:val="24"/>
                <w:u w:val="single"/>
              </w:rPr>
              <w:t>not</w:t>
            </w:r>
            <w:r w:rsidRPr="001C484D">
              <w:rPr>
                <w:rFonts w:ascii="Arial" w:hAnsi="Arial" w:cs="Arial"/>
                <w:sz w:val="24"/>
                <w:szCs w:val="24"/>
              </w:rPr>
              <w:t xml:space="preserve"> include the supervisory Band 7 post, which is applied to all Section </w:t>
            </w:r>
            <w:r w:rsidRPr="001C484D">
              <w:rPr>
                <w:rFonts w:ascii="Arial" w:hAnsi="Arial" w:cs="Arial"/>
                <w:sz w:val="24"/>
                <w:szCs w:val="24"/>
              </w:rPr>
              <w:lastRenderedPageBreak/>
              <w:t>25B wards in SBUHB</w:t>
            </w:r>
          </w:p>
          <w:p w14:paraId="6F5E82A7" w14:textId="77777777" w:rsidR="00B5693B" w:rsidRPr="001C484D" w:rsidRDefault="00B5693B" w:rsidP="00B5693B">
            <w:pPr>
              <w:spacing w:after="200" w:line="276" w:lineRule="auto"/>
              <w:ind w:left="227" w:right="227"/>
              <w:contextualSpacing/>
              <w:mirrorIndents/>
              <w:rPr>
                <w:rFonts w:ascii="Arial" w:hAnsi="Arial" w:cs="Arial"/>
                <w:b/>
                <w:sz w:val="24"/>
                <w:szCs w:val="24"/>
                <w:u w:val="single"/>
              </w:rPr>
            </w:pPr>
          </w:p>
          <w:p w14:paraId="17C728BF" w14:textId="77777777" w:rsidR="00B5693B" w:rsidRPr="001C484D" w:rsidRDefault="00B5693B" w:rsidP="00B5693B">
            <w:pPr>
              <w:spacing w:after="200" w:line="276" w:lineRule="auto"/>
              <w:rPr>
                <w:rFonts w:ascii="Arial" w:hAnsi="Arial" w:cs="Arial"/>
                <w:b/>
                <w:sz w:val="24"/>
                <w:szCs w:val="24"/>
              </w:rPr>
            </w:pPr>
          </w:p>
        </w:tc>
        <w:tc>
          <w:tcPr>
            <w:tcW w:w="6811" w:type="dxa"/>
            <w:gridSpan w:val="2"/>
            <w:shd w:val="clear" w:color="auto" w:fill="D9D9D9"/>
          </w:tcPr>
          <w:p w14:paraId="4E72E667" w14:textId="77777777" w:rsidR="00B5693B" w:rsidRPr="001C484D" w:rsidRDefault="00B5693B" w:rsidP="00B5693B">
            <w:pPr>
              <w:spacing w:after="200" w:line="276" w:lineRule="auto"/>
              <w:rPr>
                <w:rFonts w:ascii="Arial" w:hAnsi="Arial" w:cs="Arial"/>
                <w:b/>
                <w:sz w:val="24"/>
                <w:szCs w:val="24"/>
              </w:rPr>
            </w:pPr>
          </w:p>
        </w:tc>
        <w:tc>
          <w:tcPr>
            <w:tcW w:w="2304" w:type="dxa"/>
            <w:shd w:val="clear" w:color="auto" w:fill="D9D9D9"/>
            <w:vAlign w:val="center"/>
          </w:tcPr>
          <w:p w14:paraId="28FDCE0B"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2021/2022</w:t>
            </w:r>
          </w:p>
        </w:tc>
        <w:tc>
          <w:tcPr>
            <w:tcW w:w="2304" w:type="dxa"/>
            <w:shd w:val="clear" w:color="auto" w:fill="D9D9D9"/>
          </w:tcPr>
          <w:p w14:paraId="2BD6408F"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2022/2023</w:t>
            </w:r>
          </w:p>
        </w:tc>
        <w:tc>
          <w:tcPr>
            <w:tcW w:w="2304" w:type="dxa"/>
            <w:shd w:val="clear" w:color="auto" w:fill="D9D9D9"/>
            <w:vAlign w:val="center"/>
          </w:tcPr>
          <w:p w14:paraId="55776924" w14:textId="77777777" w:rsidR="00B5693B" w:rsidRPr="001C484D" w:rsidRDefault="00B5693B" w:rsidP="00B5693B">
            <w:pPr>
              <w:spacing w:after="200" w:line="276" w:lineRule="auto"/>
              <w:jc w:val="center"/>
              <w:rPr>
                <w:rFonts w:ascii="Arial" w:hAnsi="Arial" w:cs="Arial"/>
                <w:b/>
                <w:sz w:val="24"/>
                <w:szCs w:val="24"/>
              </w:rPr>
            </w:pPr>
            <w:r w:rsidRPr="001C484D">
              <w:rPr>
                <w:rFonts w:ascii="Arial" w:hAnsi="Arial" w:cs="Arial"/>
                <w:b/>
                <w:sz w:val="24"/>
                <w:szCs w:val="24"/>
              </w:rPr>
              <w:t>2023/2024</w:t>
            </w:r>
          </w:p>
        </w:tc>
      </w:tr>
      <w:tr w:rsidR="00B5693B" w:rsidRPr="001C484D" w14:paraId="160CD9BA" w14:textId="77777777" w:rsidTr="001C484D">
        <w:trPr>
          <w:trHeight w:val="339"/>
          <w:jc w:val="center"/>
        </w:trPr>
        <w:tc>
          <w:tcPr>
            <w:tcW w:w="2405" w:type="dxa"/>
            <w:vMerge/>
          </w:tcPr>
          <w:p w14:paraId="43251F32"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val="restart"/>
          </w:tcPr>
          <w:p w14:paraId="022A8F9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Required establishment (WTE) of </w:t>
            </w:r>
            <w:r w:rsidRPr="001C484D">
              <w:rPr>
                <w:rFonts w:ascii="Arial" w:hAnsi="Arial" w:cs="Arial"/>
                <w:b/>
                <w:sz w:val="24"/>
                <w:szCs w:val="24"/>
                <w:u w:val="single"/>
              </w:rPr>
              <w:t>paediatric</w:t>
            </w:r>
            <w:r w:rsidRPr="001C484D">
              <w:rPr>
                <w:rFonts w:ascii="Arial" w:hAnsi="Arial" w:cs="Arial"/>
                <w:b/>
                <w:sz w:val="24"/>
                <w:szCs w:val="24"/>
              </w:rPr>
              <w:t xml:space="preserve"> inpatient wards </w:t>
            </w:r>
            <w:r w:rsidRPr="001C484D">
              <w:rPr>
                <w:rFonts w:ascii="Arial" w:hAnsi="Arial" w:cs="Arial"/>
                <w:b/>
                <w:sz w:val="24"/>
                <w:szCs w:val="24"/>
                <w:u w:val="single"/>
              </w:rPr>
              <w:t>calculated</w:t>
            </w:r>
            <w:r w:rsidRPr="001C484D">
              <w:rPr>
                <w:rFonts w:ascii="Arial" w:hAnsi="Arial" w:cs="Arial"/>
                <w:b/>
                <w:sz w:val="24"/>
                <w:szCs w:val="24"/>
              </w:rPr>
              <w:t xml:space="preserve"> during first cycle (May)</w:t>
            </w:r>
          </w:p>
        </w:tc>
        <w:tc>
          <w:tcPr>
            <w:tcW w:w="2304" w:type="dxa"/>
            <w:shd w:val="clear" w:color="auto" w:fill="BFBFBF"/>
          </w:tcPr>
          <w:p w14:paraId="35D45AB2"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2EA81E48"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tc>
        <w:tc>
          <w:tcPr>
            <w:tcW w:w="2304" w:type="dxa"/>
            <w:vAlign w:val="center"/>
          </w:tcPr>
          <w:p w14:paraId="029E82C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tc>
      </w:tr>
      <w:tr w:rsidR="00B5693B" w:rsidRPr="001C484D" w14:paraId="21089DFD" w14:textId="77777777" w:rsidTr="001C484D">
        <w:trPr>
          <w:trHeight w:val="339"/>
          <w:jc w:val="center"/>
        </w:trPr>
        <w:tc>
          <w:tcPr>
            <w:tcW w:w="2405" w:type="dxa"/>
            <w:vMerge/>
          </w:tcPr>
          <w:p w14:paraId="06097397"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tcPr>
          <w:p w14:paraId="33A4291E" w14:textId="77777777" w:rsidR="00B5693B" w:rsidRPr="001C484D" w:rsidRDefault="00B5693B" w:rsidP="00B5693B">
            <w:pPr>
              <w:spacing w:after="200" w:line="276" w:lineRule="auto"/>
              <w:rPr>
                <w:rFonts w:ascii="Arial" w:hAnsi="Arial" w:cs="Arial"/>
                <w:b/>
                <w:sz w:val="24"/>
                <w:szCs w:val="24"/>
              </w:rPr>
            </w:pPr>
          </w:p>
        </w:tc>
        <w:tc>
          <w:tcPr>
            <w:tcW w:w="2304" w:type="dxa"/>
            <w:shd w:val="clear" w:color="auto" w:fill="BFBFBF"/>
            <w:vAlign w:val="center"/>
          </w:tcPr>
          <w:p w14:paraId="3BCA45C1"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59E2DF7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w:t>
            </w:r>
          </w:p>
        </w:tc>
        <w:tc>
          <w:tcPr>
            <w:tcW w:w="2304" w:type="dxa"/>
            <w:vAlign w:val="center"/>
          </w:tcPr>
          <w:p w14:paraId="6FA4D191"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w:t>
            </w:r>
          </w:p>
        </w:tc>
      </w:tr>
      <w:tr w:rsidR="00B5693B" w:rsidRPr="001C484D" w14:paraId="31F0D5A1" w14:textId="77777777" w:rsidTr="001C484D">
        <w:trPr>
          <w:trHeight w:val="339"/>
          <w:jc w:val="center"/>
        </w:trPr>
        <w:tc>
          <w:tcPr>
            <w:tcW w:w="2405" w:type="dxa"/>
            <w:vMerge/>
          </w:tcPr>
          <w:p w14:paraId="62A1C58E"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tcPr>
          <w:p w14:paraId="7324BFD6" w14:textId="77777777" w:rsidR="00B5693B" w:rsidRPr="001C484D" w:rsidRDefault="00B5693B" w:rsidP="00B5693B">
            <w:pPr>
              <w:spacing w:after="200" w:line="276" w:lineRule="auto"/>
              <w:rPr>
                <w:rFonts w:ascii="Arial" w:hAnsi="Arial" w:cs="Arial"/>
                <w:b/>
                <w:sz w:val="24"/>
                <w:szCs w:val="24"/>
              </w:rPr>
            </w:pPr>
          </w:p>
        </w:tc>
        <w:tc>
          <w:tcPr>
            <w:tcW w:w="2304" w:type="dxa"/>
            <w:shd w:val="clear" w:color="auto" w:fill="BFBFBF"/>
            <w:vAlign w:val="center"/>
          </w:tcPr>
          <w:p w14:paraId="63E05A1E"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30EE27F6"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c>
          <w:tcPr>
            <w:tcW w:w="2304" w:type="dxa"/>
            <w:vAlign w:val="center"/>
          </w:tcPr>
          <w:p w14:paraId="3B7FD3E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r>
      <w:tr w:rsidR="00B5693B" w:rsidRPr="001C484D" w14:paraId="5E4EF4A8" w14:textId="77777777" w:rsidTr="001C484D">
        <w:trPr>
          <w:trHeight w:val="425"/>
          <w:jc w:val="center"/>
        </w:trPr>
        <w:tc>
          <w:tcPr>
            <w:tcW w:w="2405" w:type="dxa"/>
            <w:vMerge/>
          </w:tcPr>
          <w:p w14:paraId="7F40485E"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val="restart"/>
          </w:tcPr>
          <w:p w14:paraId="602537E8"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WTE of required establishment of </w:t>
            </w:r>
            <w:r w:rsidRPr="001C484D">
              <w:rPr>
                <w:rFonts w:ascii="Arial" w:hAnsi="Arial" w:cs="Arial"/>
                <w:b/>
                <w:sz w:val="24"/>
                <w:szCs w:val="24"/>
                <w:u w:val="single"/>
              </w:rPr>
              <w:t>paediatric</w:t>
            </w:r>
            <w:r w:rsidRPr="001C484D">
              <w:rPr>
                <w:rFonts w:ascii="Arial" w:hAnsi="Arial" w:cs="Arial"/>
                <w:b/>
                <w:sz w:val="24"/>
                <w:szCs w:val="24"/>
              </w:rPr>
              <w:t xml:space="preserve"> inpatient wards </w:t>
            </w:r>
            <w:r w:rsidRPr="001C484D">
              <w:rPr>
                <w:rFonts w:ascii="Arial" w:hAnsi="Arial" w:cs="Arial"/>
                <w:b/>
                <w:sz w:val="24"/>
                <w:szCs w:val="24"/>
                <w:u w:val="single"/>
              </w:rPr>
              <w:t xml:space="preserve">funded </w:t>
            </w:r>
            <w:r w:rsidRPr="001C484D">
              <w:rPr>
                <w:rFonts w:ascii="Arial" w:hAnsi="Arial" w:cs="Arial"/>
                <w:b/>
                <w:sz w:val="24"/>
                <w:szCs w:val="24"/>
              </w:rPr>
              <w:t>following first (May) calculation cycle</w:t>
            </w:r>
          </w:p>
        </w:tc>
        <w:tc>
          <w:tcPr>
            <w:tcW w:w="2304" w:type="dxa"/>
            <w:shd w:val="clear" w:color="auto" w:fill="BFBFBF"/>
          </w:tcPr>
          <w:p w14:paraId="0EDE9F91"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0D9C40D1"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tc>
        <w:tc>
          <w:tcPr>
            <w:tcW w:w="2304" w:type="dxa"/>
            <w:vAlign w:val="center"/>
          </w:tcPr>
          <w:p w14:paraId="3E6F3BD0" w14:textId="77777777" w:rsidR="00B5693B" w:rsidRPr="001C484D" w:rsidRDefault="00B5693B" w:rsidP="00B5693B">
            <w:pPr>
              <w:spacing w:after="200" w:line="276" w:lineRule="auto"/>
              <w:rPr>
                <w:rFonts w:ascii="Arial" w:hAnsi="Arial" w:cs="Arial"/>
                <w:b/>
                <w:sz w:val="24"/>
                <w:szCs w:val="24"/>
              </w:rPr>
            </w:pPr>
          </w:p>
          <w:p w14:paraId="4C5662A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p w14:paraId="291323BE" w14:textId="77777777" w:rsidR="00B5693B" w:rsidRPr="001C484D" w:rsidRDefault="00B5693B" w:rsidP="00B5693B">
            <w:pPr>
              <w:spacing w:after="200" w:line="276" w:lineRule="auto"/>
              <w:rPr>
                <w:rFonts w:ascii="Arial" w:hAnsi="Arial" w:cs="Arial"/>
                <w:b/>
                <w:sz w:val="24"/>
                <w:szCs w:val="24"/>
              </w:rPr>
            </w:pPr>
          </w:p>
        </w:tc>
      </w:tr>
      <w:tr w:rsidR="00B5693B" w:rsidRPr="001C484D" w14:paraId="3BB84FA5" w14:textId="77777777" w:rsidTr="001C484D">
        <w:trPr>
          <w:trHeight w:val="247"/>
          <w:jc w:val="center"/>
        </w:trPr>
        <w:tc>
          <w:tcPr>
            <w:tcW w:w="2405" w:type="dxa"/>
            <w:vMerge/>
          </w:tcPr>
          <w:p w14:paraId="160CB98F"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tcPr>
          <w:p w14:paraId="01376557" w14:textId="77777777" w:rsidR="00B5693B" w:rsidRPr="001C484D" w:rsidRDefault="00B5693B" w:rsidP="00B5693B">
            <w:pPr>
              <w:spacing w:after="200" w:line="276" w:lineRule="auto"/>
              <w:rPr>
                <w:rFonts w:ascii="Arial" w:hAnsi="Arial" w:cs="Arial"/>
                <w:b/>
                <w:sz w:val="24"/>
                <w:szCs w:val="24"/>
              </w:rPr>
            </w:pPr>
          </w:p>
        </w:tc>
        <w:tc>
          <w:tcPr>
            <w:tcW w:w="2304" w:type="dxa"/>
            <w:shd w:val="clear" w:color="auto" w:fill="BFBFBF"/>
            <w:vAlign w:val="center"/>
          </w:tcPr>
          <w:p w14:paraId="45376B89"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7A2531B2" w14:textId="77777777" w:rsidR="00B5693B" w:rsidRPr="001C484D" w:rsidRDefault="00B5693B" w:rsidP="00B5693B">
            <w:pPr>
              <w:spacing w:after="200" w:line="276" w:lineRule="auto"/>
              <w:rPr>
                <w:rFonts w:ascii="Arial" w:hAnsi="Arial" w:cs="Arial"/>
                <w:b/>
                <w:sz w:val="24"/>
                <w:szCs w:val="24"/>
              </w:rPr>
            </w:pPr>
          </w:p>
          <w:p w14:paraId="7FF0778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w:t>
            </w:r>
          </w:p>
        </w:tc>
        <w:tc>
          <w:tcPr>
            <w:tcW w:w="2304" w:type="dxa"/>
            <w:vAlign w:val="center"/>
          </w:tcPr>
          <w:p w14:paraId="4726EF54"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RN: 51.2 </w:t>
            </w:r>
          </w:p>
        </w:tc>
      </w:tr>
      <w:tr w:rsidR="00B5693B" w:rsidRPr="001C484D" w14:paraId="131DA577" w14:textId="77777777" w:rsidTr="001C484D">
        <w:trPr>
          <w:trHeight w:val="982"/>
          <w:jc w:val="center"/>
        </w:trPr>
        <w:tc>
          <w:tcPr>
            <w:tcW w:w="2405" w:type="dxa"/>
            <w:vMerge/>
          </w:tcPr>
          <w:p w14:paraId="28D43686" w14:textId="77777777" w:rsidR="00B5693B" w:rsidRPr="001C484D" w:rsidRDefault="00B5693B" w:rsidP="00B5693B">
            <w:pPr>
              <w:spacing w:after="200" w:line="276" w:lineRule="auto"/>
              <w:ind w:left="227" w:right="227"/>
              <w:contextualSpacing/>
              <w:mirrorIndents/>
              <w:rPr>
                <w:rFonts w:ascii="Arial" w:hAnsi="Arial" w:cs="Arial"/>
                <w:b/>
                <w:sz w:val="24"/>
                <w:szCs w:val="24"/>
              </w:rPr>
            </w:pPr>
          </w:p>
        </w:tc>
        <w:tc>
          <w:tcPr>
            <w:tcW w:w="6811" w:type="dxa"/>
            <w:gridSpan w:val="2"/>
            <w:vMerge/>
          </w:tcPr>
          <w:p w14:paraId="703C7464" w14:textId="77777777" w:rsidR="00B5693B" w:rsidRPr="001C484D" w:rsidRDefault="00B5693B" w:rsidP="00B5693B">
            <w:pPr>
              <w:spacing w:after="200" w:line="276" w:lineRule="auto"/>
              <w:rPr>
                <w:rFonts w:ascii="Arial" w:hAnsi="Arial" w:cs="Arial"/>
                <w:b/>
                <w:sz w:val="24"/>
                <w:szCs w:val="24"/>
              </w:rPr>
            </w:pPr>
          </w:p>
        </w:tc>
        <w:tc>
          <w:tcPr>
            <w:tcW w:w="2304" w:type="dxa"/>
            <w:shd w:val="clear" w:color="auto" w:fill="BFBFBF"/>
            <w:vAlign w:val="center"/>
          </w:tcPr>
          <w:p w14:paraId="5A4A05A1"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64C6E181"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c>
          <w:tcPr>
            <w:tcW w:w="2304" w:type="dxa"/>
            <w:vAlign w:val="center"/>
          </w:tcPr>
          <w:p w14:paraId="3CC600E8"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r>
      <w:tr w:rsidR="00B5693B" w:rsidRPr="001C484D" w14:paraId="4065C9CC" w14:textId="77777777" w:rsidTr="001C484D">
        <w:trPr>
          <w:trHeight w:val="428"/>
          <w:jc w:val="center"/>
        </w:trPr>
        <w:tc>
          <w:tcPr>
            <w:tcW w:w="2405" w:type="dxa"/>
            <w:vMerge/>
          </w:tcPr>
          <w:p w14:paraId="73619042" w14:textId="77777777" w:rsidR="00B5693B" w:rsidRPr="001C484D" w:rsidRDefault="00B5693B" w:rsidP="00B5693B">
            <w:pPr>
              <w:spacing w:after="200" w:line="276" w:lineRule="auto"/>
              <w:rPr>
                <w:rFonts w:ascii="Arial" w:hAnsi="Arial" w:cs="Arial"/>
                <w:b/>
                <w:sz w:val="24"/>
                <w:szCs w:val="24"/>
              </w:rPr>
            </w:pPr>
          </w:p>
        </w:tc>
        <w:tc>
          <w:tcPr>
            <w:tcW w:w="6811" w:type="dxa"/>
            <w:gridSpan w:val="2"/>
            <w:vMerge w:val="restart"/>
          </w:tcPr>
          <w:p w14:paraId="00E81F81"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Required establishment (WTE) of </w:t>
            </w:r>
            <w:r w:rsidRPr="001C484D">
              <w:rPr>
                <w:rFonts w:ascii="Arial" w:hAnsi="Arial" w:cs="Arial"/>
                <w:b/>
                <w:sz w:val="24"/>
                <w:szCs w:val="24"/>
                <w:u w:val="single"/>
              </w:rPr>
              <w:t>paediatric</w:t>
            </w:r>
            <w:r w:rsidRPr="001C484D">
              <w:rPr>
                <w:rFonts w:ascii="Arial" w:hAnsi="Arial" w:cs="Arial"/>
                <w:b/>
                <w:sz w:val="24"/>
                <w:szCs w:val="24"/>
              </w:rPr>
              <w:t xml:space="preserve"> inpatient wards </w:t>
            </w:r>
            <w:r w:rsidRPr="001C484D">
              <w:rPr>
                <w:rFonts w:ascii="Arial" w:hAnsi="Arial" w:cs="Arial"/>
                <w:b/>
                <w:sz w:val="24"/>
                <w:szCs w:val="24"/>
                <w:u w:val="single"/>
              </w:rPr>
              <w:t>calculated</w:t>
            </w:r>
            <w:r w:rsidRPr="001C484D">
              <w:rPr>
                <w:rFonts w:ascii="Arial" w:hAnsi="Arial" w:cs="Arial"/>
                <w:b/>
                <w:sz w:val="24"/>
                <w:szCs w:val="24"/>
              </w:rPr>
              <w:t xml:space="preserve"> during second cycle (Nov) </w:t>
            </w:r>
          </w:p>
          <w:p w14:paraId="640D3E26" w14:textId="77777777" w:rsidR="00B5693B" w:rsidRPr="001C484D" w:rsidRDefault="00B5693B" w:rsidP="007B145C">
            <w:pPr>
              <w:spacing w:after="200" w:line="276" w:lineRule="auto"/>
              <w:rPr>
                <w:rFonts w:ascii="Arial" w:hAnsi="Arial" w:cs="Arial"/>
                <w:bCs/>
                <w:sz w:val="24"/>
                <w:szCs w:val="24"/>
              </w:rPr>
            </w:pPr>
            <w:r w:rsidRPr="001C484D">
              <w:rPr>
                <w:rFonts w:ascii="Arial" w:hAnsi="Arial" w:cs="Arial"/>
                <w:bCs/>
                <w:color w:val="548DD4"/>
                <w:sz w:val="24"/>
                <w:szCs w:val="24"/>
              </w:rPr>
              <w:t>NB (*) The 1</w:t>
            </w:r>
            <w:r w:rsidRPr="001C484D">
              <w:rPr>
                <w:rFonts w:ascii="Arial" w:hAnsi="Arial" w:cs="Arial"/>
                <w:bCs/>
                <w:color w:val="548DD4"/>
                <w:sz w:val="24"/>
                <w:szCs w:val="24"/>
                <w:vertAlign w:val="superscript"/>
              </w:rPr>
              <w:t>st</w:t>
            </w:r>
            <w:r w:rsidRPr="001C484D">
              <w:rPr>
                <w:rFonts w:ascii="Arial" w:hAnsi="Arial" w:cs="Arial"/>
                <w:bCs/>
                <w:color w:val="548DD4"/>
                <w:sz w:val="24"/>
                <w:szCs w:val="24"/>
              </w:rPr>
              <w:t xml:space="preserve"> calculation was presented to the Board in September 2021 prior to extension of the 2</w:t>
            </w:r>
            <w:r w:rsidRPr="001C484D">
              <w:rPr>
                <w:rFonts w:ascii="Arial" w:hAnsi="Arial" w:cs="Arial"/>
                <w:bCs/>
                <w:color w:val="548DD4"/>
                <w:sz w:val="24"/>
                <w:szCs w:val="24"/>
                <w:vertAlign w:val="superscript"/>
              </w:rPr>
              <w:t>nd</w:t>
            </w:r>
            <w:r w:rsidRPr="001C484D">
              <w:rPr>
                <w:rFonts w:ascii="Arial" w:hAnsi="Arial" w:cs="Arial"/>
                <w:bCs/>
                <w:color w:val="548DD4"/>
                <w:sz w:val="24"/>
                <w:szCs w:val="24"/>
              </w:rPr>
              <w:t xml:space="preserve"> duty to the Act on 1</w:t>
            </w:r>
            <w:r w:rsidRPr="001C484D">
              <w:rPr>
                <w:rFonts w:ascii="Arial" w:hAnsi="Arial" w:cs="Arial"/>
                <w:bCs/>
                <w:color w:val="548DD4"/>
                <w:sz w:val="24"/>
                <w:szCs w:val="24"/>
                <w:vertAlign w:val="superscript"/>
              </w:rPr>
              <w:t>st</w:t>
            </w:r>
            <w:r w:rsidRPr="001C484D">
              <w:rPr>
                <w:rFonts w:ascii="Arial" w:hAnsi="Arial" w:cs="Arial"/>
                <w:bCs/>
                <w:color w:val="548DD4"/>
                <w:sz w:val="24"/>
                <w:szCs w:val="24"/>
              </w:rPr>
              <w:t xml:space="preserve"> October 2021.</w:t>
            </w:r>
          </w:p>
        </w:tc>
        <w:tc>
          <w:tcPr>
            <w:tcW w:w="2304" w:type="dxa"/>
          </w:tcPr>
          <w:p w14:paraId="6B16310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 (*)</w:t>
            </w:r>
          </w:p>
        </w:tc>
        <w:tc>
          <w:tcPr>
            <w:tcW w:w="2304" w:type="dxa"/>
            <w:vAlign w:val="center"/>
          </w:tcPr>
          <w:p w14:paraId="4D642DE4"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tc>
        <w:tc>
          <w:tcPr>
            <w:tcW w:w="2304" w:type="dxa"/>
            <w:vAlign w:val="center"/>
          </w:tcPr>
          <w:p w14:paraId="174154F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tc>
      </w:tr>
      <w:tr w:rsidR="00B5693B" w:rsidRPr="001C484D" w14:paraId="23A00619" w14:textId="77777777" w:rsidTr="001C484D">
        <w:trPr>
          <w:trHeight w:val="428"/>
          <w:jc w:val="center"/>
        </w:trPr>
        <w:tc>
          <w:tcPr>
            <w:tcW w:w="2405" w:type="dxa"/>
            <w:vMerge/>
          </w:tcPr>
          <w:p w14:paraId="1BFB5BD2" w14:textId="77777777" w:rsidR="00B5693B" w:rsidRPr="001C484D" w:rsidRDefault="00B5693B" w:rsidP="00B5693B">
            <w:pPr>
              <w:spacing w:after="200" w:line="276" w:lineRule="auto"/>
              <w:rPr>
                <w:rFonts w:ascii="Arial" w:hAnsi="Arial" w:cs="Arial"/>
                <w:b/>
                <w:sz w:val="24"/>
                <w:szCs w:val="24"/>
              </w:rPr>
            </w:pPr>
          </w:p>
        </w:tc>
        <w:tc>
          <w:tcPr>
            <w:tcW w:w="6811" w:type="dxa"/>
            <w:gridSpan w:val="2"/>
            <w:vMerge/>
          </w:tcPr>
          <w:p w14:paraId="14FE506C"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7B5FFD7F"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 (*)</w:t>
            </w:r>
          </w:p>
        </w:tc>
        <w:tc>
          <w:tcPr>
            <w:tcW w:w="2304" w:type="dxa"/>
            <w:vAlign w:val="center"/>
          </w:tcPr>
          <w:p w14:paraId="2C8CEF2B"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w:t>
            </w:r>
          </w:p>
        </w:tc>
        <w:tc>
          <w:tcPr>
            <w:tcW w:w="2304" w:type="dxa"/>
            <w:vAlign w:val="center"/>
          </w:tcPr>
          <w:p w14:paraId="35C00C2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w:t>
            </w:r>
          </w:p>
        </w:tc>
      </w:tr>
      <w:tr w:rsidR="00B5693B" w:rsidRPr="001C484D" w14:paraId="106EAFBE" w14:textId="77777777" w:rsidTr="001C484D">
        <w:trPr>
          <w:trHeight w:val="406"/>
          <w:jc w:val="center"/>
        </w:trPr>
        <w:tc>
          <w:tcPr>
            <w:tcW w:w="2405" w:type="dxa"/>
            <w:vMerge/>
          </w:tcPr>
          <w:p w14:paraId="4D16A833" w14:textId="77777777" w:rsidR="00B5693B" w:rsidRPr="001C484D" w:rsidRDefault="00B5693B" w:rsidP="00B5693B">
            <w:pPr>
              <w:spacing w:after="200" w:line="276" w:lineRule="auto"/>
              <w:rPr>
                <w:rFonts w:ascii="Arial" w:hAnsi="Arial" w:cs="Arial"/>
                <w:b/>
                <w:sz w:val="24"/>
                <w:szCs w:val="24"/>
              </w:rPr>
            </w:pPr>
          </w:p>
        </w:tc>
        <w:tc>
          <w:tcPr>
            <w:tcW w:w="6811" w:type="dxa"/>
            <w:gridSpan w:val="2"/>
            <w:vMerge/>
          </w:tcPr>
          <w:p w14:paraId="793F926D"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16E16100"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 (*)</w:t>
            </w:r>
          </w:p>
        </w:tc>
        <w:tc>
          <w:tcPr>
            <w:tcW w:w="2304" w:type="dxa"/>
            <w:vAlign w:val="center"/>
          </w:tcPr>
          <w:p w14:paraId="5F530B26"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c>
          <w:tcPr>
            <w:tcW w:w="2304" w:type="dxa"/>
            <w:vAlign w:val="center"/>
          </w:tcPr>
          <w:p w14:paraId="0FDF9BF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r>
      <w:tr w:rsidR="00B5693B" w:rsidRPr="001C484D" w14:paraId="29687884" w14:textId="77777777" w:rsidTr="001C484D">
        <w:trPr>
          <w:trHeight w:val="545"/>
          <w:jc w:val="center"/>
        </w:trPr>
        <w:tc>
          <w:tcPr>
            <w:tcW w:w="2405" w:type="dxa"/>
            <w:vMerge/>
          </w:tcPr>
          <w:p w14:paraId="0158C62C" w14:textId="77777777" w:rsidR="00B5693B" w:rsidRPr="001C484D" w:rsidRDefault="00B5693B" w:rsidP="00B5693B">
            <w:pPr>
              <w:spacing w:after="200" w:line="276" w:lineRule="auto"/>
              <w:rPr>
                <w:rFonts w:ascii="Arial" w:hAnsi="Arial" w:cs="Arial"/>
                <w:b/>
                <w:sz w:val="24"/>
                <w:szCs w:val="24"/>
              </w:rPr>
            </w:pPr>
          </w:p>
        </w:tc>
        <w:tc>
          <w:tcPr>
            <w:tcW w:w="6811" w:type="dxa"/>
            <w:gridSpan w:val="2"/>
            <w:vMerge w:val="restart"/>
          </w:tcPr>
          <w:p w14:paraId="45B737A9"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WTE of required establishment of </w:t>
            </w:r>
            <w:r w:rsidRPr="001C484D">
              <w:rPr>
                <w:rFonts w:ascii="Arial" w:hAnsi="Arial" w:cs="Arial"/>
                <w:b/>
                <w:sz w:val="24"/>
                <w:szCs w:val="24"/>
                <w:u w:val="single"/>
              </w:rPr>
              <w:t>paediatric</w:t>
            </w:r>
            <w:r w:rsidRPr="001C484D">
              <w:rPr>
                <w:rFonts w:ascii="Arial" w:hAnsi="Arial" w:cs="Arial"/>
                <w:b/>
                <w:sz w:val="24"/>
                <w:szCs w:val="24"/>
              </w:rPr>
              <w:t xml:space="preserve"> inpatient wards</w:t>
            </w:r>
            <w:r w:rsidRPr="001C484D">
              <w:rPr>
                <w:rFonts w:ascii="Arial" w:hAnsi="Arial" w:cs="Arial"/>
                <w:b/>
                <w:sz w:val="24"/>
                <w:szCs w:val="24"/>
                <w:u w:val="single"/>
              </w:rPr>
              <w:t xml:space="preserve"> funded </w:t>
            </w:r>
            <w:r w:rsidRPr="001C484D">
              <w:rPr>
                <w:rFonts w:ascii="Arial" w:hAnsi="Arial" w:cs="Arial"/>
                <w:b/>
                <w:sz w:val="24"/>
                <w:szCs w:val="24"/>
              </w:rPr>
              <w:t>following second (Nov) calculation cycle</w:t>
            </w:r>
          </w:p>
          <w:p w14:paraId="20DF38A5" w14:textId="77777777" w:rsidR="00B5693B" w:rsidRPr="001C484D" w:rsidRDefault="00B5693B" w:rsidP="00B5693B">
            <w:pPr>
              <w:spacing w:after="200" w:line="276" w:lineRule="auto"/>
              <w:rPr>
                <w:rFonts w:ascii="Arial" w:hAnsi="Arial" w:cs="Arial"/>
                <w:b/>
                <w:sz w:val="24"/>
                <w:szCs w:val="24"/>
              </w:rPr>
            </w:pPr>
          </w:p>
        </w:tc>
        <w:tc>
          <w:tcPr>
            <w:tcW w:w="2304" w:type="dxa"/>
          </w:tcPr>
          <w:p w14:paraId="2E8CE69D"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 (*)</w:t>
            </w:r>
          </w:p>
        </w:tc>
        <w:tc>
          <w:tcPr>
            <w:tcW w:w="2304" w:type="dxa"/>
            <w:vAlign w:val="center"/>
          </w:tcPr>
          <w:p w14:paraId="6E77D240"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tc>
        <w:tc>
          <w:tcPr>
            <w:tcW w:w="2304" w:type="dxa"/>
            <w:vAlign w:val="center"/>
          </w:tcPr>
          <w:p w14:paraId="05C9CA74"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Number of wards: 2</w:t>
            </w:r>
          </w:p>
        </w:tc>
      </w:tr>
      <w:tr w:rsidR="00B5693B" w:rsidRPr="001C484D" w14:paraId="6A461887" w14:textId="77777777" w:rsidTr="001C484D">
        <w:trPr>
          <w:trHeight w:val="425"/>
          <w:jc w:val="center"/>
        </w:trPr>
        <w:tc>
          <w:tcPr>
            <w:tcW w:w="2405" w:type="dxa"/>
            <w:vMerge/>
          </w:tcPr>
          <w:p w14:paraId="27E43885" w14:textId="77777777" w:rsidR="00B5693B" w:rsidRPr="001C484D" w:rsidRDefault="00B5693B" w:rsidP="00B5693B">
            <w:pPr>
              <w:spacing w:after="200" w:line="276" w:lineRule="auto"/>
              <w:rPr>
                <w:rFonts w:ascii="Arial" w:hAnsi="Arial" w:cs="Arial"/>
                <w:b/>
                <w:sz w:val="24"/>
                <w:szCs w:val="24"/>
              </w:rPr>
            </w:pPr>
          </w:p>
        </w:tc>
        <w:tc>
          <w:tcPr>
            <w:tcW w:w="6811" w:type="dxa"/>
            <w:gridSpan w:val="2"/>
            <w:vMerge/>
          </w:tcPr>
          <w:p w14:paraId="7959149D"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6978C41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 (*)</w:t>
            </w:r>
          </w:p>
        </w:tc>
        <w:tc>
          <w:tcPr>
            <w:tcW w:w="2304" w:type="dxa"/>
            <w:vAlign w:val="center"/>
          </w:tcPr>
          <w:p w14:paraId="5908A11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w:t>
            </w:r>
          </w:p>
        </w:tc>
        <w:tc>
          <w:tcPr>
            <w:tcW w:w="2304" w:type="dxa"/>
            <w:vAlign w:val="center"/>
          </w:tcPr>
          <w:p w14:paraId="3B19DD28"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RN: 51.2</w:t>
            </w:r>
          </w:p>
        </w:tc>
      </w:tr>
      <w:tr w:rsidR="00B5693B" w:rsidRPr="001C484D" w14:paraId="3320BC14" w14:textId="77777777" w:rsidTr="001C484D">
        <w:trPr>
          <w:trHeight w:val="545"/>
          <w:jc w:val="center"/>
        </w:trPr>
        <w:tc>
          <w:tcPr>
            <w:tcW w:w="2405" w:type="dxa"/>
            <w:vMerge/>
          </w:tcPr>
          <w:p w14:paraId="1E27DA72" w14:textId="77777777" w:rsidR="00B5693B" w:rsidRPr="001C484D" w:rsidRDefault="00B5693B" w:rsidP="00B5693B">
            <w:pPr>
              <w:spacing w:after="200" w:line="276" w:lineRule="auto"/>
              <w:rPr>
                <w:rFonts w:ascii="Arial" w:hAnsi="Arial" w:cs="Arial"/>
                <w:b/>
                <w:sz w:val="24"/>
                <w:szCs w:val="24"/>
              </w:rPr>
            </w:pPr>
          </w:p>
        </w:tc>
        <w:tc>
          <w:tcPr>
            <w:tcW w:w="6811" w:type="dxa"/>
            <w:gridSpan w:val="2"/>
            <w:vMerge/>
          </w:tcPr>
          <w:p w14:paraId="79F4145D" w14:textId="77777777" w:rsidR="00B5693B" w:rsidRPr="001C484D" w:rsidRDefault="00B5693B" w:rsidP="00B5693B">
            <w:pPr>
              <w:spacing w:after="200" w:line="276" w:lineRule="auto"/>
              <w:rPr>
                <w:rFonts w:ascii="Arial" w:hAnsi="Arial" w:cs="Arial"/>
                <w:b/>
                <w:sz w:val="24"/>
                <w:szCs w:val="24"/>
              </w:rPr>
            </w:pPr>
          </w:p>
        </w:tc>
        <w:tc>
          <w:tcPr>
            <w:tcW w:w="2304" w:type="dxa"/>
            <w:vAlign w:val="center"/>
          </w:tcPr>
          <w:p w14:paraId="23BE2288"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 (*)</w:t>
            </w:r>
          </w:p>
        </w:tc>
        <w:tc>
          <w:tcPr>
            <w:tcW w:w="2304" w:type="dxa"/>
            <w:vAlign w:val="center"/>
          </w:tcPr>
          <w:p w14:paraId="503F80DD"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c>
          <w:tcPr>
            <w:tcW w:w="2304" w:type="dxa"/>
            <w:vAlign w:val="center"/>
          </w:tcPr>
          <w:p w14:paraId="2F3F86BD"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HCSW: 8.17</w:t>
            </w:r>
          </w:p>
        </w:tc>
      </w:tr>
      <w:tr w:rsidR="00B5693B" w:rsidRPr="001C484D" w14:paraId="2D27A00A" w14:textId="77777777" w:rsidTr="001C484D">
        <w:trPr>
          <w:trHeight w:val="279"/>
          <w:jc w:val="center"/>
        </w:trPr>
        <w:tc>
          <w:tcPr>
            <w:tcW w:w="2405" w:type="dxa"/>
            <w:vMerge w:val="restart"/>
            <w:shd w:val="clear" w:color="auto" w:fill="auto"/>
          </w:tcPr>
          <w:p w14:paraId="09DC26AF" w14:textId="77777777" w:rsidR="00B5693B" w:rsidRPr="001C484D" w:rsidRDefault="00B5693B" w:rsidP="00B5693B">
            <w:pPr>
              <w:spacing w:after="200" w:line="276" w:lineRule="auto"/>
              <w:rPr>
                <w:rFonts w:ascii="Arial" w:hAnsi="Arial" w:cs="Arial"/>
                <w:b/>
                <w:sz w:val="24"/>
                <w:szCs w:val="24"/>
              </w:rPr>
            </w:pPr>
          </w:p>
        </w:tc>
        <w:tc>
          <w:tcPr>
            <w:tcW w:w="6811" w:type="dxa"/>
            <w:gridSpan w:val="2"/>
            <w:shd w:val="clear" w:color="auto" w:fill="D9D9D9"/>
          </w:tcPr>
          <w:p w14:paraId="5DC4ABC3" w14:textId="77777777" w:rsidR="00B5693B" w:rsidRPr="001C484D" w:rsidRDefault="00B5693B" w:rsidP="00B5693B">
            <w:pPr>
              <w:spacing w:after="200" w:line="276" w:lineRule="auto"/>
              <w:rPr>
                <w:rFonts w:ascii="Arial" w:hAnsi="Arial" w:cs="Arial"/>
                <w:b/>
                <w:sz w:val="24"/>
                <w:szCs w:val="24"/>
              </w:rPr>
            </w:pPr>
          </w:p>
        </w:tc>
        <w:tc>
          <w:tcPr>
            <w:tcW w:w="2304" w:type="dxa"/>
            <w:shd w:val="clear" w:color="auto" w:fill="D9D9D9"/>
            <w:vAlign w:val="center"/>
          </w:tcPr>
          <w:p w14:paraId="5CFE4DC7"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2021/2022</w:t>
            </w:r>
          </w:p>
        </w:tc>
        <w:tc>
          <w:tcPr>
            <w:tcW w:w="2304" w:type="dxa"/>
            <w:shd w:val="clear" w:color="auto" w:fill="D9D9D9"/>
            <w:vAlign w:val="center"/>
          </w:tcPr>
          <w:p w14:paraId="22FAA163"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2022/2023</w:t>
            </w:r>
          </w:p>
        </w:tc>
        <w:tc>
          <w:tcPr>
            <w:tcW w:w="2304" w:type="dxa"/>
            <w:shd w:val="clear" w:color="auto" w:fill="D9D9D9"/>
            <w:vAlign w:val="center"/>
          </w:tcPr>
          <w:p w14:paraId="040E217E"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2023/2024</w:t>
            </w:r>
          </w:p>
        </w:tc>
      </w:tr>
      <w:tr w:rsidR="00B5693B" w:rsidRPr="001C484D" w14:paraId="2DAE6CEB" w14:textId="77777777" w:rsidTr="001C484D">
        <w:trPr>
          <w:trHeight w:val="886"/>
          <w:jc w:val="center"/>
        </w:trPr>
        <w:tc>
          <w:tcPr>
            <w:tcW w:w="2405" w:type="dxa"/>
            <w:vMerge/>
          </w:tcPr>
          <w:p w14:paraId="64335B20" w14:textId="77777777" w:rsidR="00B5693B" w:rsidRPr="001C484D" w:rsidRDefault="00B5693B" w:rsidP="00B5693B">
            <w:pPr>
              <w:spacing w:after="200" w:line="276" w:lineRule="auto"/>
              <w:rPr>
                <w:rFonts w:ascii="Arial" w:hAnsi="Arial" w:cs="Arial"/>
                <w:b/>
                <w:sz w:val="24"/>
                <w:szCs w:val="24"/>
              </w:rPr>
            </w:pPr>
          </w:p>
        </w:tc>
        <w:tc>
          <w:tcPr>
            <w:tcW w:w="6811" w:type="dxa"/>
            <w:gridSpan w:val="2"/>
          </w:tcPr>
          <w:p w14:paraId="213BBD02"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WTE Supernumerary band 7 sister/charge nurse (funded but excluded from planned roster)</w:t>
            </w:r>
          </w:p>
        </w:tc>
        <w:tc>
          <w:tcPr>
            <w:tcW w:w="2304" w:type="dxa"/>
            <w:vAlign w:val="center"/>
          </w:tcPr>
          <w:p w14:paraId="0BCEBC2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WTE: 2</w:t>
            </w:r>
          </w:p>
        </w:tc>
        <w:tc>
          <w:tcPr>
            <w:tcW w:w="2304" w:type="dxa"/>
            <w:vAlign w:val="center"/>
          </w:tcPr>
          <w:p w14:paraId="151540D9"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WTE: 2</w:t>
            </w:r>
          </w:p>
        </w:tc>
        <w:tc>
          <w:tcPr>
            <w:tcW w:w="2304" w:type="dxa"/>
            <w:vAlign w:val="center"/>
          </w:tcPr>
          <w:p w14:paraId="6B65710A"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WTE: 2</w:t>
            </w:r>
          </w:p>
        </w:tc>
      </w:tr>
      <w:tr w:rsidR="00B5693B" w:rsidRPr="001C484D" w14:paraId="6A778EFA" w14:textId="77777777" w:rsidTr="001C484D">
        <w:trPr>
          <w:trHeight w:val="416"/>
          <w:jc w:val="center"/>
        </w:trPr>
        <w:tc>
          <w:tcPr>
            <w:tcW w:w="2405" w:type="dxa"/>
            <w:shd w:val="clear" w:color="auto" w:fill="auto"/>
          </w:tcPr>
          <w:p w14:paraId="17953696" w14:textId="77777777" w:rsidR="00B5693B" w:rsidRPr="001C484D" w:rsidRDefault="00B5693B" w:rsidP="00B5693B">
            <w:pPr>
              <w:spacing w:after="200" w:line="276" w:lineRule="auto"/>
              <w:rPr>
                <w:rFonts w:ascii="Arial" w:hAnsi="Arial" w:cs="Arial"/>
                <w:b/>
                <w:sz w:val="24"/>
                <w:szCs w:val="24"/>
              </w:rPr>
            </w:pPr>
          </w:p>
        </w:tc>
        <w:tc>
          <w:tcPr>
            <w:tcW w:w="13723" w:type="dxa"/>
            <w:gridSpan w:val="5"/>
          </w:tcPr>
          <w:p w14:paraId="525BC958" w14:textId="77777777" w:rsidR="001E74BA" w:rsidRPr="001C484D" w:rsidRDefault="00B5693B" w:rsidP="001C484D">
            <w:pPr>
              <w:spacing w:after="200" w:line="276" w:lineRule="auto"/>
              <w:jc w:val="both"/>
              <w:rPr>
                <w:rFonts w:ascii="Arial" w:hAnsi="Arial" w:cs="Arial"/>
                <w:b/>
                <w:sz w:val="24"/>
                <w:szCs w:val="24"/>
              </w:rPr>
            </w:pPr>
            <w:r w:rsidRPr="001C484D">
              <w:rPr>
                <w:rFonts w:ascii="Arial" w:hAnsi="Arial" w:cs="Arial"/>
                <w:b/>
                <w:sz w:val="24"/>
                <w:szCs w:val="24"/>
              </w:rPr>
              <w:t>Accompanying narrative:</w:t>
            </w:r>
          </w:p>
          <w:p w14:paraId="26481F4B" w14:textId="77777777" w:rsidR="001E74BA" w:rsidRPr="001C484D" w:rsidRDefault="001E74BA" w:rsidP="001C484D">
            <w:pPr>
              <w:spacing w:line="276" w:lineRule="auto"/>
              <w:ind w:right="227"/>
              <w:mirrorIndents/>
              <w:jc w:val="both"/>
              <w:rPr>
                <w:rFonts w:ascii="Arial" w:hAnsi="Arial" w:cs="Arial"/>
                <w:sz w:val="24"/>
                <w:szCs w:val="24"/>
              </w:rPr>
            </w:pPr>
            <w:r w:rsidRPr="001C484D">
              <w:rPr>
                <w:rFonts w:ascii="Arial" w:hAnsi="Arial" w:cs="Arial"/>
                <w:sz w:val="24"/>
                <w:szCs w:val="24"/>
              </w:rPr>
              <w:t>The extension of ‘the Act’ into paediatrics was calculated prior to 1</w:t>
            </w:r>
            <w:r w:rsidRPr="001C484D">
              <w:rPr>
                <w:rFonts w:ascii="Arial" w:hAnsi="Arial" w:cs="Arial"/>
                <w:sz w:val="24"/>
                <w:szCs w:val="24"/>
                <w:vertAlign w:val="superscript"/>
              </w:rPr>
              <w:t>st</w:t>
            </w:r>
            <w:r w:rsidRPr="001C484D">
              <w:rPr>
                <w:rFonts w:ascii="Arial" w:hAnsi="Arial" w:cs="Arial"/>
                <w:sz w:val="24"/>
                <w:szCs w:val="24"/>
              </w:rPr>
              <w:t xml:space="preserve"> October</w:t>
            </w:r>
            <w:r w:rsidR="0024348A" w:rsidRPr="001C484D">
              <w:rPr>
                <w:rFonts w:ascii="Arial" w:hAnsi="Arial" w:cs="Arial"/>
                <w:sz w:val="24"/>
                <w:szCs w:val="24"/>
              </w:rPr>
              <w:t xml:space="preserve"> 2021</w:t>
            </w:r>
            <w:r w:rsidRPr="001C484D">
              <w:rPr>
                <w:rFonts w:ascii="Arial" w:hAnsi="Arial" w:cs="Arial"/>
                <w:sz w:val="24"/>
                <w:szCs w:val="24"/>
              </w:rPr>
              <w:t xml:space="preserve"> </w:t>
            </w:r>
            <w:r w:rsidR="00EE3195" w:rsidRPr="001C484D">
              <w:rPr>
                <w:rFonts w:ascii="Arial" w:hAnsi="Arial" w:cs="Arial"/>
                <w:sz w:val="24"/>
                <w:szCs w:val="24"/>
              </w:rPr>
              <w:t>and reported to Board in November 2021 as part of the mandatory presentation to the Board.</w:t>
            </w:r>
          </w:p>
          <w:p w14:paraId="37E5506C" w14:textId="77777777" w:rsidR="00EE3195" w:rsidRPr="001C484D" w:rsidRDefault="00EE3195" w:rsidP="001C484D">
            <w:pPr>
              <w:spacing w:line="276" w:lineRule="auto"/>
              <w:ind w:right="227"/>
              <w:mirrorIndents/>
              <w:jc w:val="both"/>
              <w:rPr>
                <w:rFonts w:ascii="Arial" w:hAnsi="Arial" w:cs="Arial"/>
                <w:sz w:val="24"/>
                <w:szCs w:val="24"/>
              </w:rPr>
            </w:pPr>
          </w:p>
          <w:p w14:paraId="734B0058" w14:textId="77777777" w:rsidR="00EE3195" w:rsidRDefault="00EE3195" w:rsidP="001C484D">
            <w:pPr>
              <w:spacing w:line="276" w:lineRule="auto"/>
              <w:ind w:right="227"/>
              <w:mirrorIndents/>
              <w:jc w:val="both"/>
              <w:rPr>
                <w:rFonts w:ascii="Arial" w:hAnsi="Arial" w:cs="Arial"/>
                <w:sz w:val="24"/>
                <w:szCs w:val="24"/>
              </w:rPr>
            </w:pPr>
            <w:r w:rsidRPr="001C484D">
              <w:rPr>
                <w:rFonts w:ascii="Arial" w:hAnsi="Arial" w:cs="Arial"/>
                <w:sz w:val="24"/>
                <w:szCs w:val="24"/>
              </w:rPr>
              <w:t>All required establishments were fully funded from October 2021, there was no difference between required establishments and funded establishments.</w:t>
            </w:r>
          </w:p>
          <w:p w14:paraId="1F592A41" w14:textId="77777777" w:rsidR="007B145C" w:rsidRPr="001C484D" w:rsidRDefault="007B145C" w:rsidP="001C484D">
            <w:pPr>
              <w:spacing w:line="276" w:lineRule="auto"/>
              <w:ind w:right="227"/>
              <w:mirrorIndents/>
              <w:jc w:val="both"/>
              <w:rPr>
                <w:rFonts w:ascii="Arial" w:hAnsi="Arial" w:cs="Arial"/>
                <w:sz w:val="24"/>
                <w:szCs w:val="24"/>
              </w:rPr>
            </w:pPr>
          </w:p>
          <w:p w14:paraId="3AB6C3E0" w14:textId="77777777" w:rsidR="001E74BA" w:rsidRDefault="00EE3195"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 xml:space="preserve">Following the extension of ‘the Act’ </w:t>
            </w:r>
            <w:r w:rsidR="001E74BA" w:rsidRPr="001C484D">
              <w:rPr>
                <w:rFonts w:ascii="Arial" w:eastAsiaTheme="minorEastAsia" w:hAnsi="Arial" w:cs="Arial"/>
                <w:sz w:val="24"/>
                <w:szCs w:val="24"/>
              </w:rPr>
              <w:t xml:space="preserve">the HB has undertaken bi-annual re-calculations of the </w:t>
            </w:r>
            <w:r w:rsidR="00C6200B" w:rsidRPr="001C484D">
              <w:rPr>
                <w:rFonts w:ascii="Arial" w:eastAsiaTheme="minorEastAsia" w:hAnsi="Arial" w:cs="Arial"/>
                <w:sz w:val="24"/>
                <w:szCs w:val="24"/>
              </w:rPr>
              <w:t xml:space="preserve">nurse staffing levels </w:t>
            </w:r>
            <w:r w:rsidR="001E74BA" w:rsidRPr="001C484D">
              <w:rPr>
                <w:rFonts w:ascii="Arial" w:eastAsiaTheme="minorEastAsia" w:hAnsi="Arial" w:cs="Arial"/>
                <w:sz w:val="24"/>
                <w:szCs w:val="24"/>
              </w:rPr>
              <w:t xml:space="preserve">on the </w:t>
            </w:r>
            <w:r w:rsidRPr="001C484D">
              <w:rPr>
                <w:rFonts w:ascii="Arial" w:eastAsiaTheme="minorEastAsia" w:hAnsi="Arial" w:cs="Arial"/>
                <w:sz w:val="24"/>
                <w:szCs w:val="24"/>
              </w:rPr>
              <w:t>two paediatric wards. The initial re-calculation process outlined that there was a requirement to uplift the establishments on both w</w:t>
            </w:r>
            <w:r w:rsidR="00F00171" w:rsidRPr="001C484D">
              <w:rPr>
                <w:rFonts w:ascii="Arial" w:eastAsiaTheme="minorEastAsia" w:hAnsi="Arial" w:cs="Arial"/>
                <w:sz w:val="24"/>
                <w:szCs w:val="24"/>
              </w:rPr>
              <w:t>ards as outlined in the Annual A</w:t>
            </w:r>
            <w:r w:rsidRPr="001C484D">
              <w:rPr>
                <w:rFonts w:ascii="Arial" w:eastAsiaTheme="minorEastAsia" w:hAnsi="Arial" w:cs="Arial"/>
                <w:sz w:val="24"/>
                <w:szCs w:val="24"/>
              </w:rPr>
              <w:t>ssurance report presented to Board in May 2022.</w:t>
            </w:r>
          </w:p>
          <w:p w14:paraId="10852E10" w14:textId="77777777" w:rsidR="007B145C" w:rsidRPr="001C484D" w:rsidRDefault="007B145C" w:rsidP="001C484D">
            <w:pPr>
              <w:spacing w:line="276" w:lineRule="auto"/>
              <w:ind w:right="227"/>
              <w:mirrorIndents/>
              <w:jc w:val="both"/>
              <w:rPr>
                <w:rFonts w:ascii="Arial" w:eastAsiaTheme="minorEastAsia" w:hAnsi="Arial" w:cs="Arial"/>
                <w:sz w:val="24"/>
                <w:szCs w:val="24"/>
              </w:rPr>
            </w:pPr>
          </w:p>
          <w:p w14:paraId="6044CC70" w14:textId="77777777" w:rsidR="001E74BA" w:rsidRPr="001C484D" w:rsidRDefault="001E74BA"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 xml:space="preserve">Any re-calculations are undertaken with joint decisions from both the designated person, service group representatives, finance and workforce colleagues. </w:t>
            </w:r>
          </w:p>
          <w:p w14:paraId="4A63E078" w14:textId="77777777" w:rsidR="00ED2E44" w:rsidRPr="001C484D" w:rsidRDefault="00ED2E44" w:rsidP="001C484D">
            <w:pPr>
              <w:spacing w:line="276" w:lineRule="auto"/>
              <w:ind w:right="227"/>
              <w:mirrorIndents/>
              <w:jc w:val="both"/>
              <w:rPr>
                <w:rFonts w:ascii="Arial" w:eastAsiaTheme="minorEastAsia" w:hAnsi="Arial" w:cs="Arial"/>
                <w:sz w:val="24"/>
                <w:szCs w:val="24"/>
              </w:rPr>
            </w:pPr>
          </w:p>
          <w:p w14:paraId="74A73821" w14:textId="77777777" w:rsidR="00ED2E44" w:rsidRDefault="00D07098"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 xml:space="preserve">To facilitate this recruitment a robust process was put in place, which included opportunities to the band 6 role, therefore developing the band 5’s within the current workforce. A development programme was put in place to support the development from a band 5 to a band 7. To facilitate the band 5 establishment the paediatric service has recruited </w:t>
            </w:r>
            <w:r w:rsidR="001527A5" w:rsidRPr="001C484D">
              <w:rPr>
                <w:rFonts w:ascii="Arial" w:eastAsiaTheme="minorEastAsia" w:hAnsi="Arial" w:cs="Arial"/>
                <w:sz w:val="24"/>
                <w:szCs w:val="24"/>
              </w:rPr>
              <w:t>international</w:t>
            </w:r>
            <w:r w:rsidRPr="001C484D">
              <w:rPr>
                <w:rFonts w:ascii="Arial" w:eastAsiaTheme="minorEastAsia" w:hAnsi="Arial" w:cs="Arial"/>
                <w:sz w:val="24"/>
                <w:szCs w:val="24"/>
              </w:rPr>
              <w:t xml:space="preserve"> nurses who are now embedded into practice. </w:t>
            </w:r>
          </w:p>
          <w:p w14:paraId="4E213057" w14:textId="77777777" w:rsidR="007B145C" w:rsidRPr="001C484D" w:rsidRDefault="007B145C" w:rsidP="001C484D">
            <w:pPr>
              <w:spacing w:line="276" w:lineRule="auto"/>
              <w:ind w:right="227"/>
              <w:mirrorIndents/>
              <w:jc w:val="both"/>
              <w:rPr>
                <w:rFonts w:ascii="Arial" w:eastAsiaTheme="minorEastAsia" w:hAnsi="Arial" w:cs="Arial"/>
                <w:sz w:val="24"/>
                <w:szCs w:val="24"/>
              </w:rPr>
            </w:pPr>
          </w:p>
          <w:p w14:paraId="6A48583D" w14:textId="77777777" w:rsidR="007B145C" w:rsidRDefault="00ED2E44" w:rsidP="001C484D">
            <w:pPr>
              <w:spacing w:line="276" w:lineRule="auto"/>
              <w:ind w:right="227"/>
              <w:mirrorIndents/>
              <w:jc w:val="both"/>
              <w:rPr>
                <w:rFonts w:ascii="Arial" w:hAnsi="Arial" w:cs="Arial"/>
                <w:color w:val="FF0000"/>
                <w:sz w:val="24"/>
                <w:szCs w:val="24"/>
              </w:rPr>
            </w:pPr>
            <w:r w:rsidRPr="001C484D">
              <w:rPr>
                <w:rFonts w:ascii="Arial" w:hAnsi="Arial" w:cs="Arial"/>
                <w:sz w:val="24"/>
                <w:szCs w:val="24"/>
              </w:rPr>
              <w:t>Student streamlining is only once a year for paediatric nurses, therefore a trajectory forecast of staff leaving, reducing hours and retirement is completed to inform the numbers required at annual streamlining which requires an over establishment at Band 5 level</w:t>
            </w:r>
            <w:r w:rsidRPr="001C484D">
              <w:rPr>
                <w:rFonts w:ascii="Arial" w:hAnsi="Arial" w:cs="Arial"/>
                <w:color w:val="FF0000"/>
                <w:sz w:val="24"/>
                <w:szCs w:val="24"/>
              </w:rPr>
              <w:t xml:space="preserve">.  </w:t>
            </w:r>
          </w:p>
          <w:p w14:paraId="746E05CE" w14:textId="77777777" w:rsidR="00ED2E44" w:rsidRPr="001C484D" w:rsidRDefault="00ED2E44" w:rsidP="001C484D">
            <w:pPr>
              <w:spacing w:line="276" w:lineRule="auto"/>
              <w:ind w:right="227"/>
              <w:mirrorIndents/>
              <w:jc w:val="both"/>
              <w:rPr>
                <w:rFonts w:ascii="Arial" w:eastAsiaTheme="minorEastAsia" w:hAnsi="Arial" w:cs="Arial"/>
                <w:sz w:val="24"/>
                <w:szCs w:val="24"/>
              </w:rPr>
            </w:pPr>
            <w:r w:rsidRPr="001C484D">
              <w:rPr>
                <w:rFonts w:ascii="Arial" w:hAnsi="Arial" w:cs="Arial"/>
                <w:color w:val="FF0000"/>
                <w:sz w:val="24"/>
                <w:szCs w:val="24"/>
              </w:rPr>
              <w:t> </w:t>
            </w:r>
          </w:p>
          <w:p w14:paraId="3BE1B462" w14:textId="77777777" w:rsidR="001E74BA" w:rsidRPr="001C484D" w:rsidRDefault="001E74BA"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 xml:space="preserve">Band 7 ward managers in accordance with statutory guidance, are supernumerary to ‘the Act’ </w:t>
            </w:r>
            <w:r w:rsidR="00AE6EB1">
              <w:rPr>
                <w:rFonts w:ascii="Arial" w:eastAsiaTheme="minorEastAsia" w:hAnsi="Arial" w:cs="Arial"/>
                <w:sz w:val="24"/>
                <w:szCs w:val="24"/>
              </w:rPr>
              <w:t xml:space="preserve">agreed </w:t>
            </w:r>
            <w:r w:rsidRPr="001C484D">
              <w:rPr>
                <w:rFonts w:ascii="Arial" w:eastAsiaTheme="minorEastAsia" w:hAnsi="Arial" w:cs="Arial"/>
                <w:sz w:val="24"/>
                <w:szCs w:val="24"/>
              </w:rPr>
              <w:t xml:space="preserve">establishments. </w:t>
            </w:r>
          </w:p>
          <w:p w14:paraId="5CD1F9E1" w14:textId="77777777" w:rsidR="00ED2E44" w:rsidRPr="001C484D" w:rsidRDefault="00ED2E44" w:rsidP="001C484D">
            <w:pPr>
              <w:spacing w:line="276" w:lineRule="auto"/>
              <w:ind w:right="227"/>
              <w:mirrorIndents/>
              <w:jc w:val="both"/>
              <w:rPr>
                <w:rFonts w:ascii="Arial" w:eastAsiaTheme="minorEastAsia" w:hAnsi="Arial" w:cs="Arial"/>
                <w:sz w:val="24"/>
                <w:szCs w:val="24"/>
              </w:rPr>
            </w:pPr>
          </w:p>
          <w:p w14:paraId="7E6C0440" w14:textId="77777777" w:rsidR="00ED2E44" w:rsidRDefault="00ED2E44" w:rsidP="001C484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There is a robust process for reporting and scrutiny of patient acuity with the paediatric service. Acuity capacity and demand are closely monitored, in particular High</w:t>
            </w:r>
            <w:r w:rsidR="0024348A" w:rsidRPr="001C484D">
              <w:rPr>
                <w:rFonts w:ascii="Arial" w:eastAsiaTheme="minorEastAsia" w:hAnsi="Arial" w:cs="Arial"/>
                <w:sz w:val="24"/>
                <w:szCs w:val="24"/>
              </w:rPr>
              <w:t xml:space="preserve"> Dependency as the need across W</w:t>
            </w:r>
            <w:r w:rsidRPr="001C484D">
              <w:rPr>
                <w:rFonts w:ascii="Arial" w:eastAsiaTheme="minorEastAsia" w:hAnsi="Arial" w:cs="Arial"/>
                <w:sz w:val="24"/>
                <w:szCs w:val="24"/>
              </w:rPr>
              <w:t>ales for intensive care beds has been challenging at times.</w:t>
            </w:r>
          </w:p>
          <w:p w14:paraId="10EC1173" w14:textId="77777777" w:rsidR="007B145C" w:rsidRPr="001C484D" w:rsidRDefault="007B145C" w:rsidP="001C484D">
            <w:pPr>
              <w:spacing w:line="276" w:lineRule="auto"/>
              <w:ind w:right="227"/>
              <w:mirrorIndents/>
              <w:jc w:val="both"/>
              <w:rPr>
                <w:rFonts w:ascii="Arial" w:eastAsiaTheme="minorEastAsia" w:hAnsi="Arial" w:cs="Arial"/>
                <w:sz w:val="24"/>
                <w:szCs w:val="24"/>
              </w:rPr>
            </w:pPr>
          </w:p>
          <w:p w14:paraId="4B66288A" w14:textId="77777777" w:rsidR="00B5693B" w:rsidRPr="001C484D" w:rsidRDefault="00B5693B" w:rsidP="001C484D">
            <w:pPr>
              <w:spacing w:after="200" w:line="276" w:lineRule="auto"/>
              <w:jc w:val="both"/>
              <w:rPr>
                <w:rFonts w:ascii="Arial" w:hAnsi="Arial" w:cs="Arial"/>
                <w:iCs/>
                <w:color w:val="000000"/>
                <w:sz w:val="24"/>
                <w:szCs w:val="24"/>
              </w:rPr>
            </w:pPr>
            <w:r w:rsidRPr="001C484D">
              <w:rPr>
                <w:rFonts w:ascii="Arial" w:hAnsi="Arial" w:cs="Arial"/>
                <w:iCs/>
                <w:color w:val="000000"/>
                <w:sz w:val="24"/>
                <w:szCs w:val="24"/>
              </w:rPr>
              <w:t>For more details of individual wards and their require</w:t>
            </w:r>
            <w:r w:rsidR="0024348A" w:rsidRPr="001C484D">
              <w:rPr>
                <w:rFonts w:ascii="Arial" w:hAnsi="Arial" w:cs="Arial"/>
                <w:iCs/>
                <w:color w:val="000000"/>
                <w:sz w:val="24"/>
                <w:szCs w:val="24"/>
              </w:rPr>
              <w:t>d establishments, refer to the Annual A</w:t>
            </w:r>
            <w:r w:rsidRPr="001C484D">
              <w:rPr>
                <w:rFonts w:ascii="Arial" w:hAnsi="Arial" w:cs="Arial"/>
                <w:iCs/>
                <w:color w:val="000000"/>
                <w:sz w:val="24"/>
                <w:szCs w:val="24"/>
              </w:rPr>
              <w:t>ssurance reports.</w:t>
            </w:r>
          </w:p>
          <w:p w14:paraId="292E2614" w14:textId="77777777" w:rsidR="00B5693B" w:rsidRPr="001C484D" w:rsidRDefault="00B5693B" w:rsidP="001C484D">
            <w:pPr>
              <w:spacing w:after="200" w:line="276" w:lineRule="auto"/>
              <w:jc w:val="both"/>
              <w:rPr>
                <w:rFonts w:ascii="Arial" w:hAnsi="Arial" w:cs="Arial"/>
                <w:b/>
                <w:sz w:val="24"/>
                <w:szCs w:val="24"/>
              </w:rPr>
            </w:pPr>
            <w:r w:rsidRPr="001C484D">
              <w:rPr>
                <w:rFonts w:ascii="Arial" w:hAnsi="Arial" w:cs="Arial"/>
                <w:iCs/>
                <w:color w:val="000000"/>
                <w:sz w:val="24"/>
                <w:szCs w:val="24"/>
              </w:rPr>
              <w:t xml:space="preserve">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there is a range of additional healthcare professionals that contribute to the delivery and coordination of patient care and treatment. However, these staff are not included within the data for this report. </w:t>
            </w:r>
          </w:p>
        </w:tc>
      </w:tr>
      <w:tr w:rsidR="00B5693B" w:rsidRPr="001C484D" w14:paraId="4F2CC501" w14:textId="77777777" w:rsidTr="001C484D">
        <w:trPr>
          <w:jc w:val="center"/>
        </w:trPr>
        <w:tc>
          <w:tcPr>
            <w:tcW w:w="2405" w:type="dxa"/>
            <w:shd w:val="clear" w:color="auto" w:fill="F2F2F2"/>
          </w:tcPr>
          <w:p w14:paraId="07B4F221" w14:textId="77777777" w:rsidR="00B5693B" w:rsidRPr="001C484D" w:rsidRDefault="00B5693B" w:rsidP="00B5693B">
            <w:pPr>
              <w:spacing w:after="200" w:line="276" w:lineRule="auto"/>
              <w:rPr>
                <w:rFonts w:ascii="Arial" w:hAnsi="Arial" w:cs="Arial"/>
                <w:b/>
                <w:bCs/>
                <w:sz w:val="24"/>
                <w:szCs w:val="24"/>
              </w:rPr>
            </w:pPr>
            <w:r w:rsidRPr="001C484D">
              <w:rPr>
                <w:rFonts w:ascii="Arial" w:hAnsi="Arial" w:cs="Arial"/>
                <w:b/>
                <w:sz w:val="24"/>
                <w:szCs w:val="24"/>
              </w:rPr>
              <w:lastRenderedPageBreak/>
              <w:t xml:space="preserve">Extent to which the planned roster </w:t>
            </w:r>
            <w:r w:rsidRPr="001C484D">
              <w:rPr>
                <w:rFonts w:ascii="Arial" w:hAnsi="Arial" w:cs="Arial"/>
                <w:b/>
                <w:sz w:val="24"/>
                <w:szCs w:val="24"/>
              </w:rPr>
              <w:lastRenderedPageBreak/>
              <w:t xml:space="preserve">has been maintained within </w:t>
            </w:r>
            <w:r w:rsidRPr="001C484D">
              <w:rPr>
                <w:rFonts w:ascii="Arial" w:hAnsi="Arial" w:cs="Arial"/>
                <w:b/>
                <w:sz w:val="24"/>
                <w:szCs w:val="24"/>
                <w:u w:val="single"/>
              </w:rPr>
              <w:t>adult acute medical and surgic</w:t>
            </w:r>
            <w:r w:rsidRPr="001C484D">
              <w:rPr>
                <w:rFonts w:ascii="Arial" w:hAnsi="Arial" w:cs="Arial"/>
                <w:b/>
                <w:sz w:val="24"/>
                <w:szCs w:val="24"/>
              </w:rPr>
              <w:t xml:space="preserve">al </w:t>
            </w:r>
            <w:r w:rsidRPr="001C484D">
              <w:rPr>
                <w:rFonts w:ascii="Arial" w:hAnsi="Arial" w:cs="Arial"/>
                <w:b/>
                <w:bCs/>
                <w:sz w:val="24"/>
                <w:szCs w:val="24"/>
              </w:rPr>
              <w:t>inpatients</w:t>
            </w:r>
            <w:r w:rsidRPr="001C484D">
              <w:rPr>
                <w:rFonts w:ascii="Arial" w:hAnsi="Arial" w:cs="Arial"/>
                <w:b/>
                <w:sz w:val="24"/>
                <w:szCs w:val="24"/>
                <w:u w:val="single"/>
              </w:rPr>
              <w:t xml:space="preserve"> wards</w:t>
            </w:r>
          </w:p>
        </w:tc>
        <w:tc>
          <w:tcPr>
            <w:tcW w:w="13723" w:type="dxa"/>
            <w:gridSpan w:val="5"/>
          </w:tcPr>
          <w:p w14:paraId="43B97F48" w14:textId="77777777" w:rsidR="00B72FD5" w:rsidRDefault="00B72FD5" w:rsidP="001C484D">
            <w:pPr>
              <w:spacing w:after="200" w:line="276" w:lineRule="auto"/>
              <w:ind w:right="227"/>
              <w:contextualSpacing/>
              <w:mirrorIndents/>
              <w:jc w:val="both"/>
              <w:rPr>
                <w:rFonts w:ascii="Arial" w:hAnsi="Arial" w:cs="Arial"/>
                <w:b/>
                <w:sz w:val="24"/>
                <w:szCs w:val="24"/>
              </w:rPr>
            </w:pPr>
            <w:r w:rsidRPr="001C484D">
              <w:rPr>
                <w:rFonts w:ascii="Arial" w:hAnsi="Arial" w:cs="Arial"/>
                <w:b/>
                <w:sz w:val="24"/>
                <w:szCs w:val="24"/>
              </w:rPr>
              <w:lastRenderedPageBreak/>
              <w:t>Accompanying narrative:</w:t>
            </w:r>
          </w:p>
          <w:p w14:paraId="3E54B5D6" w14:textId="77777777" w:rsidR="00437D52" w:rsidRPr="001C484D" w:rsidRDefault="00437D52" w:rsidP="001C484D">
            <w:pPr>
              <w:spacing w:after="200" w:line="276" w:lineRule="auto"/>
              <w:ind w:right="227"/>
              <w:contextualSpacing/>
              <w:mirrorIndents/>
              <w:jc w:val="both"/>
              <w:rPr>
                <w:rFonts w:ascii="Arial" w:hAnsi="Arial" w:cs="Arial"/>
                <w:b/>
                <w:sz w:val="24"/>
                <w:szCs w:val="24"/>
              </w:rPr>
            </w:pPr>
          </w:p>
          <w:p w14:paraId="52D0B3EC" w14:textId="77777777" w:rsidR="00B72FD5" w:rsidRPr="001C484D" w:rsidRDefault="00B72FD5" w:rsidP="001C484D">
            <w:pPr>
              <w:spacing w:after="200" w:line="276" w:lineRule="auto"/>
              <w:ind w:right="227"/>
              <w:contextualSpacing/>
              <w:mirrorIndents/>
              <w:jc w:val="both"/>
              <w:rPr>
                <w:rFonts w:ascii="Arial" w:hAnsi="Arial" w:cs="Arial"/>
                <w:bCs/>
                <w:iCs/>
                <w:sz w:val="24"/>
                <w:szCs w:val="24"/>
              </w:rPr>
            </w:pPr>
            <w:r w:rsidRPr="001C484D">
              <w:rPr>
                <w:rFonts w:ascii="Arial" w:hAnsi="Arial" w:cs="Arial"/>
                <w:bCs/>
                <w:iCs/>
                <w:sz w:val="24"/>
                <w:szCs w:val="24"/>
              </w:rPr>
              <w:lastRenderedPageBreak/>
              <w:t xml:space="preserve">Since the second duty of ‘the Act’ came into force in April 2018, there has been no consistent solution to extracting all of the data </w:t>
            </w:r>
            <w:r w:rsidR="001527A5" w:rsidRPr="001C484D">
              <w:rPr>
                <w:rFonts w:ascii="Arial" w:hAnsi="Arial" w:cs="Arial"/>
                <w:bCs/>
                <w:iCs/>
                <w:sz w:val="24"/>
                <w:szCs w:val="24"/>
              </w:rPr>
              <w:t>explicitly</w:t>
            </w:r>
            <w:r w:rsidRPr="001C484D">
              <w:rPr>
                <w:rFonts w:ascii="Arial" w:hAnsi="Arial" w:cs="Arial"/>
                <w:bCs/>
                <w:iCs/>
                <w:sz w:val="24"/>
                <w:szCs w:val="24"/>
              </w:rPr>
              <w:t xml:space="preserve"> required under Section 25E of ‘the Act’. All HB’s and Trust now use </w:t>
            </w:r>
            <w:proofErr w:type="spellStart"/>
            <w:r w:rsidR="00437D52">
              <w:rPr>
                <w:rFonts w:ascii="Arial" w:hAnsi="Arial" w:cs="Arial"/>
                <w:bCs/>
                <w:iCs/>
                <w:sz w:val="24"/>
                <w:szCs w:val="24"/>
              </w:rPr>
              <w:t>SafeCare</w:t>
            </w:r>
            <w:proofErr w:type="spellEnd"/>
            <w:r w:rsidRPr="001C484D">
              <w:rPr>
                <w:rFonts w:ascii="Arial" w:hAnsi="Arial" w:cs="Arial"/>
                <w:bCs/>
                <w:iCs/>
                <w:sz w:val="24"/>
                <w:szCs w:val="24"/>
              </w:rPr>
              <w:t xml:space="preserve"> part of the RL Datix systems to record and report patient acuity and rosters.</w:t>
            </w:r>
          </w:p>
          <w:p w14:paraId="2B935521" w14:textId="77777777" w:rsidR="00B72FD5" w:rsidRPr="001C484D" w:rsidRDefault="00B72FD5" w:rsidP="001C484D">
            <w:pPr>
              <w:spacing w:after="200" w:line="276" w:lineRule="auto"/>
              <w:ind w:right="227"/>
              <w:contextualSpacing/>
              <w:mirrorIndents/>
              <w:jc w:val="both"/>
              <w:rPr>
                <w:rFonts w:ascii="Arial" w:hAnsi="Arial" w:cs="Arial"/>
                <w:bCs/>
                <w:i/>
                <w:iCs/>
                <w:color w:val="C00000"/>
                <w:sz w:val="24"/>
                <w:szCs w:val="24"/>
              </w:rPr>
            </w:pPr>
          </w:p>
          <w:p w14:paraId="4E359826" w14:textId="77777777" w:rsidR="00B72FD5" w:rsidRPr="001C484D" w:rsidRDefault="00B72FD5" w:rsidP="001C484D">
            <w:pPr>
              <w:spacing w:after="200" w:line="276" w:lineRule="auto"/>
              <w:jc w:val="both"/>
              <w:rPr>
                <w:rFonts w:ascii="Arial" w:hAnsi="Arial" w:cs="Arial"/>
                <w:bCs/>
                <w:iCs/>
                <w:sz w:val="24"/>
                <w:szCs w:val="24"/>
              </w:rPr>
            </w:pPr>
            <w:r w:rsidRPr="001C484D">
              <w:rPr>
                <w:rFonts w:ascii="Arial" w:hAnsi="Arial" w:cs="Arial"/>
                <w:bCs/>
                <w:iCs/>
                <w:sz w:val="24"/>
                <w:szCs w:val="24"/>
              </w:rPr>
              <w:t xml:space="preserve">NHS Wales is committed to utilising a national informatics system that can be used as a central repository for collating data to evidence the extent to which the nurse staffing levels have been maintained and to provide assurance that all reasonable steps have been taken to maintain the nurse staffing levels required. Extensive work has been undertaken across NHS Wales to implement a national informatics system to enable </w:t>
            </w:r>
            <w:proofErr w:type="gramStart"/>
            <w:r w:rsidR="001B0E66">
              <w:rPr>
                <w:rFonts w:ascii="Arial" w:hAnsi="Arial" w:cs="Arial"/>
                <w:bCs/>
                <w:iCs/>
                <w:sz w:val="24"/>
                <w:szCs w:val="24"/>
              </w:rPr>
              <w:t>HB’s</w:t>
            </w:r>
            <w:proofErr w:type="gramEnd"/>
            <w:r w:rsidRPr="001C484D">
              <w:rPr>
                <w:rFonts w:ascii="Arial" w:hAnsi="Arial" w:cs="Arial"/>
                <w:bCs/>
                <w:iCs/>
                <w:sz w:val="24"/>
                <w:szCs w:val="24"/>
              </w:rPr>
              <w:t xml:space="preserve"> to meet the reporting requirements of ‘the Act’ and the Once for Wales approach to ensure consistency. </w:t>
            </w:r>
          </w:p>
          <w:p w14:paraId="791AB661" w14:textId="77777777" w:rsidR="00B72FD5" w:rsidRPr="001C484D" w:rsidRDefault="00B72FD5" w:rsidP="001C484D">
            <w:pPr>
              <w:spacing w:after="200" w:line="276" w:lineRule="auto"/>
              <w:jc w:val="both"/>
              <w:rPr>
                <w:rFonts w:ascii="Arial" w:hAnsi="Arial" w:cs="Arial"/>
                <w:bCs/>
                <w:iCs/>
                <w:sz w:val="24"/>
                <w:szCs w:val="24"/>
              </w:rPr>
            </w:pPr>
            <w:r w:rsidRPr="001C484D">
              <w:rPr>
                <w:rFonts w:ascii="Arial" w:hAnsi="Arial" w:cs="Arial"/>
                <w:bCs/>
                <w:iCs/>
                <w:sz w:val="24"/>
                <w:szCs w:val="24"/>
              </w:rPr>
              <w:t xml:space="preserve">Each </w:t>
            </w:r>
            <w:r w:rsidR="00186469">
              <w:rPr>
                <w:rFonts w:ascii="Arial" w:hAnsi="Arial" w:cs="Arial"/>
                <w:bCs/>
                <w:iCs/>
                <w:sz w:val="24"/>
                <w:szCs w:val="24"/>
              </w:rPr>
              <w:t>HB</w:t>
            </w:r>
            <w:r w:rsidRPr="001C484D">
              <w:rPr>
                <w:rFonts w:ascii="Arial" w:hAnsi="Arial" w:cs="Arial"/>
                <w:bCs/>
                <w:iCs/>
                <w:sz w:val="24"/>
                <w:szCs w:val="24"/>
              </w:rPr>
              <w:t xml:space="preserve"> has implemented </w:t>
            </w:r>
            <w:r w:rsidR="00186469">
              <w:rPr>
                <w:rFonts w:ascii="Arial" w:hAnsi="Arial" w:cs="Arial"/>
                <w:bCs/>
                <w:iCs/>
                <w:sz w:val="24"/>
                <w:szCs w:val="24"/>
              </w:rPr>
              <w:t>RL Datix</w:t>
            </w:r>
            <w:r w:rsidRPr="001C484D">
              <w:rPr>
                <w:rFonts w:ascii="Arial" w:hAnsi="Arial" w:cs="Arial"/>
                <w:bCs/>
                <w:iCs/>
                <w:sz w:val="24"/>
                <w:szCs w:val="24"/>
              </w:rPr>
              <w:t xml:space="preserve"> </w:t>
            </w:r>
            <w:proofErr w:type="spellStart"/>
            <w:r w:rsidR="00437D52">
              <w:rPr>
                <w:rFonts w:ascii="Arial" w:hAnsi="Arial" w:cs="Arial"/>
                <w:bCs/>
                <w:iCs/>
                <w:sz w:val="24"/>
                <w:szCs w:val="24"/>
              </w:rPr>
              <w:t>SafeCare</w:t>
            </w:r>
            <w:proofErr w:type="spellEnd"/>
            <w:r w:rsidRPr="001C484D">
              <w:rPr>
                <w:rFonts w:ascii="Arial" w:hAnsi="Arial" w:cs="Arial"/>
                <w:bCs/>
                <w:iCs/>
                <w:sz w:val="24"/>
                <w:szCs w:val="24"/>
              </w:rPr>
              <w:t xml:space="preserve"> system at different times during the </w:t>
            </w:r>
            <w:proofErr w:type="gramStart"/>
            <w:r w:rsidRPr="001C484D">
              <w:rPr>
                <w:rFonts w:ascii="Arial" w:hAnsi="Arial" w:cs="Arial"/>
                <w:bCs/>
                <w:iCs/>
                <w:sz w:val="24"/>
                <w:szCs w:val="24"/>
              </w:rPr>
              <w:t>3 year</w:t>
            </w:r>
            <w:proofErr w:type="gramEnd"/>
            <w:r w:rsidRPr="001C484D">
              <w:rPr>
                <w:rFonts w:ascii="Arial" w:hAnsi="Arial" w:cs="Arial"/>
                <w:bCs/>
                <w:iCs/>
                <w:sz w:val="24"/>
                <w:szCs w:val="24"/>
              </w:rPr>
              <w:t xml:space="preserve"> reporting period and has relied on using the Health Care Monitoring System (HCMS), which has been adapted to ensure consistency in the data collection and analysis to aid reporting during the earlier part of the reporting period.  </w:t>
            </w:r>
          </w:p>
          <w:p w14:paraId="10D39982" w14:textId="77777777" w:rsidR="00B72FD5" w:rsidRPr="001C484D" w:rsidRDefault="008221A9" w:rsidP="001C484D">
            <w:pPr>
              <w:spacing w:after="200" w:line="276" w:lineRule="auto"/>
              <w:jc w:val="both"/>
              <w:rPr>
                <w:rFonts w:ascii="Arial" w:hAnsi="Arial" w:cs="Arial"/>
                <w:bCs/>
                <w:iCs/>
                <w:sz w:val="24"/>
                <w:szCs w:val="24"/>
              </w:rPr>
            </w:pPr>
            <w:r w:rsidRPr="001C484D">
              <w:rPr>
                <w:rFonts w:ascii="Arial" w:hAnsi="Arial" w:cs="Arial"/>
                <w:bCs/>
                <w:iCs/>
                <w:sz w:val="24"/>
                <w:szCs w:val="24"/>
              </w:rPr>
              <w:t xml:space="preserve">There continues to be challenges encountered </w:t>
            </w:r>
            <w:r w:rsidR="00AE6EB1" w:rsidRPr="001C484D">
              <w:rPr>
                <w:rFonts w:ascii="Arial" w:hAnsi="Arial" w:cs="Arial"/>
                <w:bCs/>
                <w:iCs/>
                <w:sz w:val="24"/>
                <w:szCs w:val="24"/>
              </w:rPr>
              <w:t>with information technology</w:t>
            </w:r>
            <w:r w:rsidRPr="001C484D">
              <w:rPr>
                <w:rFonts w:ascii="Arial" w:hAnsi="Arial" w:cs="Arial"/>
                <w:bCs/>
                <w:iCs/>
                <w:sz w:val="24"/>
                <w:szCs w:val="24"/>
              </w:rPr>
              <w:t xml:space="preserve">, the platform change from Health &amp; Care Monitoring System (HCMS) to </w:t>
            </w:r>
            <w:proofErr w:type="spellStart"/>
            <w:r w:rsidR="00437D52">
              <w:rPr>
                <w:rFonts w:ascii="Arial" w:hAnsi="Arial" w:cs="Arial"/>
                <w:bCs/>
                <w:iCs/>
                <w:sz w:val="24"/>
                <w:szCs w:val="24"/>
              </w:rPr>
              <w:t>SafeCare</w:t>
            </w:r>
            <w:proofErr w:type="spellEnd"/>
            <w:r w:rsidRPr="001C484D">
              <w:rPr>
                <w:rFonts w:ascii="Arial" w:hAnsi="Arial" w:cs="Arial"/>
                <w:bCs/>
                <w:iCs/>
                <w:sz w:val="24"/>
                <w:szCs w:val="24"/>
              </w:rPr>
              <w:t xml:space="preserve"> was anticipated to be able to provide the reporting requirements needed. However, the reporting enhancements discussed and agreed at an </w:t>
            </w:r>
            <w:proofErr w:type="gramStart"/>
            <w:r w:rsidRPr="001C484D">
              <w:rPr>
                <w:rFonts w:ascii="Arial" w:hAnsi="Arial" w:cs="Arial"/>
                <w:bCs/>
                <w:iCs/>
                <w:sz w:val="24"/>
                <w:szCs w:val="24"/>
              </w:rPr>
              <w:t>All Wales</w:t>
            </w:r>
            <w:proofErr w:type="gramEnd"/>
            <w:r w:rsidRPr="001C484D">
              <w:rPr>
                <w:rFonts w:ascii="Arial" w:hAnsi="Arial" w:cs="Arial"/>
                <w:bCs/>
                <w:iCs/>
                <w:sz w:val="24"/>
                <w:szCs w:val="24"/>
              </w:rPr>
              <w:t xml:space="preserve"> level are not yet providing accurate reports on whether or not our rosters are met</w:t>
            </w:r>
            <w:r w:rsidR="00186469">
              <w:rPr>
                <w:rFonts w:ascii="Arial" w:hAnsi="Arial" w:cs="Arial"/>
                <w:bCs/>
                <w:iCs/>
                <w:sz w:val="24"/>
                <w:szCs w:val="24"/>
              </w:rPr>
              <w:t xml:space="preserve"> or appropriate to provide safe</w:t>
            </w:r>
            <w:r w:rsidRPr="001C484D">
              <w:rPr>
                <w:rFonts w:ascii="Arial" w:hAnsi="Arial" w:cs="Arial"/>
                <w:bCs/>
                <w:iCs/>
                <w:sz w:val="24"/>
                <w:szCs w:val="24"/>
              </w:rPr>
              <w:t>, sensitive and timely care.</w:t>
            </w:r>
          </w:p>
          <w:p w14:paraId="20B4C3DB" w14:textId="77777777" w:rsidR="008221A9" w:rsidRPr="001C484D" w:rsidRDefault="008221A9" w:rsidP="001C484D">
            <w:pPr>
              <w:spacing w:after="200" w:line="276" w:lineRule="auto"/>
              <w:jc w:val="both"/>
              <w:rPr>
                <w:rFonts w:ascii="Arial" w:hAnsi="Arial" w:cs="Arial"/>
                <w:bCs/>
                <w:iCs/>
                <w:sz w:val="24"/>
                <w:szCs w:val="24"/>
              </w:rPr>
            </w:pPr>
            <w:r w:rsidRPr="001C484D">
              <w:rPr>
                <w:rFonts w:ascii="Arial" w:hAnsi="Arial" w:cs="Arial"/>
                <w:bCs/>
                <w:iCs/>
                <w:sz w:val="24"/>
                <w:szCs w:val="24"/>
              </w:rPr>
              <w:t xml:space="preserve">The </w:t>
            </w:r>
            <w:proofErr w:type="gramStart"/>
            <w:r w:rsidRPr="001C484D">
              <w:rPr>
                <w:rFonts w:ascii="Arial" w:hAnsi="Arial" w:cs="Arial"/>
                <w:bCs/>
                <w:iCs/>
                <w:sz w:val="24"/>
                <w:szCs w:val="24"/>
              </w:rPr>
              <w:t>All Wales</w:t>
            </w:r>
            <w:proofErr w:type="gramEnd"/>
            <w:r w:rsidRPr="001C484D">
              <w:rPr>
                <w:rFonts w:ascii="Arial" w:hAnsi="Arial" w:cs="Arial"/>
                <w:bCs/>
                <w:iCs/>
                <w:sz w:val="24"/>
                <w:szCs w:val="24"/>
              </w:rPr>
              <w:t xml:space="preserve"> reporting group has continued to work with RL Datix to enhance the reporting abilities of </w:t>
            </w:r>
            <w:proofErr w:type="spellStart"/>
            <w:r w:rsidR="00437D52">
              <w:rPr>
                <w:rFonts w:ascii="Arial" w:hAnsi="Arial" w:cs="Arial"/>
                <w:bCs/>
                <w:iCs/>
                <w:sz w:val="24"/>
                <w:szCs w:val="24"/>
              </w:rPr>
              <w:t>SafeCare</w:t>
            </w:r>
            <w:proofErr w:type="spellEnd"/>
            <w:r w:rsidRPr="001C484D">
              <w:rPr>
                <w:rFonts w:ascii="Arial" w:hAnsi="Arial" w:cs="Arial"/>
                <w:bCs/>
                <w:iCs/>
                <w:sz w:val="24"/>
                <w:szCs w:val="24"/>
              </w:rPr>
              <w:t>. This work has not been straightforward, although should be developed and ready for use in the next reporting period, April 2024-April 2025.</w:t>
            </w:r>
          </w:p>
          <w:p w14:paraId="51CA61CE" w14:textId="77777777" w:rsidR="00B72FD5" w:rsidRPr="001C484D" w:rsidRDefault="00B72FD5" w:rsidP="001C484D">
            <w:pPr>
              <w:spacing w:after="200" w:line="276" w:lineRule="auto"/>
              <w:jc w:val="both"/>
              <w:rPr>
                <w:rFonts w:ascii="Arial" w:hAnsi="Arial" w:cs="Arial"/>
                <w:bCs/>
                <w:sz w:val="24"/>
                <w:szCs w:val="24"/>
              </w:rPr>
            </w:pPr>
            <w:r w:rsidRPr="001C484D">
              <w:rPr>
                <w:rFonts w:ascii="Arial" w:hAnsi="Arial" w:cs="Arial"/>
                <w:bCs/>
                <w:sz w:val="24"/>
                <w:szCs w:val="24"/>
              </w:rPr>
              <w:t xml:space="preserve">SBUHB was the second HB in Wales to roll out the </w:t>
            </w:r>
            <w:proofErr w:type="spellStart"/>
            <w:r w:rsidR="00437D52">
              <w:rPr>
                <w:rFonts w:ascii="Arial" w:hAnsi="Arial" w:cs="Arial"/>
                <w:bCs/>
                <w:sz w:val="24"/>
                <w:szCs w:val="24"/>
              </w:rPr>
              <w:t>SafeCare</w:t>
            </w:r>
            <w:proofErr w:type="spellEnd"/>
            <w:r w:rsidRPr="001C484D">
              <w:rPr>
                <w:rFonts w:ascii="Arial" w:hAnsi="Arial" w:cs="Arial"/>
                <w:bCs/>
                <w:sz w:val="24"/>
                <w:szCs w:val="24"/>
              </w:rPr>
              <w:t xml:space="preserve"> system to all reportable wards</w:t>
            </w:r>
            <w:r w:rsidR="00186469">
              <w:rPr>
                <w:rFonts w:ascii="Arial" w:hAnsi="Arial" w:cs="Arial"/>
                <w:bCs/>
                <w:sz w:val="24"/>
                <w:szCs w:val="24"/>
              </w:rPr>
              <w:t>. T</w:t>
            </w:r>
            <w:r w:rsidRPr="001C484D">
              <w:rPr>
                <w:rFonts w:ascii="Arial" w:hAnsi="Arial" w:cs="Arial"/>
                <w:bCs/>
                <w:sz w:val="24"/>
                <w:szCs w:val="24"/>
              </w:rPr>
              <w:t xml:space="preserve">he successful </w:t>
            </w:r>
            <w:proofErr w:type="gramStart"/>
            <w:r w:rsidRPr="001C484D">
              <w:rPr>
                <w:rFonts w:ascii="Arial" w:hAnsi="Arial" w:cs="Arial"/>
                <w:bCs/>
                <w:sz w:val="24"/>
                <w:szCs w:val="24"/>
              </w:rPr>
              <w:t>32 week</w:t>
            </w:r>
            <w:proofErr w:type="gramEnd"/>
            <w:r w:rsidRPr="001C484D">
              <w:rPr>
                <w:rFonts w:ascii="Arial" w:hAnsi="Arial" w:cs="Arial"/>
                <w:bCs/>
                <w:sz w:val="24"/>
                <w:szCs w:val="24"/>
              </w:rPr>
              <w:t xml:space="preserve"> implementation programme commenced 1</w:t>
            </w:r>
            <w:r w:rsidRPr="001C484D">
              <w:rPr>
                <w:rFonts w:ascii="Arial" w:hAnsi="Arial" w:cs="Arial"/>
                <w:bCs/>
                <w:sz w:val="24"/>
                <w:szCs w:val="24"/>
                <w:vertAlign w:val="superscript"/>
              </w:rPr>
              <w:t>st</w:t>
            </w:r>
            <w:r w:rsidRPr="001C484D">
              <w:rPr>
                <w:rFonts w:ascii="Arial" w:hAnsi="Arial" w:cs="Arial"/>
                <w:bCs/>
                <w:sz w:val="24"/>
                <w:szCs w:val="24"/>
              </w:rPr>
              <w:t xml:space="preserve"> February 2022, and roll out was completed across all inpatient wards by November 2022. The system is now embedded into everyday use. The </w:t>
            </w:r>
            <w:proofErr w:type="spellStart"/>
            <w:r w:rsidR="00437D52">
              <w:rPr>
                <w:rFonts w:ascii="Arial" w:hAnsi="Arial" w:cs="Arial"/>
                <w:bCs/>
                <w:sz w:val="24"/>
                <w:szCs w:val="24"/>
              </w:rPr>
              <w:t>SafeCare</w:t>
            </w:r>
            <w:proofErr w:type="spellEnd"/>
            <w:r w:rsidRPr="001C484D">
              <w:rPr>
                <w:rFonts w:ascii="Arial" w:hAnsi="Arial" w:cs="Arial"/>
                <w:bCs/>
                <w:sz w:val="24"/>
                <w:szCs w:val="24"/>
              </w:rPr>
              <w:t xml:space="preserve"> system is linked to the Healthroster System and data input is more straightforward than with the previously used Health and Care Monitoring System (HCMS). </w:t>
            </w:r>
          </w:p>
          <w:p w14:paraId="5C16ECFB" w14:textId="77777777" w:rsidR="00B72FD5" w:rsidRPr="001C484D" w:rsidRDefault="00B72FD5" w:rsidP="001C484D">
            <w:pPr>
              <w:spacing w:after="200" w:line="276" w:lineRule="auto"/>
              <w:jc w:val="both"/>
              <w:rPr>
                <w:rFonts w:ascii="Arial" w:hAnsi="Arial" w:cs="Arial"/>
                <w:bCs/>
                <w:sz w:val="24"/>
                <w:szCs w:val="24"/>
              </w:rPr>
            </w:pPr>
            <w:r w:rsidRPr="001C484D">
              <w:rPr>
                <w:rFonts w:ascii="Arial" w:hAnsi="Arial" w:cs="Arial"/>
                <w:bCs/>
                <w:sz w:val="24"/>
                <w:szCs w:val="24"/>
              </w:rPr>
              <w:lastRenderedPageBreak/>
              <w:t xml:space="preserve">During year one </w:t>
            </w:r>
            <w:r w:rsidR="008221A9" w:rsidRPr="001C484D">
              <w:rPr>
                <w:rFonts w:ascii="Arial" w:hAnsi="Arial" w:cs="Arial"/>
                <w:bCs/>
                <w:sz w:val="24"/>
                <w:szCs w:val="24"/>
              </w:rPr>
              <w:t xml:space="preserve">and part </w:t>
            </w:r>
            <w:r w:rsidRPr="001C484D">
              <w:rPr>
                <w:rFonts w:ascii="Arial" w:hAnsi="Arial" w:cs="Arial"/>
                <w:bCs/>
                <w:sz w:val="24"/>
                <w:szCs w:val="24"/>
              </w:rPr>
              <w:t xml:space="preserve">of </w:t>
            </w:r>
            <w:r w:rsidR="008221A9" w:rsidRPr="001C484D">
              <w:rPr>
                <w:rFonts w:ascii="Arial" w:hAnsi="Arial" w:cs="Arial"/>
                <w:bCs/>
                <w:sz w:val="24"/>
                <w:szCs w:val="24"/>
              </w:rPr>
              <w:t xml:space="preserve">year two of the </w:t>
            </w:r>
            <w:r w:rsidRPr="001C484D">
              <w:rPr>
                <w:rFonts w:ascii="Arial" w:hAnsi="Arial" w:cs="Arial"/>
                <w:bCs/>
                <w:sz w:val="24"/>
                <w:szCs w:val="24"/>
              </w:rPr>
              <w:t xml:space="preserve">reporting </w:t>
            </w:r>
            <w:r w:rsidR="001527A5" w:rsidRPr="001C484D">
              <w:rPr>
                <w:rFonts w:ascii="Arial" w:hAnsi="Arial" w:cs="Arial"/>
                <w:bCs/>
                <w:sz w:val="24"/>
                <w:szCs w:val="24"/>
              </w:rPr>
              <w:t>period, SBUHB</w:t>
            </w:r>
            <w:r w:rsidRPr="001C484D">
              <w:rPr>
                <w:rFonts w:ascii="Arial" w:hAnsi="Arial" w:cs="Arial"/>
                <w:bCs/>
                <w:sz w:val="24"/>
                <w:szCs w:val="24"/>
              </w:rPr>
              <w:t xml:space="preserve"> had to utilise two systems to enable the capture and analysis of nurse staffing data. HCMS was used to collect patient acuity data and information as to whether the nursing rosters are met or not and if the roster is deemed appropriate or not at that time. </w:t>
            </w:r>
          </w:p>
          <w:p w14:paraId="768E4E85" w14:textId="77777777" w:rsidR="00B72FD5" w:rsidRPr="001C484D" w:rsidRDefault="00437D52" w:rsidP="001C484D">
            <w:pPr>
              <w:spacing w:after="200" w:line="276" w:lineRule="auto"/>
              <w:jc w:val="both"/>
              <w:rPr>
                <w:rFonts w:ascii="Arial" w:hAnsi="Arial" w:cs="Arial"/>
                <w:bCs/>
                <w:sz w:val="24"/>
                <w:szCs w:val="24"/>
              </w:rPr>
            </w:pPr>
            <w:proofErr w:type="spellStart"/>
            <w:r>
              <w:rPr>
                <w:rFonts w:ascii="Arial" w:hAnsi="Arial" w:cs="Arial"/>
                <w:bCs/>
                <w:sz w:val="24"/>
                <w:szCs w:val="24"/>
              </w:rPr>
              <w:t>SafeCare</w:t>
            </w:r>
            <w:proofErr w:type="spellEnd"/>
            <w:r w:rsidR="00B72FD5" w:rsidRPr="001C484D">
              <w:rPr>
                <w:rFonts w:ascii="Arial" w:hAnsi="Arial" w:cs="Arial"/>
                <w:bCs/>
                <w:sz w:val="24"/>
                <w:szCs w:val="24"/>
              </w:rPr>
              <w:t xml:space="preserve"> is able to gather staffing and patient acuity data in a virtually live system, which can support safe staffing. The raising of red flags and professional judgements within </w:t>
            </w:r>
            <w:proofErr w:type="spellStart"/>
            <w:r>
              <w:rPr>
                <w:rFonts w:ascii="Arial" w:hAnsi="Arial" w:cs="Arial"/>
                <w:bCs/>
                <w:sz w:val="24"/>
                <w:szCs w:val="24"/>
              </w:rPr>
              <w:t>SafeCare</w:t>
            </w:r>
            <w:proofErr w:type="spellEnd"/>
            <w:r w:rsidR="00B72FD5" w:rsidRPr="001C484D">
              <w:rPr>
                <w:rFonts w:ascii="Arial" w:hAnsi="Arial" w:cs="Arial"/>
                <w:bCs/>
                <w:sz w:val="24"/>
                <w:szCs w:val="24"/>
              </w:rPr>
              <w:t xml:space="preserve"> provides understanding of ward activity, on an almost live basis, and supports staffing decisions and reporting requirements, as such </w:t>
            </w:r>
            <w:proofErr w:type="spellStart"/>
            <w:r>
              <w:rPr>
                <w:rFonts w:ascii="Arial" w:hAnsi="Arial" w:cs="Arial"/>
                <w:bCs/>
                <w:sz w:val="24"/>
                <w:szCs w:val="24"/>
              </w:rPr>
              <w:t>SafeCare</w:t>
            </w:r>
            <w:proofErr w:type="spellEnd"/>
            <w:r w:rsidR="00B72FD5" w:rsidRPr="001C484D">
              <w:rPr>
                <w:rFonts w:ascii="Arial" w:hAnsi="Arial" w:cs="Arial"/>
                <w:bCs/>
                <w:sz w:val="24"/>
                <w:szCs w:val="24"/>
              </w:rPr>
              <w:t xml:space="preserve"> system is used within some daily huddles and allows for deployment of staff and documentation/recording risk management.</w:t>
            </w:r>
          </w:p>
          <w:p w14:paraId="4C672F63" w14:textId="77777777" w:rsidR="00B72FD5" w:rsidRPr="001C484D" w:rsidRDefault="00B72FD5" w:rsidP="001C484D">
            <w:pPr>
              <w:spacing w:after="200" w:line="276" w:lineRule="auto"/>
              <w:jc w:val="both"/>
              <w:rPr>
                <w:rFonts w:ascii="Arial" w:hAnsi="Arial" w:cs="Arial"/>
                <w:bCs/>
                <w:sz w:val="24"/>
                <w:szCs w:val="24"/>
              </w:rPr>
            </w:pPr>
            <w:r w:rsidRPr="001C484D">
              <w:rPr>
                <w:rFonts w:ascii="Arial" w:hAnsi="Arial" w:cs="Arial"/>
                <w:bCs/>
                <w:sz w:val="24"/>
                <w:szCs w:val="24"/>
              </w:rPr>
              <w:t xml:space="preserve">It is important to note that once a nurse staffing level concern has been raised, all reasonable steps, detailed in the statutory guidance and operational guidance, are considered and implemented as appropriate. </w:t>
            </w:r>
            <w:proofErr w:type="spellStart"/>
            <w:r w:rsidR="00437D52">
              <w:rPr>
                <w:rFonts w:ascii="Arial" w:hAnsi="Arial" w:cs="Arial"/>
                <w:bCs/>
                <w:sz w:val="24"/>
                <w:szCs w:val="24"/>
              </w:rPr>
              <w:t>SafeCare</w:t>
            </w:r>
            <w:proofErr w:type="spellEnd"/>
            <w:r w:rsidRPr="001C484D">
              <w:rPr>
                <w:rFonts w:ascii="Arial" w:hAnsi="Arial" w:cs="Arial"/>
                <w:bCs/>
                <w:sz w:val="24"/>
                <w:szCs w:val="24"/>
              </w:rPr>
              <w:t xml:space="preserve"> allows for the recording of red flags and professional judgements, once all reasonable steps have been undertaken, there is the opportunity to record the solutions used to mitigate risk.</w:t>
            </w:r>
          </w:p>
          <w:p w14:paraId="2D91D889" w14:textId="77777777" w:rsidR="00B5693B" w:rsidRPr="001C484D" w:rsidRDefault="00B72FD5" w:rsidP="001C484D">
            <w:pPr>
              <w:spacing w:after="200" w:line="276" w:lineRule="auto"/>
              <w:jc w:val="both"/>
              <w:rPr>
                <w:rFonts w:ascii="Arial" w:hAnsi="Arial" w:cs="Arial"/>
                <w:color w:val="808080"/>
                <w:sz w:val="24"/>
                <w:szCs w:val="24"/>
              </w:rPr>
            </w:pPr>
            <w:r w:rsidRPr="001C484D">
              <w:rPr>
                <w:rFonts w:ascii="Arial" w:hAnsi="Arial" w:cs="Arial"/>
                <w:bCs/>
                <w:sz w:val="24"/>
                <w:szCs w:val="24"/>
              </w:rPr>
              <w:t>Recording of patient acuity using the Welsh Levels of Care is embedded in practice, training by the corporate nursing team continues as required; there is a robust process within service groups nursing structure to review and scrutinise reported Welsh levels of care to ensure valid repeatable data, which we use as evidence when making decisions regarding nurse staffing levels.</w:t>
            </w:r>
          </w:p>
        </w:tc>
      </w:tr>
      <w:tr w:rsidR="00B5693B" w:rsidRPr="001C484D" w14:paraId="0CA933E4" w14:textId="77777777" w:rsidTr="001C484D">
        <w:trPr>
          <w:jc w:val="center"/>
        </w:trPr>
        <w:tc>
          <w:tcPr>
            <w:tcW w:w="2405" w:type="dxa"/>
            <w:shd w:val="clear" w:color="auto" w:fill="F2F2F2"/>
          </w:tcPr>
          <w:p w14:paraId="038E8AEA" w14:textId="77777777" w:rsidR="00B5693B" w:rsidRPr="001C484D" w:rsidRDefault="00B5693B" w:rsidP="00B5693B">
            <w:pPr>
              <w:spacing w:after="200" w:line="276" w:lineRule="auto"/>
              <w:rPr>
                <w:rFonts w:ascii="Arial" w:hAnsi="Arial" w:cs="Arial"/>
                <w:b/>
                <w:bCs/>
                <w:sz w:val="24"/>
                <w:szCs w:val="24"/>
              </w:rPr>
            </w:pPr>
            <w:r w:rsidRPr="001C484D">
              <w:rPr>
                <w:rFonts w:ascii="Arial" w:hAnsi="Arial" w:cs="Arial"/>
                <w:b/>
                <w:sz w:val="24"/>
                <w:szCs w:val="24"/>
              </w:rPr>
              <w:lastRenderedPageBreak/>
              <w:t xml:space="preserve">Extent to which the planned roster has been maintained within </w:t>
            </w:r>
            <w:r w:rsidRPr="001C484D">
              <w:rPr>
                <w:rFonts w:ascii="Arial" w:hAnsi="Arial" w:cs="Arial"/>
                <w:b/>
                <w:sz w:val="24"/>
                <w:szCs w:val="24"/>
                <w:u w:val="single"/>
              </w:rPr>
              <w:t>paediatric inpatient wards</w:t>
            </w:r>
          </w:p>
        </w:tc>
        <w:tc>
          <w:tcPr>
            <w:tcW w:w="13723" w:type="dxa"/>
            <w:gridSpan w:val="5"/>
          </w:tcPr>
          <w:p w14:paraId="0E73D46E" w14:textId="77777777" w:rsidR="00B5693B" w:rsidRPr="001C484D" w:rsidRDefault="007B2B44" w:rsidP="001C484D">
            <w:pPr>
              <w:spacing w:after="200" w:line="276" w:lineRule="auto"/>
              <w:contextualSpacing/>
              <w:jc w:val="both"/>
              <w:rPr>
                <w:rFonts w:ascii="Arial" w:hAnsi="Arial" w:cs="Arial"/>
                <w:color w:val="808080"/>
                <w:sz w:val="24"/>
                <w:szCs w:val="24"/>
              </w:rPr>
            </w:pPr>
            <w:r w:rsidRPr="001C484D">
              <w:rPr>
                <w:rFonts w:ascii="Arial" w:hAnsi="Arial" w:cs="Arial"/>
                <w:sz w:val="24"/>
                <w:szCs w:val="24"/>
              </w:rPr>
              <w:t xml:space="preserve">The process and systems used within paediatric inpatient wards aligns to those used within the acute adult medical and surgical wards with the use of </w:t>
            </w:r>
            <w:proofErr w:type="spellStart"/>
            <w:r w:rsidR="00437D52">
              <w:rPr>
                <w:rFonts w:ascii="Arial" w:hAnsi="Arial" w:cs="Arial"/>
                <w:sz w:val="24"/>
                <w:szCs w:val="24"/>
              </w:rPr>
              <w:t>SafeCare</w:t>
            </w:r>
            <w:proofErr w:type="spellEnd"/>
            <w:r w:rsidRPr="001C484D">
              <w:rPr>
                <w:rFonts w:ascii="Arial" w:hAnsi="Arial" w:cs="Arial"/>
                <w:sz w:val="24"/>
                <w:szCs w:val="24"/>
              </w:rPr>
              <w:t xml:space="preserve"> and the narrative outlined above is the same for </w:t>
            </w:r>
            <w:r w:rsidR="00AE6EB1" w:rsidRPr="001C484D">
              <w:rPr>
                <w:rFonts w:ascii="Arial" w:hAnsi="Arial" w:cs="Arial"/>
                <w:sz w:val="24"/>
                <w:szCs w:val="24"/>
              </w:rPr>
              <w:t>p</w:t>
            </w:r>
            <w:r w:rsidRPr="001C484D">
              <w:rPr>
                <w:rFonts w:ascii="Arial" w:hAnsi="Arial" w:cs="Arial"/>
                <w:sz w:val="24"/>
                <w:szCs w:val="24"/>
              </w:rPr>
              <w:t>aediatric inpatient wards.</w:t>
            </w:r>
          </w:p>
        </w:tc>
      </w:tr>
      <w:tr w:rsidR="00B5693B" w:rsidRPr="001C484D" w14:paraId="13AD9125" w14:textId="77777777" w:rsidTr="001C484D">
        <w:trPr>
          <w:trHeight w:val="557"/>
          <w:jc w:val="center"/>
        </w:trPr>
        <w:tc>
          <w:tcPr>
            <w:tcW w:w="2405" w:type="dxa"/>
            <w:shd w:val="clear" w:color="auto" w:fill="F2F2F2"/>
          </w:tcPr>
          <w:p w14:paraId="52386095"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sz w:val="24"/>
                <w:szCs w:val="24"/>
              </w:rPr>
              <w:t xml:space="preserve">Process for maintaining the nurse staffing level </w:t>
            </w:r>
            <w:r w:rsidRPr="001C484D">
              <w:rPr>
                <w:rFonts w:ascii="Arial" w:hAnsi="Arial" w:cs="Arial"/>
                <w:b/>
                <w:sz w:val="24"/>
                <w:szCs w:val="24"/>
              </w:rPr>
              <w:lastRenderedPageBreak/>
              <w:t>for Section 25B wards</w:t>
            </w:r>
          </w:p>
        </w:tc>
        <w:tc>
          <w:tcPr>
            <w:tcW w:w="13723" w:type="dxa"/>
            <w:gridSpan w:val="5"/>
          </w:tcPr>
          <w:p w14:paraId="57DE1B27" w14:textId="77777777" w:rsidR="00192B0C" w:rsidRPr="001C484D" w:rsidRDefault="00192B0C" w:rsidP="00375F1D">
            <w:pPr>
              <w:spacing w:line="276" w:lineRule="auto"/>
              <w:jc w:val="both"/>
              <w:rPr>
                <w:rFonts w:ascii="Arial" w:hAnsi="Arial" w:cs="Arial"/>
                <w:sz w:val="24"/>
                <w:szCs w:val="24"/>
              </w:rPr>
            </w:pPr>
            <w:r w:rsidRPr="001C484D">
              <w:rPr>
                <w:rFonts w:ascii="Arial" w:hAnsi="Arial" w:cs="Arial"/>
                <w:sz w:val="24"/>
                <w:szCs w:val="24"/>
              </w:rPr>
              <w:lastRenderedPageBreak/>
              <w:t xml:space="preserve">The </w:t>
            </w:r>
            <w:r w:rsidR="00AC02CC" w:rsidRPr="001C484D">
              <w:rPr>
                <w:rFonts w:ascii="Arial" w:hAnsi="Arial" w:cs="Arial"/>
                <w:sz w:val="24"/>
                <w:szCs w:val="24"/>
              </w:rPr>
              <w:t>HB</w:t>
            </w:r>
            <w:r w:rsidRPr="001C484D">
              <w:rPr>
                <w:rFonts w:ascii="Arial" w:hAnsi="Arial" w:cs="Arial"/>
                <w:sz w:val="24"/>
                <w:szCs w:val="24"/>
              </w:rPr>
              <w:t xml:space="preserve"> acknowledges responsibility for ensuring all reasonable steps have been taken to meet and maintain the nurse staffing level for each adult</w:t>
            </w:r>
            <w:r w:rsidR="00122781" w:rsidRPr="001C484D">
              <w:rPr>
                <w:rFonts w:ascii="Arial" w:hAnsi="Arial" w:cs="Arial"/>
                <w:sz w:val="24"/>
                <w:szCs w:val="24"/>
              </w:rPr>
              <w:t xml:space="preserve"> and p</w:t>
            </w:r>
            <w:r w:rsidR="00372096" w:rsidRPr="001C484D">
              <w:rPr>
                <w:rFonts w:ascii="Arial" w:hAnsi="Arial" w:cs="Arial"/>
                <w:sz w:val="24"/>
                <w:szCs w:val="24"/>
              </w:rPr>
              <w:t>aediatric</w:t>
            </w:r>
            <w:r w:rsidRPr="001C484D">
              <w:rPr>
                <w:rFonts w:ascii="Arial" w:hAnsi="Arial" w:cs="Arial"/>
                <w:sz w:val="24"/>
                <w:szCs w:val="24"/>
              </w:rPr>
              <w:t xml:space="preserve"> acute medical and surgical inpatient ward on both a shift-by-shift and long-term basis. </w:t>
            </w:r>
          </w:p>
          <w:p w14:paraId="7EC49E00" w14:textId="77777777" w:rsidR="00192B0C" w:rsidRPr="001C484D" w:rsidRDefault="00192B0C" w:rsidP="00375F1D">
            <w:pPr>
              <w:spacing w:line="276" w:lineRule="auto"/>
              <w:jc w:val="both"/>
              <w:rPr>
                <w:rFonts w:ascii="Arial" w:hAnsi="Arial" w:cs="Arial"/>
                <w:sz w:val="24"/>
                <w:szCs w:val="24"/>
              </w:rPr>
            </w:pPr>
          </w:p>
          <w:p w14:paraId="57EE6959" w14:textId="77777777" w:rsidR="007720EE" w:rsidRPr="001C484D" w:rsidRDefault="001B1823" w:rsidP="00375F1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During the reporting period</w:t>
            </w:r>
            <w:r w:rsidR="00122781" w:rsidRPr="001C484D">
              <w:rPr>
                <w:rFonts w:ascii="Arial" w:eastAsiaTheme="minorEastAsia" w:hAnsi="Arial" w:cs="Arial"/>
                <w:sz w:val="24"/>
                <w:szCs w:val="24"/>
              </w:rPr>
              <w:t>, all required</w:t>
            </w:r>
            <w:r w:rsidRPr="001C484D">
              <w:rPr>
                <w:rFonts w:ascii="Arial" w:eastAsiaTheme="minorEastAsia" w:hAnsi="Arial" w:cs="Arial"/>
                <w:sz w:val="24"/>
                <w:szCs w:val="24"/>
              </w:rPr>
              <w:t xml:space="preserve"> bi-annual re-calculations of the Nurse Staffing Levels on the acute medical and surgical Section 25B wards</w:t>
            </w:r>
            <w:r w:rsidR="00D82FEB" w:rsidRPr="001C484D">
              <w:rPr>
                <w:rFonts w:ascii="Arial" w:eastAsiaTheme="minorEastAsia" w:hAnsi="Arial" w:cs="Arial"/>
                <w:sz w:val="24"/>
                <w:szCs w:val="24"/>
              </w:rPr>
              <w:t xml:space="preserve"> have been undertaken</w:t>
            </w:r>
            <w:r w:rsidRPr="001C484D">
              <w:rPr>
                <w:rFonts w:ascii="Arial" w:eastAsiaTheme="minorEastAsia" w:hAnsi="Arial" w:cs="Arial"/>
                <w:sz w:val="24"/>
                <w:szCs w:val="24"/>
              </w:rPr>
              <w:t xml:space="preserve">, </w:t>
            </w:r>
            <w:r w:rsidR="00372096" w:rsidRPr="001C484D">
              <w:rPr>
                <w:rFonts w:ascii="Arial" w:eastAsiaTheme="minorEastAsia" w:hAnsi="Arial" w:cs="Arial"/>
                <w:sz w:val="24"/>
                <w:szCs w:val="24"/>
              </w:rPr>
              <w:t xml:space="preserve">on </w:t>
            </w:r>
            <w:r w:rsidRPr="001C484D">
              <w:rPr>
                <w:rFonts w:ascii="Arial" w:eastAsiaTheme="minorEastAsia" w:hAnsi="Arial" w:cs="Arial"/>
                <w:sz w:val="24"/>
                <w:szCs w:val="24"/>
              </w:rPr>
              <w:t>both adult and paediatric wards</w:t>
            </w:r>
            <w:r w:rsidR="00D82FEB" w:rsidRPr="001C484D">
              <w:rPr>
                <w:rFonts w:ascii="Arial" w:eastAsiaTheme="minorEastAsia" w:hAnsi="Arial" w:cs="Arial"/>
                <w:sz w:val="24"/>
                <w:szCs w:val="24"/>
              </w:rPr>
              <w:t>,</w:t>
            </w:r>
            <w:r w:rsidRPr="001C484D">
              <w:rPr>
                <w:rFonts w:ascii="Arial" w:eastAsiaTheme="minorEastAsia" w:hAnsi="Arial" w:cs="Arial"/>
                <w:sz w:val="24"/>
                <w:szCs w:val="24"/>
              </w:rPr>
              <w:t xml:space="preserve"> in line with the requirements of </w:t>
            </w:r>
            <w:r w:rsidR="008E0BE7" w:rsidRPr="001C484D">
              <w:rPr>
                <w:rFonts w:ascii="Arial" w:eastAsiaTheme="minorEastAsia" w:hAnsi="Arial" w:cs="Arial"/>
                <w:sz w:val="24"/>
                <w:szCs w:val="24"/>
              </w:rPr>
              <w:t>‘the Act’</w:t>
            </w:r>
            <w:r w:rsidRPr="001C484D">
              <w:rPr>
                <w:rFonts w:ascii="Arial" w:eastAsiaTheme="minorEastAsia" w:hAnsi="Arial" w:cs="Arial"/>
                <w:sz w:val="24"/>
                <w:szCs w:val="24"/>
              </w:rPr>
              <w:t>.</w:t>
            </w:r>
            <w:r w:rsidR="007720EE" w:rsidRPr="001C484D">
              <w:rPr>
                <w:rFonts w:ascii="Arial" w:eastAsiaTheme="minorEastAsia" w:hAnsi="Arial" w:cs="Arial"/>
                <w:sz w:val="24"/>
                <w:szCs w:val="24"/>
              </w:rPr>
              <w:t xml:space="preserve"> </w:t>
            </w:r>
          </w:p>
          <w:p w14:paraId="704C6534" w14:textId="77777777" w:rsidR="007720EE" w:rsidRPr="001C484D" w:rsidRDefault="00372096" w:rsidP="00375F1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lastRenderedPageBreak/>
              <w:t xml:space="preserve">The extension of ‘the Act’ into paediatrics was calculated and </w:t>
            </w:r>
            <w:r w:rsidR="003522A7" w:rsidRPr="001C484D">
              <w:rPr>
                <w:rFonts w:ascii="Arial" w:eastAsiaTheme="minorEastAsia" w:hAnsi="Arial" w:cs="Arial"/>
                <w:sz w:val="24"/>
                <w:szCs w:val="24"/>
              </w:rPr>
              <w:t>presented to Executive Board on the 22</w:t>
            </w:r>
            <w:r w:rsidR="003522A7" w:rsidRPr="001C484D">
              <w:rPr>
                <w:rFonts w:ascii="Arial" w:eastAsiaTheme="minorEastAsia" w:hAnsi="Arial" w:cs="Arial"/>
                <w:sz w:val="24"/>
                <w:szCs w:val="24"/>
                <w:vertAlign w:val="superscript"/>
              </w:rPr>
              <w:t>nd</w:t>
            </w:r>
            <w:r w:rsidR="003522A7" w:rsidRPr="001C484D">
              <w:rPr>
                <w:rFonts w:ascii="Arial" w:eastAsiaTheme="minorEastAsia" w:hAnsi="Arial" w:cs="Arial"/>
                <w:sz w:val="24"/>
                <w:szCs w:val="24"/>
              </w:rPr>
              <w:t xml:space="preserve"> September 2021 prior to 1</w:t>
            </w:r>
            <w:r w:rsidR="003522A7" w:rsidRPr="001C484D">
              <w:rPr>
                <w:rFonts w:ascii="Arial" w:eastAsiaTheme="minorEastAsia" w:hAnsi="Arial" w:cs="Arial"/>
                <w:sz w:val="24"/>
                <w:szCs w:val="24"/>
                <w:vertAlign w:val="superscript"/>
              </w:rPr>
              <w:t>st</w:t>
            </w:r>
            <w:r w:rsidR="003522A7" w:rsidRPr="001C484D">
              <w:rPr>
                <w:rFonts w:ascii="Arial" w:eastAsiaTheme="minorEastAsia" w:hAnsi="Arial" w:cs="Arial"/>
                <w:sz w:val="24"/>
                <w:szCs w:val="24"/>
              </w:rPr>
              <w:t xml:space="preserve"> October 2021</w:t>
            </w:r>
            <w:r w:rsidR="00D82FEB" w:rsidRPr="001C484D">
              <w:rPr>
                <w:rFonts w:ascii="Arial" w:eastAsiaTheme="minorEastAsia" w:hAnsi="Arial" w:cs="Arial"/>
                <w:sz w:val="24"/>
                <w:szCs w:val="24"/>
              </w:rPr>
              <w:t>,</w:t>
            </w:r>
            <w:r w:rsidR="003522A7" w:rsidRPr="001C484D">
              <w:rPr>
                <w:rFonts w:ascii="Arial" w:eastAsiaTheme="minorEastAsia" w:hAnsi="Arial" w:cs="Arial"/>
                <w:sz w:val="24"/>
                <w:szCs w:val="24"/>
              </w:rPr>
              <w:t xml:space="preserve"> this information was also </w:t>
            </w:r>
            <w:r w:rsidRPr="001C484D">
              <w:rPr>
                <w:rFonts w:ascii="Arial" w:eastAsiaTheme="minorEastAsia" w:hAnsi="Arial" w:cs="Arial"/>
                <w:sz w:val="24"/>
                <w:szCs w:val="24"/>
              </w:rPr>
              <w:t>reported to Board in November 2021 as part of the mandatory presentation. All required establishments were funded from 1</w:t>
            </w:r>
            <w:r w:rsidRPr="001C484D">
              <w:rPr>
                <w:rFonts w:ascii="Arial" w:eastAsiaTheme="minorEastAsia" w:hAnsi="Arial" w:cs="Arial"/>
                <w:sz w:val="24"/>
                <w:szCs w:val="24"/>
                <w:vertAlign w:val="superscript"/>
              </w:rPr>
              <w:t>st</w:t>
            </w:r>
            <w:r w:rsidRPr="001C484D">
              <w:rPr>
                <w:rFonts w:ascii="Arial" w:eastAsiaTheme="minorEastAsia" w:hAnsi="Arial" w:cs="Arial"/>
                <w:sz w:val="24"/>
                <w:szCs w:val="24"/>
              </w:rPr>
              <w:t xml:space="preserve"> October 2021, there was no difference between required establishments and funded establishments.</w:t>
            </w:r>
            <w:r w:rsidR="007720EE" w:rsidRPr="001C484D">
              <w:rPr>
                <w:rFonts w:ascii="Arial" w:eastAsiaTheme="minorEastAsia" w:hAnsi="Arial" w:cs="Arial"/>
                <w:sz w:val="24"/>
                <w:szCs w:val="24"/>
              </w:rPr>
              <w:t xml:space="preserve"> </w:t>
            </w:r>
          </w:p>
          <w:p w14:paraId="3DD36EFB" w14:textId="77777777" w:rsidR="00372096" w:rsidRPr="001C484D" w:rsidRDefault="007720EE" w:rsidP="00375F1D">
            <w:pPr>
              <w:spacing w:line="276" w:lineRule="auto"/>
              <w:ind w:right="227"/>
              <w:mirrorIndents/>
              <w:jc w:val="both"/>
              <w:rPr>
                <w:rFonts w:ascii="Arial" w:eastAsiaTheme="minorEastAsia" w:hAnsi="Arial" w:cs="Arial"/>
                <w:color w:val="70AD47" w:themeColor="accent6"/>
                <w:sz w:val="24"/>
                <w:szCs w:val="24"/>
              </w:rPr>
            </w:pPr>
            <w:r w:rsidRPr="001C484D">
              <w:rPr>
                <w:rFonts w:ascii="Arial" w:eastAsiaTheme="minorEastAsia" w:hAnsi="Arial" w:cs="Arial"/>
                <w:sz w:val="24"/>
                <w:szCs w:val="24"/>
              </w:rPr>
              <w:t xml:space="preserve">All alterations to rosters have been reported both in the Annual Assurance Reports on compliance with the Nurse Staffing Levels (Wales) Act </w:t>
            </w:r>
            <w:r w:rsidR="00D82FEB" w:rsidRPr="001C484D">
              <w:rPr>
                <w:rFonts w:ascii="Arial" w:eastAsiaTheme="minorEastAsia" w:hAnsi="Arial" w:cs="Arial"/>
                <w:sz w:val="24"/>
                <w:szCs w:val="24"/>
              </w:rPr>
              <w:t xml:space="preserve">(May each year) </w:t>
            </w:r>
            <w:r w:rsidRPr="001C484D">
              <w:rPr>
                <w:rFonts w:ascii="Arial" w:eastAsiaTheme="minorEastAsia" w:hAnsi="Arial" w:cs="Arial"/>
                <w:sz w:val="24"/>
                <w:szCs w:val="24"/>
              </w:rPr>
              <w:t>and the Annual Presentation of Nurse Staffing Levels to Board</w:t>
            </w:r>
            <w:r w:rsidR="00D82FEB" w:rsidRPr="001C484D">
              <w:rPr>
                <w:rFonts w:ascii="Arial" w:eastAsiaTheme="minorEastAsia" w:hAnsi="Arial" w:cs="Arial"/>
                <w:sz w:val="24"/>
                <w:szCs w:val="24"/>
              </w:rPr>
              <w:t xml:space="preserve"> (November each year)</w:t>
            </w:r>
            <w:r w:rsidRPr="001C484D">
              <w:rPr>
                <w:rFonts w:ascii="Arial" w:eastAsiaTheme="minorEastAsia" w:hAnsi="Arial" w:cs="Arial"/>
                <w:sz w:val="24"/>
                <w:szCs w:val="24"/>
              </w:rPr>
              <w:t>. Reasons for changes included, surge beds opened longer term, patient acuity both raised and lower acuity, environmental issues around ward layout and visibility of patients. Discussion surrounding skill mix on wards has been debated</w:t>
            </w:r>
            <w:r w:rsidR="006152C8" w:rsidRPr="001C484D">
              <w:rPr>
                <w:rFonts w:ascii="Arial" w:eastAsiaTheme="minorEastAsia" w:hAnsi="Arial" w:cs="Arial"/>
                <w:sz w:val="24"/>
                <w:szCs w:val="24"/>
              </w:rPr>
              <w:t xml:space="preserve"> and the HB has progressed</w:t>
            </w:r>
            <w:r w:rsidR="006152C8" w:rsidRPr="001C484D">
              <w:rPr>
                <w:rFonts w:ascii="Arial" w:hAnsi="Arial" w:cs="Arial"/>
                <w:sz w:val="24"/>
                <w:szCs w:val="24"/>
              </w:rPr>
              <w:t xml:space="preserve"> ongoing development of the role of the Assistant Practitioner (band 4) and Trainee Assistant Practitioner (band 3).</w:t>
            </w:r>
            <w:r w:rsidR="006152C8" w:rsidRPr="001C484D">
              <w:rPr>
                <w:rFonts w:ascii="Arial" w:eastAsiaTheme="minorEastAsia" w:hAnsi="Arial" w:cs="Arial"/>
                <w:sz w:val="24"/>
                <w:szCs w:val="24"/>
              </w:rPr>
              <w:t xml:space="preserve"> </w:t>
            </w:r>
            <w:r w:rsidRPr="001C484D">
              <w:rPr>
                <w:rFonts w:ascii="Arial" w:eastAsiaTheme="minorEastAsia" w:hAnsi="Arial" w:cs="Arial"/>
                <w:sz w:val="24"/>
                <w:szCs w:val="24"/>
              </w:rPr>
              <w:t xml:space="preserve"> </w:t>
            </w:r>
          </w:p>
          <w:p w14:paraId="73556D05" w14:textId="77777777" w:rsidR="00157310" w:rsidRPr="001C484D" w:rsidRDefault="001B1823" w:rsidP="00375F1D">
            <w:pPr>
              <w:spacing w:line="276" w:lineRule="auto"/>
              <w:ind w:right="227"/>
              <w:mirrorIndents/>
              <w:jc w:val="both"/>
              <w:rPr>
                <w:rFonts w:ascii="Arial" w:eastAsiaTheme="minorEastAsia" w:hAnsi="Arial" w:cs="Arial"/>
                <w:sz w:val="24"/>
                <w:szCs w:val="24"/>
              </w:rPr>
            </w:pPr>
            <w:r w:rsidRPr="001C484D">
              <w:rPr>
                <w:rFonts w:ascii="Arial" w:eastAsiaTheme="minorEastAsia" w:hAnsi="Arial" w:cs="Arial"/>
                <w:sz w:val="24"/>
                <w:szCs w:val="24"/>
              </w:rPr>
              <w:t xml:space="preserve">In addition to the bi-annual re-calculations, </w:t>
            </w:r>
            <w:r w:rsidR="003522A7" w:rsidRPr="001C484D">
              <w:rPr>
                <w:rFonts w:ascii="Arial" w:eastAsiaTheme="minorEastAsia" w:hAnsi="Arial" w:cs="Arial"/>
                <w:sz w:val="24"/>
                <w:szCs w:val="24"/>
              </w:rPr>
              <w:t xml:space="preserve">outlined above </w:t>
            </w:r>
            <w:r w:rsidR="00381D09" w:rsidRPr="001C484D">
              <w:rPr>
                <w:rFonts w:ascii="Arial" w:eastAsiaTheme="minorEastAsia" w:hAnsi="Arial" w:cs="Arial"/>
                <w:sz w:val="24"/>
                <w:szCs w:val="24"/>
              </w:rPr>
              <w:t xml:space="preserve">a number of </w:t>
            </w:r>
            <w:proofErr w:type="gramStart"/>
            <w:r w:rsidR="003522A7" w:rsidRPr="001C484D">
              <w:rPr>
                <w:rFonts w:ascii="Arial" w:eastAsiaTheme="minorEastAsia" w:hAnsi="Arial" w:cs="Arial"/>
                <w:sz w:val="24"/>
                <w:szCs w:val="24"/>
              </w:rPr>
              <w:t>section</w:t>
            </w:r>
            <w:proofErr w:type="gramEnd"/>
            <w:r w:rsidR="003522A7" w:rsidRPr="001C484D">
              <w:rPr>
                <w:rFonts w:ascii="Arial" w:eastAsiaTheme="minorEastAsia" w:hAnsi="Arial" w:cs="Arial"/>
                <w:sz w:val="24"/>
                <w:szCs w:val="24"/>
              </w:rPr>
              <w:t xml:space="preserve"> 25B wards required alterations to their rosters to meet the needs of </w:t>
            </w:r>
            <w:r w:rsidR="00157310" w:rsidRPr="001C484D">
              <w:rPr>
                <w:rFonts w:ascii="Arial" w:eastAsiaTheme="minorEastAsia" w:hAnsi="Arial" w:cs="Arial"/>
                <w:sz w:val="24"/>
                <w:szCs w:val="24"/>
              </w:rPr>
              <w:t xml:space="preserve">their </w:t>
            </w:r>
            <w:r w:rsidR="00BB381A" w:rsidRPr="001C484D">
              <w:rPr>
                <w:rFonts w:ascii="Arial" w:eastAsiaTheme="minorEastAsia" w:hAnsi="Arial" w:cs="Arial"/>
                <w:sz w:val="24"/>
                <w:szCs w:val="24"/>
              </w:rPr>
              <w:t>patients,</w:t>
            </w:r>
            <w:r w:rsidR="00157310" w:rsidRPr="001C484D">
              <w:rPr>
                <w:rFonts w:ascii="Arial" w:eastAsiaTheme="minorEastAsia" w:hAnsi="Arial" w:cs="Arial"/>
                <w:sz w:val="24"/>
                <w:szCs w:val="24"/>
              </w:rPr>
              <w:t xml:space="preserve"> for example raised acuity or opening of surge beds. Some of these adjustments were supported on a temporary basis to support the ongoing requirements related to COVID-19.</w:t>
            </w:r>
            <w:r w:rsidR="00381D09" w:rsidRPr="001C484D">
              <w:rPr>
                <w:rFonts w:ascii="Arial" w:eastAsiaTheme="minorEastAsia" w:hAnsi="Arial" w:cs="Arial"/>
                <w:sz w:val="24"/>
                <w:szCs w:val="24"/>
              </w:rPr>
              <w:t xml:space="preserve"> This information is detailed within the </w:t>
            </w:r>
            <w:r w:rsidR="00CB4EE6" w:rsidRPr="001C484D">
              <w:rPr>
                <w:rFonts w:ascii="Arial" w:eastAsiaTheme="minorEastAsia" w:hAnsi="Arial" w:cs="Arial"/>
                <w:sz w:val="24"/>
                <w:szCs w:val="24"/>
              </w:rPr>
              <w:t>Annual A</w:t>
            </w:r>
            <w:r w:rsidR="00C42953" w:rsidRPr="001C484D">
              <w:rPr>
                <w:rFonts w:ascii="Arial" w:eastAsiaTheme="minorEastAsia" w:hAnsi="Arial" w:cs="Arial"/>
                <w:sz w:val="24"/>
                <w:szCs w:val="24"/>
              </w:rPr>
              <w:t xml:space="preserve">ssurance report </w:t>
            </w:r>
            <w:r w:rsidR="00381D09" w:rsidRPr="001C484D">
              <w:rPr>
                <w:rFonts w:ascii="Arial" w:eastAsiaTheme="minorEastAsia" w:hAnsi="Arial" w:cs="Arial"/>
                <w:sz w:val="24"/>
                <w:szCs w:val="24"/>
              </w:rPr>
              <w:t xml:space="preserve">covering period April 2021-April 2022 as well as outlined within this template under the section relating to changing the purpose of the </w:t>
            </w:r>
            <w:r w:rsidR="00AE6EB1">
              <w:rPr>
                <w:rFonts w:ascii="Arial" w:eastAsiaTheme="minorEastAsia" w:hAnsi="Arial" w:cs="Arial"/>
                <w:sz w:val="24"/>
                <w:szCs w:val="24"/>
              </w:rPr>
              <w:t xml:space="preserve">section </w:t>
            </w:r>
            <w:r w:rsidR="00381D09" w:rsidRPr="001C484D">
              <w:rPr>
                <w:rFonts w:ascii="Arial" w:eastAsiaTheme="minorEastAsia" w:hAnsi="Arial" w:cs="Arial"/>
                <w:sz w:val="24"/>
                <w:szCs w:val="24"/>
              </w:rPr>
              <w:t>25B wards due to COVID-19.</w:t>
            </w:r>
          </w:p>
          <w:p w14:paraId="2F4450DA" w14:textId="77777777" w:rsidR="00157310" w:rsidRPr="00AE6EB1" w:rsidRDefault="001B1823" w:rsidP="00375F1D">
            <w:pPr>
              <w:spacing w:line="276" w:lineRule="auto"/>
              <w:ind w:right="227"/>
              <w:mirrorIndents/>
              <w:jc w:val="both"/>
              <w:rPr>
                <w:rFonts w:ascii="Arial" w:eastAsiaTheme="minorEastAsia" w:hAnsi="Arial" w:cs="Arial"/>
                <w:color w:val="FF0000"/>
                <w:sz w:val="24"/>
                <w:szCs w:val="24"/>
              </w:rPr>
            </w:pPr>
            <w:r w:rsidRPr="001C484D">
              <w:rPr>
                <w:rFonts w:ascii="Arial" w:eastAsiaTheme="minorEastAsia" w:hAnsi="Arial" w:cs="Arial"/>
                <w:sz w:val="24"/>
                <w:szCs w:val="24"/>
              </w:rPr>
              <w:t xml:space="preserve">SBUHB has </w:t>
            </w:r>
            <w:r w:rsidR="00157310" w:rsidRPr="001C484D">
              <w:rPr>
                <w:rFonts w:ascii="Arial" w:eastAsiaTheme="minorEastAsia" w:hAnsi="Arial" w:cs="Arial"/>
                <w:sz w:val="24"/>
                <w:szCs w:val="24"/>
              </w:rPr>
              <w:t xml:space="preserve">also </w:t>
            </w:r>
            <w:r w:rsidR="00E3154C" w:rsidRPr="001C484D">
              <w:rPr>
                <w:rFonts w:ascii="Arial" w:eastAsiaTheme="minorEastAsia" w:hAnsi="Arial" w:cs="Arial"/>
                <w:sz w:val="24"/>
                <w:szCs w:val="24"/>
              </w:rPr>
              <w:t>undergone an</w:t>
            </w:r>
            <w:r w:rsidRPr="001C484D">
              <w:rPr>
                <w:rFonts w:ascii="Arial" w:eastAsiaTheme="minorEastAsia" w:hAnsi="Arial" w:cs="Arial"/>
                <w:sz w:val="24"/>
                <w:szCs w:val="24"/>
              </w:rPr>
              <w:t xml:space="preserve"> Acute Medical Service Re-design (AMSR), which required the recalculation of s</w:t>
            </w:r>
            <w:r w:rsidR="00C739AA" w:rsidRPr="001C484D">
              <w:rPr>
                <w:rFonts w:ascii="Arial" w:eastAsiaTheme="minorEastAsia" w:hAnsi="Arial" w:cs="Arial"/>
                <w:sz w:val="24"/>
                <w:szCs w:val="24"/>
              </w:rPr>
              <w:t>ix</w:t>
            </w:r>
            <w:r w:rsidRPr="001C484D">
              <w:rPr>
                <w:rFonts w:ascii="Arial" w:eastAsiaTheme="minorEastAsia" w:hAnsi="Arial" w:cs="Arial"/>
                <w:sz w:val="24"/>
                <w:szCs w:val="24"/>
              </w:rPr>
              <w:t xml:space="preserve"> </w:t>
            </w:r>
            <w:r w:rsidR="00920BE9" w:rsidRPr="001C484D">
              <w:rPr>
                <w:rFonts w:ascii="Arial" w:eastAsiaTheme="minorEastAsia" w:hAnsi="Arial" w:cs="Arial"/>
                <w:sz w:val="24"/>
                <w:szCs w:val="24"/>
              </w:rPr>
              <w:t xml:space="preserve">existing acute </w:t>
            </w:r>
            <w:r w:rsidRPr="001C484D">
              <w:rPr>
                <w:rFonts w:ascii="Arial" w:eastAsiaTheme="minorEastAsia" w:hAnsi="Arial" w:cs="Arial"/>
                <w:sz w:val="24"/>
                <w:szCs w:val="24"/>
              </w:rPr>
              <w:t>medical wards</w:t>
            </w:r>
            <w:r w:rsidR="00920BE9" w:rsidRPr="001C484D">
              <w:rPr>
                <w:rFonts w:ascii="Arial" w:eastAsiaTheme="minorEastAsia" w:hAnsi="Arial" w:cs="Arial"/>
                <w:sz w:val="24"/>
                <w:szCs w:val="24"/>
              </w:rPr>
              <w:t xml:space="preserve"> and 4 new acute </w:t>
            </w:r>
            <w:r w:rsidR="00CB4EE6" w:rsidRPr="001C484D">
              <w:rPr>
                <w:rFonts w:ascii="Arial" w:eastAsiaTheme="minorEastAsia" w:hAnsi="Arial" w:cs="Arial"/>
                <w:sz w:val="24"/>
                <w:szCs w:val="24"/>
              </w:rPr>
              <w:t>medical in</w:t>
            </w:r>
            <w:r w:rsidRPr="001C484D">
              <w:rPr>
                <w:rFonts w:ascii="Arial" w:eastAsiaTheme="minorEastAsia" w:hAnsi="Arial" w:cs="Arial"/>
                <w:sz w:val="24"/>
                <w:szCs w:val="24"/>
              </w:rPr>
              <w:t xml:space="preserve"> November 2022. The new agreed medical nurse staffing templates went live on 5</w:t>
            </w:r>
            <w:r w:rsidRPr="001C484D">
              <w:rPr>
                <w:rFonts w:ascii="Arial" w:eastAsiaTheme="minorEastAsia" w:hAnsi="Arial" w:cs="Arial"/>
                <w:sz w:val="24"/>
                <w:szCs w:val="24"/>
                <w:vertAlign w:val="superscript"/>
              </w:rPr>
              <w:t>th</w:t>
            </w:r>
            <w:r w:rsidRPr="001C484D">
              <w:rPr>
                <w:rFonts w:ascii="Arial" w:eastAsiaTheme="minorEastAsia" w:hAnsi="Arial" w:cs="Arial"/>
                <w:sz w:val="24"/>
                <w:szCs w:val="24"/>
              </w:rPr>
              <w:t xml:space="preserve"> December 2022, this re-design resulted in an additional four </w:t>
            </w:r>
            <w:r w:rsidR="00C42953" w:rsidRPr="001C484D">
              <w:rPr>
                <w:rFonts w:ascii="Arial" w:eastAsiaTheme="minorEastAsia" w:hAnsi="Arial" w:cs="Arial"/>
                <w:sz w:val="24"/>
                <w:szCs w:val="24"/>
              </w:rPr>
              <w:t xml:space="preserve">medical </w:t>
            </w:r>
            <w:r w:rsidRPr="001C484D">
              <w:rPr>
                <w:rFonts w:ascii="Arial" w:eastAsiaTheme="minorEastAsia" w:hAnsi="Arial" w:cs="Arial"/>
                <w:sz w:val="24"/>
                <w:szCs w:val="24"/>
              </w:rPr>
              <w:t xml:space="preserve">section 25B wards within Morriston Hospital site and a decrease of five </w:t>
            </w:r>
            <w:r w:rsidR="00C42953" w:rsidRPr="001C484D">
              <w:rPr>
                <w:rFonts w:ascii="Arial" w:eastAsiaTheme="minorEastAsia" w:hAnsi="Arial" w:cs="Arial"/>
                <w:sz w:val="24"/>
                <w:szCs w:val="24"/>
              </w:rPr>
              <w:t>medical s</w:t>
            </w:r>
            <w:r w:rsidRPr="001C484D">
              <w:rPr>
                <w:rFonts w:ascii="Arial" w:eastAsiaTheme="minorEastAsia" w:hAnsi="Arial" w:cs="Arial"/>
                <w:sz w:val="24"/>
                <w:szCs w:val="24"/>
              </w:rPr>
              <w:t>ection 25B wards in Singleton site. Sin</w:t>
            </w:r>
            <w:r w:rsidR="00C42953" w:rsidRPr="001C484D">
              <w:rPr>
                <w:rFonts w:ascii="Arial" w:eastAsiaTheme="minorEastAsia" w:hAnsi="Arial" w:cs="Arial"/>
                <w:sz w:val="24"/>
                <w:szCs w:val="24"/>
              </w:rPr>
              <w:t>gleton Hospital wards became s</w:t>
            </w:r>
            <w:r w:rsidRPr="001C484D">
              <w:rPr>
                <w:rFonts w:ascii="Arial" w:eastAsiaTheme="minorEastAsia" w:hAnsi="Arial" w:cs="Arial"/>
                <w:sz w:val="24"/>
                <w:szCs w:val="24"/>
              </w:rPr>
              <w:t xml:space="preserve">ection 25A wards due to the fact that there’s no longer an acute medical admission pathway on Singleton Hospital site and the </w:t>
            </w:r>
            <w:proofErr w:type="gramStart"/>
            <w:r w:rsidRPr="001C484D">
              <w:rPr>
                <w:rFonts w:ascii="Arial" w:eastAsiaTheme="minorEastAsia" w:hAnsi="Arial" w:cs="Arial"/>
                <w:sz w:val="24"/>
                <w:szCs w:val="24"/>
              </w:rPr>
              <w:t>wards</w:t>
            </w:r>
            <w:proofErr w:type="gramEnd"/>
            <w:r w:rsidRPr="001C484D">
              <w:rPr>
                <w:rFonts w:ascii="Arial" w:eastAsiaTheme="minorEastAsia" w:hAnsi="Arial" w:cs="Arial"/>
                <w:sz w:val="24"/>
                <w:szCs w:val="24"/>
              </w:rPr>
              <w:t xml:space="preserve"> primary purpose bec</w:t>
            </w:r>
            <w:r w:rsidR="00C42953" w:rsidRPr="001C484D">
              <w:rPr>
                <w:rFonts w:ascii="Arial" w:eastAsiaTheme="minorEastAsia" w:hAnsi="Arial" w:cs="Arial"/>
                <w:sz w:val="24"/>
                <w:szCs w:val="24"/>
              </w:rPr>
              <w:t>ame</w:t>
            </w:r>
            <w:r w:rsidRPr="001C484D">
              <w:rPr>
                <w:rFonts w:ascii="Arial" w:eastAsiaTheme="minorEastAsia" w:hAnsi="Arial" w:cs="Arial"/>
                <w:sz w:val="24"/>
                <w:szCs w:val="24"/>
              </w:rPr>
              <w:t xml:space="preserve"> sub-acute medicine.</w:t>
            </w:r>
            <w:r w:rsidR="00157310" w:rsidRPr="001C484D">
              <w:rPr>
                <w:rFonts w:ascii="Arial" w:eastAsiaTheme="minorEastAsia" w:hAnsi="Arial" w:cs="Arial"/>
                <w:sz w:val="24"/>
                <w:szCs w:val="24"/>
              </w:rPr>
              <w:t xml:space="preserve"> This information is further detailed in the </w:t>
            </w:r>
            <w:r w:rsidR="002E0C54" w:rsidRPr="001C484D">
              <w:rPr>
                <w:rFonts w:ascii="Arial" w:eastAsiaTheme="minorEastAsia" w:hAnsi="Arial" w:cs="Arial"/>
                <w:sz w:val="24"/>
                <w:szCs w:val="24"/>
              </w:rPr>
              <w:t>Annual A</w:t>
            </w:r>
            <w:r w:rsidR="00157310" w:rsidRPr="001C484D">
              <w:rPr>
                <w:rFonts w:ascii="Arial" w:eastAsiaTheme="minorEastAsia" w:hAnsi="Arial" w:cs="Arial"/>
                <w:sz w:val="24"/>
                <w:szCs w:val="24"/>
              </w:rPr>
              <w:t>ssurance report covering</w:t>
            </w:r>
            <w:r w:rsidR="00381D09" w:rsidRPr="001C484D">
              <w:rPr>
                <w:rFonts w:ascii="Arial" w:eastAsiaTheme="minorEastAsia" w:hAnsi="Arial" w:cs="Arial"/>
                <w:sz w:val="24"/>
                <w:szCs w:val="24"/>
              </w:rPr>
              <w:t xml:space="preserve"> period April 2022- April 2024.</w:t>
            </w:r>
            <w:r w:rsidR="00157310" w:rsidRPr="001C484D">
              <w:rPr>
                <w:rFonts w:ascii="Arial" w:eastAsiaTheme="minorEastAsia" w:hAnsi="Arial" w:cs="Arial"/>
                <w:sz w:val="24"/>
                <w:szCs w:val="24"/>
              </w:rPr>
              <w:t xml:space="preserve"> </w:t>
            </w:r>
          </w:p>
          <w:p w14:paraId="6ADE94BB" w14:textId="77777777" w:rsidR="00C114E2" w:rsidRPr="001C484D" w:rsidRDefault="00B47F3B" w:rsidP="00375F1D">
            <w:pPr>
              <w:spacing w:line="276" w:lineRule="auto"/>
              <w:jc w:val="both"/>
              <w:rPr>
                <w:rFonts w:ascii="Arial" w:hAnsi="Arial" w:cs="Arial"/>
                <w:sz w:val="24"/>
                <w:szCs w:val="24"/>
              </w:rPr>
            </w:pPr>
            <w:r w:rsidRPr="001C484D">
              <w:rPr>
                <w:rFonts w:ascii="Arial" w:eastAsiaTheme="minorEastAsia" w:hAnsi="Arial" w:cs="Arial"/>
                <w:sz w:val="24"/>
                <w:szCs w:val="24"/>
              </w:rPr>
              <w:t>SBUHB also</w:t>
            </w:r>
            <w:r w:rsidR="00C114E2" w:rsidRPr="001C484D">
              <w:rPr>
                <w:rFonts w:ascii="Arial" w:eastAsiaTheme="minorEastAsia" w:hAnsi="Arial" w:cs="Arial"/>
                <w:sz w:val="24"/>
                <w:szCs w:val="24"/>
              </w:rPr>
              <w:t xml:space="preserve"> has </w:t>
            </w:r>
            <w:r w:rsidR="00920BE9" w:rsidRPr="001C484D">
              <w:rPr>
                <w:rFonts w:ascii="Arial" w:eastAsiaTheme="minorEastAsia" w:hAnsi="Arial" w:cs="Arial"/>
                <w:sz w:val="24"/>
                <w:szCs w:val="24"/>
              </w:rPr>
              <w:t xml:space="preserve">more recently </w:t>
            </w:r>
            <w:r w:rsidR="00C114E2" w:rsidRPr="001C484D">
              <w:rPr>
                <w:rFonts w:ascii="Arial" w:eastAsiaTheme="minorEastAsia" w:hAnsi="Arial" w:cs="Arial"/>
                <w:sz w:val="24"/>
                <w:szCs w:val="24"/>
              </w:rPr>
              <w:t xml:space="preserve">undergone a </w:t>
            </w:r>
            <w:r w:rsidR="00C42953" w:rsidRPr="001C484D">
              <w:rPr>
                <w:rFonts w:ascii="Arial" w:eastAsiaTheme="minorEastAsia" w:hAnsi="Arial" w:cs="Arial"/>
                <w:sz w:val="24"/>
                <w:szCs w:val="24"/>
              </w:rPr>
              <w:t xml:space="preserve">surgical redesign </w:t>
            </w:r>
            <w:r w:rsidR="00C114E2" w:rsidRPr="001C484D">
              <w:rPr>
                <w:rFonts w:ascii="Arial" w:eastAsiaTheme="minorEastAsia" w:hAnsi="Arial" w:cs="Arial"/>
                <w:sz w:val="24"/>
                <w:szCs w:val="24"/>
              </w:rPr>
              <w:t>which was launched on the 4</w:t>
            </w:r>
            <w:r w:rsidR="00C114E2" w:rsidRPr="001C484D">
              <w:rPr>
                <w:rFonts w:ascii="Arial" w:eastAsiaTheme="minorEastAsia" w:hAnsi="Arial" w:cs="Arial"/>
                <w:sz w:val="24"/>
                <w:szCs w:val="24"/>
                <w:vertAlign w:val="superscript"/>
              </w:rPr>
              <w:t>th</w:t>
            </w:r>
            <w:r w:rsidR="00C114E2" w:rsidRPr="001C484D">
              <w:rPr>
                <w:rFonts w:ascii="Arial" w:eastAsiaTheme="minorEastAsia" w:hAnsi="Arial" w:cs="Arial"/>
                <w:sz w:val="24"/>
                <w:szCs w:val="24"/>
              </w:rPr>
              <w:t xml:space="preserve"> November 2023, </w:t>
            </w:r>
            <w:r w:rsidR="00920BE9" w:rsidRPr="001C484D">
              <w:rPr>
                <w:rFonts w:ascii="Arial" w:eastAsiaTheme="minorEastAsia" w:hAnsi="Arial" w:cs="Arial"/>
                <w:sz w:val="24"/>
                <w:szCs w:val="24"/>
              </w:rPr>
              <w:t>this is further detailed</w:t>
            </w:r>
            <w:r w:rsidR="00157310" w:rsidRPr="001C484D">
              <w:rPr>
                <w:rFonts w:ascii="Arial" w:eastAsiaTheme="minorEastAsia" w:hAnsi="Arial" w:cs="Arial"/>
                <w:sz w:val="24"/>
                <w:szCs w:val="24"/>
              </w:rPr>
              <w:t xml:space="preserve"> in </w:t>
            </w:r>
            <w:r w:rsidR="00AE6EB1" w:rsidRPr="001C484D">
              <w:rPr>
                <w:rFonts w:ascii="Arial" w:eastAsiaTheme="minorEastAsia" w:hAnsi="Arial" w:cs="Arial"/>
                <w:sz w:val="24"/>
                <w:szCs w:val="24"/>
              </w:rPr>
              <w:t xml:space="preserve">the annual assurance </w:t>
            </w:r>
            <w:r w:rsidR="00C42953" w:rsidRPr="001C484D">
              <w:rPr>
                <w:rFonts w:ascii="Arial" w:eastAsiaTheme="minorEastAsia" w:hAnsi="Arial" w:cs="Arial"/>
                <w:sz w:val="24"/>
                <w:szCs w:val="24"/>
              </w:rPr>
              <w:t>report covering peri</w:t>
            </w:r>
            <w:r w:rsidRPr="001C484D">
              <w:rPr>
                <w:rFonts w:ascii="Arial" w:eastAsiaTheme="minorEastAsia" w:hAnsi="Arial" w:cs="Arial"/>
                <w:sz w:val="24"/>
                <w:szCs w:val="24"/>
              </w:rPr>
              <w:t>od April 2023- April 2024.</w:t>
            </w:r>
            <w:r w:rsidR="00C114E2" w:rsidRPr="001C484D">
              <w:rPr>
                <w:rFonts w:ascii="Arial" w:hAnsi="Arial" w:cs="Arial"/>
                <w:sz w:val="24"/>
                <w:szCs w:val="24"/>
              </w:rPr>
              <w:t xml:space="preserve"> All nurs</w:t>
            </w:r>
            <w:r w:rsidR="00920BE9" w:rsidRPr="001C484D">
              <w:rPr>
                <w:rFonts w:ascii="Arial" w:hAnsi="Arial" w:cs="Arial"/>
                <w:sz w:val="24"/>
                <w:szCs w:val="24"/>
              </w:rPr>
              <w:t>e</w:t>
            </w:r>
            <w:r w:rsidR="00C114E2" w:rsidRPr="001C484D">
              <w:rPr>
                <w:rFonts w:ascii="Arial" w:hAnsi="Arial" w:cs="Arial"/>
                <w:sz w:val="24"/>
                <w:szCs w:val="24"/>
              </w:rPr>
              <w:t xml:space="preserve"> staff</w:t>
            </w:r>
            <w:r w:rsidR="00920BE9" w:rsidRPr="001C484D">
              <w:rPr>
                <w:rFonts w:ascii="Arial" w:hAnsi="Arial" w:cs="Arial"/>
                <w:sz w:val="24"/>
                <w:szCs w:val="24"/>
              </w:rPr>
              <w:t>ing</w:t>
            </w:r>
            <w:r w:rsidR="00C114E2" w:rsidRPr="001C484D">
              <w:rPr>
                <w:rFonts w:ascii="Arial" w:hAnsi="Arial" w:cs="Arial"/>
                <w:sz w:val="24"/>
                <w:szCs w:val="24"/>
              </w:rPr>
              <w:t xml:space="preserve"> levels were calculated using a triangulated approach and agreed though the Surgical Redesign Board. The purpose for the </w:t>
            </w:r>
            <w:r w:rsidR="00827564" w:rsidRPr="001C484D">
              <w:rPr>
                <w:rFonts w:ascii="Arial" w:hAnsi="Arial" w:cs="Arial"/>
                <w:sz w:val="24"/>
                <w:szCs w:val="24"/>
              </w:rPr>
              <w:t>change was relo</w:t>
            </w:r>
            <w:r w:rsidR="00C114E2" w:rsidRPr="001C484D">
              <w:rPr>
                <w:rFonts w:ascii="Arial" w:hAnsi="Arial" w:cs="Arial"/>
                <w:sz w:val="24"/>
                <w:szCs w:val="24"/>
              </w:rPr>
              <w:t>cation</w:t>
            </w:r>
            <w:r w:rsidR="00827564" w:rsidRPr="001C484D">
              <w:rPr>
                <w:rFonts w:ascii="Arial" w:hAnsi="Arial" w:cs="Arial"/>
                <w:sz w:val="24"/>
                <w:szCs w:val="24"/>
              </w:rPr>
              <w:t xml:space="preserve"> of</w:t>
            </w:r>
            <w:r w:rsidR="00C114E2" w:rsidRPr="001C484D">
              <w:rPr>
                <w:rFonts w:ascii="Arial" w:hAnsi="Arial" w:cs="Arial"/>
                <w:sz w:val="24"/>
                <w:szCs w:val="24"/>
              </w:rPr>
              <w:t xml:space="preserve"> the old Surgical </w:t>
            </w:r>
            <w:proofErr w:type="gramStart"/>
            <w:r w:rsidR="00C114E2" w:rsidRPr="001C484D">
              <w:rPr>
                <w:rFonts w:ascii="Arial" w:hAnsi="Arial" w:cs="Arial"/>
                <w:sz w:val="24"/>
                <w:szCs w:val="24"/>
              </w:rPr>
              <w:t>Decision Making</w:t>
            </w:r>
            <w:proofErr w:type="gramEnd"/>
            <w:r w:rsidR="00C114E2" w:rsidRPr="001C484D">
              <w:rPr>
                <w:rFonts w:ascii="Arial" w:hAnsi="Arial" w:cs="Arial"/>
                <w:sz w:val="24"/>
                <w:szCs w:val="24"/>
              </w:rPr>
              <w:t xml:space="preserve"> Unit (SDMU) to a new Surgical Admission Unit (SAU) and a Short Stay Surgical Unit (SSSU) and the repurposing of the downstream surgical wards to incorporate speciality surgery and a new vascular ward. </w:t>
            </w:r>
          </w:p>
          <w:p w14:paraId="77FCCC75" w14:textId="77777777" w:rsidR="00C114E2" w:rsidRPr="001C484D" w:rsidRDefault="00827564" w:rsidP="00375F1D">
            <w:pPr>
              <w:spacing w:line="276" w:lineRule="auto"/>
              <w:jc w:val="both"/>
              <w:rPr>
                <w:rFonts w:ascii="Arial" w:hAnsi="Arial" w:cs="Arial"/>
                <w:sz w:val="24"/>
                <w:szCs w:val="24"/>
              </w:rPr>
            </w:pPr>
            <w:r w:rsidRPr="001C484D">
              <w:rPr>
                <w:rFonts w:ascii="Arial" w:hAnsi="Arial" w:cs="Arial"/>
                <w:sz w:val="24"/>
                <w:szCs w:val="24"/>
              </w:rPr>
              <w:t>Two new wards were relocated on the</w:t>
            </w:r>
            <w:r w:rsidR="00C42953" w:rsidRPr="001C484D">
              <w:rPr>
                <w:rFonts w:ascii="Arial" w:hAnsi="Arial" w:cs="Arial"/>
                <w:sz w:val="24"/>
                <w:szCs w:val="24"/>
              </w:rPr>
              <w:t xml:space="preserve"> old SDMU footprint and became W</w:t>
            </w:r>
            <w:r w:rsidRPr="001C484D">
              <w:rPr>
                <w:rFonts w:ascii="Arial" w:hAnsi="Arial" w:cs="Arial"/>
                <w:sz w:val="24"/>
                <w:szCs w:val="24"/>
              </w:rPr>
              <w:t>ard K and Ward L.</w:t>
            </w:r>
          </w:p>
          <w:p w14:paraId="383C8E87" w14:textId="77777777" w:rsidR="00372096" w:rsidRPr="001C484D" w:rsidRDefault="00372096" w:rsidP="00375F1D">
            <w:pPr>
              <w:spacing w:line="276" w:lineRule="auto"/>
              <w:jc w:val="both"/>
              <w:rPr>
                <w:rFonts w:ascii="Arial" w:hAnsi="Arial" w:cs="Arial"/>
                <w:sz w:val="24"/>
                <w:szCs w:val="24"/>
              </w:rPr>
            </w:pPr>
            <w:r w:rsidRPr="001C484D">
              <w:rPr>
                <w:rFonts w:ascii="Arial" w:hAnsi="Arial" w:cs="Arial"/>
                <w:sz w:val="24"/>
                <w:szCs w:val="24"/>
              </w:rPr>
              <w:lastRenderedPageBreak/>
              <w:t>There are established</w:t>
            </w:r>
            <w:r w:rsidR="00BC4752">
              <w:rPr>
                <w:rFonts w:ascii="Arial" w:hAnsi="Arial" w:cs="Arial"/>
                <w:sz w:val="24"/>
                <w:szCs w:val="24"/>
              </w:rPr>
              <w:t xml:space="preserve"> processes in place w</w:t>
            </w:r>
            <w:r w:rsidR="00374A2B">
              <w:rPr>
                <w:rFonts w:ascii="Arial" w:hAnsi="Arial" w:cs="Arial"/>
                <w:sz w:val="24"/>
                <w:szCs w:val="24"/>
              </w:rPr>
              <w:t>ithin the Service G</w:t>
            </w:r>
            <w:r w:rsidRPr="001C484D">
              <w:rPr>
                <w:rFonts w:ascii="Arial" w:hAnsi="Arial" w:cs="Arial"/>
                <w:sz w:val="24"/>
                <w:szCs w:val="24"/>
              </w:rPr>
              <w:t xml:space="preserve">roups nursing structures, which allow for review of nurse staffing levels operationally on a daily basis, and support operational </w:t>
            </w:r>
            <w:proofErr w:type="gramStart"/>
            <w:r w:rsidRPr="001C484D">
              <w:rPr>
                <w:rFonts w:ascii="Arial" w:hAnsi="Arial" w:cs="Arial"/>
                <w:sz w:val="24"/>
                <w:szCs w:val="24"/>
              </w:rPr>
              <w:t>risk based</w:t>
            </w:r>
            <w:proofErr w:type="gramEnd"/>
            <w:r w:rsidRPr="001C484D">
              <w:rPr>
                <w:rFonts w:ascii="Arial" w:hAnsi="Arial" w:cs="Arial"/>
                <w:sz w:val="24"/>
                <w:szCs w:val="24"/>
              </w:rPr>
              <w:t xml:space="preserve"> decisions about the deployment of staff via the daily site staffing huddles.  </w:t>
            </w:r>
          </w:p>
          <w:p w14:paraId="0634ABC9" w14:textId="77777777" w:rsidR="001C484D" w:rsidRPr="001C484D" w:rsidRDefault="001C484D" w:rsidP="00375F1D">
            <w:pPr>
              <w:spacing w:line="276" w:lineRule="auto"/>
              <w:jc w:val="both"/>
              <w:rPr>
                <w:rFonts w:ascii="Arial" w:hAnsi="Arial" w:cs="Arial"/>
                <w:sz w:val="24"/>
                <w:szCs w:val="24"/>
              </w:rPr>
            </w:pPr>
          </w:p>
          <w:p w14:paraId="2DAEF039" w14:textId="77777777" w:rsidR="00372096" w:rsidRPr="001C484D" w:rsidRDefault="00372096" w:rsidP="00375F1D">
            <w:pPr>
              <w:pBdr>
                <w:top w:val="nil"/>
                <w:left w:val="nil"/>
                <w:bottom w:val="nil"/>
                <w:right w:val="nil"/>
                <w:between w:val="nil"/>
                <w:bar w:val="nil"/>
              </w:pBdr>
              <w:spacing w:line="276" w:lineRule="auto"/>
              <w:jc w:val="both"/>
              <w:rPr>
                <w:rFonts w:ascii="Arial" w:hAnsi="Arial" w:cs="Arial"/>
                <w:sz w:val="24"/>
                <w:szCs w:val="24"/>
                <w:lang w:val="en-US"/>
              </w:rPr>
            </w:pPr>
            <w:r w:rsidRPr="001C484D">
              <w:rPr>
                <w:rFonts w:ascii="Arial" w:hAnsi="Arial" w:cs="Arial"/>
                <w:sz w:val="24"/>
                <w:szCs w:val="24"/>
                <w:lang w:val="en-US"/>
              </w:rPr>
              <w:t xml:space="preserve">All reasonable steps, detailed in previous nurse staffing reports and within statutory and operational guidance, continue within the </w:t>
            </w:r>
            <w:r w:rsidR="00920BE9" w:rsidRPr="001C484D">
              <w:rPr>
                <w:rFonts w:ascii="Arial" w:hAnsi="Arial" w:cs="Arial"/>
                <w:sz w:val="24"/>
                <w:szCs w:val="24"/>
                <w:lang w:val="en-US"/>
              </w:rPr>
              <w:t>HB</w:t>
            </w:r>
            <w:r w:rsidRPr="001C484D">
              <w:rPr>
                <w:rFonts w:ascii="Arial" w:hAnsi="Arial" w:cs="Arial"/>
                <w:sz w:val="24"/>
                <w:szCs w:val="24"/>
                <w:lang w:val="en-US"/>
              </w:rPr>
              <w:t xml:space="preserve"> to mitigate the risks of nurse staffing. </w:t>
            </w:r>
          </w:p>
          <w:p w14:paraId="2B428902" w14:textId="77777777" w:rsidR="001C484D" w:rsidRPr="001C484D" w:rsidRDefault="001C484D" w:rsidP="00375F1D">
            <w:pPr>
              <w:pBdr>
                <w:top w:val="nil"/>
                <w:left w:val="nil"/>
                <w:bottom w:val="nil"/>
                <w:right w:val="nil"/>
                <w:between w:val="nil"/>
                <w:bar w:val="nil"/>
              </w:pBdr>
              <w:spacing w:line="276" w:lineRule="auto"/>
              <w:jc w:val="both"/>
              <w:rPr>
                <w:rFonts w:ascii="Arial" w:hAnsi="Arial" w:cs="Arial"/>
                <w:sz w:val="24"/>
                <w:szCs w:val="24"/>
                <w:lang w:val="en-US"/>
              </w:rPr>
            </w:pPr>
          </w:p>
          <w:p w14:paraId="328EE473" w14:textId="77777777" w:rsidR="001B1823" w:rsidRPr="001C484D" w:rsidRDefault="001B1823" w:rsidP="00375F1D">
            <w:pPr>
              <w:spacing w:line="276" w:lineRule="auto"/>
              <w:ind w:right="227"/>
              <w:contextualSpacing/>
              <w:mirrorIndents/>
              <w:jc w:val="both"/>
              <w:rPr>
                <w:rFonts w:ascii="Arial" w:eastAsiaTheme="minorEastAsia" w:hAnsi="Arial" w:cs="Arial"/>
                <w:sz w:val="24"/>
                <w:szCs w:val="24"/>
              </w:rPr>
            </w:pPr>
            <w:r w:rsidRPr="001C484D">
              <w:rPr>
                <w:rFonts w:ascii="Arial" w:eastAsiaTheme="minorEastAsia" w:hAnsi="Arial" w:cs="Arial"/>
                <w:sz w:val="24"/>
                <w:szCs w:val="24"/>
              </w:rPr>
              <w:t>The triangulated methodology described in Section 25C of ‘the Act’; has been implemented as prescribed for all Section 25B wards for both re-calculations during th</w:t>
            </w:r>
            <w:r w:rsidR="002B6714" w:rsidRPr="001C484D">
              <w:rPr>
                <w:rFonts w:ascii="Arial" w:eastAsiaTheme="minorEastAsia" w:hAnsi="Arial" w:cs="Arial"/>
                <w:sz w:val="24"/>
                <w:szCs w:val="24"/>
              </w:rPr>
              <w:t>ese</w:t>
            </w:r>
            <w:r w:rsidRPr="001C484D">
              <w:rPr>
                <w:rFonts w:ascii="Arial" w:eastAsiaTheme="minorEastAsia" w:hAnsi="Arial" w:cs="Arial"/>
                <w:sz w:val="24"/>
                <w:szCs w:val="24"/>
              </w:rPr>
              <w:t xml:space="preserve"> reporting period</w:t>
            </w:r>
            <w:r w:rsidR="002B6714" w:rsidRPr="001C484D">
              <w:rPr>
                <w:rFonts w:ascii="Arial" w:eastAsiaTheme="minorEastAsia" w:hAnsi="Arial" w:cs="Arial"/>
                <w:sz w:val="24"/>
                <w:szCs w:val="24"/>
              </w:rPr>
              <w:t>s</w:t>
            </w:r>
            <w:r w:rsidRPr="001C484D">
              <w:rPr>
                <w:rFonts w:ascii="Arial" w:eastAsiaTheme="minorEastAsia" w:hAnsi="Arial" w:cs="Arial"/>
                <w:sz w:val="24"/>
                <w:szCs w:val="24"/>
              </w:rPr>
              <w:t xml:space="preserve">. Through the scrutiny panels, the designated person, took into consideration the opinions of the Service Group nursing and management structure; from ward manager level through the nursing structure to the Group Nurse Director. Ensuring the requirement to levy an uplift of 26.9% was met; and also complied with the requirement for the one </w:t>
            </w:r>
            <w:r w:rsidR="00AE6EB1">
              <w:rPr>
                <w:rFonts w:ascii="Arial" w:eastAsiaTheme="minorEastAsia" w:hAnsi="Arial" w:cs="Arial"/>
                <w:sz w:val="24"/>
                <w:szCs w:val="24"/>
              </w:rPr>
              <w:t>WTE</w:t>
            </w:r>
            <w:r w:rsidRPr="001C484D">
              <w:rPr>
                <w:rFonts w:ascii="Arial" w:eastAsiaTheme="minorEastAsia" w:hAnsi="Arial" w:cs="Arial"/>
                <w:sz w:val="24"/>
                <w:szCs w:val="24"/>
              </w:rPr>
              <w:t xml:space="preserve"> ward manager/ward sister/charge nurse to be supernumerary, to the planned roster across all Section 25B wards. </w:t>
            </w:r>
          </w:p>
          <w:p w14:paraId="2EDED7A3" w14:textId="77777777" w:rsidR="001C484D" w:rsidRPr="001C484D" w:rsidRDefault="001C484D" w:rsidP="00375F1D">
            <w:pPr>
              <w:spacing w:line="276" w:lineRule="auto"/>
              <w:ind w:right="227"/>
              <w:contextualSpacing/>
              <w:mirrorIndents/>
              <w:jc w:val="both"/>
              <w:rPr>
                <w:rFonts w:ascii="Arial" w:eastAsiaTheme="minorEastAsia" w:hAnsi="Arial" w:cs="Arial"/>
                <w:sz w:val="24"/>
                <w:szCs w:val="24"/>
              </w:rPr>
            </w:pPr>
          </w:p>
          <w:p w14:paraId="3603431C" w14:textId="77777777" w:rsidR="001B1823" w:rsidRPr="001C484D" w:rsidRDefault="001B1823" w:rsidP="00375F1D">
            <w:pPr>
              <w:spacing w:line="276" w:lineRule="auto"/>
              <w:ind w:right="227"/>
              <w:contextualSpacing/>
              <w:mirrorIndents/>
              <w:jc w:val="both"/>
              <w:rPr>
                <w:rFonts w:ascii="Arial" w:eastAsiaTheme="minorEastAsia" w:hAnsi="Arial" w:cs="Arial"/>
                <w:sz w:val="24"/>
                <w:szCs w:val="24"/>
              </w:rPr>
            </w:pPr>
            <w:r w:rsidRPr="001C484D">
              <w:rPr>
                <w:rFonts w:ascii="Arial" w:eastAsiaTheme="minorEastAsia" w:hAnsi="Arial" w:cs="Arial"/>
                <w:sz w:val="24"/>
                <w:szCs w:val="24"/>
              </w:rPr>
              <w:t>To meet the triangulated methodology, all aspects of the ward are discussed, this includes vacancies, quality indicators, possible action plans, patient flow data, bed and ward occupancy, percentage of supplementary staff used within the ward, staff wellbeing, including the supervisory ward manager being required within the ward nurse staffing hours.</w:t>
            </w:r>
          </w:p>
          <w:p w14:paraId="36325A2C" w14:textId="77777777" w:rsidR="001C484D" w:rsidRPr="001C484D" w:rsidRDefault="001C484D" w:rsidP="00375F1D">
            <w:pPr>
              <w:spacing w:line="276" w:lineRule="auto"/>
              <w:ind w:right="227"/>
              <w:contextualSpacing/>
              <w:mirrorIndents/>
              <w:jc w:val="both"/>
              <w:rPr>
                <w:rFonts w:ascii="Arial" w:eastAsiaTheme="minorEastAsia" w:hAnsi="Arial" w:cs="Arial"/>
                <w:sz w:val="24"/>
                <w:szCs w:val="24"/>
              </w:rPr>
            </w:pPr>
          </w:p>
          <w:p w14:paraId="44BA0B06" w14:textId="77777777" w:rsidR="001B1823" w:rsidRPr="001C484D" w:rsidRDefault="001B1823" w:rsidP="00375F1D">
            <w:pPr>
              <w:spacing w:line="276" w:lineRule="auto"/>
              <w:ind w:right="227"/>
              <w:contextualSpacing/>
              <w:mirrorIndents/>
              <w:jc w:val="both"/>
              <w:rPr>
                <w:rFonts w:ascii="Arial" w:eastAsiaTheme="minorEastAsia" w:hAnsi="Arial" w:cs="Arial"/>
                <w:sz w:val="24"/>
                <w:szCs w:val="24"/>
              </w:rPr>
            </w:pPr>
            <w:r w:rsidRPr="001C484D">
              <w:rPr>
                <w:rFonts w:ascii="Arial" w:eastAsiaTheme="minorEastAsia" w:hAnsi="Arial" w:cs="Arial"/>
                <w:sz w:val="24"/>
                <w:szCs w:val="24"/>
              </w:rPr>
              <w:t>SBUHB has continued its robust approach to reporting and recording patient acuity. All acuity recording is scrutinised within the Service Groups, from peer support at ward level, through</w:t>
            </w:r>
            <w:r w:rsidR="00374A2B">
              <w:rPr>
                <w:rFonts w:ascii="Arial" w:eastAsiaTheme="minorEastAsia" w:hAnsi="Arial" w:cs="Arial"/>
                <w:sz w:val="24"/>
                <w:szCs w:val="24"/>
              </w:rPr>
              <w:t xml:space="preserve"> ward m</w:t>
            </w:r>
            <w:r w:rsidRPr="001C484D">
              <w:rPr>
                <w:rFonts w:ascii="Arial" w:eastAsiaTheme="minorEastAsia" w:hAnsi="Arial" w:cs="Arial"/>
                <w:sz w:val="24"/>
                <w:szCs w:val="24"/>
              </w:rPr>
              <w:t>anagers</w:t>
            </w:r>
            <w:r w:rsidR="00374A2B">
              <w:rPr>
                <w:rFonts w:ascii="Arial" w:eastAsiaTheme="minorEastAsia" w:hAnsi="Arial" w:cs="Arial"/>
                <w:sz w:val="24"/>
                <w:szCs w:val="24"/>
              </w:rPr>
              <w:t xml:space="preserve"> and matrons to group nurse d</w:t>
            </w:r>
            <w:r w:rsidRPr="001C484D">
              <w:rPr>
                <w:rFonts w:ascii="Arial" w:eastAsiaTheme="minorEastAsia" w:hAnsi="Arial" w:cs="Arial"/>
                <w:sz w:val="24"/>
                <w:szCs w:val="24"/>
              </w:rPr>
              <w:t xml:space="preserve">irectors. </w:t>
            </w:r>
          </w:p>
          <w:p w14:paraId="3045B222" w14:textId="77777777" w:rsidR="00E82174" w:rsidRPr="001C484D" w:rsidRDefault="001B1823" w:rsidP="00375F1D">
            <w:pPr>
              <w:spacing w:line="276" w:lineRule="auto"/>
              <w:ind w:right="227"/>
              <w:contextualSpacing/>
              <w:mirrorIndents/>
              <w:jc w:val="both"/>
              <w:rPr>
                <w:rFonts w:ascii="Arial" w:hAnsi="Arial" w:cs="Arial"/>
                <w:i/>
                <w:color w:val="ED7D31" w:themeColor="accent2"/>
                <w:sz w:val="24"/>
                <w:szCs w:val="24"/>
              </w:rPr>
            </w:pPr>
            <w:r w:rsidRPr="001C484D">
              <w:rPr>
                <w:rFonts w:ascii="Arial" w:eastAsiaTheme="minorEastAsia" w:hAnsi="Arial" w:cs="Arial"/>
                <w:sz w:val="24"/>
                <w:szCs w:val="24"/>
              </w:rPr>
              <w:t>Welsh Levels of Care training has continued and there has been</w:t>
            </w:r>
            <w:r w:rsidR="002E0C54" w:rsidRPr="001C484D">
              <w:rPr>
                <w:rFonts w:ascii="Arial" w:eastAsiaTheme="minorEastAsia" w:hAnsi="Arial" w:cs="Arial"/>
                <w:sz w:val="24"/>
                <w:szCs w:val="24"/>
              </w:rPr>
              <w:t xml:space="preserve"> focused work and support from </w:t>
            </w:r>
            <w:r w:rsidR="00186469">
              <w:rPr>
                <w:rFonts w:ascii="Arial" w:eastAsiaTheme="minorEastAsia" w:hAnsi="Arial" w:cs="Arial"/>
                <w:sz w:val="24"/>
                <w:szCs w:val="24"/>
              </w:rPr>
              <w:t>the c</w:t>
            </w:r>
            <w:r w:rsidRPr="001C484D">
              <w:rPr>
                <w:rFonts w:ascii="Arial" w:eastAsiaTheme="minorEastAsia" w:hAnsi="Arial" w:cs="Arial"/>
                <w:sz w:val="24"/>
                <w:szCs w:val="24"/>
              </w:rPr>
              <w:t>orporate team as necessary.</w:t>
            </w:r>
            <w:r w:rsidR="00E82174" w:rsidRPr="001C484D">
              <w:rPr>
                <w:rFonts w:ascii="Arial" w:hAnsi="Arial" w:cs="Arial"/>
                <w:i/>
                <w:color w:val="ED7D31" w:themeColor="accent2"/>
                <w:sz w:val="24"/>
                <w:szCs w:val="24"/>
              </w:rPr>
              <w:t xml:space="preserve">  </w:t>
            </w:r>
          </w:p>
          <w:p w14:paraId="7CCF8ABB" w14:textId="77777777" w:rsidR="001C484D" w:rsidRPr="001C484D" w:rsidRDefault="001B1823" w:rsidP="00375F1D">
            <w:pPr>
              <w:spacing w:line="276" w:lineRule="auto"/>
              <w:ind w:right="227"/>
              <w:contextualSpacing/>
              <w:mirrorIndents/>
              <w:jc w:val="both"/>
              <w:rPr>
                <w:rFonts w:ascii="Arial" w:eastAsiaTheme="minorEastAsia" w:hAnsi="Arial" w:cs="Arial"/>
                <w:sz w:val="24"/>
                <w:szCs w:val="24"/>
              </w:rPr>
            </w:pPr>
            <w:r w:rsidRPr="001C484D">
              <w:rPr>
                <w:rFonts w:ascii="Arial" w:eastAsiaTheme="minorEastAsia" w:hAnsi="Arial" w:cs="Arial"/>
                <w:sz w:val="24"/>
                <w:szCs w:val="24"/>
              </w:rPr>
              <w:t>In order to support the re-calculation process, individual ward comparisons of visualisers and quality indicators have been prepared to aid the triangulated approach to calculating the required nurse staffing level. This has allowed for reflection over the previous year</w:t>
            </w:r>
            <w:r w:rsidR="00030EEE" w:rsidRPr="001C484D">
              <w:rPr>
                <w:rFonts w:ascii="Arial" w:eastAsiaTheme="minorEastAsia" w:hAnsi="Arial" w:cs="Arial"/>
                <w:sz w:val="24"/>
                <w:szCs w:val="24"/>
              </w:rPr>
              <w:t>s</w:t>
            </w:r>
            <w:r w:rsidRPr="001C484D">
              <w:rPr>
                <w:rFonts w:ascii="Arial" w:eastAsiaTheme="minorEastAsia" w:hAnsi="Arial" w:cs="Arial"/>
                <w:sz w:val="24"/>
                <w:szCs w:val="24"/>
              </w:rPr>
              <w:t>, review of any action plans and current data to support the required nurse staffing level.</w:t>
            </w:r>
          </w:p>
          <w:p w14:paraId="410A139B" w14:textId="77777777" w:rsidR="001B1823" w:rsidRPr="001C484D" w:rsidRDefault="007720EE" w:rsidP="00375F1D">
            <w:pPr>
              <w:spacing w:line="276" w:lineRule="auto"/>
              <w:ind w:right="227"/>
              <w:contextualSpacing/>
              <w:mirrorIndents/>
              <w:jc w:val="both"/>
              <w:rPr>
                <w:rFonts w:ascii="Arial" w:eastAsiaTheme="minorEastAsia" w:hAnsi="Arial" w:cs="Arial"/>
                <w:sz w:val="24"/>
                <w:szCs w:val="24"/>
              </w:rPr>
            </w:pPr>
            <w:r w:rsidRPr="001C484D">
              <w:rPr>
                <w:rFonts w:ascii="Arial" w:eastAsiaTheme="minorEastAsia" w:hAnsi="Arial" w:cs="Arial"/>
                <w:sz w:val="24"/>
                <w:szCs w:val="24"/>
              </w:rPr>
              <w:t xml:space="preserve"> </w:t>
            </w:r>
          </w:p>
          <w:p w14:paraId="3A9EFBE6" w14:textId="77777777" w:rsidR="00192B0C" w:rsidRPr="001C484D" w:rsidRDefault="00C42953" w:rsidP="00375F1D">
            <w:pPr>
              <w:spacing w:line="276" w:lineRule="auto"/>
              <w:ind w:right="227"/>
              <w:contextualSpacing/>
              <w:mirrorIndents/>
              <w:jc w:val="both"/>
              <w:rPr>
                <w:rFonts w:ascii="Arial" w:eastAsiaTheme="minorEastAsia" w:hAnsi="Arial" w:cs="Arial"/>
                <w:sz w:val="24"/>
                <w:szCs w:val="24"/>
              </w:rPr>
            </w:pPr>
            <w:r w:rsidRPr="001C484D">
              <w:rPr>
                <w:rFonts w:ascii="Arial" w:eastAsiaTheme="minorEastAsia" w:hAnsi="Arial" w:cs="Arial"/>
                <w:sz w:val="24"/>
                <w:szCs w:val="24"/>
              </w:rPr>
              <w:t xml:space="preserve">Following the </w:t>
            </w:r>
            <w:r w:rsidR="001B1823" w:rsidRPr="001C484D">
              <w:rPr>
                <w:rFonts w:ascii="Arial" w:eastAsiaTheme="minorEastAsia" w:hAnsi="Arial" w:cs="Arial"/>
                <w:sz w:val="24"/>
                <w:szCs w:val="24"/>
              </w:rPr>
              <w:t xml:space="preserve">January 2023 acuity audit, </w:t>
            </w:r>
            <w:r w:rsidR="00920BE9" w:rsidRPr="001C484D">
              <w:rPr>
                <w:rFonts w:ascii="Arial" w:eastAsiaTheme="minorEastAsia" w:hAnsi="Arial" w:cs="Arial"/>
                <w:sz w:val="24"/>
                <w:szCs w:val="24"/>
              </w:rPr>
              <w:t>H</w:t>
            </w:r>
            <w:r w:rsidR="001B1823" w:rsidRPr="001C484D">
              <w:rPr>
                <w:rFonts w:ascii="Arial" w:eastAsiaTheme="minorEastAsia" w:hAnsi="Arial" w:cs="Arial"/>
                <w:sz w:val="24"/>
                <w:szCs w:val="24"/>
              </w:rPr>
              <w:t xml:space="preserve">ealth Education and Innovation, Wales (HEIW) were unable to generate visualisers as the link between HEIW and HCMS failed. Despite considerable work by Digital Health and Care Wales (DHCW) and HEIW, </w:t>
            </w:r>
            <w:r w:rsidR="001B1823" w:rsidRPr="001C484D">
              <w:rPr>
                <w:rFonts w:ascii="Arial" w:eastAsiaTheme="minorEastAsia" w:hAnsi="Arial" w:cs="Arial"/>
                <w:sz w:val="24"/>
                <w:szCs w:val="24"/>
              </w:rPr>
              <w:lastRenderedPageBreak/>
              <w:t xml:space="preserve">there was no workable solution. SBUHB used this as an opportunity to develop </w:t>
            </w:r>
            <w:r w:rsidR="007720EE" w:rsidRPr="001C484D">
              <w:rPr>
                <w:rFonts w:ascii="Arial" w:eastAsiaTheme="minorEastAsia" w:hAnsi="Arial" w:cs="Arial"/>
                <w:sz w:val="24"/>
                <w:szCs w:val="24"/>
              </w:rPr>
              <w:t xml:space="preserve">their </w:t>
            </w:r>
            <w:r w:rsidR="00374A2B">
              <w:rPr>
                <w:rFonts w:ascii="Arial" w:eastAsiaTheme="minorEastAsia" w:hAnsi="Arial" w:cs="Arial"/>
                <w:sz w:val="24"/>
                <w:szCs w:val="24"/>
              </w:rPr>
              <w:t>HB</w:t>
            </w:r>
            <w:r w:rsidR="00381D09" w:rsidRPr="001C484D">
              <w:rPr>
                <w:rFonts w:ascii="Arial" w:eastAsiaTheme="minorEastAsia" w:hAnsi="Arial" w:cs="Arial"/>
                <w:sz w:val="24"/>
                <w:szCs w:val="24"/>
              </w:rPr>
              <w:t xml:space="preserve"> </w:t>
            </w:r>
            <w:r w:rsidR="001B1823" w:rsidRPr="001C484D">
              <w:rPr>
                <w:rFonts w:ascii="Arial" w:eastAsiaTheme="minorEastAsia" w:hAnsi="Arial" w:cs="Arial"/>
                <w:sz w:val="24"/>
                <w:szCs w:val="24"/>
              </w:rPr>
              <w:t xml:space="preserve">visualisers using Power BI. </w:t>
            </w:r>
            <w:r w:rsidR="007720EE" w:rsidRPr="001C484D">
              <w:rPr>
                <w:rFonts w:ascii="Arial" w:eastAsiaTheme="minorEastAsia" w:hAnsi="Arial" w:cs="Arial"/>
                <w:sz w:val="24"/>
                <w:szCs w:val="24"/>
              </w:rPr>
              <w:t xml:space="preserve">The </w:t>
            </w:r>
            <w:r w:rsidR="000C60CE" w:rsidRPr="001C484D">
              <w:rPr>
                <w:rFonts w:ascii="Arial" w:eastAsiaTheme="minorEastAsia" w:hAnsi="Arial" w:cs="Arial"/>
                <w:sz w:val="24"/>
                <w:szCs w:val="24"/>
              </w:rPr>
              <w:t>HB</w:t>
            </w:r>
            <w:r w:rsidR="007720EE" w:rsidRPr="001C484D">
              <w:rPr>
                <w:rFonts w:ascii="Arial" w:eastAsiaTheme="minorEastAsia" w:hAnsi="Arial" w:cs="Arial"/>
                <w:sz w:val="24"/>
                <w:szCs w:val="24"/>
              </w:rPr>
              <w:t xml:space="preserve"> is </w:t>
            </w:r>
            <w:r w:rsidR="00E82174" w:rsidRPr="001C484D">
              <w:rPr>
                <w:rFonts w:ascii="Arial" w:eastAsiaTheme="minorEastAsia" w:hAnsi="Arial" w:cs="Arial"/>
                <w:sz w:val="24"/>
                <w:szCs w:val="24"/>
              </w:rPr>
              <w:t xml:space="preserve">now </w:t>
            </w:r>
            <w:r w:rsidR="001B1823" w:rsidRPr="001C484D">
              <w:rPr>
                <w:rFonts w:ascii="Arial" w:eastAsiaTheme="minorEastAsia" w:hAnsi="Arial" w:cs="Arial"/>
                <w:sz w:val="24"/>
                <w:szCs w:val="24"/>
              </w:rPr>
              <w:t xml:space="preserve">able to </w:t>
            </w:r>
            <w:r w:rsidRPr="001C484D">
              <w:rPr>
                <w:rFonts w:ascii="Arial" w:eastAsiaTheme="minorEastAsia" w:hAnsi="Arial" w:cs="Arial"/>
                <w:sz w:val="24"/>
                <w:szCs w:val="24"/>
              </w:rPr>
              <w:t xml:space="preserve">create and </w:t>
            </w:r>
            <w:r w:rsidR="001B1823" w:rsidRPr="001C484D">
              <w:rPr>
                <w:rFonts w:ascii="Arial" w:eastAsiaTheme="minorEastAsia" w:hAnsi="Arial" w:cs="Arial"/>
                <w:sz w:val="24"/>
                <w:szCs w:val="24"/>
              </w:rPr>
              <w:t>edit the visualisers and plan to be able to generate visualisers more regularly than twice a year going forward.</w:t>
            </w:r>
          </w:p>
          <w:p w14:paraId="00327130" w14:textId="77777777" w:rsidR="001C484D" w:rsidRPr="001C484D" w:rsidRDefault="001C484D" w:rsidP="00375F1D">
            <w:pPr>
              <w:spacing w:line="276" w:lineRule="auto"/>
              <w:ind w:right="227"/>
              <w:contextualSpacing/>
              <w:mirrorIndents/>
              <w:jc w:val="both"/>
              <w:rPr>
                <w:rFonts w:ascii="Arial" w:hAnsi="Arial" w:cs="Arial"/>
                <w:color w:val="FF0000"/>
                <w:sz w:val="24"/>
                <w:szCs w:val="24"/>
                <w:highlight w:val="yellow"/>
                <w:lang w:val="en-US"/>
              </w:rPr>
            </w:pPr>
          </w:p>
          <w:p w14:paraId="2A2CEE9E" w14:textId="77777777" w:rsidR="00192B0C" w:rsidRPr="001C484D" w:rsidRDefault="00E82174" w:rsidP="00375F1D">
            <w:pPr>
              <w:pBdr>
                <w:top w:val="nil"/>
                <w:left w:val="nil"/>
                <w:bottom w:val="nil"/>
                <w:right w:val="nil"/>
                <w:between w:val="nil"/>
                <w:bar w:val="nil"/>
              </w:pBdr>
              <w:spacing w:line="276" w:lineRule="auto"/>
              <w:jc w:val="both"/>
              <w:rPr>
                <w:rFonts w:ascii="Arial" w:hAnsi="Arial" w:cs="Arial"/>
                <w:sz w:val="24"/>
                <w:szCs w:val="24"/>
                <w:highlight w:val="yellow"/>
                <w:lang w:val="en-US"/>
              </w:rPr>
            </w:pPr>
            <w:r w:rsidRPr="001C484D">
              <w:rPr>
                <w:rFonts w:ascii="Arial" w:hAnsi="Arial" w:cs="Arial"/>
                <w:sz w:val="24"/>
                <w:szCs w:val="24"/>
                <w:lang w:val="en-US"/>
              </w:rPr>
              <w:t xml:space="preserve">As outlined in the </w:t>
            </w:r>
            <w:r w:rsidR="008A7A89" w:rsidRPr="001C484D">
              <w:rPr>
                <w:rFonts w:ascii="Arial" w:hAnsi="Arial" w:cs="Arial"/>
                <w:sz w:val="24"/>
                <w:szCs w:val="24"/>
                <w:lang w:val="en-US"/>
              </w:rPr>
              <w:t>Annual A</w:t>
            </w:r>
            <w:r w:rsidR="00C42953" w:rsidRPr="001C484D">
              <w:rPr>
                <w:rFonts w:ascii="Arial" w:hAnsi="Arial" w:cs="Arial"/>
                <w:sz w:val="24"/>
                <w:szCs w:val="24"/>
                <w:lang w:val="en-US"/>
              </w:rPr>
              <w:t xml:space="preserve">ssurance </w:t>
            </w:r>
            <w:r w:rsidRPr="001C484D">
              <w:rPr>
                <w:rFonts w:ascii="Arial" w:hAnsi="Arial" w:cs="Arial"/>
                <w:sz w:val="24"/>
                <w:szCs w:val="24"/>
                <w:lang w:val="en-US"/>
              </w:rPr>
              <w:t xml:space="preserve">reports </w:t>
            </w:r>
            <w:r w:rsidR="00192B0C" w:rsidRPr="001C484D">
              <w:rPr>
                <w:rFonts w:ascii="Arial" w:hAnsi="Arial" w:cs="Arial"/>
                <w:sz w:val="24"/>
                <w:szCs w:val="24"/>
                <w:lang w:val="en-US"/>
              </w:rPr>
              <w:t xml:space="preserve">SBUHB have continued to </w:t>
            </w:r>
            <w:proofErr w:type="spellStart"/>
            <w:r w:rsidR="00192B0C" w:rsidRPr="001C484D">
              <w:rPr>
                <w:rFonts w:ascii="Arial" w:hAnsi="Arial" w:cs="Arial"/>
                <w:sz w:val="24"/>
                <w:szCs w:val="24"/>
                <w:lang w:val="en-US"/>
              </w:rPr>
              <w:t>utilise</w:t>
            </w:r>
            <w:proofErr w:type="spellEnd"/>
            <w:r w:rsidR="00192B0C" w:rsidRPr="001C484D">
              <w:rPr>
                <w:rFonts w:ascii="Arial" w:hAnsi="Arial" w:cs="Arial"/>
                <w:sz w:val="24"/>
                <w:szCs w:val="24"/>
                <w:lang w:val="en-US"/>
              </w:rPr>
              <w:t xml:space="preserve"> a number of key initiatives to support the maintenance of nurse staffing levels</w:t>
            </w:r>
            <w:r w:rsidRPr="001C484D">
              <w:rPr>
                <w:rFonts w:ascii="Arial" w:hAnsi="Arial" w:cs="Arial"/>
                <w:sz w:val="24"/>
                <w:szCs w:val="24"/>
                <w:lang w:val="en-US"/>
              </w:rPr>
              <w:t>. A number of initiatives were put into place due to the impact of COVID-</w:t>
            </w:r>
            <w:r w:rsidR="00DF4D87" w:rsidRPr="001C484D">
              <w:rPr>
                <w:rFonts w:ascii="Arial" w:hAnsi="Arial" w:cs="Arial"/>
                <w:sz w:val="24"/>
                <w:szCs w:val="24"/>
                <w:lang w:val="en-US"/>
              </w:rPr>
              <w:t>19, such</w:t>
            </w:r>
            <w:r w:rsidRPr="001C484D">
              <w:rPr>
                <w:rFonts w:ascii="Arial" w:hAnsi="Arial" w:cs="Arial"/>
                <w:sz w:val="24"/>
                <w:szCs w:val="24"/>
                <w:lang w:val="en-US"/>
              </w:rPr>
              <w:t xml:space="preserve"> as the Silver Workforce Nursing Logistics Cell to monitor and manage increased risks in line with ‘the Act’</w:t>
            </w:r>
            <w:r w:rsidR="00192B0C" w:rsidRPr="001C484D">
              <w:rPr>
                <w:rFonts w:ascii="Arial" w:hAnsi="Arial" w:cs="Arial"/>
                <w:sz w:val="24"/>
                <w:szCs w:val="24"/>
                <w:lang w:val="en-US"/>
              </w:rPr>
              <w:t xml:space="preserve">, </w:t>
            </w:r>
            <w:r w:rsidRPr="001C484D">
              <w:rPr>
                <w:rFonts w:ascii="Arial" w:hAnsi="Arial" w:cs="Arial"/>
                <w:sz w:val="24"/>
                <w:szCs w:val="24"/>
                <w:lang w:val="en-US"/>
              </w:rPr>
              <w:t xml:space="preserve">other initiatives have continued to be in place and </w:t>
            </w:r>
            <w:r w:rsidR="00192B0C" w:rsidRPr="001C484D">
              <w:rPr>
                <w:rFonts w:ascii="Arial" w:hAnsi="Arial" w:cs="Arial"/>
                <w:sz w:val="24"/>
                <w:szCs w:val="24"/>
                <w:lang w:val="en-US"/>
              </w:rPr>
              <w:t xml:space="preserve">outlined below:   </w:t>
            </w:r>
          </w:p>
          <w:p w14:paraId="18CAF560" w14:textId="77777777" w:rsidR="00192B0C" w:rsidRPr="001C484D" w:rsidRDefault="00192B0C" w:rsidP="00375F1D">
            <w:pPr>
              <w:pBdr>
                <w:top w:val="nil"/>
                <w:left w:val="nil"/>
                <w:bottom w:val="nil"/>
                <w:right w:val="nil"/>
                <w:between w:val="nil"/>
                <w:bar w:val="nil"/>
              </w:pBdr>
              <w:spacing w:line="276" w:lineRule="auto"/>
              <w:jc w:val="both"/>
              <w:rPr>
                <w:rFonts w:ascii="Arial" w:hAnsi="Arial" w:cs="Arial"/>
                <w:color w:val="FF0000"/>
                <w:sz w:val="24"/>
                <w:szCs w:val="24"/>
                <w:highlight w:val="yellow"/>
                <w:lang w:val="en-US"/>
              </w:rPr>
            </w:pPr>
          </w:p>
          <w:p w14:paraId="3D341ACC" w14:textId="77777777" w:rsidR="005D60B4" w:rsidRPr="001C484D" w:rsidRDefault="005D60B4" w:rsidP="00375F1D">
            <w:pPr>
              <w:pStyle w:val="ListParagraph"/>
              <w:numPr>
                <w:ilvl w:val="0"/>
                <w:numId w:val="29"/>
              </w:numPr>
              <w:pBdr>
                <w:top w:val="nil"/>
                <w:left w:val="nil"/>
                <w:bottom w:val="nil"/>
                <w:right w:val="nil"/>
                <w:between w:val="nil"/>
                <w:bar w:val="nil"/>
              </w:pBdr>
              <w:spacing w:line="276" w:lineRule="auto"/>
              <w:jc w:val="both"/>
              <w:rPr>
                <w:rFonts w:ascii="Arial" w:hAnsi="Arial" w:cs="Arial"/>
                <w:sz w:val="24"/>
                <w:szCs w:val="24"/>
                <w:lang w:val="en-US"/>
              </w:rPr>
            </w:pPr>
            <w:r w:rsidRPr="001C484D">
              <w:rPr>
                <w:rFonts w:ascii="Arial" w:hAnsi="Arial" w:cs="Arial"/>
                <w:sz w:val="24"/>
                <w:szCs w:val="24"/>
                <w:lang w:val="en-US"/>
              </w:rPr>
              <w:t xml:space="preserve">As discussed previously </w:t>
            </w:r>
            <w:proofErr w:type="spellStart"/>
            <w:r w:rsidR="00437D52" w:rsidRPr="00186469">
              <w:rPr>
                <w:rFonts w:ascii="Arial" w:hAnsi="Arial" w:cs="Arial"/>
                <w:sz w:val="24"/>
                <w:szCs w:val="24"/>
                <w:lang w:val="en-US"/>
              </w:rPr>
              <w:t>SafeCare</w:t>
            </w:r>
            <w:proofErr w:type="spellEnd"/>
            <w:r w:rsidR="00C443B7" w:rsidRPr="00186469">
              <w:rPr>
                <w:rFonts w:ascii="Arial" w:hAnsi="Arial" w:cs="Arial"/>
                <w:sz w:val="24"/>
                <w:szCs w:val="24"/>
                <w:lang w:val="en-US"/>
              </w:rPr>
              <w:t xml:space="preserve"> </w:t>
            </w:r>
            <w:r w:rsidR="00192B0C" w:rsidRPr="001C484D">
              <w:rPr>
                <w:rFonts w:ascii="Arial" w:hAnsi="Arial" w:cs="Arial"/>
                <w:sz w:val="24"/>
                <w:szCs w:val="24"/>
                <w:lang w:val="en-US"/>
              </w:rPr>
              <w:t>provides an overview of the staffing situation in each Service Group, this system supports the decision-making process with deployment of staff on a daily, shift by shift basis.</w:t>
            </w:r>
            <w:r w:rsidRPr="001C484D">
              <w:rPr>
                <w:rFonts w:ascii="Arial" w:hAnsi="Arial" w:cs="Arial"/>
                <w:sz w:val="24"/>
                <w:szCs w:val="24"/>
                <w:lang w:val="en-US"/>
              </w:rPr>
              <w:t xml:space="preserve"> </w:t>
            </w:r>
          </w:p>
          <w:p w14:paraId="12F4E36C" w14:textId="77777777" w:rsidR="00192B0C" w:rsidRPr="001C484D" w:rsidRDefault="00192B0C" w:rsidP="00375F1D">
            <w:pPr>
              <w:pStyle w:val="ListParagraph"/>
              <w:numPr>
                <w:ilvl w:val="0"/>
                <w:numId w:val="29"/>
              </w:numPr>
              <w:pBdr>
                <w:top w:val="nil"/>
                <w:left w:val="nil"/>
                <w:bottom w:val="nil"/>
                <w:right w:val="nil"/>
                <w:between w:val="nil"/>
                <w:bar w:val="nil"/>
              </w:pBdr>
              <w:spacing w:line="276" w:lineRule="auto"/>
              <w:jc w:val="both"/>
              <w:rPr>
                <w:rFonts w:ascii="Arial" w:hAnsi="Arial" w:cs="Arial"/>
                <w:sz w:val="24"/>
                <w:szCs w:val="24"/>
                <w:lang w:val="en-US"/>
              </w:rPr>
            </w:pPr>
            <w:r w:rsidRPr="001C484D">
              <w:rPr>
                <w:rFonts w:ascii="Arial" w:eastAsia="Times New Roman" w:hAnsi="Arial" w:cs="Arial"/>
                <w:sz w:val="24"/>
                <w:szCs w:val="24"/>
              </w:rPr>
              <w:t xml:space="preserve">When required </w:t>
            </w:r>
            <w:r w:rsidR="00374A2B">
              <w:rPr>
                <w:rFonts w:ascii="Arial" w:eastAsia="Times New Roman" w:hAnsi="Arial" w:cs="Arial"/>
                <w:sz w:val="24"/>
                <w:szCs w:val="24"/>
              </w:rPr>
              <w:t>ward managers / matrons / o</w:t>
            </w:r>
            <w:r w:rsidRPr="001C484D">
              <w:rPr>
                <w:rFonts w:ascii="Arial" w:eastAsia="Times New Roman" w:hAnsi="Arial" w:cs="Arial"/>
                <w:sz w:val="24"/>
                <w:szCs w:val="24"/>
              </w:rPr>
              <w:t>ff ward staff are allocated ‘in the numbers’ to meet planned roster.</w:t>
            </w:r>
          </w:p>
          <w:p w14:paraId="57C55B82" w14:textId="77777777" w:rsidR="00192B0C" w:rsidRPr="001C484D" w:rsidRDefault="00192B0C" w:rsidP="00375F1D">
            <w:pPr>
              <w:pStyle w:val="ListParagraph"/>
              <w:keepLines/>
              <w:numPr>
                <w:ilvl w:val="0"/>
                <w:numId w:val="29"/>
              </w:numPr>
              <w:spacing w:line="276" w:lineRule="auto"/>
              <w:jc w:val="both"/>
              <w:rPr>
                <w:rFonts w:ascii="Arial" w:hAnsi="Arial" w:cs="Arial"/>
                <w:sz w:val="24"/>
                <w:szCs w:val="24"/>
              </w:rPr>
            </w:pPr>
            <w:r w:rsidRPr="001C484D">
              <w:rPr>
                <w:rFonts w:ascii="Arial" w:eastAsia="Times New Roman" w:hAnsi="Arial" w:cs="Arial"/>
                <w:sz w:val="24"/>
                <w:szCs w:val="24"/>
              </w:rPr>
              <w:t>Staff are utilised via temporary staffing – bank / agency / excess hours / overtime / re-deployment from other areas within the organisation.</w:t>
            </w:r>
          </w:p>
          <w:p w14:paraId="495469AF" w14:textId="77777777" w:rsidR="00192B0C" w:rsidRPr="001C484D" w:rsidRDefault="00192B0C" w:rsidP="00375F1D">
            <w:pPr>
              <w:pStyle w:val="ListParagraph"/>
              <w:keepLines/>
              <w:numPr>
                <w:ilvl w:val="0"/>
                <w:numId w:val="29"/>
              </w:numPr>
              <w:spacing w:line="276" w:lineRule="auto"/>
              <w:jc w:val="both"/>
              <w:rPr>
                <w:rFonts w:ascii="Arial" w:hAnsi="Arial" w:cs="Arial"/>
                <w:sz w:val="24"/>
                <w:szCs w:val="24"/>
              </w:rPr>
            </w:pPr>
            <w:r w:rsidRPr="001C484D">
              <w:rPr>
                <w:rFonts w:ascii="Arial" w:hAnsi="Arial" w:cs="Arial"/>
                <w:sz w:val="24"/>
                <w:szCs w:val="24"/>
              </w:rPr>
              <w:t>There continues to be high visibility of nursing leaders within the clinical areas to early identify areas at risk and mitigate where possible</w:t>
            </w:r>
            <w:r w:rsidR="00C443B7" w:rsidRPr="001C484D">
              <w:rPr>
                <w:rFonts w:ascii="Arial" w:hAnsi="Arial" w:cs="Arial"/>
                <w:sz w:val="24"/>
                <w:szCs w:val="24"/>
              </w:rPr>
              <w:t>.</w:t>
            </w:r>
          </w:p>
          <w:p w14:paraId="46674826" w14:textId="77777777" w:rsidR="00192B0C" w:rsidRPr="001C484D" w:rsidRDefault="00192B0C" w:rsidP="00375F1D">
            <w:pPr>
              <w:pStyle w:val="ListParagraph"/>
              <w:numPr>
                <w:ilvl w:val="0"/>
                <w:numId w:val="29"/>
              </w:numPr>
              <w:pBdr>
                <w:top w:val="nil"/>
                <w:left w:val="nil"/>
                <w:bottom w:val="nil"/>
                <w:right w:val="nil"/>
                <w:between w:val="nil"/>
                <w:bar w:val="nil"/>
              </w:pBdr>
              <w:spacing w:line="276" w:lineRule="auto"/>
              <w:jc w:val="both"/>
              <w:rPr>
                <w:rFonts w:ascii="Arial" w:hAnsi="Arial" w:cs="Arial"/>
                <w:sz w:val="24"/>
                <w:szCs w:val="24"/>
                <w:lang w:val="en-US"/>
              </w:rPr>
            </w:pPr>
            <w:r w:rsidRPr="001C484D">
              <w:rPr>
                <w:rFonts w:ascii="Arial" w:hAnsi="Arial" w:cs="Arial"/>
                <w:sz w:val="24"/>
                <w:szCs w:val="24"/>
                <w:lang w:val="en-US"/>
              </w:rPr>
              <w:t xml:space="preserve">The electronic rostering system </w:t>
            </w:r>
            <w:r w:rsidRPr="001C484D">
              <w:rPr>
                <w:rFonts w:ascii="Arial" w:hAnsi="Arial" w:cs="Arial"/>
                <w:sz w:val="24"/>
                <w:szCs w:val="24"/>
              </w:rPr>
              <w:t xml:space="preserve">is embedded within the </w:t>
            </w:r>
            <w:r w:rsidR="00C443B7" w:rsidRPr="001C484D">
              <w:rPr>
                <w:rFonts w:ascii="Arial" w:hAnsi="Arial" w:cs="Arial"/>
                <w:sz w:val="24"/>
                <w:szCs w:val="24"/>
              </w:rPr>
              <w:t>HB</w:t>
            </w:r>
            <w:r w:rsidRPr="001C484D">
              <w:rPr>
                <w:rFonts w:ascii="Arial" w:hAnsi="Arial" w:cs="Arial"/>
                <w:sz w:val="24"/>
                <w:szCs w:val="24"/>
              </w:rPr>
              <w:t xml:space="preserve"> and continues to be used in all Section 25B wards.</w:t>
            </w:r>
          </w:p>
          <w:p w14:paraId="0347B106" w14:textId="77777777" w:rsidR="00192B0C" w:rsidRPr="001C484D" w:rsidRDefault="00192B0C" w:rsidP="00375F1D">
            <w:pPr>
              <w:pStyle w:val="ListParagraph"/>
              <w:numPr>
                <w:ilvl w:val="0"/>
                <w:numId w:val="29"/>
              </w:numPr>
              <w:pBdr>
                <w:top w:val="nil"/>
                <w:left w:val="nil"/>
                <w:bottom w:val="nil"/>
                <w:right w:val="nil"/>
                <w:between w:val="nil"/>
                <w:bar w:val="nil"/>
              </w:pBdr>
              <w:spacing w:line="276" w:lineRule="auto"/>
              <w:jc w:val="both"/>
              <w:rPr>
                <w:rFonts w:ascii="Arial" w:hAnsi="Arial" w:cs="Arial"/>
                <w:sz w:val="24"/>
                <w:szCs w:val="24"/>
                <w:lang w:val="en-US"/>
              </w:rPr>
            </w:pPr>
            <w:r w:rsidRPr="001C484D">
              <w:rPr>
                <w:rFonts w:ascii="Arial" w:hAnsi="Arial" w:cs="Arial"/>
                <w:sz w:val="24"/>
                <w:szCs w:val="24"/>
                <w:lang w:val="en-US"/>
              </w:rPr>
              <w:t xml:space="preserve">Rostering reports are created to assess where the nursing pressures (hotspots) exist in clinical environments. </w:t>
            </w:r>
          </w:p>
          <w:p w14:paraId="705EF723" w14:textId="77777777" w:rsidR="00192B0C" w:rsidRPr="001C484D" w:rsidRDefault="00192B0C" w:rsidP="00375F1D">
            <w:pPr>
              <w:pStyle w:val="ListParagraph"/>
              <w:numPr>
                <w:ilvl w:val="0"/>
                <w:numId w:val="29"/>
              </w:numPr>
              <w:pBdr>
                <w:top w:val="nil"/>
                <w:left w:val="nil"/>
                <w:bottom w:val="nil"/>
                <w:right w:val="nil"/>
                <w:between w:val="nil"/>
                <w:bar w:val="nil"/>
              </w:pBdr>
              <w:spacing w:line="276" w:lineRule="auto"/>
              <w:jc w:val="both"/>
              <w:rPr>
                <w:rFonts w:ascii="Arial" w:hAnsi="Arial" w:cs="Arial"/>
                <w:sz w:val="24"/>
                <w:szCs w:val="24"/>
                <w:lang w:val="en-US"/>
              </w:rPr>
            </w:pPr>
            <w:r w:rsidRPr="001C484D">
              <w:rPr>
                <w:rFonts w:ascii="Arial" w:hAnsi="Arial" w:cs="Arial"/>
                <w:sz w:val="24"/>
                <w:szCs w:val="24"/>
                <w:lang w:val="en-US"/>
              </w:rPr>
              <w:t xml:space="preserve">Roster scrutiny meetings continue across the </w:t>
            </w:r>
            <w:r w:rsidR="00C443B7" w:rsidRPr="001C484D">
              <w:rPr>
                <w:rFonts w:ascii="Arial" w:hAnsi="Arial" w:cs="Arial"/>
                <w:sz w:val="24"/>
                <w:szCs w:val="24"/>
                <w:lang w:val="en-US"/>
              </w:rPr>
              <w:t>HB</w:t>
            </w:r>
            <w:r w:rsidRPr="001C484D">
              <w:rPr>
                <w:rFonts w:ascii="Arial" w:hAnsi="Arial" w:cs="Arial"/>
                <w:sz w:val="24"/>
                <w:szCs w:val="24"/>
                <w:lang w:val="en-US"/>
              </w:rPr>
              <w:t xml:space="preserve"> to improve monitoring and reporting of rostering</w:t>
            </w:r>
            <w:r w:rsidR="003A24FA" w:rsidRPr="001C484D">
              <w:rPr>
                <w:rFonts w:ascii="Arial" w:hAnsi="Arial" w:cs="Arial"/>
                <w:sz w:val="24"/>
                <w:szCs w:val="24"/>
                <w:lang w:val="en-US"/>
              </w:rPr>
              <w:t xml:space="preserve"> and efficiency of temporary staffing usage. I</w:t>
            </w:r>
            <w:r w:rsidRPr="001C484D">
              <w:rPr>
                <w:rFonts w:ascii="Arial" w:hAnsi="Arial" w:cs="Arial"/>
                <w:sz w:val="24"/>
                <w:szCs w:val="24"/>
                <w:lang w:val="en-US"/>
              </w:rPr>
              <w:t xml:space="preserve">n </w:t>
            </w:r>
            <w:proofErr w:type="gramStart"/>
            <w:r w:rsidRPr="001C484D">
              <w:rPr>
                <w:rFonts w:ascii="Arial" w:hAnsi="Arial" w:cs="Arial"/>
                <w:sz w:val="24"/>
                <w:szCs w:val="24"/>
                <w:lang w:val="en-US"/>
              </w:rPr>
              <w:t>addition</w:t>
            </w:r>
            <w:proofErr w:type="gramEnd"/>
            <w:r w:rsidRPr="001C484D">
              <w:rPr>
                <w:rFonts w:ascii="Arial" w:hAnsi="Arial" w:cs="Arial"/>
                <w:sz w:val="24"/>
                <w:szCs w:val="24"/>
                <w:lang w:val="en-US"/>
              </w:rPr>
              <w:t xml:space="preserve"> this improves real time visibility of where nurse staffing pressures exist.</w:t>
            </w:r>
            <w:r w:rsidR="003A24FA" w:rsidRPr="001C484D">
              <w:rPr>
                <w:rFonts w:ascii="Arial" w:hAnsi="Arial" w:cs="Arial"/>
                <w:sz w:val="24"/>
                <w:szCs w:val="24"/>
                <w:lang w:val="en-US"/>
              </w:rPr>
              <w:t xml:space="preserve"> </w:t>
            </w:r>
            <w:r w:rsidRPr="001C484D">
              <w:rPr>
                <w:rFonts w:ascii="Arial" w:hAnsi="Arial" w:cs="Arial"/>
                <w:sz w:val="24"/>
                <w:szCs w:val="24"/>
                <w:lang w:val="en-US"/>
              </w:rPr>
              <w:t xml:space="preserve"> </w:t>
            </w:r>
          </w:p>
          <w:p w14:paraId="063BF042" w14:textId="77777777" w:rsidR="00192B0C" w:rsidRPr="001C484D" w:rsidRDefault="00192B0C" w:rsidP="00375F1D">
            <w:pPr>
              <w:pStyle w:val="ListParagraph"/>
              <w:numPr>
                <w:ilvl w:val="0"/>
                <w:numId w:val="29"/>
              </w:numPr>
              <w:pBdr>
                <w:top w:val="nil"/>
                <w:left w:val="nil"/>
                <w:bottom w:val="nil"/>
                <w:right w:val="nil"/>
                <w:between w:val="nil"/>
                <w:bar w:val="nil"/>
              </w:pBdr>
              <w:spacing w:line="276" w:lineRule="auto"/>
              <w:jc w:val="both"/>
              <w:rPr>
                <w:rFonts w:ascii="Arial" w:hAnsi="Arial" w:cs="Arial"/>
                <w:sz w:val="24"/>
                <w:szCs w:val="24"/>
                <w:lang w:val="en-US"/>
              </w:rPr>
            </w:pPr>
            <w:r w:rsidRPr="001C484D">
              <w:rPr>
                <w:rFonts w:ascii="Arial" w:hAnsi="Arial" w:cs="Arial"/>
                <w:sz w:val="24"/>
                <w:szCs w:val="24"/>
                <w:lang w:val="en-US"/>
              </w:rPr>
              <w:t>Wellbeing at Work strategies are in place.</w:t>
            </w:r>
          </w:p>
          <w:p w14:paraId="447CC5CE" w14:textId="77777777" w:rsidR="007B3A19" w:rsidRPr="001C484D" w:rsidRDefault="00192B0C" w:rsidP="00375F1D">
            <w:pPr>
              <w:pStyle w:val="ListParagraph"/>
              <w:numPr>
                <w:ilvl w:val="0"/>
                <w:numId w:val="32"/>
              </w:numPr>
              <w:spacing w:line="276" w:lineRule="auto"/>
              <w:jc w:val="both"/>
              <w:rPr>
                <w:rFonts w:ascii="Arial" w:hAnsi="Arial" w:cs="Arial"/>
                <w:sz w:val="24"/>
                <w:szCs w:val="24"/>
                <w:lang w:val="en-US"/>
              </w:rPr>
            </w:pPr>
            <w:r w:rsidRPr="001C484D">
              <w:rPr>
                <w:rFonts w:ascii="Arial" w:hAnsi="Arial" w:cs="Arial"/>
                <w:sz w:val="24"/>
                <w:szCs w:val="24"/>
              </w:rPr>
              <w:t xml:space="preserve">Student streamlining had been successful </w:t>
            </w:r>
            <w:r w:rsidR="008A7A89" w:rsidRPr="001C484D">
              <w:rPr>
                <w:rFonts w:ascii="Arial" w:hAnsi="Arial" w:cs="Arial"/>
                <w:sz w:val="24"/>
                <w:szCs w:val="24"/>
              </w:rPr>
              <w:t xml:space="preserve">over the </w:t>
            </w:r>
            <w:r w:rsidR="00DF4D87" w:rsidRPr="001C484D">
              <w:rPr>
                <w:rFonts w:ascii="Arial" w:hAnsi="Arial" w:cs="Arial"/>
                <w:sz w:val="24"/>
                <w:szCs w:val="24"/>
              </w:rPr>
              <w:t xml:space="preserve">last </w:t>
            </w:r>
            <w:proofErr w:type="gramStart"/>
            <w:r w:rsidR="00DF4D87" w:rsidRPr="001C484D">
              <w:rPr>
                <w:rFonts w:ascii="Arial" w:hAnsi="Arial" w:cs="Arial"/>
                <w:sz w:val="24"/>
                <w:szCs w:val="24"/>
              </w:rPr>
              <w:t>three</w:t>
            </w:r>
            <w:r w:rsidR="008A7A89" w:rsidRPr="001C484D">
              <w:rPr>
                <w:rFonts w:ascii="Arial" w:hAnsi="Arial" w:cs="Arial"/>
                <w:sz w:val="24"/>
                <w:szCs w:val="24"/>
              </w:rPr>
              <w:t xml:space="preserve"> year</w:t>
            </w:r>
            <w:proofErr w:type="gramEnd"/>
            <w:r w:rsidR="008A7A89" w:rsidRPr="001C484D">
              <w:rPr>
                <w:rFonts w:ascii="Arial" w:hAnsi="Arial" w:cs="Arial"/>
                <w:sz w:val="24"/>
                <w:szCs w:val="24"/>
              </w:rPr>
              <w:t xml:space="preserve"> </w:t>
            </w:r>
            <w:r w:rsidR="00DF4D87" w:rsidRPr="001C484D">
              <w:rPr>
                <w:rFonts w:ascii="Arial" w:hAnsi="Arial" w:cs="Arial"/>
                <w:sz w:val="24"/>
                <w:szCs w:val="24"/>
              </w:rPr>
              <w:t>period In</w:t>
            </w:r>
            <w:r w:rsidR="00C443B7" w:rsidRPr="001C484D">
              <w:rPr>
                <w:rFonts w:ascii="Arial" w:hAnsi="Arial" w:cs="Arial"/>
                <w:sz w:val="24"/>
                <w:szCs w:val="24"/>
              </w:rPr>
              <w:t xml:space="preserve"> </w:t>
            </w:r>
            <w:r w:rsidRPr="001C484D">
              <w:rPr>
                <w:rFonts w:ascii="Arial" w:hAnsi="Arial" w:cs="Arial"/>
                <w:sz w:val="24"/>
                <w:szCs w:val="24"/>
              </w:rPr>
              <w:t xml:space="preserve">March </w:t>
            </w:r>
            <w:r w:rsidR="00C443B7" w:rsidRPr="001C484D">
              <w:rPr>
                <w:rFonts w:ascii="Arial" w:hAnsi="Arial" w:cs="Arial"/>
                <w:sz w:val="24"/>
                <w:szCs w:val="24"/>
              </w:rPr>
              <w:t>20</w:t>
            </w:r>
            <w:r w:rsidRPr="001C484D">
              <w:rPr>
                <w:rFonts w:ascii="Arial" w:hAnsi="Arial" w:cs="Arial"/>
                <w:sz w:val="24"/>
                <w:szCs w:val="24"/>
              </w:rPr>
              <w:t>24</w:t>
            </w:r>
            <w:r w:rsidR="00C443B7" w:rsidRPr="001C484D">
              <w:rPr>
                <w:rFonts w:ascii="Arial" w:hAnsi="Arial" w:cs="Arial"/>
                <w:sz w:val="24"/>
                <w:szCs w:val="24"/>
              </w:rPr>
              <w:t xml:space="preserve"> there is a total allocation of 59</w:t>
            </w:r>
            <w:r w:rsidR="00920BE9" w:rsidRPr="001C484D">
              <w:rPr>
                <w:rFonts w:ascii="Arial" w:hAnsi="Arial" w:cs="Arial"/>
                <w:sz w:val="24"/>
                <w:szCs w:val="24"/>
              </w:rPr>
              <w:t xml:space="preserve"> </w:t>
            </w:r>
          </w:p>
          <w:p w14:paraId="01BD41A9" w14:textId="77777777" w:rsidR="00192B0C" w:rsidRPr="001C484D" w:rsidRDefault="00192B0C" w:rsidP="00375F1D">
            <w:pPr>
              <w:pStyle w:val="ListParagraph"/>
              <w:numPr>
                <w:ilvl w:val="0"/>
                <w:numId w:val="32"/>
              </w:numPr>
              <w:spacing w:line="276" w:lineRule="auto"/>
              <w:jc w:val="both"/>
              <w:rPr>
                <w:rFonts w:ascii="Arial" w:hAnsi="Arial" w:cs="Arial"/>
                <w:sz w:val="24"/>
                <w:szCs w:val="24"/>
                <w:lang w:val="en-US"/>
              </w:rPr>
            </w:pPr>
            <w:r w:rsidRPr="001C484D">
              <w:rPr>
                <w:rFonts w:ascii="Arial" w:hAnsi="Arial" w:cs="Arial"/>
                <w:sz w:val="24"/>
                <w:szCs w:val="24"/>
                <w:lang w:val="en-US"/>
              </w:rPr>
              <w:t xml:space="preserve">Paediatrics student streamlining </w:t>
            </w:r>
            <w:r w:rsidR="008A7A89" w:rsidRPr="001C484D">
              <w:rPr>
                <w:rFonts w:ascii="Arial" w:hAnsi="Arial" w:cs="Arial"/>
                <w:sz w:val="24"/>
                <w:szCs w:val="24"/>
                <w:lang w:val="en-US"/>
              </w:rPr>
              <w:t xml:space="preserve">continues </w:t>
            </w:r>
            <w:r w:rsidR="00E70231" w:rsidRPr="001C484D">
              <w:rPr>
                <w:rFonts w:ascii="Arial" w:hAnsi="Arial" w:cs="Arial"/>
                <w:sz w:val="24"/>
                <w:szCs w:val="24"/>
                <w:lang w:val="en-US"/>
              </w:rPr>
              <w:t xml:space="preserve">to be only on an annual basis </w:t>
            </w:r>
            <w:r w:rsidR="002D387B" w:rsidRPr="001C484D">
              <w:rPr>
                <w:rFonts w:ascii="Arial" w:hAnsi="Arial" w:cs="Arial"/>
                <w:sz w:val="24"/>
                <w:szCs w:val="24"/>
                <w:lang w:val="en-US"/>
              </w:rPr>
              <w:t>in</w:t>
            </w:r>
            <w:r w:rsidRPr="001C484D">
              <w:rPr>
                <w:rFonts w:ascii="Arial" w:hAnsi="Arial" w:cs="Arial"/>
                <w:sz w:val="24"/>
                <w:szCs w:val="24"/>
                <w:lang w:val="en-US"/>
              </w:rPr>
              <w:t xml:space="preserve"> September</w:t>
            </w:r>
            <w:r w:rsidR="002D387B" w:rsidRPr="001C484D">
              <w:rPr>
                <w:rFonts w:ascii="Arial" w:hAnsi="Arial" w:cs="Arial"/>
                <w:sz w:val="24"/>
                <w:szCs w:val="24"/>
                <w:lang w:val="en-US"/>
              </w:rPr>
              <w:t>.</w:t>
            </w:r>
            <w:r w:rsidRPr="001C484D">
              <w:rPr>
                <w:rFonts w:ascii="Arial" w:hAnsi="Arial" w:cs="Arial"/>
                <w:sz w:val="24"/>
                <w:szCs w:val="24"/>
                <w:lang w:val="en-US"/>
              </w:rPr>
              <w:t xml:space="preserve"> </w:t>
            </w:r>
          </w:p>
          <w:p w14:paraId="548CB15B" w14:textId="77777777" w:rsidR="001C484D" w:rsidRPr="001C484D" w:rsidRDefault="001C484D" w:rsidP="00375F1D">
            <w:pPr>
              <w:spacing w:line="276" w:lineRule="auto"/>
              <w:jc w:val="both"/>
              <w:rPr>
                <w:rFonts w:ascii="Arial" w:hAnsi="Arial" w:cs="Arial"/>
                <w:sz w:val="24"/>
                <w:szCs w:val="24"/>
                <w:lang w:val="en-US"/>
              </w:rPr>
            </w:pPr>
          </w:p>
          <w:p w14:paraId="347CDC69" w14:textId="77777777" w:rsidR="00192B0C" w:rsidRPr="001C484D" w:rsidRDefault="00E3154C" w:rsidP="00375F1D">
            <w:pPr>
              <w:pStyle w:val="ListParagraph"/>
              <w:spacing w:line="276" w:lineRule="auto"/>
              <w:jc w:val="both"/>
              <w:rPr>
                <w:rFonts w:ascii="Arial" w:hAnsi="Arial" w:cs="Arial"/>
                <w:b/>
                <w:sz w:val="24"/>
                <w:szCs w:val="24"/>
                <w:lang w:val="en-US"/>
              </w:rPr>
            </w:pPr>
            <w:r w:rsidRPr="001C484D">
              <w:rPr>
                <w:rFonts w:ascii="Arial" w:hAnsi="Arial" w:cs="Arial"/>
                <w:b/>
                <w:sz w:val="24"/>
                <w:szCs w:val="24"/>
                <w:lang w:val="en-US"/>
              </w:rPr>
              <w:t>R</w:t>
            </w:r>
            <w:r w:rsidR="00192B0C" w:rsidRPr="001C484D">
              <w:rPr>
                <w:rFonts w:ascii="Arial" w:hAnsi="Arial" w:cs="Arial"/>
                <w:b/>
                <w:sz w:val="24"/>
                <w:szCs w:val="24"/>
                <w:lang w:val="en-US"/>
              </w:rPr>
              <w:t xml:space="preserve">ECRUITMENT AND RETENTION </w:t>
            </w:r>
          </w:p>
          <w:p w14:paraId="35206549" w14:textId="77777777" w:rsidR="00192B0C" w:rsidRPr="001C484D" w:rsidRDefault="00192B0C" w:rsidP="00375F1D">
            <w:pPr>
              <w:pBdr>
                <w:top w:val="nil"/>
                <w:left w:val="nil"/>
                <w:bottom w:val="nil"/>
                <w:right w:val="nil"/>
                <w:between w:val="nil"/>
                <w:bar w:val="nil"/>
              </w:pBdr>
              <w:spacing w:line="276" w:lineRule="auto"/>
              <w:jc w:val="both"/>
              <w:rPr>
                <w:rFonts w:ascii="Arial" w:hAnsi="Arial" w:cs="Arial"/>
                <w:sz w:val="24"/>
                <w:szCs w:val="24"/>
                <w:lang w:val="en-US"/>
              </w:rPr>
            </w:pPr>
          </w:p>
          <w:p w14:paraId="36DA83C0" w14:textId="77777777" w:rsidR="003A24FA" w:rsidRPr="001C484D" w:rsidRDefault="00192B0C" w:rsidP="00375F1D">
            <w:pPr>
              <w:spacing w:line="276" w:lineRule="auto"/>
              <w:jc w:val="both"/>
              <w:rPr>
                <w:rFonts w:ascii="Arial" w:hAnsi="Arial" w:cs="Arial"/>
                <w:sz w:val="24"/>
                <w:szCs w:val="24"/>
              </w:rPr>
            </w:pPr>
            <w:r w:rsidRPr="001C484D">
              <w:rPr>
                <w:rFonts w:ascii="Arial" w:hAnsi="Arial" w:cs="Arial"/>
                <w:sz w:val="24"/>
                <w:szCs w:val="24"/>
              </w:rPr>
              <w:lastRenderedPageBreak/>
              <w:t xml:space="preserve">Registered Nurse supply shortages continue to be a national problem, being partially addressed by increased student nurse commissions and international recruitment.  Most NHS organisations across the UK are investigating ways to mitigate the use of costly agency and increase the supply of </w:t>
            </w:r>
            <w:r w:rsidR="007B3A19" w:rsidRPr="001C484D">
              <w:rPr>
                <w:rFonts w:ascii="Arial" w:hAnsi="Arial" w:cs="Arial"/>
                <w:sz w:val="24"/>
                <w:szCs w:val="24"/>
              </w:rPr>
              <w:t xml:space="preserve">registered nurses </w:t>
            </w:r>
            <w:r w:rsidRPr="001C484D">
              <w:rPr>
                <w:rFonts w:ascii="Arial" w:hAnsi="Arial" w:cs="Arial"/>
                <w:sz w:val="24"/>
                <w:szCs w:val="24"/>
              </w:rPr>
              <w:t>into substantive posts.</w:t>
            </w:r>
            <w:r w:rsidR="00DC4A88" w:rsidRPr="001C484D">
              <w:rPr>
                <w:rFonts w:ascii="Arial" w:hAnsi="Arial" w:cs="Arial"/>
                <w:sz w:val="24"/>
                <w:szCs w:val="24"/>
              </w:rPr>
              <w:t xml:space="preserve"> A number of schemes have </w:t>
            </w:r>
            <w:r w:rsidR="00DF4D87" w:rsidRPr="001C484D">
              <w:rPr>
                <w:rFonts w:ascii="Arial" w:hAnsi="Arial" w:cs="Arial"/>
                <w:sz w:val="24"/>
                <w:szCs w:val="24"/>
              </w:rPr>
              <w:t>been developed</w:t>
            </w:r>
            <w:r w:rsidR="00DC4A88" w:rsidRPr="001C484D">
              <w:rPr>
                <w:rFonts w:ascii="Arial" w:hAnsi="Arial" w:cs="Arial"/>
                <w:sz w:val="24"/>
                <w:szCs w:val="24"/>
              </w:rPr>
              <w:t xml:space="preserve"> </w:t>
            </w:r>
            <w:r w:rsidR="003A24FA" w:rsidRPr="001C484D">
              <w:rPr>
                <w:rFonts w:ascii="Arial" w:hAnsi="Arial" w:cs="Arial"/>
                <w:sz w:val="24"/>
                <w:szCs w:val="24"/>
              </w:rPr>
              <w:t>to make SBUHB a competitive place to work these include;</w:t>
            </w:r>
          </w:p>
          <w:p w14:paraId="77FD3B9B" w14:textId="77777777" w:rsidR="00E3154C" w:rsidRPr="001C484D" w:rsidRDefault="00E3154C" w:rsidP="00375F1D">
            <w:pPr>
              <w:spacing w:line="276" w:lineRule="auto"/>
              <w:jc w:val="both"/>
              <w:rPr>
                <w:rFonts w:ascii="Arial" w:hAnsi="Arial" w:cs="Arial"/>
                <w:sz w:val="24"/>
                <w:szCs w:val="24"/>
              </w:rPr>
            </w:pPr>
          </w:p>
          <w:p w14:paraId="48E4A7DD" w14:textId="77777777" w:rsidR="003A24FA" w:rsidRPr="001C484D" w:rsidRDefault="003A24FA" w:rsidP="00375F1D">
            <w:pPr>
              <w:pStyle w:val="ListParagraph"/>
              <w:numPr>
                <w:ilvl w:val="0"/>
                <w:numId w:val="30"/>
              </w:numPr>
              <w:spacing w:line="276" w:lineRule="auto"/>
              <w:jc w:val="both"/>
              <w:rPr>
                <w:rFonts w:ascii="Arial" w:hAnsi="Arial" w:cs="Arial"/>
                <w:sz w:val="24"/>
                <w:szCs w:val="24"/>
              </w:rPr>
            </w:pPr>
            <w:r w:rsidRPr="001C484D">
              <w:rPr>
                <w:rFonts w:ascii="Arial" w:hAnsi="Arial" w:cs="Arial"/>
                <w:sz w:val="24"/>
                <w:szCs w:val="24"/>
              </w:rPr>
              <w:t>Developing and implementing innovative approaches to attraction and recruitment of registered and unregistered nurses.</w:t>
            </w:r>
          </w:p>
          <w:p w14:paraId="07089B30" w14:textId="77777777" w:rsidR="003A24FA" w:rsidRPr="001C484D" w:rsidRDefault="003A24FA" w:rsidP="00375F1D">
            <w:pPr>
              <w:pStyle w:val="ListParagraph"/>
              <w:numPr>
                <w:ilvl w:val="0"/>
                <w:numId w:val="30"/>
              </w:numPr>
              <w:pBdr>
                <w:top w:val="nil"/>
                <w:left w:val="nil"/>
                <w:bottom w:val="nil"/>
                <w:right w:val="nil"/>
                <w:between w:val="nil"/>
                <w:bar w:val="nil"/>
              </w:pBdr>
              <w:spacing w:line="276" w:lineRule="auto"/>
              <w:jc w:val="both"/>
              <w:rPr>
                <w:rFonts w:ascii="Arial" w:hAnsi="Arial" w:cs="Arial"/>
                <w:sz w:val="24"/>
                <w:szCs w:val="24"/>
              </w:rPr>
            </w:pPr>
            <w:r w:rsidRPr="001C484D">
              <w:rPr>
                <w:rFonts w:ascii="Arial" w:hAnsi="Arial" w:cs="Arial"/>
                <w:sz w:val="24"/>
                <w:szCs w:val="24"/>
              </w:rPr>
              <w:t>Establishment of the Central Recruitment Team to expedite band 5 and band 2 vacancies</w:t>
            </w:r>
            <w:r w:rsidR="00CB1394" w:rsidRPr="001C484D">
              <w:rPr>
                <w:rFonts w:ascii="Arial" w:hAnsi="Arial" w:cs="Arial"/>
                <w:sz w:val="24"/>
                <w:szCs w:val="24"/>
              </w:rPr>
              <w:t>, which was established in 2023</w:t>
            </w:r>
            <w:r w:rsidR="00CB1394" w:rsidRPr="001C484D">
              <w:rPr>
                <w:rFonts w:ascii="Arial" w:hAnsi="Arial" w:cs="Arial"/>
                <w:sz w:val="24"/>
                <w:szCs w:val="24"/>
                <w:lang w:val="en-US"/>
              </w:rPr>
              <w:t xml:space="preserve">, has continued to streamline the recruitment process. </w:t>
            </w:r>
          </w:p>
          <w:p w14:paraId="70362201" w14:textId="77777777" w:rsidR="00CB1394" w:rsidRPr="001C484D" w:rsidRDefault="00CB1394" w:rsidP="00375F1D">
            <w:pPr>
              <w:pStyle w:val="ListParagraph"/>
              <w:numPr>
                <w:ilvl w:val="0"/>
                <w:numId w:val="30"/>
              </w:numPr>
              <w:pBdr>
                <w:top w:val="nil"/>
                <w:left w:val="nil"/>
                <w:bottom w:val="nil"/>
                <w:right w:val="nil"/>
                <w:between w:val="nil"/>
                <w:bar w:val="nil"/>
              </w:pBdr>
              <w:spacing w:line="276" w:lineRule="auto"/>
              <w:jc w:val="both"/>
              <w:rPr>
                <w:rFonts w:ascii="Arial" w:hAnsi="Arial" w:cs="Arial"/>
                <w:sz w:val="24"/>
                <w:szCs w:val="24"/>
              </w:rPr>
            </w:pPr>
            <w:r w:rsidRPr="001C484D">
              <w:rPr>
                <w:rFonts w:ascii="Arial" w:hAnsi="Arial" w:cs="Arial"/>
                <w:sz w:val="24"/>
                <w:szCs w:val="24"/>
                <w:lang w:val="en-US"/>
              </w:rPr>
              <w:t xml:space="preserve">Health and wellbeing strategies which include a staff wellbeing service supporting staff with mental wellbeing, musculoskeletal problems; training and supporting teams and individuals after critical incidents using </w:t>
            </w:r>
            <w:r w:rsidR="00203000" w:rsidRPr="00203000">
              <w:rPr>
                <w:rFonts w:ascii="Arial" w:hAnsi="Arial" w:cs="Arial"/>
                <w:sz w:val="24"/>
                <w:szCs w:val="24"/>
                <w:lang w:val="en-US"/>
              </w:rPr>
              <w:t>Trauma Risk Management (</w:t>
            </w:r>
            <w:proofErr w:type="spellStart"/>
            <w:r w:rsidR="00203000" w:rsidRPr="00203000">
              <w:rPr>
                <w:rFonts w:ascii="Arial" w:hAnsi="Arial" w:cs="Arial"/>
                <w:sz w:val="24"/>
                <w:szCs w:val="24"/>
                <w:lang w:val="en-US"/>
              </w:rPr>
              <w:t>TRiM</w:t>
            </w:r>
            <w:proofErr w:type="spellEnd"/>
            <w:r w:rsidR="00203000" w:rsidRPr="00203000">
              <w:rPr>
                <w:rFonts w:ascii="Arial" w:hAnsi="Arial" w:cs="Arial"/>
                <w:sz w:val="24"/>
                <w:szCs w:val="24"/>
                <w:lang w:val="en-US"/>
              </w:rPr>
              <w:t xml:space="preserve">) and </w:t>
            </w:r>
            <w:proofErr w:type="spellStart"/>
            <w:r w:rsidR="00203000" w:rsidRPr="00203000">
              <w:rPr>
                <w:rFonts w:ascii="Arial" w:hAnsi="Arial" w:cs="Arial"/>
                <w:sz w:val="24"/>
                <w:szCs w:val="24"/>
                <w:lang w:val="en-US"/>
              </w:rPr>
              <w:t>Recognise</w:t>
            </w:r>
            <w:proofErr w:type="spellEnd"/>
            <w:r w:rsidR="00203000" w:rsidRPr="00203000">
              <w:rPr>
                <w:rFonts w:ascii="Arial" w:hAnsi="Arial" w:cs="Arial"/>
                <w:sz w:val="24"/>
                <w:szCs w:val="24"/>
                <w:lang w:val="en-US"/>
              </w:rPr>
              <w:t xml:space="preserve">, Engage, </w:t>
            </w:r>
            <w:proofErr w:type="gramStart"/>
            <w:r w:rsidR="00203000" w:rsidRPr="00203000">
              <w:rPr>
                <w:rFonts w:ascii="Arial" w:hAnsi="Arial" w:cs="Arial"/>
                <w:sz w:val="24"/>
                <w:szCs w:val="24"/>
                <w:lang w:val="en-US"/>
              </w:rPr>
              <w:t>Actively</w:t>
            </w:r>
            <w:proofErr w:type="gramEnd"/>
            <w:r w:rsidR="00203000" w:rsidRPr="00203000">
              <w:rPr>
                <w:rFonts w:ascii="Arial" w:hAnsi="Arial" w:cs="Arial"/>
                <w:sz w:val="24"/>
                <w:szCs w:val="24"/>
                <w:lang w:val="en-US"/>
              </w:rPr>
              <w:t xml:space="preserve"> listen, check Risk and Talk (REACT</w:t>
            </w:r>
            <w:r w:rsidR="00203000">
              <w:rPr>
                <w:rFonts w:ascii="Arial" w:hAnsi="Arial" w:cs="Arial"/>
                <w:sz w:val="24"/>
                <w:szCs w:val="24"/>
                <w:lang w:val="en-US"/>
              </w:rPr>
              <w:t>) training technique</w:t>
            </w:r>
            <w:r w:rsidR="003C2E9C" w:rsidRPr="001C484D">
              <w:rPr>
                <w:rFonts w:ascii="Arial" w:hAnsi="Arial" w:cs="Arial"/>
                <w:sz w:val="24"/>
                <w:szCs w:val="24"/>
                <w:lang w:val="en-US"/>
              </w:rPr>
              <w:t>.</w:t>
            </w:r>
          </w:p>
          <w:p w14:paraId="67C36896" w14:textId="77777777" w:rsidR="003A24FA" w:rsidRPr="001C484D" w:rsidRDefault="003A24FA" w:rsidP="00375F1D">
            <w:pPr>
              <w:pStyle w:val="ListParagraph"/>
              <w:numPr>
                <w:ilvl w:val="0"/>
                <w:numId w:val="30"/>
              </w:numPr>
              <w:spacing w:line="276" w:lineRule="auto"/>
              <w:jc w:val="both"/>
              <w:rPr>
                <w:rFonts w:ascii="Arial" w:hAnsi="Arial" w:cs="Arial"/>
                <w:sz w:val="24"/>
                <w:szCs w:val="24"/>
              </w:rPr>
            </w:pPr>
            <w:r w:rsidRPr="001C484D">
              <w:rPr>
                <w:rFonts w:ascii="Arial" w:hAnsi="Arial" w:cs="Arial"/>
                <w:sz w:val="24"/>
                <w:szCs w:val="24"/>
              </w:rPr>
              <w:t>Creation of a career pathways including the ongoing development of the role of the Assistant Practitioner (band 4) and Trainee Assistant Practitioner (band 3). These roles are becoming established</w:t>
            </w:r>
            <w:r w:rsidR="00020AB2">
              <w:rPr>
                <w:rFonts w:ascii="Arial" w:hAnsi="Arial" w:cs="Arial"/>
                <w:sz w:val="24"/>
                <w:szCs w:val="24"/>
              </w:rPr>
              <w:t xml:space="preserve"> where appropriate</w:t>
            </w:r>
            <w:r w:rsidRPr="001C484D">
              <w:rPr>
                <w:rFonts w:ascii="Arial" w:hAnsi="Arial" w:cs="Arial"/>
                <w:sz w:val="24"/>
                <w:szCs w:val="24"/>
              </w:rPr>
              <w:t>.</w:t>
            </w:r>
          </w:p>
          <w:p w14:paraId="4E9035CE" w14:textId="77777777" w:rsidR="003A24FA" w:rsidRPr="001C484D" w:rsidRDefault="003A24FA" w:rsidP="00375F1D">
            <w:pPr>
              <w:pStyle w:val="ListParagraph"/>
              <w:numPr>
                <w:ilvl w:val="0"/>
                <w:numId w:val="30"/>
              </w:numPr>
              <w:spacing w:line="276" w:lineRule="auto"/>
              <w:jc w:val="both"/>
              <w:rPr>
                <w:rFonts w:ascii="Arial" w:hAnsi="Arial" w:cs="Arial"/>
                <w:sz w:val="24"/>
                <w:szCs w:val="24"/>
              </w:rPr>
            </w:pPr>
            <w:r w:rsidRPr="001C484D">
              <w:rPr>
                <w:rFonts w:ascii="Arial" w:hAnsi="Arial" w:cs="Arial"/>
                <w:sz w:val="24"/>
                <w:szCs w:val="24"/>
              </w:rPr>
              <w:t xml:space="preserve">Development of ward support roles such as the Enhanced </w:t>
            </w:r>
            <w:r w:rsidRPr="00375F1D">
              <w:rPr>
                <w:rFonts w:ascii="Arial" w:hAnsi="Arial" w:cs="Arial"/>
                <w:sz w:val="24"/>
                <w:szCs w:val="24"/>
              </w:rPr>
              <w:t>Clean</w:t>
            </w:r>
            <w:r w:rsidR="00AE6EB1" w:rsidRPr="00375F1D">
              <w:rPr>
                <w:rFonts w:ascii="Arial" w:hAnsi="Arial" w:cs="Arial"/>
                <w:sz w:val="24"/>
                <w:szCs w:val="24"/>
              </w:rPr>
              <w:t>er and</w:t>
            </w:r>
            <w:r w:rsidR="00020AB2" w:rsidRPr="00375F1D">
              <w:rPr>
                <w:rFonts w:ascii="Arial" w:hAnsi="Arial" w:cs="Arial"/>
                <w:sz w:val="24"/>
                <w:szCs w:val="24"/>
              </w:rPr>
              <w:t xml:space="preserve"> Ward </w:t>
            </w:r>
            <w:r w:rsidR="00020AB2">
              <w:rPr>
                <w:rFonts w:ascii="Arial" w:hAnsi="Arial" w:cs="Arial"/>
                <w:sz w:val="24"/>
                <w:szCs w:val="24"/>
              </w:rPr>
              <w:t xml:space="preserve">administrator, </w:t>
            </w:r>
            <w:r w:rsidR="00020AB2" w:rsidRPr="001C484D">
              <w:rPr>
                <w:rFonts w:ascii="Arial" w:hAnsi="Arial" w:cs="Arial"/>
                <w:sz w:val="24"/>
                <w:szCs w:val="24"/>
              </w:rPr>
              <w:t>to</w:t>
            </w:r>
            <w:r w:rsidRPr="001C484D">
              <w:rPr>
                <w:rFonts w:ascii="Arial" w:hAnsi="Arial" w:cs="Arial"/>
                <w:sz w:val="24"/>
                <w:szCs w:val="24"/>
              </w:rPr>
              <w:t xml:space="preserve"> maximise the role of the registered nurse.</w:t>
            </w:r>
          </w:p>
          <w:p w14:paraId="0D6D0E95" w14:textId="77777777" w:rsidR="00192B0C" w:rsidRPr="001C484D" w:rsidRDefault="003A24FA" w:rsidP="00375F1D">
            <w:pPr>
              <w:pStyle w:val="ListParagraph"/>
              <w:numPr>
                <w:ilvl w:val="0"/>
                <w:numId w:val="30"/>
              </w:numPr>
              <w:spacing w:line="276" w:lineRule="auto"/>
              <w:jc w:val="both"/>
              <w:rPr>
                <w:rFonts w:ascii="Arial" w:hAnsi="Arial" w:cs="Arial"/>
                <w:sz w:val="24"/>
                <w:szCs w:val="24"/>
              </w:rPr>
            </w:pPr>
            <w:r w:rsidRPr="001C484D">
              <w:rPr>
                <w:rFonts w:ascii="Arial" w:hAnsi="Arial" w:cs="Arial"/>
                <w:sz w:val="24"/>
                <w:szCs w:val="24"/>
              </w:rPr>
              <w:t>Maintaining stron</w:t>
            </w:r>
            <w:r w:rsidR="003874CA" w:rsidRPr="001C484D">
              <w:rPr>
                <w:rFonts w:ascii="Arial" w:hAnsi="Arial" w:cs="Arial"/>
                <w:sz w:val="24"/>
                <w:szCs w:val="24"/>
              </w:rPr>
              <w:t xml:space="preserve">g educational partnership arrangements with </w:t>
            </w:r>
            <w:proofErr w:type="gramStart"/>
            <w:r w:rsidR="003874CA" w:rsidRPr="001C484D">
              <w:rPr>
                <w:rFonts w:ascii="Arial" w:hAnsi="Arial" w:cs="Arial"/>
                <w:sz w:val="24"/>
                <w:szCs w:val="24"/>
              </w:rPr>
              <w:t>Universities</w:t>
            </w:r>
            <w:proofErr w:type="gramEnd"/>
            <w:r w:rsidR="003874CA" w:rsidRPr="001C484D">
              <w:rPr>
                <w:rFonts w:ascii="Arial" w:hAnsi="Arial" w:cs="Arial"/>
                <w:sz w:val="24"/>
                <w:szCs w:val="24"/>
              </w:rPr>
              <w:t>.</w:t>
            </w:r>
          </w:p>
          <w:p w14:paraId="2BD52F70" w14:textId="77777777" w:rsidR="003874CA" w:rsidRPr="001C484D" w:rsidRDefault="003874CA" w:rsidP="00375F1D">
            <w:pPr>
              <w:pStyle w:val="ListParagraph"/>
              <w:numPr>
                <w:ilvl w:val="0"/>
                <w:numId w:val="30"/>
              </w:numPr>
              <w:spacing w:line="276" w:lineRule="auto"/>
              <w:jc w:val="both"/>
              <w:rPr>
                <w:rFonts w:ascii="Arial" w:hAnsi="Arial" w:cs="Arial"/>
                <w:sz w:val="24"/>
                <w:szCs w:val="24"/>
              </w:rPr>
            </w:pPr>
            <w:r w:rsidRPr="001C484D">
              <w:rPr>
                <w:rFonts w:ascii="Arial" w:hAnsi="Arial" w:cs="Arial"/>
                <w:sz w:val="24"/>
                <w:szCs w:val="24"/>
              </w:rPr>
              <w:t>Launch of the Nursing &amp; Midwifery Academy as well as Leadership Programmes.</w:t>
            </w:r>
          </w:p>
          <w:p w14:paraId="2C89B634" w14:textId="77777777" w:rsidR="00192B0C" w:rsidRPr="001C484D" w:rsidRDefault="005D60B4" w:rsidP="00375F1D">
            <w:pPr>
              <w:pStyle w:val="ListParagraph"/>
              <w:numPr>
                <w:ilvl w:val="0"/>
                <w:numId w:val="30"/>
              </w:numPr>
              <w:spacing w:line="276" w:lineRule="auto"/>
              <w:jc w:val="both"/>
              <w:rPr>
                <w:rFonts w:ascii="Arial" w:hAnsi="Arial" w:cs="Arial"/>
                <w:sz w:val="24"/>
                <w:szCs w:val="24"/>
                <w:lang w:val="en-US"/>
              </w:rPr>
            </w:pPr>
            <w:r w:rsidRPr="001C484D">
              <w:rPr>
                <w:rFonts w:ascii="Arial" w:hAnsi="Arial" w:cs="Arial"/>
                <w:sz w:val="24"/>
                <w:szCs w:val="24"/>
                <w:lang w:val="en-US"/>
              </w:rPr>
              <w:t xml:space="preserve">The </w:t>
            </w:r>
            <w:r w:rsidR="007B3A19" w:rsidRPr="001C484D">
              <w:rPr>
                <w:rFonts w:ascii="Arial" w:hAnsi="Arial" w:cs="Arial"/>
                <w:sz w:val="24"/>
                <w:szCs w:val="24"/>
                <w:lang w:val="en-US"/>
              </w:rPr>
              <w:t>HB</w:t>
            </w:r>
            <w:r w:rsidR="003874CA" w:rsidRPr="001C484D">
              <w:rPr>
                <w:rFonts w:ascii="Arial" w:hAnsi="Arial" w:cs="Arial"/>
                <w:sz w:val="24"/>
                <w:szCs w:val="24"/>
                <w:lang w:val="en-US"/>
              </w:rPr>
              <w:t xml:space="preserve"> has made significant investment in the overseas nursing recruitment programme. Overseas recruitment has continued to be successful an initial </w:t>
            </w:r>
            <w:r w:rsidRPr="001C484D">
              <w:rPr>
                <w:rFonts w:ascii="Arial" w:hAnsi="Arial" w:cs="Arial"/>
                <w:sz w:val="24"/>
                <w:szCs w:val="24"/>
                <w:lang w:val="en-US"/>
              </w:rPr>
              <w:t xml:space="preserve">project to recruit 130 overseas nurses in the financial year 2021-2022 and </w:t>
            </w:r>
            <w:r w:rsidR="00735E13" w:rsidRPr="001C484D">
              <w:rPr>
                <w:rFonts w:ascii="Arial" w:hAnsi="Arial" w:cs="Arial"/>
                <w:sz w:val="24"/>
                <w:szCs w:val="24"/>
                <w:lang w:val="en-US"/>
              </w:rPr>
              <w:t>350 2022</w:t>
            </w:r>
            <w:r w:rsidRPr="001C484D">
              <w:rPr>
                <w:rFonts w:ascii="Arial" w:hAnsi="Arial" w:cs="Arial"/>
                <w:sz w:val="24"/>
                <w:szCs w:val="24"/>
                <w:lang w:val="en-US"/>
              </w:rPr>
              <w:t xml:space="preserve">-2023 </w:t>
            </w:r>
            <w:r w:rsidR="00DC4A88" w:rsidRPr="001C484D">
              <w:rPr>
                <w:rFonts w:ascii="Arial" w:hAnsi="Arial" w:cs="Arial"/>
                <w:sz w:val="24"/>
                <w:szCs w:val="24"/>
                <w:lang w:val="en-US"/>
              </w:rPr>
              <w:t xml:space="preserve">has been met. </w:t>
            </w:r>
            <w:r w:rsidR="00192B0C" w:rsidRPr="001C484D">
              <w:rPr>
                <w:rFonts w:ascii="Arial" w:hAnsi="Arial" w:cs="Arial"/>
                <w:sz w:val="24"/>
                <w:szCs w:val="24"/>
                <w:lang w:val="en-US"/>
              </w:rPr>
              <w:t>The initial target of 350 offers for overseas nurses for 2023/24 on a downward trajectory amended during the second half of the fina</w:t>
            </w:r>
            <w:r w:rsidR="000C60CE" w:rsidRPr="001C484D">
              <w:rPr>
                <w:rFonts w:ascii="Arial" w:hAnsi="Arial" w:cs="Arial"/>
                <w:sz w:val="24"/>
                <w:szCs w:val="24"/>
                <w:lang w:val="en-US"/>
              </w:rPr>
              <w:t xml:space="preserve">ncial year as vacancies reduced. </w:t>
            </w:r>
            <w:r w:rsidR="00192B0C" w:rsidRPr="001C484D">
              <w:rPr>
                <w:rFonts w:ascii="Arial" w:hAnsi="Arial" w:cs="Arial"/>
                <w:sz w:val="24"/>
                <w:szCs w:val="24"/>
                <w:lang w:val="en-US"/>
              </w:rPr>
              <w:t xml:space="preserve">234 International </w:t>
            </w:r>
            <w:r w:rsidR="003874CA" w:rsidRPr="001C484D">
              <w:rPr>
                <w:rFonts w:ascii="Arial" w:hAnsi="Arial" w:cs="Arial"/>
                <w:sz w:val="24"/>
                <w:szCs w:val="24"/>
                <w:lang w:val="en-US"/>
              </w:rPr>
              <w:t>Nurses will</w:t>
            </w:r>
            <w:r w:rsidR="00192B0C" w:rsidRPr="001C484D">
              <w:rPr>
                <w:rFonts w:ascii="Arial" w:hAnsi="Arial" w:cs="Arial"/>
                <w:sz w:val="24"/>
                <w:szCs w:val="24"/>
                <w:lang w:val="en-US"/>
              </w:rPr>
              <w:t xml:space="preserve"> have arrived by the end of March 2024, the remainder of the pipeline will be arriving May/June 2024. In addition, </w:t>
            </w:r>
            <w:r w:rsidR="00273FFF">
              <w:rPr>
                <w:rFonts w:ascii="Arial" w:hAnsi="Arial" w:cs="Arial"/>
                <w:sz w:val="24"/>
                <w:szCs w:val="24"/>
                <w:lang w:val="en-US"/>
              </w:rPr>
              <w:t xml:space="preserve">SBUHB was employing </w:t>
            </w:r>
            <w:r w:rsidR="00192B0C" w:rsidRPr="001C484D">
              <w:rPr>
                <w:rFonts w:ascii="Arial" w:hAnsi="Arial" w:cs="Arial"/>
                <w:sz w:val="24"/>
                <w:szCs w:val="24"/>
                <w:lang w:val="en-US"/>
              </w:rPr>
              <w:t xml:space="preserve">8 </w:t>
            </w:r>
            <w:r w:rsidR="00273FFF">
              <w:rPr>
                <w:rFonts w:ascii="Arial" w:hAnsi="Arial" w:cs="Arial"/>
                <w:sz w:val="24"/>
                <w:szCs w:val="24"/>
                <w:lang w:val="en-US"/>
              </w:rPr>
              <w:t>HSCW who were qualified nurses in their home country; these international n</w:t>
            </w:r>
            <w:r w:rsidR="003874CA" w:rsidRPr="001C484D">
              <w:rPr>
                <w:rFonts w:ascii="Arial" w:hAnsi="Arial" w:cs="Arial"/>
                <w:sz w:val="24"/>
                <w:szCs w:val="24"/>
                <w:lang w:val="en-US"/>
              </w:rPr>
              <w:t>urses</w:t>
            </w:r>
            <w:r w:rsidR="00192B0C" w:rsidRPr="001C484D">
              <w:rPr>
                <w:rFonts w:ascii="Arial" w:hAnsi="Arial" w:cs="Arial"/>
                <w:sz w:val="24"/>
                <w:szCs w:val="24"/>
                <w:lang w:val="en-US"/>
              </w:rPr>
              <w:t xml:space="preserve"> have </w:t>
            </w:r>
            <w:r w:rsidR="00273FFF">
              <w:rPr>
                <w:rFonts w:ascii="Arial" w:hAnsi="Arial" w:cs="Arial"/>
                <w:sz w:val="24"/>
                <w:szCs w:val="24"/>
                <w:lang w:val="en-US"/>
              </w:rPr>
              <w:t>now</w:t>
            </w:r>
            <w:r w:rsidR="00192B0C" w:rsidRPr="001C484D">
              <w:rPr>
                <w:rFonts w:ascii="Arial" w:hAnsi="Arial" w:cs="Arial"/>
                <w:sz w:val="24"/>
                <w:szCs w:val="24"/>
                <w:lang w:val="en-US"/>
              </w:rPr>
              <w:t xml:space="preserve"> successfully completed the </w:t>
            </w:r>
            <w:r w:rsidR="000C60CE" w:rsidRPr="001C484D">
              <w:rPr>
                <w:rFonts w:ascii="Arial" w:hAnsi="Arial" w:cs="Arial"/>
                <w:sz w:val="24"/>
                <w:szCs w:val="24"/>
                <w:lang w:val="en-US"/>
              </w:rPr>
              <w:t xml:space="preserve">Objective </w:t>
            </w:r>
            <w:r w:rsidR="00AE6EB1">
              <w:rPr>
                <w:rFonts w:ascii="Arial" w:hAnsi="Arial" w:cs="Arial"/>
                <w:sz w:val="24"/>
                <w:szCs w:val="24"/>
                <w:lang w:val="en-US"/>
              </w:rPr>
              <w:t>S</w:t>
            </w:r>
            <w:r w:rsidR="000C60CE" w:rsidRPr="001C484D">
              <w:rPr>
                <w:rFonts w:ascii="Arial" w:hAnsi="Arial" w:cs="Arial"/>
                <w:sz w:val="24"/>
                <w:szCs w:val="24"/>
                <w:lang w:val="en-US"/>
              </w:rPr>
              <w:t xml:space="preserve">tructured </w:t>
            </w:r>
            <w:r w:rsidR="00AE6EB1">
              <w:rPr>
                <w:rFonts w:ascii="Arial" w:hAnsi="Arial" w:cs="Arial"/>
                <w:sz w:val="24"/>
                <w:szCs w:val="24"/>
                <w:lang w:val="en-US"/>
              </w:rPr>
              <w:t>Clinical E</w:t>
            </w:r>
            <w:r w:rsidR="000C60CE" w:rsidRPr="001C484D">
              <w:rPr>
                <w:rFonts w:ascii="Arial" w:hAnsi="Arial" w:cs="Arial"/>
                <w:sz w:val="24"/>
                <w:szCs w:val="24"/>
                <w:lang w:val="en-US"/>
              </w:rPr>
              <w:t>xaminations (</w:t>
            </w:r>
            <w:r w:rsidR="00735E13" w:rsidRPr="001C484D">
              <w:rPr>
                <w:rFonts w:ascii="Arial" w:hAnsi="Arial" w:cs="Arial"/>
                <w:sz w:val="24"/>
                <w:szCs w:val="24"/>
                <w:lang w:val="en-US"/>
              </w:rPr>
              <w:t>OSCE)</w:t>
            </w:r>
            <w:r w:rsidR="000C60CE" w:rsidRPr="001C484D">
              <w:rPr>
                <w:rFonts w:ascii="Arial" w:hAnsi="Arial" w:cs="Arial"/>
                <w:sz w:val="24"/>
                <w:szCs w:val="24"/>
                <w:lang w:val="en-US"/>
              </w:rPr>
              <w:t xml:space="preserve"> </w:t>
            </w:r>
            <w:r w:rsidR="00192B0C" w:rsidRPr="001C484D">
              <w:rPr>
                <w:rFonts w:ascii="Arial" w:hAnsi="Arial" w:cs="Arial"/>
                <w:sz w:val="24"/>
                <w:szCs w:val="24"/>
                <w:lang w:val="en-US"/>
              </w:rPr>
              <w:t xml:space="preserve">program, moving from </w:t>
            </w:r>
            <w:r w:rsidR="00273FFF">
              <w:rPr>
                <w:rFonts w:ascii="Arial" w:hAnsi="Arial" w:cs="Arial"/>
                <w:sz w:val="24"/>
                <w:szCs w:val="24"/>
                <w:lang w:val="en-US"/>
              </w:rPr>
              <w:t>b</w:t>
            </w:r>
            <w:r w:rsidR="00192B0C" w:rsidRPr="001C484D">
              <w:rPr>
                <w:rFonts w:ascii="Arial" w:hAnsi="Arial" w:cs="Arial"/>
                <w:sz w:val="24"/>
                <w:szCs w:val="24"/>
                <w:lang w:val="en-US"/>
              </w:rPr>
              <w:t xml:space="preserve">and 2 HCSW </w:t>
            </w:r>
            <w:r w:rsidR="00273FFF">
              <w:rPr>
                <w:rFonts w:ascii="Arial" w:hAnsi="Arial" w:cs="Arial"/>
                <w:sz w:val="24"/>
                <w:szCs w:val="24"/>
                <w:lang w:val="en-US"/>
              </w:rPr>
              <w:t xml:space="preserve">position </w:t>
            </w:r>
            <w:r w:rsidR="00192B0C" w:rsidRPr="001C484D">
              <w:rPr>
                <w:rFonts w:ascii="Arial" w:hAnsi="Arial" w:cs="Arial"/>
                <w:sz w:val="24"/>
                <w:szCs w:val="24"/>
                <w:lang w:val="en-US"/>
              </w:rPr>
              <w:t xml:space="preserve">to </w:t>
            </w:r>
            <w:r w:rsidR="00273FFF">
              <w:rPr>
                <w:rFonts w:ascii="Arial" w:hAnsi="Arial" w:cs="Arial"/>
                <w:sz w:val="24"/>
                <w:szCs w:val="24"/>
                <w:lang w:val="en-US"/>
              </w:rPr>
              <w:t>band 5 r</w:t>
            </w:r>
            <w:r w:rsidR="00192B0C" w:rsidRPr="001C484D">
              <w:rPr>
                <w:rFonts w:ascii="Arial" w:hAnsi="Arial" w:cs="Arial"/>
                <w:sz w:val="24"/>
                <w:szCs w:val="24"/>
                <w:lang w:val="en-US"/>
              </w:rPr>
              <w:t xml:space="preserve">egistrant position. </w:t>
            </w:r>
            <w:r w:rsidR="0097386E" w:rsidRPr="001C484D">
              <w:rPr>
                <w:rFonts w:ascii="Arial" w:hAnsi="Arial" w:cs="Arial"/>
                <w:sz w:val="24"/>
                <w:szCs w:val="24"/>
                <w:lang w:val="en-US"/>
              </w:rPr>
              <w:t xml:space="preserve"> The new training suite within the </w:t>
            </w:r>
            <w:r w:rsidR="00E3154C" w:rsidRPr="001C484D">
              <w:rPr>
                <w:rFonts w:ascii="Arial" w:hAnsi="Arial" w:cs="Arial"/>
                <w:sz w:val="24"/>
                <w:szCs w:val="24"/>
                <w:lang w:val="en-US"/>
              </w:rPr>
              <w:t>HB</w:t>
            </w:r>
            <w:r w:rsidR="0097386E" w:rsidRPr="001C484D">
              <w:rPr>
                <w:rFonts w:ascii="Arial" w:hAnsi="Arial" w:cs="Arial"/>
                <w:sz w:val="24"/>
                <w:szCs w:val="24"/>
                <w:lang w:val="en-US"/>
              </w:rPr>
              <w:t xml:space="preserve"> has supported the training and preparation for the overseas nurses to successfully achieve their OSCE exams where the pass rate remains at 100% pass rate. Additional support has also been provided in clinical areas via an increased Practice Development Team. </w:t>
            </w:r>
          </w:p>
          <w:p w14:paraId="3A1FAC8D" w14:textId="77777777" w:rsidR="00CB1394" w:rsidRPr="001C484D" w:rsidRDefault="00CB1394" w:rsidP="00375F1D">
            <w:pPr>
              <w:pStyle w:val="ListParagraph"/>
              <w:numPr>
                <w:ilvl w:val="0"/>
                <w:numId w:val="30"/>
              </w:numPr>
              <w:spacing w:line="276" w:lineRule="auto"/>
              <w:jc w:val="both"/>
              <w:rPr>
                <w:rFonts w:ascii="Arial" w:hAnsi="Arial" w:cs="Arial"/>
                <w:sz w:val="24"/>
                <w:szCs w:val="24"/>
                <w:lang w:val="en-US"/>
              </w:rPr>
            </w:pPr>
            <w:r w:rsidRPr="001C484D">
              <w:rPr>
                <w:rFonts w:ascii="Arial" w:hAnsi="Arial" w:cs="Arial"/>
                <w:sz w:val="24"/>
                <w:szCs w:val="24"/>
                <w:lang w:val="en-US"/>
              </w:rPr>
              <w:lastRenderedPageBreak/>
              <w:t xml:space="preserve">The </w:t>
            </w:r>
            <w:r w:rsidR="002D387B" w:rsidRPr="001C484D">
              <w:rPr>
                <w:rFonts w:ascii="Arial" w:hAnsi="Arial" w:cs="Arial"/>
                <w:sz w:val="24"/>
                <w:szCs w:val="24"/>
                <w:lang w:val="en-US"/>
              </w:rPr>
              <w:t>HB</w:t>
            </w:r>
            <w:r w:rsidRPr="001C484D">
              <w:rPr>
                <w:rFonts w:ascii="Arial" w:hAnsi="Arial" w:cs="Arial"/>
                <w:sz w:val="24"/>
                <w:szCs w:val="24"/>
                <w:lang w:val="en-US"/>
              </w:rPr>
              <w:t xml:space="preserve"> joined phase 2 of the All-Wales recruitment process, which has been very successful. 2024/25 Nurses will be sourced fully via the All-Wales International nurse recruitment approach </w:t>
            </w:r>
          </w:p>
          <w:p w14:paraId="6C2B77E2" w14:textId="77777777" w:rsidR="00130CEB" w:rsidRPr="001C484D" w:rsidRDefault="0097386E" w:rsidP="00375F1D">
            <w:pPr>
              <w:pStyle w:val="ListParagraph"/>
              <w:numPr>
                <w:ilvl w:val="0"/>
                <w:numId w:val="30"/>
              </w:numPr>
              <w:spacing w:line="276" w:lineRule="auto"/>
              <w:jc w:val="both"/>
              <w:rPr>
                <w:rFonts w:ascii="Arial" w:hAnsi="Arial" w:cs="Arial"/>
                <w:sz w:val="24"/>
                <w:szCs w:val="24"/>
                <w:lang w:val="en-US"/>
              </w:rPr>
            </w:pPr>
            <w:r w:rsidRPr="001C484D">
              <w:rPr>
                <w:rFonts w:ascii="Arial" w:hAnsi="Arial" w:cs="Arial"/>
                <w:sz w:val="24"/>
                <w:szCs w:val="24"/>
                <w:lang w:val="en-US"/>
              </w:rPr>
              <w:t>Student Streamlining</w:t>
            </w:r>
            <w:r w:rsidR="00CB1394" w:rsidRPr="001C484D">
              <w:rPr>
                <w:rFonts w:ascii="Arial" w:hAnsi="Arial" w:cs="Arial"/>
                <w:sz w:val="24"/>
                <w:szCs w:val="24"/>
              </w:rPr>
              <w:t xml:space="preserve"> Student streamlining had been successful throughout the </w:t>
            </w:r>
            <w:proofErr w:type="gramStart"/>
            <w:r w:rsidR="00CB1394" w:rsidRPr="001C484D">
              <w:rPr>
                <w:rFonts w:ascii="Arial" w:hAnsi="Arial" w:cs="Arial"/>
                <w:sz w:val="24"/>
                <w:szCs w:val="24"/>
              </w:rPr>
              <w:t>3 year</w:t>
            </w:r>
            <w:proofErr w:type="gramEnd"/>
            <w:r w:rsidR="00CB1394" w:rsidRPr="001C484D">
              <w:rPr>
                <w:rFonts w:ascii="Arial" w:hAnsi="Arial" w:cs="Arial"/>
                <w:sz w:val="24"/>
                <w:szCs w:val="24"/>
              </w:rPr>
              <w:t xml:space="preserve"> period. Retention levels are monitored and appear to be high</w:t>
            </w:r>
            <w:r w:rsidR="00E3154C" w:rsidRPr="001C484D">
              <w:rPr>
                <w:rFonts w:ascii="Arial" w:hAnsi="Arial" w:cs="Arial"/>
                <w:sz w:val="24"/>
                <w:szCs w:val="24"/>
              </w:rPr>
              <w:t xml:space="preserve">, </w:t>
            </w:r>
          </w:p>
          <w:p w14:paraId="5AA3110F" w14:textId="77777777" w:rsidR="0097386E" w:rsidRPr="001C484D" w:rsidRDefault="00CB1394" w:rsidP="00375F1D">
            <w:pPr>
              <w:pStyle w:val="ListParagraph"/>
              <w:numPr>
                <w:ilvl w:val="0"/>
                <w:numId w:val="30"/>
              </w:numPr>
              <w:spacing w:line="276" w:lineRule="auto"/>
              <w:jc w:val="both"/>
              <w:rPr>
                <w:rFonts w:ascii="Arial" w:hAnsi="Arial" w:cs="Arial"/>
                <w:sz w:val="24"/>
                <w:szCs w:val="24"/>
                <w:lang w:val="en-US"/>
              </w:rPr>
            </w:pPr>
            <w:r w:rsidRPr="001C484D">
              <w:rPr>
                <w:rFonts w:ascii="Arial" w:hAnsi="Arial" w:cs="Arial"/>
                <w:sz w:val="24"/>
                <w:szCs w:val="24"/>
                <w:lang w:val="en-US"/>
              </w:rPr>
              <w:t xml:space="preserve">Paediatrics student streamlining </w:t>
            </w:r>
            <w:r w:rsidR="00130CEB" w:rsidRPr="001C484D">
              <w:rPr>
                <w:rFonts w:ascii="Arial" w:hAnsi="Arial" w:cs="Arial"/>
                <w:sz w:val="24"/>
                <w:szCs w:val="24"/>
                <w:lang w:val="en-US"/>
              </w:rPr>
              <w:t>is</w:t>
            </w:r>
            <w:r w:rsidR="003C2E9C" w:rsidRPr="001C484D">
              <w:rPr>
                <w:rFonts w:ascii="Arial" w:hAnsi="Arial" w:cs="Arial"/>
                <w:sz w:val="24"/>
                <w:szCs w:val="24"/>
                <w:lang w:val="en-US"/>
              </w:rPr>
              <w:t xml:space="preserve"> still only taking place on an a</w:t>
            </w:r>
            <w:r w:rsidR="00130CEB" w:rsidRPr="001C484D">
              <w:rPr>
                <w:rFonts w:ascii="Arial" w:hAnsi="Arial" w:cs="Arial"/>
                <w:sz w:val="24"/>
                <w:szCs w:val="24"/>
                <w:lang w:val="en-US"/>
              </w:rPr>
              <w:t>nnual basis in September.</w:t>
            </w:r>
            <w:r w:rsidRPr="001C484D">
              <w:rPr>
                <w:rFonts w:ascii="Arial" w:hAnsi="Arial" w:cs="Arial"/>
                <w:sz w:val="24"/>
                <w:szCs w:val="24"/>
                <w:lang w:val="en-US"/>
              </w:rPr>
              <w:t xml:space="preserve"> </w:t>
            </w:r>
          </w:p>
          <w:p w14:paraId="3CD2654F" w14:textId="77777777" w:rsidR="0097386E" w:rsidRDefault="0097386E" w:rsidP="00375F1D">
            <w:pPr>
              <w:pStyle w:val="ListParagraph"/>
              <w:numPr>
                <w:ilvl w:val="0"/>
                <w:numId w:val="30"/>
              </w:numPr>
              <w:spacing w:line="276" w:lineRule="auto"/>
              <w:jc w:val="both"/>
              <w:rPr>
                <w:rFonts w:ascii="Arial" w:hAnsi="Arial" w:cs="Arial"/>
                <w:sz w:val="24"/>
                <w:szCs w:val="24"/>
                <w:lang w:val="en-US"/>
              </w:rPr>
            </w:pPr>
            <w:r w:rsidRPr="001C484D">
              <w:rPr>
                <w:rFonts w:ascii="Arial" w:hAnsi="Arial" w:cs="Arial"/>
                <w:sz w:val="24"/>
                <w:szCs w:val="24"/>
                <w:lang w:val="en-US"/>
              </w:rPr>
              <w:t>Grow your Own Initiatives continues to be successful with the development of HCSW’s to become registered nursing via a part-time degree programme.</w:t>
            </w:r>
          </w:p>
          <w:p w14:paraId="6E856103" w14:textId="77777777" w:rsidR="00334D62" w:rsidRPr="001C484D" w:rsidRDefault="00334D62" w:rsidP="00375F1D">
            <w:pPr>
              <w:pStyle w:val="ListParagraph"/>
              <w:numPr>
                <w:ilvl w:val="0"/>
                <w:numId w:val="30"/>
              </w:numPr>
              <w:spacing w:line="276" w:lineRule="auto"/>
              <w:jc w:val="both"/>
              <w:rPr>
                <w:rFonts w:ascii="Arial" w:hAnsi="Arial" w:cs="Arial"/>
                <w:sz w:val="24"/>
                <w:szCs w:val="24"/>
                <w:lang w:val="en-US"/>
              </w:rPr>
            </w:pPr>
            <w:r>
              <w:rPr>
                <w:rFonts w:ascii="Arial" w:hAnsi="Arial" w:cs="Arial"/>
                <w:sz w:val="24"/>
                <w:szCs w:val="24"/>
                <w:lang w:val="en-US"/>
              </w:rPr>
              <w:t>Launch of the HB’s Nursing Academy</w:t>
            </w:r>
          </w:p>
          <w:p w14:paraId="0DE79DB7" w14:textId="77777777" w:rsidR="00020AB2" w:rsidRPr="00020AB2" w:rsidRDefault="0097386E" w:rsidP="00375F1D">
            <w:pPr>
              <w:pStyle w:val="ListParagraph"/>
              <w:numPr>
                <w:ilvl w:val="0"/>
                <w:numId w:val="30"/>
              </w:numPr>
              <w:spacing w:line="276" w:lineRule="auto"/>
              <w:rPr>
                <w:rFonts w:ascii="Arial" w:hAnsi="Arial" w:cs="Arial"/>
                <w:color w:val="1F497D"/>
                <w:sz w:val="24"/>
                <w:szCs w:val="24"/>
              </w:rPr>
            </w:pPr>
            <w:r w:rsidRPr="00020AB2">
              <w:rPr>
                <w:rFonts w:ascii="Arial" w:hAnsi="Arial" w:cs="Arial"/>
                <w:sz w:val="24"/>
                <w:szCs w:val="24"/>
                <w:lang w:val="en-US"/>
              </w:rPr>
              <w:t xml:space="preserve">Vacancies of registered nurses has significantly reduced over the </w:t>
            </w:r>
            <w:proofErr w:type="gramStart"/>
            <w:r w:rsidRPr="00020AB2">
              <w:rPr>
                <w:rFonts w:ascii="Arial" w:hAnsi="Arial" w:cs="Arial"/>
                <w:sz w:val="24"/>
                <w:szCs w:val="24"/>
                <w:lang w:val="en-US"/>
              </w:rPr>
              <w:t>3 year</w:t>
            </w:r>
            <w:proofErr w:type="gramEnd"/>
            <w:r w:rsidRPr="00020AB2">
              <w:rPr>
                <w:rFonts w:ascii="Arial" w:hAnsi="Arial" w:cs="Arial"/>
                <w:sz w:val="24"/>
                <w:szCs w:val="24"/>
                <w:lang w:val="en-US"/>
              </w:rPr>
              <w:t xml:space="preserve"> reporting period. Filling the band 5 vacancies in </w:t>
            </w:r>
            <w:r w:rsidR="0082188C" w:rsidRPr="00020AB2">
              <w:rPr>
                <w:rFonts w:ascii="Arial" w:hAnsi="Arial" w:cs="Arial"/>
                <w:sz w:val="24"/>
                <w:szCs w:val="24"/>
                <w:lang w:val="en-US"/>
              </w:rPr>
              <w:t xml:space="preserve">in acute medical and surgical wards </w:t>
            </w:r>
            <w:r w:rsidRPr="00020AB2">
              <w:rPr>
                <w:rFonts w:ascii="Arial" w:hAnsi="Arial" w:cs="Arial"/>
                <w:sz w:val="24"/>
                <w:szCs w:val="24"/>
                <w:lang w:val="en-US"/>
              </w:rPr>
              <w:t>Morriston has been the biggest challenge and has now been achieved with the Service Group</w:t>
            </w:r>
            <w:r w:rsidR="0082188C" w:rsidRPr="00020AB2">
              <w:rPr>
                <w:rFonts w:ascii="Arial" w:hAnsi="Arial" w:cs="Arial"/>
                <w:sz w:val="24"/>
                <w:szCs w:val="24"/>
                <w:lang w:val="en-US"/>
              </w:rPr>
              <w:t>s</w:t>
            </w:r>
            <w:r w:rsidRPr="00020AB2">
              <w:rPr>
                <w:rFonts w:ascii="Arial" w:hAnsi="Arial" w:cs="Arial"/>
                <w:sz w:val="24"/>
                <w:szCs w:val="24"/>
                <w:lang w:val="en-US"/>
              </w:rPr>
              <w:t xml:space="preserve"> reporting minimal vacancies</w:t>
            </w:r>
            <w:r w:rsidR="0082188C" w:rsidRPr="00020AB2">
              <w:rPr>
                <w:rFonts w:ascii="Arial" w:hAnsi="Arial" w:cs="Arial"/>
                <w:sz w:val="24"/>
                <w:szCs w:val="24"/>
                <w:lang w:val="en-US"/>
              </w:rPr>
              <w:t>,</w:t>
            </w:r>
            <w:r w:rsidRPr="00020AB2">
              <w:rPr>
                <w:rFonts w:ascii="Arial" w:hAnsi="Arial" w:cs="Arial"/>
                <w:sz w:val="24"/>
                <w:szCs w:val="24"/>
                <w:lang w:val="en-US"/>
              </w:rPr>
              <w:t xml:space="preserve"> </w:t>
            </w:r>
            <w:r w:rsidR="0082188C" w:rsidRPr="00020AB2">
              <w:rPr>
                <w:rFonts w:ascii="Arial" w:hAnsi="Arial" w:cs="Arial"/>
                <w:sz w:val="24"/>
                <w:szCs w:val="24"/>
                <w:lang w:val="en-US"/>
              </w:rPr>
              <w:t>Neath Port Talbot currently have no vacancies</w:t>
            </w:r>
            <w:r w:rsidR="00375F1D">
              <w:rPr>
                <w:rFonts w:ascii="Arial" w:hAnsi="Arial" w:cs="Arial"/>
                <w:sz w:val="24"/>
                <w:szCs w:val="24"/>
                <w:lang w:val="en-US"/>
              </w:rPr>
              <w:t xml:space="preserve"> as of the end of this reporting period</w:t>
            </w:r>
            <w:r w:rsidR="00822B7E">
              <w:rPr>
                <w:rFonts w:ascii="Arial" w:hAnsi="Arial" w:cs="Arial"/>
                <w:sz w:val="24"/>
                <w:szCs w:val="24"/>
                <w:lang w:val="en-US"/>
              </w:rPr>
              <w:t>.</w:t>
            </w:r>
            <w:r w:rsidR="00822B7E">
              <w:rPr>
                <w:rFonts w:ascii="Arial" w:hAnsi="Arial" w:cs="Arial"/>
                <w:color w:val="FF0000"/>
                <w:sz w:val="24"/>
                <w:szCs w:val="24"/>
                <w:lang w:val="en-US"/>
              </w:rPr>
              <w:t xml:space="preserve"> </w:t>
            </w:r>
          </w:p>
          <w:p w14:paraId="099A1F12" w14:textId="77777777" w:rsidR="00020AB2" w:rsidRDefault="00020AB2" w:rsidP="00375F1D">
            <w:pPr>
              <w:pStyle w:val="ListParagraph"/>
              <w:numPr>
                <w:ilvl w:val="0"/>
                <w:numId w:val="30"/>
              </w:numPr>
              <w:spacing w:line="276" w:lineRule="auto"/>
              <w:jc w:val="both"/>
              <w:rPr>
                <w:rFonts w:ascii="Arial" w:hAnsi="Arial" w:cs="Arial"/>
                <w:sz w:val="24"/>
                <w:szCs w:val="24"/>
              </w:rPr>
            </w:pPr>
            <w:r w:rsidRPr="00334D62">
              <w:rPr>
                <w:rFonts w:ascii="Arial" w:hAnsi="Arial" w:cs="Arial"/>
                <w:sz w:val="24"/>
                <w:szCs w:val="24"/>
              </w:rPr>
              <w:t>As outlined below and in the April 2023</w:t>
            </w:r>
            <w:r w:rsidR="00375F1D">
              <w:rPr>
                <w:rFonts w:ascii="Arial" w:hAnsi="Arial" w:cs="Arial"/>
                <w:sz w:val="24"/>
                <w:szCs w:val="24"/>
              </w:rPr>
              <w:t xml:space="preserve"> </w:t>
            </w:r>
            <w:r w:rsidRPr="00334D62">
              <w:rPr>
                <w:rFonts w:ascii="Arial" w:hAnsi="Arial" w:cs="Arial"/>
                <w:sz w:val="24"/>
                <w:szCs w:val="24"/>
              </w:rPr>
              <w:t xml:space="preserve">- April 2024 Annual assurance report the registered nursing variable pay (Bank &amp; Agency) expenditure for the </w:t>
            </w:r>
            <w:r w:rsidR="00822B7E">
              <w:rPr>
                <w:rFonts w:ascii="Arial" w:hAnsi="Arial" w:cs="Arial"/>
                <w:sz w:val="24"/>
                <w:szCs w:val="24"/>
              </w:rPr>
              <w:t>s</w:t>
            </w:r>
            <w:r w:rsidRPr="00334D62">
              <w:rPr>
                <w:rFonts w:ascii="Arial" w:hAnsi="Arial" w:cs="Arial"/>
                <w:sz w:val="24"/>
                <w:szCs w:val="24"/>
              </w:rPr>
              <w:t xml:space="preserve">ection 25B wards </w:t>
            </w:r>
            <w:r w:rsidRPr="00334D62">
              <w:rPr>
                <w:rFonts w:ascii="Arial" w:hAnsi="Arial" w:cs="Arial"/>
                <w:bCs/>
                <w:sz w:val="24"/>
                <w:szCs w:val="24"/>
              </w:rPr>
              <w:t>reduced by £6</w:t>
            </w:r>
            <w:r w:rsidR="00C32408" w:rsidRPr="00334D62">
              <w:rPr>
                <w:rFonts w:ascii="Arial" w:hAnsi="Arial" w:cs="Arial"/>
                <w:bCs/>
                <w:sz w:val="24"/>
                <w:szCs w:val="24"/>
              </w:rPr>
              <w:t xml:space="preserve"> </w:t>
            </w:r>
            <w:r w:rsidRPr="00334D62">
              <w:rPr>
                <w:rFonts w:ascii="Arial" w:hAnsi="Arial" w:cs="Arial"/>
                <w:bCs/>
                <w:sz w:val="24"/>
                <w:szCs w:val="24"/>
              </w:rPr>
              <w:t>million</w:t>
            </w:r>
            <w:r w:rsidRPr="00334D62">
              <w:rPr>
                <w:rFonts w:ascii="Arial" w:hAnsi="Arial" w:cs="Arial"/>
                <w:sz w:val="24"/>
                <w:szCs w:val="24"/>
              </w:rPr>
              <w:t xml:space="preserve"> and this was mainly due to the recruitment of </w:t>
            </w:r>
            <w:r w:rsidR="00375F1D">
              <w:rPr>
                <w:rFonts w:ascii="Arial" w:hAnsi="Arial" w:cs="Arial"/>
                <w:sz w:val="24"/>
                <w:szCs w:val="24"/>
              </w:rPr>
              <w:t>i</w:t>
            </w:r>
            <w:r w:rsidRPr="00334D62">
              <w:rPr>
                <w:rFonts w:ascii="Arial" w:hAnsi="Arial" w:cs="Arial"/>
                <w:sz w:val="24"/>
                <w:szCs w:val="24"/>
              </w:rPr>
              <w:t xml:space="preserve">nternational nurses plus student streamlining, </w:t>
            </w:r>
            <w:proofErr w:type="gramStart"/>
            <w:r w:rsidRPr="00334D62">
              <w:rPr>
                <w:rFonts w:ascii="Arial" w:hAnsi="Arial" w:cs="Arial"/>
                <w:sz w:val="24"/>
                <w:szCs w:val="24"/>
              </w:rPr>
              <w:t>overall</w:t>
            </w:r>
            <w:proofErr w:type="gramEnd"/>
            <w:r w:rsidRPr="00334D62">
              <w:rPr>
                <w:rFonts w:ascii="Arial" w:hAnsi="Arial" w:cs="Arial"/>
                <w:sz w:val="24"/>
                <w:szCs w:val="24"/>
              </w:rPr>
              <w:t xml:space="preserve"> there were 155 registered posts filled throughout this year.</w:t>
            </w:r>
          </w:p>
          <w:p w14:paraId="78A6A1BE" w14:textId="77777777" w:rsidR="00375F1D" w:rsidRPr="00334D62" w:rsidRDefault="00375F1D" w:rsidP="00375F1D">
            <w:pPr>
              <w:pStyle w:val="ListParagraph"/>
              <w:numPr>
                <w:ilvl w:val="0"/>
                <w:numId w:val="30"/>
              </w:numPr>
              <w:spacing w:line="276" w:lineRule="auto"/>
              <w:jc w:val="both"/>
              <w:rPr>
                <w:rFonts w:ascii="Arial" w:hAnsi="Arial" w:cs="Arial"/>
                <w:sz w:val="24"/>
                <w:szCs w:val="24"/>
              </w:rPr>
            </w:pPr>
            <w:r>
              <w:rPr>
                <w:rFonts w:ascii="Arial" w:hAnsi="Arial" w:cs="Arial"/>
                <w:sz w:val="24"/>
                <w:szCs w:val="24"/>
              </w:rPr>
              <w:t>SBUHB continues to recruit HCSWs, vacancies have reduced by 64 WTE within the year April 2023 to April 2024 and now stands at 18 WTE vacancies across SBUHB</w:t>
            </w:r>
            <w:r w:rsidR="002E0401">
              <w:rPr>
                <w:rFonts w:ascii="Arial" w:hAnsi="Arial" w:cs="Arial"/>
                <w:sz w:val="24"/>
                <w:szCs w:val="24"/>
              </w:rPr>
              <w:t>. However, HCSW spend has increased, this relates to higher levels of patient acuity and increasing capacity within our hospital beds, further work is planned to understand the reasons for this.</w:t>
            </w:r>
          </w:p>
          <w:p w14:paraId="2B97FCAC" w14:textId="77777777" w:rsidR="00C32408" w:rsidRDefault="00C32408" w:rsidP="00375F1D">
            <w:pPr>
              <w:pStyle w:val="ListParagraph"/>
              <w:spacing w:line="276" w:lineRule="auto"/>
              <w:jc w:val="both"/>
              <w:rPr>
                <w:rFonts w:ascii="Arial" w:hAnsi="Arial" w:cs="Arial"/>
                <w:sz w:val="24"/>
                <w:szCs w:val="24"/>
              </w:rPr>
            </w:pPr>
          </w:p>
          <w:p w14:paraId="00C515B3" w14:textId="77777777" w:rsidR="00C32408" w:rsidRDefault="00C32408" w:rsidP="00375F1D">
            <w:pPr>
              <w:pStyle w:val="ListParagraph"/>
              <w:spacing w:line="276" w:lineRule="auto"/>
              <w:jc w:val="both"/>
              <w:rPr>
                <w:rFonts w:ascii="Arial" w:hAnsi="Arial" w:cs="Arial"/>
                <w:sz w:val="24"/>
                <w:szCs w:val="24"/>
              </w:rPr>
            </w:pPr>
          </w:p>
          <w:p w14:paraId="23DE24E2" w14:textId="77777777" w:rsidR="00822B7E" w:rsidRDefault="00822B7E" w:rsidP="002E0401">
            <w:pPr>
              <w:spacing w:line="276" w:lineRule="auto"/>
              <w:jc w:val="both"/>
              <w:rPr>
                <w:rFonts w:ascii="Arial" w:hAnsi="Arial" w:cs="Arial"/>
                <w:sz w:val="24"/>
                <w:szCs w:val="24"/>
              </w:rPr>
            </w:pPr>
          </w:p>
          <w:p w14:paraId="1C39B611" w14:textId="77777777" w:rsidR="00273FFF" w:rsidRDefault="00273FFF" w:rsidP="002E0401">
            <w:pPr>
              <w:spacing w:line="276" w:lineRule="auto"/>
              <w:jc w:val="both"/>
              <w:rPr>
                <w:rFonts w:ascii="Arial" w:hAnsi="Arial" w:cs="Arial"/>
                <w:sz w:val="24"/>
                <w:szCs w:val="24"/>
              </w:rPr>
            </w:pPr>
          </w:p>
          <w:p w14:paraId="6D0A5F7C" w14:textId="77777777" w:rsidR="00273FFF" w:rsidRDefault="00273FFF" w:rsidP="002E0401">
            <w:pPr>
              <w:spacing w:line="276" w:lineRule="auto"/>
              <w:jc w:val="both"/>
              <w:rPr>
                <w:rFonts w:ascii="Arial" w:hAnsi="Arial" w:cs="Arial"/>
                <w:sz w:val="24"/>
                <w:szCs w:val="24"/>
              </w:rPr>
            </w:pPr>
          </w:p>
          <w:p w14:paraId="41FE0E2C" w14:textId="77777777" w:rsidR="00273FFF" w:rsidRDefault="00273FFF" w:rsidP="002E0401">
            <w:pPr>
              <w:spacing w:line="276" w:lineRule="auto"/>
              <w:jc w:val="both"/>
              <w:rPr>
                <w:rFonts w:ascii="Arial" w:hAnsi="Arial" w:cs="Arial"/>
                <w:sz w:val="24"/>
                <w:szCs w:val="24"/>
              </w:rPr>
            </w:pPr>
          </w:p>
          <w:p w14:paraId="4A72826E" w14:textId="77777777" w:rsidR="00273FFF" w:rsidRPr="002E0401" w:rsidRDefault="00273FFF" w:rsidP="002E0401">
            <w:pPr>
              <w:spacing w:line="276" w:lineRule="auto"/>
              <w:jc w:val="both"/>
              <w:rPr>
                <w:rFonts w:ascii="Arial" w:hAnsi="Arial" w:cs="Arial"/>
                <w:sz w:val="24"/>
                <w:szCs w:val="24"/>
              </w:rPr>
            </w:pPr>
          </w:p>
          <w:p w14:paraId="260284A3" w14:textId="77777777" w:rsidR="00822B7E" w:rsidRDefault="00822B7E" w:rsidP="00375F1D">
            <w:pPr>
              <w:pStyle w:val="ListParagraph"/>
              <w:spacing w:line="276" w:lineRule="auto"/>
              <w:jc w:val="both"/>
              <w:rPr>
                <w:rFonts w:ascii="Arial" w:hAnsi="Arial" w:cs="Arial"/>
                <w:sz w:val="24"/>
                <w:szCs w:val="24"/>
              </w:rPr>
            </w:pPr>
          </w:p>
          <w:p w14:paraId="49A7306A" w14:textId="77777777" w:rsidR="00020AB2" w:rsidRPr="00020AB2" w:rsidRDefault="00020AB2" w:rsidP="00375F1D">
            <w:pPr>
              <w:spacing w:line="276" w:lineRule="auto"/>
              <w:rPr>
                <w:b/>
                <w:sz w:val="28"/>
                <w:szCs w:val="28"/>
                <w:u w:val="single"/>
              </w:rPr>
            </w:pPr>
            <w:r w:rsidRPr="00020AB2">
              <w:rPr>
                <w:b/>
                <w:sz w:val="28"/>
                <w:szCs w:val="28"/>
                <w:u w:val="single"/>
              </w:rPr>
              <w:lastRenderedPageBreak/>
              <w:t xml:space="preserve">Summary of </w:t>
            </w:r>
            <w:r>
              <w:rPr>
                <w:b/>
                <w:sz w:val="28"/>
                <w:szCs w:val="28"/>
                <w:u w:val="single"/>
              </w:rPr>
              <w:t>Positi</w:t>
            </w:r>
            <w:r w:rsidR="00C32408">
              <w:rPr>
                <w:b/>
                <w:sz w:val="28"/>
                <w:szCs w:val="28"/>
                <w:u w:val="single"/>
              </w:rPr>
              <w:t>on in t</w:t>
            </w:r>
            <w:r>
              <w:rPr>
                <w:b/>
                <w:sz w:val="28"/>
                <w:szCs w:val="28"/>
                <w:u w:val="single"/>
              </w:rPr>
              <w:t xml:space="preserve">erms of Bank &amp; Agency Usage for </w:t>
            </w:r>
            <w:r w:rsidRPr="00020AB2">
              <w:rPr>
                <w:b/>
                <w:sz w:val="28"/>
                <w:szCs w:val="28"/>
                <w:u w:val="single"/>
              </w:rPr>
              <w:t xml:space="preserve">25B Wards </w:t>
            </w:r>
            <w:r w:rsidR="00C32408">
              <w:rPr>
                <w:b/>
                <w:sz w:val="28"/>
                <w:szCs w:val="28"/>
                <w:u w:val="single"/>
              </w:rPr>
              <w:t xml:space="preserve">for Registered Nurses </w:t>
            </w:r>
            <w:r w:rsidRPr="00020AB2">
              <w:rPr>
                <w:b/>
                <w:sz w:val="28"/>
                <w:szCs w:val="28"/>
                <w:u w:val="single"/>
              </w:rPr>
              <w:t>covering Financial Year 2023-24 &amp; 2022-23.</w:t>
            </w:r>
          </w:p>
          <w:p w14:paraId="2DF92C20" w14:textId="77777777" w:rsidR="00020AB2" w:rsidRPr="00020AB2" w:rsidRDefault="00020AB2" w:rsidP="00375F1D">
            <w:pPr>
              <w:spacing w:line="276" w:lineRule="auto"/>
              <w:rPr>
                <w:b/>
                <w:sz w:val="24"/>
                <w:szCs w:val="24"/>
                <w:u w:val="single"/>
              </w:rPr>
            </w:pPr>
          </w:p>
          <w:p w14:paraId="4B1E8464" w14:textId="77777777" w:rsidR="00020AB2" w:rsidRPr="00020AB2" w:rsidRDefault="00020AB2" w:rsidP="00375F1D">
            <w:pPr>
              <w:spacing w:line="276" w:lineRule="auto"/>
              <w:jc w:val="center"/>
              <w:rPr>
                <w:color w:val="F4B083" w:themeColor="accent2" w:themeTint="99"/>
                <w:sz w:val="24"/>
                <w:szCs w:val="24"/>
              </w:rPr>
            </w:pPr>
            <w:r w:rsidRPr="00020AB2">
              <w:rPr>
                <w:noProof/>
                <w:color w:val="F4B083" w:themeColor="accent2" w:themeTint="99"/>
                <w:sz w:val="24"/>
                <w:szCs w:val="24"/>
              </w:rPr>
              <w:drawing>
                <wp:inline distT="0" distB="0" distL="0" distR="0" wp14:anchorId="1FD0D825" wp14:editId="2A00B9FE">
                  <wp:extent cx="5476621" cy="2411054"/>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92175" cy="2417902"/>
                          </a:xfrm>
                          <a:prstGeom prst="rect">
                            <a:avLst/>
                          </a:prstGeom>
                          <a:noFill/>
                        </pic:spPr>
                      </pic:pic>
                    </a:graphicData>
                  </a:graphic>
                </wp:inline>
              </w:drawing>
            </w:r>
          </w:p>
          <w:p w14:paraId="6CC9D614" w14:textId="77777777" w:rsidR="00020AB2" w:rsidRPr="00822B7E" w:rsidRDefault="00C32408" w:rsidP="00375F1D">
            <w:pPr>
              <w:spacing w:line="276" w:lineRule="auto"/>
              <w:jc w:val="center"/>
              <w:rPr>
                <w:rFonts w:ascii="Arial" w:hAnsi="Arial" w:cs="Arial"/>
                <w:sz w:val="24"/>
                <w:szCs w:val="24"/>
              </w:rPr>
            </w:pPr>
            <w:r>
              <w:rPr>
                <w:noProof/>
              </w:rPr>
              <w:drawing>
                <wp:inline distT="0" distB="0" distL="0" distR="0" wp14:anchorId="78EC01BD" wp14:editId="110B9FE8">
                  <wp:extent cx="5496964" cy="2239546"/>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19458" cy="2248710"/>
                          </a:xfrm>
                          <a:prstGeom prst="rect">
                            <a:avLst/>
                          </a:prstGeom>
                          <a:noFill/>
                        </pic:spPr>
                      </pic:pic>
                    </a:graphicData>
                  </a:graphic>
                </wp:inline>
              </w:drawing>
            </w:r>
          </w:p>
          <w:p w14:paraId="1626B0BC" w14:textId="77777777" w:rsidR="0097386E" w:rsidRPr="00822B7E" w:rsidRDefault="0097386E" w:rsidP="00375F1D">
            <w:pPr>
              <w:spacing w:line="276" w:lineRule="auto"/>
              <w:jc w:val="both"/>
              <w:rPr>
                <w:rFonts w:ascii="Arial" w:hAnsi="Arial" w:cs="Arial"/>
                <w:sz w:val="24"/>
                <w:szCs w:val="24"/>
                <w:lang w:val="en-US"/>
              </w:rPr>
            </w:pPr>
          </w:p>
          <w:p w14:paraId="6556CC53" w14:textId="77777777" w:rsidR="00186469" w:rsidRDefault="0082188C" w:rsidP="00375F1D">
            <w:pPr>
              <w:pStyle w:val="ListParagraph"/>
              <w:numPr>
                <w:ilvl w:val="0"/>
                <w:numId w:val="30"/>
              </w:numPr>
              <w:spacing w:line="276" w:lineRule="auto"/>
              <w:jc w:val="both"/>
              <w:rPr>
                <w:rFonts w:ascii="Arial" w:hAnsi="Arial" w:cs="Arial"/>
                <w:sz w:val="24"/>
                <w:szCs w:val="24"/>
                <w:lang w:val="en-US"/>
              </w:rPr>
            </w:pPr>
            <w:r w:rsidRPr="001C484D">
              <w:rPr>
                <w:rFonts w:ascii="Arial" w:hAnsi="Arial" w:cs="Arial"/>
                <w:sz w:val="24"/>
                <w:szCs w:val="24"/>
                <w:lang w:val="en-US"/>
              </w:rPr>
              <w:lastRenderedPageBreak/>
              <w:t xml:space="preserve">The focus going forward will be on retention of staff to maintain the position. The </w:t>
            </w:r>
            <w:r w:rsidR="008E264C" w:rsidRPr="001C484D">
              <w:rPr>
                <w:rFonts w:ascii="Arial" w:hAnsi="Arial" w:cs="Arial"/>
                <w:sz w:val="24"/>
                <w:szCs w:val="24"/>
                <w:lang w:val="en-US"/>
              </w:rPr>
              <w:t>HB</w:t>
            </w:r>
            <w:r w:rsidRPr="001C484D">
              <w:rPr>
                <w:rFonts w:ascii="Arial" w:hAnsi="Arial" w:cs="Arial"/>
                <w:sz w:val="24"/>
                <w:szCs w:val="24"/>
                <w:lang w:val="en-US"/>
              </w:rPr>
              <w:t xml:space="preserve"> is developing a local nurse retention plan which will be in the form of enhanced clinical and pastoral support being provided by skilled Pra</w:t>
            </w:r>
            <w:r w:rsidR="002E0401">
              <w:rPr>
                <w:rFonts w:ascii="Arial" w:hAnsi="Arial" w:cs="Arial"/>
                <w:sz w:val="24"/>
                <w:szCs w:val="24"/>
                <w:lang w:val="en-US"/>
              </w:rPr>
              <w:t>ctice Development Nurses along</w:t>
            </w:r>
            <w:r w:rsidRPr="001C484D">
              <w:rPr>
                <w:rFonts w:ascii="Arial" w:hAnsi="Arial" w:cs="Arial"/>
                <w:sz w:val="24"/>
                <w:szCs w:val="24"/>
                <w:lang w:val="en-US"/>
              </w:rPr>
              <w:t xml:space="preserve">side other colleagues. </w:t>
            </w:r>
            <w:r w:rsidR="002E0401">
              <w:rPr>
                <w:rFonts w:ascii="Arial" w:hAnsi="Arial" w:cs="Arial"/>
                <w:sz w:val="24"/>
                <w:szCs w:val="24"/>
                <w:lang w:val="en-US"/>
              </w:rPr>
              <w:t xml:space="preserve">A band </w:t>
            </w:r>
            <w:r w:rsidR="00186469">
              <w:rPr>
                <w:rFonts w:ascii="Arial" w:hAnsi="Arial" w:cs="Arial"/>
                <w:sz w:val="24"/>
                <w:szCs w:val="24"/>
                <w:lang w:val="en-US"/>
              </w:rPr>
              <w:t>8a retention lead has now been appointed.</w:t>
            </w:r>
          </w:p>
          <w:p w14:paraId="4DE9768D" w14:textId="77777777" w:rsidR="00822B7E" w:rsidRDefault="0082188C" w:rsidP="00375F1D">
            <w:pPr>
              <w:pStyle w:val="ListParagraph"/>
              <w:numPr>
                <w:ilvl w:val="0"/>
                <w:numId w:val="30"/>
              </w:numPr>
              <w:spacing w:line="276" w:lineRule="auto"/>
              <w:jc w:val="both"/>
              <w:rPr>
                <w:rFonts w:ascii="Arial" w:hAnsi="Arial" w:cs="Arial"/>
                <w:sz w:val="24"/>
                <w:szCs w:val="24"/>
                <w:lang w:val="en-US"/>
              </w:rPr>
            </w:pPr>
            <w:r w:rsidRPr="001C484D">
              <w:rPr>
                <w:rFonts w:ascii="Arial" w:hAnsi="Arial" w:cs="Arial"/>
                <w:sz w:val="24"/>
                <w:szCs w:val="24"/>
                <w:lang w:val="en-US"/>
              </w:rPr>
              <w:t>Attrition is</w:t>
            </w:r>
            <w:r w:rsidR="00130CEB" w:rsidRPr="001C484D">
              <w:rPr>
                <w:rFonts w:ascii="Arial" w:hAnsi="Arial" w:cs="Arial"/>
                <w:sz w:val="24"/>
                <w:szCs w:val="24"/>
                <w:lang w:val="en-US"/>
              </w:rPr>
              <w:t xml:space="preserve"> currently very low with only 20</w:t>
            </w:r>
            <w:r w:rsidRPr="001C484D">
              <w:rPr>
                <w:rFonts w:ascii="Arial" w:hAnsi="Arial" w:cs="Arial"/>
                <w:sz w:val="24"/>
                <w:szCs w:val="24"/>
                <w:lang w:val="en-US"/>
              </w:rPr>
              <w:t xml:space="preserve"> internationally recruited nurses leaving the health board since 2021.</w:t>
            </w:r>
          </w:p>
          <w:p w14:paraId="1075D65E" w14:textId="77777777" w:rsidR="00822B7E" w:rsidRPr="00822B7E" w:rsidRDefault="00130CEB" w:rsidP="00375F1D">
            <w:pPr>
              <w:pStyle w:val="ListParagraph"/>
              <w:numPr>
                <w:ilvl w:val="0"/>
                <w:numId w:val="30"/>
              </w:numPr>
              <w:spacing w:line="276" w:lineRule="auto"/>
              <w:jc w:val="both"/>
              <w:rPr>
                <w:rFonts w:ascii="Arial" w:hAnsi="Arial" w:cs="Arial"/>
                <w:sz w:val="24"/>
                <w:szCs w:val="24"/>
                <w:lang w:val="en-US"/>
              </w:rPr>
            </w:pPr>
            <w:r w:rsidRPr="00822B7E">
              <w:rPr>
                <w:rFonts w:ascii="Arial" w:hAnsi="Arial" w:cs="Arial"/>
                <w:sz w:val="24"/>
                <w:szCs w:val="24"/>
                <w:lang w:val="en-US"/>
              </w:rPr>
              <w:t>Exit interviews are monitored to ensure that there are no themes, support is identified if required</w:t>
            </w:r>
            <w:r w:rsidR="002E0401">
              <w:rPr>
                <w:rFonts w:ascii="Arial" w:hAnsi="Arial" w:cs="Arial"/>
                <w:sz w:val="24"/>
                <w:szCs w:val="24"/>
                <w:lang w:val="en-US"/>
              </w:rPr>
              <w:t>.</w:t>
            </w:r>
            <w:r w:rsidRPr="00822B7E">
              <w:rPr>
                <w:rFonts w:ascii="Arial" w:hAnsi="Arial" w:cs="Arial"/>
                <w:sz w:val="24"/>
                <w:szCs w:val="24"/>
                <w:lang w:val="en-US"/>
              </w:rPr>
              <w:t xml:space="preserve"> </w:t>
            </w:r>
          </w:p>
        </w:tc>
      </w:tr>
      <w:tr w:rsidR="00B5693B" w:rsidRPr="001C484D" w14:paraId="6B83B19C" w14:textId="77777777" w:rsidTr="00B5693B">
        <w:trPr>
          <w:trHeight w:val="557"/>
          <w:jc w:val="center"/>
        </w:trPr>
        <w:tc>
          <w:tcPr>
            <w:tcW w:w="16128" w:type="dxa"/>
            <w:gridSpan w:val="6"/>
            <w:shd w:val="clear" w:color="auto" w:fill="95B3D7"/>
          </w:tcPr>
          <w:p w14:paraId="04A5E660" w14:textId="77777777" w:rsidR="00B5693B" w:rsidRPr="001C484D" w:rsidRDefault="00B5693B" w:rsidP="00396C34">
            <w:pPr>
              <w:spacing w:after="200" w:line="276" w:lineRule="auto"/>
              <w:ind w:right="227"/>
              <w:contextualSpacing/>
              <w:mirrorIndents/>
              <w:jc w:val="center"/>
              <w:rPr>
                <w:rFonts w:ascii="Arial" w:hAnsi="Arial" w:cs="Arial"/>
                <w:color w:val="A6A6A6"/>
                <w:sz w:val="24"/>
                <w:szCs w:val="24"/>
              </w:rPr>
            </w:pPr>
            <w:r w:rsidRPr="001C484D">
              <w:rPr>
                <w:rFonts w:ascii="Arial" w:hAnsi="Arial" w:cs="Arial"/>
                <w:b/>
                <w:sz w:val="24"/>
                <w:szCs w:val="24"/>
              </w:rPr>
              <w:lastRenderedPageBreak/>
              <w:t>Section 25E(2b) Impact on care due to not maintaining the nurse staffing levels on adult acute medical and surgical inpatient wards (years 1 &amp; 2)</w:t>
            </w:r>
          </w:p>
        </w:tc>
      </w:tr>
      <w:tr w:rsidR="00B5693B" w:rsidRPr="001C484D" w14:paraId="0A813EAF" w14:textId="77777777" w:rsidTr="00B5693B">
        <w:trPr>
          <w:trHeight w:val="351"/>
          <w:jc w:val="center"/>
        </w:trPr>
        <w:tc>
          <w:tcPr>
            <w:tcW w:w="16128" w:type="dxa"/>
            <w:gridSpan w:val="6"/>
            <w:shd w:val="clear" w:color="auto" w:fill="FFFFFF"/>
          </w:tcPr>
          <w:p w14:paraId="3641AB7A" w14:textId="77777777" w:rsidR="00C32408" w:rsidRPr="001C484D" w:rsidRDefault="00C32408" w:rsidP="00B5693B">
            <w:pPr>
              <w:spacing w:after="200" w:line="276" w:lineRule="auto"/>
              <w:rPr>
                <w:rFonts w:ascii="Arial" w:hAnsi="Arial" w:cs="Arial"/>
                <w:sz w:val="24"/>
                <w:szCs w:val="24"/>
              </w:rPr>
            </w:pPr>
          </w:p>
          <w:tbl>
            <w:tblPr>
              <w:tblW w:w="15892" w:type="dxa"/>
              <w:tblLayout w:type="fixed"/>
              <w:tblLook w:val="04A0" w:firstRow="1" w:lastRow="0" w:firstColumn="1" w:lastColumn="0" w:noHBand="0" w:noVBand="1"/>
            </w:tblPr>
            <w:tblGrid>
              <w:gridCol w:w="3680"/>
              <w:gridCol w:w="1164"/>
              <w:gridCol w:w="3111"/>
              <w:gridCol w:w="1843"/>
              <w:gridCol w:w="2688"/>
              <w:gridCol w:w="3406"/>
            </w:tblGrid>
            <w:tr w:rsidR="00B5693B" w:rsidRPr="001C484D" w14:paraId="10B14116" w14:textId="77777777" w:rsidTr="00C83DA3">
              <w:trPr>
                <w:trHeight w:val="1432"/>
              </w:trPr>
              <w:tc>
                <w:tcPr>
                  <w:tcW w:w="4844" w:type="dxa"/>
                  <w:gridSpan w:val="2"/>
                  <w:vMerge w:val="restart"/>
                  <w:tcBorders>
                    <w:top w:val="single" w:sz="8" w:space="0" w:color="auto"/>
                    <w:left w:val="single" w:sz="8" w:space="0" w:color="auto"/>
                    <w:bottom w:val="single" w:sz="8" w:space="0" w:color="000000"/>
                    <w:right w:val="single" w:sz="4" w:space="0" w:color="000000"/>
                  </w:tcBorders>
                  <w:shd w:val="clear" w:color="000000" w:fill="A6A6A6"/>
                  <w:vAlign w:val="center"/>
                  <w:hideMark/>
                </w:tcPr>
                <w:p w14:paraId="105C4043" w14:textId="77777777" w:rsidR="00B5693B" w:rsidRPr="001C484D" w:rsidRDefault="00B5693B" w:rsidP="00B5693B">
                  <w:pPr>
                    <w:spacing w:after="0" w:line="240" w:lineRule="auto"/>
                    <w:jc w:val="center"/>
                    <w:rPr>
                      <w:rFonts w:ascii="Arial" w:eastAsia="Times New Roman" w:hAnsi="Arial" w:cs="Arial"/>
                      <w:b/>
                      <w:bCs/>
                      <w:sz w:val="24"/>
                      <w:szCs w:val="24"/>
                      <w:lang w:eastAsia="en-GB"/>
                    </w:rPr>
                  </w:pPr>
                  <w:r w:rsidRPr="001C484D">
                    <w:rPr>
                      <w:rFonts w:ascii="Arial" w:eastAsia="Times New Roman" w:hAnsi="Arial" w:cs="Arial"/>
                      <w:b/>
                      <w:bCs/>
                      <w:sz w:val="24"/>
                      <w:szCs w:val="24"/>
                      <w:lang w:eastAsia="en-GB"/>
                    </w:rPr>
                    <w:t xml:space="preserve">Incidents of patient harm with reference to quality indicators and complaints about nursing care </w:t>
                  </w:r>
                </w:p>
              </w:tc>
              <w:tc>
                <w:tcPr>
                  <w:tcW w:w="3111" w:type="dxa"/>
                  <w:tcBorders>
                    <w:top w:val="single" w:sz="8" w:space="0" w:color="auto"/>
                    <w:left w:val="nil"/>
                    <w:bottom w:val="single" w:sz="4" w:space="0" w:color="auto"/>
                    <w:right w:val="single" w:sz="4" w:space="0" w:color="000000"/>
                  </w:tcBorders>
                  <w:shd w:val="clear" w:color="000000" w:fill="D9D9D9"/>
                  <w:vAlign w:val="center"/>
                  <w:hideMark/>
                </w:tcPr>
                <w:p w14:paraId="3E1A151E" w14:textId="77777777" w:rsidR="00B5693B" w:rsidRPr="001C484D" w:rsidRDefault="00B5693B" w:rsidP="00C83DA3">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Hospital acquired pressure damage (grade 3, 4 and unstageable)</w:t>
                  </w:r>
                </w:p>
              </w:tc>
              <w:tc>
                <w:tcPr>
                  <w:tcW w:w="1843" w:type="dxa"/>
                  <w:tcBorders>
                    <w:top w:val="single" w:sz="8" w:space="0" w:color="auto"/>
                    <w:left w:val="nil"/>
                    <w:bottom w:val="single" w:sz="4" w:space="0" w:color="auto"/>
                    <w:right w:val="single" w:sz="4" w:space="0" w:color="auto"/>
                  </w:tcBorders>
                  <w:shd w:val="clear" w:color="000000" w:fill="D9D9D9"/>
                  <w:vAlign w:val="center"/>
                  <w:hideMark/>
                </w:tcPr>
                <w:p w14:paraId="09A90462" w14:textId="77777777" w:rsidR="00B5693B" w:rsidRPr="001C484D" w:rsidRDefault="00B5693B" w:rsidP="00C83DA3">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Falls resulting in serious harm or death (i.e. 4 and 5 incidents).</w:t>
                  </w:r>
                </w:p>
              </w:tc>
              <w:tc>
                <w:tcPr>
                  <w:tcW w:w="2688" w:type="dxa"/>
                  <w:tcBorders>
                    <w:top w:val="single" w:sz="8" w:space="0" w:color="auto"/>
                    <w:left w:val="nil"/>
                    <w:bottom w:val="single" w:sz="4" w:space="0" w:color="auto"/>
                    <w:right w:val="single" w:sz="4" w:space="0" w:color="auto"/>
                  </w:tcBorders>
                  <w:shd w:val="clear" w:color="000000" w:fill="D9D9D9"/>
                  <w:vAlign w:val="center"/>
                  <w:hideMark/>
                </w:tcPr>
                <w:p w14:paraId="3419C6F8" w14:textId="77777777" w:rsidR="00B5693B" w:rsidRPr="001C484D" w:rsidRDefault="00B5693B" w:rsidP="00C83DA3">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Medication errors never events</w:t>
                  </w:r>
                </w:p>
              </w:tc>
              <w:tc>
                <w:tcPr>
                  <w:tcW w:w="3406" w:type="dxa"/>
                  <w:tcBorders>
                    <w:top w:val="single" w:sz="8" w:space="0" w:color="auto"/>
                    <w:left w:val="single" w:sz="4" w:space="0" w:color="auto"/>
                    <w:bottom w:val="nil"/>
                    <w:right w:val="single" w:sz="8" w:space="0" w:color="000000"/>
                  </w:tcBorders>
                  <w:shd w:val="clear" w:color="000000" w:fill="D9D9D9"/>
                  <w:vAlign w:val="center"/>
                  <w:hideMark/>
                </w:tcPr>
                <w:p w14:paraId="5BF2E7BE" w14:textId="77777777" w:rsidR="00B5693B" w:rsidRPr="001C484D" w:rsidRDefault="00B5693B" w:rsidP="00C83DA3">
                  <w:pPr>
                    <w:spacing w:after="0" w:line="240" w:lineRule="auto"/>
                    <w:jc w:val="center"/>
                    <w:rPr>
                      <w:rFonts w:ascii="Arial" w:eastAsia="Times New Roman" w:hAnsi="Arial" w:cs="Arial"/>
                      <w:b/>
                      <w:bCs/>
                      <w:sz w:val="24"/>
                      <w:szCs w:val="24"/>
                      <w:highlight w:val="red"/>
                      <w:lang w:eastAsia="en-GB"/>
                    </w:rPr>
                  </w:pPr>
                  <w:r w:rsidRPr="001C484D">
                    <w:rPr>
                      <w:rFonts w:ascii="Arial" w:eastAsia="Times New Roman" w:hAnsi="Arial" w:cs="Arial"/>
                      <w:b/>
                      <w:bCs/>
                      <w:sz w:val="24"/>
                      <w:szCs w:val="24"/>
                      <w:lang w:eastAsia="en-GB"/>
                    </w:rPr>
                    <w:t xml:space="preserve">Any complaints received about nursing care </w:t>
                  </w:r>
                  <w:r w:rsidRPr="001C484D">
                    <w:rPr>
                      <w:rFonts w:ascii="Arial" w:eastAsia="Times New Roman" w:hAnsi="Arial" w:cs="Arial"/>
                      <w:b/>
                      <w:bCs/>
                      <w:sz w:val="24"/>
                      <w:szCs w:val="24"/>
                      <w:lang w:eastAsia="en-GB"/>
                    </w:rPr>
                    <w:br/>
                    <w:t xml:space="preserve">(NOTE:  Complaints refers to those complaints </w:t>
                  </w:r>
                  <w:r w:rsidR="00317B25" w:rsidRPr="001C484D">
                    <w:rPr>
                      <w:rFonts w:ascii="Arial" w:eastAsia="Times New Roman" w:hAnsi="Arial" w:cs="Arial"/>
                      <w:b/>
                      <w:bCs/>
                      <w:sz w:val="24"/>
                      <w:szCs w:val="24"/>
                      <w:lang w:eastAsia="en-GB"/>
                    </w:rPr>
                    <w:t>managed under</w:t>
                  </w:r>
                  <w:r w:rsidRPr="001C484D">
                    <w:rPr>
                      <w:rFonts w:ascii="Arial" w:eastAsia="Times New Roman" w:hAnsi="Arial" w:cs="Arial"/>
                      <w:b/>
                      <w:bCs/>
                      <w:sz w:val="24"/>
                      <w:szCs w:val="24"/>
                      <w:lang w:eastAsia="en-GB"/>
                    </w:rPr>
                    <w:t xml:space="preserve"> NHS Wales complaints regulations (Putting Things Right (PTR)</w:t>
                  </w:r>
                </w:p>
              </w:tc>
            </w:tr>
            <w:tr w:rsidR="00B5693B" w:rsidRPr="001C484D" w14:paraId="59B37F3A" w14:textId="77777777" w:rsidTr="00C83DA3">
              <w:trPr>
                <w:trHeight w:val="374"/>
              </w:trPr>
              <w:tc>
                <w:tcPr>
                  <w:tcW w:w="4844" w:type="dxa"/>
                  <w:gridSpan w:val="2"/>
                  <w:vMerge/>
                  <w:tcBorders>
                    <w:top w:val="single" w:sz="8" w:space="0" w:color="auto"/>
                    <w:left w:val="single" w:sz="8" w:space="0" w:color="auto"/>
                    <w:bottom w:val="single" w:sz="8" w:space="0" w:color="000000"/>
                    <w:right w:val="single" w:sz="4" w:space="0" w:color="000000"/>
                  </w:tcBorders>
                  <w:vAlign w:val="center"/>
                  <w:hideMark/>
                </w:tcPr>
                <w:p w14:paraId="7B1AB365" w14:textId="77777777" w:rsidR="00B5693B" w:rsidRPr="001C484D" w:rsidRDefault="00B5693B" w:rsidP="00B5693B">
                  <w:pPr>
                    <w:spacing w:after="0" w:line="240" w:lineRule="auto"/>
                    <w:rPr>
                      <w:rFonts w:ascii="Arial" w:eastAsia="Times New Roman" w:hAnsi="Arial" w:cs="Arial"/>
                      <w:b/>
                      <w:bCs/>
                      <w:sz w:val="24"/>
                      <w:szCs w:val="24"/>
                      <w:lang w:eastAsia="en-GB"/>
                    </w:rPr>
                  </w:pPr>
                </w:p>
              </w:tc>
              <w:tc>
                <w:tcPr>
                  <w:tcW w:w="3111" w:type="dxa"/>
                  <w:tcBorders>
                    <w:top w:val="nil"/>
                    <w:left w:val="nil"/>
                    <w:bottom w:val="single" w:sz="8" w:space="0" w:color="auto"/>
                    <w:right w:val="single" w:sz="4" w:space="0" w:color="auto"/>
                  </w:tcBorders>
                  <w:shd w:val="clear" w:color="auto" w:fill="D9D9D9"/>
                  <w:hideMark/>
                </w:tcPr>
                <w:p w14:paraId="4A6111B1"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p w14:paraId="08F091A4"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p>
              </w:tc>
              <w:tc>
                <w:tcPr>
                  <w:tcW w:w="1843" w:type="dxa"/>
                  <w:tcBorders>
                    <w:top w:val="nil"/>
                    <w:left w:val="nil"/>
                    <w:bottom w:val="single" w:sz="8" w:space="0" w:color="auto"/>
                    <w:right w:val="single" w:sz="4" w:space="0" w:color="auto"/>
                  </w:tcBorders>
                  <w:shd w:val="clear" w:color="000000" w:fill="D9D9D9"/>
                  <w:vAlign w:val="center"/>
                  <w:hideMark/>
                </w:tcPr>
                <w:p w14:paraId="100FE7FE"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tc>
              <w:tc>
                <w:tcPr>
                  <w:tcW w:w="2688" w:type="dxa"/>
                  <w:tcBorders>
                    <w:top w:val="nil"/>
                    <w:left w:val="nil"/>
                    <w:bottom w:val="single" w:sz="8" w:space="0" w:color="auto"/>
                    <w:right w:val="single" w:sz="4" w:space="0" w:color="auto"/>
                  </w:tcBorders>
                  <w:shd w:val="clear" w:color="000000" w:fill="D9D9D9"/>
                  <w:vAlign w:val="center"/>
                  <w:hideMark/>
                </w:tcPr>
                <w:p w14:paraId="4D43C394"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tc>
              <w:tc>
                <w:tcPr>
                  <w:tcW w:w="3406" w:type="dxa"/>
                  <w:tcBorders>
                    <w:top w:val="single" w:sz="4" w:space="0" w:color="auto"/>
                    <w:left w:val="nil"/>
                    <w:bottom w:val="single" w:sz="8" w:space="0" w:color="auto"/>
                    <w:right w:val="single" w:sz="8" w:space="0" w:color="auto"/>
                  </w:tcBorders>
                  <w:shd w:val="clear" w:color="auto" w:fill="D9D9D9"/>
                  <w:vAlign w:val="center"/>
                </w:tcPr>
                <w:p w14:paraId="3BB2E978" w14:textId="77777777" w:rsidR="00B5693B" w:rsidRPr="001C484D" w:rsidRDefault="00B5693B" w:rsidP="00B5693B">
                  <w:pPr>
                    <w:spacing w:after="0" w:line="240" w:lineRule="auto"/>
                    <w:jc w:val="center"/>
                    <w:rPr>
                      <w:rFonts w:ascii="Arial" w:eastAsia="Times New Roman" w:hAnsi="Arial" w:cs="Arial"/>
                      <w:b/>
                      <w:bCs/>
                      <w:color w:val="000000"/>
                      <w:sz w:val="24"/>
                      <w:szCs w:val="24"/>
                      <w:highlight w:val="red"/>
                      <w:lang w:eastAsia="en-GB"/>
                    </w:rPr>
                  </w:pPr>
                  <w:r w:rsidRPr="001C484D">
                    <w:rPr>
                      <w:rFonts w:ascii="Arial" w:eastAsia="Times New Roman" w:hAnsi="Arial" w:cs="Arial"/>
                      <w:b/>
                      <w:bCs/>
                      <w:color w:val="000000"/>
                      <w:sz w:val="24"/>
                      <w:szCs w:val="24"/>
                      <w:lang w:eastAsia="en-GB"/>
                    </w:rPr>
                    <w:t>TOTAL</w:t>
                  </w:r>
                </w:p>
              </w:tc>
            </w:tr>
            <w:tr w:rsidR="00B5693B" w:rsidRPr="001C484D" w14:paraId="5ADCB497" w14:textId="77777777" w:rsidTr="00C83DA3">
              <w:trPr>
                <w:trHeight w:val="510"/>
              </w:trPr>
              <w:tc>
                <w:tcPr>
                  <w:tcW w:w="3680"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5624BDB8"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Number of closed incidents/complaints occurring during current year &amp; those that were carried forward from the previous year.</w:t>
                  </w:r>
                </w:p>
              </w:tc>
              <w:tc>
                <w:tcPr>
                  <w:tcW w:w="1164" w:type="dxa"/>
                  <w:tcBorders>
                    <w:top w:val="nil"/>
                    <w:left w:val="nil"/>
                    <w:bottom w:val="single" w:sz="4" w:space="0" w:color="auto"/>
                    <w:right w:val="single" w:sz="4" w:space="0" w:color="auto"/>
                  </w:tcBorders>
                  <w:shd w:val="clear" w:color="000000" w:fill="BFBFBF"/>
                  <w:hideMark/>
                </w:tcPr>
                <w:p w14:paraId="5A8F1A07"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1</w:t>
                  </w:r>
                </w:p>
              </w:tc>
              <w:tc>
                <w:tcPr>
                  <w:tcW w:w="3111" w:type="dxa"/>
                  <w:tcBorders>
                    <w:top w:val="nil"/>
                    <w:left w:val="nil"/>
                    <w:bottom w:val="single" w:sz="4" w:space="0" w:color="auto"/>
                    <w:right w:val="single" w:sz="4" w:space="0" w:color="auto"/>
                  </w:tcBorders>
                  <w:shd w:val="clear" w:color="auto" w:fill="auto"/>
                  <w:vAlign w:val="center"/>
                  <w:hideMark/>
                </w:tcPr>
                <w:p w14:paraId="3EE664BF"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10</w:t>
                  </w:r>
                </w:p>
              </w:tc>
              <w:tc>
                <w:tcPr>
                  <w:tcW w:w="1843" w:type="dxa"/>
                  <w:tcBorders>
                    <w:top w:val="nil"/>
                    <w:left w:val="nil"/>
                    <w:bottom w:val="single" w:sz="4" w:space="0" w:color="auto"/>
                    <w:right w:val="single" w:sz="4" w:space="0" w:color="auto"/>
                  </w:tcBorders>
                  <w:shd w:val="clear" w:color="auto" w:fill="auto"/>
                  <w:vAlign w:val="center"/>
                  <w:hideMark/>
                </w:tcPr>
                <w:p w14:paraId="27B3C3F0"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7</w:t>
                  </w:r>
                </w:p>
              </w:tc>
              <w:tc>
                <w:tcPr>
                  <w:tcW w:w="2688" w:type="dxa"/>
                  <w:tcBorders>
                    <w:top w:val="nil"/>
                    <w:left w:val="nil"/>
                    <w:bottom w:val="single" w:sz="4" w:space="0" w:color="auto"/>
                    <w:right w:val="single" w:sz="4" w:space="0" w:color="auto"/>
                  </w:tcBorders>
                  <w:shd w:val="clear" w:color="auto" w:fill="auto"/>
                  <w:vAlign w:val="center"/>
                  <w:hideMark/>
                </w:tcPr>
                <w:p w14:paraId="36708BC8"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auto"/>
                  <w:vAlign w:val="center"/>
                  <w:hideMark/>
                </w:tcPr>
                <w:p w14:paraId="16AF36F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10</w:t>
                  </w:r>
                </w:p>
              </w:tc>
            </w:tr>
            <w:tr w:rsidR="00B5693B" w:rsidRPr="001C484D" w14:paraId="24C168DE" w14:textId="77777777" w:rsidTr="00C83DA3">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6008DF4B"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4" w:space="0" w:color="auto"/>
                    <w:right w:val="single" w:sz="4" w:space="0" w:color="auto"/>
                  </w:tcBorders>
                  <w:shd w:val="clear" w:color="000000" w:fill="BFBFBF"/>
                  <w:hideMark/>
                </w:tcPr>
                <w:p w14:paraId="4F6B234D"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2</w:t>
                  </w:r>
                </w:p>
              </w:tc>
              <w:tc>
                <w:tcPr>
                  <w:tcW w:w="3111" w:type="dxa"/>
                  <w:tcBorders>
                    <w:top w:val="nil"/>
                    <w:left w:val="nil"/>
                    <w:bottom w:val="single" w:sz="4" w:space="0" w:color="auto"/>
                    <w:right w:val="single" w:sz="4" w:space="0" w:color="auto"/>
                  </w:tcBorders>
                  <w:shd w:val="clear" w:color="auto" w:fill="auto"/>
                  <w:vAlign w:val="center"/>
                  <w:hideMark/>
                </w:tcPr>
                <w:p w14:paraId="5C361FC1"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2</w:t>
                  </w:r>
                </w:p>
              </w:tc>
              <w:tc>
                <w:tcPr>
                  <w:tcW w:w="1843" w:type="dxa"/>
                  <w:tcBorders>
                    <w:top w:val="nil"/>
                    <w:left w:val="nil"/>
                    <w:bottom w:val="single" w:sz="4" w:space="0" w:color="auto"/>
                    <w:right w:val="single" w:sz="4" w:space="0" w:color="auto"/>
                  </w:tcBorders>
                  <w:shd w:val="clear" w:color="auto" w:fill="auto"/>
                  <w:vAlign w:val="center"/>
                  <w:hideMark/>
                </w:tcPr>
                <w:p w14:paraId="236D26B3"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12</w:t>
                  </w:r>
                </w:p>
              </w:tc>
              <w:tc>
                <w:tcPr>
                  <w:tcW w:w="2688" w:type="dxa"/>
                  <w:tcBorders>
                    <w:top w:val="nil"/>
                    <w:left w:val="nil"/>
                    <w:bottom w:val="single" w:sz="4" w:space="0" w:color="auto"/>
                    <w:right w:val="single" w:sz="4" w:space="0" w:color="auto"/>
                  </w:tcBorders>
                  <w:shd w:val="clear" w:color="auto" w:fill="auto"/>
                  <w:vAlign w:val="center"/>
                  <w:hideMark/>
                </w:tcPr>
                <w:p w14:paraId="2D7276F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auto"/>
                  <w:vAlign w:val="center"/>
                  <w:hideMark/>
                </w:tcPr>
                <w:p w14:paraId="1B4AEF0C"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5</w:t>
                  </w:r>
                </w:p>
              </w:tc>
            </w:tr>
            <w:tr w:rsidR="00B5693B" w:rsidRPr="001C484D" w14:paraId="6B5C9A5A" w14:textId="77777777" w:rsidTr="00C83DA3">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2AE0C765"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8" w:space="0" w:color="auto"/>
                    <w:right w:val="single" w:sz="4" w:space="0" w:color="auto"/>
                  </w:tcBorders>
                  <w:shd w:val="clear" w:color="000000" w:fill="BFBFBF"/>
                  <w:hideMark/>
                </w:tcPr>
                <w:p w14:paraId="0C4E30C1"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3</w:t>
                  </w:r>
                </w:p>
              </w:tc>
              <w:tc>
                <w:tcPr>
                  <w:tcW w:w="3111" w:type="dxa"/>
                  <w:tcBorders>
                    <w:top w:val="nil"/>
                    <w:left w:val="nil"/>
                    <w:bottom w:val="single" w:sz="8" w:space="0" w:color="auto"/>
                    <w:right w:val="single" w:sz="4" w:space="0" w:color="auto"/>
                  </w:tcBorders>
                  <w:shd w:val="clear" w:color="auto" w:fill="F2F2F2"/>
                  <w:vAlign w:val="center"/>
                  <w:hideMark/>
                </w:tcPr>
                <w:p w14:paraId="2EB1256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 4</w:t>
                  </w:r>
                </w:p>
              </w:tc>
              <w:tc>
                <w:tcPr>
                  <w:tcW w:w="1843" w:type="dxa"/>
                  <w:tcBorders>
                    <w:top w:val="nil"/>
                    <w:left w:val="nil"/>
                    <w:bottom w:val="single" w:sz="8" w:space="0" w:color="auto"/>
                    <w:right w:val="single" w:sz="4" w:space="0" w:color="auto"/>
                  </w:tcBorders>
                  <w:shd w:val="clear" w:color="auto" w:fill="F2F2F2"/>
                  <w:vAlign w:val="center"/>
                  <w:hideMark/>
                </w:tcPr>
                <w:p w14:paraId="5CF45FE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5 </w:t>
                  </w:r>
                </w:p>
              </w:tc>
              <w:tc>
                <w:tcPr>
                  <w:tcW w:w="2688" w:type="dxa"/>
                  <w:tcBorders>
                    <w:top w:val="nil"/>
                    <w:left w:val="nil"/>
                    <w:bottom w:val="single" w:sz="8" w:space="0" w:color="auto"/>
                    <w:right w:val="single" w:sz="4" w:space="0" w:color="auto"/>
                  </w:tcBorders>
                  <w:shd w:val="clear" w:color="auto" w:fill="F2F2F2"/>
                  <w:vAlign w:val="center"/>
                  <w:hideMark/>
                </w:tcPr>
                <w:p w14:paraId="260FA39E"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 0</w:t>
                  </w:r>
                </w:p>
              </w:tc>
              <w:tc>
                <w:tcPr>
                  <w:tcW w:w="3406" w:type="dxa"/>
                  <w:tcBorders>
                    <w:top w:val="nil"/>
                    <w:left w:val="nil"/>
                    <w:bottom w:val="single" w:sz="8" w:space="0" w:color="auto"/>
                    <w:right w:val="single" w:sz="8" w:space="0" w:color="auto"/>
                  </w:tcBorders>
                  <w:shd w:val="clear" w:color="auto" w:fill="F2F2F2"/>
                  <w:vAlign w:val="center"/>
                  <w:hideMark/>
                </w:tcPr>
                <w:p w14:paraId="4104AC8E"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7 </w:t>
                  </w:r>
                </w:p>
              </w:tc>
            </w:tr>
            <w:tr w:rsidR="00B5693B" w:rsidRPr="001C484D" w14:paraId="2B814B68" w14:textId="77777777" w:rsidTr="00C83DA3">
              <w:trPr>
                <w:trHeight w:val="510"/>
              </w:trPr>
              <w:tc>
                <w:tcPr>
                  <w:tcW w:w="3680" w:type="dxa"/>
                  <w:tcBorders>
                    <w:top w:val="nil"/>
                    <w:left w:val="single" w:sz="8" w:space="0" w:color="auto"/>
                    <w:bottom w:val="single" w:sz="8" w:space="0" w:color="auto"/>
                    <w:right w:val="single" w:sz="4" w:space="0" w:color="auto"/>
                  </w:tcBorders>
                  <w:shd w:val="clear" w:color="000000" w:fill="D9D9D9"/>
                  <w:vAlign w:val="center"/>
                  <w:hideMark/>
                </w:tcPr>
                <w:p w14:paraId="5A9A5592"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 number of incidents/ complaints not closed and to be reported on/during the next reporting period</w:t>
                  </w:r>
                </w:p>
              </w:tc>
              <w:tc>
                <w:tcPr>
                  <w:tcW w:w="1164" w:type="dxa"/>
                  <w:tcBorders>
                    <w:top w:val="nil"/>
                    <w:left w:val="nil"/>
                    <w:bottom w:val="single" w:sz="8" w:space="0" w:color="auto"/>
                    <w:right w:val="single" w:sz="4" w:space="0" w:color="auto"/>
                  </w:tcBorders>
                  <w:shd w:val="clear" w:color="auto" w:fill="D9D9D9"/>
                  <w:hideMark/>
                </w:tcPr>
                <w:p w14:paraId="6DD1AB03" w14:textId="77777777" w:rsidR="00B5693B" w:rsidRPr="001C484D" w:rsidRDefault="00B5693B" w:rsidP="00B5693B">
                  <w:pPr>
                    <w:spacing w:after="0" w:line="240" w:lineRule="auto"/>
                    <w:rPr>
                      <w:rFonts w:ascii="Arial" w:eastAsia="Times New Roman" w:hAnsi="Arial" w:cs="Arial"/>
                      <w:color w:val="000000"/>
                      <w:sz w:val="24"/>
                      <w:szCs w:val="24"/>
                      <w:lang w:eastAsia="en-GB"/>
                    </w:rPr>
                  </w:pPr>
                  <w:r w:rsidRPr="001C484D">
                    <w:rPr>
                      <w:rFonts w:ascii="Arial" w:eastAsia="Times New Roman" w:hAnsi="Arial" w:cs="Arial"/>
                      <w:b/>
                      <w:bCs/>
                      <w:color w:val="000000"/>
                      <w:sz w:val="24"/>
                      <w:szCs w:val="24"/>
                      <w:lang w:eastAsia="en-GB"/>
                    </w:rPr>
                    <w:t> TOTAL</w:t>
                  </w:r>
                  <w:r w:rsidRPr="001C484D">
                    <w:rPr>
                      <w:rFonts w:ascii="Arial" w:eastAsia="Times New Roman" w:hAnsi="Arial" w:cs="Arial"/>
                      <w:color w:val="000000"/>
                      <w:sz w:val="24"/>
                      <w:szCs w:val="24"/>
                      <w:lang w:eastAsia="en-GB"/>
                    </w:rPr>
                    <w:t> </w:t>
                  </w:r>
                </w:p>
              </w:tc>
              <w:tc>
                <w:tcPr>
                  <w:tcW w:w="3111" w:type="dxa"/>
                  <w:tcBorders>
                    <w:top w:val="nil"/>
                    <w:left w:val="nil"/>
                    <w:bottom w:val="single" w:sz="8" w:space="0" w:color="auto"/>
                    <w:right w:val="single" w:sz="4" w:space="0" w:color="auto"/>
                  </w:tcBorders>
                  <w:shd w:val="clear" w:color="auto" w:fill="F2F2F2"/>
                  <w:vAlign w:val="center"/>
                  <w:hideMark/>
                </w:tcPr>
                <w:p w14:paraId="1F9A7E4A"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11 </w:t>
                  </w:r>
                </w:p>
              </w:tc>
              <w:tc>
                <w:tcPr>
                  <w:tcW w:w="1843" w:type="dxa"/>
                  <w:tcBorders>
                    <w:top w:val="nil"/>
                    <w:left w:val="nil"/>
                    <w:bottom w:val="single" w:sz="8" w:space="0" w:color="auto"/>
                    <w:right w:val="single" w:sz="4" w:space="0" w:color="auto"/>
                  </w:tcBorders>
                  <w:shd w:val="clear" w:color="auto" w:fill="F2F2F2"/>
                  <w:vAlign w:val="center"/>
                  <w:hideMark/>
                </w:tcPr>
                <w:p w14:paraId="04EB9B7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 3</w:t>
                  </w:r>
                </w:p>
              </w:tc>
              <w:tc>
                <w:tcPr>
                  <w:tcW w:w="2688" w:type="dxa"/>
                  <w:tcBorders>
                    <w:top w:val="nil"/>
                    <w:left w:val="nil"/>
                    <w:bottom w:val="single" w:sz="8" w:space="0" w:color="auto"/>
                    <w:right w:val="single" w:sz="4" w:space="0" w:color="auto"/>
                  </w:tcBorders>
                  <w:shd w:val="clear" w:color="auto" w:fill="F2F2F2"/>
                  <w:vAlign w:val="center"/>
                  <w:hideMark/>
                </w:tcPr>
                <w:p w14:paraId="5DB757F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1 </w:t>
                  </w:r>
                </w:p>
              </w:tc>
              <w:tc>
                <w:tcPr>
                  <w:tcW w:w="3406" w:type="dxa"/>
                  <w:tcBorders>
                    <w:top w:val="nil"/>
                    <w:left w:val="nil"/>
                    <w:bottom w:val="single" w:sz="8" w:space="0" w:color="auto"/>
                    <w:right w:val="single" w:sz="8" w:space="0" w:color="auto"/>
                  </w:tcBorders>
                  <w:shd w:val="clear" w:color="auto" w:fill="F2F2F2"/>
                  <w:vAlign w:val="center"/>
                  <w:hideMark/>
                </w:tcPr>
                <w:p w14:paraId="5DB608ED"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9 </w:t>
                  </w:r>
                </w:p>
              </w:tc>
            </w:tr>
            <w:tr w:rsidR="00B5693B" w:rsidRPr="001C484D" w14:paraId="1F98497B" w14:textId="77777777" w:rsidTr="00C83DA3">
              <w:trPr>
                <w:trHeight w:val="510"/>
              </w:trPr>
              <w:tc>
                <w:tcPr>
                  <w:tcW w:w="3680" w:type="dxa"/>
                  <w:vMerge w:val="restart"/>
                  <w:tcBorders>
                    <w:top w:val="nil"/>
                    <w:left w:val="single" w:sz="8" w:space="0" w:color="auto"/>
                    <w:bottom w:val="single" w:sz="8" w:space="0" w:color="000000"/>
                    <w:right w:val="single" w:sz="4" w:space="0" w:color="000000"/>
                  </w:tcBorders>
                  <w:shd w:val="clear" w:color="000000" w:fill="D9D9D9"/>
                  <w:vAlign w:val="center"/>
                  <w:hideMark/>
                </w:tcPr>
                <w:p w14:paraId="1A36B06C"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 xml:space="preserve">Number of closed incidents/ complaints occurring when the nurse staffing level (planned roster) was </w:t>
                  </w:r>
                  <w:r w:rsidR="00317B25" w:rsidRPr="001C484D">
                    <w:rPr>
                      <w:rFonts w:ascii="Arial" w:eastAsia="Times New Roman" w:hAnsi="Arial" w:cs="Arial"/>
                      <w:b/>
                      <w:bCs/>
                      <w:color w:val="000000"/>
                      <w:sz w:val="24"/>
                      <w:szCs w:val="24"/>
                      <w:u w:val="single"/>
                      <w:lang w:eastAsia="en-GB"/>
                    </w:rPr>
                    <w:t>not</w:t>
                  </w:r>
                  <w:r w:rsidR="00317B25" w:rsidRPr="001C484D">
                    <w:rPr>
                      <w:rFonts w:ascii="Arial" w:eastAsia="Times New Roman" w:hAnsi="Arial" w:cs="Arial"/>
                      <w:b/>
                      <w:bCs/>
                      <w:color w:val="000000"/>
                      <w:sz w:val="24"/>
                      <w:szCs w:val="24"/>
                      <w:lang w:eastAsia="en-GB"/>
                    </w:rPr>
                    <w:t xml:space="preserve"> maintained</w:t>
                  </w:r>
                </w:p>
              </w:tc>
              <w:tc>
                <w:tcPr>
                  <w:tcW w:w="1164" w:type="dxa"/>
                  <w:tcBorders>
                    <w:top w:val="nil"/>
                    <w:left w:val="nil"/>
                    <w:bottom w:val="single" w:sz="4" w:space="0" w:color="auto"/>
                    <w:right w:val="single" w:sz="4" w:space="0" w:color="auto"/>
                  </w:tcBorders>
                  <w:shd w:val="clear" w:color="000000" w:fill="BFBFBF"/>
                  <w:hideMark/>
                </w:tcPr>
                <w:p w14:paraId="3F1AD855"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1</w:t>
                  </w:r>
                </w:p>
              </w:tc>
              <w:tc>
                <w:tcPr>
                  <w:tcW w:w="3111" w:type="dxa"/>
                  <w:tcBorders>
                    <w:top w:val="nil"/>
                    <w:left w:val="nil"/>
                    <w:bottom w:val="single" w:sz="4" w:space="0" w:color="auto"/>
                    <w:right w:val="single" w:sz="4" w:space="0" w:color="auto"/>
                  </w:tcBorders>
                  <w:shd w:val="clear" w:color="auto" w:fill="F2F2F2"/>
                  <w:vAlign w:val="center"/>
                  <w:hideMark/>
                </w:tcPr>
                <w:p w14:paraId="03E9F818"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w:t>
                  </w:r>
                </w:p>
              </w:tc>
              <w:tc>
                <w:tcPr>
                  <w:tcW w:w="1843" w:type="dxa"/>
                  <w:tcBorders>
                    <w:top w:val="nil"/>
                    <w:left w:val="nil"/>
                    <w:bottom w:val="single" w:sz="4" w:space="0" w:color="auto"/>
                    <w:right w:val="single" w:sz="4" w:space="0" w:color="auto"/>
                  </w:tcBorders>
                  <w:shd w:val="clear" w:color="auto" w:fill="F2F2F2"/>
                  <w:vAlign w:val="center"/>
                  <w:hideMark/>
                </w:tcPr>
                <w:p w14:paraId="41DF6192"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w:t>
                  </w:r>
                </w:p>
              </w:tc>
              <w:tc>
                <w:tcPr>
                  <w:tcW w:w="2688" w:type="dxa"/>
                  <w:tcBorders>
                    <w:top w:val="nil"/>
                    <w:left w:val="nil"/>
                    <w:bottom w:val="single" w:sz="4" w:space="0" w:color="auto"/>
                    <w:right w:val="single" w:sz="4" w:space="0" w:color="auto"/>
                  </w:tcBorders>
                  <w:shd w:val="clear" w:color="auto" w:fill="F2F2F2"/>
                  <w:vAlign w:val="center"/>
                  <w:hideMark/>
                </w:tcPr>
                <w:p w14:paraId="31AF085D"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22E0A7F6"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w:t>
                  </w:r>
                </w:p>
              </w:tc>
            </w:tr>
            <w:tr w:rsidR="00B5693B" w:rsidRPr="001C484D" w14:paraId="4D09AE21" w14:textId="77777777" w:rsidTr="00C83DA3">
              <w:trPr>
                <w:trHeight w:val="510"/>
              </w:trPr>
              <w:tc>
                <w:tcPr>
                  <w:tcW w:w="3680" w:type="dxa"/>
                  <w:vMerge/>
                  <w:tcBorders>
                    <w:top w:val="nil"/>
                    <w:left w:val="single" w:sz="8" w:space="0" w:color="auto"/>
                    <w:bottom w:val="single" w:sz="8" w:space="0" w:color="000000"/>
                    <w:right w:val="single" w:sz="4" w:space="0" w:color="000000"/>
                  </w:tcBorders>
                  <w:vAlign w:val="center"/>
                  <w:hideMark/>
                </w:tcPr>
                <w:p w14:paraId="3047C79B"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4" w:space="0" w:color="auto"/>
                    <w:right w:val="single" w:sz="4" w:space="0" w:color="auto"/>
                  </w:tcBorders>
                  <w:shd w:val="clear" w:color="000000" w:fill="BFBFBF"/>
                  <w:hideMark/>
                </w:tcPr>
                <w:p w14:paraId="4CC14991"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2</w:t>
                  </w:r>
                </w:p>
              </w:tc>
              <w:tc>
                <w:tcPr>
                  <w:tcW w:w="3111" w:type="dxa"/>
                  <w:tcBorders>
                    <w:top w:val="nil"/>
                    <w:left w:val="nil"/>
                    <w:bottom w:val="single" w:sz="4" w:space="0" w:color="auto"/>
                    <w:right w:val="single" w:sz="4" w:space="0" w:color="auto"/>
                  </w:tcBorders>
                  <w:shd w:val="clear" w:color="auto" w:fill="F2F2F2"/>
                  <w:vAlign w:val="center"/>
                  <w:hideMark/>
                </w:tcPr>
                <w:p w14:paraId="2E302BB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2</w:t>
                  </w:r>
                </w:p>
              </w:tc>
              <w:tc>
                <w:tcPr>
                  <w:tcW w:w="1843" w:type="dxa"/>
                  <w:tcBorders>
                    <w:top w:val="nil"/>
                    <w:left w:val="nil"/>
                    <w:bottom w:val="single" w:sz="4" w:space="0" w:color="auto"/>
                    <w:right w:val="single" w:sz="4" w:space="0" w:color="auto"/>
                  </w:tcBorders>
                  <w:shd w:val="clear" w:color="auto" w:fill="F2F2F2"/>
                  <w:vAlign w:val="center"/>
                  <w:hideMark/>
                </w:tcPr>
                <w:p w14:paraId="090A2F3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5</w:t>
                  </w:r>
                </w:p>
              </w:tc>
              <w:tc>
                <w:tcPr>
                  <w:tcW w:w="2688" w:type="dxa"/>
                  <w:tcBorders>
                    <w:top w:val="nil"/>
                    <w:left w:val="nil"/>
                    <w:bottom w:val="single" w:sz="4" w:space="0" w:color="auto"/>
                    <w:right w:val="single" w:sz="4" w:space="0" w:color="auto"/>
                  </w:tcBorders>
                  <w:shd w:val="clear" w:color="auto" w:fill="F2F2F2"/>
                  <w:vAlign w:val="center"/>
                  <w:hideMark/>
                </w:tcPr>
                <w:p w14:paraId="66C18CF2"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2A48FC7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38D3FF87" w14:textId="77777777" w:rsidTr="00C83DA3">
              <w:trPr>
                <w:trHeight w:val="510"/>
              </w:trPr>
              <w:tc>
                <w:tcPr>
                  <w:tcW w:w="3680" w:type="dxa"/>
                  <w:vMerge/>
                  <w:tcBorders>
                    <w:top w:val="nil"/>
                    <w:left w:val="single" w:sz="8" w:space="0" w:color="auto"/>
                    <w:bottom w:val="single" w:sz="8" w:space="0" w:color="000000"/>
                    <w:right w:val="single" w:sz="4" w:space="0" w:color="000000"/>
                  </w:tcBorders>
                  <w:vAlign w:val="center"/>
                  <w:hideMark/>
                </w:tcPr>
                <w:p w14:paraId="076A067A"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8" w:space="0" w:color="auto"/>
                    <w:right w:val="single" w:sz="4" w:space="0" w:color="auto"/>
                  </w:tcBorders>
                  <w:shd w:val="clear" w:color="000000" w:fill="BFBFBF"/>
                  <w:hideMark/>
                </w:tcPr>
                <w:p w14:paraId="09872BAC"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3</w:t>
                  </w:r>
                </w:p>
              </w:tc>
              <w:tc>
                <w:tcPr>
                  <w:tcW w:w="3111" w:type="dxa"/>
                  <w:tcBorders>
                    <w:top w:val="nil"/>
                    <w:left w:val="nil"/>
                    <w:bottom w:val="single" w:sz="8" w:space="0" w:color="auto"/>
                    <w:right w:val="single" w:sz="4" w:space="0" w:color="auto"/>
                  </w:tcBorders>
                  <w:shd w:val="clear" w:color="auto" w:fill="F2F2F2"/>
                  <w:vAlign w:val="center"/>
                  <w:hideMark/>
                </w:tcPr>
                <w:p w14:paraId="21A3258D"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0 </w:t>
                  </w:r>
                </w:p>
              </w:tc>
              <w:tc>
                <w:tcPr>
                  <w:tcW w:w="1843" w:type="dxa"/>
                  <w:tcBorders>
                    <w:top w:val="nil"/>
                    <w:left w:val="nil"/>
                    <w:bottom w:val="single" w:sz="8" w:space="0" w:color="auto"/>
                    <w:right w:val="single" w:sz="4" w:space="0" w:color="auto"/>
                  </w:tcBorders>
                  <w:shd w:val="clear" w:color="auto" w:fill="F2F2F2"/>
                  <w:vAlign w:val="center"/>
                  <w:hideMark/>
                </w:tcPr>
                <w:p w14:paraId="0AE45151"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3 </w:t>
                  </w:r>
                </w:p>
              </w:tc>
              <w:tc>
                <w:tcPr>
                  <w:tcW w:w="2688" w:type="dxa"/>
                  <w:tcBorders>
                    <w:top w:val="nil"/>
                    <w:left w:val="nil"/>
                    <w:bottom w:val="single" w:sz="8" w:space="0" w:color="auto"/>
                    <w:right w:val="single" w:sz="4" w:space="0" w:color="auto"/>
                  </w:tcBorders>
                  <w:shd w:val="clear" w:color="auto" w:fill="F2F2F2"/>
                  <w:vAlign w:val="center"/>
                  <w:hideMark/>
                </w:tcPr>
                <w:p w14:paraId="741041A7"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 0</w:t>
                  </w:r>
                </w:p>
              </w:tc>
              <w:tc>
                <w:tcPr>
                  <w:tcW w:w="3406" w:type="dxa"/>
                  <w:tcBorders>
                    <w:top w:val="nil"/>
                    <w:left w:val="nil"/>
                    <w:bottom w:val="single" w:sz="8" w:space="0" w:color="auto"/>
                    <w:right w:val="single" w:sz="8" w:space="0" w:color="auto"/>
                  </w:tcBorders>
                  <w:shd w:val="clear" w:color="auto" w:fill="F2F2F2"/>
                  <w:vAlign w:val="center"/>
                  <w:hideMark/>
                </w:tcPr>
                <w:p w14:paraId="2EB38A7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 1</w:t>
                  </w:r>
                </w:p>
              </w:tc>
            </w:tr>
            <w:tr w:rsidR="00B5693B" w:rsidRPr="001C484D" w14:paraId="15CBAE36" w14:textId="77777777" w:rsidTr="00C83DA3">
              <w:trPr>
                <w:trHeight w:val="510"/>
              </w:trPr>
              <w:tc>
                <w:tcPr>
                  <w:tcW w:w="3680"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7FEA108"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Number of closed incidents/</w:t>
                  </w:r>
                  <w:r w:rsidRPr="001C484D">
                    <w:rPr>
                      <w:rFonts w:ascii="Arial" w:eastAsia="Times New Roman" w:hAnsi="Arial" w:cs="Arial"/>
                      <w:b/>
                      <w:bCs/>
                      <w:color w:val="000000"/>
                      <w:sz w:val="24"/>
                      <w:szCs w:val="24"/>
                      <w:lang w:eastAsia="en-GB"/>
                    </w:rPr>
                    <w:br/>
                    <w:t>complaints where failure to maintain the nurse staffing level (planned roster) was considered to have been a contributing factor</w:t>
                  </w:r>
                </w:p>
              </w:tc>
              <w:tc>
                <w:tcPr>
                  <w:tcW w:w="1164" w:type="dxa"/>
                  <w:tcBorders>
                    <w:top w:val="nil"/>
                    <w:left w:val="nil"/>
                    <w:bottom w:val="single" w:sz="4" w:space="0" w:color="auto"/>
                    <w:right w:val="single" w:sz="4" w:space="0" w:color="auto"/>
                  </w:tcBorders>
                  <w:shd w:val="clear" w:color="000000" w:fill="BFBFBF"/>
                  <w:hideMark/>
                </w:tcPr>
                <w:p w14:paraId="3E747238"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1</w:t>
                  </w:r>
                </w:p>
              </w:tc>
              <w:tc>
                <w:tcPr>
                  <w:tcW w:w="3111" w:type="dxa"/>
                  <w:tcBorders>
                    <w:top w:val="nil"/>
                    <w:left w:val="nil"/>
                    <w:bottom w:val="single" w:sz="4" w:space="0" w:color="auto"/>
                    <w:right w:val="single" w:sz="4" w:space="0" w:color="auto"/>
                  </w:tcBorders>
                  <w:shd w:val="clear" w:color="auto" w:fill="F2F2F2"/>
                  <w:vAlign w:val="center"/>
                  <w:hideMark/>
                </w:tcPr>
                <w:p w14:paraId="144E9EAB"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843" w:type="dxa"/>
                  <w:tcBorders>
                    <w:top w:val="nil"/>
                    <w:left w:val="nil"/>
                    <w:bottom w:val="single" w:sz="4" w:space="0" w:color="auto"/>
                    <w:right w:val="single" w:sz="4" w:space="0" w:color="auto"/>
                  </w:tcBorders>
                  <w:shd w:val="clear" w:color="auto" w:fill="F2F2F2"/>
                  <w:vAlign w:val="center"/>
                  <w:hideMark/>
                </w:tcPr>
                <w:p w14:paraId="2729D52C"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2688" w:type="dxa"/>
                  <w:tcBorders>
                    <w:top w:val="nil"/>
                    <w:left w:val="nil"/>
                    <w:bottom w:val="single" w:sz="4" w:space="0" w:color="auto"/>
                    <w:right w:val="single" w:sz="4" w:space="0" w:color="auto"/>
                  </w:tcBorders>
                  <w:shd w:val="clear" w:color="auto" w:fill="F2F2F2"/>
                  <w:vAlign w:val="center"/>
                  <w:hideMark/>
                </w:tcPr>
                <w:p w14:paraId="0AE3C4AA"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5EFC72C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w:t>
                  </w:r>
                </w:p>
              </w:tc>
            </w:tr>
            <w:tr w:rsidR="00B5693B" w:rsidRPr="001C484D" w14:paraId="739497D9" w14:textId="77777777" w:rsidTr="00C83DA3">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41E6FB66"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4" w:space="0" w:color="auto"/>
                    <w:right w:val="single" w:sz="4" w:space="0" w:color="auto"/>
                  </w:tcBorders>
                  <w:shd w:val="clear" w:color="000000" w:fill="BFBFBF"/>
                  <w:hideMark/>
                </w:tcPr>
                <w:p w14:paraId="55475138"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2</w:t>
                  </w:r>
                </w:p>
              </w:tc>
              <w:tc>
                <w:tcPr>
                  <w:tcW w:w="3111" w:type="dxa"/>
                  <w:tcBorders>
                    <w:top w:val="nil"/>
                    <w:left w:val="nil"/>
                    <w:bottom w:val="single" w:sz="4" w:space="0" w:color="auto"/>
                    <w:right w:val="single" w:sz="4" w:space="0" w:color="auto"/>
                  </w:tcBorders>
                  <w:shd w:val="clear" w:color="auto" w:fill="F2F2F2"/>
                  <w:vAlign w:val="center"/>
                  <w:hideMark/>
                </w:tcPr>
                <w:p w14:paraId="2C03B107"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w:t>
                  </w:r>
                </w:p>
              </w:tc>
              <w:tc>
                <w:tcPr>
                  <w:tcW w:w="1843" w:type="dxa"/>
                  <w:tcBorders>
                    <w:top w:val="nil"/>
                    <w:left w:val="nil"/>
                    <w:bottom w:val="single" w:sz="4" w:space="0" w:color="auto"/>
                    <w:right w:val="single" w:sz="4" w:space="0" w:color="auto"/>
                  </w:tcBorders>
                  <w:shd w:val="clear" w:color="auto" w:fill="F2F2F2"/>
                  <w:vAlign w:val="center"/>
                  <w:hideMark/>
                </w:tcPr>
                <w:p w14:paraId="24AB31A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1</w:t>
                  </w:r>
                </w:p>
              </w:tc>
              <w:tc>
                <w:tcPr>
                  <w:tcW w:w="2688" w:type="dxa"/>
                  <w:tcBorders>
                    <w:top w:val="nil"/>
                    <w:left w:val="nil"/>
                    <w:bottom w:val="single" w:sz="4" w:space="0" w:color="auto"/>
                    <w:right w:val="single" w:sz="4" w:space="0" w:color="auto"/>
                  </w:tcBorders>
                  <w:shd w:val="clear" w:color="auto" w:fill="F2F2F2"/>
                  <w:vAlign w:val="center"/>
                  <w:hideMark/>
                </w:tcPr>
                <w:p w14:paraId="569CEB3F"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5CF9BB5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733464F6" w14:textId="77777777" w:rsidTr="00C83DA3">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26925638" w14:textId="77777777" w:rsidR="00B5693B" w:rsidRPr="001C484D" w:rsidRDefault="00B5693B" w:rsidP="00B5693B">
                  <w:pPr>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8" w:space="0" w:color="auto"/>
                    <w:right w:val="single" w:sz="4" w:space="0" w:color="auto"/>
                  </w:tcBorders>
                  <w:shd w:val="clear" w:color="000000" w:fill="BFBFBF"/>
                  <w:hideMark/>
                </w:tcPr>
                <w:p w14:paraId="57027BE2"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3</w:t>
                  </w:r>
                </w:p>
              </w:tc>
              <w:tc>
                <w:tcPr>
                  <w:tcW w:w="3111" w:type="dxa"/>
                  <w:tcBorders>
                    <w:top w:val="nil"/>
                    <w:left w:val="nil"/>
                    <w:bottom w:val="single" w:sz="8" w:space="0" w:color="auto"/>
                    <w:right w:val="single" w:sz="4" w:space="0" w:color="auto"/>
                  </w:tcBorders>
                  <w:shd w:val="clear" w:color="auto" w:fill="F2F2F2"/>
                  <w:vAlign w:val="center"/>
                  <w:hideMark/>
                </w:tcPr>
                <w:p w14:paraId="1557694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 0</w:t>
                  </w:r>
                </w:p>
              </w:tc>
              <w:tc>
                <w:tcPr>
                  <w:tcW w:w="1843" w:type="dxa"/>
                  <w:tcBorders>
                    <w:top w:val="nil"/>
                    <w:left w:val="nil"/>
                    <w:bottom w:val="single" w:sz="8" w:space="0" w:color="auto"/>
                    <w:right w:val="single" w:sz="4" w:space="0" w:color="auto"/>
                  </w:tcBorders>
                  <w:shd w:val="clear" w:color="auto" w:fill="F2F2F2"/>
                  <w:vAlign w:val="center"/>
                  <w:hideMark/>
                </w:tcPr>
                <w:p w14:paraId="556E1936"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2 </w:t>
                  </w:r>
                </w:p>
              </w:tc>
              <w:tc>
                <w:tcPr>
                  <w:tcW w:w="2688" w:type="dxa"/>
                  <w:tcBorders>
                    <w:top w:val="nil"/>
                    <w:left w:val="nil"/>
                    <w:bottom w:val="single" w:sz="8" w:space="0" w:color="auto"/>
                    <w:right w:val="single" w:sz="4" w:space="0" w:color="auto"/>
                  </w:tcBorders>
                  <w:shd w:val="clear" w:color="auto" w:fill="F2F2F2"/>
                  <w:vAlign w:val="center"/>
                  <w:hideMark/>
                </w:tcPr>
                <w:p w14:paraId="7BCA1FB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 0</w:t>
                  </w:r>
                </w:p>
              </w:tc>
              <w:tc>
                <w:tcPr>
                  <w:tcW w:w="3406" w:type="dxa"/>
                  <w:tcBorders>
                    <w:top w:val="nil"/>
                    <w:left w:val="nil"/>
                    <w:bottom w:val="single" w:sz="8" w:space="0" w:color="auto"/>
                    <w:right w:val="single" w:sz="8" w:space="0" w:color="auto"/>
                  </w:tcBorders>
                  <w:shd w:val="clear" w:color="auto" w:fill="F2F2F2"/>
                  <w:vAlign w:val="center"/>
                  <w:hideMark/>
                </w:tcPr>
                <w:p w14:paraId="142F3C9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0 </w:t>
                  </w:r>
                </w:p>
              </w:tc>
            </w:tr>
          </w:tbl>
          <w:p w14:paraId="3C123817" w14:textId="77777777" w:rsidR="00832AB6" w:rsidRDefault="00832AB6" w:rsidP="00DC5BBB">
            <w:pPr>
              <w:spacing w:after="200" w:line="276" w:lineRule="auto"/>
              <w:contextualSpacing/>
              <w:rPr>
                <w:rFonts w:ascii="Arial" w:hAnsi="Arial" w:cs="Arial"/>
                <w:b/>
                <w:sz w:val="24"/>
                <w:szCs w:val="24"/>
                <w:u w:val="single"/>
              </w:rPr>
            </w:pPr>
          </w:p>
          <w:p w14:paraId="21FE949D" w14:textId="77777777" w:rsidR="00DC5BBB" w:rsidRPr="001C484D" w:rsidRDefault="00DC5BBB" w:rsidP="00DC5BBB">
            <w:pPr>
              <w:spacing w:after="200" w:line="276" w:lineRule="auto"/>
              <w:contextualSpacing/>
              <w:rPr>
                <w:rFonts w:ascii="Arial" w:hAnsi="Arial" w:cs="Arial"/>
                <w:b/>
                <w:sz w:val="24"/>
                <w:szCs w:val="24"/>
                <w:u w:val="single"/>
              </w:rPr>
            </w:pPr>
            <w:r w:rsidRPr="001C484D">
              <w:rPr>
                <w:rFonts w:ascii="Arial" w:hAnsi="Arial" w:cs="Arial"/>
                <w:b/>
                <w:sz w:val="24"/>
                <w:szCs w:val="24"/>
                <w:u w:val="single"/>
              </w:rPr>
              <w:t>Reportable Pressure Damage (Unstageable, Grade 3 and Grade 4)</w:t>
            </w:r>
          </w:p>
          <w:p w14:paraId="3E97FEBC" w14:textId="77777777" w:rsidR="00DC5BBB" w:rsidRPr="001C484D" w:rsidRDefault="00DC5BBB" w:rsidP="00DC5BBB">
            <w:pPr>
              <w:spacing w:after="200" w:line="276" w:lineRule="auto"/>
              <w:contextualSpacing/>
              <w:rPr>
                <w:rFonts w:ascii="Arial" w:hAnsi="Arial" w:cs="Arial"/>
                <w:color w:val="7030A0"/>
                <w:sz w:val="24"/>
                <w:szCs w:val="24"/>
              </w:rPr>
            </w:pPr>
          </w:p>
          <w:p w14:paraId="681458DF" w14:textId="77777777" w:rsidR="00DC5BBB" w:rsidRPr="001C484D" w:rsidRDefault="00DC5BBB" w:rsidP="00832AB6">
            <w:pPr>
              <w:spacing w:after="200" w:line="276" w:lineRule="auto"/>
              <w:contextualSpacing/>
              <w:jc w:val="both"/>
              <w:rPr>
                <w:rFonts w:ascii="Arial" w:hAnsi="Arial" w:cs="Arial"/>
                <w:sz w:val="24"/>
                <w:szCs w:val="24"/>
              </w:rPr>
            </w:pPr>
            <w:r w:rsidRPr="001C484D">
              <w:rPr>
                <w:rFonts w:ascii="Arial" w:hAnsi="Arial" w:cs="Arial"/>
                <w:sz w:val="24"/>
                <w:szCs w:val="24"/>
              </w:rPr>
              <w:t>There has been a decrease of 41 incidents since</w:t>
            </w:r>
            <w:r w:rsidR="00BF09E1" w:rsidRPr="001C484D">
              <w:rPr>
                <w:rFonts w:ascii="Arial" w:hAnsi="Arial" w:cs="Arial"/>
                <w:sz w:val="24"/>
                <w:szCs w:val="24"/>
              </w:rPr>
              <w:t xml:space="preserve"> the last</w:t>
            </w:r>
            <w:r w:rsidRPr="001C484D">
              <w:rPr>
                <w:rFonts w:ascii="Arial" w:hAnsi="Arial" w:cs="Arial"/>
                <w:sz w:val="24"/>
                <w:szCs w:val="24"/>
              </w:rPr>
              <w:t xml:space="preserve"> 3 yearly report</w:t>
            </w:r>
            <w:r w:rsidR="00F8659F" w:rsidRPr="001C484D">
              <w:rPr>
                <w:rFonts w:ascii="Arial" w:hAnsi="Arial" w:cs="Arial"/>
                <w:sz w:val="24"/>
                <w:szCs w:val="24"/>
              </w:rPr>
              <w:t xml:space="preserve"> (n = 57) or previous total was 57.</w:t>
            </w:r>
            <w:r w:rsidRPr="001C484D">
              <w:rPr>
                <w:rFonts w:ascii="Arial" w:hAnsi="Arial" w:cs="Arial"/>
                <w:sz w:val="24"/>
                <w:szCs w:val="24"/>
              </w:rPr>
              <w:t xml:space="preserve"> A total of 16 incidents have been reported for pressure damage, which includes avoidable and unavoidable. </w:t>
            </w:r>
          </w:p>
          <w:p w14:paraId="6FA25666" w14:textId="77777777" w:rsidR="00DC5BBB" w:rsidRPr="001C484D" w:rsidRDefault="00DC5BBB" w:rsidP="00832AB6">
            <w:pPr>
              <w:spacing w:after="200" w:line="276" w:lineRule="auto"/>
              <w:contextualSpacing/>
              <w:jc w:val="both"/>
              <w:rPr>
                <w:rFonts w:ascii="Arial" w:hAnsi="Arial" w:cs="Arial"/>
                <w:color w:val="7030A0"/>
                <w:sz w:val="24"/>
                <w:szCs w:val="24"/>
              </w:rPr>
            </w:pPr>
          </w:p>
          <w:p w14:paraId="41D97CC4" w14:textId="77777777" w:rsidR="00DC5BBB" w:rsidRPr="001C484D" w:rsidRDefault="00DC5BBB" w:rsidP="00832AB6">
            <w:pPr>
              <w:spacing w:after="200" w:line="276" w:lineRule="auto"/>
              <w:contextualSpacing/>
              <w:jc w:val="both"/>
              <w:rPr>
                <w:rFonts w:ascii="Arial" w:hAnsi="Arial" w:cs="Arial"/>
                <w:sz w:val="24"/>
                <w:szCs w:val="24"/>
              </w:rPr>
            </w:pPr>
            <w:r w:rsidRPr="001C484D">
              <w:rPr>
                <w:rFonts w:ascii="Arial" w:hAnsi="Arial" w:cs="Arial"/>
                <w:sz w:val="24"/>
                <w:szCs w:val="24"/>
              </w:rPr>
              <w:t xml:space="preserve">Following investigation, 13 of the incidents report all rosters were met for the shifts covering the 72 hours prior to identification of the pressure damage. </w:t>
            </w:r>
            <w:r w:rsidR="00A97866" w:rsidRPr="001C484D">
              <w:rPr>
                <w:rFonts w:ascii="Arial" w:hAnsi="Arial" w:cs="Arial"/>
                <w:sz w:val="24"/>
                <w:szCs w:val="24"/>
              </w:rPr>
              <w:t>Three</w:t>
            </w:r>
            <w:r w:rsidRPr="001C484D">
              <w:rPr>
                <w:rFonts w:ascii="Arial" w:hAnsi="Arial" w:cs="Arial"/>
                <w:sz w:val="24"/>
                <w:szCs w:val="24"/>
              </w:rPr>
              <w:t xml:space="preserve"> incidents report that the shift when pressure damage was identified did not me</w:t>
            </w:r>
            <w:r w:rsidR="002C2F1C" w:rsidRPr="001C484D">
              <w:rPr>
                <w:rFonts w:ascii="Arial" w:hAnsi="Arial" w:cs="Arial"/>
                <w:sz w:val="24"/>
                <w:szCs w:val="24"/>
              </w:rPr>
              <w:t>e</w:t>
            </w:r>
            <w:r w:rsidRPr="001C484D">
              <w:rPr>
                <w:rFonts w:ascii="Arial" w:hAnsi="Arial" w:cs="Arial"/>
                <w:sz w:val="24"/>
                <w:szCs w:val="24"/>
              </w:rPr>
              <w:t>t the rosters</w:t>
            </w:r>
            <w:r w:rsidR="00A97866" w:rsidRPr="001C484D">
              <w:rPr>
                <w:rFonts w:ascii="Arial" w:hAnsi="Arial" w:cs="Arial"/>
                <w:sz w:val="24"/>
                <w:szCs w:val="24"/>
              </w:rPr>
              <w:t>.</w:t>
            </w:r>
            <w:r w:rsidR="00A97866" w:rsidRPr="001C484D">
              <w:rPr>
                <w:rFonts w:ascii="Arial" w:hAnsi="Arial" w:cs="Arial"/>
                <w:color w:val="7030A0"/>
                <w:sz w:val="24"/>
                <w:szCs w:val="24"/>
              </w:rPr>
              <w:t xml:space="preserve"> </w:t>
            </w:r>
            <w:r w:rsidR="00A97866" w:rsidRPr="001C484D">
              <w:rPr>
                <w:rFonts w:ascii="Arial" w:hAnsi="Arial" w:cs="Arial"/>
                <w:sz w:val="24"/>
                <w:szCs w:val="24"/>
              </w:rPr>
              <w:t>Two</w:t>
            </w:r>
            <w:r w:rsidR="002C2F1C" w:rsidRPr="001C484D">
              <w:rPr>
                <w:rFonts w:ascii="Arial" w:hAnsi="Arial" w:cs="Arial"/>
                <w:sz w:val="24"/>
                <w:szCs w:val="24"/>
              </w:rPr>
              <w:t xml:space="preserve"> of the three</w:t>
            </w:r>
            <w:r w:rsidRPr="001C484D">
              <w:rPr>
                <w:rFonts w:ascii="Arial" w:hAnsi="Arial" w:cs="Arial"/>
                <w:sz w:val="24"/>
                <w:szCs w:val="24"/>
              </w:rPr>
              <w:t xml:space="preserve"> incidents reported that the planned roster was not met</w:t>
            </w:r>
            <w:r w:rsidR="00F8659F" w:rsidRPr="001C484D">
              <w:rPr>
                <w:rFonts w:ascii="Arial" w:hAnsi="Arial" w:cs="Arial"/>
                <w:sz w:val="24"/>
                <w:szCs w:val="24"/>
              </w:rPr>
              <w:t xml:space="preserve"> for the 72 hours prior to identification, however, one</w:t>
            </w:r>
            <w:r w:rsidR="00A97866" w:rsidRPr="001C484D">
              <w:rPr>
                <w:rFonts w:ascii="Arial" w:hAnsi="Arial" w:cs="Arial"/>
                <w:color w:val="7030A0"/>
                <w:sz w:val="24"/>
                <w:szCs w:val="24"/>
              </w:rPr>
              <w:t xml:space="preserve"> </w:t>
            </w:r>
            <w:r w:rsidR="00804028" w:rsidRPr="001C484D">
              <w:rPr>
                <w:rFonts w:ascii="Arial" w:hAnsi="Arial" w:cs="Arial"/>
                <w:sz w:val="24"/>
                <w:szCs w:val="24"/>
              </w:rPr>
              <w:t>incident shows that the</w:t>
            </w:r>
            <w:r w:rsidRPr="001C484D">
              <w:rPr>
                <w:rFonts w:ascii="Arial" w:hAnsi="Arial" w:cs="Arial"/>
                <w:sz w:val="24"/>
                <w:szCs w:val="24"/>
              </w:rPr>
              <w:t xml:space="preserve"> rosters were not met, </w:t>
            </w:r>
            <w:r w:rsidR="00F8659F" w:rsidRPr="001C484D">
              <w:rPr>
                <w:rFonts w:ascii="Arial" w:hAnsi="Arial" w:cs="Arial"/>
                <w:sz w:val="24"/>
                <w:szCs w:val="24"/>
              </w:rPr>
              <w:t>although</w:t>
            </w:r>
            <w:r w:rsidRPr="001C484D">
              <w:rPr>
                <w:rFonts w:ascii="Arial" w:hAnsi="Arial" w:cs="Arial"/>
                <w:sz w:val="24"/>
                <w:szCs w:val="24"/>
              </w:rPr>
              <w:t xml:space="preserve"> the shifts in the 72 hours prior to identification of the pressure damage was met.</w:t>
            </w:r>
            <w:r w:rsidRPr="001C484D">
              <w:rPr>
                <w:rFonts w:ascii="Arial" w:hAnsi="Arial" w:cs="Arial"/>
                <w:color w:val="7030A0"/>
                <w:sz w:val="24"/>
                <w:szCs w:val="24"/>
              </w:rPr>
              <w:t xml:space="preserve"> </w:t>
            </w:r>
            <w:r w:rsidR="00F8659F" w:rsidRPr="001C484D">
              <w:rPr>
                <w:rFonts w:ascii="Arial" w:hAnsi="Arial" w:cs="Arial"/>
                <w:sz w:val="24"/>
                <w:szCs w:val="24"/>
              </w:rPr>
              <w:t>For this incidence it was therefore felt</w:t>
            </w:r>
            <w:r w:rsidR="00DF1328">
              <w:rPr>
                <w:rFonts w:ascii="Arial" w:hAnsi="Arial" w:cs="Arial"/>
                <w:sz w:val="24"/>
                <w:szCs w:val="24"/>
              </w:rPr>
              <w:t xml:space="preserve">, </w:t>
            </w:r>
            <w:r w:rsidRPr="001C484D">
              <w:rPr>
                <w:rFonts w:ascii="Arial" w:hAnsi="Arial" w:cs="Arial"/>
                <w:sz w:val="24"/>
                <w:szCs w:val="24"/>
              </w:rPr>
              <w:t xml:space="preserve">that </w:t>
            </w:r>
            <w:r w:rsidR="00804028" w:rsidRPr="001C484D">
              <w:rPr>
                <w:rFonts w:ascii="Arial" w:hAnsi="Arial" w:cs="Arial"/>
                <w:sz w:val="24"/>
                <w:szCs w:val="24"/>
              </w:rPr>
              <w:t xml:space="preserve">the </w:t>
            </w:r>
            <w:r w:rsidRPr="001C484D">
              <w:rPr>
                <w:rFonts w:ascii="Arial" w:hAnsi="Arial" w:cs="Arial"/>
                <w:sz w:val="24"/>
                <w:szCs w:val="24"/>
              </w:rPr>
              <w:t xml:space="preserve">nurse staffing levels were not a contributing factor to the pressure damage occurred. </w:t>
            </w:r>
          </w:p>
          <w:p w14:paraId="4F9452D4" w14:textId="77777777" w:rsidR="00DC5BBB" w:rsidRPr="001C484D" w:rsidRDefault="00DC5BBB" w:rsidP="00832AB6">
            <w:pPr>
              <w:spacing w:after="200" w:line="276" w:lineRule="auto"/>
              <w:contextualSpacing/>
              <w:jc w:val="both"/>
              <w:rPr>
                <w:rFonts w:ascii="Arial" w:hAnsi="Arial" w:cs="Arial"/>
                <w:sz w:val="24"/>
                <w:szCs w:val="24"/>
              </w:rPr>
            </w:pPr>
          </w:p>
          <w:p w14:paraId="083A70E0" w14:textId="77777777" w:rsidR="00DC5BBB" w:rsidRDefault="00A97866" w:rsidP="00832AB6">
            <w:pPr>
              <w:spacing w:after="200" w:line="276" w:lineRule="auto"/>
              <w:contextualSpacing/>
              <w:jc w:val="both"/>
              <w:rPr>
                <w:rFonts w:ascii="Arial" w:hAnsi="Arial" w:cs="Arial"/>
                <w:sz w:val="24"/>
                <w:szCs w:val="24"/>
              </w:rPr>
            </w:pPr>
            <w:r w:rsidRPr="001C484D">
              <w:rPr>
                <w:rFonts w:ascii="Arial" w:hAnsi="Arial" w:cs="Arial"/>
                <w:sz w:val="24"/>
                <w:szCs w:val="24"/>
              </w:rPr>
              <w:t>Three</w:t>
            </w:r>
            <w:r w:rsidR="00DC5BBB" w:rsidRPr="001C484D">
              <w:rPr>
                <w:rFonts w:ascii="Arial" w:hAnsi="Arial" w:cs="Arial"/>
                <w:sz w:val="24"/>
                <w:szCs w:val="24"/>
              </w:rPr>
              <w:t xml:space="preserve"> incidents deemed avoidable, relating to poor documentation. </w:t>
            </w:r>
            <w:r w:rsidRPr="001C484D">
              <w:rPr>
                <w:rFonts w:ascii="Arial" w:hAnsi="Arial" w:cs="Arial"/>
                <w:sz w:val="24"/>
                <w:szCs w:val="24"/>
              </w:rPr>
              <w:t>One</w:t>
            </w:r>
            <w:r w:rsidR="00DC5BBB" w:rsidRPr="001C484D">
              <w:rPr>
                <w:rFonts w:ascii="Arial" w:hAnsi="Arial" w:cs="Arial"/>
                <w:sz w:val="24"/>
                <w:szCs w:val="24"/>
              </w:rPr>
              <w:t xml:space="preserve"> incident was relating to skin damage due to a medical device.  Some themes where incidents </w:t>
            </w:r>
            <w:r w:rsidR="00804028" w:rsidRPr="001C484D">
              <w:rPr>
                <w:rFonts w:ascii="Arial" w:hAnsi="Arial" w:cs="Arial"/>
                <w:sz w:val="24"/>
                <w:szCs w:val="24"/>
              </w:rPr>
              <w:t xml:space="preserve">were </w:t>
            </w:r>
            <w:r w:rsidR="00DC5BBB" w:rsidRPr="001C484D">
              <w:rPr>
                <w:rFonts w:ascii="Arial" w:hAnsi="Arial" w:cs="Arial"/>
                <w:sz w:val="24"/>
                <w:szCs w:val="24"/>
              </w:rPr>
              <w:t xml:space="preserve">deemed unavoidable </w:t>
            </w:r>
            <w:r w:rsidR="00F8659F" w:rsidRPr="001C484D">
              <w:rPr>
                <w:rFonts w:ascii="Arial" w:hAnsi="Arial" w:cs="Arial"/>
                <w:sz w:val="24"/>
                <w:szCs w:val="24"/>
              </w:rPr>
              <w:t xml:space="preserve">were due to patients declining </w:t>
            </w:r>
            <w:r w:rsidR="00DC5BBB" w:rsidRPr="001C484D">
              <w:rPr>
                <w:rFonts w:ascii="Arial" w:hAnsi="Arial" w:cs="Arial"/>
                <w:sz w:val="24"/>
                <w:szCs w:val="24"/>
              </w:rPr>
              <w:t xml:space="preserve">interventions, such as repositioning, which could have prevented pressure damage and </w:t>
            </w:r>
            <w:r w:rsidR="00F8659F" w:rsidRPr="001C484D">
              <w:rPr>
                <w:rFonts w:ascii="Arial" w:hAnsi="Arial" w:cs="Arial"/>
                <w:sz w:val="24"/>
                <w:szCs w:val="24"/>
              </w:rPr>
              <w:t xml:space="preserve">some </w:t>
            </w:r>
            <w:r w:rsidR="00DC5BBB" w:rsidRPr="001C484D">
              <w:rPr>
                <w:rFonts w:ascii="Arial" w:hAnsi="Arial" w:cs="Arial"/>
                <w:sz w:val="24"/>
                <w:szCs w:val="24"/>
              </w:rPr>
              <w:t xml:space="preserve">patients were self-caring. </w:t>
            </w:r>
          </w:p>
          <w:p w14:paraId="4508FD65" w14:textId="77777777" w:rsidR="00AB6D8C" w:rsidRPr="001C484D" w:rsidRDefault="00AB6D8C" w:rsidP="00832AB6">
            <w:pPr>
              <w:spacing w:after="200" w:line="276" w:lineRule="auto"/>
              <w:contextualSpacing/>
              <w:jc w:val="both"/>
              <w:rPr>
                <w:rFonts w:ascii="Arial" w:hAnsi="Arial" w:cs="Arial"/>
                <w:sz w:val="24"/>
                <w:szCs w:val="24"/>
              </w:rPr>
            </w:pPr>
          </w:p>
          <w:p w14:paraId="04EDD221" w14:textId="77777777" w:rsidR="00DC5BBB" w:rsidRPr="001C484D" w:rsidRDefault="00DC5BBB" w:rsidP="00832AB6">
            <w:pPr>
              <w:spacing w:after="200" w:line="276" w:lineRule="auto"/>
              <w:contextualSpacing/>
              <w:jc w:val="both"/>
              <w:rPr>
                <w:rFonts w:ascii="Arial" w:hAnsi="Arial" w:cs="Arial"/>
                <w:sz w:val="24"/>
                <w:szCs w:val="24"/>
              </w:rPr>
            </w:pPr>
            <w:r w:rsidRPr="001C484D">
              <w:rPr>
                <w:rFonts w:ascii="Arial" w:hAnsi="Arial" w:cs="Arial"/>
                <w:sz w:val="24"/>
                <w:szCs w:val="24"/>
              </w:rPr>
              <w:t>There are currently 11 reports open and undergoing investigation which will be included in the next reporting period.</w:t>
            </w:r>
          </w:p>
          <w:p w14:paraId="32A2E593" w14:textId="77777777" w:rsidR="00DC5BBB" w:rsidRPr="001C484D" w:rsidRDefault="00DC5BBB" w:rsidP="00832AB6">
            <w:pPr>
              <w:spacing w:after="200" w:line="276" w:lineRule="auto"/>
              <w:contextualSpacing/>
              <w:jc w:val="both"/>
              <w:rPr>
                <w:rFonts w:ascii="Arial" w:hAnsi="Arial" w:cs="Arial"/>
                <w:sz w:val="24"/>
                <w:szCs w:val="24"/>
              </w:rPr>
            </w:pPr>
          </w:p>
          <w:p w14:paraId="2E4E0AFA" w14:textId="77777777" w:rsidR="00DC5BBB" w:rsidRPr="001C484D" w:rsidRDefault="00DC5BBB" w:rsidP="00832AB6">
            <w:pPr>
              <w:spacing w:after="200" w:line="276" w:lineRule="auto"/>
              <w:contextualSpacing/>
              <w:jc w:val="both"/>
              <w:rPr>
                <w:rFonts w:ascii="Arial" w:hAnsi="Arial" w:cs="Arial"/>
                <w:sz w:val="24"/>
                <w:szCs w:val="24"/>
              </w:rPr>
            </w:pPr>
            <w:r w:rsidRPr="001C484D">
              <w:rPr>
                <w:rFonts w:ascii="Arial" w:hAnsi="Arial" w:cs="Arial"/>
                <w:sz w:val="24"/>
                <w:szCs w:val="24"/>
              </w:rPr>
              <w:lastRenderedPageBreak/>
              <w:t xml:space="preserve">The introduction of the Welsh Nursing Care Record (WNCR) has improved our ability to clearly see when the assessments occurred and required actions were taken. The WNCR has also supported continuation of care when patients are transferred to other areas within our </w:t>
            </w:r>
            <w:r w:rsidR="003C2E9C" w:rsidRPr="001C484D">
              <w:rPr>
                <w:rFonts w:ascii="Arial" w:hAnsi="Arial" w:cs="Arial"/>
                <w:sz w:val="24"/>
                <w:szCs w:val="24"/>
              </w:rPr>
              <w:t>HB</w:t>
            </w:r>
            <w:r w:rsidRPr="001C484D">
              <w:rPr>
                <w:rFonts w:ascii="Arial" w:hAnsi="Arial" w:cs="Arial"/>
                <w:sz w:val="24"/>
                <w:szCs w:val="24"/>
              </w:rPr>
              <w:t>.</w:t>
            </w:r>
          </w:p>
          <w:p w14:paraId="0307D2BE" w14:textId="77777777" w:rsidR="003C2E9C" w:rsidRDefault="003C2E9C" w:rsidP="00832AB6">
            <w:pPr>
              <w:spacing w:before="240" w:after="200" w:line="276" w:lineRule="auto"/>
              <w:ind w:right="227"/>
              <w:contextualSpacing/>
              <w:mirrorIndents/>
              <w:jc w:val="both"/>
              <w:rPr>
                <w:rFonts w:ascii="Arial" w:eastAsiaTheme="minorEastAsia" w:hAnsi="Arial" w:cs="Arial"/>
                <w:bCs/>
                <w:sz w:val="24"/>
                <w:szCs w:val="24"/>
              </w:rPr>
            </w:pPr>
            <w:r w:rsidRPr="001C484D">
              <w:rPr>
                <w:rFonts w:ascii="Arial" w:eastAsiaTheme="minorEastAsia" w:hAnsi="Arial" w:cs="Arial"/>
                <w:bCs/>
                <w:sz w:val="24"/>
                <w:szCs w:val="24"/>
              </w:rPr>
              <w:t xml:space="preserve">The HB Pressure Ulcer lead is working with the </w:t>
            </w:r>
            <w:proofErr w:type="gramStart"/>
            <w:r w:rsidRPr="001C484D">
              <w:rPr>
                <w:rFonts w:ascii="Arial" w:eastAsiaTheme="minorEastAsia" w:hAnsi="Arial" w:cs="Arial"/>
                <w:bCs/>
                <w:sz w:val="24"/>
                <w:szCs w:val="24"/>
              </w:rPr>
              <w:t>All Wales WNCR</w:t>
            </w:r>
            <w:proofErr w:type="gramEnd"/>
            <w:r w:rsidRPr="001C484D">
              <w:rPr>
                <w:rFonts w:ascii="Arial" w:eastAsiaTheme="minorEastAsia" w:hAnsi="Arial" w:cs="Arial"/>
                <w:bCs/>
                <w:sz w:val="24"/>
                <w:szCs w:val="24"/>
              </w:rPr>
              <w:t xml:space="preserve"> group to support a number of changes with the risk assessments to further improve the documentation, and introduce multicultural skin tones to be reflected in the assessment tools, as well as working with the Paediatric All Wales Group to develop risk assessments.</w:t>
            </w:r>
          </w:p>
          <w:p w14:paraId="5E2C8628" w14:textId="77777777" w:rsidR="00832AB6" w:rsidRPr="001C484D" w:rsidRDefault="00832AB6" w:rsidP="00832AB6">
            <w:pPr>
              <w:spacing w:before="240" w:after="200" w:line="276" w:lineRule="auto"/>
              <w:ind w:right="227"/>
              <w:contextualSpacing/>
              <w:mirrorIndents/>
              <w:jc w:val="both"/>
              <w:rPr>
                <w:rFonts w:ascii="Arial" w:eastAsiaTheme="minorEastAsia" w:hAnsi="Arial" w:cs="Arial"/>
                <w:bCs/>
                <w:sz w:val="24"/>
                <w:szCs w:val="24"/>
              </w:rPr>
            </w:pPr>
          </w:p>
          <w:p w14:paraId="6D23A325" w14:textId="77777777" w:rsidR="003C2E9C" w:rsidRDefault="003C2E9C" w:rsidP="00832AB6">
            <w:pPr>
              <w:spacing w:before="240" w:after="200" w:line="276" w:lineRule="auto"/>
              <w:ind w:right="227"/>
              <w:contextualSpacing/>
              <w:mirrorIndents/>
              <w:jc w:val="both"/>
              <w:rPr>
                <w:rFonts w:ascii="Arial" w:eastAsiaTheme="minorEastAsia" w:hAnsi="Arial" w:cs="Arial"/>
                <w:bCs/>
                <w:sz w:val="24"/>
                <w:szCs w:val="24"/>
              </w:rPr>
            </w:pPr>
            <w:r w:rsidRPr="001C484D">
              <w:rPr>
                <w:rFonts w:ascii="Arial" w:eastAsiaTheme="minorEastAsia" w:hAnsi="Arial" w:cs="Arial"/>
                <w:bCs/>
                <w:sz w:val="24"/>
                <w:szCs w:val="24"/>
              </w:rPr>
              <w:t xml:space="preserve">The HB has also supported the </w:t>
            </w:r>
            <w:proofErr w:type="gramStart"/>
            <w:r w:rsidRPr="001C484D">
              <w:rPr>
                <w:rFonts w:ascii="Arial" w:eastAsiaTheme="minorEastAsia" w:hAnsi="Arial" w:cs="Arial"/>
                <w:bCs/>
                <w:sz w:val="24"/>
                <w:szCs w:val="24"/>
              </w:rPr>
              <w:t>All Wales</w:t>
            </w:r>
            <w:proofErr w:type="gramEnd"/>
            <w:r w:rsidRPr="001C484D">
              <w:rPr>
                <w:rFonts w:ascii="Arial" w:eastAsiaTheme="minorEastAsia" w:hAnsi="Arial" w:cs="Arial"/>
                <w:bCs/>
                <w:sz w:val="24"/>
                <w:szCs w:val="24"/>
              </w:rPr>
              <w:t xml:space="preserve"> work to update the Pressure Ulcer Reporting &amp; Investigation Policy.</w:t>
            </w:r>
          </w:p>
          <w:p w14:paraId="0B36A187" w14:textId="77777777" w:rsidR="00AB6D8C" w:rsidRPr="001C484D" w:rsidRDefault="00AB6D8C" w:rsidP="00832AB6">
            <w:pPr>
              <w:spacing w:before="240" w:after="200" w:line="276" w:lineRule="auto"/>
              <w:ind w:right="227"/>
              <w:contextualSpacing/>
              <w:mirrorIndents/>
              <w:jc w:val="both"/>
              <w:rPr>
                <w:rFonts w:ascii="Arial" w:eastAsiaTheme="minorEastAsia" w:hAnsi="Arial" w:cs="Arial"/>
                <w:bCs/>
                <w:sz w:val="24"/>
                <w:szCs w:val="24"/>
              </w:rPr>
            </w:pPr>
          </w:p>
          <w:p w14:paraId="49DF7EDA" w14:textId="77777777" w:rsidR="00832AB6" w:rsidRDefault="003C2E9C" w:rsidP="00832AB6">
            <w:pPr>
              <w:spacing w:before="240" w:after="200" w:line="276" w:lineRule="auto"/>
              <w:ind w:right="227"/>
              <w:contextualSpacing/>
              <w:mirrorIndents/>
              <w:jc w:val="both"/>
              <w:rPr>
                <w:rFonts w:ascii="Arial" w:eastAsiaTheme="minorEastAsia" w:hAnsi="Arial" w:cs="Arial"/>
                <w:bCs/>
                <w:sz w:val="24"/>
                <w:szCs w:val="24"/>
              </w:rPr>
            </w:pPr>
            <w:r w:rsidRPr="001C484D">
              <w:rPr>
                <w:rFonts w:ascii="Arial" w:eastAsiaTheme="minorEastAsia" w:hAnsi="Arial" w:cs="Arial"/>
                <w:bCs/>
                <w:sz w:val="24"/>
                <w:szCs w:val="24"/>
              </w:rPr>
              <w:t>Pressure damage Incidents are reported through the HB Strategic Group to further support HB wide learning and ensure there is a complete</w:t>
            </w:r>
          </w:p>
          <w:p w14:paraId="1E123DA0" w14:textId="77777777" w:rsidR="00A97866" w:rsidRDefault="003C2E9C" w:rsidP="00832AB6">
            <w:pPr>
              <w:spacing w:before="240" w:after="200" w:line="276" w:lineRule="auto"/>
              <w:ind w:right="227"/>
              <w:contextualSpacing/>
              <w:mirrorIndents/>
              <w:jc w:val="both"/>
              <w:rPr>
                <w:rFonts w:ascii="Arial" w:eastAsiaTheme="minorEastAsia" w:hAnsi="Arial" w:cs="Arial"/>
                <w:bCs/>
                <w:sz w:val="24"/>
                <w:szCs w:val="24"/>
              </w:rPr>
            </w:pPr>
            <w:r w:rsidRPr="001C484D">
              <w:rPr>
                <w:rFonts w:ascii="Arial" w:eastAsiaTheme="minorEastAsia" w:hAnsi="Arial" w:cs="Arial"/>
                <w:bCs/>
                <w:sz w:val="24"/>
                <w:szCs w:val="24"/>
              </w:rPr>
              <w:t xml:space="preserve">governance process. There are also a number of quality improvement initiatives underway which include, updating the reporting template within the HB Strategic Group to further improve the governance and reporting arrangements as well a project to initiate a senior incident review at an early stage, to ensure the patient is receiving the correct care.   </w:t>
            </w:r>
          </w:p>
          <w:p w14:paraId="3CD2E117" w14:textId="77777777" w:rsidR="00832AB6" w:rsidRPr="00832AB6" w:rsidRDefault="00832AB6" w:rsidP="00832AB6">
            <w:pPr>
              <w:spacing w:before="240" w:after="200" w:line="276" w:lineRule="auto"/>
              <w:ind w:right="227"/>
              <w:contextualSpacing/>
              <w:mirrorIndents/>
              <w:jc w:val="both"/>
              <w:rPr>
                <w:rFonts w:ascii="Arial" w:eastAsiaTheme="minorEastAsia" w:hAnsi="Arial" w:cs="Arial"/>
                <w:bCs/>
                <w:sz w:val="24"/>
                <w:szCs w:val="24"/>
              </w:rPr>
            </w:pPr>
          </w:p>
          <w:p w14:paraId="01121184" w14:textId="77777777" w:rsidR="00A97866" w:rsidRPr="001C484D" w:rsidRDefault="00A97866" w:rsidP="00832AB6">
            <w:pPr>
              <w:spacing w:after="200" w:line="276" w:lineRule="auto"/>
              <w:contextualSpacing/>
              <w:jc w:val="both"/>
              <w:rPr>
                <w:rFonts w:ascii="Arial" w:hAnsi="Arial" w:cs="Arial"/>
                <w:b/>
                <w:sz w:val="24"/>
                <w:szCs w:val="24"/>
                <w:u w:val="single"/>
              </w:rPr>
            </w:pPr>
            <w:r w:rsidRPr="001C484D">
              <w:rPr>
                <w:rFonts w:ascii="Arial" w:hAnsi="Arial" w:cs="Arial"/>
                <w:b/>
                <w:sz w:val="24"/>
                <w:szCs w:val="24"/>
                <w:u w:val="single"/>
              </w:rPr>
              <w:t>Reportable Falls (resulting in se</w:t>
            </w:r>
            <w:r w:rsidR="00344D37" w:rsidRPr="001C484D">
              <w:rPr>
                <w:rFonts w:ascii="Arial" w:hAnsi="Arial" w:cs="Arial"/>
                <w:b/>
                <w:sz w:val="24"/>
                <w:szCs w:val="24"/>
                <w:u w:val="single"/>
              </w:rPr>
              <w:t>rious</w:t>
            </w:r>
            <w:r w:rsidRPr="001C484D">
              <w:rPr>
                <w:rFonts w:ascii="Arial" w:hAnsi="Arial" w:cs="Arial"/>
                <w:b/>
                <w:sz w:val="24"/>
                <w:szCs w:val="24"/>
                <w:u w:val="single"/>
              </w:rPr>
              <w:t xml:space="preserve"> harm or death)</w:t>
            </w:r>
          </w:p>
          <w:p w14:paraId="2D36A67B" w14:textId="77777777" w:rsidR="00A97866" w:rsidRPr="001C484D" w:rsidRDefault="00A97866" w:rsidP="00832AB6">
            <w:pPr>
              <w:spacing w:after="200" w:line="276" w:lineRule="auto"/>
              <w:contextualSpacing/>
              <w:jc w:val="both"/>
              <w:rPr>
                <w:rFonts w:ascii="Arial" w:hAnsi="Arial" w:cs="Arial"/>
                <w:sz w:val="24"/>
                <w:szCs w:val="24"/>
              </w:rPr>
            </w:pPr>
          </w:p>
          <w:p w14:paraId="249D9900" w14:textId="77777777" w:rsidR="00A97866" w:rsidRPr="001C484D" w:rsidRDefault="00A97866" w:rsidP="00832AB6">
            <w:pPr>
              <w:spacing w:after="200" w:line="276" w:lineRule="auto"/>
              <w:contextualSpacing/>
              <w:jc w:val="both"/>
              <w:rPr>
                <w:rFonts w:ascii="Arial" w:hAnsi="Arial" w:cs="Arial"/>
                <w:sz w:val="24"/>
                <w:szCs w:val="24"/>
              </w:rPr>
            </w:pPr>
            <w:r w:rsidRPr="001C484D">
              <w:rPr>
                <w:rFonts w:ascii="Arial" w:hAnsi="Arial" w:cs="Arial"/>
                <w:sz w:val="24"/>
                <w:szCs w:val="24"/>
              </w:rPr>
              <w:t xml:space="preserve">There </w:t>
            </w:r>
            <w:proofErr w:type="gramStart"/>
            <w:r w:rsidRPr="001C484D">
              <w:rPr>
                <w:rFonts w:ascii="Arial" w:hAnsi="Arial" w:cs="Arial"/>
                <w:sz w:val="24"/>
                <w:szCs w:val="24"/>
              </w:rPr>
              <w:t>have</w:t>
            </w:r>
            <w:proofErr w:type="gramEnd"/>
            <w:r w:rsidRPr="001C484D">
              <w:rPr>
                <w:rFonts w:ascii="Arial" w:hAnsi="Arial" w:cs="Arial"/>
                <w:sz w:val="24"/>
                <w:szCs w:val="24"/>
              </w:rPr>
              <w:t xml:space="preserve"> been a decrease of 40 incidents since the last 3 yearly report</w:t>
            </w:r>
            <w:r w:rsidR="009D3812" w:rsidRPr="001C484D">
              <w:rPr>
                <w:rFonts w:ascii="Arial" w:hAnsi="Arial" w:cs="Arial"/>
                <w:sz w:val="24"/>
                <w:szCs w:val="24"/>
              </w:rPr>
              <w:t xml:space="preserve"> </w:t>
            </w:r>
            <w:r w:rsidR="00F8659F" w:rsidRPr="001C484D">
              <w:rPr>
                <w:rFonts w:ascii="Arial" w:hAnsi="Arial" w:cs="Arial"/>
                <w:sz w:val="24"/>
                <w:szCs w:val="24"/>
              </w:rPr>
              <w:t>(n = 65)</w:t>
            </w:r>
            <w:r w:rsidR="009D3812" w:rsidRPr="001C484D">
              <w:rPr>
                <w:rFonts w:ascii="Arial" w:hAnsi="Arial" w:cs="Arial"/>
                <w:sz w:val="24"/>
                <w:szCs w:val="24"/>
              </w:rPr>
              <w:t xml:space="preserve">. </w:t>
            </w:r>
            <w:r w:rsidRPr="001C484D">
              <w:rPr>
                <w:rFonts w:ascii="Arial" w:hAnsi="Arial" w:cs="Arial"/>
                <w:sz w:val="24"/>
                <w:szCs w:val="24"/>
              </w:rPr>
              <w:t xml:space="preserve"> A total of 25 incidents </w:t>
            </w:r>
            <w:r w:rsidR="009D3812" w:rsidRPr="001C484D">
              <w:rPr>
                <w:rFonts w:ascii="Arial" w:hAnsi="Arial" w:cs="Arial"/>
                <w:sz w:val="24"/>
                <w:szCs w:val="24"/>
              </w:rPr>
              <w:t xml:space="preserve">of falls </w:t>
            </w:r>
            <w:r w:rsidRPr="001C484D">
              <w:rPr>
                <w:rFonts w:ascii="Arial" w:hAnsi="Arial" w:cs="Arial"/>
                <w:sz w:val="24"/>
                <w:szCs w:val="24"/>
              </w:rPr>
              <w:t>have been reported for falls resulting in severe harm or death during this reporting period. All falls, both avoidable and unavoidable have been included.</w:t>
            </w:r>
          </w:p>
          <w:p w14:paraId="4D034B96" w14:textId="77777777" w:rsidR="00A97866" w:rsidRPr="001C484D" w:rsidRDefault="00A97866" w:rsidP="00832AB6">
            <w:pPr>
              <w:spacing w:after="200" w:line="276" w:lineRule="auto"/>
              <w:contextualSpacing/>
              <w:jc w:val="both"/>
              <w:rPr>
                <w:rFonts w:ascii="Arial" w:hAnsi="Arial" w:cs="Arial"/>
                <w:sz w:val="24"/>
                <w:szCs w:val="24"/>
              </w:rPr>
            </w:pPr>
          </w:p>
          <w:p w14:paraId="12778CA1" w14:textId="77777777" w:rsidR="00A97866" w:rsidRPr="001C484D" w:rsidRDefault="00A97866" w:rsidP="00832AB6">
            <w:pPr>
              <w:spacing w:after="200" w:line="276" w:lineRule="auto"/>
              <w:contextualSpacing/>
              <w:jc w:val="both"/>
              <w:rPr>
                <w:rFonts w:ascii="Arial" w:hAnsi="Arial" w:cs="Arial"/>
                <w:sz w:val="24"/>
                <w:szCs w:val="24"/>
              </w:rPr>
            </w:pPr>
            <w:r w:rsidRPr="001C484D">
              <w:rPr>
                <w:rFonts w:ascii="Arial" w:hAnsi="Arial" w:cs="Arial"/>
                <w:sz w:val="24"/>
                <w:szCs w:val="24"/>
              </w:rPr>
              <w:t xml:space="preserve">Following investigation, of the 25 incidents of falls reported, 10 of the falls occurred when the rosters were not met, however following review and scrutiny, 4 incidents </w:t>
            </w:r>
            <w:r w:rsidR="00186469">
              <w:rPr>
                <w:rFonts w:ascii="Arial" w:hAnsi="Arial" w:cs="Arial"/>
                <w:sz w:val="24"/>
                <w:szCs w:val="24"/>
              </w:rPr>
              <w:t>were</w:t>
            </w:r>
            <w:r w:rsidRPr="001C484D">
              <w:rPr>
                <w:rFonts w:ascii="Arial" w:hAnsi="Arial" w:cs="Arial"/>
                <w:sz w:val="24"/>
                <w:szCs w:val="24"/>
              </w:rPr>
              <w:t xml:space="preserve"> linked to a shortage of nurses </w:t>
            </w:r>
            <w:r w:rsidR="00167934" w:rsidRPr="001C484D">
              <w:rPr>
                <w:rFonts w:ascii="Arial" w:hAnsi="Arial" w:cs="Arial"/>
                <w:sz w:val="24"/>
                <w:szCs w:val="24"/>
              </w:rPr>
              <w:t>against the planned roster. 4</w:t>
            </w:r>
            <w:r w:rsidRPr="001C484D">
              <w:rPr>
                <w:rFonts w:ascii="Arial" w:hAnsi="Arial" w:cs="Arial"/>
                <w:sz w:val="24"/>
                <w:szCs w:val="24"/>
              </w:rPr>
              <w:t xml:space="preserve"> of the falls were unavoidable, nurse staffing was not cited as a reason for the fall, this includes patients with capacity that had been assessed by nurses (and physiotherapist) which resulted in assessments to support independent mobility.</w:t>
            </w:r>
          </w:p>
          <w:p w14:paraId="0F5AB117" w14:textId="77777777" w:rsidR="00A97866" w:rsidRPr="001C484D" w:rsidRDefault="00A97866" w:rsidP="00832AB6">
            <w:pPr>
              <w:spacing w:after="200" w:line="276" w:lineRule="auto"/>
              <w:contextualSpacing/>
              <w:jc w:val="both"/>
              <w:rPr>
                <w:rFonts w:ascii="Arial" w:hAnsi="Arial" w:cs="Arial"/>
                <w:sz w:val="24"/>
                <w:szCs w:val="24"/>
              </w:rPr>
            </w:pPr>
          </w:p>
          <w:p w14:paraId="25488677" w14:textId="77777777" w:rsidR="00A97866" w:rsidRPr="001C484D" w:rsidRDefault="00A97866" w:rsidP="00832AB6">
            <w:pPr>
              <w:spacing w:after="200" w:line="276" w:lineRule="auto"/>
              <w:contextualSpacing/>
              <w:jc w:val="both"/>
              <w:rPr>
                <w:rFonts w:ascii="Arial" w:hAnsi="Arial" w:cs="Arial"/>
                <w:sz w:val="24"/>
                <w:szCs w:val="24"/>
              </w:rPr>
            </w:pPr>
            <w:r w:rsidRPr="001C484D">
              <w:rPr>
                <w:rFonts w:ascii="Arial" w:hAnsi="Arial" w:cs="Arial"/>
                <w:sz w:val="24"/>
                <w:szCs w:val="24"/>
              </w:rPr>
              <w:t xml:space="preserve">There is an improvement in the number of open cases carrying over to the next reporting period, currently 3 incidents open and under investigation, last </w:t>
            </w:r>
            <w:proofErr w:type="gramStart"/>
            <w:r w:rsidR="009D3812" w:rsidRPr="001C484D">
              <w:rPr>
                <w:rFonts w:ascii="Arial" w:hAnsi="Arial" w:cs="Arial"/>
                <w:sz w:val="24"/>
                <w:szCs w:val="24"/>
              </w:rPr>
              <w:t>3 year</w:t>
            </w:r>
            <w:proofErr w:type="gramEnd"/>
            <w:r w:rsidR="009D3812" w:rsidRPr="001C484D">
              <w:rPr>
                <w:rFonts w:ascii="Arial" w:hAnsi="Arial" w:cs="Arial"/>
                <w:sz w:val="24"/>
                <w:szCs w:val="24"/>
              </w:rPr>
              <w:t xml:space="preserve"> </w:t>
            </w:r>
            <w:r w:rsidRPr="001C484D">
              <w:rPr>
                <w:rFonts w:ascii="Arial" w:hAnsi="Arial" w:cs="Arial"/>
                <w:sz w:val="24"/>
                <w:szCs w:val="24"/>
              </w:rPr>
              <w:t xml:space="preserve">reporting period there was 13 open incidents. </w:t>
            </w:r>
          </w:p>
          <w:p w14:paraId="6A5B452A" w14:textId="77777777" w:rsidR="009D3812" w:rsidRPr="002E0401" w:rsidRDefault="002E0401" w:rsidP="00832AB6">
            <w:pPr>
              <w:pStyle w:val="CommentText"/>
              <w:jc w:val="both"/>
              <w:rPr>
                <w:rFonts w:ascii="Arial" w:hAnsi="Arial" w:cs="Arial"/>
                <w:sz w:val="24"/>
                <w:szCs w:val="24"/>
              </w:rPr>
            </w:pPr>
            <w:r w:rsidRPr="002E0401">
              <w:rPr>
                <w:rFonts w:ascii="Arial" w:hAnsi="Arial" w:cs="Arial"/>
                <w:sz w:val="24"/>
                <w:szCs w:val="24"/>
              </w:rPr>
              <w:t>R</w:t>
            </w:r>
            <w:r w:rsidR="00167934" w:rsidRPr="002E0401">
              <w:rPr>
                <w:rFonts w:ascii="Arial" w:hAnsi="Arial" w:cs="Arial"/>
                <w:sz w:val="24"/>
                <w:szCs w:val="24"/>
              </w:rPr>
              <w:t>o</w:t>
            </w:r>
            <w:r w:rsidR="004F5939" w:rsidRPr="002E0401">
              <w:rPr>
                <w:rFonts w:ascii="Arial" w:hAnsi="Arial" w:cs="Arial"/>
                <w:sz w:val="24"/>
                <w:szCs w:val="24"/>
              </w:rPr>
              <w:t>ot</w:t>
            </w:r>
            <w:r w:rsidR="00167934" w:rsidRPr="002E0401">
              <w:rPr>
                <w:rFonts w:ascii="Arial" w:hAnsi="Arial" w:cs="Arial"/>
                <w:sz w:val="24"/>
                <w:szCs w:val="24"/>
              </w:rPr>
              <w:t xml:space="preserve"> cause </w:t>
            </w:r>
            <w:r w:rsidR="00822B7E" w:rsidRPr="002E0401">
              <w:rPr>
                <w:rFonts w:ascii="Arial" w:hAnsi="Arial" w:cs="Arial"/>
                <w:sz w:val="24"/>
                <w:szCs w:val="24"/>
              </w:rPr>
              <w:t xml:space="preserve">analysis </w:t>
            </w:r>
            <w:r w:rsidR="00A97866" w:rsidRPr="001C484D">
              <w:rPr>
                <w:rFonts w:ascii="Arial" w:hAnsi="Arial" w:cs="Arial"/>
                <w:sz w:val="24"/>
                <w:szCs w:val="24"/>
              </w:rPr>
              <w:t>a</w:t>
            </w:r>
            <w:r>
              <w:rPr>
                <w:rFonts w:ascii="Arial" w:hAnsi="Arial" w:cs="Arial"/>
                <w:sz w:val="24"/>
                <w:szCs w:val="24"/>
              </w:rPr>
              <w:t>re</w:t>
            </w:r>
            <w:r w:rsidR="00A97866" w:rsidRPr="001C484D">
              <w:rPr>
                <w:rFonts w:ascii="Arial" w:hAnsi="Arial" w:cs="Arial"/>
                <w:sz w:val="24"/>
                <w:szCs w:val="24"/>
              </w:rPr>
              <w:t xml:space="preserve"> </w:t>
            </w:r>
            <w:r w:rsidR="00A97866" w:rsidRPr="002E0401">
              <w:rPr>
                <w:rFonts w:ascii="Arial" w:hAnsi="Arial" w:cs="Arial"/>
                <w:sz w:val="24"/>
                <w:szCs w:val="24"/>
              </w:rPr>
              <w:t>been</w:t>
            </w:r>
            <w:r w:rsidR="00822B7E" w:rsidRPr="002E0401">
              <w:rPr>
                <w:rFonts w:ascii="Arial" w:hAnsi="Arial" w:cs="Arial"/>
                <w:sz w:val="24"/>
                <w:szCs w:val="24"/>
              </w:rPr>
              <w:t xml:space="preserve"> undertaken and any learning</w:t>
            </w:r>
            <w:r w:rsidR="00A97866" w:rsidRPr="002E0401">
              <w:rPr>
                <w:rFonts w:ascii="Arial" w:hAnsi="Arial" w:cs="Arial"/>
                <w:sz w:val="24"/>
                <w:szCs w:val="24"/>
              </w:rPr>
              <w:t xml:space="preserve"> addressed </w:t>
            </w:r>
            <w:r w:rsidR="00167934" w:rsidRPr="001C484D">
              <w:rPr>
                <w:rFonts w:ascii="Arial" w:hAnsi="Arial" w:cs="Arial"/>
                <w:sz w:val="24"/>
                <w:szCs w:val="24"/>
              </w:rPr>
              <w:t>for all the incidents</w:t>
            </w:r>
            <w:r>
              <w:rPr>
                <w:rFonts w:ascii="Arial" w:hAnsi="Arial" w:cs="Arial"/>
                <w:sz w:val="24"/>
                <w:szCs w:val="24"/>
              </w:rPr>
              <w:t>, resulting in</w:t>
            </w:r>
            <w:r w:rsidR="00A97866" w:rsidRPr="001C484D">
              <w:rPr>
                <w:rFonts w:ascii="Arial" w:hAnsi="Arial" w:cs="Arial"/>
                <w:sz w:val="24"/>
                <w:szCs w:val="24"/>
              </w:rPr>
              <w:t xml:space="preserve"> additional training and support provided as required. </w:t>
            </w:r>
            <w:r w:rsidR="009D3812" w:rsidRPr="001C484D">
              <w:rPr>
                <w:rFonts w:ascii="Arial" w:hAnsi="Arial" w:cs="Arial"/>
                <w:sz w:val="24"/>
                <w:szCs w:val="24"/>
              </w:rPr>
              <w:t xml:space="preserve">There has been a </w:t>
            </w:r>
            <w:r>
              <w:rPr>
                <w:rFonts w:ascii="Arial" w:hAnsi="Arial" w:cs="Arial"/>
                <w:sz w:val="24"/>
                <w:szCs w:val="24"/>
              </w:rPr>
              <w:t>quality improvement</w:t>
            </w:r>
            <w:r w:rsidR="009D3812" w:rsidRPr="001C484D">
              <w:rPr>
                <w:rFonts w:ascii="Arial" w:hAnsi="Arial" w:cs="Arial"/>
                <w:sz w:val="24"/>
                <w:szCs w:val="24"/>
              </w:rPr>
              <w:t xml:space="preserve"> project on falls, the HB has implemented </w:t>
            </w:r>
            <w:proofErr w:type="spellStart"/>
            <w:r w:rsidR="009D3812" w:rsidRPr="001C484D">
              <w:rPr>
                <w:rFonts w:ascii="Arial" w:hAnsi="Arial" w:cs="Arial"/>
                <w:sz w:val="24"/>
                <w:szCs w:val="24"/>
              </w:rPr>
              <w:t>Bay</w:t>
            </w:r>
            <w:r>
              <w:rPr>
                <w:rFonts w:ascii="Arial" w:hAnsi="Arial" w:cs="Arial"/>
                <w:sz w:val="24"/>
                <w:szCs w:val="24"/>
              </w:rPr>
              <w:t>W</w:t>
            </w:r>
            <w:r w:rsidR="009D3812" w:rsidRPr="001C484D">
              <w:rPr>
                <w:rFonts w:ascii="Arial" w:hAnsi="Arial" w:cs="Arial"/>
                <w:sz w:val="24"/>
                <w:szCs w:val="24"/>
              </w:rPr>
              <w:t>atch</w:t>
            </w:r>
            <w:proofErr w:type="spellEnd"/>
            <w:r w:rsidR="00DF1328">
              <w:rPr>
                <w:rFonts w:ascii="Arial" w:hAnsi="Arial" w:cs="Arial"/>
                <w:sz w:val="24"/>
                <w:szCs w:val="24"/>
              </w:rPr>
              <w:t xml:space="preserve">. </w:t>
            </w:r>
            <w:proofErr w:type="spellStart"/>
            <w:r w:rsidR="00DF1328">
              <w:rPr>
                <w:rFonts w:ascii="Arial" w:hAnsi="Arial" w:cs="Arial"/>
                <w:sz w:val="24"/>
                <w:szCs w:val="24"/>
              </w:rPr>
              <w:t>Bay</w:t>
            </w:r>
            <w:r>
              <w:rPr>
                <w:rFonts w:ascii="Arial" w:hAnsi="Arial" w:cs="Arial"/>
                <w:sz w:val="24"/>
                <w:szCs w:val="24"/>
              </w:rPr>
              <w:t>W</w:t>
            </w:r>
            <w:r w:rsidR="00DF1328">
              <w:rPr>
                <w:rFonts w:ascii="Arial" w:hAnsi="Arial" w:cs="Arial"/>
                <w:sz w:val="24"/>
                <w:szCs w:val="24"/>
              </w:rPr>
              <w:t>atch</w:t>
            </w:r>
            <w:proofErr w:type="spellEnd"/>
            <w:r w:rsidR="00DF1328">
              <w:rPr>
                <w:rFonts w:ascii="Arial" w:hAnsi="Arial" w:cs="Arial"/>
                <w:sz w:val="24"/>
                <w:szCs w:val="24"/>
              </w:rPr>
              <w:t xml:space="preserve"> is an initiative to support where acuity </w:t>
            </w:r>
            <w:r w:rsidR="00DF1328">
              <w:rPr>
                <w:rFonts w:ascii="Arial" w:hAnsi="Arial" w:cs="Arial"/>
                <w:sz w:val="24"/>
                <w:szCs w:val="24"/>
              </w:rPr>
              <w:lastRenderedPageBreak/>
              <w:t xml:space="preserve">and appropriate risk assessment deems it necessary, to have an increased </w:t>
            </w:r>
            <w:r w:rsidR="00DF1328" w:rsidRPr="002E0401">
              <w:rPr>
                <w:rFonts w:ascii="Arial" w:hAnsi="Arial" w:cs="Arial"/>
                <w:sz w:val="24"/>
                <w:szCs w:val="24"/>
              </w:rPr>
              <w:t>observation</w:t>
            </w:r>
            <w:r w:rsidR="00822B7E" w:rsidRPr="002E0401">
              <w:rPr>
                <w:rFonts w:ascii="Arial" w:hAnsi="Arial" w:cs="Arial"/>
                <w:sz w:val="24"/>
                <w:szCs w:val="24"/>
              </w:rPr>
              <w:t>, therefore</w:t>
            </w:r>
            <w:r w:rsidR="00DF1328" w:rsidRPr="002E0401">
              <w:rPr>
                <w:rFonts w:ascii="Arial" w:hAnsi="Arial" w:cs="Arial"/>
                <w:sz w:val="24"/>
                <w:szCs w:val="24"/>
              </w:rPr>
              <w:t xml:space="preserve"> a HCSW is based in a bay</w:t>
            </w:r>
            <w:r w:rsidR="00822B7E" w:rsidRPr="002E0401">
              <w:rPr>
                <w:rFonts w:ascii="Arial" w:hAnsi="Arial" w:cs="Arial"/>
                <w:sz w:val="24"/>
                <w:szCs w:val="24"/>
              </w:rPr>
              <w:t xml:space="preserve"> to provide additional direct oversight of patients, thus limiting risk and number of falls experienced</w:t>
            </w:r>
            <w:r w:rsidR="00DF1328" w:rsidRPr="002E0401">
              <w:rPr>
                <w:rFonts w:ascii="Arial" w:hAnsi="Arial" w:cs="Arial"/>
                <w:sz w:val="24"/>
                <w:szCs w:val="24"/>
              </w:rPr>
              <w:t xml:space="preserve">.  </w:t>
            </w:r>
            <w:r w:rsidR="007D6F74" w:rsidRPr="002E0401">
              <w:rPr>
                <w:rFonts w:ascii="Arial" w:hAnsi="Arial" w:cs="Arial"/>
                <w:sz w:val="24"/>
                <w:szCs w:val="24"/>
              </w:rPr>
              <w:t xml:space="preserve"> </w:t>
            </w:r>
          </w:p>
          <w:p w14:paraId="4A795677" w14:textId="77777777" w:rsidR="00A97866" w:rsidRPr="001C484D" w:rsidRDefault="00A97866" w:rsidP="00832AB6">
            <w:pPr>
              <w:spacing w:after="200" w:line="276" w:lineRule="auto"/>
              <w:contextualSpacing/>
              <w:jc w:val="both"/>
              <w:rPr>
                <w:rFonts w:ascii="Arial" w:hAnsi="Arial" w:cs="Arial"/>
                <w:sz w:val="24"/>
                <w:szCs w:val="24"/>
              </w:rPr>
            </w:pPr>
          </w:p>
          <w:p w14:paraId="2BF6F6E3" w14:textId="77777777" w:rsidR="00832AB6" w:rsidRDefault="00A97866" w:rsidP="00832AB6">
            <w:pPr>
              <w:spacing w:after="200" w:line="276" w:lineRule="auto"/>
              <w:contextualSpacing/>
              <w:jc w:val="both"/>
              <w:rPr>
                <w:rFonts w:ascii="Arial" w:hAnsi="Arial" w:cs="Arial"/>
                <w:sz w:val="24"/>
                <w:szCs w:val="24"/>
              </w:rPr>
            </w:pPr>
            <w:r w:rsidRPr="001C484D">
              <w:rPr>
                <w:rFonts w:ascii="Arial" w:hAnsi="Arial" w:cs="Arial"/>
                <w:sz w:val="24"/>
                <w:szCs w:val="24"/>
              </w:rPr>
              <w:t xml:space="preserve">Pressure ulcer and Falls Incidents are reported through the Health Board Strategic Groups to further support </w:t>
            </w:r>
            <w:r w:rsidR="007D6F74" w:rsidRPr="001C484D">
              <w:rPr>
                <w:rFonts w:ascii="Arial" w:hAnsi="Arial" w:cs="Arial"/>
                <w:sz w:val="24"/>
                <w:szCs w:val="24"/>
              </w:rPr>
              <w:t>HB</w:t>
            </w:r>
            <w:r w:rsidRPr="001C484D">
              <w:rPr>
                <w:rFonts w:ascii="Arial" w:hAnsi="Arial" w:cs="Arial"/>
                <w:sz w:val="24"/>
                <w:szCs w:val="24"/>
              </w:rPr>
              <w:t xml:space="preserve"> wide learning and ensure </w:t>
            </w:r>
            <w:r w:rsidR="00167934" w:rsidRPr="001C484D">
              <w:rPr>
                <w:rFonts w:ascii="Arial" w:hAnsi="Arial" w:cs="Arial"/>
                <w:sz w:val="24"/>
                <w:szCs w:val="24"/>
              </w:rPr>
              <w:t xml:space="preserve">a </w:t>
            </w:r>
            <w:r w:rsidRPr="001C484D">
              <w:rPr>
                <w:rFonts w:ascii="Arial" w:hAnsi="Arial" w:cs="Arial"/>
                <w:sz w:val="24"/>
                <w:szCs w:val="24"/>
              </w:rPr>
              <w:t>complete governance process.</w:t>
            </w:r>
          </w:p>
          <w:p w14:paraId="3C6A2C45" w14:textId="77777777" w:rsidR="00DF1328" w:rsidRDefault="00DF1328" w:rsidP="00832AB6">
            <w:pPr>
              <w:spacing w:after="200" w:line="276" w:lineRule="auto"/>
              <w:contextualSpacing/>
              <w:jc w:val="both"/>
              <w:rPr>
                <w:rFonts w:ascii="Arial" w:hAnsi="Arial" w:cs="Arial"/>
                <w:b/>
                <w:sz w:val="24"/>
                <w:szCs w:val="24"/>
                <w:u w:val="single"/>
              </w:rPr>
            </w:pPr>
          </w:p>
          <w:p w14:paraId="503129AF" w14:textId="77777777" w:rsidR="00A97866" w:rsidRPr="001C484D" w:rsidRDefault="00A97866" w:rsidP="00832AB6">
            <w:pPr>
              <w:spacing w:after="200" w:line="276" w:lineRule="auto"/>
              <w:jc w:val="both"/>
              <w:rPr>
                <w:rFonts w:ascii="Arial" w:hAnsi="Arial" w:cs="Arial"/>
                <w:b/>
                <w:sz w:val="24"/>
                <w:szCs w:val="24"/>
                <w:u w:val="single"/>
              </w:rPr>
            </w:pPr>
            <w:r w:rsidRPr="001C484D">
              <w:rPr>
                <w:rFonts w:ascii="Arial" w:hAnsi="Arial" w:cs="Arial"/>
                <w:b/>
                <w:sz w:val="24"/>
                <w:szCs w:val="24"/>
                <w:u w:val="single"/>
              </w:rPr>
              <w:t>Reportable Medication Errors (Never events)</w:t>
            </w:r>
          </w:p>
          <w:p w14:paraId="0918F785" w14:textId="77777777" w:rsidR="00A97866" w:rsidRPr="001C484D" w:rsidRDefault="00A97866" w:rsidP="00832AB6">
            <w:pPr>
              <w:spacing w:after="200" w:line="276" w:lineRule="auto"/>
              <w:jc w:val="both"/>
              <w:rPr>
                <w:rFonts w:ascii="Arial" w:hAnsi="Arial" w:cs="Arial"/>
                <w:sz w:val="24"/>
                <w:szCs w:val="24"/>
              </w:rPr>
            </w:pPr>
            <w:r w:rsidRPr="001C484D">
              <w:rPr>
                <w:rFonts w:ascii="Arial" w:hAnsi="Arial" w:cs="Arial"/>
                <w:sz w:val="24"/>
                <w:szCs w:val="24"/>
              </w:rPr>
              <w:t>There has been one medication related never-event, which remains open and will be reported in the next reporting period. The Medication Safety Group</w:t>
            </w:r>
            <w:r w:rsidR="00DF1328">
              <w:rPr>
                <w:rFonts w:ascii="Arial" w:hAnsi="Arial" w:cs="Arial"/>
                <w:sz w:val="24"/>
                <w:szCs w:val="24"/>
              </w:rPr>
              <w:t xml:space="preserve"> has recently merged with the Medicines Management Operational Group and </w:t>
            </w:r>
            <w:r w:rsidRPr="001C484D">
              <w:rPr>
                <w:rFonts w:ascii="Arial" w:hAnsi="Arial" w:cs="Arial"/>
                <w:sz w:val="24"/>
                <w:szCs w:val="24"/>
              </w:rPr>
              <w:t xml:space="preserve">continues to meet </w:t>
            </w:r>
            <w:r w:rsidR="00DF1328">
              <w:rPr>
                <w:rFonts w:ascii="Arial" w:hAnsi="Arial" w:cs="Arial"/>
                <w:sz w:val="24"/>
                <w:szCs w:val="24"/>
              </w:rPr>
              <w:t>bi-monthly to</w:t>
            </w:r>
            <w:r w:rsidRPr="001C484D">
              <w:rPr>
                <w:rFonts w:ascii="Arial" w:hAnsi="Arial" w:cs="Arial"/>
                <w:sz w:val="24"/>
                <w:szCs w:val="24"/>
              </w:rPr>
              <w:t xml:space="preserve"> investigate and report incidents as required. </w:t>
            </w:r>
          </w:p>
          <w:p w14:paraId="1DDC4DBC" w14:textId="77777777" w:rsidR="00A97866" w:rsidRPr="001C484D" w:rsidRDefault="00A97866" w:rsidP="00832AB6">
            <w:pPr>
              <w:spacing w:after="200" w:line="276" w:lineRule="auto"/>
              <w:jc w:val="both"/>
              <w:rPr>
                <w:rFonts w:ascii="Arial" w:hAnsi="Arial" w:cs="Arial"/>
                <w:b/>
                <w:sz w:val="24"/>
                <w:szCs w:val="24"/>
                <w:u w:val="single"/>
              </w:rPr>
            </w:pPr>
            <w:r w:rsidRPr="001C484D">
              <w:rPr>
                <w:rFonts w:ascii="Arial" w:hAnsi="Arial" w:cs="Arial"/>
                <w:b/>
                <w:sz w:val="24"/>
                <w:szCs w:val="24"/>
                <w:u w:val="single"/>
              </w:rPr>
              <w:t>Reportable Complaints about Nursing Care</w:t>
            </w:r>
          </w:p>
          <w:p w14:paraId="279EE36A" w14:textId="77777777" w:rsidR="00A97866" w:rsidRPr="001C484D" w:rsidRDefault="00A97866" w:rsidP="00832AB6">
            <w:pPr>
              <w:spacing w:after="200" w:line="276" w:lineRule="auto"/>
              <w:jc w:val="both"/>
              <w:rPr>
                <w:rFonts w:ascii="Arial" w:hAnsi="Arial" w:cs="Arial"/>
                <w:sz w:val="24"/>
                <w:szCs w:val="24"/>
              </w:rPr>
            </w:pPr>
            <w:r w:rsidRPr="001C484D">
              <w:rPr>
                <w:rFonts w:ascii="Arial" w:hAnsi="Arial" w:cs="Arial"/>
                <w:sz w:val="24"/>
                <w:szCs w:val="24"/>
              </w:rPr>
              <w:t>NOTE: Complaints refers to those complaints made under the NHS Wales complaints regulations (Putting Things Right (PTR) and does not include complaint resolved through early resolution.</w:t>
            </w:r>
          </w:p>
          <w:p w14:paraId="1587233D" w14:textId="77777777" w:rsidR="00A97866" w:rsidRPr="001C484D" w:rsidRDefault="00A97866" w:rsidP="00832AB6">
            <w:pPr>
              <w:spacing w:after="200" w:line="276" w:lineRule="auto"/>
              <w:jc w:val="both"/>
              <w:rPr>
                <w:rFonts w:ascii="Arial" w:hAnsi="Arial" w:cs="Arial"/>
                <w:sz w:val="24"/>
                <w:szCs w:val="24"/>
              </w:rPr>
            </w:pPr>
            <w:r w:rsidRPr="001C484D">
              <w:rPr>
                <w:rFonts w:ascii="Arial" w:hAnsi="Arial" w:cs="Arial"/>
                <w:sz w:val="24"/>
                <w:szCs w:val="24"/>
              </w:rPr>
              <w:t xml:space="preserve">There </w:t>
            </w:r>
            <w:proofErr w:type="gramStart"/>
            <w:r w:rsidRPr="001C484D">
              <w:rPr>
                <w:rFonts w:ascii="Arial" w:hAnsi="Arial" w:cs="Arial"/>
                <w:sz w:val="24"/>
                <w:szCs w:val="24"/>
              </w:rPr>
              <w:t>have</w:t>
            </w:r>
            <w:proofErr w:type="gramEnd"/>
            <w:r w:rsidRPr="001C484D">
              <w:rPr>
                <w:rFonts w:ascii="Arial" w:hAnsi="Arial" w:cs="Arial"/>
                <w:sz w:val="24"/>
                <w:szCs w:val="24"/>
              </w:rPr>
              <w:t xml:space="preserve"> been a decrease of 30 incidents since the last 3 yearly report</w:t>
            </w:r>
            <w:r w:rsidR="009D3812" w:rsidRPr="001C484D">
              <w:rPr>
                <w:rFonts w:ascii="Arial" w:hAnsi="Arial" w:cs="Arial"/>
                <w:sz w:val="24"/>
                <w:szCs w:val="24"/>
              </w:rPr>
              <w:t xml:space="preserve"> (n = 52)</w:t>
            </w:r>
            <w:r w:rsidRPr="001C484D">
              <w:rPr>
                <w:rFonts w:ascii="Arial" w:hAnsi="Arial" w:cs="Arial"/>
                <w:sz w:val="24"/>
                <w:szCs w:val="24"/>
              </w:rPr>
              <w:t>. A total of 22 complaints about nursing care during this</w:t>
            </w:r>
            <w:r w:rsidR="009D3812" w:rsidRPr="001C484D">
              <w:rPr>
                <w:rFonts w:ascii="Arial" w:hAnsi="Arial" w:cs="Arial"/>
                <w:sz w:val="24"/>
                <w:szCs w:val="24"/>
              </w:rPr>
              <w:t xml:space="preserve"> </w:t>
            </w:r>
            <w:proofErr w:type="gramStart"/>
            <w:r w:rsidR="009D3812" w:rsidRPr="001C484D">
              <w:rPr>
                <w:rFonts w:ascii="Arial" w:hAnsi="Arial" w:cs="Arial"/>
                <w:sz w:val="24"/>
                <w:szCs w:val="24"/>
              </w:rPr>
              <w:t>three year</w:t>
            </w:r>
            <w:proofErr w:type="gramEnd"/>
            <w:r w:rsidR="009D3812" w:rsidRPr="001C484D">
              <w:rPr>
                <w:rFonts w:ascii="Arial" w:hAnsi="Arial" w:cs="Arial"/>
                <w:sz w:val="24"/>
                <w:szCs w:val="24"/>
              </w:rPr>
              <w:t xml:space="preserve"> reporting</w:t>
            </w:r>
            <w:r w:rsidRPr="001C484D">
              <w:rPr>
                <w:rFonts w:ascii="Arial" w:hAnsi="Arial" w:cs="Arial"/>
                <w:sz w:val="24"/>
                <w:szCs w:val="24"/>
              </w:rPr>
              <w:t xml:space="preserve"> period. One complaint is relating to a long inpatient stay (4 weeks) where failure to maintain the nurse staffing level (planned roster) was considered to have been a contributing factor. </w:t>
            </w:r>
          </w:p>
          <w:p w14:paraId="7C5FAACE" w14:textId="77777777" w:rsidR="00A97866" w:rsidRPr="001C484D" w:rsidRDefault="00A97866" w:rsidP="00832AB6">
            <w:pPr>
              <w:spacing w:after="200" w:line="276" w:lineRule="auto"/>
              <w:jc w:val="both"/>
              <w:rPr>
                <w:rFonts w:ascii="Arial" w:hAnsi="Arial" w:cs="Arial"/>
                <w:sz w:val="24"/>
                <w:szCs w:val="24"/>
              </w:rPr>
            </w:pPr>
            <w:r w:rsidRPr="001C484D">
              <w:rPr>
                <w:rFonts w:ascii="Arial" w:hAnsi="Arial" w:cs="Arial"/>
                <w:sz w:val="24"/>
                <w:szCs w:val="24"/>
              </w:rPr>
              <w:t>All the complaints cite communication as a concern, either written or verbal. Transfer of patients to other wards or nursing home is mentioned in 2 complaints. Two complaints note nurse behaviour as part of the complaint.</w:t>
            </w:r>
          </w:p>
          <w:p w14:paraId="7D28A442" w14:textId="77777777" w:rsidR="00A97866" w:rsidRPr="001C484D" w:rsidRDefault="00A97866" w:rsidP="00832AB6">
            <w:pPr>
              <w:spacing w:after="200" w:line="276" w:lineRule="auto"/>
              <w:jc w:val="both"/>
              <w:rPr>
                <w:rFonts w:ascii="Arial" w:hAnsi="Arial" w:cs="Arial"/>
                <w:sz w:val="24"/>
                <w:szCs w:val="24"/>
              </w:rPr>
            </w:pPr>
            <w:r w:rsidRPr="001C484D">
              <w:rPr>
                <w:rFonts w:ascii="Arial" w:hAnsi="Arial" w:cs="Arial"/>
                <w:sz w:val="24"/>
                <w:szCs w:val="24"/>
              </w:rPr>
              <w:t>There is an improvement in the number of open cases carrying over to the next reporting period, currently 9 complaints that remain open, last reporting period there was 13 open incidents.</w:t>
            </w:r>
          </w:p>
          <w:p w14:paraId="1B3268E5" w14:textId="77777777" w:rsidR="00A97866" w:rsidRPr="001C484D" w:rsidRDefault="00A97866" w:rsidP="00832AB6">
            <w:pPr>
              <w:spacing w:after="200" w:line="276" w:lineRule="auto"/>
              <w:jc w:val="both"/>
              <w:rPr>
                <w:rFonts w:ascii="Arial" w:hAnsi="Arial" w:cs="Arial"/>
                <w:sz w:val="24"/>
                <w:szCs w:val="24"/>
              </w:rPr>
            </w:pPr>
            <w:r w:rsidRPr="001C484D">
              <w:rPr>
                <w:rFonts w:ascii="Arial" w:hAnsi="Arial" w:cs="Arial"/>
                <w:sz w:val="24"/>
                <w:szCs w:val="24"/>
              </w:rPr>
              <w:t xml:space="preserve">All incidents reported that learning has occurred and support has been given to the nurses involved. The rollout of WNCR has supported nurse’s timely documentation of care. </w:t>
            </w:r>
          </w:p>
          <w:p w14:paraId="77EEE8D6" w14:textId="77777777" w:rsidR="00A97866" w:rsidRPr="001C484D" w:rsidRDefault="00A97866" w:rsidP="00822B7E">
            <w:pPr>
              <w:spacing w:after="200" w:line="276" w:lineRule="auto"/>
              <w:jc w:val="both"/>
              <w:rPr>
                <w:rFonts w:ascii="Arial" w:hAnsi="Arial" w:cs="Arial"/>
                <w:sz w:val="24"/>
                <w:szCs w:val="24"/>
              </w:rPr>
            </w:pPr>
            <w:r w:rsidRPr="001C484D">
              <w:rPr>
                <w:rFonts w:ascii="Arial" w:hAnsi="Arial" w:cs="Arial"/>
                <w:sz w:val="24"/>
                <w:szCs w:val="24"/>
              </w:rPr>
              <w:lastRenderedPageBreak/>
              <w:t xml:space="preserve">In gaining the information around </w:t>
            </w:r>
            <w:r w:rsidR="00B62EE5" w:rsidRPr="001C484D">
              <w:rPr>
                <w:rFonts w:ascii="Arial" w:hAnsi="Arial" w:cs="Arial"/>
                <w:sz w:val="24"/>
                <w:szCs w:val="24"/>
              </w:rPr>
              <w:t xml:space="preserve">the </w:t>
            </w:r>
            <w:r w:rsidR="005458E6">
              <w:rPr>
                <w:rFonts w:ascii="Arial" w:hAnsi="Arial" w:cs="Arial"/>
                <w:sz w:val="24"/>
                <w:szCs w:val="24"/>
              </w:rPr>
              <w:t>HB’s</w:t>
            </w:r>
            <w:r w:rsidR="00B62EE5" w:rsidRPr="001C484D">
              <w:rPr>
                <w:rFonts w:ascii="Arial" w:hAnsi="Arial" w:cs="Arial"/>
                <w:sz w:val="24"/>
                <w:szCs w:val="24"/>
              </w:rPr>
              <w:t xml:space="preserve"> </w:t>
            </w:r>
            <w:r w:rsidRPr="001C484D">
              <w:rPr>
                <w:rFonts w:ascii="Arial" w:hAnsi="Arial" w:cs="Arial"/>
                <w:sz w:val="24"/>
                <w:szCs w:val="24"/>
              </w:rPr>
              <w:t xml:space="preserve">quality indicators, </w:t>
            </w:r>
            <w:r w:rsidR="005458E6">
              <w:rPr>
                <w:rFonts w:ascii="Arial" w:hAnsi="Arial" w:cs="Arial"/>
                <w:sz w:val="24"/>
                <w:szCs w:val="24"/>
              </w:rPr>
              <w:t xml:space="preserve">the HB has </w:t>
            </w:r>
            <w:r w:rsidRPr="001C484D">
              <w:rPr>
                <w:rFonts w:ascii="Arial" w:hAnsi="Arial" w:cs="Arial"/>
                <w:sz w:val="24"/>
                <w:szCs w:val="24"/>
              </w:rPr>
              <w:t>worked closely with Datix teams to ensure data capture is accurate, reflects the requirements of ‘the Act’ and is in-line with the rest of Wales. An all Wales working group has continued to work this year, exploring and agreeing the correct parameters for each quality indicator. Our reports are collated by the health board Datix team and reviewed by the team, whilst linking in with the operational leads for each quality indicator</w:t>
            </w:r>
            <w:r w:rsidR="00B62EE5" w:rsidRPr="001C484D">
              <w:rPr>
                <w:rFonts w:ascii="Arial" w:hAnsi="Arial" w:cs="Arial"/>
                <w:sz w:val="24"/>
                <w:szCs w:val="24"/>
              </w:rPr>
              <w:t xml:space="preserve"> as well as the quality indicator leads where available.</w:t>
            </w:r>
          </w:p>
          <w:p w14:paraId="23675D2B" w14:textId="77777777" w:rsidR="00D109BA" w:rsidRPr="001C484D" w:rsidRDefault="00D109BA" w:rsidP="00822B7E">
            <w:pPr>
              <w:spacing w:after="200" w:line="276" w:lineRule="auto"/>
              <w:contextualSpacing/>
              <w:jc w:val="both"/>
              <w:rPr>
                <w:rFonts w:ascii="Arial" w:hAnsi="Arial" w:cs="Arial"/>
                <w:sz w:val="24"/>
                <w:szCs w:val="24"/>
              </w:rPr>
            </w:pPr>
            <w:r w:rsidRPr="001C484D">
              <w:rPr>
                <w:rFonts w:ascii="Arial" w:hAnsi="Arial" w:cs="Arial"/>
                <w:sz w:val="24"/>
                <w:szCs w:val="24"/>
              </w:rPr>
              <w:t>Since the Nurse Staffing Levels</w:t>
            </w:r>
            <w:r w:rsidR="00B62EE5" w:rsidRPr="001C484D">
              <w:rPr>
                <w:rFonts w:ascii="Arial" w:hAnsi="Arial" w:cs="Arial"/>
                <w:sz w:val="24"/>
                <w:szCs w:val="24"/>
              </w:rPr>
              <w:t xml:space="preserve"> </w:t>
            </w:r>
            <w:r w:rsidRPr="001C484D">
              <w:rPr>
                <w:rFonts w:ascii="Arial" w:hAnsi="Arial" w:cs="Arial"/>
                <w:sz w:val="24"/>
                <w:szCs w:val="24"/>
              </w:rPr>
              <w:t xml:space="preserve">(Wales) Act 2016 has been implemented the </w:t>
            </w:r>
            <w:r w:rsidR="005458E6">
              <w:rPr>
                <w:rFonts w:ascii="Arial" w:hAnsi="Arial" w:cs="Arial"/>
                <w:sz w:val="24"/>
                <w:szCs w:val="24"/>
              </w:rPr>
              <w:t>HB</w:t>
            </w:r>
            <w:r w:rsidRPr="001C484D">
              <w:rPr>
                <w:rFonts w:ascii="Arial" w:hAnsi="Arial" w:cs="Arial"/>
                <w:sz w:val="24"/>
                <w:szCs w:val="24"/>
              </w:rPr>
              <w:t xml:space="preserve"> has seen a reduction in the amount of </w:t>
            </w:r>
            <w:r w:rsidR="00F455DE" w:rsidRPr="001C484D">
              <w:rPr>
                <w:rFonts w:ascii="Arial" w:hAnsi="Arial" w:cs="Arial"/>
                <w:sz w:val="24"/>
                <w:szCs w:val="24"/>
              </w:rPr>
              <w:t>measurable</w:t>
            </w:r>
            <w:r w:rsidRPr="001C484D">
              <w:rPr>
                <w:rFonts w:ascii="Arial" w:hAnsi="Arial" w:cs="Arial"/>
                <w:sz w:val="24"/>
                <w:szCs w:val="24"/>
              </w:rPr>
              <w:t xml:space="preserve"> quality indicators, evidence that our investment in nursing establishments </w:t>
            </w:r>
            <w:r w:rsidR="002A1205" w:rsidRPr="001C484D">
              <w:rPr>
                <w:rFonts w:ascii="Arial" w:hAnsi="Arial" w:cs="Arial"/>
                <w:sz w:val="24"/>
                <w:szCs w:val="24"/>
              </w:rPr>
              <w:t>is</w:t>
            </w:r>
            <w:r w:rsidRPr="001C484D">
              <w:rPr>
                <w:rFonts w:ascii="Arial" w:hAnsi="Arial" w:cs="Arial"/>
                <w:sz w:val="24"/>
                <w:szCs w:val="24"/>
              </w:rPr>
              <w:t xml:space="preserve"> contributing to safer care and improved quality. Falls, pressure damage, medication errors and complaints have all decreased. The gathering of acuity data is now collected daily on the majority of acute medical and surgical inpatient areas. </w:t>
            </w:r>
            <w:r w:rsidR="005458E6">
              <w:rPr>
                <w:rFonts w:ascii="Arial" w:hAnsi="Arial" w:cs="Arial"/>
                <w:sz w:val="24"/>
                <w:szCs w:val="24"/>
              </w:rPr>
              <w:t>The HB has</w:t>
            </w:r>
            <w:r w:rsidRPr="001C484D">
              <w:rPr>
                <w:rFonts w:ascii="Arial" w:hAnsi="Arial" w:cs="Arial"/>
                <w:sz w:val="24"/>
                <w:szCs w:val="24"/>
              </w:rPr>
              <w:t xml:space="preserve"> found it beneficial to compare a greater amount of patient acuity information to reliably calculate </w:t>
            </w:r>
            <w:r w:rsidR="005458E6">
              <w:rPr>
                <w:rFonts w:ascii="Arial" w:hAnsi="Arial" w:cs="Arial"/>
                <w:sz w:val="24"/>
                <w:szCs w:val="24"/>
              </w:rPr>
              <w:t xml:space="preserve">the </w:t>
            </w:r>
            <w:r w:rsidRPr="001C484D">
              <w:rPr>
                <w:rFonts w:ascii="Arial" w:hAnsi="Arial" w:cs="Arial"/>
                <w:sz w:val="24"/>
                <w:szCs w:val="24"/>
              </w:rPr>
              <w:t>nurse staffing levels requirements for each area.</w:t>
            </w:r>
          </w:p>
          <w:p w14:paraId="4F6E052D" w14:textId="77777777" w:rsidR="00D109BA" w:rsidRPr="001C484D" w:rsidRDefault="00D109BA" w:rsidP="00832AB6">
            <w:pPr>
              <w:spacing w:after="200" w:line="276" w:lineRule="auto"/>
              <w:contextualSpacing/>
              <w:jc w:val="both"/>
              <w:rPr>
                <w:rFonts w:ascii="Arial" w:hAnsi="Arial" w:cs="Arial"/>
                <w:color w:val="7030A0"/>
                <w:sz w:val="24"/>
                <w:szCs w:val="24"/>
              </w:rPr>
            </w:pPr>
          </w:p>
          <w:p w14:paraId="4AC95EEC" w14:textId="77777777" w:rsidR="00901834" w:rsidRPr="001C484D" w:rsidRDefault="00D109BA" w:rsidP="00832AB6">
            <w:pPr>
              <w:spacing w:after="200" w:line="276" w:lineRule="auto"/>
              <w:contextualSpacing/>
              <w:jc w:val="both"/>
              <w:rPr>
                <w:rFonts w:ascii="Arial" w:hAnsi="Arial" w:cs="Arial"/>
                <w:sz w:val="24"/>
                <w:szCs w:val="24"/>
              </w:rPr>
            </w:pPr>
            <w:r w:rsidRPr="001C484D">
              <w:rPr>
                <w:rFonts w:ascii="Arial" w:hAnsi="Arial" w:cs="Arial"/>
                <w:sz w:val="24"/>
                <w:szCs w:val="24"/>
              </w:rPr>
              <w:t>Th</w:t>
            </w:r>
            <w:r w:rsidR="00B62EE5" w:rsidRPr="001C484D">
              <w:rPr>
                <w:rFonts w:ascii="Arial" w:hAnsi="Arial" w:cs="Arial"/>
                <w:sz w:val="24"/>
                <w:szCs w:val="24"/>
              </w:rPr>
              <w:t>e</w:t>
            </w:r>
            <w:r w:rsidRPr="001C484D">
              <w:rPr>
                <w:rFonts w:ascii="Arial" w:hAnsi="Arial" w:cs="Arial"/>
                <w:sz w:val="24"/>
                <w:szCs w:val="24"/>
              </w:rPr>
              <w:t xml:space="preserve"> HB </w:t>
            </w:r>
            <w:r w:rsidR="00B62EE5" w:rsidRPr="001C484D">
              <w:rPr>
                <w:rFonts w:ascii="Arial" w:hAnsi="Arial" w:cs="Arial"/>
                <w:sz w:val="24"/>
                <w:szCs w:val="24"/>
              </w:rPr>
              <w:t xml:space="preserve">continues to use the </w:t>
            </w:r>
            <w:r w:rsidRPr="001C484D">
              <w:rPr>
                <w:rFonts w:ascii="Arial" w:hAnsi="Arial" w:cs="Arial"/>
                <w:sz w:val="24"/>
                <w:szCs w:val="24"/>
              </w:rPr>
              <w:t xml:space="preserve">Enhanced Supervision framework </w:t>
            </w:r>
            <w:r w:rsidR="00B62EE5" w:rsidRPr="001C484D">
              <w:rPr>
                <w:rFonts w:ascii="Arial" w:hAnsi="Arial" w:cs="Arial"/>
                <w:sz w:val="24"/>
                <w:szCs w:val="24"/>
              </w:rPr>
              <w:t xml:space="preserve">which has </w:t>
            </w:r>
            <w:r w:rsidRPr="001C484D">
              <w:rPr>
                <w:rFonts w:ascii="Arial" w:hAnsi="Arial" w:cs="Arial"/>
                <w:sz w:val="24"/>
                <w:szCs w:val="24"/>
              </w:rPr>
              <w:t xml:space="preserve">been developed. This will have a positive effect on identifying patients that need enhanced supervision. The use of Patient Stories experience and journeys provide valuable insights on how </w:t>
            </w:r>
            <w:r w:rsidR="005458E6">
              <w:rPr>
                <w:rFonts w:ascii="Arial" w:hAnsi="Arial" w:cs="Arial"/>
                <w:sz w:val="24"/>
                <w:szCs w:val="24"/>
              </w:rPr>
              <w:t>the HB</w:t>
            </w:r>
            <w:r w:rsidRPr="001C484D">
              <w:rPr>
                <w:rFonts w:ascii="Arial" w:hAnsi="Arial" w:cs="Arial"/>
                <w:sz w:val="24"/>
                <w:szCs w:val="24"/>
              </w:rPr>
              <w:t xml:space="preserve"> can improve on many different aspects of service delivery and care in our hospitals and in our community-based health care programs.</w:t>
            </w:r>
          </w:p>
          <w:p w14:paraId="2A4B59D4" w14:textId="77777777" w:rsidR="00130CEB" w:rsidRPr="001C484D" w:rsidRDefault="00130CEB" w:rsidP="00832AB6">
            <w:pPr>
              <w:spacing w:after="200" w:line="276" w:lineRule="auto"/>
              <w:contextualSpacing/>
              <w:jc w:val="both"/>
              <w:rPr>
                <w:rFonts w:ascii="Arial" w:hAnsi="Arial" w:cs="Arial"/>
                <w:i/>
                <w:iCs/>
                <w:color w:val="000000"/>
                <w:sz w:val="24"/>
                <w:szCs w:val="24"/>
              </w:rPr>
            </w:pPr>
          </w:p>
          <w:p w14:paraId="27C1E88B" w14:textId="77777777" w:rsidR="00901834" w:rsidRPr="001C484D" w:rsidRDefault="00901834" w:rsidP="00822B7E">
            <w:pPr>
              <w:spacing w:line="276" w:lineRule="auto"/>
              <w:jc w:val="both"/>
              <w:rPr>
                <w:rFonts w:ascii="Arial" w:hAnsi="Arial" w:cs="Arial"/>
                <w:sz w:val="24"/>
                <w:szCs w:val="24"/>
              </w:rPr>
            </w:pPr>
            <w:r w:rsidRPr="001C484D">
              <w:rPr>
                <w:rFonts w:ascii="Arial" w:hAnsi="Arial" w:cs="Arial"/>
                <w:sz w:val="24"/>
                <w:szCs w:val="24"/>
              </w:rPr>
              <w:t xml:space="preserve">Based on a review of the </w:t>
            </w:r>
            <w:r w:rsidR="00130CEB" w:rsidRPr="001C484D">
              <w:rPr>
                <w:rFonts w:ascii="Arial" w:hAnsi="Arial" w:cs="Arial"/>
                <w:sz w:val="24"/>
                <w:szCs w:val="24"/>
              </w:rPr>
              <w:t xml:space="preserve">HB’s/ </w:t>
            </w:r>
            <w:r w:rsidRPr="001C484D">
              <w:rPr>
                <w:rFonts w:ascii="Arial" w:hAnsi="Arial" w:cs="Arial"/>
                <w:sz w:val="24"/>
                <w:szCs w:val="24"/>
              </w:rPr>
              <w:t>trust first 3 yearly reports and feedback from operational leads on their experience completing the reports; a report was presented to the Executive Directors of Nursing &amp; Midwifery and the Chief Nursing Officer for Wales in 2021 requesting a review of the current reporting process. A sub-group of the All-Wales Nurse Staffing Group was set up to improve and refine the reporting process; standardise reporting in line with the Duty of Candour set out in the Health and Social Care (Quality &amp; Engagement Act) (Wales) Act 2020 and broaden the reporting scope of incidences of harm to provide more meaningful data.</w:t>
            </w:r>
          </w:p>
          <w:p w14:paraId="5502DDC2" w14:textId="77777777" w:rsidR="00901834" w:rsidRPr="001C484D" w:rsidRDefault="00901834" w:rsidP="00822B7E">
            <w:pPr>
              <w:spacing w:line="276" w:lineRule="auto"/>
              <w:ind w:left="720"/>
              <w:jc w:val="both"/>
              <w:rPr>
                <w:rFonts w:ascii="Arial" w:hAnsi="Arial" w:cs="Arial"/>
                <w:sz w:val="24"/>
                <w:szCs w:val="24"/>
              </w:rPr>
            </w:pPr>
            <w:r w:rsidRPr="001C484D">
              <w:rPr>
                <w:rFonts w:ascii="Arial" w:hAnsi="Arial" w:cs="Arial"/>
                <w:sz w:val="24"/>
                <w:szCs w:val="24"/>
              </w:rPr>
              <w:t> </w:t>
            </w:r>
          </w:p>
          <w:p w14:paraId="6A023D55" w14:textId="77777777" w:rsidR="00901834" w:rsidRPr="001C484D" w:rsidRDefault="00901834" w:rsidP="00822B7E">
            <w:pPr>
              <w:spacing w:line="276" w:lineRule="auto"/>
              <w:jc w:val="both"/>
              <w:rPr>
                <w:rFonts w:ascii="Arial" w:hAnsi="Arial" w:cs="Arial"/>
                <w:sz w:val="24"/>
                <w:szCs w:val="24"/>
              </w:rPr>
            </w:pPr>
            <w:r w:rsidRPr="001C484D">
              <w:rPr>
                <w:rFonts w:ascii="Arial" w:hAnsi="Arial" w:cs="Arial"/>
                <w:sz w:val="24"/>
                <w:szCs w:val="24"/>
              </w:rPr>
              <w:t xml:space="preserve">The findings and recommendations of the Reporting Sub-Group were presented to the Executive Nurse Directors in August 2023 who approved the recommendations to take effect from the next reporting period </w:t>
            </w:r>
            <w:r w:rsidR="002A1205" w:rsidRPr="001C484D">
              <w:rPr>
                <w:rFonts w:ascii="Arial" w:hAnsi="Arial" w:cs="Arial"/>
                <w:sz w:val="24"/>
                <w:szCs w:val="24"/>
              </w:rPr>
              <w:t>i.e.,</w:t>
            </w:r>
            <w:r w:rsidRPr="001C484D">
              <w:rPr>
                <w:rFonts w:ascii="Arial" w:hAnsi="Arial" w:cs="Arial"/>
                <w:sz w:val="24"/>
                <w:szCs w:val="24"/>
              </w:rPr>
              <w:t xml:space="preserve"> </w:t>
            </w:r>
            <w:r w:rsidRPr="00822B7E">
              <w:rPr>
                <w:rFonts w:ascii="Arial" w:hAnsi="Arial" w:cs="Arial"/>
                <w:sz w:val="24"/>
                <w:szCs w:val="24"/>
              </w:rPr>
              <w:t>6</w:t>
            </w:r>
            <w:r w:rsidRPr="00822B7E">
              <w:rPr>
                <w:rFonts w:ascii="Arial" w:hAnsi="Arial" w:cs="Arial"/>
                <w:iCs/>
                <w:sz w:val="24"/>
                <w:szCs w:val="24"/>
              </w:rPr>
              <w:t>th</w:t>
            </w:r>
            <w:r w:rsidRPr="00822B7E">
              <w:rPr>
                <w:rFonts w:ascii="Arial" w:hAnsi="Arial" w:cs="Arial"/>
                <w:sz w:val="24"/>
                <w:szCs w:val="24"/>
              </w:rPr>
              <w:t xml:space="preserve"> April 2024 – 5</w:t>
            </w:r>
            <w:r w:rsidRPr="00822B7E">
              <w:rPr>
                <w:rFonts w:ascii="Arial" w:hAnsi="Arial" w:cs="Arial"/>
                <w:iCs/>
                <w:sz w:val="24"/>
                <w:szCs w:val="24"/>
              </w:rPr>
              <w:t>th</w:t>
            </w:r>
            <w:r w:rsidRPr="001C484D">
              <w:rPr>
                <w:rFonts w:ascii="Arial" w:hAnsi="Arial" w:cs="Arial"/>
                <w:sz w:val="24"/>
                <w:szCs w:val="24"/>
              </w:rPr>
              <w:t xml:space="preserve"> April 2025. The agreed quality indicators for the adult acute medical and surgical inpatient wards </w:t>
            </w:r>
            <w:r w:rsidRPr="00822B7E">
              <w:rPr>
                <w:rFonts w:ascii="Arial" w:hAnsi="Arial" w:cs="Arial"/>
                <w:sz w:val="24"/>
                <w:szCs w:val="24"/>
              </w:rPr>
              <w:t>from 6</w:t>
            </w:r>
            <w:r w:rsidRPr="00822B7E">
              <w:rPr>
                <w:rFonts w:ascii="Arial" w:hAnsi="Arial" w:cs="Arial"/>
                <w:iCs/>
                <w:sz w:val="24"/>
                <w:szCs w:val="24"/>
              </w:rPr>
              <w:t>th</w:t>
            </w:r>
            <w:r w:rsidRPr="00822B7E">
              <w:rPr>
                <w:rFonts w:ascii="Arial" w:hAnsi="Arial" w:cs="Arial"/>
                <w:sz w:val="24"/>
                <w:szCs w:val="24"/>
              </w:rPr>
              <w:t xml:space="preserve"> April</w:t>
            </w:r>
            <w:r w:rsidRPr="001C484D">
              <w:rPr>
                <w:rFonts w:ascii="Arial" w:hAnsi="Arial" w:cs="Arial"/>
                <w:sz w:val="24"/>
                <w:szCs w:val="24"/>
              </w:rPr>
              <w:t xml:space="preserve"> 2024 will be as follows:</w:t>
            </w:r>
          </w:p>
          <w:p w14:paraId="72F7C842"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w:t>
            </w:r>
          </w:p>
          <w:p w14:paraId="26CA78C6"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Avoidable hospital acquired pressure damage (grade 3, 4 and unstageable).</w:t>
            </w:r>
          </w:p>
          <w:p w14:paraId="408813E1"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Falls resulting in moderate harm, serious harm or death (</w:t>
            </w:r>
            <w:r w:rsidR="002A1205" w:rsidRPr="001C484D">
              <w:rPr>
                <w:rFonts w:ascii="Arial" w:hAnsi="Arial" w:cs="Arial"/>
                <w:sz w:val="24"/>
                <w:szCs w:val="24"/>
              </w:rPr>
              <w:t>i.e.,</w:t>
            </w:r>
            <w:r w:rsidRPr="001C484D">
              <w:rPr>
                <w:rFonts w:ascii="Arial" w:hAnsi="Arial" w:cs="Arial"/>
                <w:sz w:val="24"/>
                <w:szCs w:val="24"/>
              </w:rPr>
              <w:t xml:space="preserve"> level 3, 4 and 5 incidents).</w:t>
            </w:r>
          </w:p>
          <w:p w14:paraId="3F6F714F"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Medication errors resulting in moderate harm, severe harm, death &amp; never events (</w:t>
            </w:r>
            <w:r w:rsidR="002A1205" w:rsidRPr="001C484D">
              <w:rPr>
                <w:rFonts w:ascii="Arial" w:hAnsi="Arial" w:cs="Arial"/>
                <w:sz w:val="24"/>
                <w:szCs w:val="24"/>
              </w:rPr>
              <w:t>i.e.,</w:t>
            </w:r>
            <w:r w:rsidRPr="001C484D">
              <w:rPr>
                <w:rFonts w:ascii="Arial" w:hAnsi="Arial" w:cs="Arial"/>
                <w:sz w:val="24"/>
                <w:szCs w:val="24"/>
              </w:rPr>
              <w:t xml:space="preserve"> level 3, 4, 5 and never events incidents).</w:t>
            </w:r>
          </w:p>
          <w:p w14:paraId="315AC3FC"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lastRenderedPageBreak/>
              <w:t>·         Any complaints received about nursing care (Complaints refers to those complaints managed under NHS Wales complaints regulations (Putting Things Right (PTR))</w:t>
            </w:r>
          </w:p>
          <w:p w14:paraId="021D5DB0" w14:textId="77777777" w:rsidR="00340C95" w:rsidRDefault="00340C95" w:rsidP="00822B7E">
            <w:pPr>
              <w:spacing w:line="276" w:lineRule="auto"/>
              <w:ind w:left="720"/>
              <w:rPr>
                <w:rFonts w:ascii="Arial" w:hAnsi="Arial" w:cs="Arial"/>
                <w:sz w:val="24"/>
                <w:szCs w:val="24"/>
              </w:rPr>
            </w:pPr>
          </w:p>
          <w:p w14:paraId="3B9FD2D3"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xml:space="preserve">The data to be reported for each of the above from </w:t>
            </w:r>
            <w:r w:rsidRPr="00273FFF">
              <w:rPr>
                <w:rFonts w:ascii="Arial" w:hAnsi="Arial" w:cs="Arial"/>
                <w:sz w:val="24"/>
                <w:szCs w:val="24"/>
              </w:rPr>
              <w:t>6</w:t>
            </w:r>
            <w:r w:rsidRPr="00273FFF">
              <w:rPr>
                <w:rFonts w:ascii="Arial" w:hAnsi="Arial" w:cs="Arial"/>
                <w:iCs/>
                <w:sz w:val="24"/>
                <w:szCs w:val="24"/>
              </w:rPr>
              <w:t>th</w:t>
            </w:r>
            <w:r w:rsidRPr="00273FFF">
              <w:rPr>
                <w:rFonts w:ascii="Arial" w:hAnsi="Arial" w:cs="Arial"/>
                <w:sz w:val="24"/>
                <w:szCs w:val="24"/>
              </w:rPr>
              <w:t xml:space="preserve"> A</w:t>
            </w:r>
            <w:r w:rsidRPr="001C484D">
              <w:rPr>
                <w:rFonts w:ascii="Arial" w:hAnsi="Arial" w:cs="Arial"/>
                <w:sz w:val="24"/>
                <w:szCs w:val="24"/>
              </w:rPr>
              <w:t>pril 2024 will be:</w:t>
            </w:r>
          </w:p>
          <w:p w14:paraId="7D67B0BB"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w:t>
            </w:r>
          </w:p>
          <w:p w14:paraId="0DF4031A"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Number of closed incidents/complaints occurring during current year &amp; those that were carried forward from the previous year.               </w:t>
            </w:r>
          </w:p>
          <w:p w14:paraId="6527B803"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Total number of incidents/ complaints not closed and to be reported on/during the next year                                                            </w:t>
            </w:r>
          </w:p>
          <w:p w14:paraId="3FCB3470"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Number of incidents/ complaints occurring when the nurse staffing level (planned roster) had not been maintained                                                        </w:t>
            </w:r>
          </w:p>
          <w:p w14:paraId="71A7955C"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Number of those incidents/complaints where failure to maintain the nurse staffing level (planned roster) was considered to have been a contributing factor                                                     </w:t>
            </w:r>
          </w:p>
          <w:p w14:paraId="4519E11C"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Number of incidents/complaints occurring when the nurse staffing level (planned roster) had been maintained</w:t>
            </w:r>
          </w:p>
          <w:p w14:paraId="0CDDBE3A" w14:textId="77777777" w:rsidR="00901834" w:rsidRPr="001C484D" w:rsidRDefault="00901834" w:rsidP="00822B7E">
            <w:pPr>
              <w:spacing w:line="276" w:lineRule="auto"/>
              <w:ind w:left="720"/>
              <w:rPr>
                <w:rFonts w:ascii="Arial" w:hAnsi="Arial" w:cs="Arial"/>
                <w:sz w:val="24"/>
                <w:szCs w:val="24"/>
              </w:rPr>
            </w:pPr>
            <w:r w:rsidRPr="001C484D">
              <w:rPr>
                <w:rFonts w:ascii="Arial" w:hAnsi="Arial" w:cs="Arial"/>
                <w:sz w:val="24"/>
                <w:szCs w:val="24"/>
              </w:rPr>
              <w:t>·         Number of those incidents/complaints when the nurse staffing level was deemed to have been a contributing factor, even when planned roster had been maintained.</w:t>
            </w:r>
          </w:p>
          <w:p w14:paraId="31D75C63" w14:textId="77777777" w:rsidR="00901834" w:rsidRDefault="00901834" w:rsidP="00822B7E">
            <w:pPr>
              <w:spacing w:line="276" w:lineRule="auto"/>
              <w:ind w:left="720"/>
              <w:rPr>
                <w:rFonts w:ascii="Arial" w:hAnsi="Arial" w:cs="Arial"/>
                <w:sz w:val="24"/>
                <w:szCs w:val="24"/>
              </w:rPr>
            </w:pPr>
            <w:r w:rsidRPr="001C484D">
              <w:rPr>
                <w:rFonts w:ascii="Arial" w:hAnsi="Arial" w:cs="Arial"/>
                <w:sz w:val="24"/>
                <w:szCs w:val="24"/>
              </w:rPr>
              <w:t>Following the Executive Nurse Directors agreeing the recommendations in August 2023 it became apparent that the Duty of Candour (</w:t>
            </w:r>
            <w:proofErr w:type="spellStart"/>
            <w:r w:rsidRPr="001C484D">
              <w:rPr>
                <w:rFonts w:ascii="Arial" w:hAnsi="Arial" w:cs="Arial"/>
                <w:sz w:val="24"/>
                <w:szCs w:val="24"/>
              </w:rPr>
              <w:t>DoC</w:t>
            </w:r>
            <w:proofErr w:type="spellEnd"/>
            <w:r w:rsidRPr="001C484D">
              <w:rPr>
                <w:rFonts w:ascii="Arial" w:hAnsi="Arial" w:cs="Arial"/>
                <w:sz w:val="24"/>
                <w:szCs w:val="24"/>
              </w:rPr>
              <w:t>), which came into force on 1</w:t>
            </w:r>
            <w:r w:rsidRPr="001C484D">
              <w:rPr>
                <w:rFonts w:ascii="Arial" w:hAnsi="Arial" w:cs="Arial"/>
                <w:i/>
                <w:iCs/>
                <w:sz w:val="24"/>
                <w:szCs w:val="24"/>
              </w:rPr>
              <w:t>st</w:t>
            </w:r>
            <w:r w:rsidRPr="001C484D">
              <w:rPr>
                <w:rFonts w:ascii="Arial" w:hAnsi="Arial" w:cs="Arial"/>
                <w:sz w:val="24"/>
                <w:szCs w:val="24"/>
              </w:rPr>
              <w:t xml:space="preserve"> April 2023, would impact the reporting metrics within the annual assurance reports as previous reports have reported on the actual harm sustained without validation, as opposed to the number of incidents found to be resulting from an act or omission when in receipt of NHS Care. </w:t>
            </w:r>
            <w:proofErr w:type="gramStart"/>
            <w:r w:rsidRPr="001C484D">
              <w:rPr>
                <w:rFonts w:ascii="Arial" w:hAnsi="Arial" w:cs="Arial"/>
                <w:sz w:val="24"/>
                <w:szCs w:val="24"/>
              </w:rPr>
              <w:t>Therefore</w:t>
            </w:r>
            <w:proofErr w:type="gramEnd"/>
            <w:r w:rsidRPr="001C484D">
              <w:rPr>
                <w:rFonts w:ascii="Arial" w:hAnsi="Arial" w:cs="Arial"/>
                <w:sz w:val="24"/>
                <w:szCs w:val="24"/>
              </w:rPr>
              <w:t xml:space="preserve"> to align with patient safety incident reporting to Welsh Government from 6</w:t>
            </w:r>
            <w:r w:rsidRPr="001C484D">
              <w:rPr>
                <w:rFonts w:ascii="Arial" w:hAnsi="Arial" w:cs="Arial"/>
                <w:i/>
                <w:iCs/>
                <w:sz w:val="24"/>
                <w:szCs w:val="24"/>
              </w:rPr>
              <w:t>th</w:t>
            </w:r>
            <w:r w:rsidRPr="001C484D">
              <w:rPr>
                <w:rFonts w:ascii="Arial" w:hAnsi="Arial" w:cs="Arial"/>
                <w:sz w:val="24"/>
                <w:szCs w:val="24"/>
              </w:rPr>
              <w:t xml:space="preserve"> April 2023 this report, and all future reports, will report on closed patient safety incidents which have been validated with a reportable level of harm (as per patient safety incident definition) and whether the nurse staffing levels contributed to the incident. </w:t>
            </w:r>
            <w:proofErr w:type="gramStart"/>
            <w:r w:rsidRPr="001C484D">
              <w:rPr>
                <w:rFonts w:ascii="Arial" w:hAnsi="Arial" w:cs="Arial"/>
                <w:sz w:val="24"/>
                <w:szCs w:val="24"/>
              </w:rPr>
              <w:t>Consequently</w:t>
            </w:r>
            <w:proofErr w:type="gramEnd"/>
            <w:r w:rsidRPr="001C484D">
              <w:rPr>
                <w:rFonts w:ascii="Arial" w:hAnsi="Arial" w:cs="Arial"/>
                <w:sz w:val="24"/>
                <w:szCs w:val="24"/>
              </w:rPr>
              <w:t xml:space="preserve"> the number of incidents reported within this, and subsequent, annual assurance reports may be lower than those in previous years.</w:t>
            </w:r>
          </w:p>
          <w:p w14:paraId="2E0006FA" w14:textId="77777777" w:rsidR="00340C95" w:rsidRDefault="00340C95" w:rsidP="00901834">
            <w:pPr>
              <w:ind w:left="720"/>
              <w:rPr>
                <w:rFonts w:ascii="Arial" w:hAnsi="Arial" w:cs="Arial"/>
                <w:sz w:val="24"/>
                <w:szCs w:val="24"/>
              </w:rPr>
            </w:pPr>
          </w:p>
          <w:p w14:paraId="52186376" w14:textId="77777777" w:rsidR="00340C95" w:rsidRDefault="00340C95" w:rsidP="00901834">
            <w:pPr>
              <w:ind w:left="720"/>
              <w:rPr>
                <w:rFonts w:ascii="Arial" w:hAnsi="Arial" w:cs="Arial"/>
                <w:sz w:val="24"/>
                <w:szCs w:val="24"/>
              </w:rPr>
            </w:pPr>
          </w:p>
          <w:p w14:paraId="0CAC7A04" w14:textId="77777777" w:rsidR="00340C95" w:rsidRDefault="00340C95" w:rsidP="00822B7E">
            <w:pPr>
              <w:rPr>
                <w:rFonts w:ascii="Arial" w:hAnsi="Arial" w:cs="Arial"/>
                <w:sz w:val="24"/>
                <w:szCs w:val="24"/>
              </w:rPr>
            </w:pPr>
          </w:p>
          <w:p w14:paraId="4FD19E41" w14:textId="77777777" w:rsidR="00340C95" w:rsidRPr="001C484D" w:rsidRDefault="00340C95" w:rsidP="00901834">
            <w:pPr>
              <w:ind w:left="720"/>
              <w:rPr>
                <w:rFonts w:ascii="Arial" w:hAnsi="Arial" w:cs="Arial"/>
                <w:sz w:val="24"/>
                <w:szCs w:val="24"/>
              </w:rPr>
            </w:pPr>
          </w:p>
          <w:p w14:paraId="37B1034C" w14:textId="77777777" w:rsidR="00901834" w:rsidRPr="001C484D" w:rsidRDefault="00901834" w:rsidP="00901834">
            <w:pPr>
              <w:ind w:left="720"/>
              <w:rPr>
                <w:rFonts w:ascii="Arial" w:hAnsi="Arial" w:cs="Arial"/>
                <w:sz w:val="24"/>
                <w:szCs w:val="24"/>
              </w:rPr>
            </w:pPr>
          </w:p>
          <w:p w14:paraId="1CD852BA" w14:textId="77777777" w:rsidR="00901834" w:rsidRPr="001C484D" w:rsidRDefault="00901834" w:rsidP="00901834">
            <w:pPr>
              <w:rPr>
                <w:rFonts w:ascii="Arial" w:hAnsi="Arial" w:cs="Arial"/>
                <w:sz w:val="24"/>
                <w:szCs w:val="24"/>
              </w:rPr>
            </w:pPr>
          </w:p>
          <w:p w14:paraId="31EA746D" w14:textId="77777777" w:rsidR="00B5693B" w:rsidRPr="001C484D" w:rsidRDefault="00B5693B" w:rsidP="00901834">
            <w:pPr>
              <w:spacing w:after="200" w:line="276" w:lineRule="auto"/>
              <w:rPr>
                <w:rFonts w:ascii="Arial" w:hAnsi="Arial" w:cs="Arial"/>
                <w:color w:val="A6A6A6"/>
                <w:sz w:val="24"/>
                <w:szCs w:val="24"/>
              </w:rPr>
            </w:pPr>
          </w:p>
        </w:tc>
      </w:tr>
      <w:tr w:rsidR="00B5693B" w:rsidRPr="001C484D" w14:paraId="2E582C19" w14:textId="77777777" w:rsidTr="00B5693B">
        <w:trPr>
          <w:trHeight w:val="416"/>
          <w:jc w:val="center"/>
        </w:trPr>
        <w:tc>
          <w:tcPr>
            <w:tcW w:w="16128" w:type="dxa"/>
            <w:gridSpan w:val="6"/>
            <w:shd w:val="clear" w:color="auto" w:fill="95B3D7"/>
          </w:tcPr>
          <w:p w14:paraId="1B4E852F" w14:textId="77777777" w:rsidR="00B5693B" w:rsidRPr="001C484D" w:rsidRDefault="00B5693B" w:rsidP="00B5693B">
            <w:pPr>
              <w:spacing w:after="200" w:line="276" w:lineRule="auto"/>
              <w:ind w:left="481" w:right="227"/>
              <w:contextualSpacing/>
              <w:mirrorIndents/>
              <w:jc w:val="center"/>
              <w:rPr>
                <w:rFonts w:ascii="Arial" w:hAnsi="Arial" w:cs="Arial"/>
                <w:b/>
                <w:sz w:val="24"/>
                <w:szCs w:val="24"/>
              </w:rPr>
            </w:pPr>
            <w:r w:rsidRPr="001C484D">
              <w:rPr>
                <w:rFonts w:ascii="Arial" w:hAnsi="Arial" w:cs="Arial"/>
                <w:b/>
                <w:sz w:val="24"/>
                <w:szCs w:val="24"/>
              </w:rPr>
              <w:lastRenderedPageBreak/>
              <w:t xml:space="preserve">Section 25E(2b) Impact on care due to not maintaining the nurse staffing levels on paediatric </w:t>
            </w:r>
            <w:r w:rsidR="00340C95" w:rsidRPr="001C484D">
              <w:rPr>
                <w:rFonts w:ascii="Arial" w:hAnsi="Arial" w:cs="Arial"/>
                <w:b/>
                <w:sz w:val="24"/>
                <w:szCs w:val="24"/>
              </w:rPr>
              <w:t>inpatient wards</w:t>
            </w:r>
          </w:p>
        </w:tc>
      </w:tr>
      <w:tr w:rsidR="00B5693B" w:rsidRPr="001C484D" w14:paraId="7F8C8604" w14:textId="77777777" w:rsidTr="00B5693B">
        <w:trPr>
          <w:trHeight w:val="416"/>
          <w:jc w:val="center"/>
        </w:trPr>
        <w:tc>
          <w:tcPr>
            <w:tcW w:w="16128" w:type="dxa"/>
            <w:gridSpan w:val="6"/>
            <w:shd w:val="clear" w:color="auto" w:fill="FFFFFF"/>
            <w:vAlign w:val="center"/>
          </w:tcPr>
          <w:p w14:paraId="07A094A0" w14:textId="77777777" w:rsidR="00B5693B" w:rsidRPr="001C484D" w:rsidRDefault="00B5693B" w:rsidP="00B5693B">
            <w:pPr>
              <w:spacing w:after="200" w:line="276" w:lineRule="auto"/>
              <w:ind w:left="481" w:right="227"/>
              <w:contextualSpacing/>
              <w:mirrorIndents/>
              <w:jc w:val="center"/>
              <w:rPr>
                <w:rFonts w:ascii="Arial" w:hAnsi="Arial" w:cs="Arial"/>
                <w:b/>
                <w:sz w:val="24"/>
                <w:szCs w:val="24"/>
              </w:rPr>
            </w:pPr>
          </w:p>
          <w:tbl>
            <w:tblPr>
              <w:tblW w:w="5000" w:type="pct"/>
              <w:tblLayout w:type="fixed"/>
              <w:tblLook w:val="04A0" w:firstRow="1" w:lastRow="0" w:firstColumn="1" w:lastColumn="0" w:noHBand="0" w:noVBand="1"/>
            </w:tblPr>
            <w:tblGrid>
              <w:gridCol w:w="2923"/>
              <w:gridCol w:w="1354"/>
              <w:gridCol w:w="2251"/>
              <w:gridCol w:w="1364"/>
              <w:gridCol w:w="2658"/>
              <w:gridCol w:w="1920"/>
              <w:gridCol w:w="3427"/>
            </w:tblGrid>
            <w:tr w:rsidR="00B5693B" w:rsidRPr="001C484D" w14:paraId="53A7FA02" w14:textId="77777777" w:rsidTr="001C484D">
              <w:trPr>
                <w:trHeight w:val="1432"/>
              </w:trPr>
              <w:tc>
                <w:tcPr>
                  <w:tcW w:w="1345" w:type="pct"/>
                  <w:gridSpan w:val="2"/>
                  <w:vMerge w:val="restart"/>
                  <w:tcBorders>
                    <w:top w:val="single" w:sz="8" w:space="0" w:color="auto"/>
                    <w:left w:val="single" w:sz="8" w:space="0" w:color="auto"/>
                    <w:bottom w:val="single" w:sz="8" w:space="0" w:color="000000"/>
                    <w:right w:val="single" w:sz="4" w:space="0" w:color="000000"/>
                  </w:tcBorders>
                  <w:shd w:val="clear" w:color="auto" w:fill="A6A6A6"/>
                  <w:vAlign w:val="center"/>
                  <w:hideMark/>
                </w:tcPr>
                <w:p w14:paraId="367273ED" w14:textId="77777777" w:rsidR="00B5693B" w:rsidRPr="001C484D" w:rsidRDefault="00B5693B" w:rsidP="00B5693B">
                  <w:pPr>
                    <w:spacing w:after="0" w:line="240" w:lineRule="auto"/>
                    <w:jc w:val="center"/>
                    <w:rPr>
                      <w:rFonts w:ascii="Arial" w:eastAsia="Times New Roman" w:hAnsi="Arial" w:cs="Arial"/>
                      <w:b/>
                      <w:bCs/>
                      <w:sz w:val="24"/>
                      <w:szCs w:val="24"/>
                      <w:lang w:eastAsia="en-GB"/>
                    </w:rPr>
                  </w:pPr>
                  <w:r w:rsidRPr="001C484D">
                    <w:rPr>
                      <w:rFonts w:ascii="Arial" w:eastAsia="Times New Roman" w:hAnsi="Arial" w:cs="Arial"/>
                      <w:b/>
                      <w:bCs/>
                      <w:sz w:val="24"/>
                      <w:szCs w:val="24"/>
                      <w:lang w:eastAsia="en-GB"/>
                    </w:rPr>
                    <w:t>incidents of patient harm with reference to quality indicators and complaints about nursing care</w:t>
                  </w:r>
                </w:p>
              </w:tc>
              <w:tc>
                <w:tcPr>
                  <w:tcW w:w="708" w:type="pct"/>
                  <w:tcBorders>
                    <w:top w:val="single" w:sz="8" w:space="0" w:color="auto"/>
                    <w:left w:val="nil"/>
                    <w:bottom w:val="single" w:sz="4" w:space="0" w:color="auto"/>
                    <w:right w:val="single" w:sz="4" w:space="0" w:color="000000"/>
                  </w:tcBorders>
                  <w:shd w:val="clear" w:color="auto" w:fill="D9D9D9"/>
                  <w:vAlign w:val="center"/>
                  <w:hideMark/>
                </w:tcPr>
                <w:p w14:paraId="5FD60E9B"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Hospital acquired pressure damage (grade 3, 4 and unstageable)</w:t>
                  </w:r>
                </w:p>
              </w:tc>
              <w:tc>
                <w:tcPr>
                  <w:tcW w:w="429" w:type="pct"/>
                  <w:tcBorders>
                    <w:top w:val="single" w:sz="8" w:space="0" w:color="auto"/>
                    <w:left w:val="nil"/>
                    <w:bottom w:val="single" w:sz="4" w:space="0" w:color="auto"/>
                    <w:right w:val="single" w:sz="4" w:space="0" w:color="auto"/>
                  </w:tcBorders>
                  <w:shd w:val="clear" w:color="auto" w:fill="D9D9D9"/>
                  <w:vAlign w:val="center"/>
                  <w:hideMark/>
                </w:tcPr>
                <w:p w14:paraId="31FB4366"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Falls resulting in serious harm or death (i.e. 4 and 5 incidents).</w:t>
                  </w:r>
                </w:p>
              </w:tc>
              <w:tc>
                <w:tcPr>
                  <w:tcW w:w="836" w:type="pct"/>
                  <w:tcBorders>
                    <w:top w:val="single" w:sz="8" w:space="0" w:color="auto"/>
                    <w:left w:val="nil"/>
                    <w:bottom w:val="single" w:sz="4" w:space="0" w:color="auto"/>
                    <w:right w:val="single" w:sz="4" w:space="0" w:color="auto"/>
                  </w:tcBorders>
                  <w:shd w:val="clear" w:color="auto" w:fill="D9D9D9"/>
                  <w:vAlign w:val="center"/>
                  <w:hideMark/>
                </w:tcPr>
                <w:p w14:paraId="0F5579E6"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Medication errors never events</w:t>
                  </w:r>
                </w:p>
              </w:tc>
              <w:tc>
                <w:tcPr>
                  <w:tcW w:w="604" w:type="pct"/>
                  <w:tcBorders>
                    <w:top w:val="single" w:sz="8" w:space="0" w:color="auto"/>
                    <w:left w:val="single" w:sz="4" w:space="0" w:color="auto"/>
                    <w:bottom w:val="nil"/>
                    <w:right w:val="single" w:sz="4" w:space="0" w:color="auto"/>
                  </w:tcBorders>
                  <w:shd w:val="clear" w:color="auto" w:fill="D9D9D9"/>
                </w:tcPr>
                <w:p w14:paraId="5D3217DD" w14:textId="77777777" w:rsidR="0088405E" w:rsidRDefault="0088405E" w:rsidP="00B5693B">
                  <w:pPr>
                    <w:spacing w:after="0" w:line="240" w:lineRule="auto"/>
                    <w:jc w:val="center"/>
                    <w:rPr>
                      <w:rFonts w:ascii="Arial" w:eastAsia="Times New Roman" w:hAnsi="Arial" w:cs="Arial"/>
                      <w:b/>
                      <w:bCs/>
                      <w:color w:val="000000"/>
                      <w:sz w:val="24"/>
                      <w:szCs w:val="24"/>
                      <w:lang w:eastAsia="en-GB"/>
                    </w:rPr>
                  </w:pPr>
                </w:p>
                <w:p w14:paraId="65CA52AC" w14:textId="77777777" w:rsidR="0088405E" w:rsidRDefault="0088405E" w:rsidP="00B5693B">
                  <w:pPr>
                    <w:spacing w:after="0" w:line="240" w:lineRule="auto"/>
                    <w:jc w:val="center"/>
                    <w:rPr>
                      <w:rFonts w:ascii="Arial" w:eastAsia="Times New Roman" w:hAnsi="Arial" w:cs="Arial"/>
                      <w:b/>
                      <w:bCs/>
                      <w:color w:val="000000"/>
                      <w:sz w:val="24"/>
                      <w:szCs w:val="24"/>
                      <w:lang w:eastAsia="en-GB"/>
                    </w:rPr>
                  </w:pPr>
                </w:p>
                <w:p w14:paraId="1DD28513" w14:textId="77777777" w:rsidR="00B5693B" w:rsidRPr="001C484D" w:rsidRDefault="00B5693B" w:rsidP="00B5693B">
                  <w:pPr>
                    <w:spacing w:after="0" w:line="240" w:lineRule="auto"/>
                    <w:jc w:val="center"/>
                    <w:rPr>
                      <w:rFonts w:ascii="Arial" w:eastAsia="Times New Roman" w:hAnsi="Arial" w:cs="Arial"/>
                      <w:b/>
                      <w:bCs/>
                      <w:sz w:val="24"/>
                      <w:szCs w:val="24"/>
                      <w:lang w:eastAsia="en-GB"/>
                    </w:rPr>
                  </w:pPr>
                  <w:r w:rsidRPr="001C484D">
                    <w:rPr>
                      <w:rFonts w:ascii="Arial" w:eastAsia="Times New Roman" w:hAnsi="Arial" w:cs="Arial"/>
                      <w:b/>
                      <w:bCs/>
                      <w:color w:val="000000"/>
                      <w:sz w:val="24"/>
                      <w:szCs w:val="24"/>
                      <w:lang w:eastAsia="en-GB"/>
                    </w:rPr>
                    <w:t>Infiltration and extravasation injuries</w:t>
                  </w:r>
                </w:p>
              </w:tc>
              <w:tc>
                <w:tcPr>
                  <w:tcW w:w="1078"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047F5A8" w14:textId="77777777" w:rsidR="00B5693B" w:rsidRPr="001C484D" w:rsidRDefault="00B5693B" w:rsidP="00B5693B">
                  <w:pPr>
                    <w:spacing w:after="0" w:line="240" w:lineRule="auto"/>
                    <w:jc w:val="center"/>
                    <w:rPr>
                      <w:rFonts w:ascii="Arial" w:eastAsia="Times New Roman" w:hAnsi="Arial" w:cs="Arial"/>
                      <w:b/>
                      <w:bCs/>
                      <w:sz w:val="24"/>
                      <w:szCs w:val="24"/>
                      <w:lang w:eastAsia="en-GB"/>
                    </w:rPr>
                  </w:pPr>
                  <w:r w:rsidRPr="001C484D">
                    <w:rPr>
                      <w:rFonts w:ascii="Arial" w:eastAsia="Times New Roman" w:hAnsi="Arial" w:cs="Arial"/>
                      <w:b/>
                      <w:bCs/>
                      <w:sz w:val="24"/>
                      <w:szCs w:val="24"/>
                      <w:lang w:eastAsia="en-GB"/>
                    </w:rPr>
                    <w:t>Any complaints received about nursing care (NOTE:  Complaints refers to those complaints managed under NHS Wales complaints regulations (Putting Things Right (PTR)</w:t>
                  </w:r>
                </w:p>
              </w:tc>
            </w:tr>
            <w:tr w:rsidR="00B5693B" w:rsidRPr="001C484D" w14:paraId="7952ACEC" w14:textId="77777777" w:rsidTr="001C484D">
              <w:trPr>
                <w:trHeight w:val="374"/>
              </w:trPr>
              <w:tc>
                <w:tcPr>
                  <w:tcW w:w="1345" w:type="pct"/>
                  <w:gridSpan w:val="2"/>
                  <w:vMerge/>
                  <w:vAlign w:val="center"/>
                  <w:hideMark/>
                </w:tcPr>
                <w:p w14:paraId="6E2EFF9B" w14:textId="77777777" w:rsidR="00B5693B" w:rsidRPr="001C484D" w:rsidRDefault="00B5693B" w:rsidP="00B5693B">
                  <w:pPr>
                    <w:spacing w:after="0" w:line="240" w:lineRule="auto"/>
                    <w:jc w:val="center"/>
                    <w:rPr>
                      <w:rFonts w:ascii="Arial" w:eastAsia="Times New Roman" w:hAnsi="Arial" w:cs="Arial"/>
                      <w:b/>
                      <w:bCs/>
                      <w:sz w:val="24"/>
                      <w:szCs w:val="24"/>
                      <w:lang w:eastAsia="en-GB"/>
                    </w:rPr>
                  </w:pPr>
                </w:p>
              </w:tc>
              <w:tc>
                <w:tcPr>
                  <w:tcW w:w="708" w:type="pct"/>
                  <w:tcBorders>
                    <w:top w:val="nil"/>
                    <w:left w:val="nil"/>
                    <w:bottom w:val="single" w:sz="8" w:space="0" w:color="auto"/>
                    <w:right w:val="single" w:sz="4" w:space="0" w:color="auto"/>
                  </w:tcBorders>
                  <w:shd w:val="clear" w:color="auto" w:fill="F2F2F2"/>
                  <w:vAlign w:val="center"/>
                </w:tcPr>
                <w:p w14:paraId="1C10D832"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tc>
              <w:tc>
                <w:tcPr>
                  <w:tcW w:w="429" w:type="pct"/>
                  <w:tcBorders>
                    <w:top w:val="nil"/>
                    <w:left w:val="nil"/>
                    <w:bottom w:val="single" w:sz="8" w:space="0" w:color="auto"/>
                    <w:right w:val="single" w:sz="4" w:space="0" w:color="auto"/>
                  </w:tcBorders>
                  <w:shd w:val="clear" w:color="auto" w:fill="auto"/>
                  <w:vAlign w:val="center"/>
                  <w:hideMark/>
                </w:tcPr>
                <w:p w14:paraId="4D42A571"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tc>
              <w:tc>
                <w:tcPr>
                  <w:tcW w:w="836" w:type="pct"/>
                  <w:tcBorders>
                    <w:top w:val="nil"/>
                    <w:left w:val="nil"/>
                    <w:bottom w:val="single" w:sz="8" w:space="0" w:color="auto"/>
                    <w:right w:val="single" w:sz="4" w:space="0" w:color="auto"/>
                  </w:tcBorders>
                  <w:shd w:val="clear" w:color="auto" w:fill="auto"/>
                  <w:vAlign w:val="center"/>
                  <w:hideMark/>
                </w:tcPr>
                <w:p w14:paraId="10D1D17F"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tc>
              <w:tc>
                <w:tcPr>
                  <w:tcW w:w="604" w:type="pct"/>
                  <w:tcBorders>
                    <w:top w:val="single" w:sz="4" w:space="0" w:color="auto"/>
                    <w:left w:val="nil"/>
                    <w:bottom w:val="single" w:sz="8" w:space="0" w:color="auto"/>
                    <w:right w:val="single" w:sz="4" w:space="0" w:color="auto"/>
                  </w:tcBorders>
                  <w:shd w:val="clear" w:color="auto" w:fill="F2F2F2"/>
                  <w:vAlign w:val="center"/>
                </w:tcPr>
                <w:p w14:paraId="5C5EA8C3"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367D2073"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w:t>
                  </w:r>
                </w:p>
              </w:tc>
            </w:tr>
            <w:tr w:rsidR="00B5693B" w:rsidRPr="001C484D" w14:paraId="187DF46B" w14:textId="77777777" w:rsidTr="001C484D">
              <w:trPr>
                <w:trHeight w:val="198"/>
              </w:trPr>
              <w:tc>
                <w:tcPr>
                  <w:tcW w:w="919" w:type="pct"/>
                  <w:vMerge w:val="restart"/>
                  <w:tcBorders>
                    <w:top w:val="nil"/>
                    <w:left w:val="single" w:sz="8" w:space="0" w:color="auto"/>
                    <w:bottom w:val="single" w:sz="8" w:space="0" w:color="000000"/>
                    <w:right w:val="single" w:sz="4" w:space="0" w:color="auto"/>
                  </w:tcBorders>
                  <w:shd w:val="clear" w:color="auto" w:fill="D9D9D9"/>
                  <w:vAlign w:val="center"/>
                  <w:hideMark/>
                </w:tcPr>
                <w:p w14:paraId="73C0CF12"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Number of closed incidents/complaints occurring during current reporting period.</w:t>
                  </w:r>
                </w:p>
              </w:tc>
              <w:tc>
                <w:tcPr>
                  <w:tcW w:w="426" w:type="pct"/>
                  <w:tcBorders>
                    <w:top w:val="nil"/>
                    <w:left w:val="nil"/>
                    <w:bottom w:val="single" w:sz="4" w:space="0" w:color="auto"/>
                    <w:right w:val="single" w:sz="4" w:space="0" w:color="auto"/>
                  </w:tcBorders>
                  <w:shd w:val="clear" w:color="auto" w:fill="BFBFBF"/>
                  <w:hideMark/>
                </w:tcPr>
                <w:p w14:paraId="46D4D0C3"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1 (*)</w:t>
                  </w:r>
                </w:p>
              </w:tc>
              <w:tc>
                <w:tcPr>
                  <w:tcW w:w="708" w:type="pct"/>
                  <w:tcBorders>
                    <w:top w:val="nil"/>
                    <w:left w:val="nil"/>
                    <w:bottom w:val="single" w:sz="4" w:space="0" w:color="auto"/>
                    <w:right w:val="single" w:sz="4" w:space="0" w:color="auto"/>
                  </w:tcBorders>
                  <w:shd w:val="clear" w:color="auto" w:fill="F2F2F2"/>
                  <w:vAlign w:val="center"/>
                  <w:hideMark/>
                </w:tcPr>
                <w:p w14:paraId="6D599FFB"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225B438A"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223AD99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46B9D171"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61A4AB40"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054A8FDE"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5EA4CEA8" w14:textId="77777777" w:rsidTr="001C484D">
              <w:trPr>
                <w:trHeight w:val="171"/>
              </w:trPr>
              <w:tc>
                <w:tcPr>
                  <w:tcW w:w="919" w:type="pct"/>
                  <w:vMerge/>
                  <w:vAlign w:val="center"/>
                  <w:hideMark/>
                </w:tcPr>
                <w:p w14:paraId="33166C43"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4" w:space="0" w:color="auto"/>
                    <w:right w:val="single" w:sz="4" w:space="0" w:color="auto"/>
                  </w:tcBorders>
                  <w:shd w:val="clear" w:color="auto" w:fill="BFBFBF"/>
                  <w:hideMark/>
                </w:tcPr>
                <w:p w14:paraId="7E441370"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2</w:t>
                  </w:r>
                </w:p>
              </w:tc>
              <w:tc>
                <w:tcPr>
                  <w:tcW w:w="708" w:type="pct"/>
                  <w:tcBorders>
                    <w:top w:val="nil"/>
                    <w:left w:val="nil"/>
                    <w:bottom w:val="single" w:sz="4" w:space="0" w:color="auto"/>
                    <w:right w:val="single" w:sz="4" w:space="0" w:color="auto"/>
                  </w:tcBorders>
                  <w:shd w:val="clear" w:color="auto" w:fill="F2F2F2"/>
                  <w:vAlign w:val="center"/>
                  <w:hideMark/>
                </w:tcPr>
                <w:p w14:paraId="14AAAC5F"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72A37593"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03E28A08"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24D611AD"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4370D93D"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5B4AC643"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0AAD3B1B" w14:textId="77777777" w:rsidTr="001C484D">
              <w:trPr>
                <w:trHeight w:val="190"/>
              </w:trPr>
              <w:tc>
                <w:tcPr>
                  <w:tcW w:w="919" w:type="pct"/>
                  <w:vMerge/>
                  <w:vAlign w:val="center"/>
                  <w:hideMark/>
                </w:tcPr>
                <w:p w14:paraId="7398E675"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8" w:space="0" w:color="auto"/>
                    <w:right w:val="single" w:sz="4" w:space="0" w:color="auto"/>
                  </w:tcBorders>
                  <w:shd w:val="clear" w:color="auto" w:fill="BFBFBF"/>
                  <w:hideMark/>
                </w:tcPr>
                <w:p w14:paraId="4BCE1821"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3</w:t>
                  </w:r>
                </w:p>
              </w:tc>
              <w:tc>
                <w:tcPr>
                  <w:tcW w:w="708" w:type="pct"/>
                  <w:tcBorders>
                    <w:top w:val="nil"/>
                    <w:left w:val="nil"/>
                    <w:bottom w:val="single" w:sz="8" w:space="0" w:color="auto"/>
                    <w:right w:val="single" w:sz="4" w:space="0" w:color="auto"/>
                  </w:tcBorders>
                  <w:shd w:val="clear" w:color="auto" w:fill="F2F2F2"/>
                  <w:vAlign w:val="center"/>
                  <w:hideMark/>
                </w:tcPr>
                <w:p w14:paraId="3C808D1E"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2AB29DA7"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8" w:space="0" w:color="auto"/>
                    <w:right w:val="single" w:sz="4" w:space="0" w:color="auto"/>
                  </w:tcBorders>
                  <w:shd w:val="clear" w:color="auto" w:fill="F2F2F2"/>
                  <w:vAlign w:val="center"/>
                  <w:hideMark/>
                </w:tcPr>
                <w:p w14:paraId="2156DCC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1C6047E3"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34B28C88"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0C618AB"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352B3BCB" w14:textId="77777777" w:rsidTr="001C484D">
              <w:trPr>
                <w:trHeight w:val="1044"/>
              </w:trPr>
              <w:tc>
                <w:tcPr>
                  <w:tcW w:w="919" w:type="pct"/>
                  <w:tcBorders>
                    <w:top w:val="nil"/>
                    <w:left w:val="single" w:sz="8" w:space="0" w:color="auto"/>
                    <w:bottom w:val="single" w:sz="8" w:space="0" w:color="auto"/>
                    <w:right w:val="single" w:sz="4" w:space="0" w:color="auto"/>
                  </w:tcBorders>
                  <w:shd w:val="clear" w:color="auto" w:fill="D9D9D9"/>
                  <w:vAlign w:val="center"/>
                  <w:hideMark/>
                </w:tcPr>
                <w:p w14:paraId="32C12C43"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Total number of incidents/ complaints not closed and to be reported on/during the next reporting period</w:t>
                  </w:r>
                </w:p>
              </w:tc>
              <w:tc>
                <w:tcPr>
                  <w:tcW w:w="426" w:type="pct"/>
                  <w:tcBorders>
                    <w:top w:val="nil"/>
                    <w:left w:val="nil"/>
                    <w:bottom w:val="single" w:sz="8" w:space="0" w:color="auto"/>
                    <w:right w:val="single" w:sz="4" w:space="0" w:color="auto"/>
                  </w:tcBorders>
                  <w:shd w:val="clear" w:color="auto" w:fill="D9D9D9"/>
                  <w:hideMark/>
                </w:tcPr>
                <w:p w14:paraId="37CBDBAF"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b/>
                      <w:bCs/>
                      <w:color w:val="000000"/>
                      <w:sz w:val="24"/>
                      <w:szCs w:val="24"/>
                      <w:lang w:eastAsia="en-GB"/>
                    </w:rPr>
                    <w:t>TOTAL</w:t>
                  </w:r>
                </w:p>
              </w:tc>
              <w:tc>
                <w:tcPr>
                  <w:tcW w:w="708" w:type="pct"/>
                  <w:tcBorders>
                    <w:top w:val="nil"/>
                    <w:left w:val="nil"/>
                    <w:bottom w:val="single" w:sz="8" w:space="0" w:color="auto"/>
                    <w:right w:val="single" w:sz="4" w:space="0" w:color="auto"/>
                  </w:tcBorders>
                  <w:shd w:val="clear" w:color="auto" w:fill="F2F2F2"/>
                  <w:vAlign w:val="center"/>
                  <w:hideMark/>
                </w:tcPr>
                <w:p w14:paraId="22B79E2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p w14:paraId="793AB58C"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tc>
              <w:tc>
                <w:tcPr>
                  <w:tcW w:w="429" w:type="pct"/>
                  <w:tcBorders>
                    <w:top w:val="nil"/>
                    <w:left w:val="nil"/>
                    <w:bottom w:val="single" w:sz="8" w:space="0" w:color="auto"/>
                    <w:right w:val="single" w:sz="4" w:space="0" w:color="auto"/>
                  </w:tcBorders>
                  <w:shd w:val="clear" w:color="auto" w:fill="F2F2F2"/>
                  <w:vAlign w:val="center"/>
                  <w:hideMark/>
                </w:tcPr>
                <w:p w14:paraId="5C53C05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14065C1E"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53089934"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0BEA437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709CAC55" w14:textId="77777777" w:rsidTr="001C484D">
              <w:trPr>
                <w:trHeight w:val="266"/>
              </w:trPr>
              <w:tc>
                <w:tcPr>
                  <w:tcW w:w="919" w:type="pct"/>
                  <w:vMerge w:val="restart"/>
                  <w:tcBorders>
                    <w:top w:val="nil"/>
                    <w:left w:val="single" w:sz="8" w:space="0" w:color="auto"/>
                    <w:bottom w:val="single" w:sz="8" w:space="0" w:color="000000"/>
                    <w:right w:val="single" w:sz="4" w:space="0" w:color="000000"/>
                  </w:tcBorders>
                  <w:shd w:val="clear" w:color="auto" w:fill="D9D9D9"/>
                  <w:vAlign w:val="center"/>
                  <w:hideMark/>
                </w:tcPr>
                <w:p w14:paraId="56A1B57C"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 xml:space="preserve">Number of incidents/ complaints occurring when the nurse staffing level (planned roster) had </w:t>
                  </w:r>
                  <w:r w:rsidRPr="001C484D">
                    <w:rPr>
                      <w:rFonts w:ascii="Arial" w:eastAsia="Times New Roman" w:hAnsi="Arial" w:cs="Arial"/>
                      <w:b/>
                      <w:bCs/>
                      <w:color w:val="000000"/>
                      <w:sz w:val="24"/>
                      <w:szCs w:val="24"/>
                      <w:u w:val="single"/>
                      <w:lang w:eastAsia="en-GB"/>
                    </w:rPr>
                    <w:t>not</w:t>
                  </w:r>
                  <w:r w:rsidRPr="001C484D">
                    <w:rPr>
                      <w:rFonts w:ascii="Arial" w:eastAsia="Times New Roman" w:hAnsi="Arial" w:cs="Arial"/>
                      <w:b/>
                      <w:bCs/>
                      <w:color w:val="000000"/>
                      <w:sz w:val="24"/>
                      <w:szCs w:val="24"/>
                      <w:lang w:eastAsia="en-GB"/>
                    </w:rPr>
                    <w:t xml:space="preserve"> been maintained</w:t>
                  </w:r>
                </w:p>
              </w:tc>
              <w:tc>
                <w:tcPr>
                  <w:tcW w:w="426" w:type="pct"/>
                  <w:tcBorders>
                    <w:top w:val="nil"/>
                    <w:left w:val="nil"/>
                    <w:bottom w:val="single" w:sz="4" w:space="0" w:color="auto"/>
                    <w:right w:val="single" w:sz="4" w:space="0" w:color="auto"/>
                  </w:tcBorders>
                  <w:shd w:val="clear" w:color="auto" w:fill="BFBFBF"/>
                  <w:hideMark/>
                </w:tcPr>
                <w:p w14:paraId="14BC2E9D"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1 (*)</w:t>
                  </w:r>
                </w:p>
              </w:tc>
              <w:tc>
                <w:tcPr>
                  <w:tcW w:w="708" w:type="pct"/>
                  <w:tcBorders>
                    <w:top w:val="nil"/>
                    <w:left w:val="nil"/>
                    <w:bottom w:val="single" w:sz="4" w:space="0" w:color="auto"/>
                    <w:right w:val="single" w:sz="4" w:space="0" w:color="auto"/>
                  </w:tcBorders>
                  <w:shd w:val="clear" w:color="auto" w:fill="F2F2F2"/>
                  <w:vAlign w:val="center"/>
                  <w:hideMark/>
                </w:tcPr>
                <w:p w14:paraId="12550B57"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63A0B4F6"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274B2F97"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0A6D6EC1"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233E8CC0"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31AA62CA"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3689FF7A" w14:textId="77777777" w:rsidTr="001C484D">
              <w:trPr>
                <w:trHeight w:val="127"/>
              </w:trPr>
              <w:tc>
                <w:tcPr>
                  <w:tcW w:w="919" w:type="pct"/>
                  <w:vMerge/>
                  <w:vAlign w:val="center"/>
                  <w:hideMark/>
                </w:tcPr>
                <w:p w14:paraId="458C279F"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4" w:space="0" w:color="auto"/>
                    <w:right w:val="single" w:sz="4" w:space="0" w:color="auto"/>
                  </w:tcBorders>
                  <w:shd w:val="clear" w:color="auto" w:fill="BFBFBF"/>
                  <w:hideMark/>
                </w:tcPr>
                <w:p w14:paraId="2CD8EA96"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2</w:t>
                  </w:r>
                </w:p>
              </w:tc>
              <w:tc>
                <w:tcPr>
                  <w:tcW w:w="708" w:type="pct"/>
                  <w:tcBorders>
                    <w:top w:val="nil"/>
                    <w:left w:val="nil"/>
                    <w:bottom w:val="single" w:sz="4" w:space="0" w:color="auto"/>
                    <w:right w:val="single" w:sz="4" w:space="0" w:color="auto"/>
                  </w:tcBorders>
                  <w:shd w:val="clear" w:color="auto" w:fill="F2F2F2"/>
                  <w:vAlign w:val="center"/>
                  <w:hideMark/>
                </w:tcPr>
                <w:p w14:paraId="18AC3E9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22E9958D"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761AF74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038D02FD"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53B84D32"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6076543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21466A83" w14:textId="77777777" w:rsidTr="001C484D">
              <w:trPr>
                <w:trHeight w:val="66"/>
              </w:trPr>
              <w:tc>
                <w:tcPr>
                  <w:tcW w:w="919" w:type="pct"/>
                  <w:vMerge/>
                  <w:vAlign w:val="center"/>
                  <w:hideMark/>
                </w:tcPr>
                <w:p w14:paraId="671AACF5"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8" w:space="0" w:color="auto"/>
                    <w:right w:val="single" w:sz="4" w:space="0" w:color="auto"/>
                  </w:tcBorders>
                  <w:shd w:val="clear" w:color="auto" w:fill="BFBFBF"/>
                  <w:hideMark/>
                </w:tcPr>
                <w:p w14:paraId="056A1158"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3</w:t>
                  </w:r>
                </w:p>
              </w:tc>
              <w:tc>
                <w:tcPr>
                  <w:tcW w:w="708" w:type="pct"/>
                  <w:tcBorders>
                    <w:top w:val="nil"/>
                    <w:left w:val="nil"/>
                    <w:bottom w:val="single" w:sz="8" w:space="0" w:color="auto"/>
                    <w:right w:val="single" w:sz="4" w:space="0" w:color="auto"/>
                  </w:tcBorders>
                  <w:shd w:val="clear" w:color="auto" w:fill="F2F2F2"/>
                  <w:vAlign w:val="center"/>
                  <w:hideMark/>
                </w:tcPr>
                <w:p w14:paraId="51280461"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073CEBE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8" w:space="0" w:color="auto"/>
                    <w:right w:val="single" w:sz="4" w:space="0" w:color="auto"/>
                  </w:tcBorders>
                  <w:shd w:val="clear" w:color="auto" w:fill="F2F2F2"/>
                  <w:vAlign w:val="center"/>
                  <w:hideMark/>
                </w:tcPr>
                <w:p w14:paraId="473307FC"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0BC62D2F"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4CC0275C"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02B2D29C"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r>
            <w:tr w:rsidR="00B5693B" w:rsidRPr="001C484D" w14:paraId="7A9ADE6F" w14:textId="77777777" w:rsidTr="001C484D">
              <w:trPr>
                <w:trHeight w:val="296"/>
              </w:trPr>
              <w:tc>
                <w:tcPr>
                  <w:tcW w:w="919" w:type="pct"/>
                  <w:vMerge w:val="restart"/>
                  <w:tcBorders>
                    <w:top w:val="nil"/>
                    <w:left w:val="single" w:sz="8" w:space="0" w:color="auto"/>
                    <w:bottom w:val="single" w:sz="8" w:space="0" w:color="000000"/>
                    <w:right w:val="single" w:sz="4" w:space="0" w:color="auto"/>
                  </w:tcBorders>
                  <w:shd w:val="clear" w:color="auto" w:fill="D9D9D9"/>
                  <w:vAlign w:val="center"/>
                  <w:hideMark/>
                </w:tcPr>
                <w:p w14:paraId="2570F424"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Number of incidents/</w:t>
                  </w:r>
                  <w:r w:rsidRPr="001C484D">
                    <w:rPr>
                      <w:rFonts w:ascii="Arial" w:eastAsia="Times New Roman" w:hAnsi="Arial" w:cs="Arial"/>
                      <w:b/>
                      <w:bCs/>
                      <w:color w:val="000000"/>
                      <w:sz w:val="24"/>
                      <w:szCs w:val="24"/>
                      <w:lang w:eastAsia="en-GB"/>
                    </w:rPr>
                    <w:br/>
                    <w:t xml:space="preserve">complaints occurring </w:t>
                  </w:r>
                  <w:r w:rsidRPr="001C484D">
                    <w:rPr>
                      <w:rFonts w:ascii="Arial" w:eastAsia="Times New Roman" w:hAnsi="Arial" w:cs="Arial"/>
                      <w:b/>
                      <w:bCs/>
                      <w:color w:val="000000"/>
                      <w:sz w:val="24"/>
                      <w:szCs w:val="24"/>
                      <w:lang w:eastAsia="en-GB"/>
                    </w:rPr>
                    <w:lastRenderedPageBreak/>
                    <w:t>when the nurse staffing level (planned roster) had been maintained</w:t>
                  </w:r>
                </w:p>
              </w:tc>
              <w:tc>
                <w:tcPr>
                  <w:tcW w:w="426" w:type="pct"/>
                  <w:tcBorders>
                    <w:top w:val="nil"/>
                    <w:left w:val="nil"/>
                    <w:bottom w:val="single" w:sz="4" w:space="0" w:color="auto"/>
                    <w:right w:val="single" w:sz="4" w:space="0" w:color="auto"/>
                  </w:tcBorders>
                  <w:shd w:val="clear" w:color="auto" w:fill="BFBFBF"/>
                  <w:hideMark/>
                </w:tcPr>
                <w:p w14:paraId="7952DDAB"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lastRenderedPageBreak/>
                    <w:t>Year 1 (*)</w:t>
                  </w:r>
                </w:p>
              </w:tc>
              <w:tc>
                <w:tcPr>
                  <w:tcW w:w="708" w:type="pct"/>
                  <w:tcBorders>
                    <w:top w:val="nil"/>
                    <w:left w:val="nil"/>
                    <w:bottom w:val="single" w:sz="4" w:space="0" w:color="auto"/>
                    <w:right w:val="single" w:sz="4" w:space="0" w:color="auto"/>
                  </w:tcBorders>
                  <w:shd w:val="clear" w:color="auto" w:fill="F2F2F2"/>
                  <w:vAlign w:val="center"/>
                  <w:hideMark/>
                </w:tcPr>
                <w:p w14:paraId="7B0EEC18"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0684420B"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1AE65413"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1134199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16C6BB02"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6100E695" w14:textId="77777777" w:rsidR="00B5693B" w:rsidRPr="001C484D" w:rsidRDefault="00B5693B" w:rsidP="00B5693B">
                  <w:pPr>
                    <w:spacing w:after="0" w:line="240" w:lineRule="auto"/>
                    <w:jc w:val="center"/>
                    <w:rPr>
                      <w:rFonts w:ascii="Arial" w:eastAsia="Times New Roman" w:hAnsi="Arial" w:cs="Arial"/>
                      <w:sz w:val="24"/>
                      <w:szCs w:val="24"/>
                      <w:lang w:eastAsia="en-GB"/>
                    </w:rPr>
                  </w:pPr>
                  <w:r w:rsidRPr="001C484D">
                    <w:rPr>
                      <w:rFonts w:ascii="Arial" w:eastAsia="Times New Roman" w:hAnsi="Arial" w:cs="Arial"/>
                      <w:sz w:val="24"/>
                      <w:szCs w:val="24"/>
                      <w:lang w:eastAsia="en-GB"/>
                    </w:rPr>
                    <w:t>0</w:t>
                  </w:r>
                </w:p>
              </w:tc>
            </w:tr>
            <w:tr w:rsidR="00B5693B" w:rsidRPr="001C484D" w14:paraId="3602214E" w14:textId="77777777" w:rsidTr="001C484D">
              <w:trPr>
                <w:trHeight w:val="257"/>
              </w:trPr>
              <w:tc>
                <w:tcPr>
                  <w:tcW w:w="919" w:type="pct"/>
                  <w:vMerge/>
                  <w:vAlign w:val="center"/>
                  <w:hideMark/>
                </w:tcPr>
                <w:p w14:paraId="22542F47"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4" w:space="0" w:color="auto"/>
                    <w:right w:val="single" w:sz="4" w:space="0" w:color="auto"/>
                  </w:tcBorders>
                  <w:shd w:val="clear" w:color="auto" w:fill="BFBFBF"/>
                  <w:hideMark/>
                </w:tcPr>
                <w:p w14:paraId="12A68073"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2</w:t>
                  </w:r>
                </w:p>
              </w:tc>
              <w:tc>
                <w:tcPr>
                  <w:tcW w:w="708" w:type="pct"/>
                  <w:tcBorders>
                    <w:top w:val="nil"/>
                    <w:left w:val="nil"/>
                    <w:bottom w:val="single" w:sz="4" w:space="0" w:color="auto"/>
                    <w:right w:val="single" w:sz="4" w:space="0" w:color="auto"/>
                  </w:tcBorders>
                  <w:shd w:val="clear" w:color="auto" w:fill="F2F2F2"/>
                  <w:vAlign w:val="center"/>
                  <w:hideMark/>
                </w:tcPr>
                <w:p w14:paraId="189A8476"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p>
                <w:p w14:paraId="7AD85DAF"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598EF2F7"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5C0BD940"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4D9A5F31"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3642A6B4" w14:textId="77777777" w:rsidR="00B5693B" w:rsidRPr="001C484D" w:rsidRDefault="00B5693B" w:rsidP="00B5693B">
                  <w:pPr>
                    <w:spacing w:after="0" w:line="240" w:lineRule="auto"/>
                    <w:jc w:val="center"/>
                    <w:rPr>
                      <w:rFonts w:ascii="Arial" w:eastAsia="Times New Roman" w:hAnsi="Arial" w:cs="Arial"/>
                      <w:sz w:val="24"/>
                      <w:szCs w:val="24"/>
                      <w:lang w:eastAsia="en-GB"/>
                    </w:rPr>
                  </w:pPr>
                  <w:r w:rsidRPr="001C484D">
                    <w:rPr>
                      <w:rFonts w:ascii="Arial" w:eastAsia="Times New Roman" w:hAnsi="Arial" w:cs="Arial"/>
                      <w:sz w:val="24"/>
                      <w:szCs w:val="24"/>
                      <w:lang w:eastAsia="en-GB"/>
                    </w:rPr>
                    <w:t>0</w:t>
                  </w:r>
                </w:p>
              </w:tc>
            </w:tr>
            <w:tr w:rsidR="00B5693B" w:rsidRPr="001C484D" w14:paraId="718B42D4" w14:textId="77777777" w:rsidTr="001C484D">
              <w:trPr>
                <w:trHeight w:val="262"/>
              </w:trPr>
              <w:tc>
                <w:tcPr>
                  <w:tcW w:w="919" w:type="pct"/>
                  <w:vMerge/>
                  <w:vAlign w:val="center"/>
                  <w:hideMark/>
                </w:tcPr>
                <w:p w14:paraId="0AC485FB"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8" w:space="0" w:color="auto"/>
                    <w:right w:val="single" w:sz="4" w:space="0" w:color="auto"/>
                  </w:tcBorders>
                  <w:shd w:val="clear" w:color="auto" w:fill="BFBFBF"/>
                  <w:hideMark/>
                </w:tcPr>
                <w:p w14:paraId="30549D17" w14:textId="77777777" w:rsidR="00B5693B" w:rsidRPr="001C484D" w:rsidRDefault="00B5693B" w:rsidP="00B5693B">
                  <w:pPr>
                    <w:spacing w:after="0" w:line="240" w:lineRule="auto"/>
                    <w:jc w:val="center"/>
                    <w:rPr>
                      <w:rFonts w:ascii="Arial" w:eastAsia="Times New Roman" w:hAnsi="Arial" w:cs="Arial"/>
                      <w:b/>
                      <w:bCs/>
                      <w:color w:val="000000"/>
                      <w:sz w:val="24"/>
                      <w:szCs w:val="24"/>
                      <w:lang w:eastAsia="en-GB"/>
                    </w:rPr>
                  </w:pPr>
                  <w:r w:rsidRPr="001C484D">
                    <w:rPr>
                      <w:rFonts w:ascii="Arial" w:eastAsia="Times New Roman" w:hAnsi="Arial" w:cs="Arial"/>
                      <w:b/>
                      <w:bCs/>
                      <w:color w:val="000000"/>
                      <w:sz w:val="24"/>
                      <w:szCs w:val="24"/>
                      <w:lang w:eastAsia="en-GB"/>
                    </w:rPr>
                    <w:t>Year 3</w:t>
                  </w:r>
                </w:p>
              </w:tc>
              <w:tc>
                <w:tcPr>
                  <w:tcW w:w="708" w:type="pct"/>
                  <w:tcBorders>
                    <w:top w:val="nil"/>
                    <w:left w:val="nil"/>
                    <w:bottom w:val="single" w:sz="8" w:space="0" w:color="auto"/>
                    <w:right w:val="single" w:sz="4" w:space="0" w:color="auto"/>
                  </w:tcBorders>
                  <w:shd w:val="clear" w:color="auto" w:fill="F2F2F2"/>
                  <w:vAlign w:val="center"/>
                  <w:hideMark/>
                </w:tcPr>
                <w:p w14:paraId="391B49F5"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429" w:type="pct"/>
                  <w:tcBorders>
                    <w:top w:val="nil"/>
                    <w:left w:val="nil"/>
                    <w:bottom w:val="single" w:sz="8" w:space="0" w:color="auto"/>
                    <w:right w:val="single" w:sz="4" w:space="0" w:color="auto"/>
                  </w:tcBorders>
                  <w:shd w:val="clear" w:color="auto" w:fill="F2F2F2"/>
                  <w:vAlign w:val="center"/>
                  <w:hideMark/>
                </w:tcPr>
                <w:p w14:paraId="66F1043C"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473C4F88"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6FC3F729" w14:textId="77777777" w:rsidR="00B5693B" w:rsidRPr="001C484D" w:rsidRDefault="00B5693B" w:rsidP="00B5693B">
                  <w:pPr>
                    <w:spacing w:after="0" w:line="240" w:lineRule="auto"/>
                    <w:jc w:val="center"/>
                    <w:rPr>
                      <w:rFonts w:ascii="Arial" w:eastAsia="Times New Roman" w:hAnsi="Arial" w:cs="Arial"/>
                      <w:color w:val="000000"/>
                      <w:sz w:val="24"/>
                      <w:szCs w:val="24"/>
                      <w:lang w:eastAsia="en-GB"/>
                    </w:rPr>
                  </w:pPr>
                  <w:r w:rsidRPr="001C484D">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BEDC92B" w14:textId="77777777" w:rsidR="00B5693B" w:rsidRPr="001C484D" w:rsidRDefault="00B5693B" w:rsidP="00B5693B">
                  <w:pPr>
                    <w:spacing w:after="0" w:line="240" w:lineRule="auto"/>
                    <w:jc w:val="center"/>
                    <w:rPr>
                      <w:rFonts w:ascii="Arial" w:eastAsia="Times New Roman" w:hAnsi="Arial" w:cs="Arial"/>
                      <w:sz w:val="24"/>
                      <w:szCs w:val="24"/>
                      <w:lang w:eastAsia="en-GB"/>
                    </w:rPr>
                  </w:pPr>
                  <w:r w:rsidRPr="001C484D">
                    <w:rPr>
                      <w:rFonts w:ascii="Arial" w:eastAsia="Times New Roman" w:hAnsi="Arial" w:cs="Arial"/>
                      <w:sz w:val="24"/>
                      <w:szCs w:val="24"/>
                      <w:lang w:eastAsia="en-GB"/>
                    </w:rPr>
                    <w:t>0</w:t>
                  </w:r>
                </w:p>
                <w:p w14:paraId="7C4B5866" w14:textId="77777777" w:rsidR="00B5693B" w:rsidRPr="001C484D" w:rsidRDefault="00B5693B" w:rsidP="00B5693B">
                  <w:pPr>
                    <w:spacing w:after="0" w:line="240" w:lineRule="auto"/>
                    <w:jc w:val="center"/>
                    <w:rPr>
                      <w:rFonts w:ascii="Arial" w:eastAsia="Times New Roman" w:hAnsi="Arial" w:cs="Arial"/>
                      <w:sz w:val="24"/>
                      <w:szCs w:val="24"/>
                      <w:lang w:eastAsia="en-GB"/>
                    </w:rPr>
                  </w:pPr>
                </w:p>
              </w:tc>
            </w:tr>
          </w:tbl>
          <w:p w14:paraId="068FAFF0" w14:textId="77777777" w:rsidR="00B5693B" w:rsidRPr="006F4A0C" w:rsidRDefault="00B5693B" w:rsidP="008E15DE">
            <w:pPr>
              <w:spacing w:after="200" w:line="276" w:lineRule="auto"/>
              <w:ind w:left="481" w:right="227"/>
              <w:contextualSpacing/>
              <w:mirrorIndents/>
              <w:jc w:val="both"/>
              <w:rPr>
                <w:rFonts w:ascii="Arial" w:hAnsi="Arial" w:cs="Arial"/>
                <w:bCs/>
                <w:sz w:val="24"/>
                <w:szCs w:val="24"/>
              </w:rPr>
            </w:pPr>
            <w:r w:rsidRPr="006F4A0C">
              <w:rPr>
                <w:rFonts w:ascii="Arial" w:hAnsi="Arial" w:cs="Arial"/>
                <w:bCs/>
                <w:sz w:val="24"/>
                <w:szCs w:val="24"/>
              </w:rPr>
              <w:t>NB (*) for year 1 paediatrics inpatients only reported incidences and complaints from the 1</w:t>
            </w:r>
            <w:r w:rsidRPr="006F4A0C">
              <w:rPr>
                <w:rFonts w:ascii="Arial" w:hAnsi="Arial" w:cs="Arial"/>
                <w:bCs/>
                <w:sz w:val="24"/>
                <w:szCs w:val="24"/>
                <w:vertAlign w:val="superscript"/>
              </w:rPr>
              <w:t>st</w:t>
            </w:r>
            <w:r w:rsidRPr="006F4A0C">
              <w:rPr>
                <w:rFonts w:ascii="Arial" w:hAnsi="Arial" w:cs="Arial"/>
                <w:bCs/>
                <w:sz w:val="24"/>
                <w:szCs w:val="24"/>
              </w:rPr>
              <w:t xml:space="preserve"> October 2021 when the 2</w:t>
            </w:r>
            <w:r w:rsidRPr="006F4A0C">
              <w:rPr>
                <w:rFonts w:ascii="Arial" w:hAnsi="Arial" w:cs="Arial"/>
                <w:bCs/>
                <w:sz w:val="24"/>
                <w:szCs w:val="24"/>
                <w:vertAlign w:val="superscript"/>
              </w:rPr>
              <w:t>nd</w:t>
            </w:r>
            <w:r w:rsidRPr="006F4A0C">
              <w:rPr>
                <w:rFonts w:ascii="Arial" w:hAnsi="Arial" w:cs="Arial"/>
                <w:bCs/>
                <w:sz w:val="24"/>
                <w:szCs w:val="24"/>
              </w:rPr>
              <w:t xml:space="preserve"> duty of the Act was extended</w:t>
            </w:r>
          </w:p>
          <w:p w14:paraId="515D3379" w14:textId="77777777" w:rsidR="00B5693B" w:rsidRPr="001C484D" w:rsidRDefault="00B5693B" w:rsidP="00827564">
            <w:pPr>
              <w:spacing w:after="200" w:line="276" w:lineRule="auto"/>
              <w:ind w:left="481" w:right="227"/>
              <w:contextualSpacing/>
              <w:mirrorIndents/>
              <w:jc w:val="center"/>
              <w:rPr>
                <w:rFonts w:ascii="Arial" w:eastAsia="Times New Roman" w:hAnsi="Arial" w:cs="Arial"/>
                <w:b/>
                <w:bCs/>
                <w:sz w:val="24"/>
                <w:szCs w:val="24"/>
              </w:rPr>
            </w:pPr>
          </w:p>
        </w:tc>
      </w:tr>
      <w:tr w:rsidR="00B5693B" w:rsidRPr="001C484D" w14:paraId="06A771E2" w14:textId="77777777" w:rsidTr="00B5693B">
        <w:trPr>
          <w:trHeight w:val="2088"/>
          <w:jc w:val="center"/>
        </w:trPr>
        <w:tc>
          <w:tcPr>
            <w:tcW w:w="16128" w:type="dxa"/>
            <w:gridSpan w:val="6"/>
            <w:shd w:val="clear" w:color="auto" w:fill="F2F2F2"/>
          </w:tcPr>
          <w:p w14:paraId="4CFE3838" w14:textId="77777777" w:rsidR="00344D37" w:rsidRPr="001C484D" w:rsidRDefault="00344D37" w:rsidP="00340C95">
            <w:pPr>
              <w:spacing w:after="200" w:line="276" w:lineRule="auto"/>
              <w:contextualSpacing/>
              <w:jc w:val="both"/>
              <w:rPr>
                <w:rFonts w:ascii="Arial" w:hAnsi="Arial" w:cs="Arial"/>
                <w:b/>
                <w:sz w:val="24"/>
                <w:szCs w:val="24"/>
                <w:u w:val="single"/>
              </w:rPr>
            </w:pPr>
            <w:r w:rsidRPr="001C484D">
              <w:rPr>
                <w:rFonts w:ascii="Arial" w:hAnsi="Arial" w:cs="Arial"/>
                <w:b/>
                <w:sz w:val="24"/>
                <w:szCs w:val="24"/>
                <w:u w:val="single"/>
              </w:rPr>
              <w:lastRenderedPageBreak/>
              <w:t>Reportable Pressure Damage (Unstageable, Grade 3 and Grade 4)</w:t>
            </w:r>
          </w:p>
          <w:p w14:paraId="4FBFA46B" w14:textId="77777777" w:rsidR="00671053" w:rsidRPr="001C484D" w:rsidRDefault="00671053" w:rsidP="00340C95">
            <w:pPr>
              <w:spacing w:after="200" w:line="276" w:lineRule="auto"/>
              <w:contextualSpacing/>
              <w:jc w:val="both"/>
              <w:rPr>
                <w:rFonts w:ascii="Arial" w:hAnsi="Arial" w:cs="Arial"/>
                <w:sz w:val="24"/>
                <w:szCs w:val="24"/>
              </w:rPr>
            </w:pPr>
          </w:p>
          <w:p w14:paraId="0613822E" w14:textId="77777777" w:rsidR="00671053" w:rsidRDefault="00671053" w:rsidP="00340C95">
            <w:pPr>
              <w:spacing w:after="200" w:line="276" w:lineRule="auto"/>
              <w:contextualSpacing/>
              <w:jc w:val="both"/>
              <w:rPr>
                <w:rFonts w:ascii="Arial" w:hAnsi="Arial" w:cs="Arial"/>
                <w:sz w:val="24"/>
                <w:szCs w:val="24"/>
              </w:rPr>
            </w:pPr>
            <w:r w:rsidRPr="001C484D">
              <w:rPr>
                <w:rFonts w:ascii="Arial" w:hAnsi="Arial" w:cs="Arial"/>
                <w:sz w:val="24"/>
                <w:szCs w:val="24"/>
              </w:rPr>
              <w:t>There have been no incidents reported during this period. Paediatric inpatients only reported incidences from the 1</w:t>
            </w:r>
            <w:r w:rsidRPr="001C484D">
              <w:rPr>
                <w:rFonts w:ascii="Arial" w:hAnsi="Arial" w:cs="Arial"/>
                <w:sz w:val="24"/>
                <w:szCs w:val="24"/>
                <w:vertAlign w:val="superscript"/>
              </w:rPr>
              <w:t>st</w:t>
            </w:r>
            <w:r w:rsidRPr="001C484D">
              <w:rPr>
                <w:rFonts w:ascii="Arial" w:hAnsi="Arial" w:cs="Arial"/>
                <w:sz w:val="24"/>
                <w:szCs w:val="24"/>
              </w:rPr>
              <w:t xml:space="preserve"> October 2021 when the 2</w:t>
            </w:r>
            <w:r w:rsidRPr="001C484D">
              <w:rPr>
                <w:rFonts w:ascii="Arial" w:hAnsi="Arial" w:cs="Arial"/>
                <w:sz w:val="24"/>
                <w:szCs w:val="24"/>
                <w:vertAlign w:val="superscript"/>
              </w:rPr>
              <w:t>nd</w:t>
            </w:r>
            <w:r w:rsidRPr="001C484D">
              <w:rPr>
                <w:rFonts w:ascii="Arial" w:hAnsi="Arial" w:cs="Arial"/>
                <w:sz w:val="24"/>
                <w:szCs w:val="24"/>
              </w:rPr>
              <w:t xml:space="preserve"> duty of the Act was extended and can therefore not compare with the previous reporting period.</w:t>
            </w:r>
          </w:p>
          <w:p w14:paraId="3575C201" w14:textId="77777777" w:rsidR="00340C95" w:rsidRPr="001C484D" w:rsidRDefault="00340C95" w:rsidP="00340C95">
            <w:pPr>
              <w:spacing w:after="200" w:line="276" w:lineRule="auto"/>
              <w:contextualSpacing/>
              <w:jc w:val="both"/>
              <w:rPr>
                <w:rFonts w:ascii="Arial" w:hAnsi="Arial" w:cs="Arial"/>
                <w:sz w:val="24"/>
                <w:szCs w:val="24"/>
              </w:rPr>
            </w:pPr>
          </w:p>
          <w:p w14:paraId="01A0690C" w14:textId="77777777" w:rsidR="00344D37" w:rsidRPr="001C484D" w:rsidRDefault="00344D37" w:rsidP="00340C95">
            <w:pPr>
              <w:spacing w:after="200" w:line="276" w:lineRule="auto"/>
              <w:contextualSpacing/>
              <w:jc w:val="both"/>
              <w:rPr>
                <w:rFonts w:ascii="Arial" w:hAnsi="Arial" w:cs="Arial"/>
                <w:b/>
                <w:sz w:val="24"/>
                <w:szCs w:val="24"/>
                <w:u w:val="single"/>
              </w:rPr>
            </w:pPr>
            <w:r w:rsidRPr="001C484D">
              <w:rPr>
                <w:rFonts w:ascii="Arial" w:hAnsi="Arial" w:cs="Arial"/>
                <w:b/>
                <w:sz w:val="24"/>
                <w:szCs w:val="24"/>
                <w:u w:val="single"/>
              </w:rPr>
              <w:t>Reportable Falls (resulting in serious harm or death)</w:t>
            </w:r>
          </w:p>
          <w:p w14:paraId="01EAAC2F" w14:textId="77777777" w:rsidR="00671053" w:rsidRPr="001C484D" w:rsidRDefault="00671053" w:rsidP="00340C95">
            <w:pPr>
              <w:spacing w:after="200" w:line="276" w:lineRule="auto"/>
              <w:contextualSpacing/>
              <w:jc w:val="both"/>
              <w:rPr>
                <w:rFonts w:ascii="Arial" w:hAnsi="Arial" w:cs="Arial"/>
                <w:sz w:val="24"/>
                <w:szCs w:val="24"/>
              </w:rPr>
            </w:pPr>
          </w:p>
          <w:p w14:paraId="22DC2ABE" w14:textId="77777777" w:rsidR="00671053" w:rsidRDefault="00671053" w:rsidP="00340C95">
            <w:pPr>
              <w:spacing w:after="200" w:line="276" w:lineRule="auto"/>
              <w:contextualSpacing/>
              <w:jc w:val="both"/>
              <w:rPr>
                <w:rFonts w:ascii="Arial" w:hAnsi="Arial" w:cs="Arial"/>
                <w:sz w:val="24"/>
                <w:szCs w:val="24"/>
              </w:rPr>
            </w:pPr>
            <w:r w:rsidRPr="001C484D">
              <w:rPr>
                <w:rFonts w:ascii="Arial" w:hAnsi="Arial" w:cs="Arial"/>
                <w:sz w:val="24"/>
                <w:szCs w:val="24"/>
              </w:rPr>
              <w:t>There have been no incidents reported during this period. Paediatric inpatients only reported incidences from the 1</w:t>
            </w:r>
            <w:r w:rsidRPr="001C484D">
              <w:rPr>
                <w:rFonts w:ascii="Arial" w:hAnsi="Arial" w:cs="Arial"/>
                <w:sz w:val="24"/>
                <w:szCs w:val="24"/>
                <w:vertAlign w:val="superscript"/>
              </w:rPr>
              <w:t>st</w:t>
            </w:r>
            <w:r w:rsidRPr="001C484D">
              <w:rPr>
                <w:rFonts w:ascii="Arial" w:hAnsi="Arial" w:cs="Arial"/>
                <w:sz w:val="24"/>
                <w:szCs w:val="24"/>
              </w:rPr>
              <w:t xml:space="preserve"> October 2021 when the 2</w:t>
            </w:r>
            <w:r w:rsidRPr="001C484D">
              <w:rPr>
                <w:rFonts w:ascii="Arial" w:hAnsi="Arial" w:cs="Arial"/>
                <w:sz w:val="24"/>
                <w:szCs w:val="24"/>
                <w:vertAlign w:val="superscript"/>
              </w:rPr>
              <w:t>nd</w:t>
            </w:r>
            <w:r w:rsidRPr="001C484D">
              <w:rPr>
                <w:rFonts w:ascii="Arial" w:hAnsi="Arial" w:cs="Arial"/>
                <w:sz w:val="24"/>
                <w:szCs w:val="24"/>
              </w:rPr>
              <w:t xml:space="preserve"> duty of the Act was extended and can therefore not compare with the previous reporting period.</w:t>
            </w:r>
          </w:p>
          <w:p w14:paraId="73608BAE" w14:textId="77777777" w:rsidR="00340C95" w:rsidRPr="001C484D" w:rsidRDefault="00340C95" w:rsidP="00340C95">
            <w:pPr>
              <w:spacing w:after="200" w:line="276" w:lineRule="auto"/>
              <w:contextualSpacing/>
              <w:jc w:val="both"/>
              <w:rPr>
                <w:rFonts w:ascii="Arial" w:hAnsi="Arial" w:cs="Arial"/>
                <w:sz w:val="24"/>
                <w:szCs w:val="24"/>
              </w:rPr>
            </w:pPr>
          </w:p>
          <w:p w14:paraId="59DB7CCC" w14:textId="77777777" w:rsidR="00344D37" w:rsidRPr="001C484D" w:rsidRDefault="00344D37" w:rsidP="00340C95">
            <w:pPr>
              <w:spacing w:after="200" w:line="276" w:lineRule="auto"/>
              <w:contextualSpacing/>
              <w:jc w:val="both"/>
              <w:rPr>
                <w:rFonts w:ascii="Arial" w:eastAsia="Times New Roman" w:hAnsi="Arial" w:cs="Arial"/>
                <w:b/>
                <w:bCs/>
                <w:color w:val="000000"/>
                <w:sz w:val="24"/>
                <w:szCs w:val="24"/>
                <w:u w:val="single"/>
              </w:rPr>
            </w:pPr>
            <w:r w:rsidRPr="001C484D">
              <w:rPr>
                <w:rFonts w:ascii="Arial" w:eastAsia="Times New Roman" w:hAnsi="Arial" w:cs="Arial"/>
                <w:b/>
                <w:bCs/>
                <w:color w:val="000000"/>
                <w:sz w:val="24"/>
                <w:szCs w:val="24"/>
                <w:u w:val="single"/>
              </w:rPr>
              <w:t>Medication Errors never events</w:t>
            </w:r>
          </w:p>
          <w:p w14:paraId="544F739A" w14:textId="77777777" w:rsidR="00671053" w:rsidRPr="001C484D" w:rsidRDefault="00671053" w:rsidP="00340C95">
            <w:pPr>
              <w:spacing w:after="200" w:line="276" w:lineRule="auto"/>
              <w:contextualSpacing/>
              <w:jc w:val="both"/>
              <w:rPr>
                <w:rFonts w:ascii="Arial" w:hAnsi="Arial" w:cs="Arial"/>
                <w:sz w:val="24"/>
                <w:szCs w:val="24"/>
              </w:rPr>
            </w:pPr>
          </w:p>
          <w:p w14:paraId="0712BE74" w14:textId="77777777" w:rsidR="00671053" w:rsidRPr="001C484D" w:rsidRDefault="00671053" w:rsidP="00340C95">
            <w:pPr>
              <w:spacing w:after="200" w:line="276" w:lineRule="auto"/>
              <w:contextualSpacing/>
              <w:jc w:val="both"/>
              <w:rPr>
                <w:rFonts w:ascii="Arial" w:hAnsi="Arial" w:cs="Arial"/>
                <w:sz w:val="24"/>
                <w:szCs w:val="24"/>
              </w:rPr>
            </w:pPr>
            <w:r w:rsidRPr="001C484D">
              <w:rPr>
                <w:rFonts w:ascii="Arial" w:hAnsi="Arial" w:cs="Arial"/>
                <w:sz w:val="24"/>
                <w:szCs w:val="24"/>
              </w:rPr>
              <w:t>There have been no incidents reported during this period. Paediatric inpatients only reported incidences from the 1</w:t>
            </w:r>
            <w:r w:rsidRPr="001C484D">
              <w:rPr>
                <w:rFonts w:ascii="Arial" w:hAnsi="Arial" w:cs="Arial"/>
                <w:sz w:val="24"/>
                <w:szCs w:val="24"/>
                <w:vertAlign w:val="superscript"/>
              </w:rPr>
              <w:t>st</w:t>
            </w:r>
            <w:r w:rsidRPr="001C484D">
              <w:rPr>
                <w:rFonts w:ascii="Arial" w:hAnsi="Arial" w:cs="Arial"/>
                <w:sz w:val="24"/>
                <w:szCs w:val="24"/>
              </w:rPr>
              <w:t xml:space="preserve"> October 2021 when the 2</w:t>
            </w:r>
            <w:r w:rsidRPr="001C484D">
              <w:rPr>
                <w:rFonts w:ascii="Arial" w:hAnsi="Arial" w:cs="Arial"/>
                <w:sz w:val="24"/>
                <w:szCs w:val="24"/>
                <w:vertAlign w:val="superscript"/>
              </w:rPr>
              <w:t>nd</w:t>
            </w:r>
            <w:r w:rsidRPr="001C484D">
              <w:rPr>
                <w:rFonts w:ascii="Arial" w:hAnsi="Arial" w:cs="Arial"/>
                <w:sz w:val="24"/>
                <w:szCs w:val="24"/>
              </w:rPr>
              <w:t xml:space="preserve"> duty of the Act was extended and can therefore not compare with the previous reporting period.</w:t>
            </w:r>
          </w:p>
          <w:p w14:paraId="75212401" w14:textId="77777777" w:rsidR="00671053" w:rsidRDefault="00671053" w:rsidP="00340C95">
            <w:pPr>
              <w:spacing w:after="200" w:line="276" w:lineRule="auto"/>
              <w:contextualSpacing/>
              <w:jc w:val="both"/>
              <w:rPr>
                <w:rFonts w:ascii="Arial" w:hAnsi="Arial" w:cs="Arial"/>
                <w:color w:val="7030A0"/>
                <w:sz w:val="24"/>
                <w:szCs w:val="24"/>
                <w:u w:val="single"/>
              </w:rPr>
            </w:pPr>
          </w:p>
          <w:p w14:paraId="136F3F97" w14:textId="77777777" w:rsidR="00B5693B" w:rsidRPr="001C484D" w:rsidRDefault="00344D37" w:rsidP="00340C95">
            <w:pPr>
              <w:spacing w:after="200" w:line="276" w:lineRule="auto"/>
              <w:jc w:val="both"/>
              <w:rPr>
                <w:rFonts w:ascii="Arial" w:eastAsia="Times New Roman" w:hAnsi="Arial" w:cs="Arial"/>
                <w:b/>
                <w:bCs/>
                <w:color w:val="000000"/>
                <w:sz w:val="24"/>
                <w:szCs w:val="24"/>
                <w:u w:val="single"/>
              </w:rPr>
            </w:pPr>
            <w:r w:rsidRPr="001C484D">
              <w:rPr>
                <w:rFonts w:ascii="Arial" w:eastAsia="Times New Roman" w:hAnsi="Arial" w:cs="Arial"/>
                <w:b/>
                <w:bCs/>
                <w:color w:val="000000"/>
                <w:sz w:val="24"/>
                <w:szCs w:val="24"/>
                <w:u w:val="single"/>
              </w:rPr>
              <w:t>Infiltration and Extravasation injuries</w:t>
            </w:r>
          </w:p>
          <w:p w14:paraId="2DE735D6" w14:textId="77777777" w:rsidR="00671053" w:rsidRDefault="00671053" w:rsidP="00340C95">
            <w:pPr>
              <w:spacing w:after="200" w:line="276" w:lineRule="auto"/>
              <w:contextualSpacing/>
              <w:jc w:val="both"/>
              <w:rPr>
                <w:rFonts w:ascii="Arial" w:hAnsi="Arial" w:cs="Arial"/>
                <w:sz w:val="24"/>
                <w:szCs w:val="24"/>
              </w:rPr>
            </w:pPr>
            <w:r w:rsidRPr="001C484D">
              <w:rPr>
                <w:rFonts w:ascii="Arial" w:hAnsi="Arial" w:cs="Arial"/>
                <w:sz w:val="24"/>
                <w:szCs w:val="24"/>
              </w:rPr>
              <w:t>There have been no incidents reported during this period. Paediatric inpatients only reported incidences from the 1</w:t>
            </w:r>
            <w:r w:rsidRPr="001C484D">
              <w:rPr>
                <w:rFonts w:ascii="Arial" w:hAnsi="Arial" w:cs="Arial"/>
                <w:sz w:val="24"/>
                <w:szCs w:val="24"/>
                <w:vertAlign w:val="superscript"/>
              </w:rPr>
              <w:t>st</w:t>
            </w:r>
            <w:r w:rsidRPr="001C484D">
              <w:rPr>
                <w:rFonts w:ascii="Arial" w:hAnsi="Arial" w:cs="Arial"/>
                <w:sz w:val="24"/>
                <w:szCs w:val="24"/>
              </w:rPr>
              <w:t xml:space="preserve"> October 2021 when the 2</w:t>
            </w:r>
            <w:r w:rsidRPr="001C484D">
              <w:rPr>
                <w:rFonts w:ascii="Arial" w:hAnsi="Arial" w:cs="Arial"/>
                <w:sz w:val="24"/>
                <w:szCs w:val="24"/>
                <w:vertAlign w:val="superscript"/>
              </w:rPr>
              <w:t>nd</w:t>
            </w:r>
            <w:r w:rsidRPr="001C484D">
              <w:rPr>
                <w:rFonts w:ascii="Arial" w:hAnsi="Arial" w:cs="Arial"/>
                <w:sz w:val="24"/>
                <w:szCs w:val="24"/>
              </w:rPr>
              <w:t xml:space="preserve"> duty of the Act was extended and can therefore not compare with the previous reporting period.</w:t>
            </w:r>
          </w:p>
          <w:p w14:paraId="1A090C24" w14:textId="77777777" w:rsidR="008E15DE" w:rsidRPr="001C484D" w:rsidRDefault="008E15DE" w:rsidP="00340C95">
            <w:pPr>
              <w:spacing w:after="200" w:line="276" w:lineRule="auto"/>
              <w:contextualSpacing/>
              <w:jc w:val="both"/>
              <w:rPr>
                <w:rFonts w:ascii="Arial" w:eastAsia="Times New Roman" w:hAnsi="Arial" w:cs="Arial"/>
                <w:bCs/>
                <w:color w:val="000000"/>
                <w:sz w:val="24"/>
                <w:szCs w:val="24"/>
                <w:u w:val="single"/>
              </w:rPr>
            </w:pPr>
          </w:p>
          <w:p w14:paraId="682379CC" w14:textId="77777777" w:rsidR="00344D37" w:rsidRPr="001C484D" w:rsidRDefault="00344D37" w:rsidP="00340C95">
            <w:pPr>
              <w:spacing w:after="200" w:line="276" w:lineRule="auto"/>
              <w:jc w:val="both"/>
              <w:rPr>
                <w:rFonts w:ascii="Arial" w:hAnsi="Arial" w:cs="Arial"/>
                <w:b/>
                <w:sz w:val="24"/>
                <w:szCs w:val="24"/>
                <w:u w:val="single"/>
              </w:rPr>
            </w:pPr>
            <w:r w:rsidRPr="001C484D">
              <w:rPr>
                <w:rFonts w:ascii="Arial" w:hAnsi="Arial" w:cs="Arial"/>
                <w:b/>
                <w:sz w:val="24"/>
                <w:szCs w:val="24"/>
                <w:u w:val="single"/>
              </w:rPr>
              <w:t>Reportable Complaints about Nursing Care</w:t>
            </w:r>
          </w:p>
          <w:p w14:paraId="34047435" w14:textId="77777777" w:rsidR="00344D37" w:rsidRPr="001C484D" w:rsidRDefault="00344D37" w:rsidP="00340C95">
            <w:pPr>
              <w:spacing w:after="200" w:line="276" w:lineRule="auto"/>
              <w:jc w:val="both"/>
              <w:rPr>
                <w:rFonts w:ascii="Arial" w:hAnsi="Arial" w:cs="Arial"/>
                <w:sz w:val="24"/>
                <w:szCs w:val="24"/>
              </w:rPr>
            </w:pPr>
            <w:r w:rsidRPr="001C484D">
              <w:rPr>
                <w:rFonts w:ascii="Arial" w:hAnsi="Arial" w:cs="Arial"/>
                <w:sz w:val="24"/>
                <w:szCs w:val="24"/>
              </w:rPr>
              <w:lastRenderedPageBreak/>
              <w:t>NOTE: Complaints refers to those complaints made under the NHS Wales complaints regulations (Putting Things Right (PTR) and does not include complaint resolved through early resolution.</w:t>
            </w:r>
          </w:p>
          <w:p w14:paraId="29EADAB7" w14:textId="77777777" w:rsidR="00344D37" w:rsidRDefault="00671053" w:rsidP="00340C95">
            <w:pPr>
              <w:spacing w:after="200" w:line="276" w:lineRule="auto"/>
              <w:contextualSpacing/>
              <w:jc w:val="both"/>
              <w:rPr>
                <w:rFonts w:ascii="Arial" w:hAnsi="Arial" w:cs="Arial"/>
                <w:sz w:val="24"/>
                <w:szCs w:val="24"/>
              </w:rPr>
            </w:pPr>
            <w:r w:rsidRPr="001C484D">
              <w:rPr>
                <w:rFonts w:ascii="Arial" w:hAnsi="Arial" w:cs="Arial"/>
                <w:sz w:val="24"/>
                <w:szCs w:val="24"/>
              </w:rPr>
              <w:t xml:space="preserve">There have been no </w:t>
            </w:r>
            <w:r w:rsidR="00827564" w:rsidRPr="001C484D">
              <w:rPr>
                <w:rFonts w:ascii="Arial" w:hAnsi="Arial" w:cs="Arial"/>
                <w:sz w:val="24"/>
                <w:szCs w:val="24"/>
              </w:rPr>
              <w:t>complaints</w:t>
            </w:r>
            <w:r w:rsidRPr="001C484D">
              <w:rPr>
                <w:rFonts w:ascii="Arial" w:hAnsi="Arial" w:cs="Arial"/>
                <w:sz w:val="24"/>
                <w:szCs w:val="24"/>
              </w:rPr>
              <w:t xml:space="preserve"> reported during this period. Paediatric inpatients only reported incidences from the 1</w:t>
            </w:r>
            <w:r w:rsidRPr="001C484D">
              <w:rPr>
                <w:rFonts w:ascii="Arial" w:hAnsi="Arial" w:cs="Arial"/>
                <w:sz w:val="24"/>
                <w:szCs w:val="24"/>
                <w:vertAlign w:val="superscript"/>
              </w:rPr>
              <w:t>st</w:t>
            </w:r>
            <w:r w:rsidRPr="001C484D">
              <w:rPr>
                <w:rFonts w:ascii="Arial" w:hAnsi="Arial" w:cs="Arial"/>
                <w:sz w:val="24"/>
                <w:szCs w:val="24"/>
              </w:rPr>
              <w:t xml:space="preserve"> October 2021 when the 2</w:t>
            </w:r>
            <w:r w:rsidRPr="001C484D">
              <w:rPr>
                <w:rFonts w:ascii="Arial" w:hAnsi="Arial" w:cs="Arial"/>
                <w:sz w:val="24"/>
                <w:szCs w:val="24"/>
                <w:vertAlign w:val="superscript"/>
              </w:rPr>
              <w:t>nd</w:t>
            </w:r>
            <w:r w:rsidRPr="001C484D">
              <w:rPr>
                <w:rFonts w:ascii="Arial" w:hAnsi="Arial" w:cs="Arial"/>
                <w:sz w:val="24"/>
                <w:szCs w:val="24"/>
              </w:rPr>
              <w:t xml:space="preserve"> duty of the Act was extended and can therefore not compare with the previous reporting period.</w:t>
            </w:r>
          </w:p>
          <w:p w14:paraId="31D56092" w14:textId="77777777" w:rsidR="00340C95" w:rsidRPr="001C484D" w:rsidRDefault="00340C95" w:rsidP="00340C95">
            <w:pPr>
              <w:spacing w:after="200" w:line="276" w:lineRule="auto"/>
              <w:contextualSpacing/>
              <w:jc w:val="both"/>
              <w:rPr>
                <w:rFonts w:ascii="Arial" w:hAnsi="Arial" w:cs="Arial"/>
                <w:color w:val="A6A6A6"/>
                <w:sz w:val="24"/>
                <w:szCs w:val="24"/>
                <w:u w:val="single"/>
              </w:rPr>
            </w:pPr>
          </w:p>
          <w:p w14:paraId="61E67C75" w14:textId="77777777" w:rsidR="00B5693B" w:rsidRPr="001C484D" w:rsidRDefault="00130CEB" w:rsidP="00340C95">
            <w:pPr>
              <w:spacing w:after="200" w:line="276" w:lineRule="auto"/>
              <w:jc w:val="both"/>
              <w:rPr>
                <w:rFonts w:ascii="Arial" w:hAnsi="Arial" w:cs="Arial"/>
                <w:i/>
                <w:iCs/>
                <w:color w:val="000000"/>
                <w:sz w:val="24"/>
                <w:szCs w:val="24"/>
              </w:rPr>
            </w:pPr>
            <w:r w:rsidRPr="001C484D">
              <w:rPr>
                <w:rFonts w:ascii="Arial" w:hAnsi="Arial" w:cs="Arial"/>
                <w:iCs/>
                <w:color w:val="000000"/>
                <w:sz w:val="24"/>
                <w:szCs w:val="24"/>
              </w:rPr>
              <w:t>T</w:t>
            </w:r>
            <w:r w:rsidR="00B5693B" w:rsidRPr="001C484D">
              <w:rPr>
                <w:rFonts w:ascii="Arial" w:hAnsi="Arial" w:cs="Arial"/>
                <w:iCs/>
                <w:color w:val="000000"/>
                <w:sz w:val="24"/>
                <w:szCs w:val="24"/>
              </w:rPr>
              <w:t xml:space="preserve">he work of the Reporting Sub-Group, mentioned previously, included the measures for the paediatric inpatient wards and these were presented to the Executive Nurse Directors in August 2023, along with the amended measures for the adult medical and surgical wards. The changes to the paediatric measures were agreed, with the intention that the amended measures come into effect at the beginning of the next reporting period </w:t>
            </w:r>
            <w:r w:rsidR="00FB4990" w:rsidRPr="001C484D">
              <w:rPr>
                <w:rFonts w:ascii="Arial" w:hAnsi="Arial" w:cs="Arial"/>
                <w:iCs/>
                <w:color w:val="000000"/>
                <w:sz w:val="24"/>
                <w:szCs w:val="24"/>
              </w:rPr>
              <w:t>i.e.,</w:t>
            </w:r>
            <w:r w:rsidR="00B5693B" w:rsidRPr="001C484D">
              <w:rPr>
                <w:rFonts w:ascii="Arial" w:hAnsi="Arial" w:cs="Arial"/>
                <w:iCs/>
                <w:color w:val="000000"/>
                <w:sz w:val="24"/>
                <w:szCs w:val="24"/>
              </w:rPr>
              <w:t xml:space="preserve"> April 2024. </w:t>
            </w:r>
          </w:p>
          <w:p w14:paraId="62416FEA" w14:textId="77777777" w:rsidR="00B5693B" w:rsidRPr="001C484D" w:rsidRDefault="00B5693B" w:rsidP="00340C95">
            <w:pPr>
              <w:spacing w:after="200" w:line="276" w:lineRule="auto"/>
              <w:jc w:val="both"/>
              <w:rPr>
                <w:rFonts w:ascii="Arial" w:hAnsi="Arial" w:cs="Arial"/>
                <w:iCs/>
                <w:color w:val="000000"/>
                <w:sz w:val="24"/>
                <w:szCs w:val="24"/>
              </w:rPr>
            </w:pPr>
            <w:r w:rsidRPr="001C484D">
              <w:rPr>
                <w:rFonts w:ascii="Arial" w:hAnsi="Arial" w:cs="Arial"/>
                <w:iCs/>
                <w:color w:val="000000"/>
                <w:sz w:val="24"/>
                <w:szCs w:val="24"/>
              </w:rPr>
              <w:t>The measures going forward will include:</w:t>
            </w:r>
          </w:p>
          <w:p w14:paraId="036F54EE" w14:textId="77777777" w:rsidR="00B5693B" w:rsidRPr="001C484D" w:rsidRDefault="00B5693B" w:rsidP="00340C95">
            <w:pPr>
              <w:numPr>
                <w:ilvl w:val="0"/>
                <w:numId w:val="24"/>
              </w:numPr>
              <w:spacing w:after="200" w:line="276" w:lineRule="auto"/>
              <w:contextualSpacing/>
              <w:jc w:val="both"/>
              <w:rPr>
                <w:rFonts w:ascii="Arial" w:hAnsi="Arial" w:cs="Arial"/>
                <w:iCs/>
                <w:color w:val="000000"/>
                <w:sz w:val="24"/>
                <w:szCs w:val="24"/>
              </w:rPr>
            </w:pPr>
            <w:r w:rsidRPr="001C484D">
              <w:rPr>
                <w:rFonts w:ascii="Arial" w:hAnsi="Arial" w:cs="Arial"/>
                <w:iCs/>
                <w:color w:val="000000"/>
                <w:sz w:val="24"/>
                <w:szCs w:val="24"/>
              </w:rPr>
              <w:t>Number of closed incidents/complaints occurring during current year &amp; those that were carried forward from the previous year.</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p>
          <w:p w14:paraId="6119D7AB" w14:textId="77777777" w:rsidR="00B5693B" w:rsidRPr="001C484D" w:rsidRDefault="00B5693B" w:rsidP="00340C95">
            <w:pPr>
              <w:numPr>
                <w:ilvl w:val="0"/>
                <w:numId w:val="24"/>
              </w:numPr>
              <w:spacing w:after="200" w:line="276" w:lineRule="auto"/>
              <w:contextualSpacing/>
              <w:jc w:val="both"/>
              <w:rPr>
                <w:rFonts w:ascii="Arial" w:hAnsi="Arial" w:cs="Arial"/>
                <w:iCs/>
                <w:color w:val="000000"/>
                <w:sz w:val="24"/>
                <w:szCs w:val="24"/>
              </w:rPr>
            </w:pPr>
            <w:r w:rsidRPr="001C484D">
              <w:rPr>
                <w:rFonts w:ascii="Arial" w:hAnsi="Arial" w:cs="Arial"/>
                <w:iCs/>
                <w:color w:val="000000"/>
                <w:sz w:val="24"/>
                <w:szCs w:val="24"/>
              </w:rPr>
              <w:t xml:space="preserve">Total number of incidents/ complaints not closed and to be reported on/during the next year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p>
          <w:p w14:paraId="3773B794" w14:textId="77777777" w:rsidR="00B5693B" w:rsidRPr="001C484D" w:rsidRDefault="00B5693B" w:rsidP="00340C95">
            <w:pPr>
              <w:numPr>
                <w:ilvl w:val="0"/>
                <w:numId w:val="24"/>
              </w:numPr>
              <w:spacing w:after="200" w:line="276" w:lineRule="auto"/>
              <w:contextualSpacing/>
              <w:jc w:val="both"/>
              <w:rPr>
                <w:rFonts w:ascii="Arial" w:hAnsi="Arial" w:cs="Arial"/>
                <w:iCs/>
                <w:color w:val="000000"/>
                <w:sz w:val="24"/>
                <w:szCs w:val="24"/>
              </w:rPr>
            </w:pPr>
            <w:r w:rsidRPr="001C484D">
              <w:rPr>
                <w:rFonts w:ascii="Arial" w:hAnsi="Arial" w:cs="Arial"/>
                <w:iCs/>
                <w:color w:val="000000"/>
                <w:sz w:val="24"/>
                <w:szCs w:val="24"/>
              </w:rPr>
              <w:t>Number of incidents/ complaints occurring when the nurse staffing level (planned roster) had not been maintained</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p>
          <w:p w14:paraId="6D56774A" w14:textId="77777777" w:rsidR="00B5693B" w:rsidRPr="001C484D" w:rsidRDefault="00B5693B" w:rsidP="00340C95">
            <w:pPr>
              <w:numPr>
                <w:ilvl w:val="0"/>
                <w:numId w:val="24"/>
              </w:numPr>
              <w:spacing w:after="200" w:line="276" w:lineRule="auto"/>
              <w:contextualSpacing/>
              <w:jc w:val="both"/>
              <w:rPr>
                <w:rFonts w:ascii="Arial" w:hAnsi="Arial" w:cs="Arial"/>
                <w:iCs/>
                <w:color w:val="000000"/>
                <w:sz w:val="24"/>
                <w:szCs w:val="24"/>
              </w:rPr>
            </w:pPr>
            <w:r w:rsidRPr="001C484D">
              <w:rPr>
                <w:rFonts w:ascii="Arial" w:hAnsi="Arial" w:cs="Arial"/>
                <w:iCs/>
                <w:color w:val="000000"/>
                <w:sz w:val="24"/>
                <w:szCs w:val="24"/>
              </w:rPr>
              <w:t>Number of those incidents/complaints where failure to maintain the nurse staffing level (planned roster) was considered to have been a contributing factor</w:t>
            </w:r>
          </w:p>
          <w:p w14:paraId="292B3983" w14:textId="77777777" w:rsidR="00B5693B" w:rsidRPr="001C484D" w:rsidRDefault="00B5693B" w:rsidP="00340C95">
            <w:pPr>
              <w:numPr>
                <w:ilvl w:val="0"/>
                <w:numId w:val="24"/>
              </w:numPr>
              <w:spacing w:after="200" w:line="276" w:lineRule="auto"/>
              <w:contextualSpacing/>
              <w:jc w:val="both"/>
              <w:rPr>
                <w:rFonts w:ascii="Arial" w:hAnsi="Arial" w:cs="Arial"/>
                <w:i/>
                <w:iCs/>
                <w:color w:val="000000"/>
                <w:sz w:val="24"/>
                <w:szCs w:val="24"/>
              </w:rPr>
            </w:pPr>
            <w:r w:rsidRPr="001C484D">
              <w:rPr>
                <w:rFonts w:ascii="Arial" w:hAnsi="Arial" w:cs="Arial"/>
                <w:iCs/>
                <w:color w:val="000000"/>
                <w:sz w:val="24"/>
                <w:szCs w:val="24"/>
              </w:rPr>
              <w:t>Number of incidents/complaints occurring when the nurse staffing level (planned roster) had been maintained</w:t>
            </w:r>
            <w:r w:rsidRPr="001C484D">
              <w:rPr>
                <w:rFonts w:ascii="Arial" w:hAnsi="Arial" w:cs="Arial"/>
                <w:iCs/>
                <w:color w:val="000000"/>
                <w:sz w:val="24"/>
                <w:szCs w:val="24"/>
              </w:rPr>
              <w:tab/>
              <w:t xml:space="preserve"> </w:t>
            </w:r>
            <w:r w:rsidRPr="001C484D">
              <w:rPr>
                <w:rFonts w:ascii="Arial" w:hAnsi="Arial" w:cs="Arial"/>
                <w:iCs/>
                <w:color w:val="000000"/>
                <w:sz w:val="24"/>
                <w:szCs w:val="24"/>
              </w:rPr>
              <w:tab/>
              <w:t xml:space="preserve"> </w:t>
            </w:r>
            <w:r w:rsidRPr="001C484D">
              <w:rPr>
                <w:rFonts w:ascii="Arial" w:hAnsi="Arial" w:cs="Arial"/>
                <w:iCs/>
                <w:color w:val="000000"/>
                <w:sz w:val="24"/>
                <w:szCs w:val="24"/>
              </w:rPr>
              <w:tab/>
            </w:r>
            <w:r w:rsidRPr="001C484D">
              <w:rPr>
                <w:rFonts w:ascii="Arial" w:hAnsi="Arial" w:cs="Arial"/>
                <w:i/>
                <w:iCs/>
                <w:color w:val="000000"/>
                <w:sz w:val="24"/>
                <w:szCs w:val="24"/>
              </w:rPr>
              <w:t xml:space="preserve"> </w:t>
            </w:r>
            <w:r w:rsidRPr="001C484D">
              <w:rPr>
                <w:rFonts w:ascii="Arial" w:hAnsi="Arial" w:cs="Arial"/>
                <w:i/>
                <w:iCs/>
                <w:color w:val="000000"/>
                <w:sz w:val="24"/>
                <w:szCs w:val="24"/>
              </w:rPr>
              <w:tab/>
              <w:t xml:space="preserve"> </w:t>
            </w:r>
            <w:r w:rsidRPr="001C484D">
              <w:rPr>
                <w:rFonts w:ascii="Arial" w:hAnsi="Arial" w:cs="Arial"/>
                <w:i/>
                <w:iCs/>
                <w:color w:val="000000"/>
                <w:sz w:val="24"/>
                <w:szCs w:val="24"/>
              </w:rPr>
              <w:tab/>
              <w:t xml:space="preserve"> </w:t>
            </w:r>
          </w:p>
          <w:p w14:paraId="7A4A1228" w14:textId="77777777" w:rsidR="00B5693B" w:rsidRPr="006F4A0C" w:rsidRDefault="00B5693B" w:rsidP="00340C95">
            <w:pPr>
              <w:numPr>
                <w:ilvl w:val="0"/>
                <w:numId w:val="24"/>
              </w:numPr>
              <w:spacing w:after="200" w:line="276" w:lineRule="auto"/>
              <w:contextualSpacing/>
              <w:jc w:val="both"/>
              <w:rPr>
                <w:rFonts w:ascii="Arial" w:hAnsi="Arial" w:cs="Arial"/>
                <w:iCs/>
                <w:color w:val="000000"/>
                <w:sz w:val="24"/>
                <w:szCs w:val="24"/>
              </w:rPr>
            </w:pPr>
            <w:r w:rsidRPr="006F4A0C">
              <w:rPr>
                <w:rFonts w:ascii="Arial" w:hAnsi="Arial" w:cs="Arial"/>
                <w:iCs/>
                <w:color w:val="000000"/>
                <w:sz w:val="24"/>
                <w:szCs w:val="24"/>
              </w:rPr>
              <w:t>Number of those incidents/complaints when the nurse staffing level was deemed to have been a contributing factor, even when planned roster had been maintained.</w:t>
            </w:r>
            <w:r w:rsidRPr="006F4A0C">
              <w:rPr>
                <w:rFonts w:ascii="Arial" w:hAnsi="Arial" w:cs="Arial"/>
                <w:iCs/>
                <w:color w:val="000000"/>
                <w:sz w:val="24"/>
                <w:szCs w:val="24"/>
              </w:rPr>
              <w:tab/>
            </w:r>
            <w:r w:rsidRPr="006F4A0C">
              <w:rPr>
                <w:rFonts w:ascii="Arial" w:hAnsi="Arial" w:cs="Arial"/>
                <w:iCs/>
                <w:color w:val="A6A6A6"/>
                <w:sz w:val="24"/>
                <w:szCs w:val="24"/>
              </w:rPr>
              <w:t xml:space="preserve"> </w:t>
            </w:r>
          </w:p>
        </w:tc>
      </w:tr>
      <w:tr w:rsidR="00B5693B" w:rsidRPr="001C484D" w14:paraId="0DB74B93" w14:textId="77777777" w:rsidTr="00B5693B">
        <w:trPr>
          <w:jc w:val="center"/>
        </w:trPr>
        <w:tc>
          <w:tcPr>
            <w:tcW w:w="16128" w:type="dxa"/>
            <w:gridSpan w:val="6"/>
            <w:shd w:val="clear" w:color="auto" w:fill="B8CCE4"/>
          </w:tcPr>
          <w:p w14:paraId="60C8AD90" w14:textId="77777777" w:rsidR="00B5693B" w:rsidRPr="001C484D" w:rsidRDefault="00B5693B" w:rsidP="00B5693B">
            <w:pPr>
              <w:spacing w:after="200" w:line="276" w:lineRule="auto"/>
              <w:jc w:val="center"/>
              <w:rPr>
                <w:rFonts w:ascii="Arial" w:hAnsi="Arial" w:cs="Arial"/>
                <w:color w:val="000000"/>
                <w:sz w:val="24"/>
                <w:szCs w:val="24"/>
              </w:rPr>
            </w:pPr>
            <w:r w:rsidRPr="001C484D">
              <w:rPr>
                <w:rFonts w:ascii="Arial" w:hAnsi="Arial" w:cs="Arial"/>
                <w:b/>
                <w:color w:val="000000"/>
                <w:sz w:val="24"/>
                <w:szCs w:val="24"/>
              </w:rPr>
              <w:lastRenderedPageBreak/>
              <w:t xml:space="preserve">Section 25E (2c) Actions taken if the nurse staffing level is not maintained or not appropriate </w:t>
            </w:r>
          </w:p>
        </w:tc>
      </w:tr>
      <w:tr w:rsidR="00B5693B" w:rsidRPr="001C484D" w14:paraId="4CDF94B3" w14:textId="77777777" w:rsidTr="001C484D">
        <w:trPr>
          <w:jc w:val="center"/>
        </w:trPr>
        <w:tc>
          <w:tcPr>
            <w:tcW w:w="2405" w:type="dxa"/>
            <w:shd w:val="clear" w:color="auto" w:fill="F2F2F2"/>
          </w:tcPr>
          <w:p w14:paraId="4BDB0D36" w14:textId="77777777" w:rsidR="00B5693B" w:rsidRPr="001C484D" w:rsidRDefault="00B5693B" w:rsidP="00B5693B">
            <w:pPr>
              <w:spacing w:after="200" w:line="276" w:lineRule="auto"/>
              <w:ind w:left="-120" w:right="227"/>
              <w:contextualSpacing/>
              <w:mirrorIndents/>
              <w:rPr>
                <w:rFonts w:ascii="Arial" w:hAnsi="Arial" w:cs="Arial"/>
                <w:b/>
                <w:bCs/>
                <w:color w:val="000000"/>
                <w:sz w:val="24"/>
                <w:szCs w:val="24"/>
              </w:rPr>
            </w:pPr>
            <w:r w:rsidRPr="001C484D">
              <w:rPr>
                <w:rFonts w:ascii="Arial" w:hAnsi="Arial" w:cs="Arial"/>
                <w:b/>
                <w:bCs/>
                <w:color w:val="000000"/>
                <w:sz w:val="24"/>
                <w:szCs w:val="24"/>
              </w:rPr>
              <w:t xml:space="preserve">Actions taken when the nurse staffing level </w:t>
            </w:r>
            <w:r w:rsidRPr="001C484D">
              <w:rPr>
                <w:rFonts w:ascii="Arial" w:hAnsi="Arial" w:cs="Arial"/>
                <w:b/>
                <w:bCs/>
                <w:color w:val="000000"/>
                <w:sz w:val="24"/>
                <w:szCs w:val="24"/>
                <w:u w:val="single"/>
              </w:rPr>
              <w:t>was not</w:t>
            </w:r>
            <w:r w:rsidRPr="001C484D">
              <w:rPr>
                <w:rFonts w:ascii="Arial" w:hAnsi="Arial" w:cs="Arial"/>
                <w:b/>
                <w:bCs/>
                <w:color w:val="000000"/>
                <w:sz w:val="24"/>
                <w:szCs w:val="24"/>
              </w:rPr>
              <w:t xml:space="preserve"> maintained in section 25B wards</w:t>
            </w:r>
          </w:p>
          <w:p w14:paraId="2D969D0C" w14:textId="77777777" w:rsidR="00B5693B" w:rsidRPr="001C484D" w:rsidRDefault="00B5693B" w:rsidP="00B5693B">
            <w:pPr>
              <w:spacing w:after="200" w:line="276" w:lineRule="auto"/>
              <w:jc w:val="right"/>
              <w:rPr>
                <w:rFonts w:ascii="Arial" w:hAnsi="Arial" w:cs="Arial"/>
                <w:b/>
                <w:color w:val="000000"/>
                <w:sz w:val="24"/>
                <w:szCs w:val="24"/>
              </w:rPr>
            </w:pPr>
          </w:p>
        </w:tc>
        <w:tc>
          <w:tcPr>
            <w:tcW w:w="13723" w:type="dxa"/>
            <w:gridSpan w:val="5"/>
          </w:tcPr>
          <w:p w14:paraId="06139354" w14:textId="77777777" w:rsidR="00EA2782" w:rsidRPr="001C484D" w:rsidRDefault="00EA2782" w:rsidP="006F4A0C">
            <w:pPr>
              <w:spacing w:line="276" w:lineRule="auto"/>
              <w:jc w:val="both"/>
              <w:rPr>
                <w:rFonts w:ascii="Arial" w:hAnsi="Arial" w:cs="Arial"/>
                <w:sz w:val="24"/>
                <w:szCs w:val="24"/>
              </w:rPr>
            </w:pPr>
            <w:r w:rsidRPr="001C484D">
              <w:rPr>
                <w:rFonts w:ascii="Arial" w:hAnsi="Arial" w:cs="Arial"/>
                <w:sz w:val="24"/>
                <w:szCs w:val="24"/>
              </w:rPr>
              <w:lastRenderedPageBreak/>
              <w:t>All of the incidents included in this report have been scrutinised both by the operational and corporate teams to review whether the nurse staffing levels were maintained at the time and if not, whether failure to maintain the nurse staffing level contributed to any harm suffered by the patient but also to determine whether there are any other lessons to be learnt from the incident.</w:t>
            </w:r>
          </w:p>
          <w:p w14:paraId="3807B94F" w14:textId="77777777" w:rsidR="00EA2782" w:rsidRPr="001C484D" w:rsidRDefault="005458E6" w:rsidP="006F4A0C">
            <w:pPr>
              <w:autoSpaceDE w:val="0"/>
              <w:autoSpaceDN w:val="0"/>
              <w:adjustRightInd w:val="0"/>
              <w:spacing w:line="276" w:lineRule="auto"/>
              <w:jc w:val="both"/>
              <w:rPr>
                <w:rFonts w:ascii="Arial" w:hAnsi="Arial" w:cs="Arial"/>
                <w:sz w:val="24"/>
                <w:szCs w:val="24"/>
              </w:rPr>
            </w:pPr>
            <w:r>
              <w:rPr>
                <w:rFonts w:ascii="Arial" w:hAnsi="Arial" w:cs="Arial"/>
                <w:sz w:val="24"/>
                <w:szCs w:val="24"/>
              </w:rPr>
              <w:t>Incidents in relation to pressure d</w:t>
            </w:r>
            <w:r w:rsidR="00EA2782" w:rsidRPr="001C484D">
              <w:rPr>
                <w:rFonts w:ascii="Arial" w:hAnsi="Arial" w:cs="Arial"/>
                <w:sz w:val="24"/>
                <w:szCs w:val="24"/>
              </w:rPr>
              <w:t>amage are reported through the Service Group Scrutiny Panels and then reported into the H</w:t>
            </w:r>
            <w:r>
              <w:rPr>
                <w:rFonts w:ascii="Arial" w:hAnsi="Arial" w:cs="Arial"/>
                <w:sz w:val="24"/>
                <w:szCs w:val="24"/>
              </w:rPr>
              <w:t>B’s</w:t>
            </w:r>
            <w:r w:rsidR="00EA2782" w:rsidRPr="001C484D">
              <w:rPr>
                <w:rFonts w:ascii="Arial" w:hAnsi="Arial" w:cs="Arial"/>
                <w:sz w:val="24"/>
                <w:szCs w:val="24"/>
              </w:rPr>
              <w:t xml:space="preserve"> Pressure Ulcer Prevention Strategic Group (PUPSG) as a forum for sharing &amp; learning. </w:t>
            </w:r>
          </w:p>
          <w:p w14:paraId="1B5CE398" w14:textId="77777777" w:rsidR="00EA2782" w:rsidRPr="001C484D" w:rsidRDefault="00EA2782" w:rsidP="006F4A0C">
            <w:pPr>
              <w:autoSpaceDE w:val="0"/>
              <w:autoSpaceDN w:val="0"/>
              <w:adjustRightInd w:val="0"/>
              <w:spacing w:line="276" w:lineRule="auto"/>
              <w:jc w:val="both"/>
              <w:rPr>
                <w:rFonts w:ascii="Arial" w:hAnsi="Arial" w:cs="Arial"/>
                <w:color w:val="C00000"/>
                <w:sz w:val="24"/>
                <w:szCs w:val="24"/>
              </w:rPr>
            </w:pPr>
            <w:r w:rsidRPr="001C484D">
              <w:rPr>
                <w:rFonts w:ascii="Arial" w:hAnsi="Arial" w:cs="Arial"/>
                <w:sz w:val="24"/>
                <w:szCs w:val="24"/>
              </w:rPr>
              <w:t xml:space="preserve">Falls resulting in serious harm are reported through the Service Group Scrutiny Panels and then into the Hospital Falls Prevention Strategic Group (HFIPSG) as part of sharing &amp; learning. </w:t>
            </w:r>
          </w:p>
          <w:p w14:paraId="5593F42B" w14:textId="77777777" w:rsidR="00EA2782" w:rsidRPr="001C484D" w:rsidRDefault="00EA2782" w:rsidP="006F4A0C">
            <w:pPr>
              <w:spacing w:line="276" w:lineRule="auto"/>
              <w:jc w:val="both"/>
              <w:rPr>
                <w:rFonts w:ascii="Arial" w:hAnsi="Arial" w:cs="Arial"/>
                <w:sz w:val="24"/>
                <w:szCs w:val="24"/>
              </w:rPr>
            </w:pPr>
            <w:r w:rsidRPr="001C484D">
              <w:rPr>
                <w:rFonts w:ascii="Arial" w:hAnsi="Arial" w:cs="Arial"/>
                <w:sz w:val="24"/>
                <w:szCs w:val="24"/>
              </w:rPr>
              <w:lastRenderedPageBreak/>
              <w:t xml:space="preserve">Medicine Incidents </w:t>
            </w:r>
            <w:r w:rsidR="002D387B" w:rsidRPr="001C484D">
              <w:rPr>
                <w:rFonts w:ascii="Arial" w:hAnsi="Arial" w:cs="Arial"/>
                <w:sz w:val="24"/>
                <w:szCs w:val="24"/>
              </w:rPr>
              <w:t>had been r</w:t>
            </w:r>
            <w:r w:rsidRPr="001C484D">
              <w:rPr>
                <w:rFonts w:ascii="Arial" w:hAnsi="Arial" w:cs="Arial"/>
                <w:sz w:val="24"/>
                <w:szCs w:val="24"/>
              </w:rPr>
              <w:t>eported via the Medicines Safety Group</w:t>
            </w:r>
            <w:r w:rsidR="002D387B" w:rsidRPr="001C484D">
              <w:rPr>
                <w:rFonts w:ascii="Arial" w:hAnsi="Arial" w:cs="Arial"/>
                <w:sz w:val="24"/>
                <w:szCs w:val="24"/>
              </w:rPr>
              <w:t xml:space="preserve"> this has recently merged with the Medicines </w:t>
            </w:r>
            <w:r w:rsidR="00E06B59" w:rsidRPr="001C484D">
              <w:rPr>
                <w:rFonts w:ascii="Arial" w:hAnsi="Arial" w:cs="Arial"/>
                <w:sz w:val="24"/>
                <w:szCs w:val="24"/>
              </w:rPr>
              <w:t>Management</w:t>
            </w:r>
            <w:r w:rsidR="002D387B" w:rsidRPr="001C484D">
              <w:rPr>
                <w:rFonts w:ascii="Arial" w:hAnsi="Arial" w:cs="Arial"/>
                <w:sz w:val="24"/>
                <w:szCs w:val="24"/>
              </w:rPr>
              <w:t xml:space="preserve"> Operation Group and meets on a bi-monthly basis</w:t>
            </w:r>
            <w:r w:rsidRPr="001C484D">
              <w:rPr>
                <w:rFonts w:ascii="Arial" w:hAnsi="Arial" w:cs="Arial"/>
                <w:sz w:val="24"/>
                <w:szCs w:val="24"/>
              </w:rPr>
              <w:t xml:space="preserve"> </w:t>
            </w:r>
            <w:r w:rsidR="00E06B59" w:rsidRPr="001C484D">
              <w:rPr>
                <w:rFonts w:ascii="Arial" w:hAnsi="Arial" w:cs="Arial"/>
                <w:sz w:val="24"/>
                <w:szCs w:val="24"/>
              </w:rPr>
              <w:t>this supports the</w:t>
            </w:r>
            <w:r w:rsidRPr="001C484D">
              <w:rPr>
                <w:rFonts w:ascii="Arial" w:hAnsi="Arial" w:cs="Arial"/>
                <w:sz w:val="24"/>
                <w:szCs w:val="24"/>
              </w:rPr>
              <w:t xml:space="preserve"> </w:t>
            </w:r>
            <w:r w:rsidR="00186469">
              <w:rPr>
                <w:rFonts w:ascii="Arial" w:hAnsi="Arial" w:cs="Arial"/>
                <w:sz w:val="24"/>
                <w:szCs w:val="24"/>
              </w:rPr>
              <w:t>Service</w:t>
            </w:r>
            <w:r w:rsidRPr="001C484D">
              <w:rPr>
                <w:rFonts w:ascii="Arial" w:hAnsi="Arial" w:cs="Arial"/>
                <w:sz w:val="24"/>
                <w:szCs w:val="24"/>
              </w:rPr>
              <w:t xml:space="preserve"> Groups to inform sharing of learning.</w:t>
            </w:r>
          </w:p>
          <w:p w14:paraId="280AE712" w14:textId="77777777" w:rsidR="00EA2782" w:rsidRPr="001C484D" w:rsidRDefault="00EA2782" w:rsidP="006F4A0C">
            <w:pPr>
              <w:spacing w:line="276" w:lineRule="auto"/>
              <w:jc w:val="both"/>
              <w:rPr>
                <w:rFonts w:ascii="Arial" w:hAnsi="Arial" w:cs="Arial"/>
                <w:sz w:val="24"/>
                <w:szCs w:val="24"/>
              </w:rPr>
            </w:pPr>
            <w:r w:rsidRPr="001C484D">
              <w:rPr>
                <w:rFonts w:ascii="Arial" w:hAnsi="Arial" w:cs="Arial"/>
                <w:sz w:val="24"/>
                <w:szCs w:val="24"/>
              </w:rPr>
              <w:t>Complaints are reported and discussed within the Service Group Quality and Safety meetings to enable learning. The corporate team undertake reviews of complaint responses in the Concerns Redress Assurance Group and meet with the Service Groups on a monthly basis to report findings and any learning. Sharing of learning is also undertaken as part of the Health Board’s Quality &amp; Safety Governance Group.</w:t>
            </w:r>
          </w:p>
          <w:p w14:paraId="454F6206" w14:textId="77777777" w:rsidR="00EA2782" w:rsidRPr="001C484D" w:rsidRDefault="00EA2782" w:rsidP="006F4A0C">
            <w:pPr>
              <w:spacing w:line="276" w:lineRule="auto"/>
              <w:jc w:val="both"/>
              <w:rPr>
                <w:rFonts w:ascii="Arial" w:hAnsi="Arial" w:cs="Arial"/>
                <w:color w:val="000000" w:themeColor="text1"/>
                <w:sz w:val="24"/>
                <w:szCs w:val="24"/>
              </w:rPr>
            </w:pPr>
          </w:p>
          <w:p w14:paraId="11705AC5" w14:textId="77777777" w:rsidR="00EA2782" w:rsidRPr="001C484D" w:rsidRDefault="00EA2782" w:rsidP="006F4A0C">
            <w:pPr>
              <w:spacing w:line="276" w:lineRule="auto"/>
              <w:jc w:val="both"/>
              <w:rPr>
                <w:rFonts w:ascii="Arial" w:hAnsi="Arial" w:cs="Arial"/>
                <w:sz w:val="24"/>
                <w:szCs w:val="24"/>
              </w:rPr>
            </w:pPr>
            <w:r w:rsidRPr="001C484D">
              <w:rPr>
                <w:rFonts w:ascii="Arial" w:hAnsi="Arial" w:cs="Arial"/>
                <w:sz w:val="24"/>
                <w:szCs w:val="24"/>
              </w:rPr>
              <w:t>All reasonable steps have been implemented to reduce risk when the nurse staffing level was not maintained. Due to the demand on services the ability to close beds was not always available to mitigate risk.</w:t>
            </w:r>
          </w:p>
          <w:p w14:paraId="1E570233" w14:textId="77777777" w:rsidR="00EA2782" w:rsidRPr="001C484D" w:rsidRDefault="00EA2782" w:rsidP="006F4A0C">
            <w:pPr>
              <w:spacing w:line="276" w:lineRule="auto"/>
              <w:jc w:val="both"/>
              <w:rPr>
                <w:rFonts w:ascii="Arial" w:hAnsi="Arial" w:cs="Arial"/>
                <w:color w:val="7030A0"/>
                <w:sz w:val="24"/>
                <w:szCs w:val="24"/>
              </w:rPr>
            </w:pPr>
          </w:p>
          <w:p w14:paraId="0AFC0EB6" w14:textId="77777777" w:rsidR="00EA2782" w:rsidRPr="001C484D" w:rsidRDefault="00EA2782" w:rsidP="006F4A0C">
            <w:pPr>
              <w:spacing w:line="276" w:lineRule="auto"/>
              <w:jc w:val="both"/>
              <w:rPr>
                <w:rFonts w:ascii="Arial" w:hAnsi="Arial" w:cs="Arial"/>
                <w:sz w:val="24"/>
                <w:szCs w:val="24"/>
              </w:rPr>
            </w:pPr>
            <w:r w:rsidRPr="001C484D">
              <w:rPr>
                <w:rFonts w:ascii="Arial" w:hAnsi="Arial" w:cs="Arial"/>
                <w:sz w:val="24"/>
                <w:szCs w:val="24"/>
              </w:rPr>
              <w:t xml:space="preserve">The Service Groups continue their staffing huddles, twice a day, and there is Workforce Transformation work in place to discuss staffing and transformation initiatives within the Service Groups. </w:t>
            </w:r>
            <w:proofErr w:type="spellStart"/>
            <w:r w:rsidR="00437D52">
              <w:rPr>
                <w:rFonts w:ascii="Arial" w:hAnsi="Arial" w:cs="Arial"/>
                <w:sz w:val="24"/>
                <w:szCs w:val="24"/>
              </w:rPr>
              <w:t>SafeCare</w:t>
            </w:r>
            <w:proofErr w:type="spellEnd"/>
            <w:r w:rsidRPr="001C484D">
              <w:rPr>
                <w:rFonts w:ascii="Arial" w:hAnsi="Arial" w:cs="Arial"/>
                <w:sz w:val="24"/>
                <w:szCs w:val="24"/>
              </w:rPr>
              <w:t xml:space="preserve"> provides a global view of the health board position as reported in both the morning and afternoon.</w:t>
            </w:r>
          </w:p>
          <w:p w14:paraId="02CD07BB" w14:textId="77777777" w:rsidR="00EA2782" w:rsidRPr="001C484D" w:rsidRDefault="00EA2782" w:rsidP="006F4A0C">
            <w:pPr>
              <w:spacing w:line="276" w:lineRule="auto"/>
              <w:jc w:val="both"/>
              <w:rPr>
                <w:rFonts w:ascii="Arial" w:hAnsi="Arial" w:cs="Arial"/>
                <w:sz w:val="24"/>
                <w:szCs w:val="24"/>
              </w:rPr>
            </w:pPr>
          </w:p>
          <w:p w14:paraId="0EAE3979" w14:textId="77777777" w:rsidR="00EA2782" w:rsidRPr="001C484D" w:rsidRDefault="00EA2782" w:rsidP="006F4A0C">
            <w:pPr>
              <w:spacing w:line="276" w:lineRule="auto"/>
              <w:jc w:val="both"/>
              <w:rPr>
                <w:rFonts w:ascii="Arial" w:hAnsi="Arial" w:cs="Arial"/>
                <w:color w:val="000000"/>
                <w:sz w:val="24"/>
                <w:szCs w:val="24"/>
              </w:rPr>
            </w:pPr>
            <w:r w:rsidRPr="001C484D">
              <w:rPr>
                <w:rFonts w:ascii="Arial" w:hAnsi="Arial" w:cs="Arial"/>
                <w:sz w:val="24"/>
                <w:szCs w:val="24"/>
              </w:rPr>
              <w:t xml:space="preserve">Senior nursing leadership is present, across 24 hours, 7 days a week, within the Service Groups to enable professional decisions to take place at any time. </w:t>
            </w:r>
          </w:p>
        </w:tc>
      </w:tr>
      <w:tr w:rsidR="00B5693B" w:rsidRPr="001C484D" w14:paraId="0BB21CD6" w14:textId="77777777" w:rsidTr="001C484D">
        <w:trPr>
          <w:jc w:val="center"/>
        </w:trPr>
        <w:tc>
          <w:tcPr>
            <w:tcW w:w="2405" w:type="dxa"/>
            <w:shd w:val="clear" w:color="auto" w:fill="F2F2F2"/>
          </w:tcPr>
          <w:p w14:paraId="38587B48" w14:textId="77777777" w:rsidR="00B5693B" w:rsidRPr="001C484D" w:rsidRDefault="00B5693B" w:rsidP="00B5693B">
            <w:pPr>
              <w:spacing w:after="200" w:line="276" w:lineRule="auto"/>
              <w:rPr>
                <w:rFonts w:ascii="Arial" w:hAnsi="Arial" w:cs="Arial"/>
                <w:b/>
                <w:sz w:val="24"/>
                <w:szCs w:val="24"/>
              </w:rPr>
            </w:pPr>
            <w:r w:rsidRPr="001C484D">
              <w:rPr>
                <w:rFonts w:ascii="Arial" w:hAnsi="Arial" w:cs="Arial"/>
                <w:b/>
                <w:bCs/>
                <w:sz w:val="24"/>
                <w:szCs w:val="24"/>
              </w:rPr>
              <w:lastRenderedPageBreak/>
              <w:t>Conclusion &amp; Recommendations</w:t>
            </w:r>
          </w:p>
        </w:tc>
        <w:tc>
          <w:tcPr>
            <w:tcW w:w="13723" w:type="dxa"/>
            <w:gridSpan w:val="5"/>
          </w:tcPr>
          <w:p w14:paraId="357E5458" w14:textId="77777777" w:rsidR="00211121" w:rsidRPr="00D100CD" w:rsidRDefault="00D100CD" w:rsidP="006F4A0C">
            <w:pPr>
              <w:spacing w:after="200" w:line="276" w:lineRule="auto"/>
              <w:ind w:right="227"/>
              <w:contextualSpacing/>
              <w:mirrorIndents/>
              <w:jc w:val="both"/>
              <w:rPr>
                <w:rFonts w:ascii="Arial" w:hAnsi="Arial" w:cs="Arial"/>
                <w:sz w:val="24"/>
                <w:szCs w:val="24"/>
              </w:rPr>
            </w:pPr>
            <w:r>
              <w:rPr>
                <w:rFonts w:ascii="Arial" w:hAnsi="Arial" w:cs="Arial"/>
                <w:sz w:val="24"/>
                <w:szCs w:val="24"/>
              </w:rPr>
              <w:t>As outlined above t</w:t>
            </w:r>
            <w:r w:rsidR="005458E6" w:rsidRPr="00D100CD">
              <w:rPr>
                <w:rFonts w:ascii="Arial" w:hAnsi="Arial" w:cs="Arial"/>
                <w:sz w:val="24"/>
                <w:szCs w:val="24"/>
              </w:rPr>
              <w:t xml:space="preserve">he HB clearly provides assurance that SBUHB has been compliant with ‘the Act’ over the </w:t>
            </w:r>
            <w:proofErr w:type="gramStart"/>
            <w:r w:rsidR="005458E6" w:rsidRPr="00D100CD">
              <w:rPr>
                <w:rFonts w:ascii="Arial" w:hAnsi="Arial" w:cs="Arial"/>
                <w:sz w:val="24"/>
                <w:szCs w:val="24"/>
              </w:rPr>
              <w:t>three year</w:t>
            </w:r>
            <w:proofErr w:type="gramEnd"/>
            <w:r w:rsidR="005458E6" w:rsidRPr="00D100CD">
              <w:rPr>
                <w:rFonts w:ascii="Arial" w:hAnsi="Arial" w:cs="Arial"/>
                <w:sz w:val="24"/>
                <w:szCs w:val="24"/>
              </w:rPr>
              <w:t xml:space="preserve"> period. </w:t>
            </w:r>
          </w:p>
          <w:p w14:paraId="4A768FFB" w14:textId="77777777" w:rsidR="00211121" w:rsidRPr="00D100CD" w:rsidRDefault="005458E6" w:rsidP="006F4A0C">
            <w:pPr>
              <w:spacing w:after="200" w:line="276" w:lineRule="auto"/>
              <w:ind w:right="227"/>
              <w:contextualSpacing/>
              <w:mirrorIndents/>
              <w:jc w:val="both"/>
              <w:rPr>
                <w:rFonts w:ascii="Arial" w:hAnsi="Arial" w:cs="Arial"/>
                <w:sz w:val="24"/>
                <w:szCs w:val="24"/>
              </w:rPr>
            </w:pPr>
            <w:r w:rsidRPr="00D100CD">
              <w:rPr>
                <w:rFonts w:ascii="Arial" w:hAnsi="Arial" w:cs="Arial"/>
                <w:sz w:val="24"/>
                <w:szCs w:val="24"/>
              </w:rPr>
              <w:t xml:space="preserve">COVID-19 has continued to have a significant impact as outlined above. The HB has modernised its services </w:t>
            </w:r>
            <w:r w:rsidR="00211121" w:rsidRPr="00D100CD">
              <w:rPr>
                <w:rFonts w:ascii="Arial" w:hAnsi="Arial" w:cs="Arial"/>
                <w:sz w:val="24"/>
                <w:szCs w:val="24"/>
              </w:rPr>
              <w:t>to reflect the changes that have occurred with the Acute Medical Redesign as well as the Surgical Redesign to meet the needs of their patients.</w:t>
            </w:r>
          </w:p>
          <w:p w14:paraId="417E6C1F" w14:textId="77777777" w:rsidR="00496F2B" w:rsidRPr="00D100CD" w:rsidRDefault="00D100CD" w:rsidP="006F4A0C">
            <w:pPr>
              <w:spacing w:line="276" w:lineRule="auto"/>
              <w:rPr>
                <w:rFonts w:ascii="Arial" w:hAnsi="Arial" w:cs="Arial"/>
                <w:sz w:val="24"/>
                <w:szCs w:val="24"/>
              </w:rPr>
            </w:pPr>
            <w:r>
              <w:rPr>
                <w:rFonts w:ascii="Arial" w:hAnsi="Arial" w:cs="Arial"/>
                <w:sz w:val="24"/>
                <w:szCs w:val="24"/>
              </w:rPr>
              <w:t>T</w:t>
            </w:r>
            <w:r w:rsidR="00211121" w:rsidRPr="00D100CD">
              <w:rPr>
                <w:rFonts w:ascii="Arial" w:hAnsi="Arial" w:cs="Arial"/>
                <w:sz w:val="24"/>
                <w:szCs w:val="24"/>
              </w:rPr>
              <w:t xml:space="preserve">hroughout the report the HB has continued to maintain a significant improvement in its vacancy position, for all of its Section 25B wards, for example the current position for adult acute medical &amp; surgical wards are that they are currently </w:t>
            </w:r>
            <w:r w:rsidR="00496F2B" w:rsidRPr="00D100CD">
              <w:rPr>
                <w:rFonts w:ascii="Arial" w:hAnsi="Arial" w:cs="Arial"/>
                <w:sz w:val="24"/>
                <w:szCs w:val="24"/>
              </w:rPr>
              <w:t>over established</w:t>
            </w:r>
            <w:r w:rsidR="00211121" w:rsidRPr="00D100CD">
              <w:rPr>
                <w:rFonts w:ascii="Arial" w:hAnsi="Arial" w:cs="Arial"/>
                <w:sz w:val="24"/>
                <w:szCs w:val="24"/>
              </w:rPr>
              <w:t xml:space="preserve"> </w:t>
            </w:r>
            <w:r>
              <w:rPr>
                <w:rFonts w:ascii="Arial" w:hAnsi="Arial" w:cs="Arial"/>
                <w:sz w:val="24"/>
                <w:szCs w:val="24"/>
              </w:rPr>
              <w:t xml:space="preserve">for registered nurses </w:t>
            </w:r>
            <w:r w:rsidR="00211121" w:rsidRPr="00D100CD">
              <w:rPr>
                <w:rFonts w:ascii="Arial" w:hAnsi="Arial" w:cs="Arial"/>
                <w:sz w:val="24"/>
                <w:szCs w:val="24"/>
              </w:rPr>
              <w:t xml:space="preserve">compared to </w:t>
            </w:r>
            <w:r>
              <w:rPr>
                <w:rFonts w:ascii="Arial" w:hAnsi="Arial" w:cs="Arial"/>
                <w:sz w:val="24"/>
                <w:szCs w:val="24"/>
              </w:rPr>
              <w:t xml:space="preserve">having </w:t>
            </w:r>
            <w:r w:rsidR="00211121" w:rsidRPr="00D100CD">
              <w:rPr>
                <w:rFonts w:ascii="Arial" w:hAnsi="Arial" w:cs="Arial"/>
                <w:sz w:val="24"/>
                <w:szCs w:val="24"/>
              </w:rPr>
              <w:t>130 vacancies</w:t>
            </w:r>
            <w:r w:rsidR="00496F2B" w:rsidRPr="00D100CD">
              <w:rPr>
                <w:rFonts w:ascii="Arial" w:hAnsi="Arial" w:cs="Arial"/>
                <w:sz w:val="24"/>
                <w:szCs w:val="24"/>
              </w:rPr>
              <w:t xml:space="preserve"> at the beginning of 2023.</w:t>
            </w:r>
            <w:r w:rsidR="00211121" w:rsidRPr="00D100CD">
              <w:rPr>
                <w:rFonts w:ascii="Arial" w:hAnsi="Arial" w:cs="Arial"/>
                <w:sz w:val="24"/>
                <w:szCs w:val="24"/>
              </w:rPr>
              <w:t xml:space="preserve"> </w:t>
            </w:r>
          </w:p>
          <w:p w14:paraId="2A06B63B" w14:textId="77777777" w:rsidR="00211121" w:rsidRPr="00D100CD" w:rsidRDefault="00211121" w:rsidP="006F4A0C">
            <w:pPr>
              <w:spacing w:line="276" w:lineRule="auto"/>
              <w:rPr>
                <w:rFonts w:ascii="Arial" w:hAnsi="Arial" w:cs="Arial"/>
                <w:sz w:val="24"/>
                <w:szCs w:val="24"/>
              </w:rPr>
            </w:pPr>
            <w:r w:rsidRPr="00D100CD">
              <w:rPr>
                <w:rFonts w:ascii="Arial" w:hAnsi="Arial" w:cs="Arial"/>
                <w:sz w:val="24"/>
                <w:szCs w:val="24"/>
              </w:rPr>
              <w:t xml:space="preserve"> </w:t>
            </w:r>
          </w:p>
          <w:p w14:paraId="5E89CE86" w14:textId="77777777" w:rsidR="00496F2B" w:rsidRDefault="00496F2B" w:rsidP="006F4A0C">
            <w:pPr>
              <w:spacing w:line="276" w:lineRule="auto"/>
              <w:rPr>
                <w:rFonts w:ascii="Arial" w:hAnsi="Arial" w:cs="Arial"/>
                <w:sz w:val="24"/>
                <w:szCs w:val="24"/>
              </w:rPr>
            </w:pPr>
            <w:r w:rsidRPr="00D100CD">
              <w:rPr>
                <w:rFonts w:ascii="Arial" w:hAnsi="Arial" w:cs="Arial"/>
                <w:sz w:val="24"/>
                <w:szCs w:val="24"/>
              </w:rPr>
              <w:t xml:space="preserve">The HB has acknowledged the need to continue to support its new registrants by providing an increased Practice Development Team. </w:t>
            </w:r>
            <w:r w:rsidR="00D100CD">
              <w:rPr>
                <w:rFonts w:ascii="Arial" w:hAnsi="Arial" w:cs="Arial"/>
                <w:sz w:val="24"/>
                <w:szCs w:val="24"/>
              </w:rPr>
              <w:t>The requirement is also to continue to develop staff via a robust framework, the Health Boards Nursing Academy will support the development of staff in their career pathway.</w:t>
            </w:r>
          </w:p>
          <w:p w14:paraId="67C4C365" w14:textId="77777777" w:rsidR="00D100CD" w:rsidRPr="00D100CD" w:rsidRDefault="00D100CD" w:rsidP="006F4A0C">
            <w:pPr>
              <w:spacing w:line="276" w:lineRule="auto"/>
              <w:rPr>
                <w:rFonts w:ascii="Arial" w:hAnsi="Arial" w:cs="Arial"/>
                <w:sz w:val="24"/>
                <w:szCs w:val="24"/>
              </w:rPr>
            </w:pPr>
          </w:p>
          <w:p w14:paraId="0288D5EF" w14:textId="77777777" w:rsidR="00496F2B" w:rsidRPr="00D100CD" w:rsidRDefault="00496F2B" w:rsidP="006F4A0C">
            <w:pPr>
              <w:spacing w:line="276" w:lineRule="auto"/>
              <w:rPr>
                <w:rFonts w:ascii="Arial" w:hAnsi="Arial" w:cs="Arial"/>
                <w:sz w:val="24"/>
                <w:szCs w:val="24"/>
              </w:rPr>
            </w:pPr>
            <w:r w:rsidRPr="00D100CD">
              <w:rPr>
                <w:rFonts w:ascii="Arial" w:hAnsi="Arial" w:cs="Arial"/>
                <w:sz w:val="24"/>
                <w:szCs w:val="24"/>
              </w:rPr>
              <w:lastRenderedPageBreak/>
              <w:t>There is an acknowledgment that there will be many future challenges, including workforce challenges and a requirement to focus on recruitment and retention</w:t>
            </w:r>
            <w:r w:rsidR="00D100CD">
              <w:rPr>
                <w:rFonts w:ascii="Arial" w:hAnsi="Arial" w:cs="Arial"/>
                <w:sz w:val="24"/>
                <w:szCs w:val="24"/>
              </w:rPr>
              <w:t>, t</w:t>
            </w:r>
            <w:r w:rsidRPr="00D100CD">
              <w:rPr>
                <w:rFonts w:ascii="Arial" w:hAnsi="Arial" w:cs="Arial"/>
                <w:sz w:val="24"/>
                <w:szCs w:val="24"/>
              </w:rPr>
              <w:t>o ensure that the HB has a robust workforce plan in place.</w:t>
            </w:r>
            <w:r w:rsidR="00D100CD">
              <w:rPr>
                <w:rFonts w:ascii="Arial" w:hAnsi="Arial" w:cs="Arial"/>
                <w:sz w:val="24"/>
                <w:szCs w:val="24"/>
              </w:rPr>
              <w:t xml:space="preserve"> </w:t>
            </w:r>
          </w:p>
          <w:p w14:paraId="5683D5F0" w14:textId="77777777" w:rsidR="00496F2B" w:rsidRPr="00D100CD" w:rsidRDefault="00496F2B" w:rsidP="006F4A0C">
            <w:pPr>
              <w:spacing w:line="276" w:lineRule="auto"/>
              <w:rPr>
                <w:rFonts w:ascii="Arial" w:hAnsi="Arial" w:cs="Arial"/>
                <w:sz w:val="24"/>
                <w:szCs w:val="24"/>
              </w:rPr>
            </w:pPr>
          </w:p>
          <w:p w14:paraId="1AB34729" w14:textId="77777777" w:rsidR="005458E6" w:rsidRDefault="00496F2B" w:rsidP="006F4A0C">
            <w:pPr>
              <w:spacing w:line="276" w:lineRule="auto"/>
              <w:rPr>
                <w:rFonts w:ascii="Arial" w:hAnsi="Arial" w:cs="Arial"/>
                <w:color w:val="C00000"/>
                <w:sz w:val="24"/>
                <w:szCs w:val="24"/>
              </w:rPr>
            </w:pPr>
            <w:r w:rsidRPr="00D100CD">
              <w:rPr>
                <w:rFonts w:ascii="Arial" w:hAnsi="Arial" w:cs="Arial"/>
                <w:sz w:val="24"/>
                <w:szCs w:val="24"/>
              </w:rPr>
              <w:t xml:space="preserve">The HB will continue to work with the </w:t>
            </w:r>
            <w:proofErr w:type="gramStart"/>
            <w:r w:rsidRPr="00D100CD">
              <w:rPr>
                <w:rFonts w:ascii="Arial" w:hAnsi="Arial" w:cs="Arial"/>
                <w:sz w:val="24"/>
                <w:szCs w:val="24"/>
              </w:rPr>
              <w:t>All Wales</w:t>
            </w:r>
            <w:proofErr w:type="gramEnd"/>
            <w:r w:rsidRPr="00D100CD">
              <w:rPr>
                <w:rFonts w:ascii="Arial" w:hAnsi="Arial" w:cs="Arial"/>
                <w:sz w:val="24"/>
                <w:szCs w:val="24"/>
              </w:rPr>
              <w:t xml:space="preserve"> programme to </w:t>
            </w:r>
            <w:r w:rsidR="00D100CD" w:rsidRPr="00D100CD">
              <w:rPr>
                <w:rFonts w:ascii="Arial" w:hAnsi="Arial" w:cs="Arial"/>
                <w:sz w:val="24"/>
                <w:szCs w:val="24"/>
              </w:rPr>
              <w:t xml:space="preserve">support the enhancements to the reporting abilities of </w:t>
            </w:r>
            <w:proofErr w:type="spellStart"/>
            <w:r w:rsidR="00D100CD" w:rsidRPr="00D100CD">
              <w:rPr>
                <w:rFonts w:ascii="Arial" w:hAnsi="Arial" w:cs="Arial"/>
                <w:sz w:val="24"/>
                <w:szCs w:val="24"/>
              </w:rPr>
              <w:t>Safecare</w:t>
            </w:r>
            <w:proofErr w:type="spellEnd"/>
            <w:r w:rsidR="00D100CD">
              <w:rPr>
                <w:rFonts w:ascii="Arial" w:hAnsi="Arial" w:cs="Arial"/>
                <w:sz w:val="24"/>
                <w:szCs w:val="24"/>
              </w:rPr>
              <w:t>.</w:t>
            </w:r>
          </w:p>
          <w:p w14:paraId="6ABDBABF" w14:textId="77777777" w:rsidR="00EA2782" w:rsidRPr="001C484D" w:rsidRDefault="00EA2782" w:rsidP="00D100CD">
            <w:pPr>
              <w:spacing w:after="200" w:line="276" w:lineRule="auto"/>
              <w:ind w:left="339" w:right="227"/>
              <w:contextualSpacing/>
              <w:mirrorIndents/>
              <w:jc w:val="both"/>
              <w:rPr>
                <w:rFonts w:ascii="Arial" w:hAnsi="Arial" w:cs="Arial"/>
                <w:sz w:val="24"/>
                <w:szCs w:val="24"/>
              </w:rPr>
            </w:pPr>
          </w:p>
        </w:tc>
      </w:tr>
    </w:tbl>
    <w:p w14:paraId="4B09035A" w14:textId="77777777" w:rsidR="00AA32EF" w:rsidRDefault="00AA32EF">
      <w:pPr>
        <w:sectPr w:rsidR="00AA32EF" w:rsidSect="00B46CA7">
          <w:pgSz w:w="16838" w:h="11906" w:orient="landscape"/>
          <w:pgMar w:top="1440" w:right="709" w:bottom="1440" w:left="709" w:header="709" w:footer="709" w:gutter="0"/>
          <w:cols w:space="708"/>
          <w:docGrid w:linePitch="360"/>
        </w:sectPr>
      </w:pPr>
    </w:p>
    <w:tbl>
      <w:tblPr>
        <w:tblStyle w:val="TableGrid"/>
        <w:tblW w:w="9245" w:type="dxa"/>
        <w:tblLayout w:type="fixed"/>
        <w:tblLook w:val="04A0" w:firstRow="1" w:lastRow="0" w:firstColumn="1" w:lastColumn="0" w:noHBand="0" w:noVBand="1"/>
      </w:tblPr>
      <w:tblGrid>
        <w:gridCol w:w="1809"/>
        <w:gridCol w:w="661"/>
        <w:gridCol w:w="5151"/>
        <w:gridCol w:w="1624"/>
      </w:tblGrid>
      <w:tr w:rsidR="00243483" w:rsidRPr="00034194" w14:paraId="591982C3" w14:textId="77777777" w:rsidTr="00186469">
        <w:tc>
          <w:tcPr>
            <w:tcW w:w="9245" w:type="dxa"/>
            <w:gridSpan w:val="4"/>
            <w:shd w:val="clear" w:color="auto" w:fill="D5DCE4" w:themeFill="text2" w:themeFillTint="33"/>
          </w:tcPr>
          <w:p w14:paraId="33D263B8" w14:textId="77777777" w:rsidR="00243483" w:rsidRPr="000E3556" w:rsidRDefault="00243483" w:rsidP="00186469">
            <w:pPr>
              <w:rPr>
                <w:rFonts w:ascii="Arial" w:hAnsi="Arial" w:cs="Arial"/>
                <w:b/>
                <w:sz w:val="24"/>
                <w:szCs w:val="24"/>
              </w:rPr>
            </w:pPr>
            <w:r w:rsidRPr="000E3556">
              <w:rPr>
                <w:rFonts w:ascii="Arial" w:hAnsi="Arial" w:cs="Arial"/>
                <w:b/>
                <w:sz w:val="24"/>
                <w:szCs w:val="24"/>
              </w:rPr>
              <w:lastRenderedPageBreak/>
              <w:t>Governance and Assurance</w:t>
            </w:r>
          </w:p>
          <w:p w14:paraId="29486363" w14:textId="77777777" w:rsidR="00243483" w:rsidRPr="000E3556" w:rsidRDefault="00243483" w:rsidP="00186469">
            <w:pPr>
              <w:rPr>
                <w:rFonts w:ascii="Arial" w:hAnsi="Arial" w:cs="Arial"/>
                <w:sz w:val="24"/>
                <w:szCs w:val="24"/>
              </w:rPr>
            </w:pPr>
          </w:p>
        </w:tc>
      </w:tr>
      <w:tr w:rsidR="00243483" w:rsidRPr="00034194" w14:paraId="4CEDB664" w14:textId="77777777" w:rsidTr="00186469">
        <w:tc>
          <w:tcPr>
            <w:tcW w:w="1809" w:type="dxa"/>
            <w:vMerge w:val="restart"/>
          </w:tcPr>
          <w:p w14:paraId="42BA5CB7" w14:textId="77777777" w:rsidR="00243483" w:rsidRPr="000E3556" w:rsidRDefault="00243483" w:rsidP="00186469">
            <w:pPr>
              <w:rPr>
                <w:rFonts w:ascii="Arial" w:hAnsi="Arial" w:cs="Arial"/>
                <w:b/>
                <w:sz w:val="24"/>
                <w:szCs w:val="24"/>
              </w:rPr>
            </w:pPr>
            <w:r w:rsidRPr="000E3556">
              <w:rPr>
                <w:rFonts w:ascii="Arial" w:hAnsi="Arial" w:cs="Arial"/>
                <w:b/>
                <w:sz w:val="24"/>
                <w:szCs w:val="24"/>
              </w:rPr>
              <w:t>Link to Enabling Objectives</w:t>
            </w:r>
          </w:p>
          <w:p w14:paraId="0283A536" w14:textId="77777777" w:rsidR="00243483" w:rsidRPr="000E3556" w:rsidRDefault="00243483" w:rsidP="00186469">
            <w:pPr>
              <w:rPr>
                <w:rFonts w:ascii="Arial" w:hAnsi="Arial" w:cs="Arial"/>
                <w:b/>
                <w:sz w:val="24"/>
                <w:szCs w:val="24"/>
              </w:rPr>
            </w:pPr>
            <w:r w:rsidRPr="000E3556">
              <w:rPr>
                <w:rFonts w:ascii="Arial" w:hAnsi="Arial" w:cs="Arial"/>
                <w:b/>
                <w:i/>
                <w:sz w:val="24"/>
                <w:szCs w:val="24"/>
              </w:rPr>
              <w:t>(please choose)</w:t>
            </w:r>
          </w:p>
        </w:tc>
        <w:tc>
          <w:tcPr>
            <w:tcW w:w="7436" w:type="dxa"/>
            <w:gridSpan w:val="3"/>
            <w:shd w:val="clear" w:color="auto" w:fill="BDD6EE" w:themeFill="accent1" w:themeFillTint="66"/>
          </w:tcPr>
          <w:p w14:paraId="0F65BC19" w14:textId="77777777" w:rsidR="00243483" w:rsidRPr="000E3556" w:rsidRDefault="00243483" w:rsidP="00620A82">
            <w:pPr>
              <w:jc w:val="both"/>
              <w:rPr>
                <w:rFonts w:ascii="Arial" w:hAnsi="Arial" w:cs="Arial"/>
                <w:b/>
                <w:sz w:val="24"/>
                <w:szCs w:val="24"/>
              </w:rPr>
            </w:pPr>
            <w:r w:rsidRPr="000E3556">
              <w:rPr>
                <w:rFonts w:ascii="Arial" w:hAnsi="Arial" w:cs="Arial"/>
                <w:b/>
                <w:sz w:val="24"/>
                <w:szCs w:val="24"/>
              </w:rPr>
              <w:t>Supporting better health and wellbeing by actively promoting and empowering people to live well in resilient communities</w:t>
            </w:r>
          </w:p>
        </w:tc>
      </w:tr>
      <w:tr w:rsidR="00243483" w:rsidRPr="00034194" w14:paraId="3980E579" w14:textId="77777777" w:rsidTr="00186469">
        <w:tc>
          <w:tcPr>
            <w:tcW w:w="1809" w:type="dxa"/>
            <w:vMerge/>
          </w:tcPr>
          <w:p w14:paraId="567B0AB8" w14:textId="77777777" w:rsidR="00243483" w:rsidRPr="000E3556" w:rsidRDefault="00243483" w:rsidP="00186469">
            <w:pPr>
              <w:rPr>
                <w:rFonts w:ascii="Arial" w:hAnsi="Arial" w:cs="Arial"/>
                <w:b/>
                <w:sz w:val="24"/>
                <w:szCs w:val="24"/>
              </w:rPr>
            </w:pPr>
          </w:p>
        </w:tc>
        <w:tc>
          <w:tcPr>
            <w:tcW w:w="5812" w:type="dxa"/>
            <w:gridSpan w:val="2"/>
          </w:tcPr>
          <w:p w14:paraId="4957205E"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2E8182BA"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1D4DCBCA" w14:textId="77777777" w:rsidTr="00186469">
        <w:tc>
          <w:tcPr>
            <w:tcW w:w="1809" w:type="dxa"/>
            <w:vMerge/>
          </w:tcPr>
          <w:p w14:paraId="20F02CE0" w14:textId="77777777" w:rsidR="00243483" w:rsidRPr="000E3556" w:rsidRDefault="00243483" w:rsidP="00186469">
            <w:pPr>
              <w:rPr>
                <w:rFonts w:ascii="Arial" w:hAnsi="Arial" w:cs="Arial"/>
                <w:b/>
                <w:sz w:val="24"/>
                <w:szCs w:val="24"/>
              </w:rPr>
            </w:pPr>
          </w:p>
        </w:tc>
        <w:tc>
          <w:tcPr>
            <w:tcW w:w="5812" w:type="dxa"/>
            <w:gridSpan w:val="2"/>
          </w:tcPr>
          <w:p w14:paraId="38F63FA7"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F4BEEF"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08867B11" w14:textId="77777777" w:rsidTr="00186469">
        <w:tc>
          <w:tcPr>
            <w:tcW w:w="1809" w:type="dxa"/>
            <w:vMerge/>
          </w:tcPr>
          <w:p w14:paraId="4C8FCC9D" w14:textId="77777777" w:rsidR="00243483" w:rsidRPr="000E3556" w:rsidRDefault="00243483" w:rsidP="00186469">
            <w:pPr>
              <w:rPr>
                <w:rFonts w:ascii="Arial" w:hAnsi="Arial" w:cs="Arial"/>
                <w:b/>
                <w:sz w:val="24"/>
                <w:szCs w:val="24"/>
              </w:rPr>
            </w:pPr>
          </w:p>
        </w:tc>
        <w:tc>
          <w:tcPr>
            <w:tcW w:w="5812" w:type="dxa"/>
            <w:gridSpan w:val="2"/>
          </w:tcPr>
          <w:p w14:paraId="43A980C5"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58BDE852"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6DFEA783" w14:textId="77777777" w:rsidTr="00186469">
        <w:tc>
          <w:tcPr>
            <w:tcW w:w="1809" w:type="dxa"/>
            <w:vMerge/>
          </w:tcPr>
          <w:p w14:paraId="2A2BF685" w14:textId="77777777" w:rsidR="00243483" w:rsidRPr="000E3556" w:rsidRDefault="00243483" w:rsidP="00186469">
            <w:pPr>
              <w:rPr>
                <w:rFonts w:ascii="Arial" w:hAnsi="Arial" w:cs="Arial"/>
                <w:b/>
                <w:sz w:val="24"/>
                <w:szCs w:val="24"/>
              </w:rPr>
            </w:pPr>
          </w:p>
        </w:tc>
        <w:tc>
          <w:tcPr>
            <w:tcW w:w="7436" w:type="dxa"/>
            <w:gridSpan w:val="3"/>
            <w:shd w:val="clear" w:color="auto" w:fill="BDD6EE" w:themeFill="accent1" w:themeFillTint="66"/>
          </w:tcPr>
          <w:p w14:paraId="739D20C2" w14:textId="77777777" w:rsidR="00243483" w:rsidRPr="000E3556" w:rsidRDefault="00243483" w:rsidP="00620A82">
            <w:pPr>
              <w:jc w:val="both"/>
              <w:rPr>
                <w:rFonts w:ascii="Arial" w:hAnsi="Arial" w:cs="Arial"/>
                <w:b/>
                <w:sz w:val="24"/>
                <w:szCs w:val="24"/>
              </w:rPr>
            </w:pPr>
            <w:r w:rsidRPr="000E3556">
              <w:rPr>
                <w:rFonts w:ascii="Arial" w:hAnsi="Arial" w:cs="Arial"/>
                <w:b/>
                <w:sz w:val="24"/>
                <w:szCs w:val="24"/>
              </w:rPr>
              <w:t xml:space="preserve">Deliver better care through excellent health and care services achieving the outcomes that matter most to people </w:t>
            </w:r>
          </w:p>
        </w:tc>
      </w:tr>
      <w:tr w:rsidR="00243483" w:rsidRPr="00034194" w14:paraId="7D29E111" w14:textId="77777777" w:rsidTr="00186469">
        <w:tc>
          <w:tcPr>
            <w:tcW w:w="1809" w:type="dxa"/>
            <w:vMerge/>
          </w:tcPr>
          <w:p w14:paraId="5D6D424D" w14:textId="77777777" w:rsidR="00243483" w:rsidRPr="000E3556" w:rsidRDefault="00243483" w:rsidP="00186469">
            <w:pPr>
              <w:rPr>
                <w:rFonts w:ascii="Arial" w:hAnsi="Arial" w:cs="Arial"/>
                <w:b/>
                <w:sz w:val="24"/>
                <w:szCs w:val="24"/>
              </w:rPr>
            </w:pPr>
          </w:p>
        </w:tc>
        <w:tc>
          <w:tcPr>
            <w:tcW w:w="5812" w:type="dxa"/>
            <w:gridSpan w:val="2"/>
          </w:tcPr>
          <w:p w14:paraId="43956B99"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 xml:space="preserve">Best Value Outcomes and </w:t>
            </w:r>
            <w:proofErr w:type="gramStart"/>
            <w:r w:rsidRPr="000E3556">
              <w:rPr>
                <w:rFonts w:ascii="Arial" w:hAnsi="Arial" w:cs="Arial"/>
                <w:sz w:val="24"/>
                <w:szCs w:val="24"/>
              </w:rPr>
              <w:t>High Quality</w:t>
            </w:r>
            <w:proofErr w:type="gramEnd"/>
            <w:r w:rsidRPr="000E3556">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564DAE70" w14:textId="77777777" w:rsidR="00243483" w:rsidRPr="000E3556" w:rsidRDefault="00243483" w:rsidP="00186469">
                <w:pPr>
                  <w:jc w:val="center"/>
                  <w:rPr>
                    <w:rFonts w:ascii="Arial" w:hAnsi="Arial" w:cs="Arial"/>
                    <w:sz w:val="24"/>
                    <w:szCs w:val="24"/>
                  </w:rPr>
                </w:pPr>
                <w:r w:rsidRPr="000E3556">
                  <w:rPr>
                    <w:rFonts w:ascii="Segoe UI Symbol" w:eastAsia="MS Gothic" w:hAnsi="Segoe UI Symbol" w:cs="Segoe UI Symbol"/>
                    <w:sz w:val="24"/>
                    <w:szCs w:val="24"/>
                  </w:rPr>
                  <w:t>☒</w:t>
                </w:r>
              </w:p>
            </w:tc>
          </w:sdtContent>
        </w:sdt>
      </w:tr>
      <w:tr w:rsidR="00243483" w:rsidRPr="00034194" w14:paraId="159C4DFB" w14:textId="77777777" w:rsidTr="00186469">
        <w:tc>
          <w:tcPr>
            <w:tcW w:w="1809" w:type="dxa"/>
            <w:vMerge/>
          </w:tcPr>
          <w:p w14:paraId="4AAC35F9" w14:textId="77777777" w:rsidR="00243483" w:rsidRPr="000E3556" w:rsidRDefault="00243483" w:rsidP="00186469">
            <w:pPr>
              <w:rPr>
                <w:rFonts w:ascii="Arial" w:hAnsi="Arial" w:cs="Arial"/>
                <w:b/>
                <w:sz w:val="24"/>
                <w:szCs w:val="24"/>
              </w:rPr>
            </w:pPr>
          </w:p>
        </w:tc>
        <w:tc>
          <w:tcPr>
            <w:tcW w:w="5812" w:type="dxa"/>
            <w:gridSpan w:val="2"/>
          </w:tcPr>
          <w:p w14:paraId="4B9F6168"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3C68A55A"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6D5B2E47" w14:textId="77777777" w:rsidTr="00186469">
        <w:tc>
          <w:tcPr>
            <w:tcW w:w="1809" w:type="dxa"/>
            <w:vMerge/>
          </w:tcPr>
          <w:p w14:paraId="28685952" w14:textId="77777777" w:rsidR="00243483" w:rsidRPr="000E3556" w:rsidRDefault="00243483" w:rsidP="00186469">
            <w:pPr>
              <w:rPr>
                <w:rFonts w:ascii="Arial" w:hAnsi="Arial" w:cs="Arial"/>
                <w:b/>
                <w:sz w:val="24"/>
                <w:szCs w:val="24"/>
              </w:rPr>
            </w:pPr>
          </w:p>
        </w:tc>
        <w:tc>
          <w:tcPr>
            <w:tcW w:w="5812" w:type="dxa"/>
            <w:gridSpan w:val="2"/>
          </w:tcPr>
          <w:p w14:paraId="46376F0A"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57AB9AB6"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06858C5A" w14:textId="77777777" w:rsidTr="00186469">
        <w:tc>
          <w:tcPr>
            <w:tcW w:w="1809" w:type="dxa"/>
            <w:vMerge/>
          </w:tcPr>
          <w:p w14:paraId="5E0B44CA" w14:textId="77777777" w:rsidR="00243483" w:rsidRPr="000E3556" w:rsidRDefault="00243483" w:rsidP="00186469">
            <w:pPr>
              <w:rPr>
                <w:rFonts w:ascii="Arial" w:hAnsi="Arial" w:cs="Arial"/>
                <w:b/>
                <w:sz w:val="24"/>
                <w:szCs w:val="24"/>
              </w:rPr>
            </w:pPr>
          </w:p>
        </w:tc>
        <w:tc>
          <w:tcPr>
            <w:tcW w:w="5812" w:type="dxa"/>
            <w:gridSpan w:val="2"/>
          </w:tcPr>
          <w:p w14:paraId="715AE1E8"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46996A08"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7B11C5D3" w14:textId="77777777" w:rsidTr="00186469">
        <w:tc>
          <w:tcPr>
            <w:tcW w:w="1809" w:type="dxa"/>
            <w:vMerge/>
          </w:tcPr>
          <w:p w14:paraId="4C660B32" w14:textId="77777777" w:rsidR="00243483" w:rsidRPr="000E3556" w:rsidRDefault="00243483" w:rsidP="00186469">
            <w:pPr>
              <w:rPr>
                <w:rFonts w:ascii="Arial" w:hAnsi="Arial" w:cs="Arial"/>
                <w:b/>
                <w:sz w:val="24"/>
                <w:szCs w:val="24"/>
              </w:rPr>
            </w:pPr>
          </w:p>
        </w:tc>
        <w:tc>
          <w:tcPr>
            <w:tcW w:w="5812" w:type="dxa"/>
            <w:gridSpan w:val="2"/>
          </w:tcPr>
          <w:p w14:paraId="01C86757"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003136D9" w14:textId="77777777" w:rsidR="00243483" w:rsidRPr="000E3556" w:rsidRDefault="002E0401" w:rsidP="00186469">
                <w:pPr>
                  <w:jc w:val="center"/>
                  <w:rPr>
                    <w:rFonts w:ascii="Arial" w:hAnsi="Arial" w:cs="Arial"/>
                    <w:b/>
                    <w:sz w:val="24"/>
                    <w:szCs w:val="24"/>
                  </w:rPr>
                </w:pPr>
                <w:r>
                  <w:rPr>
                    <w:rFonts w:ascii="MS Gothic" w:eastAsia="MS Gothic" w:hAnsi="MS Gothic" w:cs="Arial" w:hint="eastAsia"/>
                    <w:sz w:val="24"/>
                    <w:szCs w:val="24"/>
                  </w:rPr>
                  <w:t>☐</w:t>
                </w:r>
              </w:p>
            </w:tc>
          </w:sdtContent>
        </w:sdt>
      </w:tr>
      <w:tr w:rsidR="00243483" w:rsidRPr="00034194" w14:paraId="50EE65C7" w14:textId="77777777" w:rsidTr="00186469">
        <w:tc>
          <w:tcPr>
            <w:tcW w:w="9245" w:type="dxa"/>
            <w:gridSpan w:val="4"/>
            <w:shd w:val="clear" w:color="auto" w:fill="D5DCE4" w:themeFill="text2" w:themeFillTint="33"/>
          </w:tcPr>
          <w:p w14:paraId="73DF19D1" w14:textId="77777777" w:rsidR="00243483" w:rsidRPr="000E3556" w:rsidRDefault="00243483" w:rsidP="00186469">
            <w:pPr>
              <w:rPr>
                <w:rFonts w:ascii="Arial" w:hAnsi="Arial" w:cs="Arial"/>
                <w:b/>
                <w:sz w:val="24"/>
                <w:szCs w:val="24"/>
              </w:rPr>
            </w:pPr>
            <w:r w:rsidRPr="000E3556">
              <w:rPr>
                <w:rFonts w:ascii="Arial" w:hAnsi="Arial" w:cs="Arial"/>
                <w:b/>
                <w:sz w:val="24"/>
                <w:szCs w:val="24"/>
              </w:rPr>
              <w:t>Health and Care Standards</w:t>
            </w:r>
          </w:p>
        </w:tc>
      </w:tr>
      <w:tr w:rsidR="00243483" w:rsidRPr="00034194" w14:paraId="3711F333" w14:textId="77777777" w:rsidTr="00186469">
        <w:tc>
          <w:tcPr>
            <w:tcW w:w="1809" w:type="dxa"/>
            <w:vMerge w:val="restart"/>
          </w:tcPr>
          <w:p w14:paraId="64C37110" w14:textId="77777777" w:rsidR="00243483" w:rsidRPr="000E3556" w:rsidRDefault="00243483" w:rsidP="00186469">
            <w:pPr>
              <w:rPr>
                <w:rFonts w:ascii="Arial" w:hAnsi="Arial" w:cs="Arial"/>
                <w:sz w:val="24"/>
                <w:szCs w:val="24"/>
              </w:rPr>
            </w:pPr>
            <w:r w:rsidRPr="000E3556">
              <w:rPr>
                <w:rFonts w:ascii="Arial" w:hAnsi="Arial" w:cs="Arial"/>
                <w:b/>
                <w:i/>
                <w:sz w:val="24"/>
                <w:szCs w:val="24"/>
              </w:rPr>
              <w:t>(please choose)</w:t>
            </w:r>
          </w:p>
        </w:tc>
        <w:tc>
          <w:tcPr>
            <w:tcW w:w="5812" w:type="dxa"/>
            <w:gridSpan w:val="2"/>
          </w:tcPr>
          <w:p w14:paraId="38D550A0"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A82CD7C"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68FDFCBD" w14:textId="77777777" w:rsidTr="00186469">
        <w:tc>
          <w:tcPr>
            <w:tcW w:w="1809" w:type="dxa"/>
            <w:vMerge/>
          </w:tcPr>
          <w:p w14:paraId="46ABCD9C" w14:textId="77777777" w:rsidR="00243483" w:rsidRPr="000E3556" w:rsidRDefault="00243483" w:rsidP="00186469">
            <w:pPr>
              <w:rPr>
                <w:rFonts w:ascii="Arial" w:hAnsi="Arial" w:cs="Arial"/>
                <w:b/>
                <w:sz w:val="24"/>
                <w:szCs w:val="24"/>
              </w:rPr>
            </w:pPr>
          </w:p>
        </w:tc>
        <w:tc>
          <w:tcPr>
            <w:tcW w:w="5812" w:type="dxa"/>
            <w:gridSpan w:val="2"/>
          </w:tcPr>
          <w:p w14:paraId="47FBAA98"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1CCC69A7"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25ABADA9" w14:textId="77777777" w:rsidTr="00186469">
        <w:tc>
          <w:tcPr>
            <w:tcW w:w="1809" w:type="dxa"/>
            <w:vMerge/>
          </w:tcPr>
          <w:p w14:paraId="72D5CD07" w14:textId="77777777" w:rsidR="00243483" w:rsidRPr="000E3556" w:rsidRDefault="00243483" w:rsidP="00186469">
            <w:pPr>
              <w:rPr>
                <w:rFonts w:ascii="Arial" w:hAnsi="Arial" w:cs="Arial"/>
                <w:b/>
                <w:sz w:val="24"/>
                <w:szCs w:val="24"/>
              </w:rPr>
            </w:pPr>
          </w:p>
        </w:tc>
        <w:tc>
          <w:tcPr>
            <w:tcW w:w="5812" w:type="dxa"/>
            <w:gridSpan w:val="2"/>
          </w:tcPr>
          <w:p w14:paraId="0F2774BD" w14:textId="77777777" w:rsidR="00243483" w:rsidRPr="000E3556" w:rsidRDefault="00FB4990" w:rsidP="00620A82">
            <w:pPr>
              <w:jc w:val="both"/>
              <w:rPr>
                <w:rFonts w:ascii="Arial" w:hAnsi="Arial" w:cs="Arial"/>
                <w:b/>
                <w:sz w:val="24"/>
                <w:szCs w:val="24"/>
              </w:rPr>
            </w:pPr>
            <w:r w:rsidRPr="000E3556">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77B63F6A"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56C7853E" w14:textId="77777777" w:rsidTr="00186469">
        <w:tc>
          <w:tcPr>
            <w:tcW w:w="1809" w:type="dxa"/>
            <w:vMerge/>
          </w:tcPr>
          <w:p w14:paraId="4631F274" w14:textId="77777777" w:rsidR="00243483" w:rsidRPr="000E3556" w:rsidRDefault="00243483" w:rsidP="00186469">
            <w:pPr>
              <w:rPr>
                <w:rFonts w:ascii="Arial" w:hAnsi="Arial" w:cs="Arial"/>
                <w:b/>
                <w:sz w:val="24"/>
                <w:szCs w:val="24"/>
              </w:rPr>
            </w:pPr>
          </w:p>
        </w:tc>
        <w:tc>
          <w:tcPr>
            <w:tcW w:w="5812" w:type="dxa"/>
            <w:gridSpan w:val="2"/>
          </w:tcPr>
          <w:p w14:paraId="052F1F9D"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7BDC8AD8"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5DCCE0A0" w14:textId="77777777" w:rsidTr="00186469">
        <w:tc>
          <w:tcPr>
            <w:tcW w:w="1809" w:type="dxa"/>
            <w:vMerge/>
          </w:tcPr>
          <w:p w14:paraId="3F4F7045" w14:textId="77777777" w:rsidR="00243483" w:rsidRPr="000E3556" w:rsidRDefault="00243483" w:rsidP="00186469">
            <w:pPr>
              <w:rPr>
                <w:rFonts w:ascii="Arial" w:hAnsi="Arial" w:cs="Arial"/>
                <w:b/>
                <w:sz w:val="24"/>
                <w:szCs w:val="24"/>
              </w:rPr>
            </w:pPr>
          </w:p>
        </w:tc>
        <w:tc>
          <w:tcPr>
            <w:tcW w:w="5812" w:type="dxa"/>
            <w:gridSpan w:val="2"/>
          </w:tcPr>
          <w:p w14:paraId="6592CB40"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4B8C3B54"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34029257" w14:textId="77777777" w:rsidTr="00186469">
        <w:tc>
          <w:tcPr>
            <w:tcW w:w="1809" w:type="dxa"/>
            <w:vMerge/>
          </w:tcPr>
          <w:p w14:paraId="17D25589" w14:textId="77777777" w:rsidR="00243483" w:rsidRPr="000E3556" w:rsidRDefault="00243483" w:rsidP="00186469">
            <w:pPr>
              <w:rPr>
                <w:rFonts w:ascii="Arial" w:hAnsi="Arial" w:cs="Arial"/>
                <w:b/>
                <w:sz w:val="24"/>
                <w:szCs w:val="24"/>
              </w:rPr>
            </w:pPr>
          </w:p>
        </w:tc>
        <w:tc>
          <w:tcPr>
            <w:tcW w:w="5812" w:type="dxa"/>
            <w:gridSpan w:val="2"/>
          </w:tcPr>
          <w:p w14:paraId="7B282276"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4DBF03D3"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18C71EBD" w14:textId="77777777" w:rsidTr="00186469">
        <w:tc>
          <w:tcPr>
            <w:tcW w:w="1809" w:type="dxa"/>
            <w:vMerge/>
          </w:tcPr>
          <w:p w14:paraId="61B4E187" w14:textId="77777777" w:rsidR="00243483" w:rsidRPr="000E3556" w:rsidRDefault="00243483" w:rsidP="00186469">
            <w:pPr>
              <w:rPr>
                <w:rFonts w:ascii="Arial" w:hAnsi="Arial" w:cs="Arial"/>
                <w:b/>
                <w:sz w:val="24"/>
                <w:szCs w:val="24"/>
              </w:rPr>
            </w:pPr>
          </w:p>
        </w:tc>
        <w:tc>
          <w:tcPr>
            <w:tcW w:w="5812" w:type="dxa"/>
            <w:gridSpan w:val="2"/>
          </w:tcPr>
          <w:p w14:paraId="733CF4A5"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048260C5"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6AC0C533" w14:textId="77777777" w:rsidTr="00186469">
        <w:tc>
          <w:tcPr>
            <w:tcW w:w="9245" w:type="dxa"/>
            <w:gridSpan w:val="4"/>
            <w:shd w:val="clear" w:color="auto" w:fill="D5DCE4" w:themeFill="text2" w:themeFillTint="33"/>
          </w:tcPr>
          <w:p w14:paraId="29F302D7" w14:textId="77777777" w:rsidR="00243483" w:rsidRPr="000E3556" w:rsidRDefault="00243483" w:rsidP="00CB6FAB">
            <w:pPr>
              <w:jc w:val="both"/>
              <w:rPr>
                <w:rFonts w:ascii="Arial" w:hAnsi="Arial" w:cs="Arial"/>
                <w:b/>
                <w:sz w:val="24"/>
                <w:szCs w:val="24"/>
              </w:rPr>
            </w:pPr>
            <w:r w:rsidRPr="000E3556">
              <w:rPr>
                <w:rFonts w:ascii="Arial" w:hAnsi="Arial" w:cs="Arial"/>
                <w:b/>
                <w:sz w:val="24"/>
                <w:szCs w:val="24"/>
              </w:rPr>
              <w:t>Quality, Safety and Patient Experience</w:t>
            </w:r>
          </w:p>
        </w:tc>
      </w:tr>
      <w:tr w:rsidR="00243483" w:rsidRPr="00034194" w14:paraId="1C931DB9" w14:textId="77777777" w:rsidTr="00186469">
        <w:tc>
          <w:tcPr>
            <w:tcW w:w="9245" w:type="dxa"/>
            <w:gridSpan w:val="4"/>
          </w:tcPr>
          <w:p w14:paraId="005A203B" w14:textId="77777777" w:rsidR="00243483" w:rsidRPr="000E3556" w:rsidRDefault="00243483" w:rsidP="00CB6FAB">
            <w:pPr>
              <w:jc w:val="both"/>
              <w:rPr>
                <w:rFonts w:ascii="Arial" w:hAnsi="Arial" w:cs="Arial"/>
                <w:b/>
                <w:sz w:val="24"/>
                <w:szCs w:val="24"/>
              </w:rPr>
            </w:pPr>
            <w:r w:rsidRPr="000E3556">
              <w:rPr>
                <w:rFonts w:ascii="Arial" w:hAnsi="Arial" w:cs="Arial"/>
                <w:sz w:val="24"/>
                <w:szCs w:val="24"/>
              </w:rPr>
              <w:t>The Nurse Staffing levels (Wales) Act, 2016, requires HB’s and NHS trusts to calculate and take all reasonable steps to maintain nurse staffing levels and inform patients of the level. The required amount of nursing staff needed within our adult and paediatric acute medical and surgical wards by the use of the triangulated method, consisting of quality outcomes, patient acuity and professional judgement.</w:t>
            </w:r>
          </w:p>
        </w:tc>
      </w:tr>
      <w:tr w:rsidR="00243483" w:rsidRPr="00034194" w14:paraId="2C7D8472" w14:textId="77777777" w:rsidTr="00186469">
        <w:tc>
          <w:tcPr>
            <w:tcW w:w="9245" w:type="dxa"/>
            <w:gridSpan w:val="4"/>
            <w:shd w:val="clear" w:color="auto" w:fill="D5DCE4" w:themeFill="text2" w:themeFillTint="33"/>
          </w:tcPr>
          <w:p w14:paraId="52E81514" w14:textId="77777777" w:rsidR="00243483" w:rsidRPr="000E3556" w:rsidRDefault="00243483" w:rsidP="00CB6FAB">
            <w:pPr>
              <w:jc w:val="both"/>
              <w:rPr>
                <w:rFonts w:ascii="Arial" w:hAnsi="Arial" w:cs="Arial"/>
                <w:b/>
                <w:sz w:val="24"/>
                <w:szCs w:val="24"/>
              </w:rPr>
            </w:pPr>
            <w:r w:rsidRPr="000E3556">
              <w:rPr>
                <w:rFonts w:ascii="Arial" w:hAnsi="Arial" w:cs="Arial"/>
                <w:b/>
                <w:sz w:val="24"/>
                <w:szCs w:val="24"/>
              </w:rPr>
              <w:t>Financial Implications</w:t>
            </w:r>
          </w:p>
        </w:tc>
      </w:tr>
      <w:tr w:rsidR="00243483" w:rsidRPr="00034194" w14:paraId="7A996FFB" w14:textId="77777777" w:rsidTr="00186469">
        <w:tc>
          <w:tcPr>
            <w:tcW w:w="9245" w:type="dxa"/>
            <w:gridSpan w:val="4"/>
          </w:tcPr>
          <w:p w14:paraId="664EDDA2"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sz w:val="24"/>
                <w:szCs w:val="24"/>
              </w:rPr>
              <w:t>The net annualised financial requirements of the recommended NSA staffing levels are outlined in the Bi-Annual Board reports.</w:t>
            </w:r>
          </w:p>
        </w:tc>
      </w:tr>
      <w:tr w:rsidR="00243483" w:rsidRPr="00BC241D" w14:paraId="5A79F4D0" w14:textId="77777777" w:rsidTr="00186469">
        <w:tc>
          <w:tcPr>
            <w:tcW w:w="9245" w:type="dxa"/>
            <w:gridSpan w:val="4"/>
            <w:shd w:val="clear" w:color="auto" w:fill="D5DCE4" w:themeFill="text2" w:themeFillTint="33"/>
          </w:tcPr>
          <w:p w14:paraId="6B69F21B" w14:textId="77777777" w:rsidR="00243483" w:rsidRPr="000E3556" w:rsidRDefault="00243483" w:rsidP="00CB6FAB">
            <w:pPr>
              <w:keepNext/>
              <w:keepLines/>
              <w:ind w:right="96"/>
              <w:jc w:val="both"/>
              <w:rPr>
                <w:rFonts w:ascii="Arial" w:hAnsi="Arial" w:cs="Arial"/>
                <w:b/>
                <w:sz w:val="24"/>
                <w:szCs w:val="24"/>
              </w:rPr>
            </w:pPr>
            <w:r w:rsidRPr="000E3556">
              <w:rPr>
                <w:rFonts w:ascii="Arial" w:hAnsi="Arial" w:cs="Arial"/>
                <w:b/>
                <w:sz w:val="24"/>
                <w:szCs w:val="24"/>
              </w:rPr>
              <w:t>Legal Implications (including equality and diversity assessment)</w:t>
            </w:r>
          </w:p>
        </w:tc>
      </w:tr>
      <w:tr w:rsidR="00243483" w:rsidRPr="00034194" w14:paraId="21102DDA" w14:textId="77777777" w:rsidTr="00186469">
        <w:tc>
          <w:tcPr>
            <w:tcW w:w="9245" w:type="dxa"/>
            <w:gridSpan w:val="4"/>
          </w:tcPr>
          <w:p w14:paraId="13B1A4E9"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color w:val="000000" w:themeColor="text1"/>
                <w:sz w:val="24"/>
                <w:szCs w:val="24"/>
              </w:rPr>
              <w:t xml:space="preserve">Legal requirement to fulfil the requirements of the Act. </w:t>
            </w:r>
          </w:p>
        </w:tc>
      </w:tr>
      <w:tr w:rsidR="00243483" w:rsidRPr="00DA76AD" w14:paraId="33003672" w14:textId="77777777" w:rsidTr="00186469">
        <w:tc>
          <w:tcPr>
            <w:tcW w:w="9245" w:type="dxa"/>
            <w:gridSpan w:val="4"/>
            <w:shd w:val="clear" w:color="auto" w:fill="D5DCE4" w:themeFill="text2" w:themeFillTint="33"/>
          </w:tcPr>
          <w:p w14:paraId="04BBC84F" w14:textId="77777777" w:rsidR="00243483" w:rsidRPr="000E3556" w:rsidRDefault="00243483" w:rsidP="00CB6FAB">
            <w:pPr>
              <w:ind w:right="96"/>
              <w:jc w:val="both"/>
              <w:rPr>
                <w:rFonts w:ascii="Arial" w:hAnsi="Arial" w:cs="Arial"/>
                <w:b/>
                <w:color w:val="FF0000"/>
                <w:sz w:val="24"/>
                <w:szCs w:val="24"/>
              </w:rPr>
            </w:pPr>
            <w:r w:rsidRPr="000E3556">
              <w:rPr>
                <w:rFonts w:ascii="Arial" w:hAnsi="Arial" w:cs="Arial"/>
                <w:b/>
                <w:sz w:val="24"/>
                <w:szCs w:val="24"/>
              </w:rPr>
              <w:t>Staffing Implications</w:t>
            </w:r>
          </w:p>
        </w:tc>
      </w:tr>
      <w:tr w:rsidR="00243483" w:rsidRPr="00034194" w14:paraId="6447BEF9" w14:textId="77777777" w:rsidTr="00186469">
        <w:tc>
          <w:tcPr>
            <w:tcW w:w="9245" w:type="dxa"/>
            <w:gridSpan w:val="4"/>
          </w:tcPr>
          <w:p w14:paraId="2A3592A6"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sz w:val="24"/>
                <w:szCs w:val="24"/>
              </w:rPr>
              <w:t xml:space="preserve"> Establishment budgets represent full compliance with ‘the Act’. </w:t>
            </w:r>
          </w:p>
        </w:tc>
      </w:tr>
      <w:tr w:rsidR="00243483" w:rsidRPr="00034194" w14:paraId="659D5478" w14:textId="77777777" w:rsidTr="00186469">
        <w:tc>
          <w:tcPr>
            <w:tcW w:w="9245" w:type="dxa"/>
            <w:gridSpan w:val="4"/>
            <w:shd w:val="clear" w:color="auto" w:fill="D5DCE4" w:themeFill="text2" w:themeFillTint="33"/>
          </w:tcPr>
          <w:p w14:paraId="2F763A0A" w14:textId="77777777" w:rsidR="00243483" w:rsidRPr="000E3556" w:rsidRDefault="00243483" w:rsidP="00CB6FAB">
            <w:pPr>
              <w:ind w:right="96"/>
              <w:jc w:val="both"/>
              <w:rPr>
                <w:rFonts w:ascii="Arial" w:hAnsi="Arial" w:cs="Arial"/>
                <w:b/>
                <w:color w:val="FF0000"/>
                <w:sz w:val="24"/>
                <w:szCs w:val="24"/>
              </w:rPr>
            </w:pPr>
            <w:r w:rsidRPr="000E3556">
              <w:rPr>
                <w:rFonts w:ascii="Arial" w:hAnsi="Arial" w:cs="Arial"/>
                <w:b/>
                <w:sz w:val="24"/>
                <w:szCs w:val="24"/>
              </w:rPr>
              <w:t>Long Term Implications (including the impact of the Well-being of Future Generations (Wales) Act 2015)</w:t>
            </w:r>
          </w:p>
        </w:tc>
      </w:tr>
      <w:tr w:rsidR="00243483" w:rsidRPr="00034194" w14:paraId="249C4772" w14:textId="77777777" w:rsidTr="00186469">
        <w:tc>
          <w:tcPr>
            <w:tcW w:w="9245" w:type="dxa"/>
            <w:gridSpan w:val="4"/>
          </w:tcPr>
          <w:p w14:paraId="5FBE5A55"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sz w:val="24"/>
                <w:szCs w:val="24"/>
              </w:rPr>
              <w:t>The HB’s risk register sets out a framework for how SBUHB will make an assessment of existing and future risks, and how it will monitor, mitigate, plan to manage and prepare for those risks.</w:t>
            </w:r>
            <w:r w:rsidRPr="000E3556">
              <w:rPr>
                <w:rFonts w:ascii="Arial" w:hAnsi="Arial" w:cs="Arial"/>
                <w:color w:val="FF0000"/>
                <w:sz w:val="24"/>
                <w:szCs w:val="24"/>
              </w:rPr>
              <w:t xml:space="preserve"> </w:t>
            </w:r>
          </w:p>
        </w:tc>
      </w:tr>
      <w:tr w:rsidR="00243483" w:rsidRPr="00034194" w14:paraId="7DA113BE" w14:textId="77777777" w:rsidTr="00186469">
        <w:tc>
          <w:tcPr>
            <w:tcW w:w="2470" w:type="dxa"/>
            <w:gridSpan w:val="2"/>
          </w:tcPr>
          <w:p w14:paraId="1A6DAEB7"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b/>
                <w:color w:val="000000" w:themeColor="text1"/>
                <w:sz w:val="24"/>
                <w:szCs w:val="24"/>
              </w:rPr>
              <w:t>Report History</w:t>
            </w:r>
          </w:p>
        </w:tc>
        <w:tc>
          <w:tcPr>
            <w:tcW w:w="6775" w:type="dxa"/>
            <w:gridSpan w:val="2"/>
          </w:tcPr>
          <w:p w14:paraId="7CD47533" w14:textId="77777777" w:rsidR="00243483" w:rsidRPr="000E3556" w:rsidRDefault="00243483" w:rsidP="00CB6FAB">
            <w:pPr>
              <w:ind w:right="96"/>
              <w:jc w:val="both"/>
              <w:rPr>
                <w:rFonts w:ascii="Arial" w:hAnsi="Arial" w:cs="Arial"/>
                <w:color w:val="FF0000"/>
                <w:sz w:val="24"/>
                <w:szCs w:val="24"/>
              </w:rPr>
            </w:pPr>
          </w:p>
        </w:tc>
      </w:tr>
      <w:tr w:rsidR="00243483" w:rsidRPr="00273FFF" w14:paraId="63AC2959" w14:textId="77777777" w:rsidTr="00186469">
        <w:tc>
          <w:tcPr>
            <w:tcW w:w="2470" w:type="dxa"/>
            <w:gridSpan w:val="2"/>
          </w:tcPr>
          <w:p w14:paraId="277F67B8" w14:textId="77777777" w:rsidR="00243483" w:rsidRPr="00273FFF" w:rsidRDefault="00243483" w:rsidP="00CB6FAB">
            <w:pPr>
              <w:ind w:right="96"/>
              <w:jc w:val="both"/>
              <w:rPr>
                <w:rFonts w:ascii="Arial" w:hAnsi="Arial" w:cs="Arial"/>
                <w:b/>
                <w:sz w:val="24"/>
                <w:szCs w:val="24"/>
              </w:rPr>
            </w:pPr>
            <w:r w:rsidRPr="00273FFF">
              <w:rPr>
                <w:rFonts w:ascii="Arial" w:hAnsi="Arial" w:cs="Arial"/>
                <w:b/>
                <w:sz w:val="24"/>
                <w:szCs w:val="24"/>
              </w:rPr>
              <w:t>Appendices</w:t>
            </w:r>
          </w:p>
        </w:tc>
        <w:tc>
          <w:tcPr>
            <w:tcW w:w="6775" w:type="dxa"/>
            <w:gridSpan w:val="2"/>
          </w:tcPr>
          <w:p w14:paraId="700E3397" w14:textId="7087014C" w:rsidR="00243483" w:rsidRDefault="00243483" w:rsidP="00CB6FAB">
            <w:pPr>
              <w:ind w:right="96"/>
              <w:jc w:val="both"/>
              <w:rPr>
                <w:rFonts w:ascii="Arial" w:hAnsi="Arial" w:cs="Arial"/>
                <w:sz w:val="24"/>
                <w:szCs w:val="24"/>
              </w:rPr>
            </w:pPr>
            <w:r w:rsidRPr="00273FFF">
              <w:rPr>
                <w:rFonts w:ascii="Arial" w:hAnsi="Arial" w:cs="Arial"/>
                <w:sz w:val="24"/>
                <w:szCs w:val="24"/>
              </w:rPr>
              <w:t>These are embedded in the All</w:t>
            </w:r>
            <w:r w:rsidR="00FC365D">
              <w:rPr>
                <w:rFonts w:ascii="Arial" w:hAnsi="Arial" w:cs="Arial"/>
                <w:sz w:val="24"/>
                <w:szCs w:val="24"/>
              </w:rPr>
              <w:t>-</w:t>
            </w:r>
            <w:r w:rsidRPr="00273FFF">
              <w:rPr>
                <w:rFonts w:ascii="Arial" w:hAnsi="Arial" w:cs="Arial"/>
                <w:sz w:val="24"/>
                <w:szCs w:val="24"/>
              </w:rPr>
              <w:t>Wales Template</w:t>
            </w:r>
          </w:p>
          <w:p w14:paraId="5DBAD5E2" w14:textId="62317B6E" w:rsidR="00FC365D" w:rsidRPr="00273FFF" w:rsidRDefault="00FC365D" w:rsidP="00CB6FAB">
            <w:pPr>
              <w:ind w:right="96"/>
              <w:jc w:val="both"/>
              <w:rPr>
                <w:rFonts w:ascii="Arial" w:hAnsi="Arial" w:cs="Arial"/>
                <w:sz w:val="24"/>
                <w:szCs w:val="24"/>
              </w:rPr>
            </w:pPr>
            <w:r>
              <w:rPr>
                <w:rFonts w:ascii="Arial" w:hAnsi="Arial" w:cs="Arial"/>
                <w:sz w:val="24"/>
                <w:szCs w:val="24"/>
              </w:rPr>
              <w:t xml:space="preserve">(Available on request) </w:t>
            </w:r>
          </w:p>
        </w:tc>
      </w:tr>
    </w:tbl>
    <w:p w14:paraId="5EBB2AE6" w14:textId="77777777" w:rsidR="000E3556" w:rsidRPr="00273FFF" w:rsidRDefault="000E3556"/>
    <w:p w14:paraId="4D69A527" w14:textId="77777777" w:rsidR="006E78DD" w:rsidRDefault="006E78DD">
      <w:pPr>
        <w:sectPr w:rsidR="006E78DD" w:rsidSect="00AA32EF">
          <w:pgSz w:w="11906" w:h="16838"/>
          <w:pgMar w:top="709" w:right="1440" w:bottom="709" w:left="1440" w:header="709" w:footer="709" w:gutter="0"/>
          <w:cols w:space="708"/>
          <w:docGrid w:linePitch="360"/>
        </w:sectPr>
      </w:pPr>
    </w:p>
    <w:p w14:paraId="68F19CB6" w14:textId="77777777" w:rsidR="00B5693B" w:rsidRDefault="00B5693B" w:rsidP="00FC365D"/>
    <w:sectPr w:rsidR="00B5693B" w:rsidSect="006E78DD">
      <w:pgSz w:w="16838" w:h="11906" w:orient="landscape"/>
      <w:pgMar w:top="1440" w:right="709" w:bottom="1440"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6FFD66" w14:textId="77777777" w:rsidR="008E53B4" w:rsidRDefault="008E53B4" w:rsidP="00C107F2">
      <w:pPr>
        <w:spacing w:after="0" w:line="240" w:lineRule="auto"/>
      </w:pPr>
      <w:r>
        <w:separator/>
      </w:r>
    </w:p>
  </w:endnote>
  <w:endnote w:type="continuationSeparator" w:id="0">
    <w:p w14:paraId="70DA2803" w14:textId="77777777" w:rsidR="008E53B4" w:rsidRDefault="008E53B4" w:rsidP="00C107F2">
      <w:pPr>
        <w:spacing w:after="0" w:line="240" w:lineRule="auto"/>
      </w:pPr>
      <w:r>
        <w:continuationSeparator/>
      </w:r>
    </w:p>
  </w:endnote>
  <w:endnote w:type="continuationNotice" w:id="1">
    <w:p w14:paraId="6F06D333" w14:textId="77777777" w:rsidR="008E53B4" w:rsidRDefault="008E53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8898759"/>
      <w:docPartObj>
        <w:docPartGallery w:val="Page Numbers (Bottom of Page)"/>
        <w:docPartUnique/>
      </w:docPartObj>
    </w:sdtPr>
    <w:sdtEndPr>
      <w:rPr>
        <w:noProof/>
      </w:rPr>
    </w:sdtEndPr>
    <w:sdtContent>
      <w:p w14:paraId="55F6421D" w14:textId="77777777" w:rsidR="00375F1D" w:rsidRDefault="00375F1D">
        <w:pPr>
          <w:pStyle w:val="Footer"/>
          <w:jc w:val="center"/>
        </w:pPr>
        <w:r>
          <w:fldChar w:fldCharType="begin"/>
        </w:r>
        <w:r>
          <w:instrText xml:space="preserve"> PAGE   \* MERGEFORMAT </w:instrText>
        </w:r>
        <w:r>
          <w:fldChar w:fldCharType="separate"/>
        </w:r>
        <w:r w:rsidR="00A525B6">
          <w:rPr>
            <w:noProof/>
          </w:rPr>
          <w:t>35</w:t>
        </w:r>
        <w:r>
          <w:rPr>
            <w:noProof/>
          </w:rPr>
          <w:fldChar w:fldCharType="end"/>
        </w:r>
      </w:p>
    </w:sdtContent>
  </w:sdt>
  <w:p w14:paraId="63533D9B" w14:textId="1F9C0C01" w:rsidR="00375F1D" w:rsidRDefault="006C2422">
    <w:pPr>
      <w:pStyle w:val="Footer"/>
    </w:pPr>
    <w:r>
      <w:t>Workforce, OD &amp; Digital Committee – Thursday, 18</w:t>
    </w:r>
    <w:r w:rsidRPr="006C2422">
      <w:rPr>
        <w:vertAlign w:val="superscript"/>
      </w:rPr>
      <w:t>th</w:t>
    </w:r>
    <w:r>
      <w:t xml:space="preserve"> April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2A6F6D" w14:textId="77777777" w:rsidR="008E53B4" w:rsidRDefault="008E53B4" w:rsidP="00C107F2">
      <w:pPr>
        <w:spacing w:after="0" w:line="240" w:lineRule="auto"/>
      </w:pPr>
      <w:r>
        <w:separator/>
      </w:r>
    </w:p>
  </w:footnote>
  <w:footnote w:type="continuationSeparator" w:id="0">
    <w:p w14:paraId="63863BEE" w14:textId="77777777" w:rsidR="008E53B4" w:rsidRDefault="008E53B4" w:rsidP="00C107F2">
      <w:pPr>
        <w:spacing w:after="0" w:line="240" w:lineRule="auto"/>
      </w:pPr>
      <w:r>
        <w:continuationSeparator/>
      </w:r>
    </w:p>
  </w:footnote>
  <w:footnote w:type="continuationNotice" w:id="1">
    <w:p w14:paraId="773469BD" w14:textId="77777777" w:rsidR="008E53B4" w:rsidRDefault="008E53B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357120"/>
      <w:docPartObj>
        <w:docPartGallery w:val="Watermarks"/>
        <w:docPartUnique/>
      </w:docPartObj>
    </w:sdtPr>
    <w:sdtEndPr/>
    <w:sdtContent>
      <w:p w14:paraId="23ECA4A6" w14:textId="75F2D447" w:rsidR="00375F1D" w:rsidRDefault="006C2422">
        <w:pPr>
          <w:pStyle w:val="Header"/>
        </w:pPr>
        <w:r>
          <w:rPr>
            <w:noProof/>
          </w:rPr>
          <w:drawing>
            <wp:anchor distT="0" distB="0" distL="114300" distR="114300" simplePos="0" relativeHeight="251657728" behindDoc="0" locked="0" layoutInCell="1" allowOverlap="1" wp14:anchorId="63B472B7" wp14:editId="6EA74733">
              <wp:simplePos x="0" y="0"/>
              <wp:positionH relativeFrom="column">
                <wp:posOffset>3256915</wp:posOffset>
              </wp:positionH>
              <wp:positionV relativeFrom="paragraph">
                <wp:posOffset>-220345</wp:posOffset>
              </wp:positionV>
              <wp:extent cx="1834515" cy="561050"/>
              <wp:effectExtent l="0" t="0" r="0" b="0"/>
              <wp:wrapNone/>
              <wp:docPr id="659401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4515" cy="56105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6704" behindDoc="1" locked="0" layoutInCell="1" allowOverlap="1" wp14:anchorId="5797AE5D" wp14:editId="0BED47AF">
              <wp:simplePos x="0" y="0"/>
              <wp:positionH relativeFrom="margin">
                <wp:posOffset>283845</wp:posOffset>
              </wp:positionH>
              <wp:positionV relativeFrom="paragraph">
                <wp:posOffset>-226060</wp:posOffset>
              </wp:positionV>
              <wp:extent cx="2298700" cy="581025"/>
              <wp:effectExtent l="0" t="0" r="6350" b="9525"/>
              <wp:wrapTight wrapText="bothSides">
                <wp:wrapPolygon edited="0">
                  <wp:start x="0" y="0"/>
                  <wp:lineTo x="0" y="21246"/>
                  <wp:lineTo x="21481" y="21246"/>
                  <wp:lineTo x="21481" y="0"/>
                  <wp:lineTo x="0" y="0"/>
                </wp:wrapPolygon>
              </wp:wrapTight>
              <wp:docPr id="20825135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98700" cy="581025"/>
                      </a:xfrm>
                      <a:prstGeom prst="rect">
                        <a:avLst/>
                      </a:prstGeom>
                      <a:noFill/>
                      <a:ln>
                        <a:noFill/>
                      </a:ln>
                    </pic:spPr>
                  </pic:pic>
                </a:graphicData>
              </a:graphic>
              <wp14:sizeRelH relativeFrom="page">
                <wp14:pctWidth>0</wp14:pctWidth>
              </wp14:sizeRelH>
              <wp14:sizeRelV relativeFrom="page">
                <wp14:pctHeight>0</wp14:pctHeight>
              </wp14:sizeRelV>
            </wp:anchor>
          </w:drawing>
        </w:r>
        <w:r w:rsidR="00FC365D">
          <w:rPr>
            <w:noProof/>
            <w:lang w:val="en-US"/>
          </w:rPr>
          <w:pict w14:anchorId="4B28281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10662C"/>
    <w:multiLevelType w:val="hybridMultilevel"/>
    <w:tmpl w:val="E9FC0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D93E25"/>
    <w:multiLevelType w:val="hybridMultilevel"/>
    <w:tmpl w:val="8AD81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B564DD"/>
    <w:multiLevelType w:val="hybridMultilevel"/>
    <w:tmpl w:val="337C6BB8"/>
    <w:lvl w:ilvl="0" w:tplc="08090011">
      <w:start w:val="1"/>
      <w:numFmt w:val="decimal"/>
      <w:lvlText w:val="%1)"/>
      <w:lvlJc w:val="left"/>
      <w:pPr>
        <w:ind w:left="928" w:hanging="360"/>
      </w:pPr>
      <w:rPr>
        <w:rFonts w:hint="default"/>
      </w:r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43F20FD"/>
    <w:multiLevelType w:val="hybridMultilevel"/>
    <w:tmpl w:val="6994E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1552AF6"/>
    <w:multiLevelType w:val="hybridMultilevel"/>
    <w:tmpl w:val="A8BEF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D269A8"/>
    <w:multiLevelType w:val="hybridMultilevel"/>
    <w:tmpl w:val="446414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B496CB7"/>
    <w:multiLevelType w:val="hybridMultilevel"/>
    <w:tmpl w:val="14BA9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0C15088"/>
    <w:multiLevelType w:val="hybridMultilevel"/>
    <w:tmpl w:val="71AE9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7A4C11"/>
    <w:multiLevelType w:val="hybridMultilevel"/>
    <w:tmpl w:val="CEC27DB6"/>
    <w:lvl w:ilvl="0" w:tplc="E6445258">
      <w:start w:val="1"/>
      <w:numFmt w:val="decimal"/>
      <w:lvlText w:val="%1."/>
      <w:lvlJc w:val="left"/>
      <w:pPr>
        <w:ind w:left="720" w:hanging="360"/>
      </w:pPr>
      <w:rPr>
        <w:rFonts w:hint="default"/>
        <w:b w:val="0"/>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490ABA"/>
    <w:multiLevelType w:val="hybridMultilevel"/>
    <w:tmpl w:val="6FD48D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5D5262A"/>
    <w:multiLevelType w:val="hybridMultilevel"/>
    <w:tmpl w:val="B7303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6D071D"/>
    <w:multiLevelType w:val="hybridMultilevel"/>
    <w:tmpl w:val="AA32EB9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981DCF"/>
    <w:multiLevelType w:val="hybridMultilevel"/>
    <w:tmpl w:val="82683E62"/>
    <w:lvl w:ilvl="0" w:tplc="08090001">
      <w:start w:val="1"/>
      <w:numFmt w:val="bullet"/>
      <w:lvlText w:val=""/>
      <w:lvlJc w:val="left"/>
      <w:pPr>
        <w:ind w:left="1201" w:hanging="360"/>
      </w:pPr>
      <w:rPr>
        <w:rFonts w:ascii="Symbol" w:hAnsi="Symbol" w:hint="default"/>
      </w:rPr>
    </w:lvl>
    <w:lvl w:ilvl="1" w:tplc="08090003" w:tentative="1">
      <w:start w:val="1"/>
      <w:numFmt w:val="bullet"/>
      <w:lvlText w:val="o"/>
      <w:lvlJc w:val="left"/>
      <w:pPr>
        <w:ind w:left="1921" w:hanging="360"/>
      </w:pPr>
      <w:rPr>
        <w:rFonts w:ascii="Courier New" w:hAnsi="Courier New" w:cs="Courier New" w:hint="default"/>
      </w:rPr>
    </w:lvl>
    <w:lvl w:ilvl="2" w:tplc="08090005" w:tentative="1">
      <w:start w:val="1"/>
      <w:numFmt w:val="bullet"/>
      <w:lvlText w:val=""/>
      <w:lvlJc w:val="left"/>
      <w:pPr>
        <w:ind w:left="2641" w:hanging="360"/>
      </w:pPr>
      <w:rPr>
        <w:rFonts w:ascii="Wingdings" w:hAnsi="Wingdings" w:hint="default"/>
      </w:rPr>
    </w:lvl>
    <w:lvl w:ilvl="3" w:tplc="08090001" w:tentative="1">
      <w:start w:val="1"/>
      <w:numFmt w:val="bullet"/>
      <w:lvlText w:val=""/>
      <w:lvlJc w:val="left"/>
      <w:pPr>
        <w:ind w:left="3361" w:hanging="360"/>
      </w:pPr>
      <w:rPr>
        <w:rFonts w:ascii="Symbol" w:hAnsi="Symbol" w:hint="default"/>
      </w:rPr>
    </w:lvl>
    <w:lvl w:ilvl="4" w:tplc="08090003" w:tentative="1">
      <w:start w:val="1"/>
      <w:numFmt w:val="bullet"/>
      <w:lvlText w:val="o"/>
      <w:lvlJc w:val="left"/>
      <w:pPr>
        <w:ind w:left="4081" w:hanging="360"/>
      </w:pPr>
      <w:rPr>
        <w:rFonts w:ascii="Courier New" w:hAnsi="Courier New" w:cs="Courier New" w:hint="default"/>
      </w:rPr>
    </w:lvl>
    <w:lvl w:ilvl="5" w:tplc="08090005" w:tentative="1">
      <w:start w:val="1"/>
      <w:numFmt w:val="bullet"/>
      <w:lvlText w:val=""/>
      <w:lvlJc w:val="left"/>
      <w:pPr>
        <w:ind w:left="4801" w:hanging="360"/>
      </w:pPr>
      <w:rPr>
        <w:rFonts w:ascii="Wingdings" w:hAnsi="Wingdings" w:hint="default"/>
      </w:rPr>
    </w:lvl>
    <w:lvl w:ilvl="6" w:tplc="08090001" w:tentative="1">
      <w:start w:val="1"/>
      <w:numFmt w:val="bullet"/>
      <w:lvlText w:val=""/>
      <w:lvlJc w:val="left"/>
      <w:pPr>
        <w:ind w:left="5521" w:hanging="360"/>
      </w:pPr>
      <w:rPr>
        <w:rFonts w:ascii="Symbol" w:hAnsi="Symbol" w:hint="default"/>
      </w:rPr>
    </w:lvl>
    <w:lvl w:ilvl="7" w:tplc="08090003" w:tentative="1">
      <w:start w:val="1"/>
      <w:numFmt w:val="bullet"/>
      <w:lvlText w:val="o"/>
      <w:lvlJc w:val="left"/>
      <w:pPr>
        <w:ind w:left="6241" w:hanging="360"/>
      </w:pPr>
      <w:rPr>
        <w:rFonts w:ascii="Courier New" w:hAnsi="Courier New" w:cs="Courier New" w:hint="default"/>
      </w:rPr>
    </w:lvl>
    <w:lvl w:ilvl="8" w:tplc="08090005" w:tentative="1">
      <w:start w:val="1"/>
      <w:numFmt w:val="bullet"/>
      <w:lvlText w:val=""/>
      <w:lvlJc w:val="left"/>
      <w:pPr>
        <w:ind w:left="6961" w:hanging="360"/>
      </w:pPr>
      <w:rPr>
        <w:rFonts w:ascii="Wingdings" w:hAnsi="Wingdings" w:hint="default"/>
      </w:rPr>
    </w:lvl>
  </w:abstractNum>
  <w:abstractNum w:abstractNumId="18" w15:restartNumberingAfterBreak="0">
    <w:nsid w:val="5C5A437B"/>
    <w:multiLevelType w:val="hybridMultilevel"/>
    <w:tmpl w:val="EC3AFE2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B9874B9"/>
    <w:multiLevelType w:val="hybridMultilevel"/>
    <w:tmpl w:val="752EF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38305F"/>
    <w:multiLevelType w:val="hybridMultilevel"/>
    <w:tmpl w:val="F45C19FC"/>
    <w:lvl w:ilvl="0" w:tplc="08090001">
      <w:start w:val="1"/>
      <w:numFmt w:val="bullet"/>
      <w:lvlText w:val=""/>
      <w:lvlJc w:val="left"/>
      <w:pPr>
        <w:ind w:left="720" w:hanging="360"/>
      </w:pPr>
      <w:rPr>
        <w:rFonts w:ascii="Symbol" w:hAnsi="Symbol" w:hint="default"/>
        <w:b w:val="0"/>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1DF4309"/>
    <w:multiLevelType w:val="hybridMultilevel"/>
    <w:tmpl w:val="D39247C4"/>
    <w:lvl w:ilvl="0" w:tplc="2C869934">
      <w:start w:val="1"/>
      <w:numFmt w:val="bullet"/>
      <w:lvlText w:val=""/>
      <w:lvlJc w:val="left"/>
      <w:pPr>
        <w:ind w:left="862" w:hanging="360"/>
      </w:pPr>
      <w:rPr>
        <w:rFonts w:ascii="Symbol" w:hAnsi="Symbol" w:hint="default"/>
        <w:color w:val="BFBFBF" w:themeColor="background1" w:themeShade="BF"/>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4" w15:restartNumberingAfterBreak="0">
    <w:nsid w:val="732408B4"/>
    <w:multiLevelType w:val="hybridMultilevel"/>
    <w:tmpl w:val="0966F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79028F"/>
    <w:multiLevelType w:val="hybridMultilevel"/>
    <w:tmpl w:val="63D8D468"/>
    <w:lvl w:ilvl="0" w:tplc="2C869934">
      <w:start w:val="1"/>
      <w:numFmt w:val="bullet"/>
      <w:lvlText w:val=""/>
      <w:lvlJc w:val="left"/>
      <w:pPr>
        <w:ind w:left="720" w:hanging="360"/>
      </w:pPr>
      <w:rPr>
        <w:rFonts w:ascii="Symbol" w:hAnsi="Symbol" w:hint="default"/>
        <w:color w:val="BFBFBF" w:themeColor="background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86526"/>
    <w:multiLevelType w:val="hybridMultilevel"/>
    <w:tmpl w:val="3C70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8E9A2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0" w15:restartNumberingAfterBreak="0">
    <w:nsid w:val="7FD5557D"/>
    <w:multiLevelType w:val="hybridMultilevel"/>
    <w:tmpl w:val="59CEA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2"/>
  </w:num>
  <w:num w:numId="3">
    <w:abstractNumId w:val="10"/>
  </w:num>
  <w:num w:numId="4">
    <w:abstractNumId w:val="6"/>
  </w:num>
  <w:num w:numId="5">
    <w:abstractNumId w:val="4"/>
  </w:num>
  <w:num w:numId="6">
    <w:abstractNumId w:val="28"/>
  </w:num>
  <w:num w:numId="7">
    <w:abstractNumId w:val="29"/>
  </w:num>
  <w:num w:numId="8">
    <w:abstractNumId w:val="19"/>
  </w:num>
  <w:num w:numId="9">
    <w:abstractNumId w:val="20"/>
  </w:num>
  <w:num w:numId="10">
    <w:abstractNumId w:val="26"/>
  </w:num>
  <w:num w:numId="11">
    <w:abstractNumId w:val="24"/>
  </w:num>
  <w:num w:numId="12">
    <w:abstractNumId w:val="25"/>
  </w:num>
  <w:num w:numId="13">
    <w:abstractNumId w:val="15"/>
  </w:num>
  <w:num w:numId="14">
    <w:abstractNumId w:val="1"/>
  </w:num>
  <w:num w:numId="15">
    <w:abstractNumId w:val="7"/>
  </w:num>
  <w:num w:numId="16">
    <w:abstractNumId w:val="9"/>
  </w:num>
  <w:num w:numId="17">
    <w:abstractNumId w:val="21"/>
  </w:num>
  <w:num w:numId="18">
    <w:abstractNumId w:val="14"/>
  </w:num>
  <w:num w:numId="19">
    <w:abstractNumId w:val="18"/>
  </w:num>
  <w:num w:numId="20">
    <w:abstractNumId w:val="17"/>
  </w:num>
  <w:num w:numId="21">
    <w:abstractNumId w:val="3"/>
  </w:num>
  <w:num w:numId="22">
    <w:abstractNumId w:val="8"/>
  </w:num>
  <w:num w:numId="23">
    <w:abstractNumId w:val="11"/>
  </w:num>
  <w:num w:numId="24">
    <w:abstractNumId w:val="27"/>
  </w:num>
  <w:num w:numId="25">
    <w:abstractNumId w:val="16"/>
  </w:num>
  <w:num w:numId="26">
    <w:abstractNumId w:val="23"/>
  </w:num>
  <w:num w:numId="27">
    <w:abstractNumId w:val="13"/>
  </w:num>
  <w:num w:numId="28">
    <w:abstractNumId w:val="5"/>
  </w:num>
  <w:num w:numId="29">
    <w:abstractNumId w:val="30"/>
  </w:num>
  <w:num w:numId="30">
    <w:abstractNumId w:val="0"/>
  </w:num>
  <w:num w:numId="31">
    <w:abstractNumId w:val="13"/>
    <w:lvlOverride w:ilvl="0">
      <w:startOverride w:val="1"/>
    </w:lvlOverride>
    <w:lvlOverride w:ilvl="1"/>
    <w:lvlOverride w:ilvl="2"/>
    <w:lvlOverride w:ilvl="3"/>
    <w:lvlOverride w:ilvl="4"/>
    <w:lvlOverride w:ilvl="5"/>
    <w:lvlOverride w:ilvl="6"/>
    <w:lvlOverride w:ilvl="7"/>
    <w:lvlOverride w:ilvl="8"/>
  </w:num>
  <w:num w:numId="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AB2"/>
    <w:rsid w:val="00021C60"/>
    <w:rsid w:val="00030EEE"/>
    <w:rsid w:val="00034194"/>
    <w:rsid w:val="00037522"/>
    <w:rsid w:val="00064CFB"/>
    <w:rsid w:val="00080A85"/>
    <w:rsid w:val="00083FC0"/>
    <w:rsid w:val="00087E6D"/>
    <w:rsid w:val="000C60CE"/>
    <w:rsid w:val="000E3556"/>
    <w:rsid w:val="000F361B"/>
    <w:rsid w:val="000F615D"/>
    <w:rsid w:val="000F6836"/>
    <w:rsid w:val="000F745D"/>
    <w:rsid w:val="001033EC"/>
    <w:rsid w:val="001204A0"/>
    <w:rsid w:val="00121F0B"/>
    <w:rsid w:val="00122781"/>
    <w:rsid w:val="00130CEB"/>
    <w:rsid w:val="00133EA1"/>
    <w:rsid w:val="001527A5"/>
    <w:rsid w:val="00157310"/>
    <w:rsid w:val="0016096B"/>
    <w:rsid w:val="00167934"/>
    <w:rsid w:val="001755F8"/>
    <w:rsid w:val="00177E76"/>
    <w:rsid w:val="00186469"/>
    <w:rsid w:val="00192B0C"/>
    <w:rsid w:val="001B0E66"/>
    <w:rsid w:val="001B1823"/>
    <w:rsid w:val="001C484D"/>
    <w:rsid w:val="001D71EB"/>
    <w:rsid w:val="001E74BA"/>
    <w:rsid w:val="001F0E50"/>
    <w:rsid w:val="00203000"/>
    <w:rsid w:val="0020539A"/>
    <w:rsid w:val="00211121"/>
    <w:rsid w:val="002116B3"/>
    <w:rsid w:val="00212383"/>
    <w:rsid w:val="00233330"/>
    <w:rsid w:val="00241354"/>
    <w:rsid w:val="00241662"/>
    <w:rsid w:val="00243483"/>
    <w:rsid w:val="0024348A"/>
    <w:rsid w:val="00273DD6"/>
    <w:rsid w:val="00273FFF"/>
    <w:rsid w:val="00296CD9"/>
    <w:rsid w:val="00297AEE"/>
    <w:rsid w:val="002A011C"/>
    <w:rsid w:val="002A1205"/>
    <w:rsid w:val="002A2383"/>
    <w:rsid w:val="002A5469"/>
    <w:rsid w:val="002B6714"/>
    <w:rsid w:val="002B746E"/>
    <w:rsid w:val="002B778F"/>
    <w:rsid w:val="002C2F1C"/>
    <w:rsid w:val="002C3294"/>
    <w:rsid w:val="002C3DD6"/>
    <w:rsid w:val="002C4C80"/>
    <w:rsid w:val="002D387B"/>
    <w:rsid w:val="002D782F"/>
    <w:rsid w:val="002E0401"/>
    <w:rsid w:val="002E0C54"/>
    <w:rsid w:val="00304B51"/>
    <w:rsid w:val="00306CE3"/>
    <w:rsid w:val="00312B59"/>
    <w:rsid w:val="00317B25"/>
    <w:rsid w:val="00323BF0"/>
    <w:rsid w:val="003324CB"/>
    <w:rsid w:val="00334D62"/>
    <w:rsid w:val="00340C95"/>
    <w:rsid w:val="00344D37"/>
    <w:rsid w:val="0035203F"/>
    <w:rsid w:val="003522A7"/>
    <w:rsid w:val="003540E7"/>
    <w:rsid w:val="00372096"/>
    <w:rsid w:val="00374A2B"/>
    <w:rsid w:val="00375F1D"/>
    <w:rsid w:val="00381D09"/>
    <w:rsid w:val="003874CA"/>
    <w:rsid w:val="00396153"/>
    <w:rsid w:val="00396C34"/>
    <w:rsid w:val="003A24FA"/>
    <w:rsid w:val="003C0FF8"/>
    <w:rsid w:val="003C2E9C"/>
    <w:rsid w:val="003E74AF"/>
    <w:rsid w:val="00414894"/>
    <w:rsid w:val="00437182"/>
    <w:rsid w:val="00437D52"/>
    <w:rsid w:val="004520FE"/>
    <w:rsid w:val="00461835"/>
    <w:rsid w:val="00473431"/>
    <w:rsid w:val="00495DFF"/>
    <w:rsid w:val="00496F2B"/>
    <w:rsid w:val="004A66FB"/>
    <w:rsid w:val="004D4B9D"/>
    <w:rsid w:val="004F46C8"/>
    <w:rsid w:val="004F5939"/>
    <w:rsid w:val="0052297E"/>
    <w:rsid w:val="00527AF0"/>
    <w:rsid w:val="005458E6"/>
    <w:rsid w:val="005502F6"/>
    <w:rsid w:val="005642B6"/>
    <w:rsid w:val="005841D7"/>
    <w:rsid w:val="00585277"/>
    <w:rsid w:val="005A7840"/>
    <w:rsid w:val="005B226A"/>
    <w:rsid w:val="005B681D"/>
    <w:rsid w:val="005C34C8"/>
    <w:rsid w:val="005D1652"/>
    <w:rsid w:val="005D60B4"/>
    <w:rsid w:val="005D6D69"/>
    <w:rsid w:val="00612482"/>
    <w:rsid w:val="006152C8"/>
    <w:rsid w:val="00620A82"/>
    <w:rsid w:val="006304A5"/>
    <w:rsid w:val="00653AEC"/>
    <w:rsid w:val="00655190"/>
    <w:rsid w:val="00662218"/>
    <w:rsid w:val="00671053"/>
    <w:rsid w:val="00674636"/>
    <w:rsid w:val="00685AE0"/>
    <w:rsid w:val="00690030"/>
    <w:rsid w:val="006B2439"/>
    <w:rsid w:val="006C2422"/>
    <w:rsid w:val="006D1998"/>
    <w:rsid w:val="006E78DD"/>
    <w:rsid w:val="006F4A0C"/>
    <w:rsid w:val="00705A4F"/>
    <w:rsid w:val="00711095"/>
    <w:rsid w:val="0072604C"/>
    <w:rsid w:val="007325F8"/>
    <w:rsid w:val="00735E13"/>
    <w:rsid w:val="00736706"/>
    <w:rsid w:val="00762BBE"/>
    <w:rsid w:val="007720EE"/>
    <w:rsid w:val="00776A27"/>
    <w:rsid w:val="007B145C"/>
    <w:rsid w:val="007B2B44"/>
    <w:rsid w:val="007B3A19"/>
    <w:rsid w:val="007B7E78"/>
    <w:rsid w:val="007C373F"/>
    <w:rsid w:val="007C6A45"/>
    <w:rsid w:val="007D01E8"/>
    <w:rsid w:val="007D45A1"/>
    <w:rsid w:val="007D6F74"/>
    <w:rsid w:val="00801FC3"/>
    <w:rsid w:val="00804028"/>
    <w:rsid w:val="00804A01"/>
    <w:rsid w:val="00807D6E"/>
    <w:rsid w:val="00820E28"/>
    <w:rsid w:val="0082188C"/>
    <w:rsid w:val="008221A9"/>
    <w:rsid w:val="00822B7E"/>
    <w:rsid w:val="00827564"/>
    <w:rsid w:val="00832AB6"/>
    <w:rsid w:val="008360C7"/>
    <w:rsid w:val="008406D5"/>
    <w:rsid w:val="00863AD1"/>
    <w:rsid w:val="0088405E"/>
    <w:rsid w:val="008A7A89"/>
    <w:rsid w:val="008B7DA7"/>
    <w:rsid w:val="008C15D9"/>
    <w:rsid w:val="008D0747"/>
    <w:rsid w:val="008D7A05"/>
    <w:rsid w:val="008E0BE7"/>
    <w:rsid w:val="008E15DE"/>
    <w:rsid w:val="008E264C"/>
    <w:rsid w:val="008E53B4"/>
    <w:rsid w:val="00901834"/>
    <w:rsid w:val="009112DC"/>
    <w:rsid w:val="00916488"/>
    <w:rsid w:val="00917A92"/>
    <w:rsid w:val="00920BE9"/>
    <w:rsid w:val="00925A83"/>
    <w:rsid w:val="009441F7"/>
    <w:rsid w:val="00952FB4"/>
    <w:rsid w:val="00964748"/>
    <w:rsid w:val="0097386E"/>
    <w:rsid w:val="009C48BE"/>
    <w:rsid w:val="009D2441"/>
    <w:rsid w:val="009D3812"/>
    <w:rsid w:val="009E5D5B"/>
    <w:rsid w:val="009E7AF7"/>
    <w:rsid w:val="009F7893"/>
    <w:rsid w:val="00A413AD"/>
    <w:rsid w:val="00A43A5F"/>
    <w:rsid w:val="00A525B6"/>
    <w:rsid w:val="00A72C2A"/>
    <w:rsid w:val="00A77942"/>
    <w:rsid w:val="00A87D00"/>
    <w:rsid w:val="00A97866"/>
    <w:rsid w:val="00AA32EF"/>
    <w:rsid w:val="00AB6D8C"/>
    <w:rsid w:val="00AC02CC"/>
    <w:rsid w:val="00AD064D"/>
    <w:rsid w:val="00AE6EB1"/>
    <w:rsid w:val="00AE7CB5"/>
    <w:rsid w:val="00AF0E1B"/>
    <w:rsid w:val="00AF2026"/>
    <w:rsid w:val="00AF3695"/>
    <w:rsid w:val="00B03736"/>
    <w:rsid w:val="00B35ECC"/>
    <w:rsid w:val="00B36A05"/>
    <w:rsid w:val="00B46CA7"/>
    <w:rsid w:val="00B47F0A"/>
    <w:rsid w:val="00B47F3B"/>
    <w:rsid w:val="00B50F5C"/>
    <w:rsid w:val="00B5693B"/>
    <w:rsid w:val="00B62EE5"/>
    <w:rsid w:val="00B72FD5"/>
    <w:rsid w:val="00B7623B"/>
    <w:rsid w:val="00B77FC1"/>
    <w:rsid w:val="00B94352"/>
    <w:rsid w:val="00BB0A3F"/>
    <w:rsid w:val="00BB381A"/>
    <w:rsid w:val="00BC241D"/>
    <w:rsid w:val="00BC4752"/>
    <w:rsid w:val="00BC54AB"/>
    <w:rsid w:val="00BD4137"/>
    <w:rsid w:val="00BF09E1"/>
    <w:rsid w:val="00BF2A35"/>
    <w:rsid w:val="00C05DDF"/>
    <w:rsid w:val="00C107F2"/>
    <w:rsid w:val="00C114E2"/>
    <w:rsid w:val="00C32408"/>
    <w:rsid w:val="00C33A04"/>
    <w:rsid w:val="00C33EAA"/>
    <w:rsid w:val="00C34A21"/>
    <w:rsid w:val="00C35C61"/>
    <w:rsid w:val="00C42953"/>
    <w:rsid w:val="00C443B7"/>
    <w:rsid w:val="00C509A3"/>
    <w:rsid w:val="00C52C42"/>
    <w:rsid w:val="00C6200B"/>
    <w:rsid w:val="00C739AA"/>
    <w:rsid w:val="00C83DA3"/>
    <w:rsid w:val="00C95B3C"/>
    <w:rsid w:val="00CB1394"/>
    <w:rsid w:val="00CB4EE6"/>
    <w:rsid w:val="00CB6FAB"/>
    <w:rsid w:val="00CD5A27"/>
    <w:rsid w:val="00CD6E25"/>
    <w:rsid w:val="00CD7AA5"/>
    <w:rsid w:val="00CF0AF0"/>
    <w:rsid w:val="00D07098"/>
    <w:rsid w:val="00D100CD"/>
    <w:rsid w:val="00D109BA"/>
    <w:rsid w:val="00D10E22"/>
    <w:rsid w:val="00D262D8"/>
    <w:rsid w:val="00D30F4A"/>
    <w:rsid w:val="00D31CDA"/>
    <w:rsid w:val="00D34505"/>
    <w:rsid w:val="00D3658B"/>
    <w:rsid w:val="00D50465"/>
    <w:rsid w:val="00D774AF"/>
    <w:rsid w:val="00D82FEB"/>
    <w:rsid w:val="00DA76AD"/>
    <w:rsid w:val="00DC1724"/>
    <w:rsid w:val="00DC4A88"/>
    <w:rsid w:val="00DC5BBB"/>
    <w:rsid w:val="00DF1328"/>
    <w:rsid w:val="00DF4D87"/>
    <w:rsid w:val="00E04677"/>
    <w:rsid w:val="00E06B59"/>
    <w:rsid w:val="00E1649D"/>
    <w:rsid w:val="00E23521"/>
    <w:rsid w:val="00E242E5"/>
    <w:rsid w:val="00E24C0B"/>
    <w:rsid w:val="00E3154C"/>
    <w:rsid w:val="00E41AFD"/>
    <w:rsid w:val="00E56F7F"/>
    <w:rsid w:val="00E70231"/>
    <w:rsid w:val="00E82174"/>
    <w:rsid w:val="00E82201"/>
    <w:rsid w:val="00E87917"/>
    <w:rsid w:val="00E90DBC"/>
    <w:rsid w:val="00EA2782"/>
    <w:rsid w:val="00EB6E88"/>
    <w:rsid w:val="00ED2E44"/>
    <w:rsid w:val="00EE3195"/>
    <w:rsid w:val="00EE79F7"/>
    <w:rsid w:val="00F00171"/>
    <w:rsid w:val="00F06D6F"/>
    <w:rsid w:val="00F11CD2"/>
    <w:rsid w:val="00F2755F"/>
    <w:rsid w:val="00F36F2C"/>
    <w:rsid w:val="00F455DE"/>
    <w:rsid w:val="00F5082D"/>
    <w:rsid w:val="00F531BD"/>
    <w:rsid w:val="00F5324A"/>
    <w:rsid w:val="00F57030"/>
    <w:rsid w:val="00F57042"/>
    <w:rsid w:val="00F57C68"/>
    <w:rsid w:val="00F81760"/>
    <w:rsid w:val="00F8659F"/>
    <w:rsid w:val="00F95DCD"/>
    <w:rsid w:val="00FA0CA9"/>
    <w:rsid w:val="00FB4990"/>
    <w:rsid w:val="00FB49FA"/>
    <w:rsid w:val="00FC0966"/>
    <w:rsid w:val="00FC365D"/>
    <w:rsid w:val="00FD1EAC"/>
    <w:rsid w:val="00FF3C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B12A65C"/>
  <w15:docId w15:val="{47355139-9DF0-4299-8323-1A5262AD4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B5693B"/>
    <w:pPr>
      <w:keepNext/>
      <w:keepLines/>
      <w:spacing w:before="240" w:after="0"/>
      <w:outlineLvl w:val="0"/>
    </w:pPr>
    <w:rPr>
      <w:rFonts w:ascii="Cambria" w:eastAsia="MS Gothic" w:hAnsi="Cambria" w:cs="Times New Roman"/>
      <w:b/>
      <w:bCs/>
      <w:color w:val="365F91"/>
      <w:sz w:val="32"/>
      <w:szCs w:val="28"/>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5693B"/>
    <w:pPr>
      <w:keepNext/>
      <w:keepLines/>
      <w:spacing w:before="40" w:after="0"/>
      <w:outlineLvl w:val="2"/>
    </w:pPr>
    <w:rPr>
      <w:rFonts w:ascii="Cambria" w:eastAsia="MS Gothic" w:hAnsi="Cambria" w:cs="Times New Roma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nhideWhenUsed/>
    <w:rsid w:val="00233330"/>
    <w:rPr>
      <w:b/>
      <w:bCs/>
    </w:rPr>
  </w:style>
  <w:style w:type="character" w:customStyle="1" w:styleId="CommentSubjectChar">
    <w:name w:val="Comment Subject Char"/>
    <w:basedOn w:val="CommentTextChar"/>
    <w:link w:val="CommentSubject"/>
    <w:rsid w:val="00233330"/>
    <w:rPr>
      <w:b/>
      <w:bCs/>
      <w:sz w:val="20"/>
      <w:szCs w:val="20"/>
    </w:rPr>
  </w:style>
  <w:style w:type="paragraph" w:styleId="BalloonText">
    <w:name w:val="Balloon Text"/>
    <w:basedOn w:val="Normal"/>
    <w:link w:val="BalloonTextChar"/>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F81760"/>
    <w:pPr>
      <w:widowControl w:val="0"/>
      <w:autoSpaceDE w:val="0"/>
      <w:autoSpaceDN w:val="0"/>
      <w:spacing w:after="0" w:line="240" w:lineRule="auto"/>
      <w:ind w:left="134"/>
    </w:pPr>
    <w:rPr>
      <w:rFonts w:ascii="Arial" w:eastAsia="Arial" w:hAnsi="Arial" w:cs="Arial"/>
      <w:lang w:val="en-US" w:eastAsia="en-GB"/>
    </w:rPr>
  </w:style>
  <w:style w:type="paragraph" w:customStyle="1" w:styleId="Heading11">
    <w:name w:val="Heading 11"/>
    <w:basedOn w:val="Normal"/>
    <w:next w:val="Normal"/>
    <w:uiPriority w:val="9"/>
    <w:qFormat/>
    <w:rsid w:val="00B5693B"/>
    <w:pPr>
      <w:keepNext/>
      <w:keepLines/>
      <w:spacing w:before="480" w:after="0" w:line="276" w:lineRule="auto"/>
      <w:outlineLvl w:val="0"/>
    </w:pPr>
    <w:rPr>
      <w:rFonts w:ascii="Cambria" w:eastAsia="MS Gothic" w:hAnsi="Cambria" w:cs="Times New Roman"/>
      <w:b/>
      <w:bCs/>
      <w:color w:val="365F91"/>
      <w:sz w:val="32"/>
      <w:szCs w:val="28"/>
      <w:lang w:eastAsia="en-GB"/>
    </w:rPr>
  </w:style>
  <w:style w:type="paragraph" w:customStyle="1" w:styleId="Heading31">
    <w:name w:val="Heading 31"/>
    <w:basedOn w:val="Normal"/>
    <w:next w:val="Normal"/>
    <w:uiPriority w:val="9"/>
    <w:unhideWhenUsed/>
    <w:qFormat/>
    <w:rsid w:val="00B5693B"/>
    <w:pPr>
      <w:keepNext/>
      <w:keepLines/>
      <w:spacing w:before="200" w:after="0" w:line="276" w:lineRule="auto"/>
      <w:outlineLvl w:val="2"/>
    </w:pPr>
    <w:rPr>
      <w:rFonts w:ascii="Cambria" w:eastAsia="MS Gothic" w:hAnsi="Cambria" w:cs="Times New Roman"/>
      <w:b/>
      <w:bCs/>
      <w:color w:val="4F81BD"/>
      <w:lang w:eastAsia="en-GB"/>
    </w:rPr>
  </w:style>
  <w:style w:type="numbering" w:customStyle="1" w:styleId="NoList1">
    <w:name w:val="No List1"/>
    <w:next w:val="NoList"/>
    <w:uiPriority w:val="99"/>
    <w:semiHidden/>
    <w:unhideWhenUsed/>
    <w:rsid w:val="00B5693B"/>
  </w:style>
  <w:style w:type="character" w:customStyle="1" w:styleId="Heading1Char">
    <w:name w:val="Heading 1 Char"/>
    <w:basedOn w:val="DefaultParagraphFont"/>
    <w:link w:val="Heading1"/>
    <w:uiPriority w:val="9"/>
    <w:rsid w:val="00B5693B"/>
    <w:rPr>
      <w:rFonts w:ascii="Cambria" w:eastAsia="MS Gothic" w:hAnsi="Cambria" w:cs="Times New Roman"/>
      <w:b/>
      <w:bCs/>
      <w:color w:val="365F91"/>
      <w:sz w:val="32"/>
      <w:szCs w:val="28"/>
    </w:rPr>
  </w:style>
  <w:style w:type="character" w:customStyle="1" w:styleId="Heading3Char">
    <w:name w:val="Heading 3 Char"/>
    <w:basedOn w:val="DefaultParagraphFont"/>
    <w:link w:val="Heading3"/>
    <w:uiPriority w:val="9"/>
    <w:rsid w:val="00B5693B"/>
    <w:rPr>
      <w:rFonts w:ascii="Cambria" w:eastAsia="MS Gothic" w:hAnsi="Cambria" w:cs="Times New Roman"/>
      <w:b/>
      <w:bCs/>
      <w:color w:val="4F81BD"/>
    </w:rPr>
  </w:style>
  <w:style w:type="table" w:customStyle="1" w:styleId="TableGrid1">
    <w:name w:val="Table Grid1"/>
    <w:basedOn w:val="TableNormal"/>
    <w:next w:val="TableGrid"/>
    <w:uiPriority w:val="39"/>
    <w:rsid w:val="00B5693B"/>
    <w:pPr>
      <w:spacing w:after="0" w:line="240" w:lineRule="auto"/>
    </w:pPr>
    <w:rPr>
      <w:rFonts w:eastAsia="MS Mincho"/>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39"/>
    <w:unhideWhenUsed/>
    <w:qFormat/>
    <w:rsid w:val="00B5693B"/>
  </w:style>
  <w:style w:type="paragraph" w:customStyle="1" w:styleId="TOC11">
    <w:name w:val="TOC 11"/>
    <w:basedOn w:val="Normal"/>
    <w:next w:val="Normal"/>
    <w:autoRedefine/>
    <w:uiPriority w:val="39"/>
    <w:unhideWhenUsed/>
    <w:rsid w:val="00B5693B"/>
    <w:pPr>
      <w:spacing w:after="100" w:line="276" w:lineRule="auto"/>
    </w:pPr>
    <w:rPr>
      <w:rFonts w:eastAsia="MS Mincho"/>
      <w:lang w:eastAsia="en-GB"/>
    </w:rPr>
  </w:style>
  <w:style w:type="paragraph" w:customStyle="1" w:styleId="TOC21">
    <w:name w:val="TOC 21"/>
    <w:basedOn w:val="Normal"/>
    <w:next w:val="Normal"/>
    <w:autoRedefine/>
    <w:uiPriority w:val="39"/>
    <w:unhideWhenUsed/>
    <w:rsid w:val="00B5693B"/>
    <w:pPr>
      <w:spacing w:after="100" w:line="276" w:lineRule="auto"/>
      <w:ind w:left="220"/>
    </w:pPr>
    <w:rPr>
      <w:rFonts w:eastAsia="MS Mincho"/>
      <w:lang w:eastAsia="en-GB"/>
    </w:rPr>
  </w:style>
  <w:style w:type="paragraph" w:customStyle="1" w:styleId="TOC31">
    <w:name w:val="TOC 31"/>
    <w:basedOn w:val="Normal"/>
    <w:next w:val="Normal"/>
    <w:autoRedefine/>
    <w:uiPriority w:val="39"/>
    <w:unhideWhenUsed/>
    <w:rsid w:val="00B5693B"/>
    <w:pPr>
      <w:spacing w:after="100" w:line="276" w:lineRule="auto"/>
      <w:ind w:left="440"/>
    </w:pPr>
    <w:rPr>
      <w:rFonts w:eastAsia="MS Mincho"/>
      <w:lang w:eastAsia="en-GB"/>
    </w:rPr>
  </w:style>
  <w:style w:type="paragraph" w:customStyle="1" w:styleId="Pa9">
    <w:name w:val="Pa9"/>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17">
    <w:name w:val="Pa17"/>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18">
    <w:name w:val="Pa18"/>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6">
    <w:name w:val="Pa6"/>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5">
    <w:name w:val="Pa5"/>
    <w:basedOn w:val="Normal"/>
    <w:next w:val="Normal"/>
    <w:uiPriority w:val="99"/>
    <w:rsid w:val="00B5693B"/>
    <w:pPr>
      <w:autoSpaceDE w:val="0"/>
      <w:autoSpaceDN w:val="0"/>
      <w:adjustRightInd w:val="0"/>
      <w:spacing w:after="200" w:line="221" w:lineRule="atLeast"/>
    </w:pPr>
    <w:rPr>
      <w:rFonts w:ascii="Avenir LT Std 55 Roman" w:eastAsia="MS Mincho" w:hAnsi="Avenir LT Std 55 Roman"/>
      <w:lang w:val="en-US" w:eastAsia="en-GB" w:bidi="en-US"/>
    </w:rPr>
  </w:style>
  <w:style w:type="paragraph" w:customStyle="1" w:styleId="Pa1">
    <w:name w:val="Pa1"/>
    <w:basedOn w:val="Default"/>
    <w:next w:val="Default"/>
    <w:uiPriority w:val="99"/>
    <w:rsid w:val="00B5693B"/>
    <w:pPr>
      <w:spacing w:after="200" w:line="481" w:lineRule="atLeast"/>
    </w:pPr>
    <w:rPr>
      <w:rFonts w:ascii="Avenir LT Std 55 Roman" w:eastAsia="MS Mincho" w:hAnsi="Avenir LT Std 55 Roman" w:cs="Times New Roman"/>
      <w:color w:val="auto"/>
      <w:lang w:val="en-US" w:eastAsia="en-GB" w:bidi="en-US"/>
    </w:rPr>
  </w:style>
  <w:style w:type="paragraph" w:customStyle="1" w:styleId="Pa7">
    <w:name w:val="Pa7"/>
    <w:basedOn w:val="Default"/>
    <w:next w:val="Default"/>
    <w:uiPriority w:val="99"/>
    <w:rsid w:val="00B5693B"/>
    <w:pPr>
      <w:spacing w:after="200" w:line="201" w:lineRule="atLeast"/>
    </w:pPr>
    <w:rPr>
      <w:rFonts w:ascii="Avenir LT Std 55 Roman" w:eastAsia="MS Mincho" w:hAnsi="Avenir LT Std 55 Roman" w:cs="Times New Roman"/>
      <w:color w:val="auto"/>
      <w:lang w:val="en-US" w:eastAsia="en-GB" w:bidi="en-US"/>
    </w:rPr>
  </w:style>
  <w:style w:type="paragraph" w:customStyle="1" w:styleId="Caption1">
    <w:name w:val="Caption1"/>
    <w:basedOn w:val="Normal"/>
    <w:next w:val="Normal"/>
    <w:unhideWhenUsed/>
    <w:qFormat/>
    <w:rsid w:val="00B5693B"/>
    <w:pPr>
      <w:spacing w:after="200" w:line="240" w:lineRule="auto"/>
    </w:pPr>
    <w:rPr>
      <w:rFonts w:ascii="Times New Roman" w:eastAsia="Times New Roman" w:hAnsi="Times New Roman" w:cs="Times New Roman"/>
      <w:b/>
      <w:bCs/>
      <w:color w:val="4F81BD"/>
      <w:sz w:val="18"/>
      <w:szCs w:val="18"/>
      <w:lang w:eastAsia="en-GB"/>
    </w:rPr>
  </w:style>
  <w:style w:type="paragraph" w:customStyle="1" w:styleId="Subtitle1">
    <w:name w:val="Subtitle1"/>
    <w:basedOn w:val="Normal"/>
    <w:next w:val="Normal"/>
    <w:uiPriority w:val="11"/>
    <w:qFormat/>
    <w:rsid w:val="00B5693B"/>
    <w:pPr>
      <w:numPr>
        <w:ilvl w:val="1"/>
      </w:numPr>
    </w:pPr>
    <w:rPr>
      <w:rFonts w:eastAsia="MS Mincho"/>
      <w:color w:val="5A5A5A"/>
      <w:spacing w:val="15"/>
      <w:lang w:eastAsia="en-GB"/>
    </w:rPr>
  </w:style>
  <w:style w:type="character" w:customStyle="1" w:styleId="SubtitleChar">
    <w:name w:val="Subtitle Char"/>
    <w:basedOn w:val="DefaultParagraphFont"/>
    <w:link w:val="Subtitle"/>
    <w:uiPriority w:val="11"/>
    <w:rsid w:val="00B5693B"/>
    <w:rPr>
      <w:color w:val="5A5A5A"/>
      <w:spacing w:val="15"/>
    </w:rPr>
  </w:style>
  <w:style w:type="character" w:customStyle="1" w:styleId="tgc">
    <w:name w:val="_tgc"/>
    <w:basedOn w:val="DefaultParagraphFont"/>
    <w:rsid w:val="00B5693B"/>
  </w:style>
  <w:style w:type="character" w:customStyle="1" w:styleId="st1">
    <w:name w:val="st1"/>
    <w:basedOn w:val="DefaultParagraphFont"/>
    <w:rsid w:val="00B5693B"/>
  </w:style>
  <w:style w:type="table" w:customStyle="1" w:styleId="TableGrid7">
    <w:name w:val="Table Grid7"/>
    <w:basedOn w:val="TableNormal"/>
    <w:next w:val="TableGrid"/>
    <w:uiPriority w:val="59"/>
    <w:rsid w:val="00B5693B"/>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next w:val="Revision"/>
    <w:hidden/>
    <w:uiPriority w:val="99"/>
    <w:semiHidden/>
    <w:rsid w:val="00B5693B"/>
    <w:pPr>
      <w:spacing w:after="0" w:line="240" w:lineRule="auto"/>
    </w:pPr>
    <w:rPr>
      <w:rFonts w:eastAsia="MS Mincho"/>
      <w:lang w:eastAsia="en-GB"/>
    </w:rPr>
  </w:style>
  <w:style w:type="character" w:customStyle="1" w:styleId="FollowedHyperlink1">
    <w:name w:val="FollowedHyperlink1"/>
    <w:basedOn w:val="DefaultParagraphFont"/>
    <w:uiPriority w:val="99"/>
    <w:semiHidden/>
    <w:unhideWhenUsed/>
    <w:rsid w:val="00B5693B"/>
    <w:rPr>
      <w:color w:val="800080"/>
      <w:u w:val="single"/>
    </w:rPr>
  </w:style>
  <w:style w:type="paragraph" w:customStyle="1" w:styleId="NoSpacing1">
    <w:name w:val="No Spacing1"/>
    <w:next w:val="NoSpacing"/>
    <w:uiPriority w:val="1"/>
    <w:qFormat/>
    <w:rsid w:val="00B5693B"/>
    <w:pPr>
      <w:spacing w:after="0" w:line="240" w:lineRule="auto"/>
    </w:pPr>
    <w:rPr>
      <w:rFonts w:eastAsia="MS Mincho"/>
      <w:lang w:eastAsia="en-GB"/>
    </w:rPr>
  </w:style>
  <w:style w:type="character" w:customStyle="1" w:styleId="normaltextrun">
    <w:name w:val="normaltextrun"/>
    <w:basedOn w:val="DefaultParagraphFont"/>
    <w:rsid w:val="00B5693B"/>
  </w:style>
  <w:style w:type="character" w:customStyle="1" w:styleId="Heading1Char1">
    <w:name w:val="Heading 1 Char1"/>
    <w:basedOn w:val="DefaultParagraphFont"/>
    <w:uiPriority w:val="9"/>
    <w:rsid w:val="00B5693B"/>
    <w:rPr>
      <w:rFonts w:asciiTheme="majorHAnsi" w:eastAsiaTheme="majorEastAsia" w:hAnsiTheme="majorHAnsi" w:cstheme="majorBidi"/>
      <w:color w:val="2E74B5" w:themeColor="accent1" w:themeShade="BF"/>
      <w:sz w:val="32"/>
      <w:szCs w:val="32"/>
    </w:rPr>
  </w:style>
  <w:style w:type="character" w:customStyle="1" w:styleId="Heading3Char1">
    <w:name w:val="Heading 3 Char1"/>
    <w:basedOn w:val="DefaultParagraphFont"/>
    <w:uiPriority w:val="9"/>
    <w:semiHidden/>
    <w:rsid w:val="00B5693B"/>
    <w:rPr>
      <w:rFonts w:asciiTheme="majorHAnsi" w:eastAsiaTheme="majorEastAsia" w:hAnsiTheme="majorHAnsi" w:cstheme="majorBidi"/>
      <w:color w:val="1F4D78" w:themeColor="accent1" w:themeShade="7F"/>
      <w:sz w:val="24"/>
      <w:szCs w:val="24"/>
    </w:rPr>
  </w:style>
  <w:style w:type="paragraph" w:styleId="Subtitle">
    <w:name w:val="Subtitle"/>
    <w:basedOn w:val="Normal"/>
    <w:next w:val="Normal"/>
    <w:link w:val="SubtitleChar"/>
    <w:uiPriority w:val="11"/>
    <w:qFormat/>
    <w:rsid w:val="00B5693B"/>
    <w:pPr>
      <w:numPr>
        <w:ilvl w:val="1"/>
      </w:numPr>
    </w:pPr>
    <w:rPr>
      <w:color w:val="5A5A5A"/>
      <w:spacing w:val="15"/>
    </w:rPr>
  </w:style>
  <w:style w:type="character" w:customStyle="1" w:styleId="SubtitleChar1">
    <w:name w:val="Subtitle Char1"/>
    <w:basedOn w:val="DefaultParagraphFont"/>
    <w:uiPriority w:val="11"/>
    <w:rsid w:val="00B5693B"/>
    <w:rPr>
      <w:rFonts w:eastAsiaTheme="minorEastAsia"/>
      <w:color w:val="5A5A5A" w:themeColor="text1" w:themeTint="A5"/>
      <w:spacing w:val="15"/>
    </w:rPr>
  </w:style>
  <w:style w:type="paragraph" w:styleId="Revision">
    <w:name w:val="Revision"/>
    <w:hidden/>
    <w:uiPriority w:val="99"/>
    <w:semiHidden/>
    <w:rsid w:val="00B5693B"/>
    <w:pPr>
      <w:spacing w:after="0" w:line="240" w:lineRule="auto"/>
    </w:pPr>
  </w:style>
  <w:style w:type="character" w:styleId="FollowedHyperlink">
    <w:name w:val="FollowedHyperlink"/>
    <w:basedOn w:val="DefaultParagraphFont"/>
    <w:uiPriority w:val="99"/>
    <w:semiHidden/>
    <w:unhideWhenUsed/>
    <w:rsid w:val="00B5693B"/>
    <w:rPr>
      <w:color w:val="954F72" w:themeColor="followedHyperlink"/>
      <w:u w:val="single"/>
    </w:rPr>
  </w:style>
  <w:style w:type="paragraph" w:styleId="NoSpacing">
    <w:name w:val="No Spacing"/>
    <w:uiPriority w:val="1"/>
    <w:qFormat/>
    <w:rsid w:val="00B5693B"/>
    <w:pPr>
      <w:spacing w:after="0" w:line="240" w:lineRule="auto"/>
    </w:p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192B0C"/>
  </w:style>
  <w:style w:type="paragraph" w:customStyle="1" w:styleId="HeaderFooter">
    <w:name w:val="Header &amp; Footer"/>
    <w:rsid w:val="00EA2782"/>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25974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4299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package" Target="embeddings/Microsoft_Word_Document2.docx"/><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emf"/><Relationship Id="rId2" Type="http://schemas.openxmlformats.org/officeDocument/2006/relationships/customXml" Target="../customXml/item2.xml"/><Relationship Id="rId16" Type="http://schemas.openxmlformats.org/officeDocument/2006/relationships/package" Target="embeddings/Microsoft_Word_Document1.docx"/><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docx"/><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6C24"/>
    <w:rsid w:val="0003498C"/>
    <w:rsid w:val="000F7145"/>
    <w:rsid w:val="00183085"/>
    <w:rsid w:val="0022721F"/>
    <w:rsid w:val="002E7994"/>
    <w:rsid w:val="003F70EC"/>
    <w:rsid w:val="0045583A"/>
    <w:rsid w:val="00526639"/>
    <w:rsid w:val="00623843"/>
    <w:rsid w:val="006510A2"/>
    <w:rsid w:val="0086239E"/>
    <w:rsid w:val="00867731"/>
    <w:rsid w:val="00997553"/>
    <w:rsid w:val="009C4AC5"/>
    <w:rsid w:val="00A0493E"/>
    <w:rsid w:val="00AF33F6"/>
    <w:rsid w:val="00B52B72"/>
    <w:rsid w:val="00B806FC"/>
    <w:rsid w:val="00B84040"/>
    <w:rsid w:val="00BE0339"/>
    <w:rsid w:val="00CC510F"/>
    <w:rsid w:val="00CF2918"/>
    <w:rsid w:val="00D26A34"/>
    <w:rsid w:val="00D45388"/>
    <w:rsid w:val="00DF57A7"/>
    <w:rsid w:val="00E461C6"/>
    <w:rsid w:val="00F7047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538184-114B-4149-95AC-D9EE48B440CC}">
  <ds:schemaRefs>
    <ds:schemaRef ds:uri="http://schemas.microsoft.com/sharepoint/v3/contenttype/forms"/>
  </ds:schemaRefs>
</ds:datastoreItem>
</file>

<file path=customXml/itemProps2.xml><?xml version="1.0" encoding="utf-8"?>
<ds:datastoreItem xmlns:ds="http://schemas.openxmlformats.org/officeDocument/2006/customXml" ds:itemID="{42BA7A50-3E76-435D-9A83-4598B0F5FC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BC4F2A-E204-4A4D-B493-ACB4BBD29121}">
  <ds:schemaRefs>
    <ds:schemaRef ds:uri="http://schemas.openxmlformats.org/package/2006/metadata/core-properties"/>
    <ds:schemaRef ds:uri="http://purl.org/dc/elements/1.1/"/>
    <ds:schemaRef ds:uri="http://purl.org/dc/dcmitype/"/>
    <ds:schemaRef ds:uri="258d5018-feb4-45ec-8043-ac7152467c64"/>
    <ds:schemaRef ds:uri="http://schemas.microsoft.com/office/2006/metadata/properties"/>
    <ds:schemaRef ds:uri="http://schemas.microsoft.com/office/2006/documentManagement/types"/>
    <ds:schemaRef ds:uri="http://purl.org/dc/terms/"/>
    <ds:schemaRef ds:uri="http://schemas.microsoft.com/office/infopath/2007/PartnerControls"/>
    <ds:schemaRef ds:uri="2795bbee-07b4-4e79-98d8-0419d9871cad"/>
    <ds:schemaRef ds:uri="http://www.w3.org/XML/1998/namespace"/>
  </ds:schemaRefs>
</ds:datastoreItem>
</file>

<file path=customXml/itemProps4.xml><?xml version="1.0" encoding="utf-8"?>
<ds:datastoreItem xmlns:ds="http://schemas.openxmlformats.org/officeDocument/2006/customXml" ds:itemID="{4B27278F-8FB5-4543-9ADC-24E948838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35</Pages>
  <Words>9521</Words>
  <Characters>54270</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3</cp:revision>
  <cp:lastPrinted>2024-04-08T13:37:00Z</cp:lastPrinted>
  <dcterms:created xsi:type="dcterms:W3CDTF">2024-04-08T14:17:00Z</dcterms:created>
  <dcterms:modified xsi:type="dcterms:W3CDTF">2024-04-11T09:51:00Z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