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charts/chart14.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3.xml" ContentType="application/vnd.openxmlformats-officedocument.themeOverride+xml"/>
  <Override PartName="/word/charts/chart15.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4.xml" ContentType="application/vnd.openxmlformats-officedocument.themeOverride+xml"/>
  <Override PartName="/word/charts/chart16.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5.xml" ContentType="application/vnd.openxmlformats-officedocument.themeOverride+xml"/>
  <Override PartName="/word/charts/chart17.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6.xml" ContentType="application/vnd.openxmlformats-officedocument.themeOverride+xml"/>
  <Override PartName="/word/charts/chart18.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7.xml" ContentType="application/vnd.openxmlformats-officedocument.themeOverride+xml"/>
  <Override PartName="/word/charts/chart19.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8.xml" ContentType="application/vnd.openxmlformats-officedocument.themeOverride+xml"/>
  <Override PartName="/word/charts/chart20.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9.xml" ContentType="application/vnd.openxmlformats-officedocument.themeOverride+xml"/>
  <Override PartName="/word/charts/chart21.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22.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20.xml" ContentType="application/vnd.openxmlformats-officedocument.themeOverride+xml"/>
  <Override PartName="/word/charts/chart23.xml" ContentType="application/vnd.openxmlformats-officedocument.drawingml.chart+xml"/>
  <Override PartName="/word/charts/style19.xml" ContentType="application/vnd.ms-office.chartstyle+xml"/>
  <Override PartName="/word/charts/colors19.xml" ContentType="application/vnd.ms-office.chartcolorstyle+xml"/>
  <Override PartName="/word/theme/themeOverride21.xml" ContentType="application/vnd.openxmlformats-officedocument.themeOverride+xml"/>
  <Override PartName="/word/charts/chart24.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22.xml" ContentType="application/vnd.openxmlformats-officedocument.themeOverride+xml"/>
  <Override PartName="/word/charts/chart25.xml" ContentType="application/vnd.openxmlformats-officedocument.drawingml.chart+xml"/>
  <Override PartName="/word/charts/style21.xml" ContentType="application/vnd.ms-office.chartstyle+xml"/>
  <Override PartName="/word/charts/colors21.xml" ContentType="application/vnd.ms-office.chartcolorstyle+xml"/>
  <Override PartName="/word/theme/themeOverride23.xml" ContentType="application/vnd.openxmlformats-officedocument.themeOverride+xml"/>
  <Override PartName="/word/charts/chart26.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24.xml" ContentType="application/vnd.openxmlformats-officedocument.themeOverride+xml"/>
  <Override PartName="/word/charts/chart27.xml" ContentType="application/vnd.openxmlformats-officedocument.drawingml.chart+xml"/>
  <Override PartName="/word/charts/style23.xml" ContentType="application/vnd.ms-office.chartstyle+xml"/>
  <Override PartName="/word/charts/colors23.xml" ContentType="application/vnd.ms-office.chartcolorstyle+xml"/>
  <Override PartName="/word/theme/themeOverride25.xml" ContentType="application/vnd.openxmlformats-officedocument.themeOverride+xml"/>
  <Override PartName="/word/charts/chart28.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26.xml" ContentType="application/vnd.openxmlformats-officedocument.themeOverride+xml"/>
  <Override PartName="/word/charts/chart29.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30.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27.xml" ContentType="application/vnd.openxmlformats-officedocument.themeOverride+xml"/>
  <Override PartName="/word/charts/chart31.xml" ContentType="application/vnd.openxmlformats-officedocument.drawingml.chart+xml"/>
  <Override PartName="/word/charts/style27.xml" ContentType="application/vnd.ms-office.chartstyle+xml"/>
  <Override PartName="/word/charts/colors27.xml" ContentType="application/vnd.ms-office.chartcolorstyle+xml"/>
  <Override PartName="/word/theme/themeOverride28.xml" ContentType="application/vnd.openxmlformats-officedocument.themeOverride+xml"/>
  <Override PartName="/word/charts/chart32.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29.xml" ContentType="application/vnd.openxmlformats-officedocument.themeOverride+xml"/>
  <Override PartName="/word/charts/chart33.xml" ContentType="application/vnd.openxmlformats-officedocument.drawingml.chart+xml"/>
  <Override PartName="/word/charts/style29.xml" ContentType="application/vnd.ms-office.chartstyle+xml"/>
  <Override PartName="/word/charts/colors29.xml" ContentType="application/vnd.ms-office.chartcolorstyle+xml"/>
  <Override PartName="/word/theme/themeOverride30.xml" ContentType="application/vnd.openxmlformats-officedocument.themeOverride+xml"/>
  <Override PartName="/word/charts/chart34.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31.xml" ContentType="application/vnd.openxmlformats-officedocument.themeOverride+xml"/>
  <Override PartName="/word/charts/chart35.xml" ContentType="application/vnd.openxmlformats-officedocument.drawingml.chart+xml"/>
  <Override PartName="/word/charts/style31.xml" ContentType="application/vnd.ms-office.chartstyle+xml"/>
  <Override PartName="/word/charts/colors31.xml" ContentType="application/vnd.ms-office.chartcolorstyle+xml"/>
  <Override PartName="/word/theme/themeOverride32.xml" ContentType="application/vnd.openxmlformats-officedocument.themeOverride+xml"/>
  <Override PartName="/word/charts/chart36.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7.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8.xml" ContentType="application/vnd.openxmlformats-officedocument.drawingml.chart+xml"/>
  <Override PartName="/word/charts/style34.xml" ContentType="application/vnd.ms-office.chartstyle+xml"/>
  <Override PartName="/word/charts/colors34.xml" ContentType="application/vnd.ms-office.chartcolorstyle+xml"/>
  <Override PartName="/word/theme/themeOverride33.xml" ContentType="application/vnd.openxmlformats-officedocument.themeOverride+xml"/>
  <Override PartName="/word/charts/chart39.xml" ContentType="application/vnd.openxmlformats-officedocument.drawingml.chart+xml"/>
  <Override PartName="/word/charts/style35.xml" ContentType="application/vnd.ms-office.chartstyle+xml"/>
  <Override PartName="/word/charts/colors35.xml" ContentType="application/vnd.ms-office.chartcolorstyle+xml"/>
  <Override PartName="/word/theme/themeOverride34.xml" ContentType="application/vnd.openxmlformats-officedocument.themeOverride+xml"/>
  <Override PartName="/word/charts/chart40.xml" ContentType="application/vnd.openxmlformats-officedocument.drawingml.chart+xml"/>
  <Override PartName="/word/charts/style36.xml" ContentType="application/vnd.ms-office.chartstyle+xml"/>
  <Override PartName="/word/charts/colors36.xml" ContentType="application/vnd.ms-office.chartcolorstyle+xml"/>
  <Override PartName="/word/theme/themeOverride35.xml" ContentType="application/vnd.openxmlformats-officedocument.themeOverride+xml"/>
  <Override PartName="/word/charts/chart41.xml" ContentType="application/vnd.openxmlformats-officedocument.drawingml.chart+xml"/>
  <Override PartName="/word/charts/style37.xml" ContentType="application/vnd.ms-office.chartstyle+xml"/>
  <Override PartName="/word/charts/colors37.xml" ContentType="application/vnd.ms-office.chartcolorstyle+xml"/>
  <Override PartName="/word/theme/themeOverride36.xml" ContentType="application/vnd.openxmlformats-officedocument.themeOverride+xml"/>
  <Override PartName="/word/charts/chart42.xml" ContentType="application/vnd.openxmlformats-officedocument.drawingml.chart+xml"/>
  <Override PartName="/word/charts/style38.xml" ContentType="application/vnd.ms-office.chartstyle+xml"/>
  <Override PartName="/word/charts/colors38.xml" ContentType="application/vnd.ms-office.chartcolorstyle+xml"/>
  <Override PartName="/word/theme/themeOverride37.xml" ContentType="application/vnd.openxmlformats-officedocument.themeOverride+xml"/>
  <Override PartName="/word/charts/chart43.xml" ContentType="application/vnd.openxmlformats-officedocument.drawingml.chart+xml"/>
  <Override PartName="/word/charts/style39.xml" ContentType="application/vnd.ms-office.chartstyle+xml"/>
  <Override PartName="/word/charts/colors39.xml" ContentType="application/vnd.ms-office.chartcolorstyle+xml"/>
  <Override PartName="/word/theme/themeOverride38.xml" ContentType="application/vnd.openxmlformats-officedocument.themeOverride+xml"/>
  <Override PartName="/word/charts/chart44.xml" ContentType="application/vnd.openxmlformats-officedocument.drawingml.chart+xml"/>
  <Override PartName="/word/charts/style40.xml" ContentType="application/vnd.ms-office.chartstyle+xml"/>
  <Override PartName="/word/charts/colors40.xml" ContentType="application/vnd.ms-office.chartcolorstyle+xml"/>
  <Override PartName="/word/theme/themeOverride39.xml" ContentType="application/vnd.openxmlformats-officedocument.themeOverride+xml"/>
  <Override PartName="/word/charts/chart45.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6.xml" ContentType="application/vnd.openxmlformats-officedocument.drawingml.chart+xml"/>
  <Override PartName="/word/charts/style42.xml" ContentType="application/vnd.ms-office.chartstyle+xml"/>
  <Override PartName="/word/charts/colors42.xml" ContentType="application/vnd.ms-office.chartcolorstyle+xml"/>
  <Override PartName="/word/theme/themeOverride40.xml" ContentType="application/vnd.openxmlformats-officedocument.themeOverride+xml"/>
  <Override PartName="/word/charts/chart47.xml" ContentType="application/vnd.openxmlformats-officedocument.drawingml.chart+xml"/>
  <Override PartName="/word/charts/style43.xml" ContentType="application/vnd.ms-office.chartstyle+xml"/>
  <Override PartName="/word/charts/colors43.xml" ContentType="application/vnd.ms-office.chartcolorstyle+xml"/>
  <Override PartName="/word/theme/themeOverride4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53D801" w14:textId="77777777" w:rsidR="00190A55" w:rsidRPr="00D4751E" w:rsidRDefault="00190A55" w:rsidP="00190A55">
      <w:pPr>
        <w:tabs>
          <w:tab w:val="left" w:pos="8240"/>
        </w:tabs>
      </w:pPr>
      <w:r w:rsidRPr="00D4751E">
        <w:tab/>
      </w:r>
    </w:p>
    <w:p w14:paraId="0C927ECD" w14:textId="77777777" w:rsidR="00190A55" w:rsidRPr="00D4751E" w:rsidRDefault="00190A55" w:rsidP="00190A55">
      <w:pPr>
        <w:tabs>
          <w:tab w:val="left" w:pos="8240"/>
        </w:tabs>
        <w:jc w:val="center"/>
        <w:rPr>
          <w:rFonts w:ascii="Arial" w:hAnsi="Arial" w:cs="Arial"/>
          <w:b/>
          <w:sz w:val="48"/>
          <w:szCs w:val="48"/>
        </w:rPr>
      </w:pPr>
      <w:r w:rsidRPr="00D4751E">
        <w:rPr>
          <w:rFonts w:ascii="Arial" w:hAnsi="Arial" w:cs="Arial"/>
          <w:b/>
          <w:sz w:val="48"/>
          <w:szCs w:val="48"/>
        </w:rPr>
        <w:t>Swansea Bay University Health Board</w:t>
      </w:r>
    </w:p>
    <w:p w14:paraId="6B17292E" w14:textId="77777777" w:rsidR="00190A55" w:rsidRPr="00D4751E" w:rsidRDefault="00190A55" w:rsidP="00190A55">
      <w:pPr>
        <w:tabs>
          <w:tab w:val="left" w:pos="8240"/>
        </w:tabs>
        <w:jc w:val="center"/>
        <w:rPr>
          <w:rFonts w:ascii="Arial" w:hAnsi="Arial" w:cs="Arial"/>
          <w:b/>
          <w:sz w:val="48"/>
          <w:szCs w:val="48"/>
        </w:rPr>
      </w:pPr>
    </w:p>
    <w:p w14:paraId="7293B814" w14:textId="77777777" w:rsidR="00660049" w:rsidRPr="00D4751E" w:rsidRDefault="00660049" w:rsidP="00190A55">
      <w:pPr>
        <w:tabs>
          <w:tab w:val="left" w:pos="8240"/>
        </w:tabs>
        <w:jc w:val="center"/>
        <w:rPr>
          <w:rFonts w:ascii="Arial" w:hAnsi="Arial" w:cs="Arial"/>
          <w:b/>
          <w:sz w:val="48"/>
          <w:szCs w:val="48"/>
        </w:rPr>
      </w:pPr>
      <w:r w:rsidRPr="00D4751E">
        <w:rPr>
          <w:rFonts w:ascii="Arial" w:hAnsi="Arial" w:cs="Arial"/>
          <w:b/>
          <w:sz w:val="48"/>
          <w:szCs w:val="48"/>
        </w:rPr>
        <w:t xml:space="preserve">Patient Experience </w:t>
      </w:r>
    </w:p>
    <w:p w14:paraId="2809C689" w14:textId="658A42CC" w:rsidR="00660049" w:rsidRPr="00D4751E" w:rsidRDefault="004545FA" w:rsidP="00190A55">
      <w:pPr>
        <w:tabs>
          <w:tab w:val="left" w:pos="8240"/>
        </w:tabs>
        <w:jc w:val="center"/>
        <w:rPr>
          <w:rFonts w:ascii="Arial" w:hAnsi="Arial" w:cs="Arial"/>
          <w:b/>
          <w:sz w:val="48"/>
          <w:szCs w:val="48"/>
        </w:rPr>
      </w:pPr>
      <w:r w:rsidRPr="00D4751E">
        <w:rPr>
          <w:rFonts w:ascii="Arial" w:hAnsi="Arial" w:cs="Arial"/>
          <w:b/>
          <w:sz w:val="48"/>
          <w:szCs w:val="48"/>
        </w:rPr>
        <w:t>&amp;</w:t>
      </w:r>
      <w:r w:rsidR="00660049" w:rsidRPr="00D4751E">
        <w:rPr>
          <w:rFonts w:ascii="Arial" w:hAnsi="Arial" w:cs="Arial"/>
          <w:b/>
          <w:sz w:val="48"/>
          <w:szCs w:val="48"/>
        </w:rPr>
        <w:t xml:space="preserve"> </w:t>
      </w:r>
    </w:p>
    <w:p w14:paraId="4A03B6AC" w14:textId="5BB3CCD5" w:rsidR="00190A55" w:rsidRPr="00D4751E" w:rsidRDefault="00660049" w:rsidP="004545FA">
      <w:pPr>
        <w:tabs>
          <w:tab w:val="left" w:pos="8240"/>
        </w:tabs>
        <w:jc w:val="center"/>
        <w:rPr>
          <w:rFonts w:ascii="Arial" w:hAnsi="Arial" w:cs="Arial"/>
          <w:b/>
          <w:sz w:val="48"/>
          <w:szCs w:val="48"/>
        </w:rPr>
      </w:pPr>
      <w:r w:rsidRPr="00D4751E">
        <w:rPr>
          <w:rFonts w:ascii="Arial" w:hAnsi="Arial" w:cs="Arial"/>
          <w:b/>
          <w:sz w:val="48"/>
          <w:szCs w:val="48"/>
        </w:rPr>
        <w:t>Concerns Report</w:t>
      </w:r>
      <w:r w:rsidRPr="00D4751E">
        <w:t xml:space="preserve"> </w:t>
      </w:r>
    </w:p>
    <w:p w14:paraId="0B83CD03" w14:textId="49B0FDBF" w:rsidR="00190A55" w:rsidRPr="00D4751E" w:rsidRDefault="00B61B55" w:rsidP="00190A55">
      <w:pPr>
        <w:tabs>
          <w:tab w:val="left" w:pos="8240"/>
        </w:tabs>
        <w:jc w:val="center"/>
        <w:rPr>
          <w:rFonts w:ascii="Arial" w:hAnsi="Arial" w:cs="Arial"/>
          <w:b/>
          <w:sz w:val="36"/>
          <w:szCs w:val="48"/>
        </w:rPr>
      </w:pPr>
      <w:r w:rsidRPr="00D4751E">
        <w:rPr>
          <w:rFonts w:ascii="Arial" w:hAnsi="Arial" w:cs="Arial"/>
          <w:b/>
          <w:sz w:val="36"/>
          <w:szCs w:val="48"/>
        </w:rPr>
        <w:t>Quarter</w:t>
      </w:r>
      <w:r w:rsidR="00744711" w:rsidRPr="00D4751E">
        <w:rPr>
          <w:rFonts w:ascii="Arial" w:hAnsi="Arial" w:cs="Arial"/>
          <w:b/>
          <w:sz w:val="36"/>
          <w:szCs w:val="48"/>
        </w:rPr>
        <w:t xml:space="preserve"> </w:t>
      </w:r>
      <w:r w:rsidR="00A748A5">
        <w:rPr>
          <w:rFonts w:ascii="Arial" w:hAnsi="Arial" w:cs="Arial"/>
          <w:b/>
          <w:sz w:val="36"/>
          <w:szCs w:val="48"/>
        </w:rPr>
        <w:t>1</w:t>
      </w:r>
      <w:r w:rsidR="00190A55" w:rsidRPr="00D4751E">
        <w:rPr>
          <w:rFonts w:ascii="Arial" w:hAnsi="Arial" w:cs="Arial"/>
          <w:b/>
          <w:sz w:val="36"/>
          <w:szCs w:val="48"/>
        </w:rPr>
        <w:t xml:space="preserve"> 202</w:t>
      </w:r>
      <w:r w:rsidR="00A748A5">
        <w:rPr>
          <w:rFonts w:ascii="Arial" w:hAnsi="Arial" w:cs="Arial"/>
          <w:b/>
          <w:sz w:val="36"/>
          <w:szCs w:val="48"/>
        </w:rPr>
        <w:t>5</w:t>
      </w:r>
      <w:r w:rsidR="00190A55" w:rsidRPr="00D4751E">
        <w:rPr>
          <w:rFonts w:ascii="Arial" w:hAnsi="Arial" w:cs="Arial"/>
          <w:b/>
          <w:sz w:val="36"/>
          <w:szCs w:val="48"/>
        </w:rPr>
        <w:t>/2</w:t>
      </w:r>
      <w:r w:rsidR="00A748A5">
        <w:rPr>
          <w:rFonts w:ascii="Arial" w:hAnsi="Arial" w:cs="Arial"/>
          <w:b/>
          <w:sz w:val="36"/>
          <w:szCs w:val="48"/>
        </w:rPr>
        <w:t>6</w:t>
      </w:r>
    </w:p>
    <w:p w14:paraId="5A5CAE7A" w14:textId="77777777" w:rsidR="00190A55" w:rsidRPr="00D4751E" w:rsidRDefault="00190A55" w:rsidP="00190A55">
      <w:pPr>
        <w:tabs>
          <w:tab w:val="left" w:pos="8240"/>
        </w:tabs>
        <w:jc w:val="center"/>
        <w:rPr>
          <w:rFonts w:ascii="Arial" w:hAnsi="Arial" w:cs="Arial"/>
          <w:b/>
          <w:sz w:val="36"/>
          <w:szCs w:val="48"/>
        </w:rPr>
      </w:pPr>
    </w:p>
    <w:p w14:paraId="454732F7" w14:textId="44419098" w:rsidR="00185DEF" w:rsidRPr="00D4751E" w:rsidRDefault="00185DEF" w:rsidP="00AF79A6">
      <w:pPr>
        <w:tabs>
          <w:tab w:val="left" w:pos="8240"/>
        </w:tabs>
        <w:jc w:val="center"/>
        <w:rPr>
          <w:rFonts w:ascii="Arial" w:hAnsi="Arial" w:cs="Arial"/>
          <w:b/>
          <w:sz w:val="28"/>
          <w:szCs w:val="28"/>
        </w:rPr>
      </w:pPr>
      <w:r w:rsidRPr="00D4751E">
        <w:rPr>
          <w:rFonts w:ascii="Arial" w:hAnsi="Arial" w:cs="Arial"/>
          <w:b/>
          <w:sz w:val="28"/>
          <w:szCs w:val="28"/>
        </w:rPr>
        <w:t>CONTENTS</w:t>
      </w:r>
    </w:p>
    <w:tbl>
      <w:tblPr>
        <w:tblStyle w:val="TableGrid"/>
        <w:tblW w:w="0" w:type="auto"/>
        <w:tblLook w:val="04A0" w:firstRow="1" w:lastRow="0" w:firstColumn="1" w:lastColumn="0" w:noHBand="0" w:noVBand="1"/>
      </w:tblPr>
      <w:tblGrid>
        <w:gridCol w:w="7650"/>
        <w:gridCol w:w="1366"/>
      </w:tblGrid>
      <w:tr w:rsidR="000F184B" w:rsidRPr="000F184B" w14:paraId="5FFACC24" w14:textId="77777777" w:rsidTr="001A2CCA">
        <w:tc>
          <w:tcPr>
            <w:tcW w:w="7650" w:type="dxa"/>
          </w:tcPr>
          <w:p w14:paraId="577AF9C8"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Report Summary</w:t>
            </w:r>
          </w:p>
          <w:p w14:paraId="23CD5582" w14:textId="77777777" w:rsidR="00341EFF" w:rsidRPr="000F184B" w:rsidRDefault="00341EFF" w:rsidP="001A2CCA">
            <w:pPr>
              <w:tabs>
                <w:tab w:val="left" w:pos="8240"/>
              </w:tabs>
              <w:rPr>
                <w:rFonts w:ascii="Arial" w:hAnsi="Arial" w:cs="Arial"/>
                <w:b/>
                <w:sz w:val="28"/>
                <w:szCs w:val="28"/>
              </w:rPr>
            </w:pPr>
          </w:p>
        </w:tc>
        <w:tc>
          <w:tcPr>
            <w:tcW w:w="1366" w:type="dxa"/>
          </w:tcPr>
          <w:p w14:paraId="17562CA1"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Page 2</w:t>
            </w:r>
          </w:p>
        </w:tc>
      </w:tr>
      <w:tr w:rsidR="000F184B" w:rsidRPr="000F184B" w14:paraId="36199088" w14:textId="77777777" w:rsidTr="001A2CCA">
        <w:tc>
          <w:tcPr>
            <w:tcW w:w="7650" w:type="dxa"/>
          </w:tcPr>
          <w:p w14:paraId="33766F00"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Complaints</w:t>
            </w:r>
          </w:p>
          <w:p w14:paraId="618D1862" w14:textId="77777777" w:rsidR="00341EFF" w:rsidRPr="000F184B" w:rsidRDefault="00341EFF" w:rsidP="001A2CCA">
            <w:pPr>
              <w:tabs>
                <w:tab w:val="left" w:pos="8240"/>
              </w:tabs>
              <w:rPr>
                <w:rFonts w:ascii="Arial" w:hAnsi="Arial" w:cs="Arial"/>
                <w:b/>
                <w:sz w:val="28"/>
                <w:szCs w:val="28"/>
              </w:rPr>
            </w:pPr>
          </w:p>
        </w:tc>
        <w:tc>
          <w:tcPr>
            <w:tcW w:w="1366" w:type="dxa"/>
          </w:tcPr>
          <w:p w14:paraId="7CED4914"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Page 4</w:t>
            </w:r>
          </w:p>
        </w:tc>
      </w:tr>
      <w:tr w:rsidR="000F184B" w:rsidRPr="000F184B" w14:paraId="459D2F13" w14:textId="77777777" w:rsidTr="001A2CCA">
        <w:tc>
          <w:tcPr>
            <w:tcW w:w="7650" w:type="dxa"/>
          </w:tcPr>
          <w:p w14:paraId="0DCA8C73"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Complaint Themes</w:t>
            </w:r>
          </w:p>
          <w:p w14:paraId="2E7ABF7E" w14:textId="77777777" w:rsidR="00341EFF" w:rsidRPr="000F184B" w:rsidRDefault="00341EFF" w:rsidP="001A2CCA">
            <w:pPr>
              <w:tabs>
                <w:tab w:val="left" w:pos="8240"/>
              </w:tabs>
              <w:rPr>
                <w:rFonts w:ascii="Arial" w:hAnsi="Arial" w:cs="Arial"/>
                <w:b/>
                <w:sz w:val="28"/>
                <w:szCs w:val="28"/>
              </w:rPr>
            </w:pPr>
          </w:p>
        </w:tc>
        <w:tc>
          <w:tcPr>
            <w:tcW w:w="1366" w:type="dxa"/>
          </w:tcPr>
          <w:p w14:paraId="36110297" w14:textId="64785BDA" w:rsidR="00341EFF" w:rsidRPr="000F184B" w:rsidRDefault="00341EFF" w:rsidP="001B0974">
            <w:pPr>
              <w:tabs>
                <w:tab w:val="left" w:pos="8240"/>
              </w:tabs>
              <w:rPr>
                <w:rFonts w:ascii="Arial" w:hAnsi="Arial" w:cs="Arial"/>
                <w:b/>
                <w:sz w:val="28"/>
                <w:szCs w:val="28"/>
              </w:rPr>
            </w:pPr>
            <w:r w:rsidRPr="000F184B">
              <w:rPr>
                <w:rFonts w:ascii="Arial" w:hAnsi="Arial" w:cs="Arial"/>
                <w:b/>
                <w:sz w:val="28"/>
                <w:szCs w:val="28"/>
              </w:rPr>
              <w:t xml:space="preserve">Page </w:t>
            </w:r>
            <w:r w:rsidR="009B16FE">
              <w:rPr>
                <w:rFonts w:ascii="Arial" w:hAnsi="Arial" w:cs="Arial"/>
                <w:b/>
                <w:sz w:val="28"/>
                <w:szCs w:val="28"/>
              </w:rPr>
              <w:t>7</w:t>
            </w:r>
          </w:p>
        </w:tc>
      </w:tr>
      <w:tr w:rsidR="000F184B" w:rsidRPr="000F184B" w14:paraId="6400D957" w14:textId="77777777" w:rsidTr="001A2CCA">
        <w:tc>
          <w:tcPr>
            <w:tcW w:w="7650" w:type="dxa"/>
          </w:tcPr>
          <w:p w14:paraId="3A23CC09" w14:textId="27964A28" w:rsidR="00341EFF" w:rsidRPr="000F184B" w:rsidRDefault="004545FA" w:rsidP="001A2CCA">
            <w:pPr>
              <w:tabs>
                <w:tab w:val="left" w:pos="8240"/>
              </w:tabs>
              <w:rPr>
                <w:rFonts w:ascii="Arial" w:hAnsi="Arial" w:cs="Arial"/>
                <w:b/>
                <w:sz w:val="28"/>
                <w:szCs w:val="28"/>
              </w:rPr>
            </w:pPr>
            <w:r w:rsidRPr="000F184B">
              <w:rPr>
                <w:rFonts w:ascii="Arial" w:hAnsi="Arial" w:cs="Arial"/>
                <w:b/>
                <w:sz w:val="28"/>
                <w:szCs w:val="28"/>
              </w:rPr>
              <w:t>Highlight Areas</w:t>
            </w:r>
          </w:p>
          <w:p w14:paraId="0A5750D6" w14:textId="77777777" w:rsidR="00341EFF" w:rsidRPr="000F184B" w:rsidRDefault="00341EFF" w:rsidP="001A2CCA">
            <w:pPr>
              <w:tabs>
                <w:tab w:val="left" w:pos="8240"/>
              </w:tabs>
              <w:rPr>
                <w:rFonts w:ascii="Arial" w:hAnsi="Arial" w:cs="Arial"/>
                <w:b/>
                <w:sz w:val="28"/>
                <w:szCs w:val="28"/>
              </w:rPr>
            </w:pPr>
          </w:p>
        </w:tc>
        <w:tc>
          <w:tcPr>
            <w:tcW w:w="1366" w:type="dxa"/>
          </w:tcPr>
          <w:p w14:paraId="52C4D3DE" w14:textId="1A9258FE" w:rsidR="00341EFF" w:rsidRPr="000F184B" w:rsidRDefault="001B0974" w:rsidP="004545FA">
            <w:pPr>
              <w:tabs>
                <w:tab w:val="left" w:pos="8240"/>
              </w:tabs>
              <w:rPr>
                <w:rFonts w:ascii="Arial" w:hAnsi="Arial" w:cs="Arial"/>
                <w:b/>
                <w:sz w:val="28"/>
                <w:szCs w:val="28"/>
              </w:rPr>
            </w:pPr>
            <w:r w:rsidRPr="000F184B">
              <w:rPr>
                <w:rFonts w:ascii="Arial" w:hAnsi="Arial" w:cs="Arial"/>
                <w:b/>
                <w:sz w:val="28"/>
                <w:szCs w:val="28"/>
              </w:rPr>
              <w:t xml:space="preserve">Page </w:t>
            </w:r>
            <w:r w:rsidR="00FD764F" w:rsidRPr="000F184B">
              <w:rPr>
                <w:rFonts w:ascii="Arial" w:hAnsi="Arial" w:cs="Arial"/>
                <w:b/>
                <w:sz w:val="28"/>
                <w:szCs w:val="28"/>
              </w:rPr>
              <w:t>1</w:t>
            </w:r>
            <w:r w:rsidR="0020417D" w:rsidRPr="000F184B">
              <w:rPr>
                <w:rFonts w:ascii="Arial" w:hAnsi="Arial" w:cs="Arial"/>
                <w:b/>
                <w:sz w:val="28"/>
                <w:szCs w:val="28"/>
              </w:rPr>
              <w:t>2</w:t>
            </w:r>
          </w:p>
        </w:tc>
      </w:tr>
      <w:tr w:rsidR="000F184B" w:rsidRPr="000F184B" w14:paraId="41445E60" w14:textId="77777777" w:rsidTr="001A2CCA">
        <w:tc>
          <w:tcPr>
            <w:tcW w:w="7650" w:type="dxa"/>
          </w:tcPr>
          <w:p w14:paraId="61AC654A" w14:textId="77777777" w:rsidR="00AF79A6" w:rsidRPr="000F184B" w:rsidRDefault="00AF79A6" w:rsidP="001A2CCA">
            <w:pPr>
              <w:tabs>
                <w:tab w:val="left" w:pos="8240"/>
              </w:tabs>
              <w:rPr>
                <w:rFonts w:ascii="Arial" w:hAnsi="Arial" w:cs="Arial"/>
                <w:b/>
                <w:sz w:val="28"/>
                <w:szCs w:val="28"/>
              </w:rPr>
            </w:pPr>
            <w:r w:rsidRPr="000F184B">
              <w:rPr>
                <w:rFonts w:ascii="Arial" w:hAnsi="Arial" w:cs="Arial"/>
                <w:b/>
                <w:sz w:val="28"/>
                <w:szCs w:val="28"/>
              </w:rPr>
              <w:t xml:space="preserve">Nutrition &amp; Hydration </w:t>
            </w:r>
          </w:p>
          <w:p w14:paraId="59D1BCEB" w14:textId="576BEE12" w:rsidR="00AF79A6" w:rsidRPr="000F184B" w:rsidRDefault="00AF79A6" w:rsidP="001A2CCA">
            <w:pPr>
              <w:tabs>
                <w:tab w:val="left" w:pos="8240"/>
              </w:tabs>
              <w:rPr>
                <w:rFonts w:ascii="Arial" w:hAnsi="Arial" w:cs="Arial"/>
                <w:b/>
                <w:sz w:val="28"/>
                <w:szCs w:val="28"/>
              </w:rPr>
            </w:pPr>
          </w:p>
        </w:tc>
        <w:tc>
          <w:tcPr>
            <w:tcW w:w="1366" w:type="dxa"/>
          </w:tcPr>
          <w:p w14:paraId="5E4968BF" w14:textId="70EE4312" w:rsidR="00AF79A6" w:rsidRPr="000F184B" w:rsidRDefault="00AF79A6" w:rsidP="004545FA">
            <w:pPr>
              <w:tabs>
                <w:tab w:val="left" w:pos="8240"/>
              </w:tabs>
              <w:rPr>
                <w:rFonts w:ascii="Arial" w:hAnsi="Arial" w:cs="Arial"/>
                <w:b/>
                <w:sz w:val="28"/>
                <w:szCs w:val="28"/>
              </w:rPr>
            </w:pPr>
            <w:r w:rsidRPr="000F184B">
              <w:rPr>
                <w:rFonts w:ascii="Arial" w:hAnsi="Arial" w:cs="Arial"/>
                <w:b/>
                <w:sz w:val="28"/>
                <w:szCs w:val="28"/>
              </w:rPr>
              <w:t xml:space="preserve">Page </w:t>
            </w:r>
            <w:r w:rsidR="009B16FE">
              <w:rPr>
                <w:rFonts w:ascii="Arial" w:hAnsi="Arial" w:cs="Arial"/>
                <w:b/>
                <w:sz w:val="28"/>
                <w:szCs w:val="28"/>
              </w:rPr>
              <w:t>2</w:t>
            </w:r>
            <w:r w:rsidR="00693493">
              <w:rPr>
                <w:rFonts w:ascii="Arial" w:hAnsi="Arial" w:cs="Arial"/>
                <w:b/>
                <w:sz w:val="28"/>
                <w:szCs w:val="28"/>
              </w:rPr>
              <w:t>4</w:t>
            </w:r>
          </w:p>
        </w:tc>
      </w:tr>
      <w:tr w:rsidR="000F184B" w:rsidRPr="000F184B" w14:paraId="1709C589" w14:textId="77777777" w:rsidTr="001A2CCA">
        <w:tc>
          <w:tcPr>
            <w:tcW w:w="7650" w:type="dxa"/>
          </w:tcPr>
          <w:p w14:paraId="0F9EDBD0"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Morriston Service Group</w:t>
            </w:r>
          </w:p>
          <w:p w14:paraId="5C63820B" w14:textId="77777777" w:rsidR="00341EFF" w:rsidRPr="000F184B" w:rsidRDefault="00341EFF" w:rsidP="001A2CCA">
            <w:pPr>
              <w:tabs>
                <w:tab w:val="left" w:pos="8240"/>
              </w:tabs>
              <w:rPr>
                <w:rFonts w:ascii="Arial" w:hAnsi="Arial" w:cs="Arial"/>
                <w:b/>
                <w:sz w:val="28"/>
                <w:szCs w:val="28"/>
              </w:rPr>
            </w:pPr>
          </w:p>
        </w:tc>
        <w:tc>
          <w:tcPr>
            <w:tcW w:w="1366" w:type="dxa"/>
          </w:tcPr>
          <w:p w14:paraId="7080C4C6" w14:textId="7B92DA2F" w:rsidR="00341EFF" w:rsidRPr="000F184B" w:rsidRDefault="00341EFF" w:rsidP="004545FA">
            <w:pPr>
              <w:tabs>
                <w:tab w:val="left" w:pos="8240"/>
              </w:tabs>
              <w:rPr>
                <w:rFonts w:ascii="Arial" w:hAnsi="Arial" w:cs="Arial"/>
                <w:b/>
                <w:sz w:val="28"/>
                <w:szCs w:val="28"/>
              </w:rPr>
            </w:pPr>
            <w:r w:rsidRPr="000F184B">
              <w:rPr>
                <w:rFonts w:ascii="Arial" w:hAnsi="Arial" w:cs="Arial"/>
                <w:b/>
                <w:sz w:val="28"/>
                <w:szCs w:val="28"/>
              </w:rPr>
              <w:t xml:space="preserve">Page </w:t>
            </w:r>
            <w:r w:rsidR="009B16FE">
              <w:rPr>
                <w:rFonts w:ascii="Arial" w:hAnsi="Arial" w:cs="Arial"/>
                <w:b/>
                <w:sz w:val="28"/>
                <w:szCs w:val="28"/>
              </w:rPr>
              <w:t>2</w:t>
            </w:r>
            <w:r w:rsidR="006963B7">
              <w:rPr>
                <w:rFonts w:ascii="Arial" w:hAnsi="Arial" w:cs="Arial"/>
                <w:b/>
                <w:sz w:val="28"/>
                <w:szCs w:val="28"/>
              </w:rPr>
              <w:t>7</w:t>
            </w:r>
          </w:p>
        </w:tc>
      </w:tr>
      <w:tr w:rsidR="000F184B" w:rsidRPr="000F184B" w14:paraId="7CCD1033" w14:textId="77777777" w:rsidTr="001A2CCA">
        <w:tc>
          <w:tcPr>
            <w:tcW w:w="7650" w:type="dxa"/>
          </w:tcPr>
          <w:p w14:paraId="6CEBD7EF"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Neath Port Talbot Singleton Service Group</w:t>
            </w:r>
          </w:p>
          <w:p w14:paraId="2EC7CA63" w14:textId="77777777" w:rsidR="00341EFF" w:rsidRPr="000F184B" w:rsidRDefault="00341EFF" w:rsidP="001A2CCA">
            <w:pPr>
              <w:tabs>
                <w:tab w:val="left" w:pos="8240"/>
              </w:tabs>
              <w:rPr>
                <w:rFonts w:ascii="Arial" w:hAnsi="Arial" w:cs="Arial"/>
                <w:b/>
                <w:sz w:val="28"/>
                <w:szCs w:val="28"/>
              </w:rPr>
            </w:pPr>
          </w:p>
        </w:tc>
        <w:tc>
          <w:tcPr>
            <w:tcW w:w="1366" w:type="dxa"/>
          </w:tcPr>
          <w:p w14:paraId="41ABF46F" w14:textId="39233CC1" w:rsidR="00341EFF" w:rsidRPr="000F184B" w:rsidRDefault="007C4137" w:rsidP="00FD764F">
            <w:pPr>
              <w:tabs>
                <w:tab w:val="left" w:pos="8240"/>
              </w:tabs>
              <w:rPr>
                <w:rFonts w:ascii="Arial" w:hAnsi="Arial" w:cs="Arial"/>
                <w:b/>
                <w:sz w:val="28"/>
                <w:szCs w:val="28"/>
              </w:rPr>
            </w:pPr>
            <w:r w:rsidRPr="000F184B">
              <w:rPr>
                <w:rFonts w:ascii="Arial" w:hAnsi="Arial" w:cs="Arial"/>
                <w:b/>
                <w:sz w:val="28"/>
                <w:szCs w:val="28"/>
              </w:rPr>
              <w:t xml:space="preserve">Page </w:t>
            </w:r>
            <w:r w:rsidR="006963B7">
              <w:rPr>
                <w:rFonts w:ascii="Arial" w:hAnsi="Arial" w:cs="Arial"/>
                <w:b/>
                <w:sz w:val="28"/>
                <w:szCs w:val="28"/>
              </w:rPr>
              <w:t>32</w:t>
            </w:r>
          </w:p>
        </w:tc>
      </w:tr>
      <w:tr w:rsidR="000F184B" w:rsidRPr="000F184B" w14:paraId="006FAF49" w14:textId="77777777" w:rsidTr="001A2CCA">
        <w:tc>
          <w:tcPr>
            <w:tcW w:w="7650" w:type="dxa"/>
          </w:tcPr>
          <w:p w14:paraId="61F37879"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Mental Health &amp; Learning Disabilities Service Group</w:t>
            </w:r>
          </w:p>
          <w:p w14:paraId="5461B537" w14:textId="77777777" w:rsidR="00341EFF" w:rsidRPr="000F184B" w:rsidRDefault="00341EFF" w:rsidP="001A2CCA">
            <w:pPr>
              <w:tabs>
                <w:tab w:val="left" w:pos="8240"/>
              </w:tabs>
              <w:rPr>
                <w:rFonts w:ascii="Arial" w:hAnsi="Arial" w:cs="Arial"/>
                <w:b/>
                <w:sz w:val="28"/>
                <w:szCs w:val="28"/>
              </w:rPr>
            </w:pPr>
          </w:p>
        </w:tc>
        <w:tc>
          <w:tcPr>
            <w:tcW w:w="1366" w:type="dxa"/>
          </w:tcPr>
          <w:p w14:paraId="4371D11A" w14:textId="2A405480" w:rsidR="00341EFF" w:rsidRPr="000F184B" w:rsidRDefault="007C4137" w:rsidP="004545FA">
            <w:pPr>
              <w:tabs>
                <w:tab w:val="left" w:pos="8240"/>
              </w:tabs>
              <w:rPr>
                <w:rFonts w:ascii="Arial" w:hAnsi="Arial" w:cs="Arial"/>
                <w:b/>
                <w:sz w:val="28"/>
                <w:szCs w:val="28"/>
              </w:rPr>
            </w:pPr>
            <w:r w:rsidRPr="000F184B">
              <w:rPr>
                <w:rFonts w:ascii="Arial" w:hAnsi="Arial" w:cs="Arial"/>
                <w:b/>
                <w:sz w:val="28"/>
                <w:szCs w:val="28"/>
              </w:rPr>
              <w:t xml:space="preserve">Page </w:t>
            </w:r>
            <w:r w:rsidR="009B16FE">
              <w:rPr>
                <w:rFonts w:ascii="Arial" w:hAnsi="Arial" w:cs="Arial"/>
                <w:b/>
                <w:sz w:val="28"/>
                <w:szCs w:val="28"/>
              </w:rPr>
              <w:t>3</w:t>
            </w:r>
            <w:r w:rsidR="00292DA9">
              <w:rPr>
                <w:rFonts w:ascii="Arial" w:hAnsi="Arial" w:cs="Arial"/>
                <w:b/>
                <w:sz w:val="28"/>
                <w:szCs w:val="28"/>
              </w:rPr>
              <w:t>7</w:t>
            </w:r>
          </w:p>
        </w:tc>
      </w:tr>
      <w:tr w:rsidR="000F184B" w:rsidRPr="000F184B" w14:paraId="7A4AC844" w14:textId="77777777" w:rsidTr="001A2CCA">
        <w:tc>
          <w:tcPr>
            <w:tcW w:w="7650" w:type="dxa"/>
          </w:tcPr>
          <w:p w14:paraId="57A43904"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Primary and Community Service Group</w:t>
            </w:r>
          </w:p>
          <w:p w14:paraId="522C42D1" w14:textId="77777777" w:rsidR="00341EFF" w:rsidRPr="000F184B" w:rsidRDefault="00341EFF" w:rsidP="001A2CCA">
            <w:pPr>
              <w:tabs>
                <w:tab w:val="left" w:pos="8240"/>
              </w:tabs>
              <w:rPr>
                <w:rFonts w:ascii="Arial" w:hAnsi="Arial" w:cs="Arial"/>
                <w:b/>
                <w:sz w:val="28"/>
                <w:szCs w:val="28"/>
              </w:rPr>
            </w:pPr>
          </w:p>
        </w:tc>
        <w:tc>
          <w:tcPr>
            <w:tcW w:w="1366" w:type="dxa"/>
          </w:tcPr>
          <w:p w14:paraId="070C349B" w14:textId="00E5E144" w:rsidR="00341EFF" w:rsidRPr="000F184B" w:rsidRDefault="00341EFF" w:rsidP="004545FA">
            <w:pPr>
              <w:tabs>
                <w:tab w:val="left" w:pos="8240"/>
              </w:tabs>
              <w:rPr>
                <w:rFonts w:ascii="Arial" w:hAnsi="Arial" w:cs="Arial"/>
                <w:b/>
                <w:sz w:val="28"/>
                <w:szCs w:val="28"/>
              </w:rPr>
            </w:pPr>
            <w:r w:rsidRPr="000F184B">
              <w:rPr>
                <w:rFonts w:ascii="Arial" w:hAnsi="Arial" w:cs="Arial"/>
                <w:b/>
                <w:sz w:val="28"/>
                <w:szCs w:val="28"/>
              </w:rPr>
              <w:t xml:space="preserve">Page </w:t>
            </w:r>
            <w:r w:rsidR="00292DA9">
              <w:rPr>
                <w:rFonts w:ascii="Arial" w:hAnsi="Arial" w:cs="Arial"/>
                <w:b/>
                <w:sz w:val="28"/>
                <w:szCs w:val="28"/>
              </w:rPr>
              <w:t>41</w:t>
            </w:r>
          </w:p>
        </w:tc>
      </w:tr>
      <w:tr w:rsidR="000F184B" w:rsidRPr="000F184B" w14:paraId="33BAFD01" w14:textId="77777777" w:rsidTr="001A2CCA">
        <w:tc>
          <w:tcPr>
            <w:tcW w:w="7650" w:type="dxa"/>
          </w:tcPr>
          <w:p w14:paraId="31152810" w14:textId="16F6C2B3" w:rsidR="004545FA" w:rsidRPr="000F184B" w:rsidRDefault="004545FA" w:rsidP="001A2CCA">
            <w:pPr>
              <w:tabs>
                <w:tab w:val="left" w:pos="8240"/>
              </w:tabs>
              <w:rPr>
                <w:rFonts w:ascii="Arial" w:hAnsi="Arial" w:cs="Arial"/>
                <w:b/>
                <w:sz w:val="28"/>
                <w:szCs w:val="28"/>
              </w:rPr>
            </w:pPr>
            <w:r w:rsidRPr="000F184B">
              <w:rPr>
                <w:rFonts w:ascii="Arial" w:hAnsi="Arial" w:cs="Arial"/>
                <w:b/>
                <w:sz w:val="28"/>
                <w:szCs w:val="28"/>
              </w:rPr>
              <w:t xml:space="preserve">Medical Examiners Compliments </w:t>
            </w:r>
          </w:p>
        </w:tc>
        <w:tc>
          <w:tcPr>
            <w:tcW w:w="1366" w:type="dxa"/>
          </w:tcPr>
          <w:p w14:paraId="5DC64DDA" w14:textId="1713CA9B" w:rsidR="004545FA" w:rsidRPr="000F184B" w:rsidRDefault="004545FA" w:rsidP="004545FA">
            <w:pPr>
              <w:tabs>
                <w:tab w:val="left" w:pos="8240"/>
              </w:tabs>
              <w:rPr>
                <w:rFonts w:ascii="Arial" w:hAnsi="Arial" w:cs="Arial"/>
                <w:b/>
                <w:sz w:val="28"/>
                <w:szCs w:val="28"/>
              </w:rPr>
            </w:pPr>
            <w:r w:rsidRPr="000F184B">
              <w:rPr>
                <w:rFonts w:ascii="Arial" w:hAnsi="Arial" w:cs="Arial"/>
                <w:b/>
                <w:sz w:val="28"/>
                <w:szCs w:val="28"/>
              </w:rPr>
              <w:t xml:space="preserve">Page </w:t>
            </w:r>
            <w:r w:rsidR="004B5576">
              <w:rPr>
                <w:rFonts w:ascii="Arial" w:hAnsi="Arial" w:cs="Arial"/>
                <w:b/>
                <w:sz w:val="28"/>
                <w:szCs w:val="28"/>
              </w:rPr>
              <w:t>4</w:t>
            </w:r>
            <w:r w:rsidR="00383684">
              <w:rPr>
                <w:rFonts w:ascii="Arial" w:hAnsi="Arial" w:cs="Arial"/>
                <w:b/>
                <w:sz w:val="28"/>
                <w:szCs w:val="28"/>
              </w:rPr>
              <w:t>6</w:t>
            </w:r>
          </w:p>
          <w:p w14:paraId="13AECB53" w14:textId="504AB9CA" w:rsidR="004545FA" w:rsidRPr="000F184B" w:rsidRDefault="004545FA" w:rsidP="004545FA">
            <w:pPr>
              <w:tabs>
                <w:tab w:val="left" w:pos="8240"/>
              </w:tabs>
              <w:rPr>
                <w:rFonts w:ascii="Arial" w:hAnsi="Arial" w:cs="Arial"/>
                <w:b/>
                <w:sz w:val="28"/>
                <w:szCs w:val="28"/>
              </w:rPr>
            </w:pPr>
          </w:p>
        </w:tc>
      </w:tr>
      <w:tr w:rsidR="000F184B" w:rsidRPr="000F184B" w14:paraId="2BED04D3" w14:textId="77777777" w:rsidTr="001A2CCA">
        <w:tc>
          <w:tcPr>
            <w:tcW w:w="7650" w:type="dxa"/>
          </w:tcPr>
          <w:p w14:paraId="21F1CE1E" w14:textId="77777777" w:rsidR="00341EFF" w:rsidRPr="000F184B" w:rsidRDefault="00341EFF" w:rsidP="001A2CCA">
            <w:pPr>
              <w:tabs>
                <w:tab w:val="left" w:pos="8240"/>
              </w:tabs>
              <w:rPr>
                <w:rFonts w:ascii="Arial" w:hAnsi="Arial" w:cs="Arial"/>
                <w:b/>
                <w:sz w:val="28"/>
                <w:szCs w:val="28"/>
              </w:rPr>
            </w:pPr>
            <w:r w:rsidRPr="000F184B">
              <w:rPr>
                <w:rFonts w:ascii="Arial" w:hAnsi="Arial" w:cs="Arial"/>
                <w:b/>
                <w:sz w:val="28"/>
                <w:szCs w:val="28"/>
              </w:rPr>
              <w:t>Ombudsman Cases &amp; Learning</w:t>
            </w:r>
          </w:p>
          <w:p w14:paraId="547D20A6" w14:textId="77777777" w:rsidR="00341EFF" w:rsidRPr="000F184B" w:rsidRDefault="00341EFF" w:rsidP="001A2CCA">
            <w:pPr>
              <w:tabs>
                <w:tab w:val="left" w:pos="8240"/>
              </w:tabs>
              <w:rPr>
                <w:rFonts w:ascii="Arial" w:hAnsi="Arial" w:cs="Arial"/>
                <w:b/>
                <w:sz w:val="28"/>
                <w:szCs w:val="28"/>
              </w:rPr>
            </w:pPr>
          </w:p>
        </w:tc>
        <w:tc>
          <w:tcPr>
            <w:tcW w:w="1366" w:type="dxa"/>
          </w:tcPr>
          <w:p w14:paraId="5F5A72A5" w14:textId="3CB5A7D5" w:rsidR="00341EFF" w:rsidRPr="000F184B" w:rsidRDefault="00A074D8" w:rsidP="004545FA">
            <w:pPr>
              <w:tabs>
                <w:tab w:val="left" w:pos="8240"/>
              </w:tabs>
              <w:rPr>
                <w:rFonts w:ascii="Arial" w:hAnsi="Arial" w:cs="Arial"/>
                <w:b/>
                <w:sz w:val="28"/>
                <w:szCs w:val="28"/>
              </w:rPr>
            </w:pPr>
            <w:r w:rsidRPr="000F184B">
              <w:rPr>
                <w:rFonts w:ascii="Arial" w:hAnsi="Arial" w:cs="Arial"/>
                <w:b/>
                <w:sz w:val="28"/>
                <w:szCs w:val="28"/>
              </w:rPr>
              <w:t xml:space="preserve">Page </w:t>
            </w:r>
            <w:r w:rsidR="004B5576">
              <w:rPr>
                <w:rFonts w:ascii="Arial" w:hAnsi="Arial" w:cs="Arial"/>
                <w:b/>
                <w:sz w:val="28"/>
                <w:szCs w:val="28"/>
              </w:rPr>
              <w:t>4</w:t>
            </w:r>
            <w:r w:rsidR="00383684">
              <w:rPr>
                <w:rFonts w:ascii="Arial" w:hAnsi="Arial" w:cs="Arial"/>
                <w:b/>
                <w:sz w:val="28"/>
                <w:szCs w:val="28"/>
              </w:rPr>
              <w:t>7</w:t>
            </w:r>
          </w:p>
        </w:tc>
      </w:tr>
    </w:tbl>
    <w:p w14:paraId="3EDEE72C" w14:textId="77777777" w:rsidR="00190A55" w:rsidRPr="007E45F3" w:rsidRDefault="00BB77F6" w:rsidP="00190A55">
      <w:pPr>
        <w:spacing w:after="0" w:line="240" w:lineRule="auto"/>
        <w:jc w:val="center"/>
        <w:rPr>
          <w:rFonts w:ascii="Arial" w:eastAsia="Calibri" w:hAnsi="Arial" w:cs="Arial"/>
          <w:b/>
          <w:bCs/>
          <w:sz w:val="36"/>
          <w:szCs w:val="36"/>
        </w:rPr>
      </w:pPr>
      <w:r w:rsidRPr="007E45F3">
        <w:rPr>
          <w:b/>
          <w:sz w:val="36"/>
          <w:szCs w:val="36"/>
        </w:rPr>
        <w:lastRenderedPageBreak/>
        <w:t>Report</w:t>
      </w:r>
      <w:r w:rsidR="00190A55" w:rsidRPr="007E45F3">
        <w:rPr>
          <w:b/>
          <w:sz w:val="36"/>
          <w:szCs w:val="36"/>
        </w:rPr>
        <w:t xml:space="preserve"> Summary and Overview</w:t>
      </w:r>
    </w:p>
    <w:tbl>
      <w:tblPr>
        <w:tblpPr w:leftFromText="180" w:rightFromText="180" w:vertAnchor="text" w:horzAnchor="margin" w:tblpXSpec="center" w:tblpY="290"/>
        <w:tblW w:w="8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46"/>
        <w:gridCol w:w="791"/>
        <w:gridCol w:w="792"/>
        <w:gridCol w:w="864"/>
      </w:tblGrid>
      <w:tr w:rsidR="003C2E95" w:rsidRPr="003C2E95" w14:paraId="6EB0DF4B" w14:textId="77777777" w:rsidTr="00693B4F">
        <w:trPr>
          <w:trHeight w:val="361"/>
        </w:trPr>
        <w:tc>
          <w:tcPr>
            <w:tcW w:w="6046" w:type="dxa"/>
            <w:shd w:val="clear" w:color="auto" w:fill="D9D9D9" w:themeFill="background1" w:themeFillShade="D9"/>
            <w:noWrap/>
            <w:vAlign w:val="bottom"/>
            <w:hideMark/>
          </w:tcPr>
          <w:p w14:paraId="085758A2" w14:textId="77777777" w:rsidR="001575F0" w:rsidRPr="003C2E95" w:rsidRDefault="001575F0" w:rsidP="00F42DFD">
            <w:pPr>
              <w:spacing w:after="0" w:line="240" w:lineRule="auto"/>
              <w:rPr>
                <w:rFonts w:ascii="Arial" w:hAnsi="Arial" w:cs="Arial"/>
                <w:b/>
                <w:sz w:val="24"/>
                <w:szCs w:val="24"/>
                <w:lang w:eastAsia="en-GB"/>
              </w:rPr>
            </w:pPr>
            <w:r w:rsidRPr="003C2E95">
              <w:rPr>
                <w:rFonts w:ascii="Arial" w:hAnsi="Arial" w:cs="Arial"/>
                <w:b/>
                <w:sz w:val="24"/>
                <w:szCs w:val="24"/>
                <w:lang w:eastAsia="en-GB"/>
              </w:rPr>
              <w:t>COMPLAINTS</w:t>
            </w:r>
          </w:p>
        </w:tc>
        <w:tc>
          <w:tcPr>
            <w:tcW w:w="791" w:type="dxa"/>
            <w:shd w:val="clear" w:color="auto" w:fill="D9D9D9" w:themeFill="background1" w:themeFillShade="D9"/>
            <w:vAlign w:val="center"/>
          </w:tcPr>
          <w:p w14:paraId="19EFE392" w14:textId="784F310D" w:rsidR="001575F0" w:rsidRPr="003C2E95" w:rsidRDefault="00611BD0" w:rsidP="00611BD0">
            <w:pPr>
              <w:spacing w:after="0" w:line="240" w:lineRule="auto"/>
              <w:rPr>
                <w:rFonts w:ascii="Arial" w:hAnsi="Arial" w:cs="Arial"/>
                <w:b/>
                <w:bCs/>
                <w:lang w:eastAsia="en-GB"/>
              </w:rPr>
            </w:pPr>
            <w:r w:rsidRPr="003C2E95">
              <w:rPr>
                <w:rFonts w:ascii="Arial" w:hAnsi="Arial" w:cs="Arial"/>
                <w:b/>
                <w:bCs/>
                <w:lang w:eastAsia="en-GB"/>
              </w:rPr>
              <w:t xml:space="preserve"> </w:t>
            </w:r>
            <w:r w:rsidR="003C2E95" w:rsidRPr="003C2E95">
              <w:rPr>
                <w:rFonts w:ascii="Arial" w:hAnsi="Arial" w:cs="Arial"/>
                <w:b/>
                <w:bCs/>
                <w:lang w:eastAsia="en-GB"/>
              </w:rPr>
              <w:t>Apr</w:t>
            </w:r>
          </w:p>
        </w:tc>
        <w:tc>
          <w:tcPr>
            <w:tcW w:w="792" w:type="dxa"/>
            <w:shd w:val="clear" w:color="auto" w:fill="D9D9D9" w:themeFill="background1" w:themeFillShade="D9"/>
            <w:vAlign w:val="center"/>
          </w:tcPr>
          <w:p w14:paraId="22FA0BAB" w14:textId="74411838" w:rsidR="001575F0" w:rsidRPr="003C2E95" w:rsidRDefault="003C2E95" w:rsidP="00F42DFD">
            <w:pPr>
              <w:spacing w:after="0" w:line="240" w:lineRule="auto"/>
              <w:jc w:val="center"/>
              <w:rPr>
                <w:rFonts w:ascii="Arial" w:hAnsi="Arial" w:cs="Arial"/>
                <w:b/>
                <w:bCs/>
                <w:lang w:eastAsia="en-GB"/>
              </w:rPr>
            </w:pPr>
            <w:r w:rsidRPr="003C2E95">
              <w:rPr>
                <w:rFonts w:ascii="Arial" w:hAnsi="Arial" w:cs="Arial"/>
                <w:b/>
                <w:bCs/>
                <w:lang w:eastAsia="en-GB"/>
              </w:rPr>
              <w:t>May</w:t>
            </w:r>
          </w:p>
        </w:tc>
        <w:tc>
          <w:tcPr>
            <w:tcW w:w="864" w:type="dxa"/>
            <w:shd w:val="clear" w:color="auto" w:fill="D9D9D9" w:themeFill="background1" w:themeFillShade="D9"/>
            <w:vAlign w:val="center"/>
          </w:tcPr>
          <w:p w14:paraId="6D9E585D" w14:textId="2F718386" w:rsidR="001575F0" w:rsidRPr="003C2E95" w:rsidRDefault="003C2E95" w:rsidP="001575F0">
            <w:pPr>
              <w:spacing w:after="0" w:line="240" w:lineRule="auto"/>
              <w:jc w:val="center"/>
              <w:rPr>
                <w:rFonts w:ascii="Arial" w:hAnsi="Arial" w:cs="Arial"/>
                <w:b/>
                <w:bCs/>
                <w:lang w:eastAsia="en-GB"/>
              </w:rPr>
            </w:pPr>
            <w:r w:rsidRPr="003C2E95">
              <w:rPr>
                <w:rFonts w:ascii="Arial" w:hAnsi="Arial" w:cs="Arial"/>
                <w:b/>
                <w:bCs/>
                <w:lang w:eastAsia="en-GB"/>
              </w:rPr>
              <w:t>Jun</w:t>
            </w:r>
          </w:p>
        </w:tc>
      </w:tr>
      <w:tr w:rsidR="003C2E95" w:rsidRPr="003C2E95" w14:paraId="680D5CA6" w14:textId="77777777" w:rsidTr="00693B4F">
        <w:trPr>
          <w:trHeight w:val="361"/>
        </w:trPr>
        <w:tc>
          <w:tcPr>
            <w:tcW w:w="6046" w:type="dxa"/>
            <w:shd w:val="clear" w:color="auto" w:fill="auto"/>
            <w:noWrap/>
            <w:vAlign w:val="bottom"/>
            <w:hideMark/>
          </w:tcPr>
          <w:p w14:paraId="127335A9"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Total number of complaints received</w:t>
            </w:r>
          </w:p>
        </w:tc>
        <w:tc>
          <w:tcPr>
            <w:tcW w:w="791" w:type="dxa"/>
            <w:vAlign w:val="center"/>
          </w:tcPr>
          <w:p w14:paraId="68DE6025" w14:textId="3C7C27B5" w:rsidR="00693B4F" w:rsidRPr="003C2E95" w:rsidRDefault="00ED2A1F" w:rsidP="00693B4F">
            <w:pPr>
              <w:spacing w:after="0" w:line="240" w:lineRule="auto"/>
              <w:jc w:val="center"/>
              <w:rPr>
                <w:rFonts w:ascii="Arial" w:hAnsi="Arial" w:cs="Arial"/>
                <w:noProof/>
                <w:lang w:eastAsia="en-GB"/>
              </w:rPr>
            </w:pPr>
            <w:r w:rsidRPr="003C2E95">
              <w:rPr>
                <w:rFonts w:ascii="Arial" w:hAnsi="Arial" w:cs="Arial"/>
                <w:noProof/>
                <w:lang w:eastAsia="en-GB"/>
              </w:rPr>
              <w:t>2</w:t>
            </w:r>
            <w:r w:rsidR="003C2E95" w:rsidRPr="003C2E95">
              <w:rPr>
                <w:rFonts w:ascii="Arial" w:hAnsi="Arial" w:cs="Arial"/>
                <w:noProof/>
                <w:lang w:eastAsia="en-GB"/>
              </w:rPr>
              <w:t>16</w:t>
            </w:r>
          </w:p>
        </w:tc>
        <w:tc>
          <w:tcPr>
            <w:tcW w:w="792" w:type="dxa"/>
            <w:shd w:val="clear" w:color="auto" w:fill="auto"/>
            <w:vAlign w:val="center"/>
          </w:tcPr>
          <w:p w14:paraId="361B5DC8" w14:textId="26B3CF17" w:rsidR="00693B4F" w:rsidRPr="003C2E95" w:rsidRDefault="00ED2A1F" w:rsidP="00ED2A1F">
            <w:pPr>
              <w:spacing w:after="0" w:line="240" w:lineRule="auto"/>
              <w:jc w:val="center"/>
              <w:rPr>
                <w:rFonts w:ascii="Arial" w:hAnsi="Arial" w:cs="Arial"/>
                <w:noProof/>
                <w:lang w:eastAsia="en-GB"/>
              </w:rPr>
            </w:pPr>
            <w:r w:rsidRPr="003C2E95">
              <w:rPr>
                <w:rFonts w:ascii="Arial" w:hAnsi="Arial" w:cs="Arial"/>
                <w:noProof/>
                <w:lang w:eastAsia="en-GB"/>
              </w:rPr>
              <w:t>20</w:t>
            </w:r>
            <w:r w:rsidR="003C2E95" w:rsidRPr="003C2E95">
              <w:rPr>
                <w:rFonts w:ascii="Arial" w:hAnsi="Arial" w:cs="Arial"/>
                <w:noProof/>
                <w:lang w:eastAsia="en-GB"/>
              </w:rPr>
              <w:t>3</w:t>
            </w:r>
          </w:p>
        </w:tc>
        <w:tc>
          <w:tcPr>
            <w:tcW w:w="864" w:type="dxa"/>
            <w:shd w:val="clear" w:color="auto" w:fill="auto"/>
            <w:vAlign w:val="center"/>
          </w:tcPr>
          <w:p w14:paraId="52E9A28A" w14:textId="147000D3" w:rsidR="00693B4F" w:rsidRPr="003C2E95" w:rsidRDefault="00ED2A1F" w:rsidP="00693B4F">
            <w:pPr>
              <w:spacing w:after="0" w:line="240" w:lineRule="auto"/>
              <w:jc w:val="center"/>
              <w:rPr>
                <w:rFonts w:ascii="Arial" w:hAnsi="Arial" w:cs="Arial"/>
                <w:noProof/>
                <w:lang w:eastAsia="en-GB"/>
              </w:rPr>
            </w:pPr>
            <w:r w:rsidRPr="003C2E95">
              <w:rPr>
                <w:rFonts w:ascii="Arial" w:hAnsi="Arial" w:cs="Arial"/>
                <w:noProof/>
                <w:lang w:eastAsia="en-GB"/>
              </w:rPr>
              <w:t>2</w:t>
            </w:r>
            <w:r w:rsidR="003C2E95" w:rsidRPr="003C2E95">
              <w:rPr>
                <w:rFonts w:ascii="Arial" w:hAnsi="Arial" w:cs="Arial"/>
                <w:noProof/>
                <w:lang w:eastAsia="en-GB"/>
              </w:rPr>
              <w:t>47</w:t>
            </w:r>
          </w:p>
        </w:tc>
      </w:tr>
      <w:tr w:rsidR="003C2E95" w:rsidRPr="003C2E95" w14:paraId="4193F62B" w14:textId="77777777" w:rsidTr="00693B4F">
        <w:trPr>
          <w:trHeight w:val="361"/>
        </w:trPr>
        <w:tc>
          <w:tcPr>
            <w:tcW w:w="6046" w:type="dxa"/>
            <w:shd w:val="clear" w:color="auto" w:fill="auto"/>
            <w:noWrap/>
            <w:vAlign w:val="bottom"/>
            <w:hideMark/>
          </w:tcPr>
          <w:p w14:paraId="63A8484F"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Complaints acknowledged within set timescale</w:t>
            </w:r>
          </w:p>
        </w:tc>
        <w:tc>
          <w:tcPr>
            <w:tcW w:w="791" w:type="dxa"/>
            <w:vAlign w:val="center"/>
          </w:tcPr>
          <w:p w14:paraId="49EAF024" w14:textId="508FEC2B"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c>
          <w:tcPr>
            <w:tcW w:w="792" w:type="dxa"/>
            <w:shd w:val="clear" w:color="auto" w:fill="auto"/>
            <w:vAlign w:val="center"/>
          </w:tcPr>
          <w:p w14:paraId="550B6F11" w14:textId="64C12890"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c>
          <w:tcPr>
            <w:tcW w:w="864" w:type="dxa"/>
            <w:shd w:val="clear" w:color="auto" w:fill="auto"/>
            <w:vAlign w:val="center"/>
          </w:tcPr>
          <w:p w14:paraId="32B0BEC9" w14:textId="7C5D32E9" w:rsidR="00693B4F" w:rsidRPr="003C2E95" w:rsidRDefault="00693B4F" w:rsidP="00693B4F">
            <w:pPr>
              <w:spacing w:after="0" w:line="240" w:lineRule="auto"/>
              <w:jc w:val="center"/>
              <w:rPr>
                <w:rFonts w:ascii="Arial" w:hAnsi="Arial" w:cs="Arial"/>
                <w:lang w:eastAsia="en-GB"/>
              </w:rPr>
            </w:pPr>
            <w:r w:rsidRPr="003C2E95">
              <w:rPr>
                <w:rFonts w:ascii="Arial" w:hAnsi="Arial" w:cs="Arial"/>
                <w:lang w:eastAsia="en-GB"/>
              </w:rPr>
              <w:t>100%</w:t>
            </w:r>
          </w:p>
        </w:tc>
      </w:tr>
      <w:tr w:rsidR="003C2E95" w:rsidRPr="003C2E95" w14:paraId="09BA2588" w14:textId="77777777" w:rsidTr="00693B4F">
        <w:trPr>
          <w:trHeight w:val="361"/>
        </w:trPr>
        <w:tc>
          <w:tcPr>
            <w:tcW w:w="6046" w:type="dxa"/>
            <w:shd w:val="clear" w:color="auto" w:fill="auto"/>
            <w:noWrap/>
            <w:vAlign w:val="bottom"/>
          </w:tcPr>
          <w:p w14:paraId="64579E98"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re-opened complaints</w:t>
            </w:r>
          </w:p>
        </w:tc>
        <w:tc>
          <w:tcPr>
            <w:tcW w:w="791" w:type="dxa"/>
            <w:vAlign w:val="center"/>
          </w:tcPr>
          <w:p w14:paraId="106C184B" w14:textId="4D584A5B"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5</w:t>
            </w:r>
          </w:p>
        </w:tc>
        <w:tc>
          <w:tcPr>
            <w:tcW w:w="792" w:type="dxa"/>
            <w:shd w:val="clear" w:color="auto" w:fill="auto"/>
            <w:vAlign w:val="center"/>
          </w:tcPr>
          <w:p w14:paraId="1DECBE61" w14:textId="7F392599"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2</w:t>
            </w:r>
          </w:p>
        </w:tc>
        <w:tc>
          <w:tcPr>
            <w:tcW w:w="864" w:type="dxa"/>
            <w:shd w:val="clear" w:color="auto" w:fill="auto"/>
            <w:vAlign w:val="center"/>
          </w:tcPr>
          <w:p w14:paraId="1E504D82" w14:textId="791F9303"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3</w:t>
            </w:r>
          </w:p>
        </w:tc>
      </w:tr>
      <w:tr w:rsidR="003C2E95" w:rsidRPr="003C2E95" w14:paraId="109D525D" w14:textId="77777777" w:rsidTr="00693B4F">
        <w:trPr>
          <w:trHeight w:val="361"/>
        </w:trPr>
        <w:tc>
          <w:tcPr>
            <w:tcW w:w="6046" w:type="dxa"/>
            <w:shd w:val="clear" w:color="auto" w:fill="D9D9D9" w:themeFill="background1" w:themeFillShade="D9"/>
            <w:noWrap/>
            <w:vAlign w:val="bottom"/>
            <w:hideMark/>
          </w:tcPr>
          <w:p w14:paraId="453E99D0" w14:textId="77777777" w:rsidR="00693B4F" w:rsidRPr="003C2E95" w:rsidRDefault="00693B4F" w:rsidP="00693B4F">
            <w:pPr>
              <w:spacing w:after="0" w:line="240" w:lineRule="auto"/>
              <w:rPr>
                <w:rFonts w:ascii="Arial" w:hAnsi="Arial" w:cs="Arial"/>
                <w:lang w:eastAsia="en-GB"/>
              </w:rPr>
            </w:pPr>
          </w:p>
        </w:tc>
        <w:tc>
          <w:tcPr>
            <w:tcW w:w="791" w:type="dxa"/>
            <w:shd w:val="clear" w:color="auto" w:fill="D9D9D9" w:themeFill="background1" w:themeFillShade="D9"/>
            <w:vAlign w:val="center"/>
          </w:tcPr>
          <w:p w14:paraId="0D9F9E60" w14:textId="14A54C9A" w:rsidR="00693B4F" w:rsidRPr="003C2E95" w:rsidRDefault="00F03765" w:rsidP="00693B4F">
            <w:pPr>
              <w:spacing w:after="0" w:line="240" w:lineRule="auto"/>
              <w:jc w:val="center"/>
              <w:rPr>
                <w:rFonts w:ascii="Arial" w:hAnsi="Arial" w:cs="Arial"/>
                <w:b/>
                <w:lang w:eastAsia="en-GB"/>
              </w:rPr>
            </w:pPr>
            <w:r>
              <w:rPr>
                <w:rFonts w:ascii="Arial" w:hAnsi="Arial" w:cs="Arial"/>
                <w:b/>
                <w:lang w:eastAsia="en-GB"/>
              </w:rPr>
              <w:t>Apr</w:t>
            </w:r>
          </w:p>
        </w:tc>
        <w:tc>
          <w:tcPr>
            <w:tcW w:w="792" w:type="dxa"/>
            <w:shd w:val="clear" w:color="auto" w:fill="D9D9D9" w:themeFill="background1" w:themeFillShade="D9"/>
            <w:vAlign w:val="center"/>
          </w:tcPr>
          <w:p w14:paraId="3F8B8C3C" w14:textId="5A9E5D09" w:rsidR="00693B4F" w:rsidRPr="003C2E95" w:rsidRDefault="003C2E95" w:rsidP="00693B4F">
            <w:pPr>
              <w:spacing w:after="0" w:line="240" w:lineRule="auto"/>
              <w:jc w:val="center"/>
              <w:rPr>
                <w:rFonts w:ascii="Arial" w:hAnsi="Arial" w:cs="Arial"/>
                <w:b/>
                <w:lang w:eastAsia="en-GB"/>
              </w:rPr>
            </w:pPr>
            <w:r w:rsidRPr="003C2E95">
              <w:rPr>
                <w:rFonts w:ascii="Arial" w:hAnsi="Arial" w:cs="Arial"/>
                <w:b/>
                <w:lang w:eastAsia="en-GB"/>
              </w:rPr>
              <w:t>M</w:t>
            </w:r>
            <w:r w:rsidR="00F03765">
              <w:rPr>
                <w:rFonts w:ascii="Arial" w:hAnsi="Arial" w:cs="Arial"/>
                <w:b/>
                <w:lang w:eastAsia="en-GB"/>
              </w:rPr>
              <w:t>ay</w:t>
            </w:r>
          </w:p>
        </w:tc>
        <w:tc>
          <w:tcPr>
            <w:tcW w:w="864" w:type="dxa"/>
            <w:shd w:val="clear" w:color="auto" w:fill="D9D9D9" w:themeFill="background1" w:themeFillShade="D9"/>
            <w:vAlign w:val="center"/>
          </w:tcPr>
          <w:p w14:paraId="678FBEF3" w14:textId="72EED90A" w:rsidR="00693B4F" w:rsidRPr="003C2E95" w:rsidRDefault="00F03765" w:rsidP="00693B4F">
            <w:pPr>
              <w:spacing w:after="0" w:line="240" w:lineRule="auto"/>
              <w:jc w:val="center"/>
              <w:rPr>
                <w:rFonts w:ascii="Arial" w:hAnsi="Arial" w:cs="Arial"/>
                <w:b/>
                <w:lang w:eastAsia="en-GB"/>
              </w:rPr>
            </w:pPr>
            <w:r>
              <w:rPr>
                <w:rFonts w:ascii="Arial" w:hAnsi="Arial" w:cs="Arial"/>
                <w:b/>
                <w:lang w:eastAsia="en-GB"/>
              </w:rPr>
              <w:t>June</w:t>
            </w:r>
          </w:p>
        </w:tc>
      </w:tr>
      <w:tr w:rsidR="003C2E95" w:rsidRPr="003C2E95" w14:paraId="4A02C487" w14:textId="77777777" w:rsidTr="00693B4F">
        <w:trPr>
          <w:trHeight w:val="361"/>
        </w:trPr>
        <w:tc>
          <w:tcPr>
            <w:tcW w:w="6046" w:type="dxa"/>
            <w:shd w:val="clear" w:color="auto" w:fill="auto"/>
            <w:noWrap/>
            <w:vAlign w:val="bottom"/>
            <w:hideMark/>
          </w:tcPr>
          <w:p w14:paraId="7E6D6457"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 xml:space="preserve"> Complaints responded to within agreed timescale - formal</w:t>
            </w:r>
          </w:p>
        </w:tc>
        <w:tc>
          <w:tcPr>
            <w:tcW w:w="791" w:type="dxa"/>
            <w:shd w:val="clear" w:color="auto" w:fill="auto"/>
            <w:vAlign w:val="center"/>
          </w:tcPr>
          <w:p w14:paraId="45AF6467" w14:textId="3868A4F8"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6</w:t>
            </w:r>
            <w:r w:rsidR="00F03765">
              <w:rPr>
                <w:rFonts w:ascii="Arial" w:hAnsi="Arial" w:cs="Arial"/>
                <w:noProof/>
                <w:lang w:eastAsia="en-GB"/>
              </w:rPr>
              <w:t>3</w:t>
            </w:r>
            <w:r w:rsidR="00693B4F" w:rsidRPr="003C2E95">
              <w:rPr>
                <w:rFonts w:ascii="Arial" w:hAnsi="Arial" w:cs="Arial"/>
                <w:noProof/>
                <w:lang w:eastAsia="en-GB"/>
              </w:rPr>
              <w:t>%</w:t>
            </w:r>
          </w:p>
        </w:tc>
        <w:tc>
          <w:tcPr>
            <w:tcW w:w="792" w:type="dxa"/>
            <w:shd w:val="clear" w:color="auto" w:fill="auto"/>
            <w:vAlign w:val="center"/>
          </w:tcPr>
          <w:p w14:paraId="74AB9490" w14:textId="0CA03F4B" w:rsidR="00693B4F" w:rsidRPr="003C2E95" w:rsidRDefault="002623F5" w:rsidP="00693B4F">
            <w:pPr>
              <w:spacing w:after="0" w:line="240" w:lineRule="auto"/>
              <w:jc w:val="center"/>
              <w:rPr>
                <w:rFonts w:ascii="Arial" w:hAnsi="Arial" w:cs="Arial"/>
                <w:noProof/>
                <w:lang w:eastAsia="en-GB"/>
              </w:rPr>
            </w:pPr>
            <w:r w:rsidRPr="003C2E95">
              <w:rPr>
                <w:rFonts w:ascii="Arial" w:hAnsi="Arial" w:cs="Arial"/>
                <w:noProof/>
                <w:lang w:eastAsia="en-GB"/>
              </w:rPr>
              <w:t>6</w:t>
            </w:r>
            <w:r w:rsidR="003C2E95" w:rsidRPr="003C2E95">
              <w:rPr>
                <w:rFonts w:ascii="Arial" w:hAnsi="Arial" w:cs="Arial"/>
                <w:noProof/>
                <w:lang w:eastAsia="en-GB"/>
              </w:rPr>
              <w:t>8</w:t>
            </w:r>
            <w:r w:rsidR="00693B4F" w:rsidRPr="003C2E95">
              <w:rPr>
                <w:rFonts w:ascii="Arial" w:hAnsi="Arial" w:cs="Arial"/>
                <w:noProof/>
                <w:lang w:eastAsia="en-GB"/>
              </w:rPr>
              <w:t>%</w:t>
            </w:r>
          </w:p>
        </w:tc>
        <w:tc>
          <w:tcPr>
            <w:tcW w:w="864" w:type="dxa"/>
            <w:shd w:val="clear" w:color="auto" w:fill="auto"/>
            <w:vAlign w:val="center"/>
          </w:tcPr>
          <w:p w14:paraId="756F4DA6" w14:textId="4F1BE83B" w:rsidR="00693B4F" w:rsidRPr="003C2E95" w:rsidRDefault="005055FC" w:rsidP="00693B4F">
            <w:pPr>
              <w:spacing w:after="0" w:line="240" w:lineRule="auto"/>
              <w:jc w:val="center"/>
              <w:rPr>
                <w:rFonts w:ascii="Arial" w:hAnsi="Arial" w:cs="Arial"/>
                <w:noProof/>
                <w:lang w:eastAsia="en-GB"/>
              </w:rPr>
            </w:pPr>
            <w:r w:rsidRPr="003C2E95">
              <w:rPr>
                <w:rFonts w:ascii="Arial" w:hAnsi="Arial" w:cs="Arial"/>
                <w:noProof/>
                <w:lang w:eastAsia="en-GB"/>
              </w:rPr>
              <w:t>6</w:t>
            </w:r>
            <w:r w:rsidR="00F03765">
              <w:rPr>
                <w:rFonts w:ascii="Arial" w:hAnsi="Arial" w:cs="Arial"/>
                <w:noProof/>
                <w:lang w:eastAsia="en-GB"/>
              </w:rPr>
              <w:t>2</w:t>
            </w:r>
            <w:r w:rsidR="00693B4F" w:rsidRPr="003C2E95">
              <w:rPr>
                <w:rFonts w:ascii="Arial" w:hAnsi="Arial" w:cs="Arial"/>
                <w:noProof/>
                <w:lang w:eastAsia="en-GB"/>
              </w:rPr>
              <w:t>%</w:t>
            </w:r>
          </w:p>
        </w:tc>
      </w:tr>
      <w:tr w:rsidR="003C2E95" w:rsidRPr="003C2E95" w14:paraId="28DE73EC" w14:textId="77777777" w:rsidTr="00B4075E">
        <w:trPr>
          <w:trHeight w:val="361"/>
        </w:trPr>
        <w:tc>
          <w:tcPr>
            <w:tcW w:w="6046" w:type="dxa"/>
            <w:shd w:val="clear" w:color="auto" w:fill="D9D9D9" w:themeFill="background1" w:themeFillShade="D9"/>
            <w:noWrap/>
            <w:vAlign w:val="bottom"/>
          </w:tcPr>
          <w:p w14:paraId="673A462F" w14:textId="77777777" w:rsidR="003C2E95" w:rsidRPr="003C2E95" w:rsidRDefault="003C2E95" w:rsidP="003C2E95">
            <w:pPr>
              <w:spacing w:after="0" w:line="240" w:lineRule="auto"/>
              <w:rPr>
                <w:rFonts w:ascii="Arial" w:hAnsi="Arial" w:cs="Arial"/>
                <w:b/>
                <w:lang w:eastAsia="en-GB"/>
              </w:rPr>
            </w:pPr>
            <w:r w:rsidRPr="003C2E95">
              <w:rPr>
                <w:rFonts w:ascii="Arial" w:hAnsi="Arial" w:cs="Arial"/>
                <w:b/>
                <w:lang w:eastAsia="en-GB"/>
              </w:rPr>
              <w:t>OMBUDSMAN</w:t>
            </w:r>
          </w:p>
        </w:tc>
        <w:tc>
          <w:tcPr>
            <w:tcW w:w="791" w:type="dxa"/>
            <w:shd w:val="clear" w:color="auto" w:fill="D9D9D9" w:themeFill="background1" w:themeFillShade="D9"/>
            <w:vAlign w:val="center"/>
          </w:tcPr>
          <w:p w14:paraId="41A35C6E" w14:textId="610759A6" w:rsidR="003C2E95" w:rsidRPr="003C2E95" w:rsidRDefault="003C2E95" w:rsidP="003C2E95">
            <w:pPr>
              <w:spacing w:after="0" w:line="240" w:lineRule="auto"/>
              <w:jc w:val="center"/>
              <w:rPr>
                <w:rFonts w:ascii="Arial" w:hAnsi="Arial" w:cs="Arial"/>
                <w:b/>
                <w:bCs/>
                <w:lang w:eastAsia="en-GB"/>
              </w:rPr>
            </w:pPr>
            <w:r w:rsidRPr="003C2E95">
              <w:rPr>
                <w:rFonts w:ascii="Arial" w:hAnsi="Arial" w:cs="Arial"/>
                <w:b/>
                <w:bCs/>
                <w:lang w:eastAsia="en-GB"/>
              </w:rPr>
              <w:t xml:space="preserve"> Apr</w:t>
            </w:r>
          </w:p>
        </w:tc>
        <w:tc>
          <w:tcPr>
            <w:tcW w:w="792" w:type="dxa"/>
            <w:shd w:val="clear" w:color="auto" w:fill="D9D9D9" w:themeFill="background1" w:themeFillShade="D9"/>
            <w:vAlign w:val="center"/>
          </w:tcPr>
          <w:p w14:paraId="331DBC42" w14:textId="18BF37DC" w:rsidR="003C2E95" w:rsidRPr="003C2E95" w:rsidRDefault="003C2E95" w:rsidP="003C2E95">
            <w:pPr>
              <w:spacing w:after="0" w:line="240" w:lineRule="auto"/>
              <w:jc w:val="center"/>
              <w:rPr>
                <w:rFonts w:ascii="Arial" w:hAnsi="Arial" w:cs="Arial"/>
                <w:b/>
                <w:bCs/>
                <w:lang w:eastAsia="en-GB"/>
              </w:rPr>
            </w:pPr>
            <w:r w:rsidRPr="003C2E95">
              <w:rPr>
                <w:rFonts w:ascii="Arial" w:hAnsi="Arial" w:cs="Arial"/>
                <w:b/>
                <w:bCs/>
                <w:lang w:eastAsia="en-GB"/>
              </w:rPr>
              <w:t>May</w:t>
            </w:r>
          </w:p>
        </w:tc>
        <w:tc>
          <w:tcPr>
            <w:tcW w:w="864" w:type="dxa"/>
            <w:shd w:val="clear" w:color="auto" w:fill="D9D9D9" w:themeFill="background1" w:themeFillShade="D9"/>
            <w:vAlign w:val="center"/>
          </w:tcPr>
          <w:p w14:paraId="16CBF0B8" w14:textId="66539765" w:rsidR="003C2E95" w:rsidRPr="003C2E95" w:rsidRDefault="003C2E95" w:rsidP="003C2E95">
            <w:pPr>
              <w:spacing w:after="0" w:line="240" w:lineRule="auto"/>
              <w:jc w:val="center"/>
              <w:rPr>
                <w:rFonts w:ascii="Arial" w:hAnsi="Arial" w:cs="Arial"/>
                <w:b/>
                <w:bCs/>
                <w:lang w:eastAsia="en-GB"/>
              </w:rPr>
            </w:pPr>
            <w:r w:rsidRPr="003C2E95">
              <w:rPr>
                <w:rFonts w:ascii="Arial" w:hAnsi="Arial" w:cs="Arial"/>
                <w:b/>
                <w:bCs/>
                <w:lang w:eastAsia="en-GB"/>
              </w:rPr>
              <w:t>Jun</w:t>
            </w:r>
          </w:p>
        </w:tc>
      </w:tr>
      <w:tr w:rsidR="003C2E95" w:rsidRPr="003C2E95" w14:paraId="316DC3CE" w14:textId="77777777" w:rsidTr="00693B4F">
        <w:trPr>
          <w:trHeight w:val="361"/>
        </w:trPr>
        <w:tc>
          <w:tcPr>
            <w:tcW w:w="6046" w:type="dxa"/>
            <w:shd w:val="clear" w:color="auto" w:fill="auto"/>
            <w:noWrap/>
            <w:vAlign w:val="bottom"/>
          </w:tcPr>
          <w:p w14:paraId="7911FD99"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Ombudsman Investigations received</w:t>
            </w:r>
          </w:p>
        </w:tc>
        <w:tc>
          <w:tcPr>
            <w:tcW w:w="791" w:type="dxa"/>
          </w:tcPr>
          <w:p w14:paraId="423AC0C1" w14:textId="1E2C64C0"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1</w:t>
            </w:r>
          </w:p>
        </w:tc>
        <w:tc>
          <w:tcPr>
            <w:tcW w:w="792" w:type="dxa"/>
            <w:shd w:val="clear" w:color="auto" w:fill="auto"/>
          </w:tcPr>
          <w:p w14:paraId="630194C9" w14:textId="5FE1788D" w:rsidR="00693B4F" w:rsidRPr="003C2E95" w:rsidRDefault="003C2E95" w:rsidP="00693B4F">
            <w:pPr>
              <w:spacing w:after="0" w:line="240" w:lineRule="auto"/>
              <w:jc w:val="center"/>
              <w:rPr>
                <w:rFonts w:ascii="Arial" w:hAnsi="Arial" w:cs="Arial"/>
                <w:noProof/>
                <w:lang w:eastAsia="en-GB"/>
              </w:rPr>
            </w:pPr>
            <w:r>
              <w:rPr>
                <w:rFonts w:ascii="Arial" w:hAnsi="Arial" w:cs="Arial"/>
                <w:noProof/>
                <w:lang w:eastAsia="en-GB"/>
              </w:rPr>
              <w:t>1</w:t>
            </w:r>
          </w:p>
        </w:tc>
        <w:tc>
          <w:tcPr>
            <w:tcW w:w="864" w:type="dxa"/>
            <w:shd w:val="clear" w:color="auto" w:fill="auto"/>
          </w:tcPr>
          <w:p w14:paraId="4EB5D9B5" w14:textId="35C7C4DA"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1</w:t>
            </w:r>
          </w:p>
        </w:tc>
      </w:tr>
      <w:tr w:rsidR="003C2E95" w:rsidRPr="003C2E95" w14:paraId="0D863533" w14:textId="77777777" w:rsidTr="00693B4F">
        <w:trPr>
          <w:trHeight w:val="361"/>
        </w:trPr>
        <w:tc>
          <w:tcPr>
            <w:tcW w:w="6046" w:type="dxa"/>
            <w:shd w:val="clear" w:color="auto" w:fill="auto"/>
            <w:noWrap/>
            <w:vAlign w:val="bottom"/>
          </w:tcPr>
          <w:p w14:paraId="5AFD8183" w14:textId="4688E306"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actions outstanding (within timescale</w:t>
            </w:r>
            <w:r w:rsidR="00C35289" w:rsidRPr="003C2E95">
              <w:rPr>
                <w:rFonts w:ascii="Arial" w:hAnsi="Arial" w:cs="Arial"/>
                <w:lang w:eastAsia="en-GB"/>
              </w:rPr>
              <w:t>)</w:t>
            </w:r>
          </w:p>
        </w:tc>
        <w:tc>
          <w:tcPr>
            <w:tcW w:w="791" w:type="dxa"/>
          </w:tcPr>
          <w:p w14:paraId="4A5E69F6" w14:textId="29D06C9A" w:rsidR="00693B4F" w:rsidRPr="003C2E95" w:rsidRDefault="00F87877" w:rsidP="00693B4F">
            <w:pPr>
              <w:spacing w:after="0" w:line="240" w:lineRule="auto"/>
              <w:jc w:val="center"/>
              <w:rPr>
                <w:rFonts w:ascii="Arial" w:hAnsi="Arial" w:cs="Arial"/>
                <w:lang w:eastAsia="en-GB"/>
              </w:rPr>
            </w:pPr>
            <w:r w:rsidRPr="003C2E95">
              <w:rPr>
                <w:rFonts w:ascii="Arial" w:hAnsi="Arial" w:cs="Arial"/>
                <w:lang w:eastAsia="en-GB"/>
              </w:rPr>
              <w:t>0</w:t>
            </w:r>
          </w:p>
        </w:tc>
        <w:tc>
          <w:tcPr>
            <w:tcW w:w="792" w:type="dxa"/>
            <w:shd w:val="clear" w:color="auto" w:fill="auto"/>
          </w:tcPr>
          <w:p w14:paraId="2313E75F" w14:textId="121F0CD2"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10</w:t>
            </w:r>
          </w:p>
        </w:tc>
        <w:tc>
          <w:tcPr>
            <w:tcW w:w="864" w:type="dxa"/>
            <w:shd w:val="clear" w:color="auto" w:fill="auto"/>
          </w:tcPr>
          <w:p w14:paraId="4D9FFBA8" w14:textId="23D4105E" w:rsidR="00693B4F" w:rsidRPr="003C2E95" w:rsidRDefault="003C2E95" w:rsidP="00693B4F">
            <w:pPr>
              <w:spacing w:after="0" w:line="240" w:lineRule="auto"/>
              <w:jc w:val="center"/>
              <w:rPr>
                <w:rFonts w:ascii="Arial" w:hAnsi="Arial" w:cs="Arial"/>
                <w:noProof/>
                <w:lang w:eastAsia="en-GB"/>
              </w:rPr>
            </w:pPr>
            <w:r w:rsidRPr="003C2E95">
              <w:rPr>
                <w:rFonts w:ascii="Arial" w:hAnsi="Arial" w:cs="Arial"/>
                <w:noProof/>
                <w:lang w:eastAsia="en-GB"/>
              </w:rPr>
              <w:t>8</w:t>
            </w:r>
          </w:p>
        </w:tc>
      </w:tr>
      <w:tr w:rsidR="003C2E95" w:rsidRPr="003C2E95" w14:paraId="23253E4C" w14:textId="77777777" w:rsidTr="00693B4F">
        <w:trPr>
          <w:trHeight w:val="361"/>
        </w:trPr>
        <w:tc>
          <w:tcPr>
            <w:tcW w:w="6046" w:type="dxa"/>
            <w:shd w:val="clear" w:color="auto" w:fill="auto"/>
            <w:noWrap/>
            <w:vAlign w:val="bottom"/>
          </w:tcPr>
          <w:p w14:paraId="70B39ED8" w14:textId="77777777" w:rsidR="00693B4F" w:rsidRPr="003C2E95" w:rsidRDefault="00693B4F" w:rsidP="00693B4F">
            <w:pPr>
              <w:spacing w:after="0" w:line="240" w:lineRule="auto"/>
              <w:rPr>
                <w:rFonts w:ascii="Arial" w:hAnsi="Arial" w:cs="Arial"/>
                <w:lang w:eastAsia="en-GB"/>
              </w:rPr>
            </w:pPr>
            <w:r w:rsidRPr="003C2E95">
              <w:rPr>
                <w:rFonts w:ascii="Arial" w:hAnsi="Arial" w:cs="Arial"/>
                <w:lang w:eastAsia="en-GB"/>
              </w:rPr>
              <w:t>Number of actions overdue</w:t>
            </w:r>
          </w:p>
        </w:tc>
        <w:tc>
          <w:tcPr>
            <w:tcW w:w="791" w:type="dxa"/>
            <w:shd w:val="clear" w:color="auto" w:fill="auto"/>
          </w:tcPr>
          <w:p w14:paraId="35E1C2F3" w14:textId="48DC4271" w:rsidR="00693B4F" w:rsidRPr="003C2E95" w:rsidRDefault="000C47D5" w:rsidP="00693B4F">
            <w:pPr>
              <w:spacing w:after="0" w:line="240" w:lineRule="auto"/>
              <w:jc w:val="center"/>
              <w:rPr>
                <w:rFonts w:ascii="Arial" w:hAnsi="Arial" w:cs="Arial"/>
                <w:noProof/>
                <w:lang w:eastAsia="en-GB"/>
              </w:rPr>
            </w:pPr>
            <w:r w:rsidRPr="003C2E95">
              <w:rPr>
                <w:rFonts w:ascii="Arial" w:hAnsi="Arial" w:cs="Arial"/>
                <w:noProof/>
                <w:lang w:eastAsia="en-GB"/>
              </w:rPr>
              <w:t>0</w:t>
            </w:r>
          </w:p>
        </w:tc>
        <w:tc>
          <w:tcPr>
            <w:tcW w:w="792" w:type="dxa"/>
            <w:shd w:val="clear" w:color="auto" w:fill="auto"/>
          </w:tcPr>
          <w:p w14:paraId="3100AF22" w14:textId="041F0298" w:rsidR="00693B4F" w:rsidRPr="003C2E95" w:rsidRDefault="00693B4F" w:rsidP="00693B4F">
            <w:pPr>
              <w:spacing w:after="0" w:line="240" w:lineRule="auto"/>
              <w:jc w:val="center"/>
              <w:rPr>
                <w:rFonts w:ascii="Arial" w:hAnsi="Arial" w:cs="Arial"/>
                <w:noProof/>
                <w:lang w:eastAsia="en-GB"/>
              </w:rPr>
            </w:pPr>
            <w:r w:rsidRPr="003C2E95">
              <w:rPr>
                <w:rFonts w:ascii="Arial" w:hAnsi="Arial" w:cs="Arial"/>
                <w:lang w:eastAsia="en-GB"/>
              </w:rPr>
              <w:t>0</w:t>
            </w:r>
          </w:p>
        </w:tc>
        <w:tc>
          <w:tcPr>
            <w:tcW w:w="864" w:type="dxa"/>
            <w:shd w:val="clear" w:color="auto" w:fill="auto"/>
          </w:tcPr>
          <w:p w14:paraId="024B7071" w14:textId="4943E5FB" w:rsidR="00693B4F" w:rsidRPr="003C2E95" w:rsidRDefault="00693B4F" w:rsidP="00693B4F">
            <w:pPr>
              <w:spacing w:after="0" w:line="240" w:lineRule="auto"/>
              <w:jc w:val="center"/>
              <w:rPr>
                <w:rFonts w:ascii="Arial" w:hAnsi="Arial" w:cs="Arial"/>
                <w:noProof/>
                <w:lang w:eastAsia="en-GB"/>
              </w:rPr>
            </w:pPr>
            <w:r w:rsidRPr="003C2E95">
              <w:rPr>
                <w:rFonts w:ascii="Arial" w:hAnsi="Arial" w:cs="Arial"/>
                <w:noProof/>
                <w:lang w:eastAsia="en-GB"/>
              </w:rPr>
              <w:t>0</w:t>
            </w:r>
          </w:p>
        </w:tc>
      </w:tr>
      <w:tr w:rsidR="009E5464" w:rsidRPr="003C2E95" w14:paraId="46F01D7F" w14:textId="77777777" w:rsidTr="00693B4F">
        <w:trPr>
          <w:trHeight w:val="361"/>
        </w:trPr>
        <w:tc>
          <w:tcPr>
            <w:tcW w:w="6046" w:type="dxa"/>
            <w:shd w:val="clear" w:color="auto" w:fill="D9D9D9" w:themeFill="background1" w:themeFillShade="D9"/>
            <w:noWrap/>
            <w:vAlign w:val="bottom"/>
          </w:tcPr>
          <w:p w14:paraId="66D3B9A2" w14:textId="3973D19D" w:rsidR="009E5464" w:rsidRPr="003C2E95" w:rsidRDefault="009E5464" w:rsidP="009E5464">
            <w:pPr>
              <w:spacing w:after="0" w:line="240" w:lineRule="auto"/>
              <w:rPr>
                <w:rFonts w:ascii="Arial" w:hAnsi="Arial" w:cs="Arial"/>
                <w:b/>
                <w:color w:val="FF0000"/>
                <w:lang w:eastAsia="en-GB"/>
              </w:rPr>
            </w:pPr>
            <w:r w:rsidRPr="00C84253">
              <w:rPr>
                <w:rFonts w:ascii="Arial" w:hAnsi="Arial" w:cs="Arial"/>
                <w:b/>
                <w:bCs/>
                <w:color w:val="0D0D0D" w:themeColor="text1" w:themeTint="F2"/>
                <w:lang w:eastAsia="en-GB"/>
              </w:rPr>
              <w:t>PATIENT EXPERIENCE</w:t>
            </w:r>
          </w:p>
        </w:tc>
        <w:tc>
          <w:tcPr>
            <w:tcW w:w="791" w:type="dxa"/>
            <w:shd w:val="clear" w:color="auto" w:fill="D9D9D9" w:themeFill="background1" w:themeFillShade="D9"/>
            <w:vAlign w:val="center"/>
          </w:tcPr>
          <w:p w14:paraId="63856C64" w14:textId="6A711594" w:rsidR="009E5464" w:rsidRPr="003C2E95" w:rsidRDefault="009E5464" w:rsidP="009E5464">
            <w:pPr>
              <w:spacing w:after="0" w:line="240" w:lineRule="auto"/>
              <w:jc w:val="center"/>
              <w:rPr>
                <w:rFonts w:ascii="Arial" w:hAnsi="Arial" w:cs="Arial"/>
                <w:b/>
                <w:bCs/>
                <w:color w:val="FF0000"/>
                <w:lang w:eastAsia="en-GB"/>
              </w:rPr>
            </w:pPr>
            <w:r w:rsidRPr="00C84253">
              <w:rPr>
                <w:rFonts w:ascii="Arial" w:hAnsi="Arial" w:cs="Arial"/>
                <w:b/>
                <w:bCs/>
                <w:color w:val="0D0D0D" w:themeColor="text1" w:themeTint="F2"/>
                <w:lang w:eastAsia="en-GB"/>
              </w:rPr>
              <w:t xml:space="preserve"> Apr</w:t>
            </w:r>
          </w:p>
        </w:tc>
        <w:tc>
          <w:tcPr>
            <w:tcW w:w="792" w:type="dxa"/>
            <w:shd w:val="clear" w:color="auto" w:fill="D9D9D9" w:themeFill="background1" w:themeFillShade="D9"/>
            <w:vAlign w:val="center"/>
          </w:tcPr>
          <w:p w14:paraId="109C31CA" w14:textId="67BE6B1D" w:rsidR="009E5464" w:rsidRPr="003C2E95" w:rsidRDefault="009E5464" w:rsidP="009E5464">
            <w:pPr>
              <w:spacing w:after="0" w:line="240" w:lineRule="auto"/>
              <w:jc w:val="center"/>
              <w:rPr>
                <w:rFonts w:ascii="Arial" w:hAnsi="Arial" w:cs="Arial"/>
                <w:b/>
                <w:bCs/>
                <w:color w:val="FF0000"/>
                <w:lang w:eastAsia="en-GB"/>
              </w:rPr>
            </w:pPr>
            <w:r w:rsidRPr="00C84253">
              <w:rPr>
                <w:rFonts w:ascii="Arial" w:hAnsi="Arial" w:cs="Arial"/>
                <w:b/>
                <w:bCs/>
                <w:color w:val="0D0D0D" w:themeColor="text1" w:themeTint="F2"/>
                <w:lang w:eastAsia="en-GB"/>
              </w:rPr>
              <w:t>May</w:t>
            </w:r>
          </w:p>
        </w:tc>
        <w:tc>
          <w:tcPr>
            <w:tcW w:w="864" w:type="dxa"/>
            <w:shd w:val="clear" w:color="auto" w:fill="D9D9D9" w:themeFill="background1" w:themeFillShade="D9"/>
            <w:vAlign w:val="center"/>
          </w:tcPr>
          <w:p w14:paraId="532ED6B7" w14:textId="5C869EB3" w:rsidR="009E5464" w:rsidRPr="003C2E95" w:rsidRDefault="009E5464" w:rsidP="009E5464">
            <w:pPr>
              <w:spacing w:after="0" w:line="240" w:lineRule="auto"/>
              <w:jc w:val="center"/>
              <w:rPr>
                <w:rFonts w:ascii="Arial" w:hAnsi="Arial" w:cs="Arial"/>
                <w:b/>
                <w:bCs/>
                <w:color w:val="FF0000"/>
                <w:lang w:eastAsia="en-GB"/>
              </w:rPr>
            </w:pPr>
            <w:r w:rsidRPr="00C84253">
              <w:rPr>
                <w:rFonts w:ascii="Arial" w:hAnsi="Arial" w:cs="Arial"/>
                <w:b/>
                <w:bCs/>
                <w:color w:val="0D0D0D" w:themeColor="text1" w:themeTint="F2"/>
                <w:lang w:eastAsia="en-GB"/>
              </w:rPr>
              <w:t>Jun</w:t>
            </w:r>
          </w:p>
        </w:tc>
      </w:tr>
      <w:tr w:rsidR="009E5464" w:rsidRPr="003C2E95" w14:paraId="14AFFD90" w14:textId="77777777" w:rsidTr="004273D4">
        <w:trPr>
          <w:trHeight w:val="361"/>
        </w:trPr>
        <w:tc>
          <w:tcPr>
            <w:tcW w:w="6046" w:type="dxa"/>
            <w:shd w:val="clear" w:color="auto" w:fill="auto"/>
            <w:noWrap/>
            <w:vAlign w:val="bottom"/>
          </w:tcPr>
          <w:p w14:paraId="04A86403" w14:textId="4A0F76F0"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No. of Friends &amp; Family surveys received</w:t>
            </w:r>
          </w:p>
        </w:tc>
        <w:tc>
          <w:tcPr>
            <w:tcW w:w="791" w:type="dxa"/>
            <w:shd w:val="clear" w:color="auto" w:fill="auto"/>
            <w:vAlign w:val="center"/>
          </w:tcPr>
          <w:p w14:paraId="4B117685" w14:textId="52D84AD2"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4,926</w:t>
            </w:r>
          </w:p>
        </w:tc>
        <w:tc>
          <w:tcPr>
            <w:tcW w:w="792" w:type="dxa"/>
            <w:shd w:val="clear" w:color="auto" w:fill="auto"/>
            <w:vAlign w:val="center"/>
          </w:tcPr>
          <w:p w14:paraId="77FCA554" w14:textId="00471698"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5,707</w:t>
            </w:r>
          </w:p>
        </w:tc>
        <w:tc>
          <w:tcPr>
            <w:tcW w:w="864" w:type="dxa"/>
            <w:shd w:val="clear" w:color="auto" w:fill="auto"/>
            <w:vAlign w:val="center"/>
          </w:tcPr>
          <w:p w14:paraId="325F7FA0" w14:textId="571B6303"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5,792</w:t>
            </w:r>
          </w:p>
        </w:tc>
      </w:tr>
      <w:tr w:rsidR="009E5464" w:rsidRPr="003C2E95" w14:paraId="33A9FB84" w14:textId="77777777" w:rsidTr="00693B4F">
        <w:trPr>
          <w:trHeight w:val="361"/>
        </w:trPr>
        <w:tc>
          <w:tcPr>
            <w:tcW w:w="6046" w:type="dxa"/>
            <w:shd w:val="clear" w:color="auto" w:fill="auto"/>
            <w:noWrap/>
            <w:vAlign w:val="bottom"/>
          </w:tcPr>
          <w:p w14:paraId="3E9F2806" w14:textId="6143DA60"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Recommendation score</w:t>
            </w:r>
          </w:p>
        </w:tc>
        <w:tc>
          <w:tcPr>
            <w:tcW w:w="791" w:type="dxa"/>
            <w:shd w:val="clear" w:color="auto" w:fill="auto"/>
          </w:tcPr>
          <w:p w14:paraId="7ACF362F" w14:textId="1B32F3E5"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90%</w:t>
            </w:r>
          </w:p>
        </w:tc>
        <w:tc>
          <w:tcPr>
            <w:tcW w:w="792" w:type="dxa"/>
            <w:shd w:val="clear" w:color="auto" w:fill="auto"/>
          </w:tcPr>
          <w:p w14:paraId="7A5E9844" w14:textId="3FAD1495"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91%</w:t>
            </w:r>
          </w:p>
        </w:tc>
        <w:tc>
          <w:tcPr>
            <w:tcW w:w="864" w:type="dxa"/>
            <w:shd w:val="clear" w:color="auto" w:fill="auto"/>
          </w:tcPr>
          <w:p w14:paraId="1A0457D3" w14:textId="63895AAB"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92%</w:t>
            </w:r>
          </w:p>
        </w:tc>
      </w:tr>
      <w:tr w:rsidR="009E5464" w:rsidRPr="003C2E95" w14:paraId="55F0E697" w14:textId="77777777" w:rsidTr="00693B4F">
        <w:trPr>
          <w:trHeight w:val="361"/>
        </w:trPr>
        <w:tc>
          <w:tcPr>
            <w:tcW w:w="6046" w:type="dxa"/>
            <w:shd w:val="clear" w:color="auto" w:fill="auto"/>
            <w:noWrap/>
            <w:vAlign w:val="bottom"/>
          </w:tcPr>
          <w:p w14:paraId="1B22C3D5" w14:textId="64093B6A"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 xml:space="preserve">New Bespoke Surveys </w:t>
            </w:r>
          </w:p>
        </w:tc>
        <w:tc>
          <w:tcPr>
            <w:tcW w:w="791" w:type="dxa"/>
            <w:shd w:val="clear" w:color="auto" w:fill="auto"/>
          </w:tcPr>
          <w:p w14:paraId="1FBF83CB" w14:textId="1C3D649B" w:rsidR="009E5464" w:rsidRPr="003C2E95" w:rsidRDefault="009E5464" w:rsidP="009E5464">
            <w:pPr>
              <w:spacing w:after="0" w:line="240" w:lineRule="auto"/>
              <w:jc w:val="center"/>
              <w:rPr>
                <w:rFonts w:ascii="Arial" w:hAnsi="Arial" w:cs="Arial"/>
                <w:color w:val="FF0000"/>
                <w:lang w:eastAsia="en-GB"/>
              </w:rPr>
            </w:pPr>
            <w:r w:rsidRPr="00C84253">
              <w:rPr>
                <w:rFonts w:ascii="Arial" w:hAnsi="Arial" w:cs="Arial"/>
                <w:color w:val="0D0D0D" w:themeColor="text1" w:themeTint="F2"/>
                <w:lang w:eastAsia="en-GB"/>
              </w:rPr>
              <w:t>2</w:t>
            </w:r>
            <w:r>
              <w:rPr>
                <w:rFonts w:ascii="Arial" w:hAnsi="Arial" w:cs="Arial"/>
                <w:color w:val="0D0D0D" w:themeColor="text1" w:themeTint="F2"/>
                <w:lang w:eastAsia="en-GB"/>
              </w:rPr>
              <w:t xml:space="preserve"> </w:t>
            </w:r>
          </w:p>
        </w:tc>
        <w:tc>
          <w:tcPr>
            <w:tcW w:w="792" w:type="dxa"/>
            <w:shd w:val="clear" w:color="auto" w:fill="auto"/>
          </w:tcPr>
          <w:p w14:paraId="112FCC2E" w14:textId="69CEF246"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0</w:t>
            </w:r>
          </w:p>
        </w:tc>
        <w:tc>
          <w:tcPr>
            <w:tcW w:w="864" w:type="dxa"/>
            <w:shd w:val="clear" w:color="auto" w:fill="auto"/>
          </w:tcPr>
          <w:p w14:paraId="71B8B47C" w14:textId="54E3B741" w:rsidR="009E5464" w:rsidRPr="003C2E95" w:rsidRDefault="009E5464" w:rsidP="009E5464">
            <w:pPr>
              <w:spacing w:after="0" w:line="240" w:lineRule="auto"/>
              <w:rPr>
                <w:rFonts w:ascii="Arial" w:hAnsi="Arial" w:cs="Arial"/>
                <w:color w:val="FF0000"/>
                <w:lang w:eastAsia="en-GB"/>
              </w:rPr>
            </w:pPr>
            <w:r w:rsidRPr="00C84253">
              <w:rPr>
                <w:rFonts w:ascii="Arial" w:hAnsi="Arial" w:cs="Arial"/>
                <w:color w:val="0D0D0D" w:themeColor="text1" w:themeTint="F2"/>
                <w:lang w:eastAsia="en-GB"/>
              </w:rPr>
              <w:t>1</w:t>
            </w:r>
          </w:p>
        </w:tc>
      </w:tr>
      <w:tr w:rsidR="003C2E95" w:rsidRPr="003C2E95" w14:paraId="2FC8504A" w14:textId="77777777" w:rsidTr="00693B4F">
        <w:trPr>
          <w:trHeight w:val="361"/>
        </w:trPr>
        <w:tc>
          <w:tcPr>
            <w:tcW w:w="6046" w:type="dxa"/>
            <w:shd w:val="clear" w:color="auto" w:fill="D9D9D9" w:themeFill="background1" w:themeFillShade="D9"/>
            <w:noWrap/>
            <w:vAlign w:val="bottom"/>
          </w:tcPr>
          <w:p w14:paraId="15CB1E47" w14:textId="77777777" w:rsidR="003C2E95" w:rsidRPr="000B1DF5" w:rsidRDefault="003C2E95" w:rsidP="003C2E95">
            <w:pPr>
              <w:spacing w:after="0" w:line="240" w:lineRule="auto"/>
              <w:rPr>
                <w:rFonts w:ascii="Arial" w:hAnsi="Arial" w:cs="Arial"/>
                <w:b/>
                <w:lang w:eastAsia="en-GB"/>
              </w:rPr>
            </w:pPr>
            <w:r w:rsidRPr="000B1DF5">
              <w:rPr>
                <w:rFonts w:ascii="Arial" w:hAnsi="Arial" w:cs="Arial"/>
                <w:b/>
                <w:lang w:eastAsia="en-GB"/>
              </w:rPr>
              <w:t>NATIONAL REPORTABLE INCIDENTS</w:t>
            </w:r>
          </w:p>
        </w:tc>
        <w:tc>
          <w:tcPr>
            <w:tcW w:w="791" w:type="dxa"/>
            <w:shd w:val="clear" w:color="auto" w:fill="D9D9D9" w:themeFill="background1" w:themeFillShade="D9"/>
            <w:vAlign w:val="center"/>
          </w:tcPr>
          <w:p w14:paraId="2C554117" w14:textId="0C609BC7" w:rsidR="003C2E95" w:rsidRPr="000B1DF5" w:rsidRDefault="003C2E95" w:rsidP="003C2E95">
            <w:pPr>
              <w:spacing w:after="0" w:line="240" w:lineRule="auto"/>
              <w:jc w:val="center"/>
              <w:rPr>
                <w:rFonts w:ascii="Arial" w:hAnsi="Arial" w:cs="Arial"/>
                <w:b/>
                <w:bCs/>
                <w:lang w:eastAsia="en-GB"/>
              </w:rPr>
            </w:pPr>
            <w:r w:rsidRPr="000B1DF5">
              <w:rPr>
                <w:rFonts w:ascii="Arial" w:hAnsi="Arial" w:cs="Arial"/>
                <w:b/>
                <w:bCs/>
                <w:lang w:eastAsia="en-GB"/>
              </w:rPr>
              <w:t xml:space="preserve"> Apr</w:t>
            </w:r>
          </w:p>
        </w:tc>
        <w:tc>
          <w:tcPr>
            <w:tcW w:w="792" w:type="dxa"/>
            <w:shd w:val="clear" w:color="auto" w:fill="D9D9D9" w:themeFill="background1" w:themeFillShade="D9"/>
            <w:vAlign w:val="center"/>
          </w:tcPr>
          <w:p w14:paraId="5DAEEB24" w14:textId="785B7E78" w:rsidR="003C2E95" w:rsidRPr="000B1DF5" w:rsidRDefault="003C2E95" w:rsidP="003C2E95">
            <w:pPr>
              <w:spacing w:after="0" w:line="240" w:lineRule="auto"/>
              <w:jc w:val="center"/>
              <w:rPr>
                <w:rFonts w:ascii="Arial" w:hAnsi="Arial" w:cs="Arial"/>
                <w:b/>
                <w:bCs/>
                <w:lang w:eastAsia="en-GB"/>
              </w:rPr>
            </w:pPr>
            <w:r w:rsidRPr="000B1DF5">
              <w:rPr>
                <w:rFonts w:ascii="Arial" w:hAnsi="Arial" w:cs="Arial"/>
                <w:b/>
                <w:bCs/>
                <w:lang w:eastAsia="en-GB"/>
              </w:rPr>
              <w:t>May</w:t>
            </w:r>
          </w:p>
        </w:tc>
        <w:tc>
          <w:tcPr>
            <w:tcW w:w="864" w:type="dxa"/>
            <w:shd w:val="clear" w:color="auto" w:fill="D9D9D9" w:themeFill="background1" w:themeFillShade="D9"/>
            <w:vAlign w:val="center"/>
          </w:tcPr>
          <w:p w14:paraId="1A7FB17A" w14:textId="1AAD5654" w:rsidR="003C2E95" w:rsidRPr="000B1DF5" w:rsidRDefault="003C2E95" w:rsidP="003C2E95">
            <w:pPr>
              <w:spacing w:after="0" w:line="240" w:lineRule="auto"/>
              <w:jc w:val="center"/>
              <w:rPr>
                <w:rFonts w:ascii="Arial" w:hAnsi="Arial" w:cs="Arial"/>
                <w:b/>
                <w:bCs/>
                <w:lang w:eastAsia="en-GB"/>
              </w:rPr>
            </w:pPr>
            <w:r w:rsidRPr="000B1DF5">
              <w:rPr>
                <w:rFonts w:ascii="Arial" w:hAnsi="Arial" w:cs="Arial"/>
                <w:b/>
                <w:bCs/>
                <w:lang w:eastAsia="en-GB"/>
              </w:rPr>
              <w:t>Jun</w:t>
            </w:r>
          </w:p>
        </w:tc>
      </w:tr>
      <w:tr w:rsidR="003C2E95" w:rsidRPr="003C2E95" w14:paraId="3DD74C82" w14:textId="77777777" w:rsidTr="00693B4F">
        <w:trPr>
          <w:trHeight w:val="361"/>
        </w:trPr>
        <w:tc>
          <w:tcPr>
            <w:tcW w:w="6046" w:type="dxa"/>
            <w:shd w:val="clear" w:color="auto" w:fill="auto"/>
            <w:noWrap/>
            <w:vAlign w:val="bottom"/>
          </w:tcPr>
          <w:p w14:paraId="32BCFEDA" w14:textId="77777777" w:rsidR="00693B4F" w:rsidRPr="000B1DF5" w:rsidRDefault="00693B4F" w:rsidP="00693B4F">
            <w:pPr>
              <w:spacing w:after="0" w:line="240" w:lineRule="auto"/>
              <w:rPr>
                <w:rFonts w:ascii="Arial" w:hAnsi="Arial" w:cs="Arial"/>
                <w:lang w:eastAsia="en-GB"/>
              </w:rPr>
            </w:pPr>
            <w:r w:rsidRPr="000B1DF5">
              <w:rPr>
                <w:rFonts w:ascii="Arial" w:hAnsi="Arial" w:cs="Arial"/>
                <w:lang w:eastAsia="en-GB"/>
              </w:rPr>
              <w:t>Number of National Reportable Incidents reported</w:t>
            </w:r>
          </w:p>
        </w:tc>
        <w:tc>
          <w:tcPr>
            <w:tcW w:w="791" w:type="dxa"/>
          </w:tcPr>
          <w:p w14:paraId="1789AE1D" w14:textId="12C0A0CD" w:rsidR="00693B4F" w:rsidRPr="000B1DF5" w:rsidRDefault="009E7AE9" w:rsidP="00693B4F">
            <w:pPr>
              <w:spacing w:after="0" w:line="240" w:lineRule="auto"/>
              <w:jc w:val="center"/>
              <w:rPr>
                <w:rFonts w:ascii="Arial" w:hAnsi="Arial" w:cs="Arial"/>
                <w:noProof/>
                <w:lang w:eastAsia="en-GB"/>
              </w:rPr>
            </w:pPr>
            <w:r w:rsidRPr="000B1DF5">
              <w:rPr>
                <w:rFonts w:ascii="Arial" w:hAnsi="Arial" w:cs="Arial"/>
                <w:noProof/>
                <w:lang w:eastAsia="en-GB"/>
              </w:rPr>
              <w:t>4</w:t>
            </w:r>
          </w:p>
        </w:tc>
        <w:tc>
          <w:tcPr>
            <w:tcW w:w="792" w:type="dxa"/>
            <w:shd w:val="clear" w:color="auto" w:fill="auto"/>
          </w:tcPr>
          <w:p w14:paraId="17E95BDD" w14:textId="73854ADF" w:rsidR="00693B4F" w:rsidRPr="000B1DF5" w:rsidRDefault="000B1DF5" w:rsidP="00693B4F">
            <w:pPr>
              <w:spacing w:after="0" w:line="240" w:lineRule="auto"/>
              <w:jc w:val="center"/>
              <w:rPr>
                <w:rFonts w:ascii="Arial" w:hAnsi="Arial" w:cs="Arial"/>
                <w:noProof/>
                <w:lang w:eastAsia="en-GB"/>
              </w:rPr>
            </w:pPr>
            <w:r w:rsidRPr="000B1DF5">
              <w:rPr>
                <w:rFonts w:ascii="Arial" w:hAnsi="Arial" w:cs="Arial"/>
                <w:noProof/>
                <w:lang w:eastAsia="en-GB"/>
              </w:rPr>
              <w:t>8</w:t>
            </w:r>
          </w:p>
        </w:tc>
        <w:tc>
          <w:tcPr>
            <w:tcW w:w="864" w:type="dxa"/>
            <w:shd w:val="clear" w:color="auto" w:fill="auto"/>
          </w:tcPr>
          <w:p w14:paraId="6E75F224" w14:textId="486BE1ED" w:rsidR="00693B4F" w:rsidRPr="000B1DF5" w:rsidRDefault="000B1DF5" w:rsidP="00693B4F">
            <w:pPr>
              <w:spacing w:after="0" w:line="240" w:lineRule="auto"/>
              <w:jc w:val="center"/>
              <w:rPr>
                <w:rFonts w:ascii="Arial" w:hAnsi="Arial" w:cs="Arial"/>
                <w:noProof/>
                <w:lang w:eastAsia="en-GB"/>
              </w:rPr>
            </w:pPr>
            <w:r w:rsidRPr="000B1DF5">
              <w:rPr>
                <w:rFonts w:ascii="Arial" w:hAnsi="Arial" w:cs="Arial"/>
                <w:noProof/>
                <w:lang w:eastAsia="en-GB"/>
              </w:rPr>
              <w:t>9</w:t>
            </w:r>
          </w:p>
        </w:tc>
      </w:tr>
      <w:tr w:rsidR="003C2E95" w:rsidRPr="003C2E95" w14:paraId="7D561DBA" w14:textId="77777777" w:rsidTr="000B1DF5">
        <w:trPr>
          <w:trHeight w:val="70"/>
        </w:trPr>
        <w:tc>
          <w:tcPr>
            <w:tcW w:w="6046" w:type="dxa"/>
            <w:shd w:val="clear" w:color="auto" w:fill="auto"/>
            <w:noWrap/>
            <w:vAlign w:val="bottom"/>
          </w:tcPr>
          <w:p w14:paraId="079EF3C4" w14:textId="77777777" w:rsidR="00693B4F" w:rsidRPr="000B1DF5" w:rsidRDefault="00693B4F" w:rsidP="00693B4F">
            <w:pPr>
              <w:spacing w:after="0" w:line="240" w:lineRule="auto"/>
              <w:rPr>
                <w:rFonts w:ascii="Arial" w:hAnsi="Arial" w:cs="Arial"/>
                <w:lang w:eastAsia="en-GB"/>
              </w:rPr>
            </w:pPr>
            <w:r w:rsidRPr="000B1DF5">
              <w:rPr>
                <w:rFonts w:ascii="Arial" w:hAnsi="Arial" w:cs="Arial"/>
                <w:lang w:eastAsia="en-GB"/>
              </w:rPr>
              <w:t>Number of Never Events</w:t>
            </w:r>
          </w:p>
        </w:tc>
        <w:tc>
          <w:tcPr>
            <w:tcW w:w="791" w:type="dxa"/>
          </w:tcPr>
          <w:p w14:paraId="77FA6630" w14:textId="11C0782F" w:rsidR="00693B4F" w:rsidRPr="000B1DF5" w:rsidRDefault="000B1DF5" w:rsidP="00693B4F">
            <w:pPr>
              <w:spacing w:after="0" w:line="240" w:lineRule="auto"/>
              <w:jc w:val="center"/>
              <w:rPr>
                <w:rFonts w:ascii="Arial" w:hAnsi="Arial" w:cs="Arial"/>
                <w:lang w:eastAsia="en-GB"/>
              </w:rPr>
            </w:pPr>
            <w:r w:rsidRPr="000B1DF5">
              <w:rPr>
                <w:rFonts w:ascii="Arial" w:hAnsi="Arial" w:cs="Arial"/>
                <w:lang w:eastAsia="en-GB"/>
              </w:rPr>
              <w:t>1</w:t>
            </w:r>
          </w:p>
        </w:tc>
        <w:tc>
          <w:tcPr>
            <w:tcW w:w="792" w:type="dxa"/>
            <w:shd w:val="clear" w:color="auto" w:fill="auto"/>
          </w:tcPr>
          <w:p w14:paraId="5C2F4449" w14:textId="2CB3300B" w:rsidR="00693B4F" w:rsidRPr="000B1DF5" w:rsidRDefault="000B1DF5" w:rsidP="00693B4F">
            <w:pPr>
              <w:spacing w:after="0" w:line="240" w:lineRule="auto"/>
              <w:jc w:val="center"/>
              <w:rPr>
                <w:rFonts w:ascii="Arial" w:hAnsi="Arial" w:cs="Arial"/>
                <w:noProof/>
                <w:lang w:eastAsia="en-GB"/>
              </w:rPr>
            </w:pPr>
            <w:r w:rsidRPr="000B1DF5">
              <w:rPr>
                <w:rFonts w:ascii="Arial" w:hAnsi="Arial" w:cs="Arial"/>
                <w:noProof/>
                <w:lang w:eastAsia="en-GB"/>
              </w:rPr>
              <w:t>2</w:t>
            </w:r>
          </w:p>
        </w:tc>
        <w:tc>
          <w:tcPr>
            <w:tcW w:w="864" w:type="dxa"/>
            <w:shd w:val="clear" w:color="auto" w:fill="auto"/>
            <w:vAlign w:val="center"/>
          </w:tcPr>
          <w:p w14:paraId="1C5B804F" w14:textId="66467CBA" w:rsidR="00693B4F" w:rsidRPr="000B1DF5" w:rsidRDefault="006302AD" w:rsidP="00693B4F">
            <w:pPr>
              <w:spacing w:after="0" w:line="240" w:lineRule="auto"/>
              <w:jc w:val="center"/>
              <w:rPr>
                <w:rFonts w:ascii="Arial" w:hAnsi="Arial" w:cs="Arial"/>
                <w:noProof/>
                <w:lang w:eastAsia="en-GB"/>
              </w:rPr>
            </w:pPr>
            <w:r w:rsidRPr="000B1DF5">
              <w:rPr>
                <w:rFonts w:ascii="Arial" w:hAnsi="Arial" w:cs="Arial"/>
                <w:noProof/>
                <w:lang w:eastAsia="en-GB"/>
              </w:rPr>
              <w:t>0</w:t>
            </w:r>
          </w:p>
        </w:tc>
      </w:tr>
    </w:tbl>
    <w:p w14:paraId="6BBF7043" w14:textId="77777777" w:rsidR="00190A55" w:rsidRPr="007F62E0" w:rsidRDefault="00190A55" w:rsidP="00190A55">
      <w:pPr>
        <w:jc w:val="center"/>
        <w:rPr>
          <w:rFonts w:ascii="Arial" w:hAnsi="Arial" w:cs="Arial"/>
          <w:color w:val="FF0000"/>
          <w:szCs w:val="36"/>
        </w:rPr>
      </w:pPr>
    </w:p>
    <w:p w14:paraId="2A42B8BF" w14:textId="77777777" w:rsidR="00190A55" w:rsidRPr="007F62E0" w:rsidRDefault="00190A55" w:rsidP="00190A55">
      <w:pPr>
        <w:spacing w:after="0" w:line="240" w:lineRule="auto"/>
        <w:rPr>
          <w:rFonts w:ascii="Arial" w:hAnsi="Arial" w:cs="Arial"/>
          <w:b/>
          <w:color w:val="FF0000"/>
        </w:rPr>
      </w:pPr>
    </w:p>
    <w:tbl>
      <w:tblPr>
        <w:tblStyle w:val="TableGrid"/>
        <w:tblpPr w:leftFromText="180" w:rightFromText="180" w:vertAnchor="text" w:horzAnchor="margin" w:tblpX="-714" w:tblpY="-74"/>
        <w:tblW w:w="10632" w:type="dxa"/>
        <w:tblLook w:val="04A0" w:firstRow="1" w:lastRow="0" w:firstColumn="1" w:lastColumn="0" w:noHBand="0" w:noVBand="1"/>
      </w:tblPr>
      <w:tblGrid>
        <w:gridCol w:w="5382"/>
        <w:gridCol w:w="5250"/>
      </w:tblGrid>
      <w:tr w:rsidR="003C2E95" w:rsidRPr="00E94800" w14:paraId="02A3C680" w14:textId="77777777" w:rsidTr="00E94800">
        <w:trPr>
          <w:trHeight w:val="374"/>
        </w:trPr>
        <w:tc>
          <w:tcPr>
            <w:tcW w:w="5382" w:type="dxa"/>
            <w:shd w:val="clear" w:color="auto" w:fill="D9D9D9" w:themeFill="background1" w:themeFillShade="D9"/>
          </w:tcPr>
          <w:p w14:paraId="18B684E1" w14:textId="77777777" w:rsidR="00D13DBA" w:rsidRPr="00E94800" w:rsidRDefault="00D13DBA" w:rsidP="00E94800">
            <w:pPr>
              <w:jc w:val="center"/>
              <w:rPr>
                <w:rFonts w:ascii="Arial" w:hAnsi="Arial" w:cs="Arial"/>
                <w:b/>
                <w:color w:val="FF0000"/>
                <w:sz w:val="22"/>
                <w:szCs w:val="22"/>
              </w:rPr>
            </w:pPr>
            <w:r w:rsidRPr="00E94800">
              <w:rPr>
                <w:rFonts w:ascii="Arial" w:hAnsi="Arial" w:cs="Arial"/>
                <w:b/>
                <w:sz w:val="22"/>
                <w:szCs w:val="22"/>
              </w:rPr>
              <w:lastRenderedPageBreak/>
              <w:t>Successes</w:t>
            </w:r>
          </w:p>
        </w:tc>
        <w:tc>
          <w:tcPr>
            <w:tcW w:w="5250" w:type="dxa"/>
            <w:shd w:val="clear" w:color="auto" w:fill="D9D9D9" w:themeFill="background1" w:themeFillShade="D9"/>
          </w:tcPr>
          <w:p w14:paraId="2D146642" w14:textId="77777777" w:rsidR="00D13DBA" w:rsidRPr="00E94800" w:rsidRDefault="00D13DBA" w:rsidP="00E94800">
            <w:pPr>
              <w:jc w:val="center"/>
              <w:rPr>
                <w:rFonts w:ascii="Arial" w:hAnsi="Arial" w:cs="Arial"/>
                <w:b/>
                <w:sz w:val="22"/>
                <w:szCs w:val="22"/>
              </w:rPr>
            </w:pPr>
            <w:r w:rsidRPr="00E94800">
              <w:rPr>
                <w:rFonts w:ascii="Arial" w:hAnsi="Arial" w:cs="Arial"/>
                <w:b/>
                <w:sz w:val="22"/>
                <w:szCs w:val="22"/>
              </w:rPr>
              <w:t>Priorities</w:t>
            </w:r>
          </w:p>
        </w:tc>
      </w:tr>
      <w:tr w:rsidR="003C2E95" w:rsidRPr="00E94800" w14:paraId="6126B284" w14:textId="77777777" w:rsidTr="00E94800">
        <w:trPr>
          <w:trHeight w:val="4566"/>
        </w:trPr>
        <w:tc>
          <w:tcPr>
            <w:tcW w:w="5382" w:type="dxa"/>
            <w:shd w:val="clear" w:color="auto" w:fill="auto"/>
          </w:tcPr>
          <w:p w14:paraId="37CD5B5A" w14:textId="77777777" w:rsidR="009F4BA9" w:rsidRPr="00E94800" w:rsidRDefault="009F4BA9" w:rsidP="00E94800">
            <w:pPr>
              <w:jc w:val="both"/>
              <w:rPr>
                <w:rFonts w:ascii="Arial" w:hAnsi="Arial" w:cs="Arial"/>
                <w:b/>
                <w:bCs/>
                <w:sz w:val="22"/>
                <w:szCs w:val="22"/>
              </w:rPr>
            </w:pPr>
            <w:proofErr w:type="gramStart"/>
            <w:r w:rsidRPr="00E94800">
              <w:rPr>
                <w:rFonts w:ascii="Arial" w:hAnsi="Arial" w:cs="Arial"/>
                <w:b/>
                <w:bCs/>
                <w:sz w:val="22"/>
                <w:szCs w:val="22"/>
              </w:rPr>
              <w:t>Complaints;</w:t>
            </w:r>
            <w:proofErr w:type="gramEnd"/>
          </w:p>
          <w:p w14:paraId="5BAA8A65" w14:textId="173AEC7F" w:rsidR="00AF03C2" w:rsidRPr="00E94800" w:rsidRDefault="00AF03C2" w:rsidP="006E078E">
            <w:pPr>
              <w:pStyle w:val="ListParagraph"/>
              <w:numPr>
                <w:ilvl w:val="0"/>
                <w:numId w:val="8"/>
              </w:numPr>
              <w:spacing w:after="0" w:line="240" w:lineRule="auto"/>
              <w:jc w:val="both"/>
              <w:rPr>
                <w:rFonts w:eastAsia="Calibri"/>
                <w:sz w:val="22"/>
                <w:szCs w:val="22"/>
              </w:rPr>
            </w:pPr>
            <w:r w:rsidRPr="00E94800">
              <w:rPr>
                <w:rFonts w:eastAsia="Calibri"/>
                <w:sz w:val="22"/>
                <w:szCs w:val="22"/>
              </w:rPr>
              <w:t>C</w:t>
            </w:r>
            <w:r w:rsidR="00EB53B8" w:rsidRPr="00E94800">
              <w:rPr>
                <w:rFonts w:eastAsia="Calibri"/>
                <w:sz w:val="22"/>
                <w:szCs w:val="22"/>
              </w:rPr>
              <w:t xml:space="preserve">oncerns </w:t>
            </w:r>
            <w:r w:rsidRPr="00E94800">
              <w:rPr>
                <w:rFonts w:eastAsia="Calibri"/>
                <w:sz w:val="22"/>
                <w:szCs w:val="22"/>
              </w:rPr>
              <w:t>R</w:t>
            </w:r>
            <w:r w:rsidR="00EB53B8" w:rsidRPr="00E94800">
              <w:rPr>
                <w:rFonts w:eastAsia="Calibri"/>
                <w:sz w:val="22"/>
                <w:szCs w:val="22"/>
              </w:rPr>
              <w:t xml:space="preserve">edress </w:t>
            </w:r>
            <w:r w:rsidRPr="00E94800">
              <w:rPr>
                <w:rFonts w:eastAsia="Calibri"/>
                <w:sz w:val="22"/>
                <w:szCs w:val="22"/>
              </w:rPr>
              <w:t>A</w:t>
            </w:r>
            <w:r w:rsidR="00EB53B8" w:rsidRPr="00E94800">
              <w:rPr>
                <w:rFonts w:eastAsia="Calibri"/>
                <w:sz w:val="22"/>
                <w:szCs w:val="22"/>
              </w:rPr>
              <w:t xml:space="preserve">ssurance </w:t>
            </w:r>
            <w:r w:rsidRPr="00E94800">
              <w:rPr>
                <w:rFonts w:eastAsia="Calibri"/>
                <w:sz w:val="22"/>
                <w:szCs w:val="22"/>
              </w:rPr>
              <w:t>G</w:t>
            </w:r>
            <w:r w:rsidR="00EB53B8" w:rsidRPr="00E94800">
              <w:rPr>
                <w:rFonts w:eastAsia="Calibri"/>
                <w:sz w:val="22"/>
                <w:szCs w:val="22"/>
              </w:rPr>
              <w:t>roup (CRAG)</w:t>
            </w:r>
            <w:r w:rsidRPr="00E94800">
              <w:rPr>
                <w:rFonts w:eastAsia="Calibri"/>
                <w:sz w:val="22"/>
                <w:szCs w:val="22"/>
              </w:rPr>
              <w:t xml:space="preserve"> meetings</w:t>
            </w:r>
            <w:r w:rsidR="000B6668" w:rsidRPr="00E94800">
              <w:rPr>
                <w:rFonts w:eastAsia="Calibri"/>
                <w:sz w:val="22"/>
                <w:szCs w:val="22"/>
              </w:rPr>
              <w:t xml:space="preserve"> with Service Groups continue to be held</w:t>
            </w:r>
            <w:r w:rsidR="00F91BBE" w:rsidRPr="00E94800">
              <w:rPr>
                <w:rFonts w:eastAsia="Calibri"/>
                <w:sz w:val="22"/>
                <w:szCs w:val="22"/>
              </w:rPr>
              <w:t>.</w:t>
            </w:r>
          </w:p>
          <w:p w14:paraId="6F57B820" w14:textId="77777777" w:rsidR="00AF03C2" w:rsidRPr="00E94800" w:rsidRDefault="00AF03C2" w:rsidP="00E94800">
            <w:pPr>
              <w:pStyle w:val="ListParagraph"/>
              <w:spacing w:after="0" w:line="240" w:lineRule="auto"/>
              <w:jc w:val="both"/>
              <w:rPr>
                <w:rFonts w:eastAsia="Calibri"/>
                <w:sz w:val="22"/>
                <w:szCs w:val="22"/>
              </w:rPr>
            </w:pPr>
          </w:p>
          <w:p w14:paraId="1318F6F1" w14:textId="40385EAE" w:rsidR="00AF03C2" w:rsidRPr="00E94800" w:rsidRDefault="00AF03C2" w:rsidP="006E078E">
            <w:pPr>
              <w:pStyle w:val="ListParagraph"/>
              <w:numPr>
                <w:ilvl w:val="0"/>
                <w:numId w:val="8"/>
              </w:numPr>
              <w:spacing w:after="0" w:line="240" w:lineRule="auto"/>
              <w:jc w:val="both"/>
              <w:rPr>
                <w:rFonts w:eastAsia="Calibri"/>
                <w:sz w:val="22"/>
                <w:szCs w:val="22"/>
              </w:rPr>
            </w:pPr>
            <w:r w:rsidRPr="00E94800">
              <w:rPr>
                <w:rFonts w:eastAsia="Calibri"/>
                <w:sz w:val="22"/>
                <w:szCs w:val="22"/>
              </w:rPr>
              <w:t>Bespoke training</w:t>
            </w:r>
            <w:r w:rsidR="00F91BBE" w:rsidRPr="00E94800">
              <w:rPr>
                <w:rFonts w:eastAsia="Calibri"/>
                <w:sz w:val="22"/>
                <w:szCs w:val="22"/>
              </w:rPr>
              <w:t xml:space="preserve"> for</w:t>
            </w:r>
            <w:r w:rsidRPr="00E94800">
              <w:rPr>
                <w:rFonts w:eastAsia="Calibri"/>
                <w:sz w:val="22"/>
                <w:szCs w:val="22"/>
              </w:rPr>
              <w:t xml:space="preserve"> complaints</w:t>
            </w:r>
            <w:r w:rsidR="00F91BBE" w:rsidRPr="00E94800">
              <w:rPr>
                <w:rFonts w:eastAsia="Calibri"/>
                <w:sz w:val="22"/>
                <w:szCs w:val="22"/>
              </w:rPr>
              <w:t xml:space="preserve"> handling</w:t>
            </w:r>
            <w:r w:rsidRPr="00E94800">
              <w:rPr>
                <w:rFonts w:eastAsia="Calibri"/>
                <w:sz w:val="22"/>
                <w:szCs w:val="22"/>
              </w:rPr>
              <w:t xml:space="preserve"> provided to Service Groups and specific areas at their request</w:t>
            </w:r>
            <w:r w:rsidR="00F91BBE" w:rsidRPr="00E94800">
              <w:rPr>
                <w:rFonts w:eastAsia="Calibri"/>
                <w:sz w:val="22"/>
                <w:szCs w:val="22"/>
              </w:rPr>
              <w:t>.</w:t>
            </w:r>
          </w:p>
          <w:p w14:paraId="3DD537E0" w14:textId="77777777" w:rsidR="009F4BA9" w:rsidRPr="00E94800" w:rsidRDefault="009F4BA9" w:rsidP="00E94800">
            <w:pPr>
              <w:rPr>
                <w:rFonts w:ascii="Arial" w:hAnsi="Arial" w:cs="Arial"/>
                <w:b/>
                <w:bCs/>
                <w:color w:val="FF0000"/>
                <w:sz w:val="22"/>
                <w:szCs w:val="22"/>
              </w:rPr>
            </w:pPr>
          </w:p>
          <w:p w14:paraId="3342095F" w14:textId="77777777" w:rsidR="00A45CE4" w:rsidRPr="00E94800" w:rsidRDefault="00A45CE4" w:rsidP="00E94800">
            <w:pPr>
              <w:rPr>
                <w:rFonts w:ascii="Arial" w:hAnsi="Arial" w:cs="Arial"/>
                <w:b/>
                <w:bCs/>
                <w:color w:val="0D0D0D" w:themeColor="text1" w:themeTint="F2"/>
                <w:sz w:val="22"/>
                <w:szCs w:val="22"/>
              </w:rPr>
            </w:pPr>
            <w:r w:rsidRPr="00E94800">
              <w:rPr>
                <w:rFonts w:ascii="Arial" w:hAnsi="Arial" w:cs="Arial"/>
                <w:b/>
                <w:bCs/>
                <w:color w:val="0D0D0D" w:themeColor="text1" w:themeTint="F2"/>
                <w:sz w:val="22"/>
                <w:szCs w:val="22"/>
              </w:rPr>
              <w:t>Patient Experience</w:t>
            </w:r>
          </w:p>
          <w:p w14:paraId="076E4D0B" w14:textId="77777777" w:rsidR="00A45CE4" w:rsidRPr="00E94800" w:rsidRDefault="00A45CE4" w:rsidP="00E94800">
            <w:pPr>
              <w:ind w:left="363"/>
              <w:jc w:val="both"/>
              <w:rPr>
                <w:rFonts w:ascii="Arial" w:hAnsi="Arial" w:cs="Arial"/>
                <w:b/>
                <w:bCs/>
                <w:color w:val="FF0000"/>
                <w:sz w:val="22"/>
                <w:szCs w:val="22"/>
              </w:rPr>
            </w:pPr>
          </w:p>
          <w:p w14:paraId="4F51059E" w14:textId="62BEE70E" w:rsidR="00C53692" w:rsidRPr="00C53692" w:rsidRDefault="00A45CE4" w:rsidP="005A6915">
            <w:pPr>
              <w:pStyle w:val="ListParagraph"/>
              <w:numPr>
                <w:ilvl w:val="0"/>
                <w:numId w:val="31"/>
              </w:numPr>
              <w:spacing w:after="0" w:line="240" w:lineRule="auto"/>
              <w:ind w:left="680"/>
              <w:jc w:val="both"/>
              <w:rPr>
                <w:rFonts w:eastAsia="Calibri"/>
              </w:rPr>
            </w:pPr>
            <w:r w:rsidRPr="00E94800">
              <w:rPr>
                <w:rFonts w:eastAsia="Calibri"/>
                <w:sz w:val="22"/>
                <w:szCs w:val="22"/>
              </w:rPr>
              <w:t xml:space="preserve">The overall satisfaction score for this quarter is </w:t>
            </w:r>
            <w:r w:rsidR="006F32E9" w:rsidRPr="00E94800">
              <w:rPr>
                <w:rFonts w:eastAsia="Calibri"/>
                <w:sz w:val="22"/>
                <w:szCs w:val="22"/>
              </w:rPr>
              <w:t>91%</w:t>
            </w:r>
            <w:r w:rsidR="00C53692">
              <w:rPr>
                <w:rFonts w:eastAsia="Calibri"/>
                <w:sz w:val="22"/>
                <w:szCs w:val="22"/>
              </w:rPr>
              <w:t xml:space="preserve">. </w:t>
            </w:r>
            <w:r w:rsidR="00C53692" w:rsidRPr="00131740">
              <w:rPr>
                <w:rFonts w:eastAsia="Calibri"/>
                <w:sz w:val="22"/>
                <w:szCs w:val="22"/>
              </w:rPr>
              <w:t>Feedback is collected through a variety of methods, including online surveys, paper-based</w:t>
            </w:r>
            <w:r w:rsidR="0026128A">
              <w:rPr>
                <w:rFonts w:eastAsia="Calibri"/>
                <w:sz w:val="22"/>
                <w:szCs w:val="22"/>
              </w:rPr>
              <w:t xml:space="preserve"> </w:t>
            </w:r>
            <w:r w:rsidR="00C53692" w:rsidRPr="00131740">
              <w:rPr>
                <w:rFonts w:eastAsia="Calibri"/>
                <w:sz w:val="22"/>
                <w:szCs w:val="22"/>
              </w:rPr>
              <w:t xml:space="preserve">questionnaires, SMS messaging, QR codes, IVRs, and </w:t>
            </w:r>
            <w:proofErr w:type="gramStart"/>
            <w:r w:rsidR="00C53692" w:rsidRPr="00131740">
              <w:rPr>
                <w:rFonts w:eastAsia="Calibri"/>
                <w:sz w:val="22"/>
                <w:szCs w:val="22"/>
              </w:rPr>
              <w:t>BSL,  supporting</w:t>
            </w:r>
            <w:proofErr w:type="gramEnd"/>
            <w:r w:rsidR="00C53692" w:rsidRPr="00131740">
              <w:rPr>
                <w:rFonts w:eastAsia="Calibri"/>
                <w:sz w:val="22"/>
                <w:szCs w:val="22"/>
              </w:rPr>
              <w:t xml:space="preserve"> continuous improvement in the quality of care and patient experience.</w:t>
            </w:r>
          </w:p>
          <w:p w14:paraId="2D8E5612" w14:textId="72516E0A" w:rsidR="00A45CE4" w:rsidRPr="00E94800" w:rsidRDefault="00A45CE4" w:rsidP="005A6915">
            <w:pPr>
              <w:pStyle w:val="ListParagraph"/>
              <w:spacing w:after="0" w:line="240" w:lineRule="auto"/>
              <w:ind w:left="680"/>
              <w:jc w:val="both"/>
              <w:rPr>
                <w:rFonts w:eastAsia="Calibri"/>
                <w:sz w:val="22"/>
                <w:szCs w:val="22"/>
              </w:rPr>
            </w:pPr>
          </w:p>
          <w:p w14:paraId="4888B76C" w14:textId="77777777" w:rsidR="00A45CE4" w:rsidRPr="00E94800" w:rsidRDefault="00A45CE4" w:rsidP="00E94800">
            <w:pPr>
              <w:rPr>
                <w:rFonts w:ascii="Arial" w:hAnsi="Arial" w:cs="Arial"/>
                <w:color w:val="FF0000"/>
                <w:sz w:val="22"/>
                <w:szCs w:val="22"/>
              </w:rPr>
            </w:pPr>
          </w:p>
          <w:p w14:paraId="74941572" w14:textId="6C479BAD" w:rsidR="00867ACB" w:rsidRPr="00E94800" w:rsidRDefault="00A45CE4" w:rsidP="006E078E">
            <w:pPr>
              <w:pStyle w:val="ListParagraph"/>
              <w:numPr>
                <w:ilvl w:val="0"/>
                <w:numId w:val="31"/>
              </w:numPr>
              <w:spacing w:after="0" w:line="240" w:lineRule="auto"/>
              <w:jc w:val="both"/>
              <w:rPr>
                <w:rFonts w:eastAsia="Calibri"/>
                <w:b/>
                <w:bCs/>
                <w:sz w:val="22"/>
                <w:szCs w:val="22"/>
              </w:rPr>
            </w:pPr>
            <w:r w:rsidRPr="00E94800">
              <w:rPr>
                <w:rFonts w:eastAsia="Calibri"/>
                <w:sz w:val="22"/>
                <w:szCs w:val="22"/>
              </w:rPr>
              <w:t>The National Maternity and Neonatal Surveys are now live. These surveys explore the mother's journey across five key phases of pregnancy and postnatal care. Maternity team reviewing the feedback, building action plans aligning learning to the themes identified.</w:t>
            </w:r>
            <w:r w:rsidR="00A77D75" w:rsidRPr="00E94800">
              <w:rPr>
                <w:rFonts w:eastAsia="Calibri"/>
                <w:sz w:val="22"/>
                <w:szCs w:val="22"/>
              </w:rPr>
              <w:t xml:space="preserve"> Monthly meetings are held to</w:t>
            </w:r>
            <w:r w:rsidR="00275E99" w:rsidRPr="00E94800">
              <w:rPr>
                <w:rFonts w:eastAsia="Calibri"/>
                <w:sz w:val="22"/>
                <w:szCs w:val="22"/>
              </w:rPr>
              <w:t xml:space="preserve"> review the data and themes.</w:t>
            </w:r>
          </w:p>
          <w:p w14:paraId="6A15CC45" w14:textId="77777777" w:rsidR="00E94800" w:rsidRPr="00E94800" w:rsidRDefault="00E94800" w:rsidP="00E94800">
            <w:pPr>
              <w:rPr>
                <w:b/>
                <w:bCs/>
              </w:rPr>
            </w:pPr>
          </w:p>
          <w:p w14:paraId="367CB432" w14:textId="1B074588" w:rsidR="00A45CE4" w:rsidRPr="00E94800" w:rsidRDefault="00A45CE4" w:rsidP="006E078E">
            <w:pPr>
              <w:pStyle w:val="ListParagraph"/>
              <w:numPr>
                <w:ilvl w:val="0"/>
                <w:numId w:val="31"/>
              </w:numPr>
              <w:spacing w:after="0" w:line="240" w:lineRule="auto"/>
              <w:rPr>
                <w:sz w:val="22"/>
                <w:szCs w:val="22"/>
              </w:rPr>
            </w:pPr>
            <w:r w:rsidRPr="00E94800">
              <w:rPr>
                <w:rFonts w:eastAsia="Calibri"/>
                <w:b/>
                <w:bCs/>
                <w:sz w:val="22"/>
                <w:szCs w:val="22"/>
              </w:rPr>
              <w:t>Standards of Accessible Information</w:t>
            </w:r>
          </w:p>
          <w:p w14:paraId="6919B688" w14:textId="25BD6EC2" w:rsidR="00A45CE4" w:rsidRPr="00E94800" w:rsidRDefault="00A27005" w:rsidP="00E94800">
            <w:pPr>
              <w:pStyle w:val="ListParagraph"/>
              <w:spacing w:after="0" w:line="240" w:lineRule="auto"/>
              <w:jc w:val="both"/>
              <w:rPr>
                <w:rFonts w:eastAsia="Calibri"/>
                <w:sz w:val="22"/>
                <w:szCs w:val="22"/>
              </w:rPr>
            </w:pPr>
            <w:r w:rsidRPr="00E94800">
              <w:rPr>
                <w:rFonts w:eastAsia="Calibri"/>
                <w:sz w:val="22"/>
                <w:szCs w:val="22"/>
              </w:rPr>
              <w:t>As a request from Welsh Risk Pool</w:t>
            </w:r>
            <w:r w:rsidR="00FB1042" w:rsidRPr="00E94800">
              <w:rPr>
                <w:rFonts w:eastAsia="Calibri"/>
                <w:sz w:val="22"/>
                <w:szCs w:val="22"/>
              </w:rPr>
              <w:t xml:space="preserve"> for all Health Boards to review</w:t>
            </w:r>
            <w:r w:rsidRPr="00E94800">
              <w:rPr>
                <w:rFonts w:eastAsia="Calibri"/>
                <w:sz w:val="22"/>
                <w:szCs w:val="22"/>
              </w:rPr>
              <w:t xml:space="preserve"> </w:t>
            </w:r>
            <w:r w:rsidR="00A45CE4" w:rsidRPr="00E94800">
              <w:rPr>
                <w:rFonts w:eastAsia="Calibri"/>
                <w:sz w:val="22"/>
                <w:szCs w:val="22"/>
              </w:rPr>
              <w:t>The Standards of Accessible Information for Condition Specific Leaflet Guidance.  A revised version</w:t>
            </w:r>
            <w:r w:rsidR="00E74BB7" w:rsidRPr="00E94800">
              <w:rPr>
                <w:rFonts w:eastAsia="Calibri"/>
                <w:sz w:val="22"/>
                <w:szCs w:val="22"/>
              </w:rPr>
              <w:t xml:space="preserve"> of the guidance document</w:t>
            </w:r>
            <w:r w:rsidR="00A45CE4" w:rsidRPr="00E94800">
              <w:rPr>
                <w:rFonts w:eastAsia="Calibri"/>
                <w:sz w:val="22"/>
                <w:szCs w:val="22"/>
              </w:rPr>
              <w:t xml:space="preserve"> setting out proposed minor changes was considered and agreed by the </w:t>
            </w:r>
            <w:r w:rsidR="00E74BB7" w:rsidRPr="00E94800">
              <w:rPr>
                <w:rFonts w:eastAsia="Calibri"/>
                <w:sz w:val="22"/>
                <w:szCs w:val="22"/>
              </w:rPr>
              <w:t xml:space="preserve">Health Board’s </w:t>
            </w:r>
            <w:r w:rsidR="00A45CE4" w:rsidRPr="00E94800">
              <w:rPr>
                <w:rFonts w:eastAsia="Calibri"/>
                <w:sz w:val="22"/>
                <w:szCs w:val="22"/>
              </w:rPr>
              <w:t xml:space="preserve">Editorial Board on 26th June 2025. </w:t>
            </w:r>
          </w:p>
          <w:p w14:paraId="1E3DB4BE" w14:textId="77777777" w:rsidR="000C47D5" w:rsidRPr="00E94800" w:rsidRDefault="000C47D5" w:rsidP="00E94800">
            <w:pPr>
              <w:pStyle w:val="ListParagraph"/>
              <w:spacing w:after="0" w:line="240" w:lineRule="auto"/>
              <w:jc w:val="both"/>
              <w:rPr>
                <w:rFonts w:eastAsia="Calibri"/>
                <w:color w:val="FF0000"/>
                <w:sz w:val="22"/>
                <w:szCs w:val="22"/>
              </w:rPr>
            </w:pPr>
          </w:p>
          <w:p w14:paraId="0B354118" w14:textId="74ACEF5F" w:rsidR="000C47D5" w:rsidRPr="00E94800" w:rsidRDefault="000C47D5" w:rsidP="00E94800">
            <w:pPr>
              <w:pStyle w:val="ListParagraph"/>
              <w:spacing w:after="0" w:line="240" w:lineRule="auto"/>
              <w:jc w:val="both"/>
              <w:rPr>
                <w:rFonts w:eastAsia="Calibri"/>
                <w:color w:val="FF0000"/>
                <w:sz w:val="22"/>
                <w:szCs w:val="22"/>
              </w:rPr>
            </w:pPr>
          </w:p>
        </w:tc>
        <w:tc>
          <w:tcPr>
            <w:tcW w:w="5250" w:type="dxa"/>
            <w:shd w:val="clear" w:color="auto" w:fill="auto"/>
          </w:tcPr>
          <w:p w14:paraId="23422BB6" w14:textId="3B657129" w:rsidR="004273D4" w:rsidRPr="00E94800" w:rsidRDefault="004273D4" w:rsidP="00E94800">
            <w:pPr>
              <w:jc w:val="both"/>
              <w:rPr>
                <w:rFonts w:ascii="Arial" w:hAnsi="Arial" w:cs="Arial"/>
                <w:b/>
                <w:bCs/>
                <w:sz w:val="22"/>
                <w:szCs w:val="22"/>
              </w:rPr>
            </w:pPr>
            <w:proofErr w:type="gramStart"/>
            <w:r w:rsidRPr="00E94800">
              <w:rPr>
                <w:rFonts w:ascii="Arial" w:hAnsi="Arial" w:cs="Arial"/>
                <w:b/>
                <w:bCs/>
                <w:sz w:val="22"/>
                <w:szCs w:val="22"/>
              </w:rPr>
              <w:t>Complaints;</w:t>
            </w:r>
            <w:proofErr w:type="gramEnd"/>
          </w:p>
          <w:p w14:paraId="4EA3A26C" w14:textId="77777777" w:rsidR="001A4A53" w:rsidRPr="00E94800" w:rsidRDefault="001A4A53" w:rsidP="00E94800">
            <w:pPr>
              <w:jc w:val="both"/>
              <w:rPr>
                <w:rFonts w:ascii="Arial" w:hAnsi="Arial" w:cs="Arial"/>
                <w:b/>
                <w:bCs/>
                <w:sz w:val="22"/>
                <w:szCs w:val="22"/>
              </w:rPr>
            </w:pPr>
          </w:p>
          <w:p w14:paraId="46387E54" w14:textId="77777777" w:rsidR="001A4A53" w:rsidRPr="00E94800" w:rsidRDefault="001A4A53" w:rsidP="006E078E">
            <w:pPr>
              <w:pStyle w:val="ListParagraph"/>
              <w:numPr>
                <w:ilvl w:val="0"/>
                <w:numId w:val="7"/>
              </w:numPr>
              <w:spacing w:after="0" w:line="240" w:lineRule="auto"/>
              <w:jc w:val="both"/>
              <w:rPr>
                <w:rFonts w:eastAsia="Calibri"/>
                <w:sz w:val="22"/>
                <w:szCs w:val="22"/>
              </w:rPr>
            </w:pPr>
            <w:r w:rsidRPr="00E94800">
              <w:rPr>
                <w:rFonts w:eastAsia="Calibri"/>
                <w:sz w:val="22"/>
                <w:szCs w:val="22"/>
              </w:rPr>
              <w:t>Undertaking review of current processes for dealing with complaints. Discussions with Service Group Quality &amp; Safety Leads held. A learning event relating to complaint process changes to be held in September.</w:t>
            </w:r>
          </w:p>
          <w:p w14:paraId="3105CA8E" w14:textId="77777777" w:rsidR="001A4A53" w:rsidRPr="00E94800" w:rsidRDefault="001A4A53" w:rsidP="00E94800">
            <w:pPr>
              <w:jc w:val="both"/>
              <w:rPr>
                <w:rFonts w:ascii="Arial" w:hAnsi="Arial" w:cs="Arial"/>
                <w:b/>
                <w:bCs/>
                <w:sz w:val="22"/>
                <w:szCs w:val="22"/>
              </w:rPr>
            </w:pPr>
          </w:p>
          <w:p w14:paraId="233A166D" w14:textId="7C6CC102" w:rsidR="001A4A53" w:rsidRPr="00E94800" w:rsidRDefault="001A4A53" w:rsidP="006E078E">
            <w:pPr>
              <w:pStyle w:val="ListParagraph"/>
              <w:numPr>
                <w:ilvl w:val="0"/>
                <w:numId w:val="7"/>
              </w:numPr>
              <w:spacing w:after="0" w:line="240" w:lineRule="auto"/>
              <w:jc w:val="both"/>
              <w:rPr>
                <w:rFonts w:eastAsia="Calibri"/>
                <w:sz w:val="22"/>
                <w:szCs w:val="22"/>
              </w:rPr>
            </w:pPr>
            <w:r w:rsidRPr="00E94800">
              <w:rPr>
                <w:rFonts w:eastAsia="Calibri"/>
                <w:sz w:val="22"/>
                <w:szCs w:val="22"/>
              </w:rPr>
              <w:t>Working with the Service Groups and meeting regularly to discuss their longest open complaints and open M</w:t>
            </w:r>
            <w:r w:rsidR="006F4A9C" w:rsidRPr="00E94800">
              <w:rPr>
                <w:rFonts w:eastAsia="Calibri"/>
                <w:sz w:val="22"/>
                <w:szCs w:val="22"/>
              </w:rPr>
              <w:t xml:space="preserve">ember of </w:t>
            </w:r>
            <w:r w:rsidRPr="00E94800">
              <w:rPr>
                <w:rFonts w:eastAsia="Calibri"/>
                <w:sz w:val="22"/>
                <w:szCs w:val="22"/>
              </w:rPr>
              <w:t>S</w:t>
            </w:r>
            <w:r w:rsidR="006F4A9C" w:rsidRPr="00E94800">
              <w:rPr>
                <w:rFonts w:eastAsia="Calibri"/>
                <w:sz w:val="22"/>
                <w:szCs w:val="22"/>
              </w:rPr>
              <w:t>enedd/Member of Parliament</w:t>
            </w:r>
            <w:r w:rsidRPr="00E94800">
              <w:rPr>
                <w:rFonts w:eastAsia="Calibri"/>
                <w:sz w:val="22"/>
                <w:szCs w:val="22"/>
              </w:rPr>
              <w:t xml:space="preserve"> cases to improve the overall performance</w:t>
            </w:r>
          </w:p>
          <w:p w14:paraId="72900653" w14:textId="77777777" w:rsidR="00347D9E" w:rsidRPr="00E94800" w:rsidRDefault="00347D9E" w:rsidP="00E94800">
            <w:pPr>
              <w:pStyle w:val="ListParagraph"/>
              <w:spacing w:after="0" w:line="240" w:lineRule="auto"/>
              <w:jc w:val="both"/>
              <w:rPr>
                <w:rFonts w:eastAsia="Calibri"/>
                <w:sz w:val="22"/>
                <w:szCs w:val="22"/>
              </w:rPr>
            </w:pPr>
          </w:p>
          <w:p w14:paraId="15E18BB4" w14:textId="218BD631" w:rsidR="00D54375" w:rsidRPr="00E94800" w:rsidRDefault="00333649" w:rsidP="006E078E">
            <w:pPr>
              <w:pStyle w:val="ListParagraph"/>
              <w:numPr>
                <w:ilvl w:val="0"/>
                <w:numId w:val="7"/>
              </w:numPr>
              <w:spacing w:after="0" w:line="240" w:lineRule="auto"/>
              <w:jc w:val="both"/>
              <w:rPr>
                <w:rFonts w:eastAsia="Calibri"/>
                <w:sz w:val="22"/>
                <w:szCs w:val="22"/>
              </w:rPr>
            </w:pPr>
            <w:r w:rsidRPr="00E94800">
              <w:rPr>
                <w:rFonts w:eastAsia="Calibri"/>
                <w:sz w:val="22"/>
                <w:szCs w:val="22"/>
              </w:rPr>
              <w:t>Attendance at national workstreams regarding</w:t>
            </w:r>
            <w:r w:rsidR="00347D9E" w:rsidRPr="00E94800">
              <w:rPr>
                <w:rFonts w:eastAsia="Calibri"/>
                <w:sz w:val="22"/>
                <w:szCs w:val="22"/>
              </w:rPr>
              <w:t xml:space="preserve"> </w:t>
            </w:r>
            <w:r w:rsidR="001A4A53" w:rsidRPr="00E94800">
              <w:rPr>
                <w:rFonts w:eastAsia="Calibri"/>
                <w:sz w:val="22"/>
                <w:szCs w:val="22"/>
              </w:rPr>
              <w:t xml:space="preserve">the re-write of the </w:t>
            </w:r>
            <w:r w:rsidR="00347D9E" w:rsidRPr="00E94800">
              <w:rPr>
                <w:rFonts w:eastAsia="Calibri"/>
                <w:sz w:val="22"/>
                <w:szCs w:val="22"/>
              </w:rPr>
              <w:t>P</w:t>
            </w:r>
            <w:r w:rsidR="0040437E" w:rsidRPr="00E94800">
              <w:rPr>
                <w:rFonts w:eastAsia="Calibri"/>
                <w:sz w:val="22"/>
                <w:szCs w:val="22"/>
              </w:rPr>
              <w:t xml:space="preserve">utting </w:t>
            </w:r>
            <w:r w:rsidR="00347D9E" w:rsidRPr="00E94800">
              <w:rPr>
                <w:rFonts w:eastAsia="Calibri"/>
                <w:sz w:val="22"/>
                <w:szCs w:val="22"/>
              </w:rPr>
              <w:t>T</w:t>
            </w:r>
            <w:r w:rsidR="0040437E" w:rsidRPr="00E94800">
              <w:rPr>
                <w:rFonts w:eastAsia="Calibri"/>
                <w:sz w:val="22"/>
                <w:szCs w:val="22"/>
              </w:rPr>
              <w:t xml:space="preserve">hings </w:t>
            </w:r>
            <w:r w:rsidR="00347D9E" w:rsidRPr="00E94800">
              <w:rPr>
                <w:rFonts w:eastAsia="Calibri"/>
                <w:sz w:val="22"/>
                <w:szCs w:val="22"/>
              </w:rPr>
              <w:t>R</w:t>
            </w:r>
            <w:r w:rsidR="0040437E" w:rsidRPr="00E94800">
              <w:rPr>
                <w:rFonts w:eastAsia="Calibri"/>
                <w:sz w:val="22"/>
                <w:szCs w:val="22"/>
              </w:rPr>
              <w:t>ight</w:t>
            </w:r>
            <w:r w:rsidR="001A4A53" w:rsidRPr="00E94800">
              <w:rPr>
                <w:rFonts w:eastAsia="Calibri"/>
                <w:sz w:val="22"/>
                <w:szCs w:val="22"/>
              </w:rPr>
              <w:t xml:space="preserve"> Guidance and Regulations</w:t>
            </w:r>
            <w:r w:rsidR="0040437E" w:rsidRPr="00E94800">
              <w:rPr>
                <w:rFonts w:eastAsia="Calibri"/>
                <w:sz w:val="22"/>
                <w:szCs w:val="22"/>
              </w:rPr>
              <w:t xml:space="preserve"> (PTR)</w:t>
            </w:r>
            <w:r w:rsidR="006F4A9C" w:rsidRPr="00E94800">
              <w:rPr>
                <w:rFonts w:eastAsia="Calibri"/>
                <w:sz w:val="22"/>
                <w:szCs w:val="22"/>
              </w:rPr>
              <w:t xml:space="preserve">. Anticipated date for implementation </w:t>
            </w:r>
            <w:r w:rsidR="00B558B0" w:rsidRPr="00E94800">
              <w:rPr>
                <w:rFonts w:eastAsia="Calibri"/>
                <w:sz w:val="22"/>
                <w:szCs w:val="22"/>
              </w:rPr>
              <w:t>of this re-write is April 2026.</w:t>
            </w:r>
          </w:p>
          <w:p w14:paraId="3ADCE6CF" w14:textId="77777777" w:rsidR="00B558B0" w:rsidRPr="00E94800" w:rsidRDefault="00B558B0" w:rsidP="00E94800">
            <w:pPr>
              <w:jc w:val="both"/>
              <w:rPr>
                <w:rFonts w:ascii="Arial" w:hAnsi="Arial" w:cs="Arial"/>
                <w:sz w:val="22"/>
                <w:szCs w:val="22"/>
              </w:rPr>
            </w:pPr>
          </w:p>
          <w:p w14:paraId="4806CDCD" w14:textId="77777777" w:rsidR="004273D4" w:rsidRPr="00E94800" w:rsidRDefault="004273D4" w:rsidP="00E94800">
            <w:pPr>
              <w:pStyle w:val="ListParagraph"/>
              <w:spacing w:after="0" w:line="240" w:lineRule="auto"/>
              <w:jc w:val="both"/>
              <w:rPr>
                <w:rFonts w:eastAsia="Calibri"/>
                <w:sz w:val="22"/>
                <w:szCs w:val="22"/>
              </w:rPr>
            </w:pPr>
          </w:p>
          <w:p w14:paraId="23950907" w14:textId="77777777" w:rsidR="00FC2409" w:rsidRPr="00E94800" w:rsidRDefault="00FC2409" w:rsidP="00E94800">
            <w:pPr>
              <w:jc w:val="both"/>
              <w:rPr>
                <w:rFonts w:ascii="Arial" w:hAnsi="Arial" w:cs="Arial"/>
                <w:b/>
                <w:bCs/>
                <w:sz w:val="22"/>
                <w:szCs w:val="22"/>
              </w:rPr>
            </w:pPr>
            <w:r w:rsidRPr="00E94800">
              <w:rPr>
                <w:rFonts w:ascii="Arial" w:hAnsi="Arial" w:cs="Arial"/>
                <w:b/>
                <w:bCs/>
                <w:sz w:val="22"/>
                <w:szCs w:val="22"/>
              </w:rPr>
              <w:t xml:space="preserve">Patient </w:t>
            </w:r>
            <w:proofErr w:type="gramStart"/>
            <w:r w:rsidRPr="00E94800">
              <w:rPr>
                <w:rFonts w:ascii="Arial" w:hAnsi="Arial" w:cs="Arial"/>
                <w:b/>
                <w:bCs/>
                <w:sz w:val="22"/>
                <w:szCs w:val="22"/>
              </w:rPr>
              <w:t>Experience;</w:t>
            </w:r>
            <w:proofErr w:type="gramEnd"/>
          </w:p>
          <w:p w14:paraId="2788277D" w14:textId="77777777" w:rsidR="00FC2409" w:rsidRPr="00E94800" w:rsidRDefault="00FC2409" w:rsidP="00E94800">
            <w:pPr>
              <w:pStyle w:val="ListParagraph"/>
              <w:spacing w:after="0" w:line="240" w:lineRule="auto"/>
              <w:rPr>
                <w:sz w:val="22"/>
                <w:szCs w:val="22"/>
              </w:rPr>
            </w:pPr>
          </w:p>
          <w:p w14:paraId="277C0A9F" w14:textId="4A9AB4A3" w:rsidR="00FD770E" w:rsidRPr="00E94800" w:rsidRDefault="00FD770E" w:rsidP="006E078E">
            <w:pPr>
              <w:pStyle w:val="ListParagraph"/>
              <w:numPr>
                <w:ilvl w:val="0"/>
                <w:numId w:val="12"/>
              </w:numPr>
              <w:spacing w:after="0" w:line="259" w:lineRule="auto"/>
              <w:ind w:left="363"/>
              <w:contextualSpacing/>
              <w:jc w:val="both"/>
              <w:rPr>
                <w:rFonts w:eastAsia="Calibri"/>
                <w:sz w:val="22"/>
                <w:szCs w:val="22"/>
              </w:rPr>
            </w:pPr>
            <w:r w:rsidRPr="00E94800">
              <w:rPr>
                <w:sz w:val="22"/>
                <w:szCs w:val="22"/>
              </w:rPr>
              <w:t>People’s Experience Framework self-assessment toolkit</w:t>
            </w:r>
            <w:r w:rsidR="007438C6" w:rsidRPr="00E94800">
              <w:rPr>
                <w:sz w:val="22"/>
                <w:szCs w:val="22"/>
              </w:rPr>
              <w:t xml:space="preserve"> has been circulated to the Service Group Nurse Directors</w:t>
            </w:r>
            <w:r w:rsidRPr="00E94800">
              <w:rPr>
                <w:sz w:val="22"/>
                <w:szCs w:val="22"/>
              </w:rPr>
              <w:t xml:space="preserve"> to complete. The Patient Experience team will be hosting drop-in sessions to support </w:t>
            </w:r>
            <w:r w:rsidR="00C9195E" w:rsidRPr="00E94800">
              <w:rPr>
                <w:sz w:val="22"/>
                <w:szCs w:val="22"/>
              </w:rPr>
              <w:t>Service Groups</w:t>
            </w:r>
            <w:r w:rsidRPr="00E94800">
              <w:rPr>
                <w:sz w:val="22"/>
                <w:szCs w:val="22"/>
              </w:rPr>
              <w:t xml:space="preserve"> with this process. An initial meeting has already taken place with</w:t>
            </w:r>
            <w:r w:rsidR="008D1576" w:rsidRPr="00E94800">
              <w:rPr>
                <w:sz w:val="22"/>
                <w:szCs w:val="22"/>
              </w:rPr>
              <w:t xml:space="preserve"> the</w:t>
            </w:r>
            <w:r w:rsidRPr="00E94800">
              <w:rPr>
                <w:sz w:val="22"/>
                <w:szCs w:val="22"/>
              </w:rPr>
              <w:t xml:space="preserve"> Workforce and Organisational Development</w:t>
            </w:r>
            <w:r w:rsidR="00F01C15" w:rsidRPr="00E94800">
              <w:rPr>
                <w:sz w:val="22"/>
                <w:szCs w:val="22"/>
              </w:rPr>
              <w:t xml:space="preserve"> team</w:t>
            </w:r>
            <w:r w:rsidR="008D1576" w:rsidRPr="00E94800">
              <w:rPr>
                <w:sz w:val="22"/>
                <w:szCs w:val="22"/>
              </w:rPr>
              <w:t xml:space="preserve"> who are in the process of completing the toolkit.</w:t>
            </w:r>
          </w:p>
          <w:p w14:paraId="5CB02F3B" w14:textId="77777777" w:rsidR="00FD770E" w:rsidRPr="00E94800" w:rsidRDefault="00FD770E" w:rsidP="00E94800">
            <w:pPr>
              <w:pStyle w:val="ListParagraph"/>
              <w:spacing w:line="240" w:lineRule="auto"/>
              <w:ind w:left="363"/>
              <w:rPr>
                <w:sz w:val="22"/>
                <w:szCs w:val="22"/>
              </w:rPr>
            </w:pPr>
          </w:p>
          <w:p w14:paraId="6E10D07C" w14:textId="40F21C10" w:rsidR="00FD770E" w:rsidRPr="00E94800" w:rsidRDefault="00FD770E" w:rsidP="006E078E">
            <w:pPr>
              <w:pStyle w:val="ListParagraph"/>
              <w:numPr>
                <w:ilvl w:val="0"/>
                <w:numId w:val="12"/>
              </w:numPr>
              <w:spacing w:after="0" w:line="240" w:lineRule="auto"/>
              <w:ind w:left="363"/>
              <w:rPr>
                <w:sz w:val="22"/>
                <w:szCs w:val="22"/>
              </w:rPr>
            </w:pPr>
            <w:r w:rsidRPr="00E94800">
              <w:rPr>
                <w:sz w:val="22"/>
                <w:szCs w:val="22"/>
              </w:rPr>
              <w:t>P</w:t>
            </w:r>
            <w:r w:rsidR="008D1576" w:rsidRPr="00E94800">
              <w:rPr>
                <w:sz w:val="22"/>
                <w:szCs w:val="22"/>
              </w:rPr>
              <w:t xml:space="preserve">atient </w:t>
            </w:r>
            <w:r w:rsidRPr="00E94800">
              <w:rPr>
                <w:sz w:val="22"/>
                <w:szCs w:val="22"/>
              </w:rPr>
              <w:t>E</w:t>
            </w:r>
            <w:r w:rsidR="008D1576" w:rsidRPr="00E94800">
              <w:rPr>
                <w:sz w:val="22"/>
                <w:szCs w:val="22"/>
              </w:rPr>
              <w:t>xperience Team</w:t>
            </w:r>
            <w:r w:rsidRPr="00E94800">
              <w:rPr>
                <w:sz w:val="22"/>
                <w:szCs w:val="22"/>
              </w:rPr>
              <w:t xml:space="preserve"> reviewing</w:t>
            </w:r>
            <w:r w:rsidR="00340F4D" w:rsidRPr="00E94800">
              <w:rPr>
                <w:sz w:val="22"/>
                <w:szCs w:val="22"/>
              </w:rPr>
              <w:t xml:space="preserve"> the current</w:t>
            </w:r>
            <w:r w:rsidRPr="00E94800">
              <w:rPr>
                <w:sz w:val="22"/>
                <w:szCs w:val="22"/>
              </w:rPr>
              <w:t xml:space="preserve"> </w:t>
            </w:r>
            <w:r w:rsidRPr="00F03765">
              <w:rPr>
                <w:sz w:val="22"/>
                <w:szCs w:val="22"/>
              </w:rPr>
              <w:t>P</w:t>
            </w:r>
            <w:r w:rsidR="001A28A7" w:rsidRPr="00F03765">
              <w:rPr>
                <w:sz w:val="22"/>
                <w:szCs w:val="22"/>
              </w:rPr>
              <w:t xml:space="preserve">atient </w:t>
            </w:r>
            <w:r w:rsidRPr="00F03765">
              <w:rPr>
                <w:sz w:val="22"/>
                <w:szCs w:val="22"/>
              </w:rPr>
              <w:t>E</w:t>
            </w:r>
            <w:r w:rsidR="001A28A7" w:rsidRPr="00F03765">
              <w:rPr>
                <w:sz w:val="22"/>
                <w:szCs w:val="22"/>
              </w:rPr>
              <w:t>xperience</w:t>
            </w:r>
            <w:r w:rsidRPr="00F03765">
              <w:rPr>
                <w:sz w:val="22"/>
                <w:szCs w:val="22"/>
              </w:rPr>
              <w:t xml:space="preserve"> Strategy </w:t>
            </w:r>
            <w:r w:rsidRPr="00E94800">
              <w:rPr>
                <w:sz w:val="22"/>
                <w:szCs w:val="22"/>
              </w:rPr>
              <w:t xml:space="preserve">to align with the new </w:t>
            </w:r>
            <w:r w:rsidR="00340F4D" w:rsidRPr="00E94800">
              <w:rPr>
                <w:sz w:val="22"/>
                <w:szCs w:val="22"/>
              </w:rPr>
              <w:t xml:space="preserve">People’s Experience </w:t>
            </w:r>
            <w:r w:rsidRPr="00E94800">
              <w:rPr>
                <w:sz w:val="22"/>
                <w:szCs w:val="22"/>
              </w:rPr>
              <w:t>Framework.</w:t>
            </w:r>
          </w:p>
          <w:p w14:paraId="161B0E06" w14:textId="77777777" w:rsidR="00FD770E" w:rsidRPr="00E94800" w:rsidRDefault="00FD770E" w:rsidP="00E94800">
            <w:pPr>
              <w:pStyle w:val="ListParagraph"/>
              <w:spacing w:line="240" w:lineRule="auto"/>
              <w:ind w:left="363"/>
              <w:rPr>
                <w:sz w:val="22"/>
                <w:szCs w:val="22"/>
              </w:rPr>
            </w:pPr>
          </w:p>
          <w:p w14:paraId="1E23BAB7" w14:textId="2D6692A1" w:rsidR="00D13DBA" w:rsidRPr="00E94800" w:rsidRDefault="00FD770E" w:rsidP="006E078E">
            <w:pPr>
              <w:pStyle w:val="ListParagraph"/>
              <w:numPr>
                <w:ilvl w:val="0"/>
                <w:numId w:val="12"/>
              </w:numPr>
              <w:spacing w:after="0" w:line="240" w:lineRule="auto"/>
              <w:ind w:left="363"/>
              <w:rPr>
                <w:rFonts w:eastAsia="Calibri"/>
                <w:sz w:val="22"/>
                <w:szCs w:val="22"/>
              </w:rPr>
            </w:pPr>
            <w:r w:rsidRPr="00E94800">
              <w:rPr>
                <w:sz w:val="22"/>
                <w:szCs w:val="22"/>
              </w:rPr>
              <w:t xml:space="preserve">Internal Audit </w:t>
            </w:r>
            <w:r w:rsidR="00E53FD3" w:rsidRPr="00E94800">
              <w:rPr>
                <w:sz w:val="22"/>
                <w:szCs w:val="22"/>
              </w:rPr>
              <w:t>have undertaken an audit</w:t>
            </w:r>
            <w:r w:rsidR="002C1A46" w:rsidRPr="00F03765">
              <w:rPr>
                <w:sz w:val="22"/>
                <w:szCs w:val="22"/>
              </w:rPr>
              <w:t xml:space="preserve"> </w:t>
            </w:r>
            <w:proofErr w:type="gramStart"/>
            <w:r w:rsidR="002C1A46" w:rsidRPr="00F03765">
              <w:rPr>
                <w:sz w:val="22"/>
                <w:szCs w:val="22"/>
              </w:rPr>
              <w:t xml:space="preserve">of </w:t>
            </w:r>
            <w:r w:rsidRPr="00F03765">
              <w:rPr>
                <w:sz w:val="22"/>
                <w:szCs w:val="22"/>
              </w:rPr>
              <w:t xml:space="preserve"> </w:t>
            </w:r>
            <w:r w:rsidRPr="00E94800">
              <w:rPr>
                <w:sz w:val="22"/>
                <w:szCs w:val="22"/>
              </w:rPr>
              <w:t>Patient</w:t>
            </w:r>
            <w:proofErr w:type="gramEnd"/>
            <w:r w:rsidRPr="00E94800">
              <w:rPr>
                <w:sz w:val="22"/>
                <w:szCs w:val="22"/>
              </w:rPr>
              <w:t xml:space="preserve"> Experience </w:t>
            </w:r>
            <w:r w:rsidR="00E53FD3" w:rsidRPr="00E94800">
              <w:rPr>
                <w:sz w:val="22"/>
                <w:szCs w:val="22"/>
              </w:rPr>
              <w:t>processes and</w:t>
            </w:r>
            <w:r w:rsidRPr="00E94800">
              <w:rPr>
                <w:sz w:val="22"/>
                <w:szCs w:val="22"/>
              </w:rPr>
              <w:t xml:space="preserve"> how </w:t>
            </w:r>
            <w:r w:rsidR="00E53FD3" w:rsidRPr="00E94800">
              <w:rPr>
                <w:sz w:val="22"/>
                <w:szCs w:val="22"/>
              </w:rPr>
              <w:t xml:space="preserve">patient </w:t>
            </w:r>
            <w:r w:rsidRPr="00E94800">
              <w:rPr>
                <w:sz w:val="22"/>
                <w:szCs w:val="22"/>
              </w:rPr>
              <w:t xml:space="preserve">feedback is managed — including how it is collected, where it goes, and how it is used. Service Groups have also contributed to the process. </w:t>
            </w:r>
            <w:r w:rsidR="004604F6" w:rsidRPr="00E94800">
              <w:rPr>
                <w:sz w:val="22"/>
                <w:szCs w:val="22"/>
              </w:rPr>
              <w:t xml:space="preserve">We are awaiting the draft internal audit report. </w:t>
            </w:r>
          </w:p>
          <w:p w14:paraId="5BBEB2A1" w14:textId="77777777" w:rsidR="00E94800" w:rsidRPr="00E94800" w:rsidRDefault="00E94800" w:rsidP="00E94800">
            <w:pPr>
              <w:pStyle w:val="ListParagraph"/>
              <w:rPr>
                <w:rFonts w:eastAsia="Calibri"/>
              </w:rPr>
            </w:pPr>
          </w:p>
          <w:p w14:paraId="17559645" w14:textId="77777777" w:rsidR="00E94800" w:rsidRDefault="00E94800" w:rsidP="00E94800"/>
          <w:p w14:paraId="0B373CDD" w14:textId="0FF3FB91" w:rsidR="00E94800" w:rsidRPr="00E94800" w:rsidRDefault="00E94800" w:rsidP="00E94800"/>
        </w:tc>
      </w:tr>
      <w:tr w:rsidR="003C2E95" w:rsidRPr="00E94800" w14:paraId="247A7094" w14:textId="77777777" w:rsidTr="00E94800">
        <w:trPr>
          <w:trHeight w:val="391"/>
        </w:trPr>
        <w:tc>
          <w:tcPr>
            <w:tcW w:w="5382" w:type="dxa"/>
            <w:shd w:val="clear" w:color="auto" w:fill="D9D9D9" w:themeFill="background1" w:themeFillShade="D9"/>
          </w:tcPr>
          <w:p w14:paraId="249B4FB1" w14:textId="77777777" w:rsidR="00D13DBA" w:rsidRPr="00E94800" w:rsidRDefault="00D13DBA" w:rsidP="00E94800">
            <w:pPr>
              <w:jc w:val="center"/>
              <w:rPr>
                <w:rFonts w:ascii="Arial" w:hAnsi="Arial" w:cs="Arial"/>
                <w:b/>
                <w:sz w:val="22"/>
                <w:szCs w:val="22"/>
              </w:rPr>
            </w:pPr>
            <w:r w:rsidRPr="00E94800">
              <w:rPr>
                <w:rFonts w:ascii="Arial" w:hAnsi="Arial" w:cs="Arial"/>
                <w:b/>
                <w:sz w:val="22"/>
                <w:szCs w:val="22"/>
              </w:rPr>
              <w:lastRenderedPageBreak/>
              <w:t>Opportunities</w:t>
            </w:r>
          </w:p>
        </w:tc>
        <w:tc>
          <w:tcPr>
            <w:tcW w:w="5250" w:type="dxa"/>
            <w:shd w:val="clear" w:color="auto" w:fill="D9D9D9" w:themeFill="background1" w:themeFillShade="D9"/>
          </w:tcPr>
          <w:p w14:paraId="754CF5B1" w14:textId="77777777" w:rsidR="00D13DBA" w:rsidRPr="00E94800" w:rsidRDefault="00D13DBA" w:rsidP="00E94800">
            <w:pPr>
              <w:jc w:val="center"/>
              <w:rPr>
                <w:rFonts w:ascii="Arial" w:hAnsi="Arial" w:cs="Arial"/>
                <w:b/>
                <w:sz w:val="22"/>
                <w:szCs w:val="22"/>
              </w:rPr>
            </w:pPr>
            <w:r w:rsidRPr="00E94800">
              <w:rPr>
                <w:rFonts w:ascii="Arial" w:hAnsi="Arial" w:cs="Arial"/>
                <w:b/>
                <w:sz w:val="22"/>
                <w:szCs w:val="22"/>
              </w:rPr>
              <w:t>Risks &amp; Threats</w:t>
            </w:r>
          </w:p>
        </w:tc>
      </w:tr>
      <w:tr w:rsidR="003C2E95" w:rsidRPr="00E94800" w14:paraId="162E566B" w14:textId="77777777" w:rsidTr="00E94800">
        <w:trPr>
          <w:trHeight w:val="1125"/>
        </w:trPr>
        <w:tc>
          <w:tcPr>
            <w:tcW w:w="5382" w:type="dxa"/>
          </w:tcPr>
          <w:p w14:paraId="17079E7A" w14:textId="651DAD07" w:rsidR="004273D4" w:rsidRPr="00E94800" w:rsidRDefault="004273D4" w:rsidP="00E94800">
            <w:pPr>
              <w:rPr>
                <w:rFonts w:ascii="Arial" w:hAnsi="Arial" w:cs="Arial"/>
                <w:b/>
                <w:bCs/>
                <w:sz w:val="22"/>
                <w:szCs w:val="22"/>
              </w:rPr>
            </w:pPr>
            <w:proofErr w:type="gramStart"/>
            <w:r w:rsidRPr="00E94800">
              <w:rPr>
                <w:rFonts w:ascii="Arial" w:hAnsi="Arial" w:cs="Arial"/>
                <w:b/>
                <w:bCs/>
                <w:sz w:val="22"/>
                <w:szCs w:val="22"/>
              </w:rPr>
              <w:t>Complaints;</w:t>
            </w:r>
            <w:proofErr w:type="gramEnd"/>
          </w:p>
          <w:p w14:paraId="69BF2523" w14:textId="755646B3" w:rsidR="004273D4" w:rsidRPr="00E94800" w:rsidRDefault="0071532C" w:rsidP="006E078E">
            <w:pPr>
              <w:pStyle w:val="ListParagraph"/>
              <w:numPr>
                <w:ilvl w:val="0"/>
                <w:numId w:val="9"/>
              </w:numPr>
              <w:spacing w:after="0" w:line="240" w:lineRule="auto"/>
              <w:jc w:val="both"/>
              <w:rPr>
                <w:rFonts w:eastAsia="Calibri"/>
                <w:sz w:val="22"/>
                <w:szCs w:val="22"/>
              </w:rPr>
            </w:pPr>
            <w:r w:rsidRPr="00E94800">
              <w:rPr>
                <w:rFonts w:eastAsia="Calibri"/>
                <w:sz w:val="22"/>
                <w:szCs w:val="22"/>
              </w:rPr>
              <w:t xml:space="preserve">Workshops </w:t>
            </w:r>
            <w:r w:rsidR="00CC4217" w:rsidRPr="00E94800">
              <w:rPr>
                <w:rFonts w:eastAsia="Calibri"/>
                <w:sz w:val="22"/>
                <w:szCs w:val="22"/>
              </w:rPr>
              <w:t>to be</w:t>
            </w:r>
            <w:r w:rsidRPr="00E94800">
              <w:rPr>
                <w:rFonts w:eastAsia="Calibri"/>
                <w:sz w:val="22"/>
                <w:szCs w:val="22"/>
              </w:rPr>
              <w:t xml:space="preserve"> held to discuss the re-write of the P</w:t>
            </w:r>
            <w:r w:rsidR="00CC4217" w:rsidRPr="00E94800">
              <w:rPr>
                <w:rFonts w:eastAsia="Calibri"/>
                <w:sz w:val="22"/>
                <w:szCs w:val="22"/>
              </w:rPr>
              <w:t xml:space="preserve">utting </w:t>
            </w:r>
            <w:r w:rsidRPr="00E94800">
              <w:rPr>
                <w:rFonts w:eastAsia="Calibri"/>
                <w:sz w:val="22"/>
                <w:szCs w:val="22"/>
              </w:rPr>
              <w:t>T</w:t>
            </w:r>
            <w:r w:rsidR="00CC4217" w:rsidRPr="00E94800">
              <w:rPr>
                <w:rFonts w:eastAsia="Calibri"/>
                <w:sz w:val="22"/>
                <w:szCs w:val="22"/>
              </w:rPr>
              <w:t xml:space="preserve">hings </w:t>
            </w:r>
            <w:r w:rsidRPr="00E94800">
              <w:rPr>
                <w:rFonts w:eastAsia="Calibri"/>
                <w:sz w:val="22"/>
                <w:szCs w:val="22"/>
              </w:rPr>
              <w:t>R</w:t>
            </w:r>
            <w:r w:rsidR="00CC4217" w:rsidRPr="00E94800">
              <w:rPr>
                <w:rFonts w:eastAsia="Calibri"/>
                <w:sz w:val="22"/>
                <w:szCs w:val="22"/>
              </w:rPr>
              <w:t>ight</w:t>
            </w:r>
            <w:r w:rsidRPr="00E94800">
              <w:rPr>
                <w:rFonts w:eastAsia="Calibri"/>
                <w:sz w:val="22"/>
                <w:szCs w:val="22"/>
              </w:rPr>
              <w:t xml:space="preserve"> guidance</w:t>
            </w:r>
          </w:p>
          <w:p w14:paraId="089F5114" w14:textId="77777777" w:rsidR="00A3182D" w:rsidRPr="00E94800" w:rsidRDefault="00A3182D" w:rsidP="00E94800">
            <w:pPr>
              <w:pStyle w:val="ListParagraph"/>
              <w:spacing w:after="0" w:line="240" w:lineRule="auto"/>
              <w:jc w:val="both"/>
              <w:rPr>
                <w:rFonts w:eastAsia="Calibri"/>
                <w:sz w:val="22"/>
                <w:szCs w:val="22"/>
              </w:rPr>
            </w:pPr>
          </w:p>
          <w:p w14:paraId="380DF0AD" w14:textId="77FE1DA7" w:rsidR="00AF03C2" w:rsidRPr="00E94800" w:rsidRDefault="00A3182D" w:rsidP="006E078E">
            <w:pPr>
              <w:pStyle w:val="ListParagraph"/>
              <w:numPr>
                <w:ilvl w:val="0"/>
                <w:numId w:val="9"/>
              </w:numPr>
              <w:spacing w:after="0" w:line="240" w:lineRule="auto"/>
              <w:jc w:val="both"/>
              <w:rPr>
                <w:rFonts w:eastAsia="Calibri"/>
                <w:sz w:val="22"/>
                <w:szCs w:val="22"/>
              </w:rPr>
            </w:pPr>
            <w:r w:rsidRPr="00E94800">
              <w:rPr>
                <w:rFonts w:eastAsia="Calibri"/>
                <w:sz w:val="22"/>
                <w:szCs w:val="22"/>
              </w:rPr>
              <w:t>Attendance at the Complex Case Management workshop to develop All Wales guidance for managing complex complaints</w:t>
            </w:r>
          </w:p>
          <w:p w14:paraId="36BC2AEB" w14:textId="77777777" w:rsidR="00AF03C2" w:rsidRPr="00E94800" w:rsidRDefault="00AF03C2" w:rsidP="00E94800">
            <w:pPr>
              <w:jc w:val="both"/>
              <w:rPr>
                <w:rFonts w:ascii="Arial" w:hAnsi="Arial" w:cs="Arial"/>
                <w:sz w:val="22"/>
                <w:szCs w:val="22"/>
              </w:rPr>
            </w:pPr>
          </w:p>
          <w:p w14:paraId="7409D3C4" w14:textId="00692777" w:rsidR="00AF03C2" w:rsidRPr="00E94800" w:rsidRDefault="00AF03C2" w:rsidP="006E078E">
            <w:pPr>
              <w:pStyle w:val="ListParagraph"/>
              <w:numPr>
                <w:ilvl w:val="0"/>
                <w:numId w:val="9"/>
              </w:numPr>
              <w:spacing w:after="0" w:line="240" w:lineRule="auto"/>
              <w:jc w:val="both"/>
              <w:rPr>
                <w:rFonts w:eastAsia="Calibri"/>
                <w:sz w:val="22"/>
                <w:szCs w:val="22"/>
              </w:rPr>
            </w:pPr>
            <w:r w:rsidRPr="00E94800">
              <w:rPr>
                <w:rFonts w:eastAsia="Calibri"/>
                <w:sz w:val="22"/>
                <w:szCs w:val="22"/>
              </w:rPr>
              <w:t>Attendance at Compliment Workstream to introduce process for sharing and learning from compliments</w:t>
            </w:r>
          </w:p>
          <w:p w14:paraId="3AAE6428" w14:textId="77777777" w:rsidR="0038292F" w:rsidRPr="00E94800" w:rsidRDefault="0038292F" w:rsidP="00E94800">
            <w:pPr>
              <w:pStyle w:val="ListParagraph"/>
              <w:spacing w:after="0" w:line="240" w:lineRule="auto"/>
              <w:rPr>
                <w:rFonts w:eastAsia="Calibri"/>
                <w:sz w:val="22"/>
                <w:szCs w:val="22"/>
              </w:rPr>
            </w:pPr>
          </w:p>
          <w:p w14:paraId="61CE4D55" w14:textId="77777777" w:rsidR="004308D5" w:rsidRPr="00E94800" w:rsidRDefault="004308D5" w:rsidP="00E94800">
            <w:pPr>
              <w:rPr>
                <w:rFonts w:ascii="Arial" w:hAnsi="Arial" w:cs="Arial"/>
                <w:b/>
                <w:bCs/>
                <w:sz w:val="22"/>
                <w:szCs w:val="22"/>
              </w:rPr>
            </w:pPr>
            <w:r w:rsidRPr="00E94800">
              <w:rPr>
                <w:rFonts w:ascii="Arial" w:hAnsi="Arial" w:cs="Arial"/>
                <w:b/>
                <w:bCs/>
                <w:sz w:val="22"/>
                <w:szCs w:val="22"/>
              </w:rPr>
              <w:t xml:space="preserve">Patient </w:t>
            </w:r>
            <w:proofErr w:type="gramStart"/>
            <w:r w:rsidRPr="00E94800">
              <w:rPr>
                <w:rFonts w:ascii="Arial" w:hAnsi="Arial" w:cs="Arial"/>
                <w:b/>
                <w:bCs/>
                <w:sz w:val="22"/>
                <w:szCs w:val="22"/>
              </w:rPr>
              <w:t>Experience;</w:t>
            </w:r>
            <w:proofErr w:type="gramEnd"/>
          </w:p>
          <w:p w14:paraId="4279ABD1" w14:textId="77777777" w:rsidR="004308D5" w:rsidRPr="00E94800" w:rsidRDefault="004308D5" w:rsidP="00E94800">
            <w:pPr>
              <w:ind w:left="363"/>
              <w:rPr>
                <w:rFonts w:ascii="Arial" w:hAnsi="Arial" w:cs="Arial"/>
                <w:b/>
                <w:bCs/>
                <w:sz w:val="22"/>
                <w:szCs w:val="22"/>
              </w:rPr>
            </w:pPr>
          </w:p>
          <w:p w14:paraId="50C14705" w14:textId="61FAAE49" w:rsidR="004308D5" w:rsidRPr="00E94800" w:rsidRDefault="00C43738" w:rsidP="006E078E">
            <w:pPr>
              <w:pStyle w:val="ListParagraph"/>
              <w:numPr>
                <w:ilvl w:val="0"/>
                <w:numId w:val="13"/>
              </w:numPr>
              <w:spacing w:after="0" w:line="240" w:lineRule="auto"/>
              <w:ind w:left="363"/>
              <w:rPr>
                <w:rFonts w:eastAsia="Calibri"/>
                <w:b/>
                <w:bCs/>
                <w:sz w:val="22"/>
                <w:szCs w:val="22"/>
              </w:rPr>
            </w:pPr>
            <w:r w:rsidRPr="00E94800">
              <w:rPr>
                <w:sz w:val="22"/>
                <w:szCs w:val="22"/>
              </w:rPr>
              <w:t>We have completed a</w:t>
            </w:r>
            <w:r w:rsidR="004308D5" w:rsidRPr="00E94800">
              <w:rPr>
                <w:sz w:val="22"/>
                <w:szCs w:val="22"/>
              </w:rPr>
              <w:t xml:space="preserve"> redesign </w:t>
            </w:r>
            <w:r w:rsidRPr="00E94800">
              <w:rPr>
                <w:sz w:val="22"/>
                <w:szCs w:val="22"/>
              </w:rPr>
              <w:t xml:space="preserve">of </w:t>
            </w:r>
            <w:r w:rsidR="004308D5" w:rsidRPr="00E94800">
              <w:rPr>
                <w:sz w:val="22"/>
                <w:szCs w:val="22"/>
              </w:rPr>
              <w:t>the Children’s and Young people’s service group reports.</w:t>
            </w:r>
          </w:p>
          <w:p w14:paraId="2586673B" w14:textId="449525D4" w:rsidR="00DA7F00" w:rsidRPr="00E94800" w:rsidRDefault="00DA7F00" w:rsidP="00E94800">
            <w:pPr>
              <w:rPr>
                <w:rFonts w:ascii="Arial" w:hAnsi="Arial" w:cs="Arial"/>
                <w:sz w:val="22"/>
                <w:szCs w:val="22"/>
                <w:lang w:eastAsia="en-US"/>
              </w:rPr>
            </w:pPr>
          </w:p>
        </w:tc>
        <w:tc>
          <w:tcPr>
            <w:tcW w:w="5250" w:type="dxa"/>
          </w:tcPr>
          <w:p w14:paraId="2CAB67B3" w14:textId="77777777" w:rsidR="004273D4" w:rsidRPr="00E94800" w:rsidRDefault="004273D4" w:rsidP="00E94800">
            <w:pPr>
              <w:jc w:val="both"/>
              <w:rPr>
                <w:rFonts w:ascii="Arial" w:hAnsi="Arial" w:cs="Arial"/>
                <w:b/>
                <w:bCs/>
                <w:sz w:val="22"/>
                <w:szCs w:val="22"/>
              </w:rPr>
            </w:pPr>
            <w:proofErr w:type="gramStart"/>
            <w:r w:rsidRPr="00E94800">
              <w:rPr>
                <w:rFonts w:ascii="Arial" w:hAnsi="Arial" w:cs="Arial"/>
                <w:b/>
                <w:bCs/>
                <w:sz w:val="22"/>
                <w:szCs w:val="22"/>
              </w:rPr>
              <w:t>Complaints;</w:t>
            </w:r>
            <w:proofErr w:type="gramEnd"/>
          </w:p>
          <w:p w14:paraId="2EEB337D" w14:textId="5072FF17" w:rsidR="00D13DBA" w:rsidRPr="00E94800" w:rsidRDefault="00D13DBA" w:rsidP="00E94800">
            <w:pPr>
              <w:pStyle w:val="ListParagraph"/>
              <w:numPr>
                <w:ilvl w:val="0"/>
                <w:numId w:val="6"/>
              </w:numPr>
              <w:spacing w:after="0" w:line="240" w:lineRule="auto"/>
              <w:rPr>
                <w:rFonts w:eastAsia="Calibri"/>
                <w:sz w:val="22"/>
                <w:szCs w:val="22"/>
              </w:rPr>
            </w:pPr>
            <w:r w:rsidRPr="00E94800">
              <w:rPr>
                <w:rFonts w:eastAsia="Calibri"/>
                <w:sz w:val="22"/>
                <w:szCs w:val="22"/>
              </w:rPr>
              <w:t>The increase in complex complaints</w:t>
            </w:r>
            <w:r w:rsidR="001C53CA" w:rsidRPr="00E94800">
              <w:rPr>
                <w:rFonts w:eastAsia="Calibri"/>
                <w:sz w:val="22"/>
                <w:szCs w:val="22"/>
              </w:rPr>
              <w:t xml:space="preserve"> being received</w:t>
            </w:r>
          </w:p>
          <w:p w14:paraId="7C5E849A" w14:textId="77777777" w:rsidR="004273D4" w:rsidRPr="00E94800" w:rsidRDefault="004273D4" w:rsidP="00E94800">
            <w:pPr>
              <w:pStyle w:val="ListParagraph"/>
              <w:spacing w:after="0" w:line="240" w:lineRule="auto"/>
              <w:rPr>
                <w:rFonts w:eastAsia="Calibri"/>
                <w:sz w:val="22"/>
                <w:szCs w:val="22"/>
              </w:rPr>
            </w:pPr>
          </w:p>
          <w:p w14:paraId="3CDBE486" w14:textId="6AC2FC19" w:rsidR="000C47D5" w:rsidRPr="00E94800" w:rsidRDefault="000C47D5" w:rsidP="00E94800">
            <w:pPr>
              <w:pStyle w:val="ListParagraph"/>
              <w:numPr>
                <w:ilvl w:val="0"/>
                <w:numId w:val="6"/>
              </w:numPr>
              <w:spacing w:after="0" w:line="240" w:lineRule="auto"/>
              <w:rPr>
                <w:rFonts w:eastAsia="Calibri"/>
                <w:sz w:val="22"/>
                <w:szCs w:val="22"/>
              </w:rPr>
            </w:pPr>
            <w:r w:rsidRPr="00E94800">
              <w:rPr>
                <w:rFonts w:eastAsia="Calibri"/>
                <w:sz w:val="22"/>
                <w:szCs w:val="22"/>
              </w:rPr>
              <w:t>Number of overdue complaints</w:t>
            </w:r>
            <w:r w:rsidR="001C53CA" w:rsidRPr="00E94800">
              <w:rPr>
                <w:rFonts w:eastAsia="Calibri"/>
                <w:sz w:val="22"/>
                <w:szCs w:val="22"/>
              </w:rPr>
              <w:t xml:space="preserve"> exceeding the </w:t>
            </w:r>
            <w:proofErr w:type="gramStart"/>
            <w:r w:rsidR="001C53CA" w:rsidRPr="00E94800">
              <w:rPr>
                <w:rFonts w:eastAsia="Calibri"/>
                <w:sz w:val="22"/>
                <w:szCs w:val="22"/>
              </w:rPr>
              <w:t>30 day</w:t>
            </w:r>
            <w:proofErr w:type="gramEnd"/>
            <w:r w:rsidR="001C53CA" w:rsidRPr="00E94800">
              <w:rPr>
                <w:rFonts w:eastAsia="Calibri"/>
                <w:sz w:val="22"/>
                <w:szCs w:val="22"/>
              </w:rPr>
              <w:t xml:space="preserve"> timescale</w:t>
            </w:r>
          </w:p>
          <w:p w14:paraId="463BB49F" w14:textId="77777777" w:rsidR="000C47D5" w:rsidRPr="00E94800" w:rsidRDefault="000C47D5" w:rsidP="00E94800">
            <w:pPr>
              <w:rPr>
                <w:rFonts w:ascii="Arial" w:hAnsi="Arial" w:cs="Arial"/>
                <w:sz w:val="22"/>
                <w:szCs w:val="22"/>
              </w:rPr>
            </w:pPr>
          </w:p>
          <w:p w14:paraId="7071269D" w14:textId="77777777" w:rsidR="00122D31" w:rsidRDefault="00122D31" w:rsidP="00E94800">
            <w:pPr>
              <w:rPr>
                <w:rFonts w:ascii="Arial" w:hAnsi="Arial" w:cs="Arial"/>
                <w:b/>
                <w:sz w:val="22"/>
                <w:szCs w:val="22"/>
              </w:rPr>
            </w:pPr>
            <w:r w:rsidRPr="00E94800">
              <w:rPr>
                <w:rFonts w:ascii="Arial" w:hAnsi="Arial" w:cs="Arial"/>
                <w:b/>
                <w:sz w:val="22"/>
                <w:szCs w:val="22"/>
              </w:rPr>
              <w:t xml:space="preserve">Patient </w:t>
            </w:r>
            <w:proofErr w:type="gramStart"/>
            <w:r w:rsidRPr="00E94800">
              <w:rPr>
                <w:rFonts w:ascii="Arial" w:hAnsi="Arial" w:cs="Arial"/>
                <w:b/>
                <w:sz w:val="22"/>
                <w:szCs w:val="22"/>
              </w:rPr>
              <w:t>Experience;</w:t>
            </w:r>
            <w:proofErr w:type="gramEnd"/>
          </w:p>
          <w:p w14:paraId="4B545E00" w14:textId="77777777" w:rsidR="00E94800" w:rsidRPr="00E94800" w:rsidRDefault="00E94800" w:rsidP="00E94800">
            <w:pPr>
              <w:rPr>
                <w:rFonts w:ascii="Arial" w:hAnsi="Arial" w:cs="Arial"/>
                <w:b/>
                <w:sz w:val="22"/>
                <w:szCs w:val="22"/>
              </w:rPr>
            </w:pPr>
          </w:p>
          <w:p w14:paraId="3FE33D1C" w14:textId="2F827FC3" w:rsidR="00122D31" w:rsidRPr="00E94800" w:rsidRDefault="00122D31" w:rsidP="006E078E">
            <w:pPr>
              <w:pStyle w:val="ListParagraph"/>
              <w:numPr>
                <w:ilvl w:val="0"/>
                <w:numId w:val="14"/>
              </w:numPr>
              <w:spacing w:after="0" w:line="240" w:lineRule="auto"/>
              <w:ind w:left="363"/>
              <w:jc w:val="both"/>
              <w:rPr>
                <w:rFonts w:eastAsia="Calibri"/>
                <w:b/>
                <w:sz w:val="22"/>
                <w:szCs w:val="22"/>
              </w:rPr>
            </w:pPr>
            <w:r w:rsidRPr="00E94800">
              <w:rPr>
                <w:sz w:val="22"/>
                <w:szCs w:val="22"/>
              </w:rPr>
              <w:t>Once for Wales, W</w:t>
            </w:r>
            <w:r w:rsidR="008143FB" w:rsidRPr="00E94800">
              <w:rPr>
                <w:sz w:val="22"/>
                <w:szCs w:val="22"/>
              </w:rPr>
              <w:t>elsh Risk Pool</w:t>
            </w:r>
            <w:r w:rsidRPr="00E94800">
              <w:rPr>
                <w:sz w:val="22"/>
                <w:szCs w:val="22"/>
              </w:rPr>
              <w:t xml:space="preserve"> </w:t>
            </w:r>
            <w:proofErr w:type="gramStart"/>
            <w:r w:rsidRPr="00E94800">
              <w:rPr>
                <w:sz w:val="22"/>
                <w:szCs w:val="22"/>
              </w:rPr>
              <w:t xml:space="preserve">and </w:t>
            </w:r>
            <w:r w:rsidR="00F87F3A" w:rsidRPr="00E94800">
              <w:rPr>
                <w:sz w:val="22"/>
                <w:szCs w:val="22"/>
              </w:rPr>
              <w:t xml:space="preserve"> Once</w:t>
            </w:r>
            <w:proofErr w:type="gramEnd"/>
            <w:r w:rsidR="00F87F3A" w:rsidRPr="00E94800">
              <w:rPr>
                <w:sz w:val="22"/>
                <w:szCs w:val="22"/>
              </w:rPr>
              <w:t xml:space="preserve"> for </w:t>
            </w:r>
            <w:proofErr w:type="gramStart"/>
            <w:r w:rsidR="00F87F3A" w:rsidRPr="00E94800">
              <w:rPr>
                <w:sz w:val="22"/>
                <w:szCs w:val="22"/>
              </w:rPr>
              <w:t xml:space="preserve">Wales  </w:t>
            </w:r>
            <w:r w:rsidRPr="00E94800">
              <w:rPr>
                <w:sz w:val="22"/>
                <w:szCs w:val="22"/>
              </w:rPr>
              <w:t>Programme</w:t>
            </w:r>
            <w:proofErr w:type="gramEnd"/>
            <w:r w:rsidRPr="00E94800">
              <w:rPr>
                <w:sz w:val="22"/>
                <w:szCs w:val="22"/>
              </w:rPr>
              <w:t xml:space="preserve"> Steering committee have agreed a Standard Operating Procedure if the</w:t>
            </w:r>
            <w:r w:rsidR="00F87F3A" w:rsidRPr="00E94800">
              <w:rPr>
                <w:sz w:val="22"/>
                <w:szCs w:val="22"/>
              </w:rPr>
              <w:t xml:space="preserve"> Civica</w:t>
            </w:r>
            <w:r w:rsidRPr="00E94800">
              <w:rPr>
                <w:sz w:val="22"/>
                <w:szCs w:val="22"/>
              </w:rPr>
              <w:t xml:space="preserve"> SMS messages fail to be sent</w:t>
            </w:r>
            <w:r w:rsidR="00F87F3A" w:rsidRPr="00E94800">
              <w:rPr>
                <w:sz w:val="22"/>
                <w:szCs w:val="22"/>
              </w:rPr>
              <w:t xml:space="preserve"> in an agreed timescale.</w:t>
            </w:r>
            <w:r w:rsidRPr="00E94800">
              <w:rPr>
                <w:sz w:val="22"/>
                <w:szCs w:val="22"/>
              </w:rPr>
              <w:t xml:space="preserve">  </w:t>
            </w:r>
            <w:r w:rsidR="00CD57C0" w:rsidRPr="00E94800">
              <w:rPr>
                <w:sz w:val="22"/>
                <w:szCs w:val="22"/>
              </w:rPr>
              <w:t>We have shared this</w:t>
            </w:r>
            <w:r w:rsidRPr="00E94800">
              <w:rPr>
                <w:sz w:val="22"/>
                <w:szCs w:val="22"/>
              </w:rPr>
              <w:t xml:space="preserve"> across the Organisation.</w:t>
            </w:r>
          </w:p>
          <w:p w14:paraId="1279D9B8" w14:textId="160F66CE" w:rsidR="00E04ACF" w:rsidRPr="00E94800" w:rsidRDefault="00E04ACF" w:rsidP="00E94800">
            <w:pPr>
              <w:pStyle w:val="ListParagraph"/>
              <w:spacing w:after="0" w:line="240" w:lineRule="auto"/>
              <w:jc w:val="both"/>
              <w:rPr>
                <w:rFonts w:eastAsia="Calibri"/>
                <w:sz w:val="22"/>
                <w:szCs w:val="22"/>
              </w:rPr>
            </w:pPr>
            <w:r w:rsidRPr="00E94800">
              <w:rPr>
                <w:rFonts w:eastAsia="Calibri"/>
                <w:sz w:val="22"/>
                <w:szCs w:val="22"/>
              </w:rPr>
              <w:t xml:space="preserve"> </w:t>
            </w:r>
          </w:p>
          <w:p w14:paraId="40D067E3" w14:textId="72B50EF1" w:rsidR="00D13DBA" w:rsidRPr="00E94800" w:rsidRDefault="00D13DBA" w:rsidP="00E94800">
            <w:pPr>
              <w:pStyle w:val="ListParagraph"/>
              <w:spacing w:after="0" w:line="240" w:lineRule="auto"/>
              <w:jc w:val="both"/>
              <w:rPr>
                <w:rFonts w:eastAsia="Calibri"/>
                <w:sz w:val="22"/>
                <w:szCs w:val="22"/>
              </w:rPr>
            </w:pPr>
          </w:p>
        </w:tc>
      </w:tr>
    </w:tbl>
    <w:p w14:paraId="5CB63B58" w14:textId="77777777" w:rsidR="00190A55" w:rsidRPr="007F62E0" w:rsidRDefault="00190A55" w:rsidP="00190A55">
      <w:pPr>
        <w:spacing w:after="0" w:line="240" w:lineRule="auto"/>
        <w:rPr>
          <w:rFonts w:ascii="Arial" w:hAnsi="Arial" w:cs="Arial"/>
          <w:b/>
          <w:color w:val="FF0000"/>
        </w:rPr>
      </w:pPr>
    </w:p>
    <w:p w14:paraId="560F9581" w14:textId="77777777" w:rsidR="00190A55" w:rsidRPr="007F62E0" w:rsidRDefault="00190A55" w:rsidP="00190A55">
      <w:pPr>
        <w:spacing w:after="0" w:line="240" w:lineRule="auto"/>
        <w:rPr>
          <w:b/>
          <w:color w:val="FF0000"/>
        </w:rPr>
      </w:pPr>
    </w:p>
    <w:tbl>
      <w:tblPr>
        <w:tblStyle w:val="TableGrid"/>
        <w:tblW w:w="0" w:type="auto"/>
        <w:tblInd w:w="-147" w:type="dxa"/>
        <w:tblLook w:val="04A0" w:firstRow="1" w:lastRow="0" w:firstColumn="1" w:lastColumn="0" w:noHBand="0" w:noVBand="1"/>
      </w:tblPr>
      <w:tblGrid>
        <w:gridCol w:w="9163"/>
      </w:tblGrid>
      <w:tr w:rsidR="007F62E0" w:rsidRPr="007F62E0" w14:paraId="6EF429BF" w14:textId="77777777" w:rsidTr="00A074D8">
        <w:tc>
          <w:tcPr>
            <w:tcW w:w="9163" w:type="dxa"/>
            <w:shd w:val="clear" w:color="auto" w:fill="DEEAF6" w:themeFill="accent1" w:themeFillTint="33"/>
          </w:tcPr>
          <w:p w14:paraId="5FDC17C3" w14:textId="77777777" w:rsidR="00BE27B3" w:rsidRPr="007F62E0" w:rsidRDefault="00BE27B3" w:rsidP="00BE27B3">
            <w:pPr>
              <w:pStyle w:val="Default"/>
              <w:ind w:left="720"/>
              <w:rPr>
                <w:b/>
                <w:color w:val="FF0000"/>
              </w:rPr>
            </w:pPr>
          </w:p>
          <w:p w14:paraId="19887D44" w14:textId="77777777" w:rsidR="00BE27B3" w:rsidRPr="00C30907" w:rsidRDefault="00BE27B3" w:rsidP="005C10BC">
            <w:pPr>
              <w:pStyle w:val="Default"/>
              <w:numPr>
                <w:ilvl w:val="0"/>
                <w:numId w:val="3"/>
              </w:numPr>
              <w:rPr>
                <w:rFonts w:ascii="Arial" w:hAnsi="Arial" w:cs="Arial"/>
                <w:b/>
                <w:color w:val="auto"/>
              </w:rPr>
            </w:pPr>
            <w:r w:rsidRPr="00C30907">
              <w:rPr>
                <w:rFonts w:ascii="Arial" w:hAnsi="Arial" w:cs="Arial"/>
                <w:b/>
                <w:color w:val="auto"/>
              </w:rPr>
              <w:t>COMPLAINTS</w:t>
            </w:r>
          </w:p>
          <w:p w14:paraId="243A62FC" w14:textId="77777777" w:rsidR="00BE27B3" w:rsidRPr="007F62E0" w:rsidRDefault="00BE27B3" w:rsidP="00BE27B3">
            <w:pPr>
              <w:pStyle w:val="Default"/>
              <w:ind w:left="720"/>
              <w:rPr>
                <w:b/>
                <w:color w:val="FF0000"/>
              </w:rPr>
            </w:pPr>
          </w:p>
        </w:tc>
      </w:tr>
    </w:tbl>
    <w:p w14:paraId="27F27A2D" w14:textId="77777777" w:rsidR="00BE27B3" w:rsidRPr="007F62E0" w:rsidRDefault="00BE27B3" w:rsidP="00190A55">
      <w:pPr>
        <w:pStyle w:val="Default"/>
        <w:rPr>
          <w:color w:val="FF0000"/>
        </w:rPr>
      </w:pPr>
    </w:p>
    <w:p w14:paraId="1C45D882" w14:textId="77777777" w:rsidR="00190A55" w:rsidRPr="00C30907" w:rsidRDefault="00190A55" w:rsidP="00190A55">
      <w:pPr>
        <w:pStyle w:val="Default"/>
        <w:rPr>
          <w:rFonts w:ascii="Arial" w:hAnsi="Arial" w:cs="Arial"/>
          <w:color w:val="auto"/>
          <w:sz w:val="22"/>
          <w:szCs w:val="22"/>
        </w:rPr>
      </w:pPr>
      <w:r w:rsidRPr="00C30907">
        <w:rPr>
          <w:rFonts w:ascii="Arial" w:hAnsi="Arial" w:cs="Arial"/>
          <w:b/>
          <w:bCs/>
          <w:color w:val="auto"/>
          <w:sz w:val="22"/>
          <w:szCs w:val="22"/>
        </w:rPr>
        <w:t xml:space="preserve">1. Complaints performance – </w:t>
      </w:r>
    </w:p>
    <w:p w14:paraId="3E8FA3A1" w14:textId="50F0C07C" w:rsidR="00190A55" w:rsidRPr="00C30907" w:rsidRDefault="00190A55" w:rsidP="00190A55">
      <w:pPr>
        <w:pStyle w:val="Default"/>
        <w:jc w:val="both"/>
        <w:rPr>
          <w:rFonts w:ascii="Arial" w:hAnsi="Arial" w:cs="Arial"/>
          <w:color w:val="auto"/>
          <w:sz w:val="22"/>
          <w:szCs w:val="22"/>
        </w:rPr>
      </w:pPr>
      <w:r w:rsidRPr="00C30907">
        <w:rPr>
          <w:rFonts w:ascii="Arial" w:hAnsi="Arial" w:cs="Arial"/>
          <w:color w:val="auto"/>
          <w:sz w:val="22"/>
          <w:szCs w:val="22"/>
        </w:rPr>
        <w:t>The</w:t>
      </w:r>
      <w:r w:rsidR="004B0BEE" w:rsidRPr="00C30907">
        <w:rPr>
          <w:rFonts w:ascii="Arial" w:hAnsi="Arial" w:cs="Arial"/>
          <w:color w:val="auto"/>
          <w:sz w:val="22"/>
          <w:szCs w:val="22"/>
        </w:rPr>
        <w:t xml:space="preserve"> Health Board</w:t>
      </w:r>
      <w:r w:rsidRPr="00C30907">
        <w:rPr>
          <w:rFonts w:ascii="Arial" w:hAnsi="Arial" w:cs="Arial"/>
          <w:color w:val="auto"/>
          <w:sz w:val="22"/>
          <w:szCs w:val="22"/>
        </w:rPr>
        <w:t xml:space="preserve"> is committed to supporting patients, </w:t>
      </w:r>
      <w:r w:rsidR="00C32C50" w:rsidRPr="00C30907">
        <w:rPr>
          <w:rFonts w:ascii="Arial" w:hAnsi="Arial" w:cs="Arial"/>
          <w:color w:val="auto"/>
          <w:sz w:val="22"/>
          <w:szCs w:val="22"/>
        </w:rPr>
        <w:t>relatives,</w:t>
      </w:r>
      <w:r w:rsidRPr="00C30907">
        <w:rPr>
          <w:rFonts w:ascii="Arial" w:hAnsi="Arial" w:cs="Arial"/>
          <w:color w:val="auto"/>
          <w:sz w:val="22"/>
          <w:szCs w:val="22"/>
        </w:rPr>
        <w:t xml:space="preserve"> and carers in resolving their concerns. Our </w:t>
      </w:r>
      <w:r w:rsidRPr="00F03765">
        <w:rPr>
          <w:rFonts w:ascii="Arial" w:hAnsi="Arial" w:cs="Arial"/>
          <w:color w:val="auto"/>
          <w:sz w:val="22"/>
          <w:szCs w:val="22"/>
        </w:rPr>
        <w:t xml:space="preserve">service is visible, </w:t>
      </w:r>
      <w:r w:rsidR="00C32C50" w:rsidRPr="00F03765">
        <w:rPr>
          <w:rFonts w:ascii="Arial" w:hAnsi="Arial" w:cs="Arial"/>
          <w:color w:val="auto"/>
          <w:sz w:val="22"/>
          <w:szCs w:val="22"/>
        </w:rPr>
        <w:t>accessible,</w:t>
      </w:r>
      <w:r w:rsidRPr="00F03765">
        <w:rPr>
          <w:rFonts w:ascii="Arial" w:hAnsi="Arial" w:cs="Arial"/>
          <w:color w:val="auto"/>
          <w:sz w:val="22"/>
          <w:szCs w:val="22"/>
        </w:rPr>
        <w:t xml:space="preserve"> and impartial, with every issue taken seriously. Our aim is to provide</w:t>
      </w:r>
      <w:r w:rsidR="001A28A7" w:rsidRPr="00F03765">
        <w:rPr>
          <w:rFonts w:ascii="Arial" w:hAnsi="Arial" w:cs="Arial"/>
          <w:color w:val="auto"/>
          <w:sz w:val="22"/>
          <w:szCs w:val="22"/>
        </w:rPr>
        <w:t xml:space="preserve"> </w:t>
      </w:r>
      <w:proofErr w:type="gramStart"/>
      <w:r w:rsidR="001A28A7" w:rsidRPr="00F03765">
        <w:rPr>
          <w:rFonts w:ascii="Arial" w:hAnsi="Arial" w:cs="Arial"/>
          <w:color w:val="auto"/>
          <w:sz w:val="22"/>
          <w:szCs w:val="22"/>
        </w:rPr>
        <w:t>compassionate ,</w:t>
      </w:r>
      <w:proofErr w:type="gramEnd"/>
      <w:r w:rsidR="001A28A7" w:rsidRPr="00F03765">
        <w:rPr>
          <w:rFonts w:ascii="Arial" w:hAnsi="Arial" w:cs="Arial"/>
          <w:color w:val="auto"/>
          <w:sz w:val="22"/>
          <w:szCs w:val="22"/>
        </w:rPr>
        <w:t xml:space="preserve"> </w:t>
      </w:r>
      <w:proofErr w:type="gramStart"/>
      <w:r w:rsidR="001A28A7" w:rsidRPr="00F03765">
        <w:rPr>
          <w:rFonts w:ascii="Arial" w:hAnsi="Arial" w:cs="Arial"/>
          <w:color w:val="auto"/>
          <w:sz w:val="22"/>
          <w:szCs w:val="22"/>
        </w:rPr>
        <w:t>empathetic ,</w:t>
      </w:r>
      <w:proofErr w:type="gramEnd"/>
      <w:r w:rsidRPr="00F03765">
        <w:rPr>
          <w:rFonts w:ascii="Arial" w:hAnsi="Arial" w:cs="Arial"/>
          <w:color w:val="auto"/>
          <w:sz w:val="22"/>
          <w:szCs w:val="22"/>
        </w:rPr>
        <w:t xml:space="preserve"> honest and open responses in a way that can be easily understood by the recipient</w:t>
      </w:r>
      <w:r w:rsidRPr="00C30907">
        <w:rPr>
          <w:rFonts w:ascii="Arial" w:hAnsi="Arial" w:cs="Arial"/>
          <w:color w:val="auto"/>
          <w:sz w:val="22"/>
          <w:szCs w:val="22"/>
        </w:rPr>
        <w:t xml:space="preserve">. </w:t>
      </w:r>
    </w:p>
    <w:p w14:paraId="27853E5E" w14:textId="77777777" w:rsidR="00190A55" w:rsidRPr="00C30907" w:rsidRDefault="00190A55" w:rsidP="00190A55">
      <w:pPr>
        <w:pStyle w:val="Default"/>
        <w:jc w:val="both"/>
        <w:rPr>
          <w:rFonts w:ascii="Arial" w:hAnsi="Arial" w:cs="Arial"/>
          <w:color w:val="auto"/>
          <w:sz w:val="22"/>
          <w:szCs w:val="22"/>
        </w:rPr>
      </w:pPr>
    </w:p>
    <w:p w14:paraId="3DB65EAF" w14:textId="77777777" w:rsidR="00190A55" w:rsidRPr="00C30907" w:rsidRDefault="00190A55" w:rsidP="00190A55">
      <w:pPr>
        <w:pStyle w:val="Default"/>
        <w:jc w:val="both"/>
        <w:rPr>
          <w:rFonts w:ascii="Arial" w:hAnsi="Arial" w:cs="Arial"/>
          <w:color w:val="auto"/>
          <w:sz w:val="22"/>
          <w:szCs w:val="22"/>
        </w:rPr>
      </w:pPr>
      <w:r w:rsidRPr="00C30907">
        <w:rPr>
          <w:rFonts w:ascii="Arial" w:hAnsi="Arial" w:cs="Arial"/>
          <w:b/>
          <w:bCs/>
          <w:color w:val="auto"/>
          <w:sz w:val="22"/>
          <w:szCs w:val="22"/>
        </w:rPr>
        <w:t xml:space="preserve">1.1 Total complaints received </w:t>
      </w:r>
    </w:p>
    <w:p w14:paraId="185B44CE" w14:textId="77777777" w:rsidR="00190A55" w:rsidRPr="00C30907" w:rsidRDefault="00190A55" w:rsidP="00190A55">
      <w:pPr>
        <w:pStyle w:val="Default"/>
        <w:jc w:val="both"/>
        <w:rPr>
          <w:rFonts w:ascii="Arial" w:hAnsi="Arial" w:cs="Arial"/>
          <w:color w:val="auto"/>
          <w:sz w:val="22"/>
          <w:szCs w:val="22"/>
        </w:rPr>
      </w:pPr>
    </w:p>
    <w:p w14:paraId="3DF489A1" w14:textId="2C3E9571" w:rsidR="000900A7" w:rsidRDefault="00190A55" w:rsidP="00190A55">
      <w:pPr>
        <w:tabs>
          <w:tab w:val="left" w:pos="8240"/>
        </w:tabs>
        <w:jc w:val="both"/>
        <w:rPr>
          <w:rFonts w:ascii="Arial" w:hAnsi="Arial" w:cs="Arial"/>
        </w:rPr>
      </w:pPr>
      <w:r w:rsidRPr="00C30907">
        <w:rPr>
          <w:rFonts w:ascii="Arial" w:hAnsi="Arial" w:cs="Arial"/>
        </w:rPr>
        <w:t xml:space="preserve">The Health Board received </w:t>
      </w:r>
      <w:r w:rsidR="00D8174B">
        <w:rPr>
          <w:rFonts w:ascii="Arial" w:hAnsi="Arial" w:cs="Arial"/>
        </w:rPr>
        <w:t>6</w:t>
      </w:r>
      <w:r w:rsidR="003C6AE2">
        <w:rPr>
          <w:rFonts w:ascii="Arial" w:hAnsi="Arial" w:cs="Arial"/>
        </w:rPr>
        <w:t>66</w:t>
      </w:r>
      <w:r w:rsidRPr="00C30907">
        <w:rPr>
          <w:rFonts w:ascii="Arial" w:hAnsi="Arial" w:cs="Arial"/>
        </w:rPr>
        <w:t xml:space="preserve"> complaints in quarter </w:t>
      </w:r>
      <w:r w:rsidR="00E5376F">
        <w:rPr>
          <w:rFonts w:ascii="Arial" w:hAnsi="Arial" w:cs="Arial"/>
        </w:rPr>
        <w:t>1</w:t>
      </w:r>
      <w:r w:rsidR="004B0BEE" w:rsidRPr="00C30907">
        <w:rPr>
          <w:rFonts w:ascii="Arial" w:hAnsi="Arial" w:cs="Arial"/>
        </w:rPr>
        <w:t xml:space="preserve"> </w:t>
      </w:r>
      <w:r w:rsidR="00563CA5" w:rsidRPr="00C30907">
        <w:rPr>
          <w:rFonts w:ascii="Arial" w:hAnsi="Arial" w:cs="Arial"/>
        </w:rPr>
        <w:t>(Q</w:t>
      </w:r>
      <w:r w:rsidR="00E5376F">
        <w:rPr>
          <w:rFonts w:ascii="Arial" w:hAnsi="Arial" w:cs="Arial"/>
        </w:rPr>
        <w:t>1</w:t>
      </w:r>
      <w:r w:rsidR="00C30907" w:rsidRPr="00C30907">
        <w:rPr>
          <w:rFonts w:ascii="Arial" w:hAnsi="Arial" w:cs="Arial"/>
        </w:rPr>
        <w:t>) of 202</w:t>
      </w:r>
      <w:r w:rsidR="00E5376F">
        <w:rPr>
          <w:rFonts w:ascii="Arial" w:hAnsi="Arial" w:cs="Arial"/>
        </w:rPr>
        <w:t>5/26</w:t>
      </w:r>
      <w:r w:rsidR="00C112A5" w:rsidRPr="00C30907">
        <w:rPr>
          <w:rFonts w:ascii="Arial" w:hAnsi="Arial" w:cs="Arial"/>
        </w:rPr>
        <w:t xml:space="preserve"> (</w:t>
      </w:r>
      <w:r w:rsidR="00E5376F">
        <w:rPr>
          <w:rFonts w:ascii="Arial" w:hAnsi="Arial" w:cs="Arial"/>
        </w:rPr>
        <w:t>April, May, June</w:t>
      </w:r>
      <w:r w:rsidR="006C1495">
        <w:rPr>
          <w:rFonts w:ascii="Arial" w:hAnsi="Arial" w:cs="Arial"/>
        </w:rPr>
        <w:t>).</w:t>
      </w:r>
      <w:r w:rsidR="003B281A" w:rsidRPr="00C30907">
        <w:rPr>
          <w:rFonts w:ascii="Arial" w:hAnsi="Arial" w:cs="Arial"/>
        </w:rPr>
        <w:t xml:space="preserve"> This compares with </w:t>
      </w:r>
      <w:r w:rsidR="00E5376F">
        <w:rPr>
          <w:rFonts w:ascii="Arial" w:hAnsi="Arial" w:cs="Arial"/>
        </w:rPr>
        <w:t>622</w:t>
      </w:r>
      <w:r w:rsidR="00E5376F" w:rsidRPr="00C30907">
        <w:rPr>
          <w:rFonts w:ascii="Arial" w:hAnsi="Arial" w:cs="Arial"/>
        </w:rPr>
        <w:t xml:space="preserve"> complaints in quarter </w:t>
      </w:r>
      <w:r w:rsidR="00E5376F">
        <w:rPr>
          <w:rFonts w:ascii="Arial" w:hAnsi="Arial" w:cs="Arial"/>
        </w:rPr>
        <w:t>4</w:t>
      </w:r>
      <w:r w:rsidR="00E5376F" w:rsidRPr="00C30907">
        <w:rPr>
          <w:rFonts w:ascii="Arial" w:hAnsi="Arial" w:cs="Arial"/>
        </w:rPr>
        <w:t xml:space="preserve"> (Q</w:t>
      </w:r>
      <w:r w:rsidR="00E5376F">
        <w:rPr>
          <w:rFonts w:ascii="Arial" w:hAnsi="Arial" w:cs="Arial"/>
        </w:rPr>
        <w:t>4</w:t>
      </w:r>
      <w:r w:rsidR="00E5376F" w:rsidRPr="00C30907">
        <w:rPr>
          <w:rFonts w:ascii="Arial" w:hAnsi="Arial" w:cs="Arial"/>
        </w:rPr>
        <w:t>) of 202</w:t>
      </w:r>
      <w:r w:rsidR="00E5376F">
        <w:rPr>
          <w:rFonts w:ascii="Arial" w:hAnsi="Arial" w:cs="Arial"/>
        </w:rPr>
        <w:t>4</w:t>
      </w:r>
      <w:r w:rsidR="00E5376F" w:rsidRPr="00C30907">
        <w:rPr>
          <w:rFonts w:ascii="Arial" w:hAnsi="Arial" w:cs="Arial"/>
        </w:rPr>
        <w:t>/2</w:t>
      </w:r>
      <w:r w:rsidR="00E5376F">
        <w:rPr>
          <w:rFonts w:ascii="Arial" w:hAnsi="Arial" w:cs="Arial"/>
        </w:rPr>
        <w:t>5</w:t>
      </w:r>
      <w:r w:rsidR="00E5376F" w:rsidRPr="00C30907">
        <w:rPr>
          <w:rFonts w:ascii="Arial" w:hAnsi="Arial" w:cs="Arial"/>
        </w:rPr>
        <w:t xml:space="preserve"> (</w:t>
      </w:r>
      <w:r w:rsidR="00E5376F">
        <w:rPr>
          <w:rFonts w:ascii="Arial" w:hAnsi="Arial" w:cs="Arial"/>
        </w:rPr>
        <w:t>January, February, March).</w:t>
      </w:r>
      <w:r w:rsidR="00E5376F" w:rsidRPr="00C30907">
        <w:rPr>
          <w:rFonts w:ascii="Arial" w:hAnsi="Arial" w:cs="Arial"/>
        </w:rPr>
        <w:t xml:space="preserve"> </w:t>
      </w:r>
      <w:r w:rsidR="008B46FF">
        <w:rPr>
          <w:rFonts w:ascii="Arial" w:hAnsi="Arial" w:cs="Arial"/>
        </w:rPr>
        <w:t xml:space="preserve">As shown in the graph, fewer complains were received in </w:t>
      </w:r>
      <w:r w:rsidR="001F0DFC">
        <w:rPr>
          <w:rFonts w:ascii="Arial" w:hAnsi="Arial" w:cs="Arial"/>
        </w:rPr>
        <w:t>December,</w:t>
      </w:r>
      <w:r w:rsidR="008B46FF">
        <w:rPr>
          <w:rFonts w:ascii="Arial" w:hAnsi="Arial" w:cs="Arial"/>
        </w:rPr>
        <w:t xml:space="preserve"> which is</w:t>
      </w:r>
      <w:r w:rsidR="00B57804">
        <w:rPr>
          <w:rFonts w:ascii="Arial" w:hAnsi="Arial" w:cs="Arial"/>
        </w:rPr>
        <w:t xml:space="preserve"> impacted on the overall total for Q3, this is a reoccurring trait </w:t>
      </w:r>
      <w:r w:rsidR="00D42439">
        <w:rPr>
          <w:rFonts w:ascii="Arial" w:hAnsi="Arial" w:cs="Arial"/>
        </w:rPr>
        <w:t>for the month of December</w:t>
      </w:r>
      <w:r w:rsidR="00F03765">
        <w:rPr>
          <w:rFonts w:ascii="Arial" w:hAnsi="Arial" w:cs="Arial"/>
        </w:rPr>
        <w:t xml:space="preserve"> due to Christmas</w:t>
      </w:r>
      <w:r w:rsidR="00D42439">
        <w:rPr>
          <w:rFonts w:ascii="Arial" w:hAnsi="Arial" w:cs="Arial"/>
        </w:rPr>
        <w:t xml:space="preserve">. </w:t>
      </w:r>
      <w:r w:rsidR="00C8352E" w:rsidRPr="00C30907">
        <w:rPr>
          <w:rFonts w:ascii="Arial" w:hAnsi="Arial" w:cs="Arial"/>
        </w:rPr>
        <w:t>This</w:t>
      </w:r>
      <w:r w:rsidR="00C8352E">
        <w:rPr>
          <w:rFonts w:ascii="Arial" w:hAnsi="Arial" w:cs="Arial"/>
        </w:rPr>
        <w:t xml:space="preserve"> </w:t>
      </w:r>
      <w:r w:rsidRPr="00C30907">
        <w:rPr>
          <w:rFonts w:ascii="Arial" w:hAnsi="Arial" w:cs="Arial"/>
        </w:rPr>
        <w:t xml:space="preserve">total </w:t>
      </w:r>
      <w:r w:rsidR="003B281A" w:rsidRPr="00C30907">
        <w:rPr>
          <w:rFonts w:ascii="Arial" w:hAnsi="Arial" w:cs="Arial"/>
        </w:rPr>
        <w:t>include</w:t>
      </w:r>
      <w:r w:rsidR="00C8352E">
        <w:rPr>
          <w:rFonts w:ascii="Arial" w:hAnsi="Arial" w:cs="Arial"/>
        </w:rPr>
        <w:t>s</w:t>
      </w:r>
      <w:r w:rsidRPr="00C30907">
        <w:rPr>
          <w:rFonts w:ascii="Arial" w:hAnsi="Arial" w:cs="Arial"/>
        </w:rPr>
        <w:t xml:space="preserve"> complaints received and managed via either formal, early resolution and any re-opened complaints. Graph 1 provides a long-term view of complaints received per month. </w:t>
      </w:r>
      <w:r w:rsidR="00F03765">
        <w:rPr>
          <w:rFonts w:ascii="Arial" w:hAnsi="Arial" w:cs="Arial"/>
        </w:rPr>
        <w:t>Both Morriston and SNPT Service Groups appear to have received more complaints during Q1, this is explained and looked in to further in the Service Group Reports section below.</w:t>
      </w:r>
    </w:p>
    <w:p w14:paraId="2C30FD02" w14:textId="77777777" w:rsidR="00F03765" w:rsidRDefault="00F03765" w:rsidP="00190A55">
      <w:pPr>
        <w:tabs>
          <w:tab w:val="left" w:pos="8240"/>
        </w:tabs>
        <w:jc w:val="both"/>
        <w:rPr>
          <w:rFonts w:ascii="Arial" w:hAnsi="Arial" w:cs="Arial"/>
        </w:rPr>
      </w:pPr>
    </w:p>
    <w:p w14:paraId="7DE1F7FD" w14:textId="77777777" w:rsidR="00F03765" w:rsidRDefault="00F03765" w:rsidP="00190A55">
      <w:pPr>
        <w:tabs>
          <w:tab w:val="left" w:pos="8240"/>
        </w:tabs>
        <w:jc w:val="both"/>
        <w:rPr>
          <w:rFonts w:ascii="Arial" w:hAnsi="Arial" w:cs="Arial"/>
        </w:rPr>
      </w:pPr>
    </w:p>
    <w:p w14:paraId="7E4B98B1" w14:textId="77777777" w:rsidR="00F03765" w:rsidRDefault="00F03765" w:rsidP="00190A55">
      <w:pPr>
        <w:tabs>
          <w:tab w:val="left" w:pos="8240"/>
        </w:tabs>
        <w:jc w:val="both"/>
        <w:rPr>
          <w:rFonts w:ascii="Arial" w:hAnsi="Arial" w:cs="Arial"/>
        </w:rPr>
      </w:pPr>
    </w:p>
    <w:p w14:paraId="3711CB43" w14:textId="77777777" w:rsidR="00F03765" w:rsidRDefault="00F03765" w:rsidP="00190A55">
      <w:pPr>
        <w:tabs>
          <w:tab w:val="left" w:pos="8240"/>
        </w:tabs>
        <w:jc w:val="both"/>
        <w:rPr>
          <w:rFonts w:ascii="Arial" w:hAnsi="Arial" w:cs="Arial"/>
        </w:rPr>
      </w:pPr>
    </w:p>
    <w:p w14:paraId="16F09D24" w14:textId="77777777" w:rsidR="00F03765" w:rsidRDefault="00F03765" w:rsidP="00190A55">
      <w:pPr>
        <w:tabs>
          <w:tab w:val="left" w:pos="8240"/>
        </w:tabs>
        <w:rPr>
          <w:rFonts w:ascii="Arial" w:hAnsi="Arial" w:cs="Arial"/>
        </w:rPr>
      </w:pPr>
    </w:p>
    <w:p w14:paraId="30BCC27C" w14:textId="6A749E7A" w:rsidR="00190A55" w:rsidRPr="00C30907" w:rsidRDefault="00190A55" w:rsidP="00190A55">
      <w:pPr>
        <w:tabs>
          <w:tab w:val="left" w:pos="8240"/>
        </w:tabs>
        <w:rPr>
          <w:rFonts w:ascii="Arial" w:hAnsi="Arial" w:cs="Arial"/>
          <w:b/>
          <w:sz w:val="20"/>
        </w:rPr>
      </w:pPr>
      <w:r w:rsidRPr="00C30907">
        <w:rPr>
          <w:rFonts w:ascii="Arial" w:hAnsi="Arial" w:cs="Arial"/>
          <w:b/>
          <w:sz w:val="20"/>
        </w:rPr>
        <w:lastRenderedPageBreak/>
        <w:t>Graph 1: Total number of complaints per month</w:t>
      </w:r>
    </w:p>
    <w:p w14:paraId="547DC97E" w14:textId="6F40663A" w:rsidR="003B281A" w:rsidRPr="007F62E0" w:rsidRDefault="00373E5D" w:rsidP="00190A55">
      <w:pPr>
        <w:tabs>
          <w:tab w:val="left" w:pos="8240"/>
        </w:tabs>
        <w:rPr>
          <w:rFonts w:ascii="Arial" w:hAnsi="Arial" w:cs="Arial"/>
          <w:b/>
          <w:color w:val="FF0000"/>
          <w:sz w:val="20"/>
        </w:rPr>
      </w:pPr>
      <w:r>
        <w:rPr>
          <w:noProof/>
        </w:rPr>
        <w:drawing>
          <wp:inline distT="0" distB="0" distL="0" distR="0" wp14:anchorId="149EBF47" wp14:editId="6F43EAB0">
            <wp:extent cx="5838825" cy="2838450"/>
            <wp:effectExtent l="0" t="0" r="9525" b="0"/>
            <wp:docPr id="149391369" name="Chart 1">
              <a:extLst xmlns:a="http://schemas.openxmlformats.org/drawingml/2006/main">
                <a:ext uri="{FF2B5EF4-FFF2-40B4-BE49-F238E27FC236}">
                  <a16:creationId xmlns:a16="http://schemas.microsoft.com/office/drawing/2014/main" id="{D1DC581B-6A68-B14C-867E-79E149B504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81BB49B" w14:textId="77777777" w:rsidR="003A5A5B" w:rsidRDefault="003A5A5B" w:rsidP="00190A55">
      <w:pPr>
        <w:tabs>
          <w:tab w:val="left" w:pos="8240"/>
        </w:tabs>
        <w:rPr>
          <w:rFonts w:ascii="Arial" w:hAnsi="Arial" w:cs="Arial"/>
          <w:b/>
          <w:sz w:val="20"/>
        </w:rPr>
      </w:pPr>
    </w:p>
    <w:p w14:paraId="78A7BFD3" w14:textId="26F5A084" w:rsidR="006A66DF" w:rsidRDefault="00190A55" w:rsidP="00190A55">
      <w:pPr>
        <w:tabs>
          <w:tab w:val="left" w:pos="8240"/>
        </w:tabs>
        <w:rPr>
          <w:noProof/>
          <w:lang w:eastAsia="en-GB"/>
        </w:rPr>
      </w:pPr>
      <w:r w:rsidRPr="00C30907">
        <w:rPr>
          <w:rFonts w:ascii="Arial" w:hAnsi="Arial" w:cs="Arial"/>
          <w:b/>
          <w:sz w:val="20"/>
        </w:rPr>
        <w:t>Graph 2: Formal v Early resolution complaints per month</w:t>
      </w:r>
    </w:p>
    <w:p w14:paraId="5676EA1A" w14:textId="61873218" w:rsidR="00E6785A" w:rsidRPr="007F62E0" w:rsidRDefault="00293B9D" w:rsidP="00190A55">
      <w:pPr>
        <w:tabs>
          <w:tab w:val="left" w:pos="8240"/>
        </w:tabs>
        <w:rPr>
          <w:rFonts w:ascii="Arial" w:hAnsi="Arial" w:cs="Arial"/>
          <w:b/>
          <w:color w:val="FF0000"/>
          <w:sz w:val="20"/>
        </w:rPr>
      </w:pPr>
      <w:r>
        <w:rPr>
          <w:noProof/>
        </w:rPr>
        <w:drawing>
          <wp:inline distT="0" distB="0" distL="0" distR="0" wp14:anchorId="1A99BD01" wp14:editId="3C7F373D">
            <wp:extent cx="5895975" cy="2828925"/>
            <wp:effectExtent l="0" t="0" r="9525" b="9525"/>
            <wp:docPr id="584895129" name="Chart 1">
              <a:extLst xmlns:a="http://schemas.openxmlformats.org/drawingml/2006/main">
                <a:ext uri="{FF2B5EF4-FFF2-40B4-BE49-F238E27FC236}">
                  <a16:creationId xmlns:a16="http://schemas.microsoft.com/office/drawing/2014/main" id="{4D150043-002B-A81C-8DB9-30AA4F824AE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AFFC961" w14:textId="62E4DE81" w:rsidR="002E763C" w:rsidRPr="00C30907" w:rsidRDefault="00190A55" w:rsidP="000B5A6A">
      <w:pPr>
        <w:tabs>
          <w:tab w:val="left" w:pos="8240"/>
        </w:tabs>
        <w:jc w:val="both"/>
        <w:rPr>
          <w:rFonts w:ascii="Arial" w:hAnsi="Arial" w:cs="Arial"/>
          <w:szCs w:val="24"/>
        </w:rPr>
      </w:pPr>
      <w:r w:rsidRPr="00C30907">
        <w:rPr>
          <w:rFonts w:ascii="Arial" w:hAnsi="Arial" w:cs="Arial"/>
          <w:szCs w:val="24"/>
        </w:rPr>
        <w:t>Graph 2 (above) shows</w:t>
      </w:r>
      <w:r w:rsidR="00526A95" w:rsidRPr="00C30907">
        <w:rPr>
          <w:rFonts w:ascii="Arial" w:hAnsi="Arial" w:cs="Arial"/>
          <w:szCs w:val="24"/>
        </w:rPr>
        <w:t xml:space="preserve"> complaints dealt with via the F</w:t>
      </w:r>
      <w:r w:rsidRPr="00C30907">
        <w:rPr>
          <w:rFonts w:ascii="Arial" w:hAnsi="Arial" w:cs="Arial"/>
          <w:szCs w:val="24"/>
        </w:rPr>
        <w:t>ormal P</w:t>
      </w:r>
      <w:r w:rsidR="00526A95" w:rsidRPr="00C30907">
        <w:rPr>
          <w:rFonts w:ascii="Arial" w:hAnsi="Arial" w:cs="Arial"/>
          <w:szCs w:val="24"/>
        </w:rPr>
        <w:t>utting Things Right (PTR)</w:t>
      </w:r>
      <w:r w:rsidRPr="00C30907">
        <w:rPr>
          <w:rFonts w:ascii="Arial" w:hAnsi="Arial" w:cs="Arial"/>
          <w:szCs w:val="24"/>
        </w:rPr>
        <w:t xml:space="preserve"> investigation process compared with those dealt with via the early resolution investigation process, over the same period. We continue to deal with a higher proportion of complaints via the formal process, this is due to the tight timescale of two working days for early resolution complaints. Any early resolution </w:t>
      </w:r>
      <w:r w:rsidR="007F6C26">
        <w:rPr>
          <w:rFonts w:ascii="Arial" w:hAnsi="Arial" w:cs="Arial"/>
          <w:szCs w:val="24"/>
        </w:rPr>
        <w:t xml:space="preserve">complaint </w:t>
      </w:r>
      <w:r w:rsidRPr="00C30907">
        <w:rPr>
          <w:rFonts w:ascii="Arial" w:hAnsi="Arial" w:cs="Arial"/>
          <w:szCs w:val="24"/>
        </w:rPr>
        <w:t xml:space="preserve">that is not resolved within two working days, </w:t>
      </w:r>
      <w:r w:rsidR="007F6C26">
        <w:rPr>
          <w:rFonts w:ascii="Arial" w:hAnsi="Arial" w:cs="Arial"/>
          <w:szCs w:val="24"/>
        </w:rPr>
        <w:t xml:space="preserve">will </w:t>
      </w:r>
      <w:r w:rsidRPr="00C30907">
        <w:rPr>
          <w:rFonts w:ascii="Arial" w:hAnsi="Arial" w:cs="Arial"/>
          <w:szCs w:val="24"/>
        </w:rPr>
        <w:t>convert</w:t>
      </w:r>
      <w:r w:rsidR="007F6C26">
        <w:rPr>
          <w:rFonts w:ascii="Arial" w:hAnsi="Arial" w:cs="Arial"/>
          <w:szCs w:val="24"/>
        </w:rPr>
        <w:t xml:space="preserve"> </w:t>
      </w:r>
      <w:r w:rsidRPr="00C30907">
        <w:rPr>
          <w:rFonts w:ascii="Arial" w:hAnsi="Arial" w:cs="Arial"/>
          <w:szCs w:val="24"/>
        </w:rPr>
        <w:t>to a formal following guidance issued by Welsh Government.</w:t>
      </w:r>
    </w:p>
    <w:p w14:paraId="31DD513A" w14:textId="77777777" w:rsidR="002E763C" w:rsidRPr="00C30907" w:rsidRDefault="006A66DF" w:rsidP="002E763C">
      <w:pPr>
        <w:pStyle w:val="Default"/>
        <w:jc w:val="both"/>
        <w:rPr>
          <w:rFonts w:ascii="Arial" w:hAnsi="Arial" w:cs="Arial"/>
          <w:color w:val="auto"/>
        </w:rPr>
      </w:pPr>
      <w:r w:rsidRPr="00C30907">
        <w:rPr>
          <w:rFonts w:ascii="Arial" w:hAnsi="Arial" w:cs="Arial"/>
          <w:b/>
          <w:bCs/>
          <w:color w:val="auto"/>
        </w:rPr>
        <w:t>1.2 Complaint</w:t>
      </w:r>
      <w:r w:rsidR="002E763C" w:rsidRPr="00C30907">
        <w:rPr>
          <w:rFonts w:ascii="Arial" w:hAnsi="Arial" w:cs="Arial"/>
          <w:b/>
          <w:bCs/>
          <w:color w:val="auto"/>
        </w:rPr>
        <w:t xml:space="preserve"> responses within agreed timescale </w:t>
      </w:r>
    </w:p>
    <w:p w14:paraId="403A5134" w14:textId="0830C9E4" w:rsidR="00B1781D" w:rsidRDefault="002E763C" w:rsidP="002E763C">
      <w:pPr>
        <w:pStyle w:val="Default"/>
        <w:jc w:val="both"/>
        <w:rPr>
          <w:rFonts w:ascii="Arial" w:hAnsi="Arial" w:cs="Arial"/>
          <w:color w:val="FF0000"/>
        </w:rPr>
      </w:pPr>
      <w:r w:rsidRPr="00C30907">
        <w:rPr>
          <w:rFonts w:ascii="Arial" w:hAnsi="Arial" w:cs="Arial"/>
          <w:color w:val="auto"/>
          <w:sz w:val="22"/>
        </w:rPr>
        <w:t xml:space="preserve">Whenever a complaint is managed through the formal PTR process, the Health Board is required to investigate the complaint and write to the complainant with our findings, within 30 </w:t>
      </w:r>
      <w:r w:rsidRPr="00C30907">
        <w:rPr>
          <w:rFonts w:ascii="Arial" w:hAnsi="Arial" w:cs="Arial"/>
          <w:color w:val="auto"/>
          <w:sz w:val="22"/>
        </w:rPr>
        <w:lastRenderedPageBreak/>
        <w:t>working days. If this target is not achievable, it is essential that the complainant is kept up to date throughout and any delays are explained.</w:t>
      </w:r>
    </w:p>
    <w:p w14:paraId="6A4C9EFC" w14:textId="77777777" w:rsidR="00B1781D" w:rsidRPr="007F62E0" w:rsidRDefault="00B1781D" w:rsidP="002E763C">
      <w:pPr>
        <w:pStyle w:val="Default"/>
        <w:jc w:val="both"/>
        <w:rPr>
          <w:rFonts w:ascii="Arial" w:hAnsi="Arial" w:cs="Arial"/>
          <w:color w:val="FF0000"/>
        </w:rPr>
      </w:pPr>
    </w:p>
    <w:p w14:paraId="13605626" w14:textId="77777777" w:rsidR="002E763C" w:rsidRPr="00C30907" w:rsidRDefault="002E763C" w:rsidP="002E763C">
      <w:pPr>
        <w:pStyle w:val="Default"/>
        <w:jc w:val="both"/>
        <w:rPr>
          <w:rFonts w:ascii="Arial" w:hAnsi="Arial" w:cs="Arial"/>
          <w:color w:val="auto"/>
        </w:rPr>
      </w:pPr>
      <w:r w:rsidRPr="00C30907">
        <w:rPr>
          <w:rFonts w:ascii="Arial" w:hAnsi="Arial" w:cs="Arial"/>
          <w:b/>
          <w:bCs/>
          <w:color w:val="auto"/>
        </w:rPr>
        <w:t xml:space="preserve">1.2.1 Formal Investigations </w:t>
      </w:r>
    </w:p>
    <w:p w14:paraId="71D5BB7B" w14:textId="5C357486" w:rsidR="002E763C" w:rsidRPr="00C30907" w:rsidRDefault="002E763C" w:rsidP="002E763C">
      <w:pPr>
        <w:pStyle w:val="Default"/>
        <w:jc w:val="both"/>
        <w:rPr>
          <w:rFonts w:ascii="Arial" w:hAnsi="Arial" w:cs="Arial"/>
          <w:color w:val="auto"/>
          <w:sz w:val="22"/>
        </w:rPr>
      </w:pPr>
      <w:r w:rsidRPr="00C30907">
        <w:rPr>
          <w:rFonts w:ascii="Arial" w:hAnsi="Arial" w:cs="Arial"/>
          <w:color w:val="auto"/>
          <w:sz w:val="22"/>
        </w:rPr>
        <w:t>The Health Board’s</w:t>
      </w:r>
      <w:r w:rsidR="008010CC">
        <w:rPr>
          <w:rFonts w:ascii="Arial" w:hAnsi="Arial" w:cs="Arial"/>
          <w:color w:val="auto"/>
          <w:sz w:val="22"/>
        </w:rPr>
        <w:t xml:space="preserve"> internal</w:t>
      </w:r>
      <w:r w:rsidRPr="00C30907">
        <w:rPr>
          <w:rFonts w:ascii="Arial" w:hAnsi="Arial" w:cs="Arial"/>
          <w:color w:val="auto"/>
          <w:sz w:val="22"/>
        </w:rPr>
        <w:t xml:space="preserve"> target is to respond to at </w:t>
      </w:r>
      <w:r w:rsidRPr="00761872">
        <w:rPr>
          <w:rFonts w:ascii="Arial" w:hAnsi="Arial" w:cs="Arial"/>
          <w:color w:val="auto"/>
          <w:sz w:val="22"/>
        </w:rPr>
        <w:t>least 8</w:t>
      </w:r>
      <w:r w:rsidR="009E3697">
        <w:rPr>
          <w:rFonts w:ascii="Arial" w:hAnsi="Arial" w:cs="Arial"/>
          <w:color w:val="auto"/>
          <w:sz w:val="22"/>
        </w:rPr>
        <w:t>5</w:t>
      </w:r>
      <w:r w:rsidRPr="00761872">
        <w:rPr>
          <w:rFonts w:ascii="Arial" w:hAnsi="Arial" w:cs="Arial"/>
          <w:color w:val="auto"/>
          <w:sz w:val="22"/>
        </w:rPr>
        <w:t>% of</w:t>
      </w:r>
      <w:r w:rsidRPr="00C30907">
        <w:rPr>
          <w:rFonts w:ascii="Arial" w:hAnsi="Arial" w:cs="Arial"/>
          <w:color w:val="auto"/>
          <w:sz w:val="22"/>
        </w:rPr>
        <w:t xml:space="preserve"> formal complaints within the agreed timescale. Welsh Government also issue a target for all Health Board’s to achieve at least 75% each month. </w:t>
      </w:r>
    </w:p>
    <w:p w14:paraId="2F86490F" w14:textId="77777777" w:rsidR="002E763C" w:rsidRPr="007F62E0" w:rsidRDefault="002E763C" w:rsidP="002E763C">
      <w:pPr>
        <w:pStyle w:val="Default"/>
        <w:jc w:val="both"/>
        <w:rPr>
          <w:rFonts w:ascii="Arial" w:hAnsi="Arial" w:cs="Arial"/>
          <w:color w:val="FF0000"/>
          <w:sz w:val="22"/>
        </w:rPr>
      </w:pPr>
    </w:p>
    <w:p w14:paraId="43BEE840" w14:textId="5F8EDD53" w:rsidR="00AA6126" w:rsidRDefault="002E763C" w:rsidP="002E763C">
      <w:pPr>
        <w:tabs>
          <w:tab w:val="left" w:pos="8240"/>
        </w:tabs>
        <w:jc w:val="both"/>
        <w:rPr>
          <w:rFonts w:ascii="Arial" w:hAnsi="Arial" w:cs="Arial"/>
          <w:b/>
          <w:bCs/>
          <w:sz w:val="20"/>
        </w:rPr>
      </w:pPr>
      <w:r w:rsidRPr="00490BB1">
        <w:rPr>
          <w:rFonts w:ascii="Arial" w:hAnsi="Arial" w:cs="Arial"/>
          <w:szCs w:val="24"/>
        </w:rPr>
        <w:t>Graph 3 shows the Heal</w:t>
      </w:r>
      <w:r w:rsidR="00BE27B3" w:rsidRPr="00490BB1">
        <w:rPr>
          <w:rFonts w:ascii="Arial" w:hAnsi="Arial" w:cs="Arial"/>
          <w:szCs w:val="24"/>
        </w:rPr>
        <w:t>t</w:t>
      </w:r>
      <w:r w:rsidRPr="00490BB1">
        <w:rPr>
          <w:rFonts w:ascii="Arial" w:hAnsi="Arial" w:cs="Arial"/>
          <w:szCs w:val="24"/>
        </w:rPr>
        <w:t xml:space="preserve">h Board’s performance in responding to complaints since </w:t>
      </w:r>
      <w:r w:rsidR="00FE1985">
        <w:rPr>
          <w:rFonts w:ascii="Arial" w:hAnsi="Arial" w:cs="Arial"/>
          <w:szCs w:val="24"/>
        </w:rPr>
        <w:t>Ju</w:t>
      </w:r>
      <w:r w:rsidR="00F03765">
        <w:rPr>
          <w:rFonts w:ascii="Arial" w:hAnsi="Arial" w:cs="Arial"/>
          <w:szCs w:val="24"/>
        </w:rPr>
        <w:t>ly</w:t>
      </w:r>
      <w:r w:rsidR="00FE1985">
        <w:rPr>
          <w:rFonts w:ascii="Arial" w:hAnsi="Arial" w:cs="Arial"/>
          <w:szCs w:val="24"/>
        </w:rPr>
        <w:t xml:space="preserve"> </w:t>
      </w:r>
      <w:r w:rsidR="00D8174B">
        <w:rPr>
          <w:rFonts w:ascii="Arial" w:hAnsi="Arial" w:cs="Arial"/>
          <w:szCs w:val="24"/>
        </w:rPr>
        <w:t>2024.</w:t>
      </w:r>
      <w:r w:rsidR="002D1EBB" w:rsidRPr="00490BB1">
        <w:rPr>
          <w:rFonts w:ascii="Arial" w:hAnsi="Arial" w:cs="Arial"/>
          <w:szCs w:val="24"/>
        </w:rPr>
        <w:t xml:space="preserve"> The Health Board </w:t>
      </w:r>
      <w:r w:rsidR="000E60EC">
        <w:rPr>
          <w:rFonts w:ascii="Arial" w:hAnsi="Arial" w:cs="Arial"/>
          <w:szCs w:val="24"/>
        </w:rPr>
        <w:t xml:space="preserve">performance for </w:t>
      </w:r>
      <w:r w:rsidR="00F03765">
        <w:rPr>
          <w:rFonts w:ascii="Arial" w:hAnsi="Arial" w:cs="Arial"/>
          <w:szCs w:val="24"/>
        </w:rPr>
        <w:t>June</w:t>
      </w:r>
      <w:r w:rsidR="00D8174B">
        <w:rPr>
          <w:rFonts w:ascii="Arial" w:hAnsi="Arial" w:cs="Arial"/>
          <w:szCs w:val="24"/>
        </w:rPr>
        <w:t xml:space="preserve"> 2025</w:t>
      </w:r>
      <w:r w:rsidR="000E60EC">
        <w:rPr>
          <w:rFonts w:ascii="Arial" w:hAnsi="Arial" w:cs="Arial"/>
          <w:szCs w:val="24"/>
        </w:rPr>
        <w:t xml:space="preserve"> was </w:t>
      </w:r>
      <w:r w:rsidR="00D8174B">
        <w:rPr>
          <w:rFonts w:ascii="Arial" w:hAnsi="Arial" w:cs="Arial"/>
          <w:szCs w:val="24"/>
        </w:rPr>
        <w:t>6</w:t>
      </w:r>
      <w:r w:rsidR="00F03765">
        <w:rPr>
          <w:rFonts w:ascii="Arial" w:hAnsi="Arial" w:cs="Arial"/>
          <w:szCs w:val="24"/>
        </w:rPr>
        <w:t>2</w:t>
      </w:r>
      <w:r w:rsidR="000E60EC">
        <w:rPr>
          <w:rFonts w:ascii="Arial" w:hAnsi="Arial" w:cs="Arial"/>
          <w:szCs w:val="24"/>
        </w:rPr>
        <w:t>%.</w:t>
      </w:r>
    </w:p>
    <w:p w14:paraId="148DBD60" w14:textId="2E39E5F2" w:rsidR="002E763C" w:rsidRPr="00490BB1" w:rsidRDefault="002E763C" w:rsidP="002E763C">
      <w:pPr>
        <w:tabs>
          <w:tab w:val="left" w:pos="8240"/>
        </w:tabs>
        <w:jc w:val="both"/>
        <w:rPr>
          <w:rFonts w:ascii="Arial" w:hAnsi="Arial" w:cs="Arial"/>
          <w:szCs w:val="24"/>
        </w:rPr>
      </w:pPr>
      <w:r w:rsidRPr="00490BB1">
        <w:rPr>
          <w:rFonts w:ascii="Arial" w:hAnsi="Arial" w:cs="Arial"/>
          <w:b/>
          <w:bCs/>
          <w:sz w:val="20"/>
        </w:rPr>
        <w:t>Graph 3: Percentage of formal complaints responded to within agreed timescale</w:t>
      </w:r>
    </w:p>
    <w:p w14:paraId="434FB9A5" w14:textId="4941F44C" w:rsidR="00D118AA" w:rsidRPr="00D13DBA" w:rsidRDefault="00F03765" w:rsidP="00D13DBA">
      <w:pPr>
        <w:tabs>
          <w:tab w:val="left" w:pos="8240"/>
        </w:tabs>
        <w:jc w:val="both"/>
        <w:rPr>
          <w:rFonts w:ascii="Arial" w:hAnsi="Arial" w:cs="Arial"/>
          <w:b/>
          <w:color w:val="FF0000"/>
          <w:sz w:val="24"/>
          <w:szCs w:val="24"/>
        </w:rPr>
      </w:pPr>
      <w:r>
        <w:rPr>
          <w:noProof/>
        </w:rPr>
        <w:drawing>
          <wp:inline distT="0" distB="0" distL="0" distR="0" wp14:anchorId="0245E0A1" wp14:editId="131C1414">
            <wp:extent cx="5731510" cy="2780665"/>
            <wp:effectExtent l="0" t="0" r="2540" b="635"/>
            <wp:docPr id="1980331055" name="Chart 1">
              <a:extLst xmlns:a="http://schemas.openxmlformats.org/drawingml/2006/main">
                <a:ext uri="{FF2B5EF4-FFF2-40B4-BE49-F238E27FC236}">
                  <a16:creationId xmlns:a16="http://schemas.microsoft.com/office/drawing/2014/main"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8FA6D6" w14:textId="3AFD96E1" w:rsidR="009F4BA9" w:rsidRDefault="009F4BA9" w:rsidP="009F4BA9">
      <w:pPr>
        <w:pStyle w:val="Default"/>
        <w:rPr>
          <w:rFonts w:ascii="Arial" w:hAnsi="Arial" w:cs="Arial"/>
          <w:b/>
          <w:bCs/>
          <w:color w:val="auto"/>
        </w:rPr>
      </w:pPr>
      <w:r w:rsidRPr="009F4BA9">
        <w:rPr>
          <w:rFonts w:ascii="Arial" w:hAnsi="Arial" w:cs="Arial"/>
          <w:b/>
          <w:bCs/>
          <w:color w:val="auto"/>
        </w:rPr>
        <w:t>1.</w:t>
      </w:r>
      <w:r w:rsidR="001079D0">
        <w:rPr>
          <w:rFonts w:ascii="Arial" w:hAnsi="Arial" w:cs="Arial"/>
          <w:b/>
          <w:bCs/>
          <w:color w:val="auto"/>
        </w:rPr>
        <w:t>3</w:t>
      </w:r>
      <w:r w:rsidRPr="009F4BA9">
        <w:rPr>
          <w:rFonts w:ascii="Arial" w:hAnsi="Arial" w:cs="Arial"/>
          <w:b/>
          <w:bCs/>
          <w:color w:val="auto"/>
        </w:rPr>
        <w:t xml:space="preserve"> Overdue complaints</w:t>
      </w:r>
    </w:p>
    <w:p w14:paraId="4D002799" w14:textId="77777777" w:rsidR="009F4BA9" w:rsidRPr="009D03CB" w:rsidRDefault="009F4BA9" w:rsidP="009F4BA9">
      <w:pPr>
        <w:pStyle w:val="Default"/>
        <w:rPr>
          <w:rFonts w:ascii="Arial" w:hAnsi="Arial" w:cs="Arial"/>
          <w:color w:val="auto"/>
        </w:rPr>
      </w:pPr>
    </w:p>
    <w:p w14:paraId="72AC7E1A" w14:textId="5A33DF5B" w:rsidR="009F4BA9" w:rsidRDefault="00014556" w:rsidP="006D0813">
      <w:pPr>
        <w:pStyle w:val="Default"/>
        <w:jc w:val="both"/>
        <w:rPr>
          <w:rFonts w:ascii="Arial" w:hAnsi="Arial" w:cs="Arial"/>
          <w:b/>
          <w:bCs/>
          <w:color w:val="auto"/>
        </w:rPr>
      </w:pPr>
      <w:r>
        <w:rPr>
          <w:rFonts w:ascii="Arial" w:hAnsi="Arial" w:cs="Arial"/>
          <w:color w:val="auto"/>
        </w:rPr>
        <w:t xml:space="preserve">The Service groups are actively working to reduce the number of complaints that have exceeded the </w:t>
      </w:r>
      <w:r w:rsidR="002C1A46">
        <w:rPr>
          <w:rFonts w:ascii="Arial" w:hAnsi="Arial" w:cs="Arial"/>
          <w:color w:val="auto"/>
        </w:rPr>
        <w:t>30-working</w:t>
      </w:r>
      <w:r>
        <w:rPr>
          <w:rFonts w:ascii="Arial" w:hAnsi="Arial" w:cs="Arial"/>
          <w:color w:val="auto"/>
        </w:rPr>
        <w:t xml:space="preserve"> day timescale which is a recommendation timescale within the </w:t>
      </w:r>
      <w:r w:rsidRPr="00014556">
        <w:rPr>
          <w:rFonts w:ascii="Arial" w:hAnsi="Arial" w:cs="Arial"/>
          <w:i/>
          <w:iCs/>
          <w:color w:val="auto"/>
        </w:rPr>
        <w:t>‘Putting Things Right Guidance on dealing with concerns about the NHS 2011.’</w:t>
      </w:r>
    </w:p>
    <w:p w14:paraId="4E45022E" w14:textId="77777777" w:rsidR="009F4BA9" w:rsidRDefault="009F4BA9" w:rsidP="006D0813">
      <w:pPr>
        <w:pStyle w:val="Default"/>
        <w:jc w:val="both"/>
        <w:rPr>
          <w:rFonts w:ascii="Arial" w:hAnsi="Arial" w:cs="Arial"/>
          <w:b/>
          <w:bCs/>
          <w:color w:val="auto"/>
        </w:rPr>
      </w:pPr>
    </w:p>
    <w:p w14:paraId="08FC093D" w14:textId="56A115C9" w:rsidR="009E3697" w:rsidRDefault="009F4BA9" w:rsidP="006D0813">
      <w:pPr>
        <w:pStyle w:val="Default"/>
        <w:jc w:val="both"/>
        <w:rPr>
          <w:rFonts w:ascii="Arial" w:hAnsi="Arial" w:cs="Arial"/>
          <w:color w:val="auto"/>
        </w:rPr>
      </w:pPr>
      <w:r w:rsidRPr="004B6101">
        <w:rPr>
          <w:rFonts w:ascii="Arial" w:hAnsi="Arial" w:cs="Arial"/>
          <w:color w:val="auto"/>
        </w:rPr>
        <w:t>The Corporate complaints team monitor th</w:t>
      </w:r>
      <w:r w:rsidR="00014556">
        <w:rPr>
          <w:rFonts w:ascii="Arial" w:hAnsi="Arial" w:cs="Arial"/>
          <w:color w:val="auto"/>
        </w:rPr>
        <w:t>e overdue complaints</w:t>
      </w:r>
      <w:r w:rsidRPr="004B6101">
        <w:rPr>
          <w:rFonts w:ascii="Arial" w:hAnsi="Arial" w:cs="Arial"/>
          <w:color w:val="auto"/>
        </w:rPr>
        <w:t xml:space="preserve"> and send out bi-weekly reports to each Service Group requesting updates</w:t>
      </w:r>
      <w:r w:rsidR="00014556">
        <w:rPr>
          <w:rFonts w:ascii="Arial" w:hAnsi="Arial" w:cs="Arial"/>
          <w:color w:val="auto"/>
        </w:rPr>
        <w:t>.</w:t>
      </w:r>
    </w:p>
    <w:p w14:paraId="7996BBEE" w14:textId="77777777" w:rsidR="00014556" w:rsidRPr="00014556" w:rsidRDefault="00014556" w:rsidP="00014556">
      <w:pPr>
        <w:pStyle w:val="Default"/>
        <w:jc w:val="both"/>
        <w:rPr>
          <w:rFonts w:ascii="Arial" w:hAnsi="Arial" w:cs="Arial"/>
          <w:color w:val="auto"/>
        </w:rPr>
      </w:pPr>
    </w:p>
    <w:p w14:paraId="6491C389" w14:textId="5697BC02" w:rsidR="00BA7640" w:rsidRPr="00C30907" w:rsidRDefault="00BA7640" w:rsidP="00BA7640">
      <w:pPr>
        <w:pStyle w:val="Default"/>
        <w:rPr>
          <w:rFonts w:ascii="Arial" w:hAnsi="Arial" w:cs="Arial"/>
          <w:color w:val="auto"/>
          <w:szCs w:val="22"/>
        </w:rPr>
      </w:pPr>
      <w:r w:rsidRPr="00C30907">
        <w:rPr>
          <w:rFonts w:ascii="Arial" w:hAnsi="Arial" w:cs="Arial"/>
          <w:b/>
          <w:bCs/>
          <w:color w:val="auto"/>
          <w:szCs w:val="22"/>
        </w:rPr>
        <w:t>1.</w:t>
      </w:r>
      <w:r w:rsidR="001079D0">
        <w:rPr>
          <w:rFonts w:ascii="Arial" w:hAnsi="Arial" w:cs="Arial"/>
          <w:b/>
          <w:bCs/>
          <w:color w:val="auto"/>
          <w:szCs w:val="22"/>
        </w:rPr>
        <w:t>4</w:t>
      </w:r>
      <w:r w:rsidRPr="00C30907">
        <w:rPr>
          <w:rFonts w:ascii="Arial" w:hAnsi="Arial" w:cs="Arial"/>
          <w:b/>
          <w:bCs/>
          <w:color w:val="auto"/>
          <w:szCs w:val="22"/>
        </w:rPr>
        <w:t xml:space="preserve"> </w:t>
      </w:r>
      <w:r w:rsidR="004B0BEE" w:rsidRPr="00C30907">
        <w:rPr>
          <w:rFonts w:ascii="Arial" w:hAnsi="Arial" w:cs="Arial"/>
          <w:b/>
          <w:bCs/>
          <w:color w:val="auto"/>
          <w:szCs w:val="22"/>
        </w:rPr>
        <w:t>Re-opened</w:t>
      </w:r>
      <w:r w:rsidRPr="00C30907">
        <w:rPr>
          <w:rFonts w:ascii="Arial" w:hAnsi="Arial" w:cs="Arial"/>
          <w:b/>
          <w:bCs/>
          <w:color w:val="auto"/>
          <w:szCs w:val="22"/>
        </w:rPr>
        <w:t xml:space="preserve"> complaints </w:t>
      </w:r>
    </w:p>
    <w:p w14:paraId="47073B61" w14:textId="7DC7C952" w:rsidR="004B0BEE" w:rsidRPr="00692CB3" w:rsidRDefault="00D118AA" w:rsidP="00BA7640">
      <w:pPr>
        <w:pStyle w:val="Default"/>
        <w:jc w:val="both"/>
        <w:rPr>
          <w:rFonts w:ascii="Arial" w:hAnsi="Arial" w:cs="Arial"/>
          <w:color w:val="auto"/>
        </w:rPr>
      </w:pPr>
      <w:r w:rsidRPr="00692CB3">
        <w:rPr>
          <w:rFonts w:ascii="Arial" w:hAnsi="Arial" w:cs="Arial"/>
          <w:color w:val="auto"/>
        </w:rPr>
        <w:t xml:space="preserve">The Health Board </w:t>
      </w:r>
      <w:r w:rsidR="007955EA" w:rsidRPr="00692CB3">
        <w:rPr>
          <w:rFonts w:ascii="Arial" w:hAnsi="Arial" w:cs="Arial"/>
          <w:color w:val="auto"/>
        </w:rPr>
        <w:t xml:space="preserve">aims to resolve all complaints within the first response </w:t>
      </w:r>
      <w:proofErr w:type="gramStart"/>
      <w:r w:rsidR="007955EA" w:rsidRPr="00692CB3">
        <w:rPr>
          <w:rFonts w:ascii="Arial" w:hAnsi="Arial" w:cs="Arial"/>
          <w:color w:val="auto"/>
        </w:rPr>
        <w:t>however,</w:t>
      </w:r>
      <w:proofErr w:type="gramEnd"/>
      <w:r w:rsidR="007955EA" w:rsidRPr="00692CB3">
        <w:rPr>
          <w:rFonts w:ascii="Arial" w:hAnsi="Arial" w:cs="Arial"/>
          <w:color w:val="auto"/>
        </w:rPr>
        <w:t xml:space="preserve"> there are times when the complainant remains dissatisfied or needs further clarification. If the complainant writes back to the Health Board expressing their dissatisfaction, the correspondence will be reviewed by the Corporate Complaints Team and a decision made</w:t>
      </w:r>
      <w:r w:rsidR="0071532C" w:rsidRPr="00692CB3">
        <w:rPr>
          <w:rFonts w:ascii="Arial" w:hAnsi="Arial" w:cs="Arial"/>
          <w:color w:val="auto"/>
        </w:rPr>
        <w:t xml:space="preserve"> in conjunction with the appropriate Service Group</w:t>
      </w:r>
      <w:r w:rsidR="007955EA" w:rsidRPr="00692CB3">
        <w:rPr>
          <w:rFonts w:ascii="Arial" w:hAnsi="Arial" w:cs="Arial"/>
          <w:color w:val="auto"/>
        </w:rPr>
        <w:t xml:space="preserve"> as to whether the complaint should be re-opened. This may be when the complainant feels not all issues raised in the initial complaint have been addressed or if a meeting is required. </w:t>
      </w:r>
    </w:p>
    <w:p w14:paraId="7B7DE58E" w14:textId="77777777" w:rsidR="004B0BEE" w:rsidRPr="00692CB3" w:rsidRDefault="004B0BEE" w:rsidP="00BA7640">
      <w:pPr>
        <w:pStyle w:val="Default"/>
        <w:jc w:val="both"/>
        <w:rPr>
          <w:rFonts w:ascii="Arial" w:hAnsi="Arial" w:cs="Arial"/>
          <w:color w:val="auto"/>
        </w:rPr>
      </w:pPr>
    </w:p>
    <w:p w14:paraId="5D73C5DB" w14:textId="1EF9EE56" w:rsidR="008F76AA" w:rsidRDefault="00BA7640" w:rsidP="00BA7640">
      <w:pPr>
        <w:tabs>
          <w:tab w:val="left" w:pos="8240"/>
        </w:tabs>
        <w:jc w:val="both"/>
        <w:rPr>
          <w:rFonts w:ascii="Arial" w:hAnsi="Arial" w:cs="Arial"/>
          <w:sz w:val="24"/>
          <w:szCs w:val="24"/>
        </w:rPr>
      </w:pPr>
      <w:r w:rsidRPr="00692CB3">
        <w:rPr>
          <w:rFonts w:ascii="Arial" w:hAnsi="Arial" w:cs="Arial"/>
          <w:sz w:val="24"/>
          <w:szCs w:val="24"/>
        </w:rPr>
        <w:t>Graph 4 shows the number of re-opened complaints per month since</w:t>
      </w:r>
      <w:r w:rsidR="00561BD3">
        <w:rPr>
          <w:rFonts w:ascii="Arial" w:hAnsi="Arial" w:cs="Arial"/>
          <w:sz w:val="24"/>
          <w:szCs w:val="24"/>
        </w:rPr>
        <w:t xml:space="preserve"> July</w:t>
      </w:r>
      <w:r w:rsidR="00CF1331" w:rsidRPr="00692CB3">
        <w:rPr>
          <w:rFonts w:ascii="Arial" w:hAnsi="Arial" w:cs="Arial"/>
          <w:sz w:val="24"/>
          <w:szCs w:val="24"/>
        </w:rPr>
        <w:t xml:space="preserve"> 2024</w:t>
      </w:r>
      <w:r w:rsidR="00C8352E" w:rsidRPr="00692CB3">
        <w:rPr>
          <w:rFonts w:ascii="Arial" w:hAnsi="Arial" w:cs="Arial"/>
          <w:sz w:val="24"/>
          <w:szCs w:val="24"/>
        </w:rPr>
        <w:t>.</w:t>
      </w:r>
    </w:p>
    <w:p w14:paraId="7EDF1368" w14:textId="77777777" w:rsidR="00AA6126" w:rsidRDefault="00AA6126" w:rsidP="00BA7640">
      <w:pPr>
        <w:tabs>
          <w:tab w:val="left" w:pos="8240"/>
        </w:tabs>
        <w:jc w:val="both"/>
        <w:rPr>
          <w:rFonts w:ascii="Arial" w:hAnsi="Arial" w:cs="Arial"/>
          <w:sz w:val="24"/>
          <w:szCs w:val="24"/>
        </w:rPr>
      </w:pPr>
    </w:p>
    <w:p w14:paraId="5026CE4C" w14:textId="77777777" w:rsidR="00BA7640" w:rsidRPr="00C30907" w:rsidRDefault="00BA7640" w:rsidP="00BA7640">
      <w:pPr>
        <w:tabs>
          <w:tab w:val="left" w:pos="8240"/>
        </w:tabs>
        <w:jc w:val="both"/>
        <w:rPr>
          <w:rFonts w:ascii="Arial" w:hAnsi="Arial" w:cs="Arial"/>
          <w:b/>
          <w:sz w:val="20"/>
        </w:rPr>
      </w:pPr>
      <w:r w:rsidRPr="00C30907">
        <w:rPr>
          <w:rFonts w:ascii="Arial" w:hAnsi="Arial" w:cs="Arial"/>
          <w:b/>
          <w:sz w:val="20"/>
        </w:rPr>
        <w:t>Graph 4: Number of re-opened complaints</w:t>
      </w:r>
      <w:r w:rsidR="00D118AA" w:rsidRPr="00C30907">
        <w:rPr>
          <w:rFonts w:ascii="Arial" w:hAnsi="Arial" w:cs="Arial"/>
          <w:b/>
          <w:sz w:val="20"/>
        </w:rPr>
        <w:t xml:space="preserve"> by Service Group</w:t>
      </w:r>
      <w:r w:rsidRPr="00C30907">
        <w:rPr>
          <w:rFonts w:ascii="Arial" w:hAnsi="Arial" w:cs="Arial"/>
          <w:b/>
          <w:sz w:val="20"/>
        </w:rPr>
        <w:t xml:space="preserve"> per month</w:t>
      </w:r>
    </w:p>
    <w:p w14:paraId="7BC52A73" w14:textId="3E23626E" w:rsidR="00D118AA" w:rsidRPr="007F62E0" w:rsidRDefault="00561BD3" w:rsidP="00BA7640">
      <w:pPr>
        <w:tabs>
          <w:tab w:val="left" w:pos="8240"/>
        </w:tabs>
        <w:jc w:val="both"/>
        <w:rPr>
          <w:rFonts w:ascii="Arial" w:hAnsi="Arial" w:cs="Arial"/>
          <w:b/>
          <w:color w:val="FF0000"/>
          <w:sz w:val="20"/>
        </w:rPr>
      </w:pPr>
      <w:r>
        <w:rPr>
          <w:noProof/>
        </w:rPr>
        <w:drawing>
          <wp:inline distT="0" distB="0" distL="0" distR="0" wp14:anchorId="6E83DF17" wp14:editId="450F6579">
            <wp:extent cx="5731510" cy="2910840"/>
            <wp:effectExtent l="0" t="0" r="2540" b="3810"/>
            <wp:docPr id="1686536603" name="Chart 1">
              <a:extLst xmlns:a="http://schemas.openxmlformats.org/drawingml/2006/main">
                <a:ext uri="{FF2B5EF4-FFF2-40B4-BE49-F238E27FC236}">
                  <a16:creationId xmlns:a16="http://schemas.microsoft.com/office/drawing/2014/main" id="{55159504-F1F9-1866-1B77-AE6C3A6282F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5FA6CBF" w14:textId="77777777" w:rsidR="001A7492" w:rsidRDefault="001A7492" w:rsidP="001A7492">
      <w:pPr>
        <w:pStyle w:val="Default"/>
        <w:rPr>
          <w:color w:val="FF0000"/>
        </w:rPr>
      </w:pPr>
    </w:p>
    <w:p w14:paraId="032AB5AE" w14:textId="456095EC" w:rsidR="00C30907" w:rsidRPr="00B9758E" w:rsidRDefault="00C8352E" w:rsidP="00B9758E">
      <w:pPr>
        <w:pStyle w:val="Default"/>
        <w:jc w:val="both"/>
        <w:rPr>
          <w:rFonts w:ascii="Arial" w:hAnsi="Arial" w:cs="Arial"/>
          <w:color w:val="auto"/>
        </w:rPr>
      </w:pPr>
      <w:r>
        <w:rPr>
          <w:rFonts w:ascii="Arial" w:hAnsi="Arial" w:cs="Arial"/>
          <w:color w:val="auto"/>
        </w:rPr>
        <w:t>The number of re-opened complaints appears to have decreased</w:t>
      </w:r>
      <w:r w:rsidR="0008447F">
        <w:rPr>
          <w:rFonts w:ascii="Arial" w:hAnsi="Arial" w:cs="Arial"/>
          <w:color w:val="auto"/>
        </w:rPr>
        <w:t>. The ethos for any complaint investigation is ‘</w:t>
      </w:r>
      <w:r w:rsidR="0008447F" w:rsidRPr="0008447F">
        <w:rPr>
          <w:rFonts w:ascii="Arial" w:hAnsi="Arial" w:cs="Arial"/>
          <w:b/>
          <w:bCs/>
          <w:i/>
          <w:iCs/>
          <w:color w:val="auto"/>
        </w:rPr>
        <w:t>Investigate once, Investigate well’</w:t>
      </w:r>
      <w:r w:rsidR="0008447F">
        <w:rPr>
          <w:rFonts w:ascii="Arial" w:hAnsi="Arial" w:cs="Arial"/>
          <w:color w:val="auto"/>
        </w:rPr>
        <w:t>.</w:t>
      </w:r>
    </w:p>
    <w:p w14:paraId="6DB36E40" w14:textId="77777777" w:rsidR="009D03CB" w:rsidRDefault="009D03CB" w:rsidP="009D03CB">
      <w:pPr>
        <w:pStyle w:val="Default"/>
        <w:rPr>
          <w:rFonts w:ascii="Arial" w:hAnsi="Arial" w:cs="Arial"/>
          <w:b/>
          <w:bCs/>
          <w:color w:val="auto"/>
        </w:rPr>
      </w:pPr>
    </w:p>
    <w:tbl>
      <w:tblPr>
        <w:tblStyle w:val="TableGrid"/>
        <w:tblW w:w="0" w:type="auto"/>
        <w:tblLook w:val="04A0" w:firstRow="1" w:lastRow="0" w:firstColumn="1" w:lastColumn="0" w:noHBand="0" w:noVBand="1"/>
      </w:tblPr>
      <w:tblGrid>
        <w:gridCol w:w="9016"/>
      </w:tblGrid>
      <w:tr w:rsidR="007F62E0" w:rsidRPr="007F62E0" w14:paraId="64608A15" w14:textId="77777777" w:rsidTr="00A074D8">
        <w:tc>
          <w:tcPr>
            <w:tcW w:w="9016" w:type="dxa"/>
            <w:shd w:val="clear" w:color="auto" w:fill="DEEAF6" w:themeFill="accent1" w:themeFillTint="33"/>
          </w:tcPr>
          <w:p w14:paraId="6E300DF3" w14:textId="77777777" w:rsidR="00BE27B3" w:rsidRPr="007F62E0" w:rsidRDefault="00BE27B3" w:rsidP="001A7492">
            <w:pPr>
              <w:pStyle w:val="Default"/>
              <w:rPr>
                <w:rFonts w:ascii="Arial" w:hAnsi="Arial" w:cs="Arial"/>
                <w:b/>
                <w:bCs/>
                <w:color w:val="FF0000"/>
              </w:rPr>
            </w:pPr>
          </w:p>
          <w:p w14:paraId="44941D8F" w14:textId="77777777" w:rsidR="00BE27B3" w:rsidRPr="00534AA2" w:rsidRDefault="00BE27B3" w:rsidP="001A7492">
            <w:pPr>
              <w:pStyle w:val="Default"/>
              <w:rPr>
                <w:rFonts w:ascii="Arial" w:hAnsi="Arial" w:cs="Arial"/>
                <w:b/>
                <w:bCs/>
                <w:color w:val="auto"/>
              </w:rPr>
            </w:pPr>
            <w:r w:rsidRPr="00534AA2">
              <w:rPr>
                <w:rFonts w:ascii="Arial" w:hAnsi="Arial" w:cs="Arial"/>
                <w:b/>
                <w:bCs/>
                <w:color w:val="auto"/>
              </w:rPr>
              <w:t>2. Complaints Themes</w:t>
            </w:r>
          </w:p>
          <w:p w14:paraId="013EE194" w14:textId="77777777" w:rsidR="00BE27B3" w:rsidRPr="007F62E0" w:rsidRDefault="00BE27B3" w:rsidP="001A7492">
            <w:pPr>
              <w:pStyle w:val="Default"/>
              <w:rPr>
                <w:color w:val="FF0000"/>
              </w:rPr>
            </w:pPr>
          </w:p>
        </w:tc>
      </w:tr>
    </w:tbl>
    <w:p w14:paraId="669E44FC" w14:textId="77777777" w:rsidR="00E6361A" w:rsidRPr="00534AA2" w:rsidRDefault="00E6361A" w:rsidP="001A7492">
      <w:pPr>
        <w:pStyle w:val="Default"/>
        <w:rPr>
          <w:rFonts w:ascii="Arial" w:hAnsi="Arial" w:cs="Arial"/>
          <w:b/>
          <w:bCs/>
          <w:color w:val="auto"/>
        </w:rPr>
      </w:pPr>
    </w:p>
    <w:p w14:paraId="60C9586D" w14:textId="77777777" w:rsidR="00E6361A" w:rsidRPr="00534AA2" w:rsidRDefault="00E6361A" w:rsidP="001A7492">
      <w:pPr>
        <w:pStyle w:val="Default"/>
        <w:rPr>
          <w:rFonts w:ascii="Arial" w:hAnsi="Arial" w:cs="Arial"/>
          <w:color w:val="auto"/>
        </w:rPr>
      </w:pPr>
      <w:proofErr w:type="gramStart"/>
      <w:r w:rsidRPr="00534AA2">
        <w:rPr>
          <w:rFonts w:ascii="Arial" w:hAnsi="Arial" w:cs="Arial"/>
          <w:b/>
          <w:bCs/>
          <w:color w:val="auto"/>
        </w:rPr>
        <w:t>2.1  –</w:t>
      </w:r>
      <w:proofErr w:type="gramEnd"/>
      <w:r w:rsidRPr="00534AA2">
        <w:rPr>
          <w:rFonts w:ascii="Arial" w:hAnsi="Arial" w:cs="Arial"/>
          <w:b/>
          <w:bCs/>
          <w:color w:val="auto"/>
        </w:rPr>
        <w:t xml:space="preserve"> Themes - Health Board overview</w:t>
      </w:r>
    </w:p>
    <w:p w14:paraId="2752487B" w14:textId="77777777" w:rsidR="001A7492" w:rsidRPr="00534AA2" w:rsidRDefault="001A7492" w:rsidP="001A7492">
      <w:pPr>
        <w:pStyle w:val="Default"/>
        <w:rPr>
          <w:rFonts w:ascii="Arial" w:hAnsi="Arial" w:cs="Arial"/>
          <w:color w:val="auto"/>
          <w:sz w:val="22"/>
        </w:rPr>
      </w:pPr>
      <w:r w:rsidRPr="00534AA2">
        <w:rPr>
          <w:rFonts w:ascii="Arial" w:hAnsi="Arial" w:cs="Arial"/>
          <w:color w:val="auto"/>
          <w:sz w:val="22"/>
        </w:rPr>
        <w:t>Every complaint received by the Health Board is coded in the Datix Once for Wales system against the relevant subject codes. This allows the Health Board to identify any themes in the complaints received.</w:t>
      </w:r>
    </w:p>
    <w:p w14:paraId="1AB36C54" w14:textId="77777777" w:rsidR="001A7492" w:rsidRPr="00534AA2" w:rsidRDefault="001A7492" w:rsidP="001A7492">
      <w:pPr>
        <w:pStyle w:val="Default"/>
        <w:rPr>
          <w:rFonts w:ascii="Arial" w:hAnsi="Arial" w:cs="Arial"/>
          <w:color w:val="auto"/>
          <w:sz w:val="22"/>
        </w:rPr>
      </w:pPr>
    </w:p>
    <w:p w14:paraId="704F9D97" w14:textId="53D1E276" w:rsidR="003B281A" w:rsidRPr="00534AA2" w:rsidRDefault="001A7492" w:rsidP="001A7492">
      <w:pPr>
        <w:pStyle w:val="Default"/>
        <w:rPr>
          <w:rFonts w:ascii="Arial" w:hAnsi="Arial" w:cs="Arial"/>
          <w:color w:val="auto"/>
        </w:rPr>
      </w:pPr>
      <w:r w:rsidRPr="00534AA2">
        <w:rPr>
          <w:rFonts w:ascii="Arial" w:hAnsi="Arial" w:cs="Arial"/>
          <w:color w:val="auto"/>
          <w:sz w:val="22"/>
        </w:rPr>
        <w:t xml:space="preserve">Table 1 provides a breakdown of complaints received </w:t>
      </w:r>
      <w:r w:rsidR="004008ED" w:rsidRPr="00534AA2">
        <w:rPr>
          <w:rFonts w:ascii="Arial" w:hAnsi="Arial" w:cs="Arial"/>
          <w:color w:val="auto"/>
          <w:sz w:val="22"/>
        </w:rPr>
        <w:t>by primary subject</w:t>
      </w:r>
      <w:r w:rsidR="0008447F">
        <w:rPr>
          <w:rFonts w:ascii="Arial" w:hAnsi="Arial" w:cs="Arial"/>
          <w:color w:val="auto"/>
          <w:sz w:val="22"/>
        </w:rPr>
        <w:t xml:space="preserve"> code</w:t>
      </w:r>
      <w:r w:rsidR="004008ED" w:rsidRPr="00534AA2">
        <w:rPr>
          <w:rFonts w:ascii="Arial" w:hAnsi="Arial" w:cs="Arial"/>
          <w:color w:val="auto"/>
          <w:sz w:val="22"/>
        </w:rPr>
        <w:t xml:space="preserve"> </w:t>
      </w:r>
      <w:r w:rsidRPr="00534AA2">
        <w:rPr>
          <w:rFonts w:ascii="Arial" w:hAnsi="Arial" w:cs="Arial"/>
          <w:color w:val="auto"/>
          <w:sz w:val="22"/>
        </w:rPr>
        <w:t>in Q</w:t>
      </w:r>
      <w:r w:rsidR="005F12DF">
        <w:rPr>
          <w:rFonts w:ascii="Arial" w:hAnsi="Arial" w:cs="Arial"/>
          <w:color w:val="auto"/>
          <w:sz w:val="22"/>
        </w:rPr>
        <w:t>1</w:t>
      </w:r>
      <w:r w:rsidR="00534AA2" w:rsidRPr="00534AA2">
        <w:rPr>
          <w:rFonts w:ascii="Arial" w:hAnsi="Arial" w:cs="Arial"/>
          <w:color w:val="auto"/>
          <w:sz w:val="22"/>
        </w:rPr>
        <w:t xml:space="preserve"> </w:t>
      </w:r>
      <w:r w:rsidR="005F12DF">
        <w:rPr>
          <w:rFonts w:ascii="Arial" w:hAnsi="Arial" w:cs="Arial"/>
          <w:color w:val="auto"/>
          <w:sz w:val="22"/>
        </w:rPr>
        <w:t>2025/2</w:t>
      </w:r>
      <w:r w:rsidR="00740834">
        <w:rPr>
          <w:rFonts w:ascii="Arial" w:hAnsi="Arial" w:cs="Arial"/>
          <w:color w:val="auto"/>
          <w:sz w:val="22"/>
        </w:rPr>
        <w:t>6</w:t>
      </w:r>
      <w:r w:rsidR="00534AA2" w:rsidRPr="00534AA2">
        <w:rPr>
          <w:rFonts w:ascii="Arial" w:hAnsi="Arial" w:cs="Arial"/>
          <w:color w:val="auto"/>
          <w:sz w:val="22"/>
        </w:rPr>
        <w:t xml:space="preserve"> </w:t>
      </w:r>
      <w:r w:rsidRPr="00534AA2">
        <w:rPr>
          <w:rFonts w:ascii="Arial" w:hAnsi="Arial" w:cs="Arial"/>
          <w:color w:val="auto"/>
          <w:sz w:val="22"/>
        </w:rPr>
        <w:t>compared with Q</w:t>
      </w:r>
      <w:r w:rsidR="005F12DF">
        <w:rPr>
          <w:rFonts w:ascii="Arial" w:hAnsi="Arial" w:cs="Arial"/>
          <w:color w:val="auto"/>
          <w:sz w:val="22"/>
        </w:rPr>
        <w:t>4</w:t>
      </w:r>
      <w:r w:rsidRPr="00534AA2">
        <w:rPr>
          <w:rFonts w:ascii="Arial" w:hAnsi="Arial" w:cs="Arial"/>
          <w:color w:val="auto"/>
          <w:sz w:val="22"/>
        </w:rPr>
        <w:t xml:space="preserve"> for 202</w:t>
      </w:r>
      <w:r w:rsidR="008861E1">
        <w:rPr>
          <w:rFonts w:ascii="Arial" w:hAnsi="Arial" w:cs="Arial"/>
          <w:color w:val="auto"/>
          <w:sz w:val="22"/>
        </w:rPr>
        <w:t>4</w:t>
      </w:r>
      <w:r w:rsidRPr="00534AA2">
        <w:rPr>
          <w:rFonts w:ascii="Arial" w:hAnsi="Arial" w:cs="Arial"/>
          <w:color w:val="auto"/>
          <w:sz w:val="22"/>
        </w:rPr>
        <w:t>/2</w:t>
      </w:r>
      <w:r w:rsidR="008861E1">
        <w:rPr>
          <w:rFonts w:ascii="Arial" w:hAnsi="Arial" w:cs="Arial"/>
          <w:color w:val="auto"/>
          <w:sz w:val="22"/>
        </w:rPr>
        <w:t>5.</w:t>
      </w:r>
      <w:r w:rsidRPr="00534AA2">
        <w:rPr>
          <w:rFonts w:ascii="Arial" w:hAnsi="Arial" w:cs="Arial"/>
          <w:color w:val="auto"/>
          <w:sz w:val="22"/>
        </w:rPr>
        <w:t xml:space="preserve"> </w:t>
      </w:r>
    </w:p>
    <w:p w14:paraId="395DAA35" w14:textId="77777777" w:rsidR="003B281A" w:rsidRPr="00534AA2" w:rsidRDefault="003B281A" w:rsidP="001A7492">
      <w:pPr>
        <w:pStyle w:val="Default"/>
        <w:rPr>
          <w:color w:val="auto"/>
          <w:sz w:val="22"/>
          <w:szCs w:val="22"/>
        </w:rPr>
      </w:pPr>
    </w:p>
    <w:p w14:paraId="595792F0" w14:textId="77777777" w:rsidR="007C4626" w:rsidRPr="00534AA2" w:rsidRDefault="001A7492" w:rsidP="00E6361A">
      <w:pPr>
        <w:tabs>
          <w:tab w:val="left" w:pos="8240"/>
        </w:tabs>
        <w:jc w:val="both"/>
        <w:rPr>
          <w:rFonts w:ascii="Arial" w:hAnsi="Arial" w:cs="Arial"/>
          <w:b/>
          <w:sz w:val="24"/>
          <w:szCs w:val="24"/>
        </w:rPr>
      </w:pPr>
      <w:r w:rsidRPr="00534AA2">
        <w:rPr>
          <w:rFonts w:ascii="Arial" w:hAnsi="Arial" w:cs="Arial"/>
          <w:b/>
          <w:bCs/>
          <w:sz w:val="20"/>
        </w:rPr>
        <w:t xml:space="preserve">Table 1: Complaints by </w:t>
      </w:r>
      <w:r w:rsidR="004008ED" w:rsidRPr="00534AA2">
        <w:rPr>
          <w:rFonts w:ascii="Arial" w:hAnsi="Arial" w:cs="Arial"/>
          <w:b/>
          <w:bCs/>
          <w:sz w:val="20"/>
        </w:rPr>
        <w:t xml:space="preserve">primary </w:t>
      </w:r>
      <w:r w:rsidRPr="00534AA2">
        <w:rPr>
          <w:rFonts w:ascii="Arial" w:hAnsi="Arial" w:cs="Arial"/>
          <w:b/>
          <w:bCs/>
          <w:sz w:val="20"/>
        </w:rPr>
        <w:t xml:space="preserve">subject </w:t>
      </w:r>
    </w:p>
    <w:tbl>
      <w:tblPr>
        <w:tblW w:w="5834" w:type="dxa"/>
        <w:tblInd w:w="5" w:type="dxa"/>
        <w:tblLook w:val="04A0" w:firstRow="1" w:lastRow="0" w:firstColumn="1" w:lastColumn="0" w:noHBand="0" w:noVBand="1"/>
      </w:tblPr>
      <w:tblGrid>
        <w:gridCol w:w="3000"/>
        <w:gridCol w:w="1417"/>
        <w:gridCol w:w="1417"/>
      </w:tblGrid>
      <w:tr w:rsidR="005F12DF" w:rsidRPr="00F92461" w14:paraId="3E94C639" w14:textId="62CBC4D1" w:rsidTr="00384458">
        <w:trPr>
          <w:trHeight w:val="290"/>
        </w:trPr>
        <w:tc>
          <w:tcPr>
            <w:tcW w:w="3000" w:type="dxa"/>
            <w:tcBorders>
              <w:top w:val="single" w:sz="4" w:space="0" w:color="auto"/>
              <w:left w:val="single" w:sz="4" w:space="0" w:color="auto"/>
              <w:bottom w:val="single" w:sz="4" w:space="0" w:color="auto"/>
              <w:right w:val="single" w:sz="4" w:space="0" w:color="auto"/>
            </w:tcBorders>
            <w:shd w:val="clear" w:color="000000" w:fill="D9D9D9"/>
            <w:noWrap/>
            <w:hideMark/>
          </w:tcPr>
          <w:p w14:paraId="0FACD94E" w14:textId="42FD4D5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Subject/Theme</w:t>
            </w:r>
          </w:p>
        </w:tc>
        <w:tc>
          <w:tcPr>
            <w:tcW w:w="1417" w:type="dxa"/>
            <w:tcBorders>
              <w:top w:val="single" w:sz="4" w:space="0" w:color="auto"/>
              <w:left w:val="nil"/>
              <w:bottom w:val="single" w:sz="4" w:space="0" w:color="auto"/>
              <w:right w:val="single" w:sz="4" w:space="0" w:color="auto"/>
            </w:tcBorders>
            <w:shd w:val="clear" w:color="000000" w:fill="D9D9D9"/>
          </w:tcPr>
          <w:p w14:paraId="11A2127D" w14:textId="2A05829A" w:rsidR="005F12DF" w:rsidRDefault="005F12DF" w:rsidP="005F12DF">
            <w:pPr>
              <w:spacing w:after="0" w:line="240" w:lineRule="auto"/>
              <w:rPr>
                <w:rFonts w:ascii="Calibri" w:hAnsi="Calibri" w:cs="Calibri"/>
                <w:b/>
                <w:bCs/>
                <w:color w:val="000000"/>
              </w:rPr>
            </w:pPr>
            <w:r>
              <w:rPr>
                <w:rFonts w:ascii="Calibri" w:hAnsi="Calibri" w:cs="Calibri"/>
                <w:b/>
                <w:bCs/>
                <w:color w:val="000000"/>
              </w:rPr>
              <w:t>Q4 2024/25</w:t>
            </w:r>
          </w:p>
        </w:tc>
        <w:tc>
          <w:tcPr>
            <w:tcW w:w="1417" w:type="dxa"/>
            <w:tcBorders>
              <w:top w:val="single" w:sz="4" w:space="0" w:color="auto"/>
              <w:left w:val="single" w:sz="4" w:space="0" w:color="auto"/>
              <w:bottom w:val="single" w:sz="4" w:space="0" w:color="auto"/>
              <w:right w:val="single" w:sz="4" w:space="0" w:color="auto"/>
            </w:tcBorders>
            <w:shd w:val="clear" w:color="000000" w:fill="D9D9D9"/>
            <w:vAlign w:val="bottom"/>
          </w:tcPr>
          <w:p w14:paraId="3E4A7EB6" w14:textId="2C4A5EBC" w:rsidR="005F12DF" w:rsidRDefault="005F12DF" w:rsidP="005F12DF">
            <w:pPr>
              <w:spacing w:after="0" w:line="240" w:lineRule="auto"/>
              <w:rPr>
                <w:rFonts w:ascii="Calibri" w:hAnsi="Calibri" w:cs="Calibri"/>
                <w:b/>
                <w:bCs/>
                <w:color w:val="000000"/>
              </w:rPr>
            </w:pPr>
            <w:r>
              <w:rPr>
                <w:rFonts w:ascii="Calibri" w:hAnsi="Calibri" w:cs="Calibri"/>
                <w:b/>
                <w:bCs/>
                <w:color w:val="000000"/>
              </w:rPr>
              <w:t>Q1 25/26</w:t>
            </w:r>
          </w:p>
        </w:tc>
      </w:tr>
      <w:tr w:rsidR="005F12DF" w:rsidRPr="00F92461" w14:paraId="6C11535B" w14:textId="191B9E2C"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C8556AA"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Communication Issues</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67C9D95C" w14:textId="06BF1B7C" w:rsidR="005F12DF" w:rsidRDefault="005F12DF" w:rsidP="005F12DF">
            <w:pPr>
              <w:rPr>
                <w:rFonts w:ascii="Calibri" w:hAnsi="Calibri" w:cs="Calibri"/>
                <w:color w:val="000000"/>
              </w:rPr>
            </w:pPr>
            <w:r>
              <w:rPr>
                <w:rFonts w:ascii="Calibri" w:hAnsi="Calibri" w:cs="Calibri"/>
                <w:color w:val="000000"/>
              </w:rPr>
              <w:t>90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38FCD1C" w14:textId="3C210A1E" w:rsidR="005F12DF" w:rsidRDefault="005F12DF" w:rsidP="005F12DF">
            <w:pPr>
              <w:rPr>
                <w:rFonts w:ascii="Calibri" w:hAnsi="Calibri" w:cs="Calibri"/>
                <w:color w:val="000000"/>
              </w:rPr>
            </w:pPr>
            <w:r>
              <w:rPr>
                <w:rFonts w:ascii="Calibri" w:hAnsi="Calibri" w:cs="Calibri"/>
                <w:color w:val="000000"/>
              </w:rPr>
              <w:t>104</w:t>
            </w:r>
          </w:p>
        </w:tc>
      </w:tr>
      <w:tr w:rsidR="005F12DF" w:rsidRPr="00F92461" w14:paraId="6E66DA67" w14:textId="47E17DBA"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FB7B62D"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Appointments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82AB77E" w14:textId="6C8E052A" w:rsidR="005F12DF" w:rsidRDefault="005F12DF" w:rsidP="005F12DF">
            <w:pPr>
              <w:rPr>
                <w:rFonts w:ascii="Calibri" w:hAnsi="Calibri" w:cs="Calibri"/>
                <w:color w:val="000000"/>
              </w:rPr>
            </w:pPr>
            <w:r>
              <w:rPr>
                <w:rFonts w:ascii="Calibri" w:hAnsi="Calibri" w:cs="Calibri"/>
                <w:color w:val="000000"/>
              </w:rPr>
              <w:t>90</w:t>
            </w:r>
          </w:p>
        </w:tc>
        <w:tc>
          <w:tcPr>
            <w:tcW w:w="1417" w:type="dxa"/>
            <w:tcBorders>
              <w:top w:val="nil"/>
              <w:left w:val="single" w:sz="4" w:space="0" w:color="auto"/>
              <w:bottom w:val="single" w:sz="4" w:space="0" w:color="auto"/>
              <w:right w:val="single" w:sz="4" w:space="0" w:color="auto"/>
            </w:tcBorders>
            <w:shd w:val="clear" w:color="auto" w:fill="auto"/>
            <w:vAlign w:val="bottom"/>
          </w:tcPr>
          <w:p w14:paraId="30A11932" w14:textId="5A8E0719" w:rsidR="005F12DF" w:rsidRDefault="005F12DF" w:rsidP="005F12DF">
            <w:pPr>
              <w:rPr>
                <w:rFonts w:ascii="Calibri" w:hAnsi="Calibri" w:cs="Calibri"/>
                <w:color w:val="000000"/>
              </w:rPr>
            </w:pPr>
            <w:r>
              <w:rPr>
                <w:rFonts w:ascii="Calibri" w:hAnsi="Calibri" w:cs="Calibri"/>
                <w:color w:val="000000"/>
              </w:rPr>
              <w:t>97</w:t>
            </w:r>
          </w:p>
        </w:tc>
      </w:tr>
      <w:tr w:rsidR="005F12DF" w:rsidRPr="00F92461" w14:paraId="7A5B8B35" w14:textId="5F1566B6"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D58778"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Clinical treatment/Assessment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477F3229" w14:textId="1F69010A" w:rsidR="005F12DF" w:rsidRDefault="005F12DF" w:rsidP="005F12DF">
            <w:pPr>
              <w:rPr>
                <w:rFonts w:ascii="Calibri" w:hAnsi="Calibri" w:cs="Calibri"/>
                <w:color w:val="000000"/>
              </w:rPr>
            </w:pPr>
            <w:r>
              <w:rPr>
                <w:rFonts w:ascii="Calibri" w:hAnsi="Calibri" w:cs="Calibri"/>
                <w:color w:val="000000"/>
              </w:rPr>
              <w:t>143</w:t>
            </w:r>
          </w:p>
        </w:tc>
        <w:tc>
          <w:tcPr>
            <w:tcW w:w="1417" w:type="dxa"/>
            <w:tcBorders>
              <w:top w:val="nil"/>
              <w:left w:val="single" w:sz="4" w:space="0" w:color="auto"/>
              <w:bottom w:val="single" w:sz="4" w:space="0" w:color="auto"/>
              <w:right w:val="single" w:sz="4" w:space="0" w:color="auto"/>
            </w:tcBorders>
            <w:shd w:val="clear" w:color="auto" w:fill="auto"/>
            <w:vAlign w:val="bottom"/>
          </w:tcPr>
          <w:p w14:paraId="53122B08" w14:textId="15B340FF" w:rsidR="005F12DF" w:rsidRDefault="005F12DF" w:rsidP="005F12DF">
            <w:pPr>
              <w:rPr>
                <w:rFonts w:ascii="Calibri" w:hAnsi="Calibri" w:cs="Calibri"/>
                <w:color w:val="000000"/>
              </w:rPr>
            </w:pPr>
            <w:r>
              <w:rPr>
                <w:rFonts w:ascii="Calibri" w:hAnsi="Calibri" w:cs="Calibri"/>
                <w:color w:val="000000"/>
              </w:rPr>
              <w:t>165</w:t>
            </w:r>
          </w:p>
        </w:tc>
      </w:tr>
      <w:tr w:rsidR="005F12DF" w:rsidRPr="00F92461" w14:paraId="30760C23" w14:textId="05BE51A2"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4F866F1"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Admissions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2254C40" w14:textId="1A599BF3" w:rsidR="005F12DF" w:rsidRDefault="005F12DF" w:rsidP="005F12DF">
            <w:pPr>
              <w:rPr>
                <w:rFonts w:ascii="Calibri" w:hAnsi="Calibri" w:cs="Calibri"/>
                <w:color w:val="000000"/>
              </w:rPr>
            </w:pPr>
            <w:r>
              <w:rPr>
                <w:rFonts w:ascii="Calibri" w:hAnsi="Calibri" w:cs="Calibri"/>
                <w:color w:val="000000"/>
              </w:rPr>
              <w:t>35</w:t>
            </w:r>
          </w:p>
        </w:tc>
        <w:tc>
          <w:tcPr>
            <w:tcW w:w="1417" w:type="dxa"/>
            <w:tcBorders>
              <w:top w:val="nil"/>
              <w:left w:val="single" w:sz="4" w:space="0" w:color="auto"/>
              <w:bottom w:val="single" w:sz="4" w:space="0" w:color="auto"/>
              <w:right w:val="single" w:sz="4" w:space="0" w:color="auto"/>
            </w:tcBorders>
            <w:shd w:val="clear" w:color="auto" w:fill="auto"/>
            <w:vAlign w:val="bottom"/>
          </w:tcPr>
          <w:p w14:paraId="714E5711" w14:textId="18D1343B" w:rsidR="005F12DF" w:rsidRDefault="005F12DF" w:rsidP="005F12DF">
            <w:pPr>
              <w:rPr>
                <w:rFonts w:ascii="Calibri" w:hAnsi="Calibri" w:cs="Calibri"/>
                <w:color w:val="000000"/>
              </w:rPr>
            </w:pPr>
            <w:r>
              <w:rPr>
                <w:rFonts w:ascii="Calibri" w:hAnsi="Calibri" w:cs="Calibri"/>
                <w:color w:val="000000"/>
              </w:rPr>
              <w:t>41</w:t>
            </w:r>
          </w:p>
        </w:tc>
      </w:tr>
      <w:tr w:rsidR="005F12DF" w:rsidRPr="00F92461" w14:paraId="47BEB8C5" w14:textId="1BFDC41D" w:rsidTr="00384458">
        <w:trPr>
          <w:trHeight w:val="50"/>
        </w:trPr>
        <w:tc>
          <w:tcPr>
            <w:tcW w:w="3000" w:type="dxa"/>
            <w:tcBorders>
              <w:top w:val="nil"/>
              <w:left w:val="single" w:sz="4" w:space="0" w:color="auto"/>
              <w:bottom w:val="single" w:sz="4" w:space="0" w:color="auto"/>
              <w:right w:val="single" w:sz="4" w:space="0" w:color="auto"/>
            </w:tcBorders>
            <w:shd w:val="clear" w:color="auto" w:fill="auto"/>
            <w:noWrap/>
            <w:hideMark/>
          </w:tcPr>
          <w:p w14:paraId="3BBC595B"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Attitude and Behaviour</w:t>
            </w:r>
          </w:p>
        </w:tc>
        <w:tc>
          <w:tcPr>
            <w:tcW w:w="1417" w:type="dxa"/>
            <w:tcBorders>
              <w:top w:val="nil"/>
              <w:left w:val="single" w:sz="4" w:space="0" w:color="auto"/>
              <w:bottom w:val="single" w:sz="4" w:space="0" w:color="auto"/>
              <w:right w:val="single" w:sz="4" w:space="0" w:color="auto"/>
            </w:tcBorders>
            <w:shd w:val="clear" w:color="auto" w:fill="auto"/>
            <w:vAlign w:val="bottom"/>
          </w:tcPr>
          <w:p w14:paraId="77998532" w14:textId="7AC07F68" w:rsidR="005F12DF" w:rsidRDefault="005F12DF" w:rsidP="005F12DF">
            <w:pPr>
              <w:rPr>
                <w:rFonts w:ascii="Calibri" w:hAnsi="Calibri" w:cs="Calibri"/>
                <w:color w:val="000000"/>
              </w:rPr>
            </w:pPr>
            <w:r>
              <w:rPr>
                <w:rFonts w:ascii="Calibri" w:hAnsi="Calibri" w:cs="Calibri"/>
                <w:color w:val="000000"/>
              </w:rPr>
              <w:t>48</w:t>
            </w:r>
          </w:p>
        </w:tc>
        <w:tc>
          <w:tcPr>
            <w:tcW w:w="1417" w:type="dxa"/>
            <w:tcBorders>
              <w:top w:val="nil"/>
              <w:left w:val="single" w:sz="4" w:space="0" w:color="auto"/>
              <w:bottom w:val="single" w:sz="4" w:space="0" w:color="auto"/>
              <w:right w:val="single" w:sz="4" w:space="0" w:color="auto"/>
            </w:tcBorders>
            <w:shd w:val="clear" w:color="auto" w:fill="auto"/>
            <w:vAlign w:val="bottom"/>
          </w:tcPr>
          <w:p w14:paraId="71595118" w14:textId="2CCD7AC0" w:rsidR="005F12DF" w:rsidRDefault="005F12DF" w:rsidP="005F12DF">
            <w:pPr>
              <w:rPr>
                <w:rFonts w:ascii="Calibri" w:hAnsi="Calibri" w:cs="Calibri"/>
                <w:color w:val="000000"/>
              </w:rPr>
            </w:pPr>
            <w:r>
              <w:rPr>
                <w:rFonts w:ascii="Calibri" w:hAnsi="Calibri" w:cs="Calibri"/>
                <w:color w:val="000000"/>
              </w:rPr>
              <w:t>45</w:t>
            </w:r>
          </w:p>
        </w:tc>
      </w:tr>
      <w:tr w:rsidR="005F12DF" w:rsidRPr="00F92461" w14:paraId="7E263BD6" w14:textId="1D6401A2"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AC335AE"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lastRenderedPageBreak/>
              <w:t>Medication</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95597B" w14:textId="45E4B995" w:rsidR="005F12DF" w:rsidRDefault="005F12DF" w:rsidP="005F12DF">
            <w:pPr>
              <w:rPr>
                <w:rFonts w:ascii="Calibri" w:hAnsi="Calibri" w:cs="Calibri"/>
                <w:color w:val="000000"/>
              </w:rPr>
            </w:pPr>
            <w:r>
              <w:rPr>
                <w:rFonts w:ascii="Calibri" w:hAnsi="Calibri" w:cs="Calibri"/>
                <w:color w:val="000000"/>
              </w:rPr>
              <w:t>33</w:t>
            </w:r>
          </w:p>
        </w:tc>
        <w:tc>
          <w:tcPr>
            <w:tcW w:w="1417" w:type="dxa"/>
            <w:tcBorders>
              <w:top w:val="nil"/>
              <w:left w:val="single" w:sz="4" w:space="0" w:color="auto"/>
              <w:bottom w:val="single" w:sz="4" w:space="0" w:color="auto"/>
              <w:right w:val="single" w:sz="4" w:space="0" w:color="auto"/>
            </w:tcBorders>
            <w:shd w:val="clear" w:color="auto" w:fill="auto"/>
            <w:vAlign w:val="bottom"/>
          </w:tcPr>
          <w:p w14:paraId="209F6A10" w14:textId="61EADDE2" w:rsidR="005F12DF" w:rsidRDefault="005F12DF" w:rsidP="005F12DF">
            <w:pPr>
              <w:rPr>
                <w:rFonts w:ascii="Calibri" w:hAnsi="Calibri" w:cs="Calibri"/>
                <w:color w:val="000000"/>
              </w:rPr>
            </w:pPr>
            <w:r>
              <w:rPr>
                <w:rFonts w:ascii="Calibri" w:hAnsi="Calibri" w:cs="Calibri"/>
                <w:color w:val="000000"/>
              </w:rPr>
              <w:t>43</w:t>
            </w:r>
          </w:p>
        </w:tc>
      </w:tr>
      <w:tr w:rsidR="005F12DF" w:rsidRPr="00F92461" w14:paraId="7E50F480" w14:textId="1845E2EF"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BD27303"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Test and Investigation Results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AD74B2" w14:textId="72B06C42" w:rsidR="005F12DF" w:rsidRDefault="005F12DF" w:rsidP="005F12DF">
            <w:pPr>
              <w:rPr>
                <w:rFonts w:ascii="Calibri" w:hAnsi="Calibri" w:cs="Calibri"/>
                <w:color w:val="000000"/>
              </w:rPr>
            </w:pPr>
            <w:r>
              <w:rPr>
                <w:rFonts w:ascii="Calibri" w:hAnsi="Calibri" w:cs="Calibri"/>
                <w:color w:val="000000"/>
              </w:rPr>
              <w:t>34</w:t>
            </w:r>
          </w:p>
        </w:tc>
        <w:tc>
          <w:tcPr>
            <w:tcW w:w="1417" w:type="dxa"/>
            <w:tcBorders>
              <w:top w:val="nil"/>
              <w:left w:val="single" w:sz="4" w:space="0" w:color="auto"/>
              <w:bottom w:val="single" w:sz="4" w:space="0" w:color="auto"/>
              <w:right w:val="single" w:sz="4" w:space="0" w:color="auto"/>
            </w:tcBorders>
            <w:shd w:val="clear" w:color="auto" w:fill="auto"/>
            <w:vAlign w:val="bottom"/>
          </w:tcPr>
          <w:p w14:paraId="4C1FB886" w14:textId="0A4F018B" w:rsidR="005F12DF" w:rsidRDefault="005F12DF" w:rsidP="005F12DF">
            <w:pPr>
              <w:rPr>
                <w:rFonts w:ascii="Calibri" w:hAnsi="Calibri" w:cs="Calibri"/>
                <w:color w:val="000000"/>
              </w:rPr>
            </w:pPr>
            <w:r>
              <w:rPr>
                <w:rFonts w:ascii="Calibri" w:hAnsi="Calibri" w:cs="Calibri"/>
                <w:color w:val="000000"/>
              </w:rPr>
              <w:t>43</w:t>
            </w:r>
          </w:p>
        </w:tc>
      </w:tr>
      <w:tr w:rsidR="005F12DF" w:rsidRPr="00F92461" w14:paraId="213D7680" w14:textId="1E442226"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2C0C7D7"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Referral</w:t>
            </w:r>
          </w:p>
        </w:tc>
        <w:tc>
          <w:tcPr>
            <w:tcW w:w="1417" w:type="dxa"/>
            <w:tcBorders>
              <w:top w:val="nil"/>
              <w:left w:val="single" w:sz="4" w:space="0" w:color="auto"/>
              <w:bottom w:val="single" w:sz="4" w:space="0" w:color="auto"/>
              <w:right w:val="single" w:sz="4" w:space="0" w:color="auto"/>
            </w:tcBorders>
            <w:shd w:val="clear" w:color="auto" w:fill="auto"/>
            <w:vAlign w:val="bottom"/>
          </w:tcPr>
          <w:p w14:paraId="56DB0086" w14:textId="753605BA" w:rsidR="005F12DF" w:rsidRDefault="005F12DF" w:rsidP="005F12DF">
            <w:pPr>
              <w:rPr>
                <w:rFonts w:ascii="Calibri" w:hAnsi="Calibri" w:cs="Calibri"/>
                <w:color w:val="000000"/>
              </w:rPr>
            </w:pPr>
            <w:r>
              <w:rPr>
                <w:rFonts w:ascii="Calibri" w:hAnsi="Calibri" w:cs="Calibri"/>
                <w:color w:val="000000"/>
              </w:rPr>
              <w:t>15</w:t>
            </w:r>
          </w:p>
        </w:tc>
        <w:tc>
          <w:tcPr>
            <w:tcW w:w="1417" w:type="dxa"/>
            <w:tcBorders>
              <w:top w:val="nil"/>
              <w:left w:val="single" w:sz="4" w:space="0" w:color="auto"/>
              <w:bottom w:val="single" w:sz="4" w:space="0" w:color="auto"/>
              <w:right w:val="single" w:sz="4" w:space="0" w:color="auto"/>
            </w:tcBorders>
            <w:shd w:val="clear" w:color="auto" w:fill="auto"/>
            <w:vAlign w:val="bottom"/>
          </w:tcPr>
          <w:p w14:paraId="36DED995" w14:textId="13FAEE31" w:rsidR="005F12DF" w:rsidRDefault="005F12DF" w:rsidP="005F12DF">
            <w:pPr>
              <w:rPr>
                <w:rFonts w:ascii="Calibri" w:hAnsi="Calibri" w:cs="Calibri"/>
                <w:color w:val="000000"/>
              </w:rPr>
            </w:pPr>
            <w:r>
              <w:rPr>
                <w:rFonts w:ascii="Calibri" w:hAnsi="Calibri" w:cs="Calibri"/>
                <w:color w:val="000000"/>
              </w:rPr>
              <w:t>32</w:t>
            </w:r>
          </w:p>
        </w:tc>
      </w:tr>
      <w:tr w:rsidR="005F12DF" w:rsidRPr="00F92461" w14:paraId="27F1D6EA" w14:textId="7BF12F2D"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DF7DBD9"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Discharge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B22A35" w14:textId="3486A430" w:rsidR="005F12DF" w:rsidRDefault="005F12DF" w:rsidP="005F12DF">
            <w:pPr>
              <w:rPr>
                <w:rFonts w:ascii="Calibri" w:hAnsi="Calibri" w:cs="Calibri"/>
                <w:color w:val="000000"/>
              </w:rPr>
            </w:pPr>
            <w:r>
              <w:rPr>
                <w:rFonts w:ascii="Calibri" w:hAnsi="Calibri" w:cs="Calibri"/>
                <w:color w:val="000000"/>
              </w:rPr>
              <w:t>25</w:t>
            </w:r>
          </w:p>
        </w:tc>
        <w:tc>
          <w:tcPr>
            <w:tcW w:w="1417" w:type="dxa"/>
            <w:tcBorders>
              <w:top w:val="nil"/>
              <w:left w:val="single" w:sz="4" w:space="0" w:color="auto"/>
              <w:bottom w:val="single" w:sz="4" w:space="0" w:color="auto"/>
              <w:right w:val="single" w:sz="4" w:space="0" w:color="auto"/>
            </w:tcBorders>
            <w:shd w:val="clear" w:color="auto" w:fill="auto"/>
            <w:vAlign w:val="bottom"/>
          </w:tcPr>
          <w:p w14:paraId="6EABBAFE" w14:textId="1C908639" w:rsidR="005F12DF" w:rsidRDefault="005F12DF" w:rsidP="005F12DF">
            <w:pPr>
              <w:rPr>
                <w:rFonts w:ascii="Calibri" w:hAnsi="Calibri" w:cs="Calibri"/>
                <w:color w:val="000000"/>
              </w:rPr>
            </w:pPr>
            <w:r>
              <w:rPr>
                <w:rFonts w:ascii="Calibri" w:hAnsi="Calibri" w:cs="Calibri"/>
                <w:color w:val="000000"/>
              </w:rPr>
              <w:t>23</w:t>
            </w:r>
          </w:p>
        </w:tc>
      </w:tr>
      <w:tr w:rsidR="005F12DF" w:rsidRPr="00F92461" w14:paraId="4D485A4F" w14:textId="0A4AE1FA"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3CE9512"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Environment/Facilities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89C1F0" w14:textId="2C558368" w:rsidR="005F12DF" w:rsidRDefault="005F12DF" w:rsidP="005F12DF">
            <w:pPr>
              <w:rPr>
                <w:rFonts w:ascii="Calibri" w:hAnsi="Calibri" w:cs="Calibri"/>
                <w:color w:val="000000"/>
              </w:rPr>
            </w:pPr>
            <w:r>
              <w:rPr>
                <w:rFonts w:ascii="Calibri" w:hAnsi="Calibri" w:cs="Calibri"/>
                <w:color w:val="000000"/>
              </w:rPr>
              <w:t>17</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CBEE09" w14:textId="6F7A09ED" w:rsidR="005F12DF" w:rsidRDefault="005F12DF" w:rsidP="005F12DF">
            <w:pPr>
              <w:rPr>
                <w:rFonts w:ascii="Calibri" w:hAnsi="Calibri" w:cs="Calibri"/>
                <w:color w:val="000000"/>
              </w:rPr>
            </w:pPr>
            <w:r>
              <w:rPr>
                <w:rFonts w:ascii="Calibri" w:hAnsi="Calibri" w:cs="Calibri"/>
                <w:color w:val="000000"/>
              </w:rPr>
              <w:t>10</w:t>
            </w:r>
          </w:p>
        </w:tc>
      </w:tr>
      <w:tr w:rsidR="005F12DF" w:rsidRPr="00F92461" w14:paraId="355A6A40" w14:textId="4C545255"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BBD5D71"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Monitoring/Observation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4145DE9B" w14:textId="679EE892" w:rsidR="005F12DF" w:rsidRDefault="005F12DF" w:rsidP="005F12DF">
            <w:pPr>
              <w:rPr>
                <w:rFonts w:ascii="Calibri" w:hAnsi="Calibri" w:cs="Calibri"/>
                <w:color w:val="000000"/>
              </w:rPr>
            </w:pPr>
            <w:r>
              <w:rPr>
                <w:rFonts w:ascii="Calibri" w:hAnsi="Calibri" w:cs="Calibri"/>
                <w:color w:val="000000"/>
              </w:rPr>
              <w:t>20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E76EF4" w14:textId="37DBC568" w:rsidR="005F12DF" w:rsidRDefault="005F12DF" w:rsidP="005F12DF">
            <w:pPr>
              <w:rPr>
                <w:rFonts w:ascii="Calibri" w:hAnsi="Calibri" w:cs="Calibri"/>
                <w:color w:val="000000"/>
              </w:rPr>
            </w:pPr>
            <w:r>
              <w:rPr>
                <w:rFonts w:ascii="Calibri" w:hAnsi="Calibri" w:cs="Calibri"/>
                <w:color w:val="000000"/>
              </w:rPr>
              <w:t>17</w:t>
            </w:r>
          </w:p>
        </w:tc>
      </w:tr>
      <w:tr w:rsidR="005F12DF" w:rsidRPr="00F92461" w14:paraId="21846FD8" w14:textId="258D65B9"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8AAE60D"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Equipment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2C76CE" w14:textId="564D274B" w:rsidR="005F12DF" w:rsidRDefault="005F12DF" w:rsidP="005F12DF">
            <w:pPr>
              <w:rPr>
                <w:rFonts w:ascii="Calibri" w:hAnsi="Calibri" w:cs="Calibri"/>
                <w:color w:val="000000"/>
              </w:rPr>
            </w:pPr>
            <w:r>
              <w:rPr>
                <w:rFonts w:ascii="Calibri" w:hAnsi="Calibri" w:cs="Calibri"/>
                <w:color w:val="000000"/>
              </w:rPr>
              <w:t>7</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842507" w14:textId="0530E773" w:rsidR="005F12DF" w:rsidRDefault="005F12DF" w:rsidP="005F12DF">
            <w:pPr>
              <w:rPr>
                <w:rFonts w:ascii="Calibri" w:hAnsi="Calibri" w:cs="Calibri"/>
                <w:color w:val="000000"/>
              </w:rPr>
            </w:pPr>
            <w:r>
              <w:rPr>
                <w:rFonts w:ascii="Calibri" w:hAnsi="Calibri" w:cs="Calibri"/>
                <w:color w:val="000000"/>
              </w:rPr>
              <w:t>4</w:t>
            </w:r>
          </w:p>
        </w:tc>
      </w:tr>
      <w:tr w:rsidR="005F12DF" w:rsidRPr="00F92461" w14:paraId="6D7665E9" w14:textId="2A663BE4"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0C38323"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Personal Property/Finance</w:t>
            </w:r>
          </w:p>
        </w:tc>
        <w:tc>
          <w:tcPr>
            <w:tcW w:w="1417" w:type="dxa"/>
            <w:tcBorders>
              <w:top w:val="nil"/>
              <w:left w:val="single" w:sz="4" w:space="0" w:color="auto"/>
              <w:bottom w:val="single" w:sz="4" w:space="0" w:color="auto"/>
              <w:right w:val="single" w:sz="4" w:space="0" w:color="auto"/>
            </w:tcBorders>
            <w:shd w:val="clear" w:color="auto" w:fill="auto"/>
            <w:vAlign w:val="bottom"/>
          </w:tcPr>
          <w:p w14:paraId="606D7484" w14:textId="68E9448E" w:rsidR="005F12DF" w:rsidRDefault="005F12DF" w:rsidP="005F12DF">
            <w:pPr>
              <w:rPr>
                <w:rFonts w:ascii="Calibri" w:hAnsi="Calibri" w:cs="Calibri"/>
                <w:color w:val="000000"/>
              </w:rPr>
            </w:pPr>
            <w:r>
              <w:rPr>
                <w:rFonts w:ascii="Calibri" w:hAnsi="Calibri" w:cs="Calibri"/>
                <w:color w:val="000000"/>
              </w:rPr>
              <w:t>5</w:t>
            </w:r>
          </w:p>
        </w:tc>
        <w:tc>
          <w:tcPr>
            <w:tcW w:w="1417" w:type="dxa"/>
            <w:tcBorders>
              <w:top w:val="nil"/>
              <w:left w:val="single" w:sz="4" w:space="0" w:color="auto"/>
              <w:bottom w:val="single" w:sz="4" w:space="0" w:color="auto"/>
              <w:right w:val="single" w:sz="4" w:space="0" w:color="auto"/>
            </w:tcBorders>
            <w:shd w:val="clear" w:color="auto" w:fill="auto"/>
            <w:vAlign w:val="bottom"/>
          </w:tcPr>
          <w:p w14:paraId="2F1465BB" w14:textId="402BD0E3" w:rsidR="005F12DF" w:rsidRDefault="005F12DF" w:rsidP="005F12DF">
            <w:pPr>
              <w:rPr>
                <w:rFonts w:ascii="Calibri" w:hAnsi="Calibri" w:cs="Calibri"/>
                <w:color w:val="000000"/>
              </w:rPr>
            </w:pPr>
            <w:r>
              <w:rPr>
                <w:rFonts w:ascii="Calibri" w:hAnsi="Calibri" w:cs="Calibri"/>
                <w:color w:val="000000"/>
              </w:rPr>
              <w:t>2</w:t>
            </w:r>
          </w:p>
        </w:tc>
      </w:tr>
      <w:tr w:rsidR="005F12DF" w:rsidRPr="00F92461" w14:paraId="017AE7F1" w14:textId="306FD03A"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723089DC"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Assault</w:t>
            </w:r>
          </w:p>
        </w:tc>
        <w:tc>
          <w:tcPr>
            <w:tcW w:w="1417" w:type="dxa"/>
            <w:tcBorders>
              <w:top w:val="nil"/>
              <w:left w:val="single" w:sz="4" w:space="0" w:color="auto"/>
              <w:bottom w:val="single" w:sz="4" w:space="0" w:color="auto"/>
              <w:right w:val="single" w:sz="4" w:space="0" w:color="auto"/>
            </w:tcBorders>
            <w:shd w:val="clear" w:color="auto" w:fill="auto"/>
            <w:vAlign w:val="bottom"/>
          </w:tcPr>
          <w:p w14:paraId="43E77BFA" w14:textId="57F7F365"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4C940FAB" w14:textId="6BF97173" w:rsidR="005F12DF" w:rsidRDefault="005F12DF" w:rsidP="005F12DF">
            <w:pPr>
              <w:rPr>
                <w:rFonts w:ascii="Calibri" w:hAnsi="Calibri" w:cs="Calibri"/>
                <w:color w:val="000000"/>
              </w:rPr>
            </w:pPr>
            <w:r>
              <w:rPr>
                <w:rFonts w:ascii="Calibri" w:hAnsi="Calibri" w:cs="Calibri"/>
                <w:color w:val="000000"/>
              </w:rPr>
              <w:t>1</w:t>
            </w:r>
          </w:p>
        </w:tc>
      </w:tr>
      <w:tr w:rsidR="005F12DF" w:rsidRPr="00F92461" w14:paraId="0022126E" w14:textId="356BCBBD"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320AB65"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Confidentiality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49B1F6AD" w14:textId="5E41548A"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0373D493" w14:textId="5B823293" w:rsidR="005F12DF" w:rsidRDefault="005F12DF" w:rsidP="005F12DF">
            <w:pPr>
              <w:rPr>
                <w:rFonts w:ascii="Calibri" w:hAnsi="Calibri" w:cs="Calibri"/>
                <w:color w:val="000000"/>
              </w:rPr>
            </w:pPr>
            <w:r>
              <w:rPr>
                <w:rFonts w:ascii="Calibri" w:hAnsi="Calibri" w:cs="Calibri"/>
                <w:color w:val="000000"/>
              </w:rPr>
              <w:t>0</w:t>
            </w:r>
          </w:p>
        </w:tc>
      </w:tr>
      <w:tr w:rsidR="005F12DF" w:rsidRPr="00F92461" w14:paraId="58D686C4" w14:textId="20B4F70E"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629A97A"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Consent</w:t>
            </w:r>
          </w:p>
        </w:tc>
        <w:tc>
          <w:tcPr>
            <w:tcW w:w="1417" w:type="dxa"/>
            <w:tcBorders>
              <w:top w:val="nil"/>
              <w:left w:val="single" w:sz="4" w:space="0" w:color="auto"/>
              <w:bottom w:val="single" w:sz="4" w:space="0" w:color="auto"/>
              <w:right w:val="single" w:sz="4" w:space="0" w:color="auto"/>
            </w:tcBorders>
            <w:shd w:val="clear" w:color="auto" w:fill="auto"/>
            <w:vAlign w:val="bottom"/>
          </w:tcPr>
          <w:p w14:paraId="40CECB63" w14:textId="0B550CBA" w:rsidR="005F12DF" w:rsidRDefault="005F12DF" w:rsidP="005F12DF">
            <w:pPr>
              <w:rPr>
                <w:rFonts w:ascii="Calibri" w:hAnsi="Calibri" w:cs="Calibri"/>
                <w:color w:val="000000"/>
              </w:rPr>
            </w:pPr>
            <w:r>
              <w:rPr>
                <w:rFonts w:ascii="Calibri" w:hAnsi="Calibri" w:cs="Calibri"/>
                <w:color w:val="000000"/>
              </w:rPr>
              <w:t>6</w:t>
            </w:r>
          </w:p>
        </w:tc>
        <w:tc>
          <w:tcPr>
            <w:tcW w:w="1417" w:type="dxa"/>
            <w:tcBorders>
              <w:top w:val="nil"/>
              <w:left w:val="single" w:sz="4" w:space="0" w:color="auto"/>
              <w:bottom w:val="single" w:sz="4" w:space="0" w:color="auto"/>
              <w:right w:val="single" w:sz="4" w:space="0" w:color="auto"/>
            </w:tcBorders>
            <w:shd w:val="clear" w:color="auto" w:fill="auto"/>
            <w:vAlign w:val="bottom"/>
          </w:tcPr>
          <w:p w14:paraId="5976A349" w14:textId="2CDB1D86" w:rsidR="005F12DF" w:rsidRDefault="005F12DF" w:rsidP="005F12DF">
            <w:pPr>
              <w:rPr>
                <w:rFonts w:ascii="Calibri" w:hAnsi="Calibri" w:cs="Calibri"/>
                <w:color w:val="000000"/>
              </w:rPr>
            </w:pPr>
            <w:r>
              <w:rPr>
                <w:rFonts w:ascii="Calibri" w:hAnsi="Calibri" w:cs="Calibri"/>
                <w:color w:val="000000"/>
              </w:rPr>
              <w:t>4</w:t>
            </w:r>
          </w:p>
        </w:tc>
      </w:tr>
      <w:tr w:rsidR="005F12DF" w:rsidRPr="00F92461" w14:paraId="2F899137" w14:textId="6F624C6F"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FCFC9F"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Record Keeping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7319EB8A" w14:textId="58D5DFD6" w:rsidR="005F12DF" w:rsidRDefault="005F12DF" w:rsidP="005F12DF">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91B31F1" w14:textId="6D087BA3" w:rsidR="005F12DF" w:rsidRDefault="005F12DF" w:rsidP="005F12DF">
            <w:pPr>
              <w:rPr>
                <w:rFonts w:ascii="Calibri" w:hAnsi="Calibri" w:cs="Calibri"/>
                <w:color w:val="000000"/>
              </w:rPr>
            </w:pPr>
            <w:r>
              <w:rPr>
                <w:rFonts w:ascii="Calibri" w:hAnsi="Calibri" w:cs="Calibri"/>
                <w:color w:val="000000"/>
              </w:rPr>
              <w:t>2</w:t>
            </w:r>
          </w:p>
        </w:tc>
      </w:tr>
      <w:tr w:rsidR="005F12DF" w:rsidRPr="00F92461" w14:paraId="4C1E1029" w14:textId="0E05B411"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4B94A5F3"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Access (to Services)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D1E105" w14:textId="1FF8EB49" w:rsidR="005F12DF" w:rsidRDefault="005F12DF" w:rsidP="005F12DF">
            <w:pPr>
              <w:rPr>
                <w:rFonts w:ascii="Calibri" w:hAnsi="Calibri" w:cs="Calibri"/>
                <w:color w:val="000000"/>
              </w:rPr>
            </w:pPr>
            <w:r>
              <w:rPr>
                <w:rFonts w:ascii="Calibri" w:hAnsi="Calibri" w:cs="Calibri"/>
                <w:color w:val="000000"/>
              </w:rPr>
              <w:t>9</w:t>
            </w:r>
          </w:p>
        </w:tc>
        <w:tc>
          <w:tcPr>
            <w:tcW w:w="1417" w:type="dxa"/>
            <w:tcBorders>
              <w:top w:val="nil"/>
              <w:left w:val="single" w:sz="4" w:space="0" w:color="auto"/>
              <w:bottom w:val="single" w:sz="4" w:space="0" w:color="auto"/>
              <w:right w:val="single" w:sz="4" w:space="0" w:color="auto"/>
            </w:tcBorders>
            <w:shd w:val="clear" w:color="auto" w:fill="auto"/>
            <w:vAlign w:val="bottom"/>
          </w:tcPr>
          <w:p w14:paraId="0BD9A621" w14:textId="797C13DF" w:rsidR="005F12DF" w:rsidRDefault="005F12DF" w:rsidP="005F12DF">
            <w:pPr>
              <w:rPr>
                <w:rFonts w:ascii="Calibri" w:hAnsi="Calibri" w:cs="Calibri"/>
                <w:color w:val="000000"/>
              </w:rPr>
            </w:pPr>
            <w:r>
              <w:rPr>
                <w:rFonts w:ascii="Calibri" w:hAnsi="Calibri" w:cs="Calibri"/>
                <w:color w:val="000000"/>
              </w:rPr>
              <w:t>8</w:t>
            </w:r>
          </w:p>
        </w:tc>
      </w:tr>
      <w:tr w:rsidR="005F12DF" w:rsidRPr="00F92461" w14:paraId="33A6D451" w14:textId="3CC33C8E"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85EE01E"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Accident/Falls</w:t>
            </w:r>
          </w:p>
        </w:tc>
        <w:tc>
          <w:tcPr>
            <w:tcW w:w="1417" w:type="dxa"/>
            <w:tcBorders>
              <w:top w:val="nil"/>
              <w:left w:val="single" w:sz="4" w:space="0" w:color="auto"/>
              <w:bottom w:val="single" w:sz="4" w:space="0" w:color="auto"/>
              <w:right w:val="single" w:sz="4" w:space="0" w:color="auto"/>
            </w:tcBorders>
            <w:shd w:val="clear" w:color="auto" w:fill="auto"/>
            <w:vAlign w:val="bottom"/>
          </w:tcPr>
          <w:p w14:paraId="1881D489" w14:textId="2B67217E" w:rsidR="005F12DF" w:rsidRDefault="005F12DF" w:rsidP="005F12DF">
            <w:pPr>
              <w:rPr>
                <w:rFonts w:ascii="Calibri" w:hAnsi="Calibri" w:cs="Calibri"/>
                <w:color w:val="000000"/>
              </w:rPr>
            </w:pPr>
            <w:r>
              <w:rPr>
                <w:rFonts w:ascii="Calibri" w:hAnsi="Calibri" w:cs="Calibri"/>
                <w:color w:val="000000"/>
              </w:rPr>
              <w:t>14</w:t>
            </w:r>
          </w:p>
        </w:tc>
        <w:tc>
          <w:tcPr>
            <w:tcW w:w="1417" w:type="dxa"/>
            <w:tcBorders>
              <w:top w:val="nil"/>
              <w:left w:val="single" w:sz="4" w:space="0" w:color="auto"/>
              <w:bottom w:val="single" w:sz="4" w:space="0" w:color="auto"/>
              <w:right w:val="single" w:sz="4" w:space="0" w:color="auto"/>
            </w:tcBorders>
            <w:shd w:val="clear" w:color="auto" w:fill="auto"/>
            <w:vAlign w:val="bottom"/>
          </w:tcPr>
          <w:p w14:paraId="28F6DE37" w14:textId="2813555D" w:rsidR="005F12DF" w:rsidRDefault="005F12DF" w:rsidP="005F12DF">
            <w:pPr>
              <w:rPr>
                <w:rFonts w:ascii="Calibri" w:hAnsi="Calibri" w:cs="Calibri"/>
                <w:color w:val="000000"/>
              </w:rPr>
            </w:pPr>
            <w:r>
              <w:rPr>
                <w:rFonts w:ascii="Calibri" w:hAnsi="Calibri" w:cs="Calibri"/>
                <w:color w:val="000000"/>
              </w:rPr>
              <w:t>10</w:t>
            </w:r>
          </w:p>
        </w:tc>
      </w:tr>
      <w:tr w:rsidR="005F12DF" w:rsidRPr="00F92461" w14:paraId="3BB7DCFD" w14:textId="3BD06D91"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222BE7CB"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Catering</w:t>
            </w:r>
          </w:p>
        </w:tc>
        <w:tc>
          <w:tcPr>
            <w:tcW w:w="1417" w:type="dxa"/>
            <w:tcBorders>
              <w:top w:val="nil"/>
              <w:left w:val="single" w:sz="4" w:space="0" w:color="auto"/>
              <w:bottom w:val="single" w:sz="4" w:space="0" w:color="auto"/>
              <w:right w:val="single" w:sz="4" w:space="0" w:color="auto"/>
            </w:tcBorders>
            <w:shd w:val="clear" w:color="auto" w:fill="auto"/>
            <w:vAlign w:val="bottom"/>
          </w:tcPr>
          <w:p w14:paraId="331FB57E" w14:textId="2E7CADAD" w:rsidR="005F12DF" w:rsidRDefault="005F12DF" w:rsidP="005F12DF">
            <w:pPr>
              <w:rPr>
                <w:rFonts w:ascii="Calibri" w:hAnsi="Calibri" w:cs="Calibri"/>
                <w:color w:val="000000"/>
              </w:rPr>
            </w:pPr>
            <w:r>
              <w:rPr>
                <w:rFonts w:ascii="Calibri" w:hAnsi="Calibri" w:cs="Calibri"/>
                <w:color w:val="000000"/>
              </w:rPr>
              <w:t>4</w:t>
            </w:r>
          </w:p>
        </w:tc>
        <w:tc>
          <w:tcPr>
            <w:tcW w:w="1417" w:type="dxa"/>
            <w:tcBorders>
              <w:top w:val="nil"/>
              <w:left w:val="single" w:sz="4" w:space="0" w:color="auto"/>
              <w:bottom w:val="single" w:sz="4" w:space="0" w:color="auto"/>
              <w:right w:val="single" w:sz="4" w:space="0" w:color="auto"/>
            </w:tcBorders>
            <w:shd w:val="clear" w:color="auto" w:fill="auto"/>
            <w:vAlign w:val="bottom"/>
          </w:tcPr>
          <w:p w14:paraId="460837C8" w14:textId="08BE944D" w:rsidR="005F12DF" w:rsidRDefault="005F12DF" w:rsidP="005F12DF">
            <w:pPr>
              <w:rPr>
                <w:rFonts w:ascii="Calibri" w:hAnsi="Calibri" w:cs="Calibri"/>
                <w:color w:val="000000"/>
              </w:rPr>
            </w:pPr>
            <w:r>
              <w:rPr>
                <w:rFonts w:ascii="Calibri" w:hAnsi="Calibri" w:cs="Calibri"/>
                <w:color w:val="000000"/>
              </w:rPr>
              <w:t>2</w:t>
            </w:r>
          </w:p>
        </w:tc>
      </w:tr>
      <w:tr w:rsidR="005F12DF" w:rsidRPr="00F92461" w14:paraId="111E9A22" w14:textId="0F882AF6"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7A5A9C2"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Cleanliness</w:t>
            </w:r>
          </w:p>
        </w:tc>
        <w:tc>
          <w:tcPr>
            <w:tcW w:w="1417" w:type="dxa"/>
            <w:tcBorders>
              <w:top w:val="nil"/>
              <w:left w:val="single" w:sz="4" w:space="0" w:color="auto"/>
              <w:bottom w:val="single" w:sz="4" w:space="0" w:color="auto"/>
              <w:right w:val="single" w:sz="4" w:space="0" w:color="auto"/>
            </w:tcBorders>
            <w:shd w:val="clear" w:color="auto" w:fill="auto"/>
            <w:vAlign w:val="bottom"/>
          </w:tcPr>
          <w:p w14:paraId="3FD95B7F" w14:textId="001F8398"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75E4D503" w14:textId="124BF457" w:rsidR="005F12DF" w:rsidRDefault="005F12DF" w:rsidP="005F12DF">
            <w:pPr>
              <w:rPr>
                <w:rFonts w:ascii="Calibri" w:hAnsi="Calibri" w:cs="Calibri"/>
                <w:color w:val="000000"/>
              </w:rPr>
            </w:pPr>
            <w:r>
              <w:rPr>
                <w:rFonts w:ascii="Calibri" w:hAnsi="Calibri" w:cs="Calibri"/>
                <w:color w:val="000000"/>
              </w:rPr>
              <w:t>0</w:t>
            </w:r>
          </w:p>
        </w:tc>
      </w:tr>
      <w:tr w:rsidR="005F12DF" w:rsidRPr="00F92461" w14:paraId="16DDCE4F" w14:textId="300E0F92"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E0BBCED"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Infection Control</w:t>
            </w:r>
          </w:p>
        </w:tc>
        <w:tc>
          <w:tcPr>
            <w:tcW w:w="1417" w:type="dxa"/>
            <w:tcBorders>
              <w:top w:val="nil"/>
              <w:left w:val="single" w:sz="4" w:space="0" w:color="auto"/>
              <w:bottom w:val="single" w:sz="4" w:space="0" w:color="auto"/>
              <w:right w:val="single" w:sz="4" w:space="0" w:color="auto"/>
            </w:tcBorders>
            <w:shd w:val="clear" w:color="auto" w:fill="auto"/>
            <w:vAlign w:val="bottom"/>
          </w:tcPr>
          <w:p w14:paraId="3C1AC147" w14:textId="5408051B" w:rsidR="005F12DF" w:rsidRDefault="005F12DF" w:rsidP="005F12DF">
            <w:pPr>
              <w:rPr>
                <w:rFonts w:ascii="Calibri" w:hAnsi="Calibri" w:cs="Calibri"/>
                <w:color w:val="000000"/>
              </w:rPr>
            </w:pPr>
            <w:r>
              <w:rPr>
                <w:rFonts w:ascii="Calibri" w:hAnsi="Calibri" w:cs="Calibri"/>
                <w:color w:val="000000"/>
              </w:rPr>
              <w:t>2</w:t>
            </w:r>
          </w:p>
        </w:tc>
        <w:tc>
          <w:tcPr>
            <w:tcW w:w="1417" w:type="dxa"/>
            <w:tcBorders>
              <w:top w:val="nil"/>
              <w:left w:val="single" w:sz="4" w:space="0" w:color="auto"/>
              <w:bottom w:val="single" w:sz="4" w:space="0" w:color="auto"/>
              <w:right w:val="single" w:sz="4" w:space="0" w:color="auto"/>
            </w:tcBorders>
            <w:shd w:val="clear" w:color="auto" w:fill="auto"/>
            <w:vAlign w:val="bottom"/>
          </w:tcPr>
          <w:p w14:paraId="267828A3" w14:textId="06E96116" w:rsidR="005F12DF" w:rsidRDefault="005F12DF" w:rsidP="005F12DF">
            <w:pPr>
              <w:rPr>
                <w:rFonts w:ascii="Calibri" w:hAnsi="Calibri" w:cs="Calibri"/>
                <w:color w:val="000000"/>
              </w:rPr>
            </w:pPr>
            <w:r>
              <w:rPr>
                <w:rFonts w:ascii="Calibri" w:hAnsi="Calibri" w:cs="Calibri"/>
                <w:color w:val="000000"/>
              </w:rPr>
              <w:t>1</w:t>
            </w:r>
          </w:p>
        </w:tc>
      </w:tr>
      <w:tr w:rsidR="005F12DF" w:rsidRPr="00F92461" w14:paraId="09BF10BA" w14:textId="6FF2FACC"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56407C59"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Nutrition/Hydration Issues</w:t>
            </w:r>
          </w:p>
        </w:tc>
        <w:tc>
          <w:tcPr>
            <w:tcW w:w="1417" w:type="dxa"/>
            <w:tcBorders>
              <w:top w:val="nil"/>
              <w:left w:val="single" w:sz="4" w:space="0" w:color="auto"/>
              <w:bottom w:val="single" w:sz="4" w:space="0" w:color="auto"/>
              <w:right w:val="single" w:sz="4" w:space="0" w:color="auto"/>
            </w:tcBorders>
            <w:shd w:val="clear" w:color="auto" w:fill="auto"/>
            <w:vAlign w:val="bottom"/>
          </w:tcPr>
          <w:p w14:paraId="232C6EAF" w14:textId="52B8C110"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578C668F" w14:textId="423E344D" w:rsidR="005F12DF" w:rsidRDefault="005F12DF" w:rsidP="005F12DF">
            <w:pPr>
              <w:rPr>
                <w:rFonts w:ascii="Calibri" w:hAnsi="Calibri" w:cs="Calibri"/>
                <w:color w:val="000000"/>
              </w:rPr>
            </w:pPr>
            <w:r>
              <w:rPr>
                <w:rFonts w:ascii="Calibri" w:hAnsi="Calibri" w:cs="Calibri"/>
                <w:color w:val="000000"/>
              </w:rPr>
              <w:t>3</w:t>
            </w:r>
          </w:p>
        </w:tc>
      </w:tr>
      <w:tr w:rsidR="005F12DF" w:rsidRPr="00F92461" w14:paraId="49F03470" w14:textId="79718122"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1F15830"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Other</w:t>
            </w:r>
          </w:p>
        </w:tc>
        <w:tc>
          <w:tcPr>
            <w:tcW w:w="1417" w:type="dxa"/>
            <w:tcBorders>
              <w:top w:val="nil"/>
              <w:left w:val="single" w:sz="4" w:space="0" w:color="auto"/>
              <w:bottom w:val="single" w:sz="4" w:space="0" w:color="auto"/>
              <w:right w:val="single" w:sz="4" w:space="0" w:color="auto"/>
            </w:tcBorders>
            <w:shd w:val="clear" w:color="auto" w:fill="auto"/>
            <w:vAlign w:val="bottom"/>
          </w:tcPr>
          <w:p w14:paraId="2230E290" w14:textId="14D36C64"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1273F149" w14:textId="6769475C" w:rsidR="005F12DF" w:rsidRDefault="005F12DF" w:rsidP="005F12DF">
            <w:pPr>
              <w:rPr>
                <w:rFonts w:ascii="Calibri" w:hAnsi="Calibri" w:cs="Calibri"/>
                <w:color w:val="000000"/>
              </w:rPr>
            </w:pPr>
            <w:r>
              <w:rPr>
                <w:rFonts w:ascii="Calibri" w:hAnsi="Calibri" w:cs="Calibri"/>
                <w:color w:val="000000"/>
              </w:rPr>
              <w:t>2</w:t>
            </w:r>
          </w:p>
        </w:tc>
      </w:tr>
      <w:tr w:rsidR="005F12DF" w:rsidRPr="00F92461" w14:paraId="614F55D2" w14:textId="76E0EF98"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1F187B4A"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Patient Care</w:t>
            </w:r>
          </w:p>
        </w:tc>
        <w:tc>
          <w:tcPr>
            <w:tcW w:w="1417" w:type="dxa"/>
            <w:tcBorders>
              <w:top w:val="nil"/>
              <w:left w:val="single" w:sz="4" w:space="0" w:color="auto"/>
              <w:bottom w:val="single" w:sz="4" w:space="0" w:color="auto"/>
              <w:right w:val="single" w:sz="4" w:space="0" w:color="auto"/>
            </w:tcBorders>
            <w:shd w:val="clear" w:color="auto" w:fill="auto"/>
            <w:vAlign w:val="bottom"/>
          </w:tcPr>
          <w:p w14:paraId="5D8D204E" w14:textId="0DF1E92F"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2E549600" w14:textId="4CE38903" w:rsidR="005F12DF" w:rsidRDefault="005F12DF" w:rsidP="005F12DF">
            <w:pPr>
              <w:rPr>
                <w:rFonts w:ascii="Calibri" w:hAnsi="Calibri" w:cs="Calibri"/>
                <w:color w:val="000000"/>
              </w:rPr>
            </w:pPr>
            <w:r>
              <w:rPr>
                <w:rFonts w:ascii="Calibri" w:hAnsi="Calibri" w:cs="Calibri"/>
                <w:color w:val="000000"/>
              </w:rPr>
              <w:t>1</w:t>
            </w:r>
          </w:p>
        </w:tc>
      </w:tr>
      <w:tr w:rsidR="005F12DF" w:rsidRPr="00F92461" w14:paraId="5FC78D16" w14:textId="6AE623E5"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3B9C4290" w14:textId="39A22BF0"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Resources</w:t>
            </w:r>
            <w:r>
              <w:rPr>
                <w:rFonts w:ascii="Calibri" w:eastAsia="Times New Roman" w:hAnsi="Calibri" w:cs="Calibri"/>
                <w:b/>
                <w:bCs/>
                <w:lang w:eastAsia="en-GB"/>
              </w:rPr>
              <w:t xml:space="preserve"> (lack of staff)</w:t>
            </w:r>
          </w:p>
        </w:tc>
        <w:tc>
          <w:tcPr>
            <w:tcW w:w="1417" w:type="dxa"/>
            <w:tcBorders>
              <w:top w:val="nil"/>
              <w:left w:val="single" w:sz="4" w:space="0" w:color="auto"/>
              <w:bottom w:val="single" w:sz="4" w:space="0" w:color="auto"/>
              <w:right w:val="single" w:sz="4" w:space="0" w:color="auto"/>
            </w:tcBorders>
            <w:shd w:val="clear" w:color="auto" w:fill="auto"/>
            <w:vAlign w:val="bottom"/>
          </w:tcPr>
          <w:p w14:paraId="39E2B684" w14:textId="148B740A" w:rsidR="005F12DF" w:rsidRDefault="005F12DF" w:rsidP="005F12DF">
            <w:pPr>
              <w:rPr>
                <w:rFonts w:ascii="Calibri" w:hAnsi="Calibri" w:cs="Calibri"/>
                <w:color w:val="000000"/>
              </w:rPr>
            </w:pPr>
            <w:r>
              <w:rPr>
                <w:rFonts w:ascii="Calibri" w:hAnsi="Calibri" w:cs="Calibri"/>
                <w:color w:val="000000"/>
              </w:rPr>
              <w:t>14</w:t>
            </w:r>
          </w:p>
        </w:tc>
        <w:tc>
          <w:tcPr>
            <w:tcW w:w="1417" w:type="dxa"/>
            <w:tcBorders>
              <w:top w:val="nil"/>
              <w:left w:val="single" w:sz="4" w:space="0" w:color="auto"/>
              <w:bottom w:val="single" w:sz="4" w:space="0" w:color="auto"/>
              <w:right w:val="single" w:sz="4" w:space="0" w:color="auto"/>
            </w:tcBorders>
            <w:shd w:val="clear" w:color="auto" w:fill="auto"/>
            <w:vAlign w:val="bottom"/>
          </w:tcPr>
          <w:p w14:paraId="19FBF1D8" w14:textId="500C03D7" w:rsidR="005F12DF" w:rsidRDefault="005F12DF" w:rsidP="005F12DF">
            <w:pPr>
              <w:rPr>
                <w:rFonts w:ascii="Calibri" w:hAnsi="Calibri" w:cs="Calibri"/>
                <w:color w:val="000000"/>
              </w:rPr>
            </w:pPr>
            <w:r>
              <w:rPr>
                <w:rFonts w:ascii="Calibri" w:hAnsi="Calibri" w:cs="Calibri"/>
                <w:color w:val="000000"/>
              </w:rPr>
              <w:t>1</w:t>
            </w:r>
          </w:p>
        </w:tc>
      </w:tr>
      <w:tr w:rsidR="005F12DF" w:rsidRPr="00F92461" w14:paraId="3B91DBD8" w14:textId="61B9D478"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057C819A"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Skin Damage</w:t>
            </w:r>
          </w:p>
        </w:tc>
        <w:tc>
          <w:tcPr>
            <w:tcW w:w="1417" w:type="dxa"/>
            <w:tcBorders>
              <w:top w:val="nil"/>
              <w:left w:val="single" w:sz="4" w:space="0" w:color="auto"/>
              <w:bottom w:val="single" w:sz="4" w:space="0" w:color="auto"/>
              <w:right w:val="single" w:sz="4" w:space="0" w:color="auto"/>
            </w:tcBorders>
            <w:shd w:val="clear" w:color="auto" w:fill="auto"/>
            <w:vAlign w:val="bottom"/>
          </w:tcPr>
          <w:p w14:paraId="4D854006" w14:textId="44EF4D71"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3118F23C" w14:textId="77FC4171" w:rsidR="005F12DF" w:rsidRDefault="005F12DF" w:rsidP="005F12DF">
            <w:pPr>
              <w:rPr>
                <w:rFonts w:ascii="Calibri" w:hAnsi="Calibri" w:cs="Calibri"/>
                <w:color w:val="000000"/>
              </w:rPr>
            </w:pPr>
            <w:r>
              <w:rPr>
                <w:rFonts w:ascii="Calibri" w:hAnsi="Calibri" w:cs="Calibri"/>
                <w:color w:val="000000"/>
              </w:rPr>
              <w:t>0</w:t>
            </w:r>
          </w:p>
        </w:tc>
      </w:tr>
      <w:tr w:rsidR="005F12DF" w:rsidRPr="00F92461" w14:paraId="42511C33" w14:textId="63B0E5E2" w:rsidTr="00384458">
        <w:trPr>
          <w:trHeight w:val="290"/>
        </w:trPr>
        <w:tc>
          <w:tcPr>
            <w:tcW w:w="3000" w:type="dxa"/>
            <w:tcBorders>
              <w:top w:val="nil"/>
              <w:left w:val="single" w:sz="4" w:space="0" w:color="auto"/>
              <w:bottom w:val="single" w:sz="4" w:space="0" w:color="auto"/>
              <w:right w:val="single" w:sz="4" w:space="0" w:color="auto"/>
            </w:tcBorders>
            <w:shd w:val="clear" w:color="auto" w:fill="auto"/>
            <w:noWrap/>
            <w:hideMark/>
          </w:tcPr>
          <w:p w14:paraId="65ABC8CE" w14:textId="77777777" w:rsidR="005F12DF" w:rsidRPr="00F92461" w:rsidRDefault="005F12DF" w:rsidP="005F12DF">
            <w:pPr>
              <w:spacing w:after="0" w:line="240" w:lineRule="auto"/>
              <w:rPr>
                <w:rFonts w:ascii="Calibri" w:eastAsia="Times New Roman" w:hAnsi="Calibri" w:cs="Calibri"/>
                <w:b/>
                <w:bCs/>
                <w:lang w:eastAsia="en-GB"/>
              </w:rPr>
            </w:pPr>
            <w:r w:rsidRPr="00F92461">
              <w:rPr>
                <w:rFonts w:ascii="Calibri" w:eastAsia="Times New Roman" w:hAnsi="Calibri" w:cs="Calibri"/>
                <w:b/>
                <w:bCs/>
                <w:lang w:eastAsia="en-GB"/>
              </w:rPr>
              <w:t>Privacy and Dignity</w:t>
            </w:r>
          </w:p>
        </w:tc>
        <w:tc>
          <w:tcPr>
            <w:tcW w:w="1417" w:type="dxa"/>
            <w:tcBorders>
              <w:top w:val="nil"/>
              <w:left w:val="single" w:sz="4" w:space="0" w:color="auto"/>
              <w:bottom w:val="single" w:sz="4" w:space="0" w:color="auto"/>
              <w:right w:val="single" w:sz="4" w:space="0" w:color="auto"/>
            </w:tcBorders>
            <w:shd w:val="clear" w:color="auto" w:fill="auto"/>
            <w:vAlign w:val="bottom"/>
          </w:tcPr>
          <w:p w14:paraId="65DAFA5A" w14:textId="2B7ACF87" w:rsidR="005F12DF" w:rsidRDefault="005F12DF" w:rsidP="005F12DF">
            <w:pPr>
              <w:rPr>
                <w:rFonts w:ascii="Calibri" w:hAnsi="Calibri" w:cs="Calibri"/>
                <w:color w:val="000000"/>
              </w:rPr>
            </w:pPr>
            <w:r>
              <w:rPr>
                <w:rFonts w:ascii="Calibri" w:hAnsi="Calibri" w:cs="Calibri"/>
                <w:color w:val="000000"/>
              </w:rPr>
              <w:t>0</w:t>
            </w:r>
          </w:p>
        </w:tc>
        <w:tc>
          <w:tcPr>
            <w:tcW w:w="1417" w:type="dxa"/>
            <w:tcBorders>
              <w:top w:val="nil"/>
              <w:left w:val="single" w:sz="4" w:space="0" w:color="auto"/>
              <w:bottom w:val="single" w:sz="4" w:space="0" w:color="auto"/>
              <w:right w:val="single" w:sz="4" w:space="0" w:color="auto"/>
            </w:tcBorders>
            <w:shd w:val="clear" w:color="auto" w:fill="auto"/>
            <w:vAlign w:val="bottom"/>
          </w:tcPr>
          <w:p w14:paraId="146FF276" w14:textId="2367934C" w:rsidR="005F12DF" w:rsidRDefault="005F12DF" w:rsidP="005F12DF">
            <w:pPr>
              <w:rPr>
                <w:rFonts w:ascii="Calibri" w:hAnsi="Calibri" w:cs="Calibri"/>
                <w:color w:val="000000"/>
              </w:rPr>
            </w:pPr>
            <w:r>
              <w:rPr>
                <w:rFonts w:ascii="Calibri" w:hAnsi="Calibri" w:cs="Calibri"/>
                <w:color w:val="000000"/>
              </w:rPr>
              <w:t>0</w:t>
            </w:r>
          </w:p>
        </w:tc>
      </w:tr>
    </w:tbl>
    <w:p w14:paraId="0C47A58E" w14:textId="77777777" w:rsidR="007C4626" w:rsidRPr="007F62E0" w:rsidRDefault="007C4626" w:rsidP="007C4626">
      <w:pPr>
        <w:tabs>
          <w:tab w:val="left" w:pos="8240"/>
        </w:tabs>
        <w:ind w:firstLine="720"/>
        <w:jc w:val="both"/>
        <w:rPr>
          <w:rFonts w:ascii="Arial" w:hAnsi="Arial" w:cs="Arial"/>
          <w:b/>
          <w:color w:val="FF0000"/>
          <w:sz w:val="24"/>
          <w:szCs w:val="24"/>
        </w:rPr>
        <w:sectPr w:rsidR="007C4626" w:rsidRPr="007F62E0">
          <w:headerReference w:type="default" r:id="rId15"/>
          <w:footerReference w:type="default" r:id="rId16"/>
          <w:pgSz w:w="11906" w:h="16838"/>
          <w:pgMar w:top="1440" w:right="1440" w:bottom="1440" w:left="1440" w:header="708" w:footer="708" w:gutter="0"/>
          <w:cols w:space="708"/>
          <w:docGrid w:linePitch="360"/>
        </w:sectPr>
      </w:pPr>
    </w:p>
    <w:p w14:paraId="524D9502" w14:textId="77777777" w:rsidR="00EA7CD4" w:rsidRDefault="007C4626" w:rsidP="00300B37">
      <w:pPr>
        <w:jc w:val="both"/>
        <w:rPr>
          <w:rFonts w:ascii="Arial" w:eastAsia="Calibri" w:hAnsi="Arial" w:cs="Arial"/>
          <w:color w:val="FF0000"/>
          <w:sz w:val="20"/>
          <w:szCs w:val="24"/>
        </w:rPr>
      </w:pPr>
      <w:r w:rsidRPr="009E7A4E">
        <w:rPr>
          <w:noProof/>
          <w:sz w:val="20"/>
          <w:lang w:eastAsia="en-GB"/>
        </w:rPr>
        <w:lastRenderedPageBreak/>
        <mc:AlternateContent>
          <mc:Choice Requires="wps">
            <w:drawing>
              <wp:anchor distT="0" distB="0" distL="114300" distR="114300" simplePos="0" relativeHeight="251767808" behindDoc="0" locked="0" layoutInCell="1" allowOverlap="1" wp14:anchorId="4161D2B7" wp14:editId="3E9F7085">
                <wp:simplePos x="0" y="0"/>
                <wp:positionH relativeFrom="margin">
                  <wp:posOffset>-381000</wp:posOffset>
                </wp:positionH>
                <wp:positionV relativeFrom="paragraph">
                  <wp:posOffset>212</wp:posOffset>
                </wp:positionV>
                <wp:extent cx="5372100" cy="533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5372100" cy="533400"/>
                        </a:xfrm>
                        <a:prstGeom prst="rect">
                          <a:avLst/>
                        </a:prstGeom>
                        <a:noFill/>
                        <a:ln>
                          <a:noFill/>
                        </a:ln>
                      </wps:spPr>
                      <wps:txb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61D2B7" id="_x0000_t202" coordsize="21600,21600" o:spt="202" path="m,l,21600r21600,l21600,xe">
                <v:stroke joinstyle="miter"/>
                <v:path gradientshapeok="t" o:connecttype="rect"/>
              </v:shapetype>
              <v:shape id="Text Box 9" o:spid="_x0000_s1026" type="#_x0000_t202" style="position:absolute;left:0;text-align:left;margin-left:-30pt;margin-top:0;width:423pt;height:42pt;z-index:251767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" filled="f" stroked="f">
                <v:textbox>
                  <w:txbxContent>
                    <w:p w14:paraId="17C67309" w14:textId="6FE5C2D0" w:rsidR="003A3349" w:rsidRPr="00CE26D7" w:rsidRDefault="003A3349" w:rsidP="005F4B46">
                      <w:pPr>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Top </w:t>
                      </w:r>
                      <w:r w:rsidRPr="00BE5457">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w:t>
                      </w:r>
                      <w:r w:rsidRPr="00CE26D7">
                        <w:rPr>
                          <w:rFonts w:ascii="Arial" w:eastAsia="Calibri" w:hAnsi="Arial" w:cs="Arial"/>
                          <w:b/>
                          <w:color w:val="000000" w:themeColor="text1"/>
                          <w:sz w:val="56"/>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r>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251742">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linical Treatment</w:t>
                      </w:r>
                      <w:r w:rsidRPr="00F42DFD">
                        <w:rPr>
                          <w:rFonts w:ascii="Arial" w:eastAsia="Calibri" w:hAnsi="Arial" w:cs="Arial"/>
                          <w:b/>
                          <w:color w:val="000000" w:themeColor="text1"/>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
                  </w:txbxContent>
                </v:textbox>
                <w10:wrap type="square" anchorx="margin"/>
              </v:shape>
            </w:pict>
          </mc:Fallback>
        </mc:AlternateContent>
      </w:r>
      <w:r w:rsidR="005F4B46" w:rsidRPr="007F62E0">
        <w:rPr>
          <w:rFonts w:ascii="Arial" w:eastAsia="Calibri" w:hAnsi="Arial" w:cs="Arial"/>
          <w:color w:val="FF0000"/>
          <w:sz w:val="20"/>
          <w:szCs w:val="24"/>
        </w:rPr>
        <w:t xml:space="preserve"> </w:t>
      </w:r>
    </w:p>
    <w:p w14:paraId="038C80B2" w14:textId="075681B8" w:rsidR="00300B37" w:rsidRDefault="008879C9" w:rsidP="00300B37">
      <w:pPr>
        <w:jc w:val="both"/>
        <w:rPr>
          <w:rFonts w:ascii="Arial" w:eastAsia="Calibri" w:hAnsi="Arial" w:cs="Arial"/>
          <w:sz w:val="20"/>
          <w:szCs w:val="24"/>
        </w:rPr>
      </w:pPr>
      <w:r w:rsidRPr="007F62E0">
        <w:rPr>
          <w:rFonts w:ascii="Arial" w:eastAsia="Calibri" w:hAnsi="Arial" w:cs="Arial"/>
          <w:b/>
          <w:noProof/>
          <w:color w:val="FF0000"/>
          <w:sz w:val="24"/>
          <w:szCs w:val="24"/>
          <w:u w:val="single"/>
          <w:lang w:eastAsia="en-GB"/>
        </w:rPr>
        <mc:AlternateContent>
          <mc:Choice Requires="wps">
            <w:drawing>
              <wp:anchor distT="182880" distB="182880" distL="182880" distR="182880" simplePos="0" relativeHeight="251771904" behindDoc="0" locked="0" layoutInCell="1" allowOverlap="1" wp14:anchorId="2FD0E1A2" wp14:editId="040FF496">
                <wp:simplePos x="0" y="0"/>
                <wp:positionH relativeFrom="page">
                  <wp:posOffset>6261100</wp:posOffset>
                </wp:positionH>
                <wp:positionV relativeFrom="page">
                  <wp:posOffset>1022350</wp:posOffset>
                </wp:positionV>
                <wp:extent cx="4173220" cy="6223000"/>
                <wp:effectExtent l="0" t="0" r="0" b="6350"/>
                <wp:wrapSquare wrapText="bothSides"/>
                <wp:docPr id="118" name="Snip Single Corner Rectangle 118"/>
                <wp:cNvGraphicFramePr/>
                <a:graphic xmlns:a="http://schemas.openxmlformats.org/drawingml/2006/main">
                  <a:graphicData uri="http://schemas.microsoft.com/office/word/2010/wordprocessingShape">
                    <wps:wsp>
                      <wps:cNvSpPr/>
                      <wps:spPr>
                        <a:xfrm>
                          <a:off x="0" y="0"/>
                          <a:ext cx="4173220" cy="6223000"/>
                        </a:xfrm>
                        <a:prstGeom prst="snip1Rect">
                          <a:avLst/>
                        </a:prstGeom>
                        <a:solidFill>
                          <a:srgbClr val="8064A2">
                            <a:lumMod val="20000"/>
                            <a:lumOff val="80000"/>
                          </a:srgbClr>
                        </a:solidFill>
                        <a:ln w="25400" cap="flat" cmpd="sng" algn="ctr">
                          <a:noFill/>
                          <a:prstDash val="solid"/>
                        </a:ln>
                        <a:effectLst/>
                      </wps:spPr>
                      <wps:txbx>
                        <w:txbxContent>
                          <w:p w14:paraId="1F733047" w14:textId="77777777" w:rsidR="0038292F" w:rsidRPr="00E94800" w:rsidRDefault="0038292F" w:rsidP="0038292F">
                            <w:pPr>
                              <w:rPr>
                                <w:rFonts w:ascii="Arial" w:eastAsia="Calibri" w:hAnsi="Arial" w:cs="Arial"/>
                                <w:b/>
                                <w:szCs w:val="24"/>
                                <w:u w:val="single"/>
                              </w:rPr>
                            </w:pPr>
                            <w:r w:rsidRPr="00E94800">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94800">
                              <w:rPr>
                                <w:rFonts w:ascii="Arial" w:eastAsia="Calibri" w:hAnsi="Arial" w:cs="Arial"/>
                                <w:b/>
                                <w:szCs w:val="24"/>
                                <w:u w:val="single"/>
                              </w:rPr>
                              <w:t>?</w:t>
                            </w:r>
                          </w:p>
                          <w:p w14:paraId="0A6CB862" w14:textId="665758D5" w:rsidR="00235245" w:rsidRPr="00B83AC6" w:rsidRDefault="0038292F" w:rsidP="00235245">
                            <w:pPr>
                              <w:pStyle w:val="ListParagraph"/>
                              <w:numPr>
                                <w:ilvl w:val="0"/>
                                <w:numId w:val="2"/>
                              </w:numPr>
                              <w:spacing w:after="160" w:line="259" w:lineRule="auto"/>
                              <w:rPr>
                                <w:rFonts w:eastAsia="Calibri"/>
                                <w:b/>
                                <w:sz w:val="16"/>
                                <w:szCs w:val="24"/>
                                <w:u w:val="single"/>
                              </w:rPr>
                            </w:pPr>
                            <w:r w:rsidRPr="00B83AC6">
                              <w:rPr>
                                <w:sz w:val="16"/>
                                <w:szCs w:val="24"/>
                              </w:rPr>
                              <w:t>Outsourcing of patients to other Healthcare providers to help reduce waiting times.</w:t>
                            </w:r>
                          </w:p>
                          <w:p w14:paraId="58B51BB3" w14:textId="34D92BA9" w:rsidR="0038292F" w:rsidRPr="00B83AC6" w:rsidRDefault="0038292F" w:rsidP="0038292F">
                            <w:pPr>
                              <w:pStyle w:val="ListParagraph"/>
                              <w:numPr>
                                <w:ilvl w:val="0"/>
                                <w:numId w:val="2"/>
                              </w:numPr>
                              <w:spacing w:after="160" w:line="259" w:lineRule="auto"/>
                              <w:rPr>
                                <w:rFonts w:eastAsia="Calibri"/>
                                <w:b/>
                                <w:sz w:val="16"/>
                                <w:szCs w:val="24"/>
                                <w:u w:val="single"/>
                              </w:rPr>
                            </w:pPr>
                            <w:r w:rsidRPr="00B83AC6">
                              <w:rPr>
                                <w:sz w:val="16"/>
                                <w:szCs w:val="24"/>
                              </w:rPr>
                              <w:t xml:space="preserve">Continuous Flow Model to help reduce delays and improve patient and staff experience. </w:t>
                            </w:r>
                          </w:p>
                          <w:p w14:paraId="71690E84" w14:textId="290DA5C1" w:rsidR="00AF03C2" w:rsidRPr="00B83AC6" w:rsidRDefault="00AF03C2" w:rsidP="0038292F">
                            <w:pPr>
                              <w:pStyle w:val="ListParagraph"/>
                              <w:numPr>
                                <w:ilvl w:val="0"/>
                                <w:numId w:val="2"/>
                              </w:numPr>
                              <w:spacing w:after="160" w:line="259" w:lineRule="auto"/>
                              <w:rPr>
                                <w:rFonts w:eastAsia="Calibri"/>
                                <w:b/>
                                <w:sz w:val="16"/>
                                <w:szCs w:val="24"/>
                                <w:u w:val="single"/>
                              </w:rPr>
                            </w:pPr>
                            <w:r w:rsidRPr="00B83AC6">
                              <w:rPr>
                                <w:sz w:val="16"/>
                                <w:szCs w:val="24"/>
                              </w:rPr>
                              <w:t>E</w:t>
                            </w:r>
                            <w:r w:rsidR="00235245" w:rsidRPr="00B83AC6">
                              <w:rPr>
                                <w:sz w:val="16"/>
                                <w:szCs w:val="24"/>
                              </w:rPr>
                              <w:t xml:space="preserve">mergency </w:t>
                            </w:r>
                            <w:r w:rsidRPr="00B83AC6">
                              <w:rPr>
                                <w:sz w:val="16"/>
                                <w:szCs w:val="24"/>
                              </w:rPr>
                              <w:t>D</w:t>
                            </w:r>
                            <w:r w:rsidR="00235245" w:rsidRPr="00B83AC6">
                              <w:rPr>
                                <w:sz w:val="16"/>
                                <w:szCs w:val="24"/>
                              </w:rPr>
                              <w:t>epartment</w:t>
                            </w:r>
                            <w:r w:rsidRPr="00B83AC6">
                              <w:rPr>
                                <w:sz w:val="16"/>
                                <w:szCs w:val="24"/>
                              </w:rPr>
                              <w:t xml:space="preserve"> redesign to improve patient flow</w:t>
                            </w:r>
                          </w:p>
                          <w:p w14:paraId="160C815A" w14:textId="59BA3698" w:rsidR="00235245" w:rsidRPr="00B83AC6" w:rsidRDefault="00235245" w:rsidP="0038292F">
                            <w:pPr>
                              <w:pStyle w:val="ListParagraph"/>
                              <w:numPr>
                                <w:ilvl w:val="0"/>
                                <w:numId w:val="2"/>
                              </w:numPr>
                              <w:spacing w:after="160" w:line="259" w:lineRule="auto"/>
                              <w:rPr>
                                <w:rFonts w:eastAsia="Calibri"/>
                                <w:b/>
                                <w:sz w:val="16"/>
                                <w:szCs w:val="24"/>
                                <w:u w:val="single"/>
                              </w:rPr>
                            </w:pPr>
                            <w:r w:rsidRPr="00B83AC6">
                              <w:rPr>
                                <w:sz w:val="16"/>
                                <w:szCs w:val="24"/>
                              </w:rPr>
                              <w:t>‘</w:t>
                            </w:r>
                            <w:r w:rsidR="008C1298" w:rsidRPr="00B83AC6">
                              <w:rPr>
                                <w:sz w:val="16"/>
                                <w:szCs w:val="24"/>
                              </w:rPr>
                              <w:t>Your Next Patient’ introduced in Morriston Hospital to improve patient flow and ambulance waiting times</w:t>
                            </w:r>
                          </w:p>
                          <w:p w14:paraId="4D62E044" w14:textId="040FEAD3" w:rsidR="00073CD1" w:rsidRPr="00BF279B" w:rsidRDefault="00405DD0" w:rsidP="008B5C9B">
                            <w:pPr>
                              <w:pStyle w:val="ListParagraph"/>
                              <w:numPr>
                                <w:ilvl w:val="0"/>
                                <w:numId w:val="2"/>
                              </w:numPr>
                              <w:jc w:val="both"/>
                              <w:rPr>
                                <w:rFonts w:eastAsia="Calibri"/>
                                <w:color w:val="000000" w:themeColor="text1"/>
                                <w:sz w:val="16"/>
                                <w:szCs w:val="24"/>
                              </w:rPr>
                            </w:pPr>
                            <w:r w:rsidRPr="00BF279B">
                              <w:rPr>
                                <w:rFonts w:eastAsia="Calibri"/>
                                <w:b/>
                                <w:color w:val="0D0D0D" w:themeColor="text1" w:themeTint="F2"/>
                                <w:sz w:val="16"/>
                                <w:szCs w:val="24"/>
                              </w:rPr>
                              <w:t xml:space="preserve">Emergency Department. </w:t>
                            </w:r>
                            <w:r w:rsidRPr="00BF279B">
                              <w:rPr>
                                <w:rFonts w:eastAsia="Calibri"/>
                                <w:color w:val="0D0D0D" w:themeColor="text1" w:themeTint="F2"/>
                                <w:sz w:val="16"/>
                                <w:szCs w:val="24"/>
                              </w:rPr>
                              <w:t>Patient Experience feedback for Quarter 1. The wordle below highlights in green mainly positive comments for ‘Professional and Competent’ while the negative red comments are relating to ’Emotional &amp; Physical Support’.</w:t>
                            </w:r>
                          </w:p>
                          <w:p w14:paraId="6542807F" w14:textId="0D4B59D7" w:rsidR="00073CD1" w:rsidRPr="00073CD1" w:rsidRDefault="00BF279B" w:rsidP="00073CD1">
                            <w:pPr>
                              <w:ind w:left="360"/>
                              <w:jc w:val="both"/>
                              <w:rPr>
                                <w:rFonts w:ascii="Arial" w:eastAsia="Calibri" w:hAnsi="Arial" w:cs="Arial"/>
                                <w:color w:val="000000" w:themeColor="text1"/>
                                <w:sz w:val="16"/>
                                <w:szCs w:val="24"/>
                              </w:rPr>
                            </w:pPr>
                            <w:r>
                              <w:rPr>
                                <w:noProof/>
                              </w:rPr>
                              <w:drawing>
                                <wp:inline distT="0" distB="0" distL="0" distR="0" wp14:anchorId="1EC23C9D" wp14:editId="1C9C0CA8">
                                  <wp:extent cx="3194515" cy="1687551"/>
                                  <wp:effectExtent l="0" t="0" r="6350" b="8255"/>
                                  <wp:docPr id="416080788"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988735" name="Picture 1" descr="A close up of words&#10;&#10;AI-generated content may be incorrect."/>
                                          <pic:cNvPicPr/>
                                        </pic:nvPicPr>
                                        <pic:blipFill>
                                          <a:blip r:embed="rId17"/>
                                          <a:stretch>
                                            <a:fillRect/>
                                          </a:stretch>
                                        </pic:blipFill>
                                        <pic:spPr>
                                          <a:xfrm>
                                            <a:off x="0" y="0"/>
                                            <a:ext cx="3305460" cy="1746159"/>
                                          </a:xfrm>
                                          <a:prstGeom prst="rect">
                                            <a:avLst/>
                                          </a:prstGeom>
                                        </pic:spPr>
                                      </pic:pic>
                                    </a:graphicData>
                                  </a:graphic>
                                </wp:inline>
                              </w:drawing>
                            </w:r>
                          </w:p>
                          <w:p w14:paraId="25BFFA59" w14:textId="13E5533D" w:rsidR="00DA7F00" w:rsidRPr="007C4626" w:rsidRDefault="0021213B" w:rsidP="00DA7F00">
                            <w:pPr>
                              <w:jc w:val="center"/>
                              <w:rPr>
                                <w:color w:val="0F243E"/>
                                <w:sz w:val="12"/>
                              </w:rPr>
                            </w:pPr>
                            <w:r>
                              <w:rPr>
                                <w:noProof/>
                              </w:rPr>
                              <w:drawing>
                                <wp:inline distT="0" distB="0" distL="0" distR="0" wp14:anchorId="5FB70CA5" wp14:editId="117B0E9E">
                                  <wp:extent cx="3336345" cy="1590261"/>
                                  <wp:effectExtent l="0" t="0" r="0" b="0"/>
                                  <wp:docPr id="1717601686"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01686" name="Picture 1" descr="A close up of words&#10;&#10;AI-generated content may be incorrect."/>
                                          <pic:cNvPicPr/>
                                        </pic:nvPicPr>
                                        <pic:blipFill>
                                          <a:blip r:embed="rId18"/>
                                          <a:stretch>
                                            <a:fillRect/>
                                          </a:stretch>
                                        </pic:blipFill>
                                        <pic:spPr>
                                          <a:xfrm>
                                            <a:off x="0" y="0"/>
                                            <a:ext cx="3339465" cy="1591748"/>
                                          </a:xfrm>
                                          <a:prstGeom prst="rect">
                                            <a:avLst/>
                                          </a:prstGeom>
                                        </pic:spPr>
                                      </pic:pic>
                                    </a:graphicData>
                                  </a:graphic>
                                </wp:inline>
                              </w:drawing>
                            </w:r>
                          </w:p>
                          <w:p w14:paraId="78A586F2" w14:textId="3F01A59E" w:rsidR="003A3349" w:rsidRPr="007C4626" w:rsidRDefault="003A3349" w:rsidP="00715181">
                            <w:pPr>
                              <w:jc w:val="center"/>
                              <w:rPr>
                                <w:color w:val="0F243E"/>
                                <w:sz w:val="12"/>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D0E1A2" id="Snip Single Corner Rectangle 118" o:spid="_x0000_s1027" style="position:absolute;left:0;text-align:left;margin-left:493pt;margin-top:80.5pt;width:328.6pt;height:490pt;z-index:251771904;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223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" adj="-11796480,,5400" path="m,l3477669,r695551,695551l4173220,6223000,,6223000,,xe" fillcolor="#e6e0ec" stroked="f" strokeweight="2pt">
                <v:stroke joinstyle="miter"/>
                <v:formulas/>
                <v:path arrowok="t" o:connecttype="custom" o:connectlocs="0,0;3477669,0;4173220,695551;4173220,6223000;0,6223000;0,0" o:connectangles="0,0,0,0,0,0" textboxrect="0,0,4173220,6223000"/>
                <v:textbox inset="18pt,7.2pt,0,7.2pt">
                  <w:txbxContent>
                    <w:p w14:paraId="1F733047" w14:textId="77777777" w:rsidR="0038292F" w:rsidRPr="00E94800" w:rsidRDefault="0038292F" w:rsidP="0038292F">
                      <w:pPr>
                        <w:rPr>
                          <w:rFonts w:ascii="Arial" w:eastAsia="Calibri" w:hAnsi="Arial" w:cs="Arial"/>
                          <w:b/>
                          <w:szCs w:val="24"/>
                          <w:u w:val="single"/>
                        </w:rPr>
                      </w:pPr>
                      <w:r w:rsidRPr="00E94800">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E94800">
                        <w:rPr>
                          <w:rFonts w:ascii="Arial" w:eastAsia="Calibri" w:hAnsi="Arial" w:cs="Arial"/>
                          <w:b/>
                          <w:szCs w:val="24"/>
                          <w:u w:val="single"/>
                        </w:rPr>
                        <w:t>?</w:t>
                      </w:r>
                    </w:p>
                    <w:p w14:paraId="0A6CB862" w14:textId="665758D5" w:rsidR="00235245" w:rsidRPr="00B83AC6" w:rsidRDefault="0038292F" w:rsidP="00235245">
                      <w:pPr>
                        <w:pStyle w:val="ListParagraph"/>
                        <w:numPr>
                          <w:ilvl w:val="0"/>
                          <w:numId w:val="2"/>
                        </w:numPr>
                        <w:spacing w:after="160" w:line="259" w:lineRule="auto"/>
                        <w:rPr>
                          <w:rFonts w:eastAsia="Calibri"/>
                          <w:b/>
                          <w:sz w:val="16"/>
                          <w:szCs w:val="24"/>
                          <w:u w:val="single"/>
                        </w:rPr>
                      </w:pPr>
                      <w:r w:rsidRPr="00B83AC6">
                        <w:rPr>
                          <w:sz w:val="16"/>
                          <w:szCs w:val="24"/>
                        </w:rPr>
                        <w:t>Outsourcing of patients to other Healthcare providers to help reduce waiting times.</w:t>
                      </w:r>
                    </w:p>
                    <w:p w14:paraId="58B51BB3" w14:textId="34D92BA9" w:rsidR="0038292F" w:rsidRPr="00B83AC6" w:rsidRDefault="0038292F" w:rsidP="0038292F">
                      <w:pPr>
                        <w:pStyle w:val="ListParagraph"/>
                        <w:numPr>
                          <w:ilvl w:val="0"/>
                          <w:numId w:val="2"/>
                        </w:numPr>
                        <w:spacing w:after="160" w:line="259" w:lineRule="auto"/>
                        <w:rPr>
                          <w:rFonts w:eastAsia="Calibri"/>
                          <w:b/>
                          <w:sz w:val="16"/>
                          <w:szCs w:val="24"/>
                          <w:u w:val="single"/>
                        </w:rPr>
                      </w:pPr>
                      <w:r w:rsidRPr="00B83AC6">
                        <w:rPr>
                          <w:sz w:val="16"/>
                          <w:szCs w:val="24"/>
                        </w:rPr>
                        <w:t xml:space="preserve">Continuous Flow Model to help reduce delays and improve patient and staff experience. </w:t>
                      </w:r>
                    </w:p>
                    <w:p w14:paraId="71690E84" w14:textId="290DA5C1" w:rsidR="00AF03C2" w:rsidRPr="00B83AC6" w:rsidRDefault="00AF03C2" w:rsidP="0038292F">
                      <w:pPr>
                        <w:pStyle w:val="ListParagraph"/>
                        <w:numPr>
                          <w:ilvl w:val="0"/>
                          <w:numId w:val="2"/>
                        </w:numPr>
                        <w:spacing w:after="160" w:line="259" w:lineRule="auto"/>
                        <w:rPr>
                          <w:rFonts w:eastAsia="Calibri"/>
                          <w:b/>
                          <w:sz w:val="16"/>
                          <w:szCs w:val="24"/>
                          <w:u w:val="single"/>
                        </w:rPr>
                      </w:pPr>
                      <w:r w:rsidRPr="00B83AC6">
                        <w:rPr>
                          <w:sz w:val="16"/>
                          <w:szCs w:val="24"/>
                        </w:rPr>
                        <w:t>E</w:t>
                      </w:r>
                      <w:r w:rsidR="00235245" w:rsidRPr="00B83AC6">
                        <w:rPr>
                          <w:sz w:val="16"/>
                          <w:szCs w:val="24"/>
                        </w:rPr>
                        <w:t xml:space="preserve">mergency </w:t>
                      </w:r>
                      <w:r w:rsidRPr="00B83AC6">
                        <w:rPr>
                          <w:sz w:val="16"/>
                          <w:szCs w:val="24"/>
                        </w:rPr>
                        <w:t>D</w:t>
                      </w:r>
                      <w:r w:rsidR="00235245" w:rsidRPr="00B83AC6">
                        <w:rPr>
                          <w:sz w:val="16"/>
                          <w:szCs w:val="24"/>
                        </w:rPr>
                        <w:t>epartment</w:t>
                      </w:r>
                      <w:r w:rsidRPr="00B83AC6">
                        <w:rPr>
                          <w:sz w:val="16"/>
                          <w:szCs w:val="24"/>
                        </w:rPr>
                        <w:t xml:space="preserve"> redesign to improve patient flow</w:t>
                      </w:r>
                    </w:p>
                    <w:p w14:paraId="160C815A" w14:textId="59BA3698" w:rsidR="00235245" w:rsidRPr="00B83AC6" w:rsidRDefault="00235245" w:rsidP="0038292F">
                      <w:pPr>
                        <w:pStyle w:val="ListParagraph"/>
                        <w:numPr>
                          <w:ilvl w:val="0"/>
                          <w:numId w:val="2"/>
                        </w:numPr>
                        <w:spacing w:after="160" w:line="259" w:lineRule="auto"/>
                        <w:rPr>
                          <w:rFonts w:eastAsia="Calibri"/>
                          <w:b/>
                          <w:sz w:val="16"/>
                          <w:szCs w:val="24"/>
                          <w:u w:val="single"/>
                        </w:rPr>
                      </w:pPr>
                      <w:r w:rsidRPr="00B83AC6">
                        <w:rPr>
                          <w:sz w:val="16"/>
                          <w:szCs w:val="24"/>
                        </w:rPr>
                        <w:t>‘</w:t>
                      </w:r>
                      <w:r w:rsidR="008C1298" w:rsidRPr="00B83AC6">
                        <w:rPr>
                          <w:sz w:val="16"/>
                          <w:szCs w:val="24"/>
                        </w:rPr>
                        <w:t>Your Next Patient’ introduced in Morriston Hospital to improve patient flow and ambulance waiting times</w:t>
                      </w:r>
                    </w:p>
                    <w:p w14:paraId="4D62E044" w14:textId="040FEAD3" w:rsidR="00073CD1" w:rsidRPr="00BF279B" w:rsidRDefault="00405DD0" w:rsidP="008B5C9B">
                      <w:pPr>
                        <w:pStyle w:val="ListParagraph"/>
                        <w:numPr>
                          <w:ilvl w:val="0"/>
                          <w:numId w:val="2"/>
                        </w:numPr>
                        <w:jc w:val="both"/>
                        <w:rPr>
                          <w:rFonts w:eastAsia="Calibri"/>
                          <w:color w:val="000000" w:themeColor="text1"/>
                          <w:sz w:val="16"/>
                          <w:szCs w:val="24"/>
                        </w:rPr>
                      </w:pPr>
                      <w:r w:rsidRPr="00BF279B">
                        <w:rPr>
                          <w:rFonts w:eastAsia="Calibri"/>
                          <w:b/>
                          <w:color w:val="0D0D0D" w:themeColor="text1" w:themeTint="F2"/>
                          <w:sz w:val="16"/>
                          <w:szCs w:val="24"/>
                        </w:rPr>
                        <w:t xml:space="preserve">Emergency Department. </w:t>
                      </w:r>
                      <w:r w:rsidRPr="00BF279B">
                        <w:rPr>
                          <w:rFonts w:eastAsia="Calibri"/>
                          <w:color w:val="0D0D0D" w:themeColor="text1" w:themeTint="F2"/>
                          <w:sz w:val="16"/>
                          <w:szCs w:val="24"/>
                        </w:rPr>
                        <w:t>Patient Experience feedback for Quarter 1. The wordle below highlights in green mainly positive comments for ‘Professional and Competent’ while the negative red comments are relating to ’Emotional &amp; Physical Support’.</w:t>
                      </w:r>
                    </w:p>
                    <w:p w14:paraId="6542807F" w14:textId="0D4B59D7" w:rsidR="00073CD1" w:rsidRPr="00073CD1" w:rsidRDefault="00BF279B" w:rsidP="00073CD1">
                      <w:pPr>
                        <w:ind w:left="360"/>
                        <w:jc w:val="both"/>
                        <w:rPr>
                          <w:rFonts w:ascii="Arial" w:eastAsia="Calibri" w:hAnsi="Arial" w:cs="Arial"/>
                          <w:color w:val="000000" w:themeColor="text1"/>
                          <w:sz w:val="16"/>
                          <w:szCs w:val="24"/>
                        </w:rPr>
                      </w:pPr>
                      <w:r>
                        <w:rPr>
                          <w:noProof/>
                        </w:rPr>
                        <w:drawing>
                          <wp:inline distT="0" distB="0" distL="0" distR="0" wp14:anchorId="1EC23C9D" wp14:editId="1C9C0CA8">
                            <wp:extent cx="3194515" cy="1687551"/>
                            <wp:effectExtent l="0" t="0" r="6350" b="8255"/>
                            <wp:docPr id="416080788"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988735" name="Picture 1" descr="A close up of words&#10;&#10;AI-generated content may be incorrect."/>
                                    <pic:cNvPicPr/>
                                  </pic:nvPicPr>
                                  <pic:blipFill>
                                    <a:blip r:embed="rId17"/>
                                    <a:stretch>
                                      <a:fillRect/>
                                    </a:stretch>
                                  </pic:blipFill>
                                  <pic:spPr>
                                    <a:xfrm>
                                      <a:off x="0" y="0"/>
                                      <a:ext cx="3305460" cy="1746159"/>
                                    </a:xfrm>
                                    <a:prstGeom prst="rect">
                                      <a:avLst/>
                                    </a:prstGeom>
                                  </pic:spPr>
                                </pic:pic>
                              </a:graphicData>
                            </a:graphic>
                          </wp:inline>
                        </w:drawing>
                      </w:r>
                    </w:p>
                    <w:p w14:paraId="25BFFA59" w14:textId="13E5533D" w:rsidR="00DA7F00" w:rsidRPr="007C4626" w:rsidRDefault="0021213B" w:rsidP="00DA7F00">
                      <w:pPr>
                        <w:jc w:val="center"/>
                        <w:rPr>
                          <w:color w:val="0F243E"/>
                          <w:sz w:val="12"/>
                        </w:rPr>
                      </w:pPr>
                      <w:r>
                        <w:rPr>
                          <w:noProof/>
                        </w:rPr>
                        <w:drawing>
                          <wp:inline distT="0" distB="0" distL="0" distR="0" wp14:anchorId="5FB70CA5" wp14:editId="117B0E9E">
                            <wp:extent cx="3336345" cy="1590261"/>
                            <wp:effectExtent l="0" t="0" r="0" b="0"/>
                            <wp:docPr id="1717601686"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7601686" name="Picture 1" descr="A close up of words&#10;&#10;AI-generated content may be incorrect."/>
                                    <pic:cNvPicPr/>
                                  </pic:nvPicPr>
                                  <pic:blipFill>
                                    <a:blip r:embed="rId18"/>
                                    <a:stretch>
                                      <a:fillRect/>
                                    </a:stretch>
                                  </pic:blipFill>
                                  <pic:spPr>
                                    <a:xfrm>
                                      <a:off x="0" y="0"/>
                                      <a:ext cx="3339465" cy="1591748"/>
                                    </a:xfrm>
                                    <a:prstGeom prst="rect">
                                      <a:avLst/>
                                    </a:prstGeom>
                                  </pic:spPr>
                                </pic:pic>
                              </a:graphicData>
                            </a:graphic>
                          </wp:inline>
                        </w:drawing>
                      </w:r>
                    </w:p>
                    <w:p w14:paraId="78A586F2" w14:textId="3F01A59E" w:rsidR="003A3349" w:rsidRPr="007C4626" w:rsidRDefault="003A3349" w:rsidP="00715181">
                      <w:pPr>
                        <w:jc w:val="center"/>
                        <w:rPr>
                          <w:color w:val="0F243E"/>
                          <w:sz w:val="12"/>
                        </w:rPr>
                      </w:pPr>
                    </w:p>
                  </w:txbxContent>
                </v:textbox>
                <w10:wrap type="square" anchorx="page" anchory="page"/>
              </v:shape>
            </w:pict>
          </mc:Fallback>
        </mc:AlternateContent>
      </w:r>
      <w:r w:rsidR="00300B37" w:rsidRPr="00E144AF">
        <w:rPr>
          <w:rFonts w:ascii="Arial" w:eastAsia="Calibri" w:hAnsi="Arial" w:cs="Arial"/>
          <w:sz w:val="20"/>
          <w:szCs w:val="24"/>
        </w:rPr>
        <w:t>During Q</w:t>
      </w:r>
      <w:r w:rsidR="00213CF1">
        <w:rPr>
          <w:rFonts w:ascii="Arial" w:eastAsia="Calibri" w:hAnsi="Arial" w:cs="Arial"/>
          <w:sz w:val="20"/>
          <w:szCs w:val="24"/>
        </w:rPr>
        <w:t>1</w:t>
      </w:r>
      <w:r w:rsidR="00300B37" w:rsidRPr="00E144AF">
        <w:rPr>
          <w:rFonts w:ascii="Arial" w:eastAsia="Calibri" w:hAnsi="Arial" w:cs="Arial"/>
          <w:sz w:val="20"/>
          <w:szCs w:val="24"/>
        </w:rPr>
        <w:t xml:space="preserve">, </w:t>
      </w:r>
      <w:r w:rsidR="002B0D4B">
        <w:rPr>
          <w:rFonts w:ascii="Arial" w:eastAsia="Calibri" w:hAnsi="Arial" w:cs="Arial"/>
          <w:sz w:val="20"/>
          <w:szCs w:val="24"/>
        </w:rPr>
        <w:t>2</w:t>
      </w:r>
      <w:r w:rsidR="00213CF1">
        <w:rPr>
          <w:rFonts w:ascii="Arial" w:eastAsia="Calibri" w:hAnsi="Arial" w:cs="Arial"/>
          <w:sz w:val="20"/>
          <w:szCs w:val="24"/>
        </w:rPr>
        <w:t>35</w:t>
      </w:r>
      <w:r w:rsidR="00F827CB">
        <w:rPr>
          <w:rFonts w:ascii="Arial" w:eastAsia="Calibri" w:hAnsi="Arial" w:cs="Arial"/>
          <w:sz w:val="20"/>
          <w:szCs w:val="24"/>
        </w:rPr>
        <w:t xml:space="preserve"> </w:t>
      </w:r>
      <w:r w:rsidR="00300B37" w:rsidRPr="00E144AF">
        <w:rPr>
          <w:rFonts w:ascii="Arial" w:eastAsia="Calibri" w:hAnsi="Arial" w:cs="Arial"/>
          <w:sz w:val="20"/>
          <w:szCs w:val="24"/>
        </w:rPr>
        <w:t>complaints were received regarding</w:t>
      </w:r>
      <w:r w:rsidR="00251742">
        <w:rPr>
          <w:rFonts w:ascii="Arial" w:eastAsia="Calibri" w:hAnsi="Arial" w:cs="Arial"/>
          <w:sz w:val="20"/>
          <w:szCs w:val="24"/>
        </w:rPr>
        <w:t xml:space="preserve"> clinical treatment</w:t>
      </w:r>
      <w:r w:rsidR="00300B37" w:rsidRPr="00E144AF">
        <w:rPr>
          <w:rFonts w:ascii="Arial" w:eastAsia="Calibri" w:hAnsi="Arial" w:cs="Arial"/>
          <w:sz w:val="20"/>
          <w:szCs w:val="24"/>
        </w:rPr>
        <w:t xml:space="preserve">. A breakdown of the sub-subjects </w:t>
      </w:r>
      <w:proofErr w:type="gramStart"/>
      <w:r w:rsidR="00300B37" w:rsidRPr="00E144AF">
        <w:rPr>
          <w:rFonts w:ascii="Arial" w:eastAsia="Calibri" w:hAnsi="Arial" w:cs="Arial"/>
          <w:sz w:val="20"/>
          <w:szCs w:val="24"/>
        </w:rPr>
        <w:t>are</w:t>
      </w:r>
      <w:proofErr w:type="gramEnd"/>
      <w:r w:rsidR="00300B37" w:rsidRPr="00E144AF">
        <w:rPr>
          <w:rFonts w:ascii="Arial" w:eastAsia="Calibri" w:hAnsi="Arial" w:cs="Arial"/>
          <w:sz w:val="20"/>
          <w:szCs w:val="24"/>
        </w:rPr>
        <w:t xml:space="preserve"> below – please note, some complaints include more than one of these issues.</w:t>
      </w:r>
    </w:p>
    <w:tbl>
      <w:tblPr>
        <w:tblW w:w="4440" w:type="dxa"/>
        <w:tblLook w:val="04A0" w:firstRow="1" w:lastRow="0" w:firstColumn="1" w:lastColumn="0" w:noHBand="0" w:noVBand="1"/>
      </w:tblPr>
      <w:tblGrid>
        <w:gridCol w:w="3920"/>
        <w:gridCol w:w="693"/>
      </w:tblGrid>
      <w:tr w:rsidR="00213CF1" w:rsidRPr="005A1E0D" w14:paraId="48222E6C" w14:textId="77777777" w:rsidTr="00213CF1">
        <w:trPr>
          <w:trHeight w:val="300"/>
        </w:trPr>
        <w:tc>
          <w:tcPr>
            <w:tcW w:w="39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FD55971" w14:textId="77777777" w:rsidR="00213CF1" w:rsidRPr="005A1E0D" w:rsidRDefault="00213CF1" w:rsidP="00213CF1">
            <w:pPr>
              <w:spacing w:after="0" w:line="240" w:lineRule="auto"/>
              <w:rPr>
                <w:rFonts w:ascii="Arial" w:eastAsia="Times New Roman" w:hAnsi="Arial" w:cs="Arial"/>
                <w:b/>
                <w:bCs/>
                <w:color w:val="000000"/>
                <w:lang w:eastAsia="en-GB"/>
              </w:rPr>
            </w:pPr>
            <w:r w:rsidRPr="005A1E0D">
              <w:rPr>
                <w:rFonts w:ascii="Arial" w:eastAsia="Times New Roman" w:hAnsi="Arial" w:cs="Arial"/>
                <w:b/>
                <w:bCs/>
                <w:color w:val="000000"/>
                <w:lang w:eastAsia="en-GB"/>
              </w:rPr>
              <w:t>Clinical Treatment</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56D518B8" w14:textId="77777777" w:rsidR="00213CF1" w:rsidRPr="005A1E0D" w:rsidRDefault="00213CF1" w:rsidP="00213CF1">
            <w:pPr>
              <w:spacing w:after="0" w:line="240" w:lineRule="auto"/>
              <w:rPr>
                <w:rFonts w:ascii="Arial" w:eastAsia="Times New Roman" w:hAnsi="Arial" w:cs="Arial"/>
                <w:b/>
                <w:bCs/>
                <w:color w:val="000000"/>
                <w:lang w:eastAsia="en-GB"/>
              </w:rPr>
            </w:pPr>
            <w:r w:rsidRPr="005A1E0D">
              <w:rPr>
                <w:rFonts w:ascii="Arial" w:eastAsia="Times New Roman" w:hAnsi="Arial" w:cs="Arial"/>
                <w:b/>
                <w:bCs/>
                <w:color w:val="000000"/>
                <w:lang w:eastAsia="en-GB"/>
              </w:rPr>
              <w:t>Data</w:t>
            </w:r>
          </w:p>
        </w:tc>
      </w:tr>
      <w:tr w:rsidR="00213CF1" w:rsidRPr="005A1E0D" w14:paraId="087E6562" w14:textId="77777777" w:rsidTr="00213CF1">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625BCE6F" w14:textId="77777777" w:rsidR="00213CF1" w:rsidRPr="00E94800" w:rsidRDefault="00213CF1" w:rsidP="00213CF1">
            <w:pPr>
              <w:spacing w:after="0" w:line="240" w:lineRule="auto"/>
              <w:rPr>
                <w:rFonts w:ascii="Arial" w:eastAsia="Times New Roman" w:hAnsi="Arial" w:cs="Arial"/>
                <w:color w:val="000000"/>
                <w:lang w:eastAsia="en-GB"/>
              </w:rPr>
            </w:pPr>
            <w:r w:rsidRPr="00E94800">
              <w:rPr>
                <w:rFonts w:ascii="Arial" w:eastAsia="Times New Roman" w:hAnsi="Arial" w:cs="Arial"/>
                <w:color w:val="000000"/>
                <w:lang w:eastAsia="en-GB"/>
              </w:rPr>
              <w:t>Delay/Lack of treatment or Assessment</w:t>
            </w:r>
          </w:p>
        </w:tc>
        <w:tc>
          <w:tcPr>
            <w:tcW w:w="520" w:type="dxa"/>
            <w:tcBorders>
              <w:top w:val="nil"/>
              <w:left w:val="nil"/>
              <w:bottom w:val="single" w:sz="4" w:space="0" w:color="auto"/>
              <w:right w:val="single" w:sz="4" w:space="0" w:color="auto"/>
            </w:tcBorders>
            <w:shd w:val="clear" w:color="auto" w:fill="auto"/>
            <w:noWrap/>
            <w:vAlign w:val="bottom"/>
            <w:hideMark/>
          </w:tcPr>
          <w:p w14:paraId="770B530F" w14:textId="77777777" w:rsidR="00213CF1" w:rsidRPr="005A1E0D" w:rsidRDefault="00213CF1" w:rsidP="00213CF1">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150</w:t>
            </w:r>
          </w:p>
        </w:tc>
      </w:tr>
      <w:tr w:rsidR="00213CF1" w:rsidRPr="005A1E0D" w14:paraId="54F83558" w14:textId="77777777" w:rsidTr="00213CF1">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0408AF" w14:textId="77777777" w:rsidR="00213CF1" w:rsidRPr="00E94800" w:rsidRDefault="00213CF1" w:rsidP="00213CF1">
            <w:pPr>
              <w:spacing w:after="0" w:line="240" w:lineRule="auto"/>
              <w:rPr>
                <w:rFonts w:ascii="Arial" w:eastAsia="Times New Roman" w:hAnsi="Arial" w:cs="Arial"/>
                <w:color w:val="000000"/>
                <w:lang w:eastAsia="en-GB"/>
              </w:rPr>
            </w:pPr>
            <w:r w:rsidRPr="00E94800">
              <w:rPr>
                <w:rFonts w:ascii="Arial" w:eastAsia="Times New Roman" w:hAnsi="Arial" w:cs="Arial"/>
                <w:color w:val="000000"/>
                <w:lang w:eastAsia="en-GB"/>
              </w:rPr>
              <w:t>Reaction to procedure/ treatment</w:t>
            </w:r>
          </w:p>
        </w:tc>
        <w:tc>
          <w:tcPr>
            <w:tcW w:w="520" w:type="dxa"/>
            <w:tcBorders>
              <w:top w:val="nil"/>
              <w:left w:val="nil"/>
              <w:bottom w:val="single" w:sz="4" w:space="0" w:color="auto"/>
              <w:right w:val="single" w:sz="4" w:space="0" w:color="auto"/>
            </w:tcBorders>
            <w:shd w:val="clear" w:color="auto" w:fill="auto"/>
            <w:noWrap/>
            <w:vAlign w:val="bottom"/>
            <w:hideMark/>
          </w:tcPr>
          <w:p w14:paraId="59CE2898" w14:textId="77777777" w:rsidR="00213CF1" w:rsidRPr="005A1E0D" w:rsidRDefault="00213CF1" w:rsidP="00213CF1">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36</w:t>
            </w:r>
          </w:p>
        </w:tc>
      </w:tr>
      <w:tr w:rsidR="00213CF1" w:rsidRPr="005A1E0D" w14:paraId="075A2227" w14:textId="77777777" w:rsidTr="00213CF1">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12360E9" w14:textId="77777777" w:rsidR="00213CF1" w:rsidRPr="00E94800" w:rsidRDefault="00213CF1" w:rsidP="00213CF1">
            <w:pPr>
              <w:spacing w:after="0" w:line="240" w:lineRule="auto"/>
              <w:rPr>
                <w:rFonts w:ascii="Arial" w:eastAsia="Times New Roman" w:hAnsi="Arial" w:cs="Arial"/>
                <w:color w:val="000000"/>
                <w:lang w:eastAsia="en-GB"/>
              </w:rPr>
            </w:pPr>
            <w:r w:rsidRPr="00E94800">
              <w:rPr>
                <w:rFonts w:ascii="Arial" w:eastAsia="Times New Roman" w:hAnsi="Arial" w:cs="Arial"/>
                <w:color w:val="000000"/>
                <w:lang w:eastAsia="en-GB"/>
              </w:rPr>
              <w:t>Incorrect diagnosis</w:t>
            </w:r>
          </w:p>
        </w:tc>
        <w:tc>
          <w:tcPr>
            <w:tcW w:w="520" w:type="dxa"/>
            <w:tcBorders>
              <w:top w:val="nil"/>
              <w:left w:val="nil"/>
              <w:bottom w:val="single" w:sz="4" w:space="0" w:color="auto"/>
              <w:right w:val="single" w:sz="4" w:space="0" w:color="auto"/>
            </w:tcBorders>
            <w:shd w:val="clear" w:color="auto" w:fill="auto"/>
            <w:noWrap/>
            <w:vAlign w:val="bottom"/>
            <w:hideMark/>
          </w:tcPr>
          <w:p w14:paraId="5549B2B8" w14:textId="77777777" w:rsidR="00213CF1" w:rsidRPr="005A1E0D" w:rsidRDefault="00213CF1" w:rsidP="00213CF1">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34</w:t>
            </w:r>
          </w:p>
        </w:tc>
      </w:tr>
      <w:tr w:rsidR="00213CF1" w:rsidRPr="005A1E0D" w14:paraId="3B81540B" w14:textId="77777777" w:rsidTr="00213CF1">
        <w:trPr>
          <w:trHeight w:val="300"/>
        </w:trPr>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DCD576" w14:textId="77777777" w:rsidR="00213CF1" w:rsidRPr="00E94800" w:rsidRDefault="00213CF1" w:rsidP="00213CF1">
            <w:pPr>
              <w:spacing w:after="0" w:line="240" w:lineRule="auto"/>
              <w:rPr>
                <w:rFonts w:ascii="Arial" w:eastAsia="Times New Roman" w:hAnsi="Arial" w:cs="Arial"/>
                <w:color w:val="000000"/>
                <w:lang w:eastAsia="en-GB"/>
              </w:rPr>
            </w:pPr>
            <w:r w:rsidRPr="00E94800">
              <w:rPr>
                <w:rFonts w:ascii="Arial" w:eastAsia="Times New Roman" w:hAnsi="Arial" w:cs="Arial"/>
                <w:color w:val="000000"/>
                <w:lang w:eastAsia="en-GB"/>
              </w:rPr>
              <w:t>Delay/Lack of diagnosis</w:t>
            </w:r>
          </w:p>
        </w:tc>
        <w:tc>
          <w:tcPr>
            <w:tcW w:w="520" w:type="dxa"/>
            <w:tcBorders>
              <w:top w:val="nil"/>
              <w:left w:val="nil"/>
              <w:bottom w:val="single" w:sz="4" w:space="0" w:color="auto"/>
              <w:right w:val="single" w:sz="4" w:space="0" w:color="auto"/>
            </w:tcBorders>
            <w:shd w:val="clear" w:color="auto" w:fill="auto"/>
            <w:noWrap/>
            <w:vAlign w:val="bottom"/>
            <w:hideMark/>
          </w:tcPr>
          <w:p w14:paraId="5DF5D88C" w14:textId="77777777" w:rsidR="00213CF1" w:rsidRPr="005A1E0D" w:rsidRDefault="00213CF1" w:rsidP="00213CF1">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30</w:t>
            </w:r>
          </w:p>
        </w:tc>
      </w:tr>
    </w:tbl>
    <w:p w14:paraId="18267EB6" w14:textId="52AFA8F7" w:rsidR="00110493" w:rsidRPr="00EA7CD4" w:rsidRDefault="00110493" w:rsidP="00300B37">
      <w:pPr>
        <w:jc w:val="both"/>
        <w:rPr>
          <w:rFonts w:ascii="Arial" w:eastAsia="Calibri" w:hAnsi="Arial" w:cs="Arial"/>
          <w:color w:val="FF0000"/>
          <w:sz w:val="20"/>
          <w:szCs w:val="24"/>
        </w:rPr>
      </w:pPr>
    </w:p>
    <w:p w14:paraId="0DDA667E" w14:textId="3ED84096" w:rsidR="00300B37" w:rsidRDefault="00021FF6" w:rsidP="00AE3EA9">
      <w:pPr>
        <w:rPr>
          <w:noProof/>
          <w:lang w:eastAsia="en-GB"/>
        </w:rPr>
      </w:pPr>
      <w:r>
        <w:rPr>
          <w:noProof/>
        </w:rPr>
        <w:drawing>
          <wp:inline distT="0" distB="0" distL="0" distR="0" wp14:anchorId="09328B6B" wp14:editId="283CF475">
            <wp:extent cx="4162425" cy="2295525"/>
            <wp:effectExtent l="0" t="0" r="9525" b="9525"/>
            <wp:docPr id="1613612450" name="Chart 1">
              <a:extLst xmlns:a="http://schemas.openxmlformats.org/drawingml/2006/main">
                <a:ext uri="{FF2B5EF4-FFF2-40B4-BE49-F238E27FC236}">
                  <a16:creationId xmlns:a16="http://schemas.microsoft.com/office/drawing/2014/main" id="{16498492-F28B-60D3-46F2-E2F035EA1C6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0AEC035" w14:textId="2BEAB144" w:rsidR="007C4626" w:rsidRPr="00E144AF" w:rsidRDefault="00BE5457" w:rsidP="00E6361A">
      <w:pPr>
        <w:tabs>
          <w:tab w:val="left" w:pos="8240"/>
        </w:tabs>
        <w:jc w:val="both"/>
        <w:rPr>
          <w:rFonts w:ascii="Arial" w:hAnsi="Arial" w:cs="Arial"/>
          <w:b/>
          <w:szCs w:val="24"/>
        </w:rPr>
      </w:pPr>
      <w:r w:rsidRPr="00E144AF">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78048" behindDoc="0" locked="0" layoutInCell="1" allowOverlap="1" wp14:anchorId="288EA5CF" wp14:editId="072C075D">
                <wp:simplePos x="0" y="0"/>
                <wp:positionH relativeFrom="page">
                  <wp:posOffset>6383655</wp:posOffset>
                </wp:positionH>
                <wp:positionV relativeFrom="page">
                  <wp:posOffset>990388</wp:posOffset>
                </wp:positionV>
                <wp:extent cx="4173220" cy="6354021"/>
                <wp:effectExtent l="0" t="0" r="0" b="8890"/>
                <wp:wrapSquare wrapText="bothSides"/>
                <wp:docPr id="39" name="Snip Single Corner Rectangle 39"/>
                <wp:cNvGraphicFramePr/>
                <a:graphic xmlns:a="http://schemas.openxmlformats.org/drawingml/2006/main">
                  <a:graphicData uri="http://schemas.microsoft.com/office/word/2010/wordprocessingShape">
                    <wps:wsp>
                      <wps:cNvSpPr/>
                      <wps:spPr>
                        <a:xfrm>
                          <a:off x="0" y="0"/>
                          <a:ext cx="4173220" cy="6354021"/>
                        </a:xfrm>
                        <a:prstGeom prst="snip1Rect">
                          <a:avLst/>
                        </a:prstGeom>
                        <a:solidFill>
                          <a:srgbClr val="4F81BD">
                            <a:lumMod val="40000"/>
                            <a:lumOff val="60000"/>
                          </a:srgbClr>
                        </a:solidFill>
                        <a:ln w="25400" cap="flat" cmpd="sng" algn="ctr">
                          <a:noFill/>
                          <a:prstDash val="solid"/>
                        </a:ln>
                        <a:effectLst/>
                      </wps:spPr>
                      <wps:txbx>
                        <w:txbxContent>
                          <w:p w14:paraId="771B375F" w14:textId="77777777" w:rsidR="004B4630" w:rsidRPr="005A1E0D" w:rsidRDefault="004B4630" w:rsidP="004B4630">
                            <w:pPr>
                              <w:rPr>
                                <w:rFonts w:ascii="Arial" w:eastAsia="Calibri" w:hAnsi="Arial" w:cs="Arial"/>
                                <w:b/>
                                <w:szCs w:val="24"/>
                                <w:u w:val="single"/>
                              </w:rPr>
                            </w:pPr>
                            <w:r w:rsidRPr="005A1E0D">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4A922F3B" w14:textId="77777777" w:rsidR="004B4630" w:rsidRPr="005A1E0D" w:rsidRDefault="004B4630" w:rsidP="005C10BC">
                            <w:pPr>
                              <w:pStyle w:val="ListParagraph"/>
                              <w:numPr>
                                <w:ilvl w:val="0"/>
                                <w:numId w:val="1"/>
                              </w:numPr>
                              <w:spacing w:after="240"/>
                              <w:contextualSpacing/>
                              <w:rPr>
                                <w:sz w:val="16"/>
                                <w:szCs w:val="18"/>
                              </w:rPr>
                            </w:pPr>
                            <w:r w:rsidRPr="005A1E0D">
                              <w:rPr>
                                <w:sz w:val="16"/>
                                <w:szCs w:val="18"/>
                              </w:rPr>
                              <w:t>Training during consultant development programme where the importance of good and clear communication is discussed.</w:t>
                            </w:r>
                          </w:p>
                          <w:p w14:paraId="652AB73C" w14:textId="77777777" w:rsidR="004B4630" w:rsidRPr="005A1E0D" w:rsidRDefault="004B4630" w:rsidP="005C10BC">
                            <w:pPr>
                              <w:pStyle w:val="ListParagraph"/>
                              <w:numPr>
                                <w:ilvl w:val="0"/>
                                <w:numId w:val="1"/>
                              </w:numPr>
                              <w:spacing w:after="240"/>
                              <w:contextualSpacing/>
                              <w:rPr>
                                <w:sz w:val="16"/>
                                <w:szCs w:val="18"/>
                              </w:rPr>
                            </w:pPr>
                            <w:r w:rsidRPr="005A1E0D">
                              <w:rPr>
                                <w:sz w:val="16"/>
                                <w:szCs w:val="18"/>
                              </w:rPr>
                              <w:t>Complaints/communication training sessions delivered by the Corporate team to Service Groups – this training is ongoing</w:t>
                            </w:r>
                          </w:p>
                          <w:p w14:paraId="0312FF09" w14:textId="5E205927" w:rsidR="00AF03C2" w:rsidRPr="005A1E0D" w:rsidRDefault="00AF03C2" w:rsidP="005C10BC">
                            <w:pPr>
                              <w:pStyle w:val="ListParagraph"/>
                              <w:numPr>
                                <w:ilvl w:val="0"/>
                                <w:numId w:val="1"/>
                              </w:numPr>
                              <w:spacing w:after="240"/>
                              <w:contextualSpacing/>
                              <w:rPr>
                                <w:sz w:val="16"/>
                                <w:szCs w:val="18"/>
                              </w:rPr>
                            </w:pPr>
                            <w:r w:rsidRPr="005A1E0D">
                              <w:rPr>
                                <w:sz w:val="16"/>
                                <w:szCs w:val="18"/>
                              </w:rPr>
                              <w:t>Bespoke training provided to Service Groups and specific departments on complaints which includes communication</w:t>
                            </w:r>
                          </w:p>
                          <w:p w14:paraId="6992100C" w14:textId="3E0D1C85" w:rsidR="00AF03C2" w:rsidRPr="005A1E0D" w:rsidRDefault="00AF03C2" w:rsidP="005C10BC">
                            <w:pPr>
                              <w:pStyle w:val="ListParagraph"/>
                              <w:numPr>
                                <w:ilvl w:val="0"/>
                                <w:numId w:val="1"/>
                              </w:numPr>
                              <w:spacing w:after="240"/>
                              <w:contextualSpacing/>
                              <w:rPr>
                                <w:sz w:val="16"/>
                                <w:szCs w:val="18"/>
                              </w:rPr>
                            </w:pPr>
                            <w:r w:rsidRPr="005A1E0D">
                              <w:rPr>
                                <w:sz w:val="16"/>
                                <w:szCs w:val="18"/>
                              </w:rPr>
                              <w:t>Reminders in CRAG meetings of the importance of clear communication and regular meaningful updates to complainants or patients</w:t>
                            </w:r>
                          </w:p>
                          <w:p w14:paraId="59383257" w14:textId="77777777" w:rsidR="0038292F" w:rsidRPr="001079E7" w:rsidRDefault="0038292F" w:rsidP="0038292F">
                            <w:pPr>
                              <w:pStyle w:val="ListParagraph"/>
                              <w:spacing w:after="240"/>
                              <w:ind w:left="785"/>
                              <w:contextualSpacing/>
                              <w:rPr>
                                <w:b/>
                                <w:bCs/>
                                <w:color w:val="FF0000"/>
                                <w:sz w:val="16"/>
                                <w:szCs w:val="18"/>
                              </w:rPr>
                            </w:pPr>
                          </w:p>
                          <w:p w14:paraId="35870EB2" w14:textId="1E4D2470" w:rsidR="00A35F39" w:rsidRPr="00A35F39" w:rsidRDefault="00A35F39" w:rsidP="00225236">
                            <w:pPr>
                              <w:pStyle w:val="ListParagraph"/>
                              <w:numPr>
                                <w:ilvl w:val="0"/>
                                <w:numId w:val="1"/>
                              </w:numPr>
                              <w:spacing w:after="240"/>
                              <w:ind w:left="360"/>
                              <w:contextualSpacing/>
                              <w:rPr>
                                <w:color w:val="0D0D0D" w:themeColor="text1" w:themeTint="F2"/>
                                <w:sz w:val="16"/>
                                <w:szCs w:val="18"/>
                              </w:rPr>
                            </w:pPr>
                            <w:r w:rsidRPr="00A35F39">
                              <w:rPr>
                                <w:color w:val="0D0D0D" w:themeColor="text1" w:themeTint="F2"/>
                                <w:sz w:val="16"/>
                                <w:szCs w:val="18"/>
                              </w:rPr>
                              <w:t xml:space="preserve">Outpatient Department – Quarter 1 – Wordles related to communication were all positive. However, upon reviewing </w:t>
                            </w:r>
                            <w:r w:rsidR="004C4220">
                              <w:rPr>
                                <w:color w:val="0D0D0D" w:themeColor="text1" w:themeTint="F2"/>
                                <w:sz w:val="16"/>
                                <w:szCs w:val="18"/>
                              </w:rPr>
                              <w:t>the comments</w:t>
                            </w:r>
                            <w:r w:rsidRPr="00A35F39">
                              <w:rPr>
                                <w:color w:val="0D0D0D" w:themeColor="text1" w:themeTint="F2"/>
                                <w:sz w:val="16"/>
                                <w:szCs w:val="18"/>
                              </w:rPr>
                              <w:t xml:space="preserve"> in the charts, I identified two negative comments that highlight issues with communication. Please see below:</w:t>
                            </w:r>
                          </w:p>
                          <w:p w14:paraId="194B8893" w14:textId="0C091702" w:rsidR="00A35F39" w:rsidRDefault="00F05B0C" w:rsidP="00A35F39">
                            <w:pPr>
                              <w:pStyle w:val="ListParagraph"/>
                              <w:spacing w:after="240"/>
                              <w:ind w:left="360"/>
                              <w:contextualSpacing/>
                              <w:rPr>
                                <w:color w:val="0D0D0D" w:themeColor="text1" w:themeTint="F2"/>
                                <w:sz w:val="16"/>
                                <w:szCs w:val="18"/>
                              </w:rPr>
                            </w:pPr>
                            <w:r>
                              <w:rPr>
                                <w:color w:val="0D0D0D" w:themeColor="text1" w:themeTint="F2"/>
                                <w:sz w:val="16"/>
                                <w:szCs w:val="18"/>
                              </w:rPr>
                              <w:t>“</w:t>
                            </w:r>
                            <w:r w:rsidR="00A35F39">
                              <w:rPr>
                                <w:color w:val="0D0D0D" w:themeColor="text1" w:themeTint="F2"/>
                                <w:sz w:val="16"/>
                                <w:szCs w:val="18"/>
                              </w:rPr>
                              <w:t>W</w:t>
                            </w:r>
                            <w:r w:rsidR="00A35F39" w:rsidRPr="00E66FCA">
                              <w:rPr>
                                <w:color w:val="0D0D0D" w:themeColor="text1" w:themeTint="F2"/>
                                <w:sz w:val="16"/>
                                <w:szCs w:val="18"/>
                              </w:rPr>
                              <w:t>here to start</w:t>
                            </w:r>
                            <w:r w:rsidR="00A35F39">
                              <w:rPr>
                                <w:color w:val="0D0D0D" w:themeColor="text1" w:themeTint="F2"/>
                                <w:sz w:val="16"/>
                                <w:szCs w:val="18"/>
                              </w:rPr>
                              <w:t>;</w:t>
                            </w:r>
                            <w:r w:rsidR="00A35F39" w:rsidRPr="00E66FCA">
                              <w:rPr>
                                <w:color w:val="0D0D0D" w:themeColor="text1" w:themeTint="F2"/>
                                <w:sz w:val="16"/>
                                <w:szCs w:val="18"/>
                              </w:rPr>
                              <w:t xml:space="preserve"> this is the 3rd time I have seen a consultant and 2 of them NHS consultants turned up 30 minutes late for my appointment and treated me like I turned up to the wrong appointment</w:t>
                            </w:r>
                            <w:r w:rsidR="00A35F39">
                              <w:rPr>
                                <w:color w:val="0D0D0D" w:themeColor="text1" w:themeTint="F2"/>
                                <w:sz w:val="16"/>
                                <w:szCs w:val="18"/>
                              </w:rPr>
                              <w:t>.</w:t>
                            </w:r>
                            <w:r w:rsidR="00A35F39" w:rsidRPr="00E66FCA">
                              <w:rPr>
                                <w:color w:val="0D0D0D" w:themeColor="text1" w:themeTint="F2"/>
                                <w:sz w:val="16"/>
                                <w:szCs w:val="18"/>
                              </w:rPr>
                              <w:t xml:space="preserve"> </w:t>
                            </w:r>
                            <w:r w:rsidR="00A35F39">
                              <w:rPr>
                                <w:color w:val="0D0D0D" w:themeColor="text1" w:themeTint="F2"/>
                                <w:sz w:val="16"/>
                                <w:szCs w:val="18"/>
                              </w:rPr>
                              <w:t>H</w:t>
                            </w:r>
                            <w:r w:rsidR="00A35F39" w:rsidRPr="00E66FCA">
                              <w:rPr>
                                <w:color w:val="0D0D0D" w:themeColor="text1" w:themeTint="F2"/>
                                <w:sz w:val="16"/>
                                <w:szCs w:val="18"/>
                              </w:rPr>
                              <w:t>e had the audacity</w:t>
                            </w:r>
                            <w:r w:rsidR="00A35F39">
                              <w:rPr>
                                <w:color w:val="0D0D0D" w:themeColor="text1" w:themeTint="F2"/>
                                <w:sz w:val="16"/>
                                <w:szCs w:val="18"/>
                              </w:rPr>
                              <w:t xml:space="preserve"> to</w:t>
                            </w:r>
                            <w:r w:rsidR="00A35F39" w:rsidRPr="00E66FCA">
                              <w:rPr>
                                <w:color w:val="0D0D0D" w:themeColor="text1" w:themeTint="F2"/>
                                <w:sz w:val="16"/>
                                <w:szCs w:val="18"/>
                              </w:rPr>
                              <w:t> tell me I made the wrong decision in surgery</w:t>
                            </w:r>
                            <w:r w:rsidR="00A35F39">
                              <w:rPr>
                                <w:color w:val="0D0D0D" w:themeColor="text1" w:themeTint="F2"/>
                                <w:sz w:val="16"/>
                                <w:szCs w:val="18"/>
                              </w:rPr>
                              <w:t xml:space="preserve">, </w:t>
                            </w:r>
                            <w:r w:rsidR="00A35F39" w:rsidRPr="00E66FCA">
                              <w:rPr>
                                <w:color w:val="0D0D0D" w:themeColor="text1" w:themeTint="F2"/>
                                <w:sz w:val="16"/>
                                <w:szCs w:val="18"/>
                              </w:rPr>
                              <w:t>even though I’ve never seen him before and 2 other consultants recommended it</w:t>
                            </w:r>
                            <w:r w:rsidR="00A35F39">
                              <w:rPr>
                                <w:color w:val="0D0D0D" w:themeColor="text1" w:themeTint="F2"/>
                                <w:sz w:val="16"/>
                                <w:szCs w:val="18"/>
                              </w:rPr>
                              <w:t>. W</w:t>
                            </w:r>
                            <w:r w:rsidR="00A35F39" w:rsidRPr="00E66FCA">
                              <w:rPr>
                                <w:color w:val="0D0D0D" w:themeColor="text1" w:themeTint="F2"/>
                                <w:sz w:val="16"/>
                                <w:szCs w:val="18"/>
                              </w:rPr>
                              <w:t>hy am I paying to be treated like dirt on his shoe</w:t>
                            </w:r>
                            <w:r w:rsidR="00A35F39">
                              <w:rPr>
                                <w:color w:val="0D0D0D" w:themeColor="text1" w:themeTint="F2"/>
                                <w:sz w:val="16"/>
                                <w:szCs w:val="18"/>
                              </w:rPr>
                              <w:t>.</w:t>
                            </w:r>
                            <w:r w:rsidR="00A35F39" w:rsidRPr="00E66FCA">
                              <w:rPr>
                                <w:color w:val="0D0D0D" w:themeColor="text1" w:themeTint="F2"/>
                                <w:sz w:val="16"/>
                                <w:szCs w:val="18"/>
                              </w:rPr>
                              <w:t xml:space="preserve"> </w:t>
                            </w:r>
                            <w:r w:rsidR="00A35F39">
                              <w:rPr>
                                <w:color w:val="0D0D0D" w:themeColor="text1" w:themeTint="F2"/>
                                <w:sz w:val="16"/>
                                <w:szCs w:val="18"/>
                              </w:rPr>
                              <w:t>H</w:t>
                            </w:r>
                            <w:r w:rsidR="00A35F39" w:rsidRPr="00E66FCA">
                              <w:rPr>
                                <w:color w:val="0D0D0D" w:themeColor="text1" w:themeTint="F2"/>
                                <w:sz w:val="16"/>
                                <w:szCs w:val="18"/>
                              </w:rPr>
                              <w:t xml:space="preserve">e prescribed a drug my </w:t>
                            </w:r>
                            <w:r w:rsidR="00A35F39">
                              <w:rPr>
                                <w:color w:val="0D0D0D" w:themeColor="text1" w:themeTint="F2"/>
                                <w:sz w:val="16"/>
                                <w:szCs w:val="18"/>
                              </w:rPr>
                              <w:t xml:space="preserve">GP </w:t>
                            </w:r>
                            <w:r w:rsidR="00A35F39" w:rsidRPr="00E66FCA">
                              <w:rPr>
                                <w:color w:val="0D0D0D" w:themeColor="text1" w:themeTint="F2"/>
                                <w:sz w:val="16"/>
                                <w:szCs w:val="18"/>
                              </w:rPr>
                              <w:t xml:space="preserve">already tried. </w:t>
                            </w:r>
                            <w:r w:rsidR="00A35F39">
                              <w:rPr>
                                <w:color w:val="0D0D0D" w:themeColor="text1" w:themeTint="F2"/>
                                <w:sz w:val="16"/>
                                <w:szCs w:val="18"/>
                              </w:rPr>
                              <w:t>C</w:t>
                            </w:r>
                            <w:r w:rsidR="00A35F39" w:rsidRPr="00E66FCA">
                              <w:rPr>
                                <w:color w:val="0D0D0D" w:themeColor="text1" w:themeTint="F2"/>
                                <w:sz w:val="16"/>
                                <w:szCs w:val="18"/>
                              </w:rPr>
                              <w:t>learly did</w:t>
                            </w:r>
                            <w:r w:rsidR="00A35F39">
                              <w:rPr>
                                <w:color w:val="0D0D0D" w:themeColor="text1" w:themeTint="F2"/>
                                <w:sz w:val="16"/>
                                <w:szCs w:val="18"/>
                              </w:rPr>
                              <w:t>n’t</w:t>
                            </w:r>
                            <w:r w:rsidR="00A35F39" w:rsidRPr="00E66FCA">
                              <w:rPr>
                                <w:color w:val="0D0D0D" w:themeColor="text1" w:themeTint="F2"/>
                                <w:sz w:val="16"/>
                                <w:szCs w:val="18"/>
                              </w:rPr>
                              <w:t xml:space="preserve"> even read my file. Useless.</w:t>
                            </w:r>
                            <w:r>
                              <w:rPr>
                                <w:color w:val="0D0D0D" w:themeColor="text1" w:themeTint="F2"/>
                                <w:sz w:val="16"/>
                                <w:szCs w:val="18"/>
                              </w:rPr>
                              <w:t>”</w:t>
                            </w:r>
                          </w:p>
                          <w:p w14:paraId="01C334F1" w14:textId="436E1843" w:rsidR="00A35F39" w:rsidRPr="00E66FCA" w:rsidRDefault="00A35F39" w:rsidP="00A35F39">
                            <w:pPr>
                              <w:pStyle w:val="ListParagraph"/>
                              <w:spacing w:after="240"/>
                              <w:ind w:left="360"/>
                              <w:contextualSpacing/>
                              <w:rPr>
                                <w:color w:val="0D0D0D" w:themeColor="text1" w:themeTint="F2"/>
                                <w:sz w:val="16"/>
                                <w:szCs w:val="18"/>
                              </w:rPr>
                            </w:pPr>
                          </w:p>
                          <w:p w14:paraId="38D2A43E" w14:textId="1DC202D2" w:rsidR="00A35F39" w:rsidRDefault="00F05B0C" w:rsidP="00A35F39">
                            <w:pPr>
                              <w:pStyle w:val="ListParagraph"/>
                              <w:spacing w:after="240"/>
                              <w:ind w:left="360"/>
                              <w:contextualSpacing/>
                              <w:rPr>
                                <w:color w:val="0D0D0D" w:themeColor="text1" w:themeTint="F2"/>
                                <w:sz w:val="16"/>
                                <w:szCs w:val="18"/>
                              </w:rPr>
                            </w:pPr>
                            <w:r>
                              <w:rPr>
                                <w:color w:val="0D0D0D" w:themeColor="text1" w:themeTint="F2"/>
                                <w:sz w:val="16"/>
                                <w:szCs w:val="18"/>
                              </w:rPr>
                              <w:t>“</w:t>
                            </w:r>
                            <w:r w:rsidR="00A35F39">
                              <w:rPr>
                                <w:color w:val="0D0D0D" w:themeColor="text1" w:themeTint="F2"/>
                                <w:sz w:val="16"/>
                                <w:szCs w:val="18"/>
                              </w:rPr>
                              <w:t>H</w:t>
                            </w:r>
                            <w:r w:rsidR="00A35F39" w:rsidRPr="00E66FCA">
                              <w:rPr>
                                <w:color w:val="0D0D0D" w:themeColor="text1" w:themeTint="F2"/>
                                <w:sz w:val="16"/>
                                <w:szCs w:val="18"/>
                              </w:rPr>
                              <w:t>aving had lower end bleeding for 12 months</w:t>
                            </w:r>
                            <w:r w:rsidR="00A35F39">
                              <w:rPr>
                                <w:color w:val="0D0D0D" w:themeColor="text1" w:themeTint="F2"/>
                                <w:sz w:val="16"/>
                                <w:szCs w:val="18"/>
                              </w:rPr>
                              <w:t>,</w:t>
                            </w:r>
                            <w:r w:rsidR="00A35F39" w:rsidRPr="00E66FCA">
                              <w:rPr>
                                <w:color w:val="0D0D0D" w:themeColor="text1" w:themeTint="F2"/>
                                <w:sz w:val="16"/>
                                <w:szCs w:val="18"/>
                              </w:rPr>
                              <w:t xml:space="preserve"> my </w:t>
                            </w:r>
                            <w:r w:rsidR="00A35F39">
                              <w:rPr>
                                <w:color w:val="0D0D0D" w:themeColor="text1" w:themeTint="F2"/>
                                <w:sz w:val="16"/>
                                <w:szCs w:val="18"/>
                              </w:rPr>
                              <w:t>GP</w:t>
                            </w:r>
                            <w:r w:rsidR="00A35F39" w:rsidRPr="00E66FCA">
                              <w:rPr>
                                <w:color w:val="0D0D0D" w:themeColor="text1" w:themeTint="F2"/>
                                <w:sz w:val="16"/>
                                <w:szCs w:val="18"/>
                              </w:rPr>
                              <w:t xml:space="preserve"> did a general surgery referral. </w:t>
                            </w:r>
                            <w:r w:rsidR="00A35F39">
                              <w:rPr>
                                <w:color w:val="0D0D0D" w:themeColor="text1" w:themeTint="F2"/>
                                <w:sz w:val="16"/>
                                <w:szCs w:val="18"/>
                              </w:rPr>
                              <w:t>H</w:t>
                            </w:r>
                            <w:r w:rsidR="00A35F39" w:rsidRPr="00E66FCA">
                              <w:rPr>
                                <w:color w:val="0D0D0D" w:themeColor="text1" w:themeTint="F2"/>
                                <w:sz w:val="16"/>
                                <w:szCs w:val="18"/>
                              </w:rPr>
                              <w:t>ad to wait 4-months for the appointment. I had it yesterday</w:t>
                            </w:r>
                            <w:r w:rsidR="00A35F39">
                              <w:rPr>
                                <w:color w:val="0D0D0D" w:themeColor="text1" w:themeTint="F2"/>
                                <w:sz w:val="16"/>
                                <w:szCs w:val="18"/>
                              </w:rPr>
                              <w:t>,</w:t>
                            </w:r>
                            <w:r w:rsidR="00A35F39" w:rsidRPr="00E66FCA">
                              <w:rPr>
                                <w:color w:val="0D0D0D" w:themeColor="text1" w:themeTint="F2"/>
                                <w:sz w:val="16"/>
                                <w:szCs w:val="18"/>
                              </w:rPr>
                              <w:t xml:space="preserve"> the consultant did not examine my issue at all or discuss my issues with me. </w:t>
                            </w:r>
                            <w:r w:rsidR="00A35F39">
                              <w:rPr>
                                <w:color w:val="0D0D0D" w:themeColor="text1" w:themeTint="F2"/>
                                <w:sz w:val="16"/>
                                <w:szCs w:val="18"/>
                              </w:rPr>
                              <w:t>H</w:t>
                            </w:r>
                            <w:r w:rsidR="00A35F39" w:rsidRPr="00E66FCA">
                              <w:rPr>
                                <w:color w:val="0D0D0D" w:themeColor="text1" w:themeTint="F2"/>
                                <w:sz w:val="16"/>
                                <w:szCs w:val="18"/>
                              </w:rPr>
                              <w:t xml:space="preserve">e saw me for a total of a couple of minutes max. </w:t>
                            </w:r>
                            <w:r w:rsidR="00A35F39">
                              <w:rPr>
                                <w:color w:val="0D0D0D" w:themeColor="text1" w:themeTint="F2"/>
                                <w:sz w:val="16"/>
                                <w:szCs w:val="18"/>
                              </w:rPr>
                              <w:t>H</w:t>
                            </w:r>
                            <w:r w:rsidR="00A35F39" w:rsidRPr="00E66FCA">
                              <w:rPr>
                                <w:color w:val="0D0D0D" w:themeColor="text1" w:themeTint="F2"/>
                                <w:sz w:val="16"/>
                                <w:szCs w:val="18"/>
                              </w:rPr>
                              <w:t xml:space="preserve">e gave me no opportunity to speak. </w:t>
                            </w:r>
                            <w:r w:rsidR="00A35F39">
                              <w:rPr>
                                <w:color w:val="0D0D0D" w:themeColor="text1" w:themeTint="F2"/>
                                <w:sz w:val="16"/>
                                <w:szCs w:val="18"/>
                              </w:rPr>
                              <w:t>H</w:t>
                            </w:r>
                            <w:r w:rsidR="00A35F39" w:rsidRPr="00E66FCA">
                              <w:rPr>
                                <w:color w:val="0D0D0D" w:themeColor="text1" w:themeTint="F2"/>
                                <w:sz w:val="16"/>
                                <w:szCs w:val="18"/>
                              </w:rPr>
                              <w:t>e just sen</w:t>
                            </w:r>
                            <w:r w:rsidR="00A35F39">
                              <w:rPr>
                                <w:color w:val="0D0D0D" w:themeColor="text1" w:themeTint="F2"/>
                                <w:sz w:val="16"/>
                                <w:szCs w:val="18"/>
                              </w:rPr>
                              <w:t>t</w:t>
                            </w:r>
                            <w:r w:rsidR="00A35F39" w:rsidRPr="00E66FCA">
                              <w:rPr>
                                <w:color w:val="0D0D0D" w:themeColor="text1" w:themeTint="F2"/>
                                <w:sz w:val="16"/>
                                <w:szCs w:val="18"/>
                              </w:rPr>
                              <w:t xml:space="preserve"> me to another department that will take another countless amount of time</w:t>
                            </w:r>
                            <w:r w:rsidR="00A35F39">
                              <w:rPr>
                                <w:color w:val="0D0D0D" w:themeColor="text1" w:themeTint="F2"/>
                                <w:sz w:val="16"/>
                                <w:szCs w:val="18"/>
                              </w:rPr>
                              <w:t>,</w:t>
                            </w:r>
                            <w:r w:rsidR="00A35F39" w:rsidRPr="00E66FCA">
                              <w:rPr>
                                <w:color w:val="0D0D0D" w:themeColor="text1" w:themeTint="F2"/>
                                <w:sz w:val="16"/>
                                <w:szCs w:val="18"/>
                              </w:rPr>
                              <w:t xml:space="preserve"> whilst I’m still bleeding. I feel absolutely hopeless and uncared for</w:t>
                            </w:r>
                            <w:r w:rsidR="00A35F39">
                              <w:rPr>
                                <w:color w:val="0D0D0D" w:themeColor="text1" w:themeTint="F2"/>
                                <w:sz w:val="16"/>
                                <w:szCs w:val="18"/>
                              </w:rPr>
                              <w:t>,</w:t>
                            </w:r>
                            <w:r w:rsidR="00A35F39" w:rsidRPr="00E66FCA">
                              <w:rPr>
                                <w:color w:val="0D0D0D" w:themeColor="text1" w:themeTint="F2"/>
                                <w:sz w:val="16"/>
                                <w:szCs w:val="18"/>
                              </w:rPr>
                              <w:t> dangerous patient care.</w:t>
                            </w:r>
                            <w:r>
                              <w:rPr>
                                <w:color w:val="0D0D0D" w:themeColor="text1" w:themeTint="F2"/>
                                <w:sz w:val="16"/>
                                <w:szCs w:val="18"/>
                              </w:rPr>
                              <w:t>”</w:t>
                            </w:r>
                          </w:p>
                          <w:p w14:paraId="474C1CD7" w14:textId="4DFB4523" w:rsidR="00D663EB" w:rsidRDefault="00D663EB" w:rsidP="00A35F39">
                            <w:pPr>
                              <w:pStyle w:val="ListParagraph"/>
                              <w:spacing w:after="240"/>
                              <w:ind w:left="360"/>
                              <w:contextualSpacing/>
                              <w:rPr>
                                <w:color w:val="0D0D0D" w:themeColor="text1" w:themeTint="F2"/>
                                <w:sz w:val="16"/>
                                <w:szCs w:val="18"/>
                              </w:rPr>
                            </w:pPr>
                            <w:r>
                              <w:rPr>
                                <w:noProof/>
                              </w:rPr>
                              <w:drawing>
                                <wp:inline distT="0" distB="0" distL="0" distR="0" wp14:anchorId="3B983DA3" wp14:editId="5A815B99">
                                  <wp:extent cx="3294380" cy="1355211"/>
                                  <wp:effectExtent l="0" t="0" r="1270" b="0"/>
                                  <wp:docPr id="655461252" name="Picture 1" descr="A close 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61252" name="Picture 1" descr="A close up of a white background&#10;&#10;AI-generated content may be incorrect."/>
                                          <pic:cNvPicPr/>
                                        </pic:nvPicPr>
                                        <pic:blipFill>
                                          <a:blip r:embed="rId20"/>
                                          <a:stretch>
                                            <a:fillRect/>
                                          </a:stretch>
                                        </pic:blipFill>
                                        <pic:spPr>
                                          <a:xfrm>
                                            <a:off x="0" y="0"/>
                                            <a:ext cx="3585732" cy="1475065"/>
                                          </a:xfrm>
                                          <a:prstGeom prst="rect">
                                            <a:avLst/>
                                          </a:prstGeom>
                                        </pic:spPr>
                                      </pic:pic>
                                    </a:graphicData>
                                  </a:graphic>
                                </wp:inline>
                              </w:drawing>
                            </w:r>
                          </w:p>
                          <w:p w14:paraId="433109D0" w14:textId="228260D5" w:rsidR="009D1663" w:rsidRPr="001F6D85" w:rsidRDefault="009D1663" w:rsidP="00A35F39">
                            <w:pPr>
                              <w:pStyle w:val="ListParagraph"/>
                              <w:spacing w:after="240"/>
                              <w:ind w:left="785"/>
                              <w:contextualSpacing/>
                              <w:rPr>
                                <w:b/>
                                <w:bCs/>
                                <w:color w:val="000000" w:themeColor="text1"/>
                                <w:sz w:val="16"/>
                                <w:szCs w:val="18"/>
                              </w:rPr>
                            </w:pPr>
                          </w:p>
                          <w:p w14:paraId="1AD78C7E" w14:textId="1F8D7AF1" w:rsidR="0038292F" w:rsidRPr="0038292F" w:rsidRDefault="0038292F" w:rsidP="0038292F">
                            <w:pPr>
                              <w:spacing w:after="240"/>
                              <w:ind w:left="425"/>
                              <w:contextualSpacing/>
                              <w:rPr>
                                <w:b/>
                                <w:bCs/>
                                <w:color w:val="000000" w:themeColor="text1"/>
                                <w:sz w:val="16"/>
                                <w:szCs w:val="18"/>
                              </w:rPr>
                            </w:pP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8EA5CF" id="Snip Single Corner Rectangle 39" o:spid="_x0000_s1028" style="position:absolute;left:0;text-align:left;margin-left:502.65pt;margin-top:78pt;width:328.6pt;height:500.3pt;z-index:251778048;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page;mso-width-percent:0;mso-height-percent:0;mso-width-relative:margin;mso-height-relative:margin;v-text-anchor:top" coordsize="4173220,63540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" adj="-11796480,,5400" path="m,l3477669,r695551,695551l4173220,6354021,,6354021,,xe" fillcolor="#b9cde5" stroked="f" strokeweight="2pt">
                <v:stroke joinstyle="miter"/>
                <v:formulas/>
                <v:path arrowok="t" o:connecttype="custom" o:connectlocs="0,0;3477669,0;4173220,695551;4173220,6354021;0,6354021;0,0" o:connectangles="0,0,0,0,0,0" textboxrect="0,0,4173220,6354021"/>
                <v:textbox inset="18pt,7.2pt,0,7.2pt">
                  <w:txbxContent>
                    <w:p w14:paraId="771B375F" w14:textId="77777777" w:rsidR="004B4630" w:rsidRPr="005A1E0D" w:rsidRDefault="004B4630" w:rsidP="004B4630">
                      <w:pPr>
                        <w:rPr>
                          <w:rFonts w:ascii="Arial" w:eastAsia="Calibri" w:hAnsi="Arial" w:cs="Arial"/>
                          <w:b/>
                          <w:szCs w:val="24"/>
                          <w:u w:val="single"/>
                        </w:rPr>
                      </w:pPr>
                      <w:r w:rsidRPr="005A1E0D">
                        <w:rPr>
                          <w:rFonts w:ascii="Arial" w:eastAsia="Calibri" w:hAnsi="Arial" w:cs="Arial"/>
                          <w:b/>
                          <w:szCs w:val="24"/>
                          <w:u w:val="single"/>
                          <w14:shadow w14:blurRad="50800" w14:dist="38100" w14:dir="16200000" w14:sx="100000" w14:sy="100000" w14:kx="0" w14:ky="0" w14:algn="b">
                            <w14:srgbClr w14:val="000000">
                              <w14:alpha w14:val="60000"/>
                            </w14:srgbClr>
                          </w14:shadow>
                        </w:rPr>
                        <w:t>Communication Improvement Plan;</w:t>
                      </w:r>
                    </w:p>
                    <w:p w14:paraId="4A922F3B" w14:textId="77777777" w:rsidR="004B4630" w:rsidRPr="005A1E0D" w:rsidRDefault="004B4630" w:rsidP="005C10BC">
                      <w:pPr>
                        <w:pStyle w:val="ListParagraph"/>
                        <w:numPr>
                          <w:ilvl w:val="0"/>
                          <w:numId w:val="1"/>
                        </w:numPr>
                        <w:spacing w:after="240"/>
                        <w:contextualSpacing/>
                        <w:rPr>
                          <w:sz w:val="16"/>
                          <w:szCs w:val="18"/>
                        </w:rPr>
                      </w:pPr>
                      <w:r w:rsidRPr="005A1E0D">
                        <w:rPr>
                          <w:sz w:val="16"/>
                          <w:szCs w:val="18"/>
                        </w:rPr>
                        <w:t>Training during consultant development programme where the importance of good and clear communication is discussed.</w:t>
                      </w:r>
                    </w:p>
                    <w:p w14:paraId="652AB73C" w14:textId="77777777" w:rsidR="004B4630" w:rsidRPr="005A1E0D" w:rsidRDefault="004B4630" w:rsidP="005C10BC">
                      <w:pPr>
                        <w:pStyle w:val="ListParagraph"/>
                        <w:numPr>
                          <w:ilvl w:val="0"/>
                          <w:numId w:val="1"/>
                        </w:numPr>
                        <w:spacing w:after="240"/>
                        <w:contextualSpacing/>
                        <w:rPr>
                          <w:sz w:val="16"/>
                          <w:szCs w:val="18"/>
                        </w:rPr>
                      </w:pPr>
                      <w:r w:rsidRPr="005A1E0D">
                        <w:rPr>
                          <w:sz w:val="16"/>
                          <w:szCs w:val="18"/>
                        </w:rPr>
                        <w:t>Complaints/communication training sessions delivered by the Corporate team to Service Groups – this training is ongoing</w:t>
                      </w:r>
                    </w:p>
                    <w:p w14:paraId="0312FF09" w14:textId="5E205927" w:rsidR="00AF03C2" w:rsidRPr="005A1E0D" w:rsidRDefault="00AF03C2" w:rsidP="005C10BC">
                      <w:pPr>
                        <w:pStyle w:val="ListParagraph"/>
                        <w:numPr>
                          <w:ilvl w:val="0"/>
                          <w:numId w:val="1"/>
                        </w:numPr>
                        <w:spacing w:after="240"/>
                        <w:contextualSpacing/>
                        <w:rPr>
                          <w:sz w:val="16"/>
                          <w:szCs w:val="18"/>
                        </w:rPr>
                      </w:pPr>
                      <w:r w:rsidRPr="005A1E0D">
                        <w:rPr>
                          <w:sz w:val="16"/>
                          <w:szCs w:val="18"/>
                        </w:rPr>
                        <w:t>Bespoke training provided to Service Groups and specific departments on complaints which includes communication</w:t>
                      </w:r>
                    </w:p>
                    <w:p w14:paraId="6992100C" w14:textId="3E0D1C85" w:rsidR="00AF03C2" w:rsidRPr="005A1E0D" w:rsidRDefault="00AF03C2" w:rsidP="005C10BC">
                      <w:pPr>
                        <w:pStyle w:val="ListParagraph"/>
                        <w:numPr>
                          <w:ilvl w:val="0"/>
                          <w:numId w:val="1"/>
                        </w:numPr>
                        <w:spacing w:after="240"/>
                        <w:contextualSpacing/>
                        <w:rPr>
                          <w:sz w:val="16"/>
                          <w:szCs w:val="18"/>
                        </w:rPr>
                      </w:pPr>
                      <w:r w:rsidRPr="005A1E0D">
                        <w:rPr>
                          <w:sz w:val="16"/>
                          <w:szCs w:val="18"/>
                        </w:rPr>
                        <w:t>Reminders in CRAG meetings of the importance of clear communication and regular meaningful updates to complainants or patients</w:t>
                      </w:r>
                    </w:p>
                    <w:p w14:paraId="59383257" w14:textId="77777777" w:rsidR="0038292F" w:rsidRPr="001079E7" w:rsidRDefault="0038292F" w:rsidP="0038292F">
                      <w:pPr>
                        <w:pStyle w:val="ListParagraph"/>
                        <w:spacing w:after="240"/>
                        <w:ind w:left="785"/>
                        <w:contextualSpacing/>
                        <w:rPr>
                          <w:b/>
                          <w:bCs/>
                          <w:color w:val="FF0000"/>
                          <w:sz w:val="16"/>
                          <w:szCs w:val="18"/>
                        </w:rPr>
                      </w:pPr>
                    </w:p>
                    <w:p w14:paraId="35870EB2" w14:textId="1E4D2470" w:rsidR="00A35F39" w:rsidRPr="00A35F39" w:rsidRDefault="00A35F39" w:rsidP="00225236">
                      <w:pPr>
                        <w:pStyle w:val="ListParagraph"/>
                        <w:numPr>
                          <w:ilvl w:val="0"/>
                          <w:numId w:val="1"/>
                        </w:numPr>
                        <w:spacing w:after="240"/>
                        <w:ind w:left="360"/>
                        <w:contextualSpacing/>
                        <w:rPr>
                          <w:color w:val="0D0D0D" w:themeColor="text1" w:themeTint="F2"/>
                          <w:sz w:val="16"/>
                          <w:szCs w:val="18"/>
                        </w:rPr>
                      </w:pPr>
                      <w:r w:rsidRPr="00A35F39">
                        <w:rPr>
                          <w:color w:val="0D0D0D" w:themeColor="text1" w:themeTint="F2"/>
                          <w:sz w:val="16"/>
                          <w:szCs w:val="18"/>
                        </w:rPr>
                        <w:t xml:space="preserve">Outpatient Department – Quarter 1 – Wordles related to communication were all positive. However, upon reviewing </w:t>
                      </w:r>
                      <w:r w:rsidR="004C4220">
                        <w:rPr>
                          <w:color w:val="0D0D0D" w:themeColor="text1" w:themeTint="F2"/>
                          <w:sz w:val="16"/>
                          <w:szCs w:val="18"/>
                        </w:rPr>
                        <w:t>the comments</w:t>
                      </w:r>
                      <w:r w:rsidRPr="00A35F39">
                        <w:rPr>
                          <w:color w:val="0D0D0D" w:themeColor="text1" w:themeTint="F2"/>
                          <w:sz w:val="16"/>
                          <w:szCs w:val="18"/>
                        </w:rPr>
                        <w:t xml:space="preserve"> in the charts, I identified two negative comments that highlight issues with communication. Please see below:</w:t>
                      </w:r>
                    </w:p>
                    <w:p w14:paraId="194B8893" w14:textId="0C091702" w:rsidR="00A35F39" w:rsidRDefault="00F05B0C" w:rsidP="00A35F39">
                      <w:pPr>
                        <w:pStyle w:val="ListParagraph"/>
                        <w:spacing w:after="240"/>
                        <w:ind w:left="360"/>
                        <w:contextualSpacing/>
                        <w:rPr>
                          <w:color w:val="0D0D0D" w:themeColor="text1" w:themeTint="F2"/>
                          <w:sz w:val="16"/>
                          <w:szCs w:val="18"/>
                        </w:rPr>
                      </w:pPr>
                      <w:r>
                        <w:rPr>
                          <w:color w:val="0D0D0D" w:themeColor="text1" w:themeTint="F2"/>
                          <w:sz w:val="16"/>
                          <w:szCs w:val="18"/>
                        </w:rPr>
                        <w:t>“</w:t>
                      </w:r>
                      <w:r w:rsidR="00A35F39">
                        <w:rPr>
                          <w:color w:val="0D0D0D" w:themeColor="text1" w:themeTint="F2"/>
                          <w:sz w:val="16"/>
                          <w:szCs w:val="18"/>
                        </w:rPr>
                        <w:t>W</w:t>
                      </w:r>
                      <w:r w:rsidR="00A35F39" w:rsidRPr="00E66FCA">
                        <w:rPr>
                          <w:color w:val="0D0D0D" w:themeColor="text1" w:themeTint="F2"/>
                          <w:sz w:val="16"/>
                          <w:szCs w:val="18"/>
                        </w:rPr>
                        <w:t>here to start</w:t>
                      </w:r>
                      <w:r w:rsidR="00A35F39">
                        <w:rPr>
                          <w:color w:val="0D0D0D" w:themeColor="text1" w:themeTint="F2"/>
                          <w:sz w:val="16"/>
                          <w:szCs w:val="18"/>
                        </w:rPr>
                        <w:t>;</w:t>
                      </w:r>
                      <w:r w:rsidR="00A35F39" w:rsidRPr="00E66FCA">
                        <w:rPr>
                          <w:color w:val="0D0D0D" w:themeColor="text1" w:themeTint="F2"/>
                          <w:sz w:val="16"/>
                          <w:szCs w:val="18"/>
                        </w:rPr>
                        <w:t xml:space="preserve"> this is the 3rd time I have seen a consultant and 2 of them NHS consultants turned up 30 minutes late for my appointment and treated me like I turned up to the wrong appointment</w:t>
                      </w:r>
                      <w:r w:rsidR="00A35F39">
                        <w:rPr>
                          <w:color w:val="0D0D0D" w:themeColor="text1" w:themeTint="F2"/>
                          <w:sz w:val="16"/>
                          <w:szCs w:val="18"/>
                        </w:rPr>
                        <w:t>.</w:t>
                      </w:r>
                      <w:r w:rsidR="00A35F39" w:rsidRPr="00E66FCA">
                        <w:rPr>
                          <w:color w:val="0D0D0D" w:themeColor="text1" w:themeTint="F2"/>
                          <w:sz w:val="16"/>
                          <w:szCs w:val="18"/>
                        </w:rPr>
                        <w:t xml:space="preserve"> </w:t>
                      </w:r>
                      <w:r w:rsidR="00A35F39">
                        <w:rPr>
                          <w:color w:val="0D0D0D" w:themeColor="text1" w:themeTint="F2"/>
                          <w:sz w:val="16"/>
                          <w:szCs w:val="18"/>
                        </w:rPr>
                        <w:t>H</w:t>
                      </w:r>
                      <w:r w:rsidR="00A35F39" w:rsidRPr="00E66FCA">
                        <w:rPr>
                          <w:color w:val="0D0D0D" w:themeColor="text1" w:themeTint="F2"/>
                          <w:sz w:val="16"/>
                          <w:szCs w:val="18"/>
                        </w:rPr>
                        <w:t>e had the audacity</w:t>
                      </w:r>
                      <w:r w:rsidR="00A35F39">
                        <w:rPr>
                          <w:color w:val="0D0D0D" w:themeColor="text1" w:themeTint="F2"/>
                          <w:sz w:val="16"/>
                          <w:szCs w:val="18"/>
                        </w:rPr>
                        <w:t xml:space="preserve"> to</w:t>
                      </w:r>
                      <w:r w:rsidR="00A35F39" w:rsidRPr="00E66FCA">
                        <w:rPr>
                          <w:color w:val="0D0D0D" w:themeColor="text1" w:themeTint="F2"/>
                          <w:sz w:val="16"/>
                          <w:szCs w:val="18"/>
                        </w:rPr>
                        <w:t> tell me I made the wrong decision in surgery</w:t>
                      </w:r>
                      <w:r w:rsidR="00A35F39">
                        <w:rPr>
                          <w:color w:val="0D0D0D" w:themeColor="text1" w:themeTint="F2"/>
                          <w:sz w:val="16"/>
                          <w:szCs w:val="18"/>
                        </w:rPr>
                        <w:t xml:space="preserve">, </w:t>
                      </w:r>
                      <w:r w:rsidR="00A35F39" w:rsidRPr="00E66FCA">
                        <w:rPr>
                          <w:color w:val="0D0D0D" w:themeColor="text1" w:themeTint="F2"/>
                          <w:sz w:val="16"/>
                          <w:szCs w:val="18"/>
                        </w:rPr>
                        <w:t>even though I’ve never seen him before and 2 other consultants recommended it</w:t>
                      </w:r>
                      <w:r w:rsidR="00A35F39">
                        <w:rPr>
                          <w:color w:val="0D0D0D" w:themeColor="text1" w:themeTint="F2"/>
                          <w:sz w:val="16"/>
                          <w:szCs w:val="18"/>
                        </w:rPr>
                        <w:t>. W</w:t>
                      </w:r>
                      <w:r w:rsidR="00A35F39" w:rsidRPr="00E66FCA">
                        <w:rPr>
                          <w:color w:val="0D0D0D" w:themeColor="text1" w:themeTint="F2"/>
                          <w:sz w:val="16"/>
                          <w:szCs w:val="18"/>
                        </w:rPr>
                        <w:t>hy am I paying to be treated like dirt on his shoe</w:t>
                      </w:r>
                      <w:r w:rsidR="00A35F39">
                        <w:rPr>
                          <w:color w:val="0D0D0D" w:themeColor="text1" w:themeTint="F2"/>
                          <w:sz w:val="16"/>
                          <w:szCs w:val="18"/>
                        </w:rPr>
                        <w:t>.</w:t>
                      </w:r>
                      <w:r w:rsidR="00A35F39" w:rsidRPr="00E66FCA">
                        <w:rPr>
                          <w:color w:val="0D0D0D" w:themeColor="text1" w:themeTint="F2"/>
                          <w:sz w:val="16"/>
                          <w:szCs w:val="18"/>
                        </w:rPr>
                        <w:t xml:space="preserve"> </w:t>
                      </w:r>
                      <w:r w:rsidR="00A35F39">
                        <w:rPr>
                          <w:color w:val="0D0D0D" w:themeColor="text1" w:themeTint="F2"/>
                          <w:sz w:val="16"/>
                          <w:szCs w:val="18"/>
                        </w:rPr>
                        <w:t>H</w:t>
                      </w:r>
                      <w:r w:rsidR="00A35F39" w:rsidRPr="00E66FCA">
                        <w:rPr>
                          <w:color w:val="0D0D0D" w:themeColor="text1" w:themeTint="F2"/>
                          <w:sz w:val="16"/>
                          <w:szCs w:val="18"/>
                        </w:rPr>
                        <w:t xml:space="preserve">e prescribed a drug my </w:t>
                      </w:r>
                      <w:r w:rsidR="00A35F39">
                        <w:rPr>
                          <w:color w:val="0D0D0D" w:themeColor="text1" w:themeTint="F2"/>
                          <w:sz w:val="16"/>
                          <w:szCs w:val="18"/>
                        </w:rPr>
                        <w:t xml:space="preserve">GP </w:t>
                      </w:r>
                      <w:r w:rsidR="00A35F39" w:rsidRPr="00E66FCA">
                        <w:rPr>
                          <w:color w:val="0D0D0D" w:themeColor="text1" w:themeTint="F2"/>
                          <w:sz w:val="16"/>
                          <w:szCs w:val="18"/>
                        </w:rPr>
                        <w:t xml:space="preserve">already tried. </w:t>
                      </w:r>
                      <w:r w:rsidR="00A35F39">
                        <w:rPr>
                          <w:color w:val="0D0D0D" w:themeColor="text1" w:themeTint="F2"/>
                          <w:sz w:val="16"/>
                          <w:szCs w:val="18"/>
                        </w:rPr>
                        <w:t>C</w:t>
                      </w:r>
                      <w:r w:rsidR="00A35F39" w:rsidRPr="00E66FCA">
                        <w:rPr>
                          <w:color w:val="0D0D0D" w:themeColor="text1" w:themeTint="F2"/>
                          <w:sz w:val="16"/>
                          <w:szCs w:val="18"/>
                        </w:rPr>
                        <w:t>learly did</w:t>
                      </w:r>
                      <w:r w:rsidR="00A35F39">
                        <w:rPr>
                          <w:color w:val="0D0D0D" w:themeColor="text1" w:themeTint="F2"/>
                          <w:sz w:val="16"/>
                          <w:szCs w:val="18"/>
                        </w:rPr>
                        <w:t>n’t</w:t>
                      </w:r>
                      <w:r w:rsidR="00A35F39" w:rsidRPr="00E66FCA">
                        <w:rPr>
                          <w:color w:val="0D0D0D" w:themeColor="text1" w:themeTint="F2"/>
                          <w:sz w:val="16"/>
                          <w:szCs w:val="18"/>
                        </w:rPr>
                        <w:t xml:space="preserve"> even read my file. Useless.</w:t>
                      </w:r>
                      <w:r>
                        <w:rPr>
                          <w:color w:val="0D0D0D" w:themeColor="text1" w:themeTint="F2"/>
                          <w:sz w:val="16"/>
                          <w:szCs w:val="18"/>
                        </w:rPr>
                        <w:t>”</w:t>
                      </w:r>
                    </w:p>
                    <w:p w14:paraId="01C334F1" w14:textId="436E1843" w:rsidR="00A35F39" w:rsidRPr="00E66FCA" w:rsidRDefault="00A35F39" w:rsidP="00A35F39">
                      <w:pPr>
                        <w:pStyle w:val="ListParagraph"/>
                        <w:spacing w:after="240"/>
                        <w:ind w:left="360"/>
                        <w:contextualSpacing/>
                        <w:rPr>
                          <w:color w:val="0D0D0D" w:themeColor="text1" w:themeTint="F2"/>
                          <w:sz w:val="16"/>
                          <w:szCs w:val="18"/>
                        </w:rPr>
                      </w:pPr>
                    </w:p>
                    <w:p w14:paraId="38D2A43E" w14:textId="1DC202D2" w:rsidR="00A35F39" w:rsidRDefault="00F05B0C" w:rsidP="00A35F39">
                      <w:pPr>
                        <w:pStyle w:val="ListParagraph"/>
                        <w:spacing w:after="240"/>
                        <w:ind w:left="360"/>
                        <w:contextualSpacing/>
                        <w:rPr>
                          <w:color w:val="0D0D0D" w:themeColor="text1" w:themeTint="F2"/>
                          <w:sz w:val="16"/>
                          <w:szCs w:val="18"/>
                        </w:rPr>
                      </w:pPr>
                      <w:r>
                        <w:rPr>
                          <w:color w:val="0D0D0D" w:themeColor="text1" w:themeTint="F2"/>
                          <w:sz w:val="16"/>
                          <w:szCs w:val="18"/>
                        </w:rPr>
                        <w:t>“</w:t>
                      </w:r>
                      <w:r w:rsidR="00A35F39">
                        <w:rPr>
                          <w:color w:val="0D0D0D" w:themeColor="text1" w:themeTint="F2"/>
                          <w:sz w:val="16"/>
                          <w:szCs w:val="18"/>
                        </w:rPr>
                        <w:t>H</w:t>
                      </w:r>
                      <w:r w:rsidR="00A35F39" w:rsidRPr="00E66FCA">
                        <w:rPr>
                          <w:color w:val="0D0D0D" w:themeColor="text1" w:themeTint="F2"/>
                          <w:sz w:val="16"/>
                          <w:szCs w:val="18"/>
                        </w:rPr>
                        <w:t>aving had lower end bleeding for 12 months</w:t>
                      </w:r>
                      <w:r w:rsidR="00A35F39">
                        <w:rPr>
                          <w:color w:val="0D0D0D" w:themeColor="text1" w:themeTint="F2"/>
                          <w:sz w:val="16"/>
                          <w:szCs w:val="18"/>
                        </w:rPr>
                        <w:t>,</w:t>
                      </w:r>
                      <w:r w:rsidR="00A35F39" w:rsidRPr="00E66FCA">
                        <w:rPr>
                          <w:color w:val="0D0D0D" w:themeColor="text1" w:themeTint="F2"/>
                          <w:sz w:val="16"/>
                          <w:szCs w:val="18"/>
                        </w:rPr>
                        <w:t xml:space="preserve"> my </w:t>
                      </w:r>
                      <w:r w:rsidR="00A35F39">
                        <w:rPr>
                          <w:color w:val="0D0D0D" w:themeColor="text1" w:themeTint="F2"/>
                          <w:sz w:val="16"/>
                          <w:szCs w:val="18"/>
                        </w:rPr>
                        <w:t>GP</w:t>
                      </w:r>
                      <w:r w:rsidR="00A35F39" w:rsidRPr="00E66FCA">
                        <w:rPr>
                          <w:color w:val="0D0D0D" w:themeColor="text1" w:themeTint="F2"/>
                          <w:sz w:val="16"/>
                          <w:szCs w:val="18"/>
                        </w:rPr>
                        <w:t xml:space="preserve"> did a general surgery referral. </w:t>
                      </w:r>
                      <w:r w:rsidR="00A35F39">
                        <w:rPr>
                          <w:color w:val="0D0D0D" w:themeColor="text1" w:themeTint="F2"/>
                          <w:sz w:val="16"/>
                          <w:szCs w:val="18"/>
                        </w:rPr>
                        <w:t>H</w:t>
                      </w:r>
                      <w:r w:rsidR="00A35F39" w:rsidRPr="00E66FCA">
                        <w:rPr>
                          <w:color w:val="0D0D0D" w:themeColor="text1" w:themeTint="F2"/>
                          <w:sz w:val="16"/>
                          <w:szCs w:val="18"/>
                        </w:rPr>
                        <w:t>ad to wait 4-months for the appointment. I had it yesterday</w:t>
                      </w:r>
                      <w:r w:rsidR="00A35F39">
                        <w:rPr>
                          <w:color w:val="0D0D0D" w:themeColor="text1" w:themeTint="F2"/>
                          <w:sz w:val="16"/>
                          <w:szCs w:val="18"/>
                        </w:rPr>
                        <w:t>,</w:t>
                      </w:r>
                      <w:r w:rsidR="00A35F39" w:rsidRPr="00E66FCA">
                        <w:rPr>
                          <w:color w:val="0D0D0D" w:themeColor="text1" w:themeTint="F2"/>
                          <w:sz w:val="16"/>
                          <w:szCs w:val="18"/>
                        </w:rPr>
                        <w:t xml:space="preserve"> the consultant did not examine my issue at all or discuss my issues with me. </w:t>
                      </w:r>
                      <w:r w:rsidR="00A35F39">
                        <w:rPr>
                          <w:color w:val="0D0D0D" w:themeColor="text1" w:themeTint="F2"/>
                          <w:sz w:val="16"/>
                          <w:szCs w:val="18"/>
                        </w:rPr>
                        <w:t>H</w:t>
                      </w:r>
                      <w:r w:rsidR="00A35F39" w:rsidRPr="00E66FCA">
                        <w:rPr>
                          <w:color w:val="0D0D0D" w:themeColor="text1" w:themeTint="F2"/>
                          <w:sz w:val="16"/>
                          <w:szCs w:val="18"/>
                        </w:rPr>
                        <w:t xml:space="preserve">e saw me for a total of a couple of minutes max. </w:t>
                      </w:r>
                      <w:r w:rsidR="00A35F39">
                        <w:rPr>
                          <w:color w:val="0D0D0D" w:themeColor="text1" w:themeTint="F2"/>
                          <w:sz w:val="16"/>
                          <w:szCs w:val="18"/>
                        </w:rPr>
                        <w:t>H</w:t>
                      </w:r>
                      <w:r w:rsidR="00A35F39" w:rsidRPr="00E66FCA">
                        <w:rPr>
                          <w:color w:val="0D0D0D" w:themeColor="text1" w:themeTint="F2"/>
                          <w:sz w:val="16"/>
                          <w:szCs w:val="18"/>
                        </w:rPr>
                        <w:t xml:space="preserve">e gave me no opportunity to speak. </w:t>
                      </w:r>
                      <w:r w:rsidR="00A35F39">
                        <w:rPr>
                          <w:color w:val="0D0D0D" w:themeColor="text1" w:themeTint="F2"/>
                          <w:sz w:val="16"/>
                          <w:szCs w:val="18"/>
                        </w:rPr>
                        <w:t>H</w:t>
                      </w:r>
                      <w:r w:rsidR="00A35F39" w:rsidRPr="00E66FCA">
                        <w:rPr>
                          <w:color w:val="0D0D0D" w:themeColor="text1" w:themeTint="F2"/>
                          <w:sz w:val="16"/>
                          <w:szCs w:val="18"/>
                        </w:rPr>
                        <w:t>e just sen</w:t>
                      </w:r>
                      <w:r w:rsidR="00A35F39">
                        <w:rPr>
                          <w:color w:val="0D0D0D" w:themeColor="text1" w:themeTint="F2"/>
                          <w:sz w:val="16"/>
                          <w:szCs w:val="18"/>
                        </w:rPr>
                        <w:t>t</w:t>
                      </w:r>
                      <w:r w:rsidR="00A35F39" w:rsidRPr="00E66FCA">
                        <w:rPr>
                          <w:color w:val="0D0D0D" w:themeColor="text1" w:themeTint="F2"/>
                          <w:sz w:val="16"/>
                          <w:szCs w:val="18"/>
                        </w:rPr>
                        <w:t xml:space="preserve"> me to another department that will take another countless amount of time</w:t>
                      </w:r>
                      <w:r w:rsidR="00A35F39">
                        <w:rPr>
                          <w:color w:val="0D0D0D" w:themeColor="text1" w:themeTint="F2"/>
                          <w:sz w:val="16"/>
                          <w:szCs w:val="18"/>
                        </w:rPr>
                        <w:t>,</w:t>
                      </w:r>
                      <w:r w:rsidR="00A35F39" w:rsidRPr="00E66FCA">
                        <w:rPr>
                          <w:color w:val="0D0D0D" w:themeColor="text1" w:themeTint="F2"/>
                          <w:sz w:val="16"/>
                          <w:szCs w:val="18"/>
                        </w:rPr>
                        <w:t xml:space="preserve"> whilst I’m still bleeding. I feel absolutely hopeless and uncared for</w:t>
                      </w:r>
                      <w:r w:rsidR="00A35F39">
                        <w:rPr>
                          <w:color w:val="0D0D0D" w:themeColor="text1" w:themeTint="F2"/>
                          <w:sz w:val="16"/>
                          <w:szCs w:val="18"/>
                        </w:rPr>
                        <w:t>,</w:t>
                      </w:r>
                      <w:r w:rsidR="00A35F39" w:rsidRPr="00E66FCA">
                        <w:rPr>
                          <w:color w:val="0D0D0D" w:themeColor="text1" w:themeTint="F2"/>
                          <w:sz w:val="16"/>
                          <w:szCs w:val="18"/>
                        </w:rPr>
                        <w:t> dangerous patient care.</w:t>
                      </w:r>
                      <w:r>
                        <w:rPr>
                          <w:color w:val="0D0D0D" w:themeColor="text1" w:themeTint="F2"/>
                          <w:sz w:val="16"/>
                          <w:szCs w:val="18"/>
                        </w:rPr>
                        <w:t>”</w:t>
                      </w:r>
                    </w:p>
                    <w:p w14:paraId="474C1CD7" w14:textId="4DFB4523" w:rsidR="00D663EB" w:rsidRDefault="00D663EB" w:rsidP="00A35F39">
                      <w:pPr>
                        <w:pStyle w:val="ListParagraph"/>
                        <w:spacing w:after="240"/>
                        <w:ind w:left="360"/>
                        <w:contextualSpacing/>
                        <w:rPr>
                          <w:color w:val="0D0D0D" w:themeColor="text1" w:themeTint="F2"/>
                          <w:sz w:val="16"/>
                          <w:szCs w:val="18"/>
                        </w:rPr>
                      </w:pPr>
                      <w:r>
                        <w:rPr>
                          <w:noProof/>
                        </w:rPr>
                        <w:drawing>
                          <wp:inline distT="0" distB="0" distL="0" distR="0" wp14:anchorId="3B983DA3" wp14:editId="5A815B99">
                            <wp:extent cx="3294380" cy="1355211"/>
                            <wp:effectExtent l="0" t="0" r="1270" b="0"/>
                            <wp:docPr id="655461252" name="Picture 1" descr="A close up of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5461252" name="Picture 1" descr="A close up of a white background&#10;&#10;AI-generated content may be incorrect."/>
                                    <pic:cNvPicPr/>
                                  </pic:nvPicPr>
                                  <pic:blipFill>
                                    <a:blip r:embed="rId20"/>
                                    <a:stretch>
                                      <a:fillRect/>
                                    </a:stretch>
                                  </pic:blipFill>
                                  <pic:spPr>
                                    <a:xfrm>
                                      <a:off x="0" y="0"/>
                                      <a:ext cx="3585732" cy="1475065"/>
                                    </a:xfrm>
                                    <a:prstGeom prst="rect">
                                      <a:avLst/>
                                    </a:prstGeom>
                                  </pic:spPr>
                                </pic:pic>
                              </a:graphicData>
                            </a:graphic>
                          </wp:inline>
                        </w:drawing>
                      </w:r>
                    </w:p>
                    <w:p w14:paraId="433109D0" w14:textId="228260D5" w:rsidR="009D1663" w:rsidRPr="001F6D85" w:rsidRDefault="009D1663" w:rsidP="00A35F39">
                      <w:pPr>
                        <w:pStyle w:val="ListParagraph"/>
                        <w:spacing w:after="240"/>
                        <w:ind w:left="785"/>
                        <w:contextualSpacing/>
                        <w:rPr>
                          <w:b/>
                          <w:bCs/>
                          <w:color w:val="000000" w:themeColor="text1"/>
                          <w:sz w:val="16"/>
                          <w:szCs w:val="18"/>
                        </w:rPr>
                      </w:pPr>
                    </w:p>
                    <w:p w14:paraId="1AD78C7E" w14:textId="1F8D7AF1" w:rsidR="0038292F" w:rsidRPr="0038292F" w:rsidRDefault="0038292F" w:rsidP="0038292F">
                      <w:pPr>
                        <w:spacing w:after="240"/>
                        <w:ind w:left="425"/>
                        <w:contextualSpacing/>
                        <w:rPr>
                          <w:b/>
                          <w:bCs/>
                          <w:color w:val="000000" w:themeColor="text1"/>
                          <w:sz w:val="16"/>
                          <w:szCs w:val="18"/>
                        </w:rPr>
                      </w:pPr>
                    </w:p>
                    <w:p w14:paraId="5FA1C032" w14:textId="2FC0B2E2" w:rsidR="00DA7F00" w:rsidRPr="00300B37" w:rsidRDefault="00DA7F00" w:rsidP="00DA7F00">
                      <w:pPr>
                        <w:ind w:left="360"/>
                        <w:rPr>
                          <w:rFonts w:ascii="Arial" w:hAnsi="Arial" w:cs="Arial"/>
                          <w:b/>
                          <w:color w:val="FF0000"/>
                          <w:sz w:val="18"/>
                        </w:rPr>
                      </w:pPr>
                    </w:p>
                    <w:p w14:paraId="5B5726D6" w14:textId="0E9B4386" w:rsidR="00DA7F00" w:rsidRPr="00F3038A" w:rsidRDefault="00DA7F00" w:rsidP="00DA7F00">
                      <w:pPr>
                        <w:jc w:val="both"/>
                        <w:rPr>
                          <w:color w:val="FF0000"/>
                          <w:sz w:val="20"/>
                        </w:rPr>
                      </w:pPr>
                    </w:p>
                    <w:p w14:paraId="3979D66E" w14:textId="77777777" w:rsidR="00DA7F00" w:rsidRPr="00F43677" w:rsidRDefault="00DA7F00" w:rsidP="00DA7F00">
                      <w:pPr>
                        <w:rPr>
                          <w:rFonts w:ascii="Arial" w:eastAsia="Calibri" w:hAnsi="Arial" w:cs="Arial"/>
                          <w:b/>
                          <w:color w:val="000000"/>
                          <w:sz w:val="18"/>
                          <w:u w:val="single"/>
                        </w:rPr>
                      </w:pPr>
                    </w:p>
                    <w:p w14:paraId="12240903" w14:textId="77777777" w:rsidR="00DA7F00" w:rsidRPr="00173508" w:rsidRDefault="00DA7F00" w:rsidP="00DA7F00">
                      <w:pPr>
                        <w:ind w:left="360"/>
                        <w:rPr>
                          <w:rFonts w:ascii="Arial" w:hAnsi="Arial" w:cs="Arial"/>
                          <w:b/>
                          <w:color w:val="FF0000"/>
                          <w:sz w:val="18"/>
                        </w:rPr>
                      </w:pPr>
                    </w:p>
                    <w:p w14:paraId="0B7A83C5" w14:textId="77777777" w:rsidR="00DA7F00" w:rsidRPr="00A00F79" w:rsidRDefault="00DA7F00" w:rsidP="00DA7F00">
                      <w:pPr>
                        <w:ind w:left="360"/>
                        <w:rPr>
                          <w:rFonts w:ascii="Arial" w:hAnsi="Arial" w:cs="Arial"/>
                          <w:b/>
                          <w:color w:val="FF0000"/>
                          <w:sz w:val="18"/>
                        </w:rPr>
                      </w:pPr>
                    </w:p>
                    <w:p w14:paraId="4D519294" w14:textId="77777777" w:rsidR="00DA7F00" w:rsidRPr="00A00F79" w:rsidRDefault="00DA7F00" w:rsidP="00DA7F00">
                      <w:pPr>
                        <w:ind w:left="360"/>
                        <w:rPr>
                          <w:rFonts w:ascii="Arial" w:hAnsi="Arial" w:cs="Arial"/>
                          <w:b/>
                          <w:color w:val="FF0000"/>
                          <w:sz w:val="18"/>
                        </w:rPr>
                      </w:pPr>
                    </w:p>
                    <w:p w14:paraId="4ED813C5" w14:textId="77777777" w:rsidR="003A3349" w:rsidRPr="00BE5457" w:rsidRDefault="003A3349" w:rsidP="00BE5457">
                      <w:pPr>
                        <w:ind w:left="360"/>
                        <w:rPr>
                          <w:rFonts w:ascii="Arial" w:eastAsia="Calibri" w:hAnsi="Arial" w:cs="Arial"/>
                          <w:b/>
                          <w:color w:val="000000"/>
                          <w:sz w:val="18"/>
                          <w:u w:val="single"/>
                        </w:rPr>
                      </w:pPr>
                    </w:p>
                  </w:txbxContent>
                </v:textbox>
                <w10:wrap type="square" anchorx="page" anchory="page"/>
              </v:shape>
            </w:pict>
          </mc:Fallback>
        </mc:AlternateContent>
      </w:r>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Theme 2; </w:t>
      </w:r>
      <w:proofErr w:type="gramStart"/>
      <w:r w:rsidR="00AE3EA9"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C</w:t>
      </w:r>
      <w:r w:rsidR="004B4630">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ommunication</w:t>
      </w:r>
      <w:r w:rsidRPr="00E144AF">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7D15319E" w14:textId="7BAD079F" w:rsidR="004D3E60" w:rsidRDefault="00300B37" w:rsidP="00BE5457">
      <w:pPr>
        <w:jc w:val="both"/>
        <w:rPr>
          <w:rFonts w:ascii="Arial" w:eastAsia="Calibri" w:hAnsi="Arial" w:cs="Arial"/>
          <w:color w:val="FF0000"/>
          <w:sz w:val="20"/>
          <w:szCs w:val="24"/>
        </w:rPr>
      </w:pPr>
      <w:r w:rsidRPr="009E7A4E">
        <w:rPr>
          <w:rFonts w:ascii="Arial" w:eastAsia="Calibri" w:hAnsi="Arial" w:cs="Arial"/>
          <w:sz w:val="20"/>
          <w:szCs w:val="24"/>
        </w:rPr>
        <w:t>During Q</w:t>
      </w:r>
      <w:r w:rsidR="00BD305B">
        <w:rPr>
          <w:rFonts w:ascii="Arial" w:eastAsia="Calibri" w:hAnsi="Arial" w:cs="Arial"/>
          <w:sz w:val="20"/>
          <w:szCs w:val="24"/>
        </w:rPr>
        <w:t>1</w:t>
      </w:r>
      <w:r w:rsidRPr="009E7A4E">
        <w:rPr>
          <w:rFonts w:ascii="Arial" w:eastAsia="Calibri" w:hAnsi="Arial" w:cs="Arial"/>
          <w:sz w:val="20"/>
          <w:szCs w:val="24"/>
        </w:rPr>
        <w:t>, 1</w:t>
      </w:r>
      <w:r w:rsidR="0094137D">
        <w:rPr>
          <w:rFonts w:ascii="Arial" w:eastAsia="Calibri" w:hAnsi="Arial" w:cs="Arial"/>
          <w:sz w:val="20"/>
          <w:szCs w:val="24"/>
        </w:rPr>
        <w:t>97</w:t>
      </w:r>
      <w:r w:rsidRPr="009E7A4E">
        <w:rPr>
          <w:rFonts w:ascii="Arial" w:eastAsia="Calibri" w:hAnsi="Arial" w:cs="Arial"/>
          <w:sz w:val="20"/>
          <w:szCs w:val="24"/>
        </w:rPr>
        <w:t xml:space="preserve"> complaints were received relating to </w:t>
      </w:r>
      <w:r w:rsidR="004B4630">
        <w:rPr>
          <w:rFonts w:ascii="Arial" w:eastAsia="Calibri" w:hAnsi="Arial" w:cs="Arial"/>
          <w:sz w:val="20"/>
          <w:szCs w:val="24"/>
        </w:rPr>
        <w:t>communication.</w:t>
      </w:r>
      <w:r w:rsidRPr="009E7A4E">
        <w:rPr>
          <w:rFonts w:ascii="Arial" w:eastAsia="Calibri" w:hAnsi="Arial" w:cs="Arial"/>
          <w:sz w:val="20"/>
          <w:szCs w:val="24"/>
        </w:rPr>
        <w:t xml:space="preserve"> A breakdown of the sub-subjects </w:t>
      </w:r>
      <w:proofErr w:type="gramStart"/>
      <w:r w:rsidRPr="009E7A4E">
        <w:rPr>
          <w:rFonts w:ascii="Arial" w:eastAsia="Calibri" w:hAnsi="Arial" w:cs="Arial"/>
          <w:sz w:val="20"/>
          <w:szCs w:val="24"/>
        </w:rPr>
        <w:t>are</w:t>
      </w:r>
      <w:proofErr w:type="gramEnd"/>
      <w:r w:rsidRPr="009E7A4E">
        <w:rPr>
          <w:rFonts w:ascii="Arial" w:eastAsia="Calibri" w:hAnsi="Arial" w:cs="Arial"/>
          <w:sz w:val="20"/>
          <w:szCs w:val="24"/>
        </w:rPr>
        <w:t xml:space="preserve"> below – please note, some complaints include more than one of these issues</w:t>
      </w:r>
      <w:r w:rsidRPr="007F62E0">
        <w:rPr>
          <w:rFonts w:ascii="Arial" w:eastAsia="Calibri" w:hAnsi="Arial" w:cs="Arial"/>
          <w:color w:val="FF0000"/>
          <w:sz w:val="20"/>
          <w:szCs w:val="24"/>
        </w:rPr>
        <w:t>.</w:t>
      </w:r>
    </w:p>
    <w:tbl>
      <w:tblPr>
        <w:tblpPr w:leftFromText="180" w:rightFromText="180" w:vertAnchor="text" w:horzAnchor="margin" w:tblpY="25"/>
        <w:tblW w:w="6799" w:type="dxa"/>
        <w:tblLook w:val="04A0" w:firstRow="1" w:lastRow="0" w:firstColumn="1" w:lastColumn="0" w:noHBand="0" w:noVBand="1"/>
      </w:tblPr>
      <w:tblGrid>
        <w:gridCol w:w="5661"/>
        <w:gridCol w:w="1138"/>
      </w:tblGrid>
      <w:tr w:rsidR="00A67AB9" w:rsidRPr="005A1E0D" w14:paraId="370439A2" w14:textId="77777777" w:rsidTr="007F4213">
        <w:trPr>
          <w:trHeight w:val="285"/>
        </w:trPr>
        <w:tc>
          <w:tcPr>
            <w:tcW w:w="5661"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B5469D2" w14:textId="77777777" w:rsidR="00A67AB9" w:rsidRPr="005A1E0D" w:rsidRDefault="00A67AB9" w:rsidP="00A67AB9">
            <w:pPr>
              <w:spacing w:after="0" w:line="240" w:lineRule="auto"/>
              <w:rPr>
                <w:rFonts w:ascii="Arial" w:eastAsia="Times New Roman" w:hAnsi="Arial" w:cs="Arial"/>
                <w:b/>
                <w:bCs/>
                <w:color w:val="000000"/>
                <w:lang w:eastAsia="en-GB"/>
              </w:rPr>
            </w:pPr>
            <w:r w:rsidRPr="005A1E0D">
              <w:rPr>
                <w:rFonts w:ascii="Arial" w:eastAsia="Times New Roman" w:hAnsi="Arial" w:cs="Arial"/>
                <w:b/>
                <w:bCs/>
                <w:color w:val="000000"/>
                <w:lang w:eastAsia="en-GB"/>
              </w:rPr>
              <w:t>Communication Issues;</w:t>
            </w:r>
          </w:p>
        </w:tc>
        <w:tc>
          <w:tcPr>
            <w:tcW w:w="1138" w:type="dxa"/>
            <w:tcBorders>
              <w:top w:val="single" w:sz="4" w:space="0" w:color="auto"/>
              <w:left w:val="nil"/>
              <w:bottom w:val="single" w:sz="4" w:space="0" w:color="auto"/>
              <w:right w:val="single" w:sz="4" w:space="0" w:color="auto"/>
            </w:tcBorders>
            <w:shd w:val="clear" w:color="auto" w:fill="auto"/>
            <w:noWrap/>
            <w:vAlign w:val="bottom"/>
            <w:hideMark/>
          </w:tcPr>
          <w:p w14:paraId="606C54F6"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 </w:t>
            </w:r>
          </w:p>
        </w:tc>
      </w:tr>
      <w:tr w:rsidR="00A67AB9" w:rsidRPr="005A1E0D" w14:paraId="3AF03761"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3823D4A4"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Insufficient/Incorrect information</w:t>
            </w:r>
          </w:p>
        </w:tc>
        <w:tc>
          <w:tcPr>
            <w:tcW w:w="1138" w:type="dxa"/>
            <w:tcBorders>
              <w:top w:val="nil"/>
              <w:left w:val="nil"/>
              <w:bottom w:val="single" w:sz="4" w:space="0" w:color="auto"/>
              <w:right w:val="single" w:sz="4" w:space="0" w:color="auto"/>
            </w:tcBorders>
            <w:shd w:val="clear" w:color="auto" w:fill="auto"/>
            <w:noWrap/>
            <w:vAlign w:val="bottom"/>
            <w:hideMark/>
          </w:tcPr>
          <w:p w14:paraId="51A17AC8"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152</w:t>
            </w:r>
          </w:p>
        </w:tc>
      </w:tr>
      <w:tr w:rsidR="00A67AB9" w:rsidRPr="005A1E0D" w14:paraId="612D1D2D"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2C894D38"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Communication with patient/service user</w:t>
            </w:r>
          </w:p>
        </w:tc>
        <w:tc>
          <w:tcPr>
            <w:tcW w:w="1138" w:type="dxa"/>
            <w:tcBorders>
              <w:top w:val="nil"/>
              <w:left w:val="nil"/>
              <w:bottom w:val="single" w:sz="4" w:space="0" w:color="auto"/>
              <w:right w:val="single" w:sz="4" w:space="0" w:color="auto"/>
            </w:tcBorders>
            <w:shd w:val="clear" w:color="auto" w:fill="auto"/>
            <w:noWrap/>
            <w:vAlign w:val="bottom"/>
            <w:hideMark/>
          </w:tcPr>
          <w:p w14:paraId="2A64340A"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29</w:t>
            </w:r>
          </w:p>
        </w:tc>
      </w:tr>
      <w:tr w:rsidR="00A67AB9" w:rsidRPr="005A1E0D" w14:paraId="5D55EF92"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1AC5345F"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Communication between Services/Departments</w:t>
            </w:r>
          </w:p>
        </w:tc>
        <w:tc>
          <w:tcPr>
            <w:tcW w:w="1138" w:type="dxa"/>
            <w:tcBorders>
              <w:top w:val="nil"/>
              <w:left w:val="nil"/>
              <w:bottom w:val="single" w:sz="4" w:space="0" w:color="auto"/>
              <w:right w:val="single" w:sz="4" w:space="0" w:color="auto"/>
            </w:tcBorders>
            <w:shd w:val="clear" w:color="auto" w:fill="auto"/>
            <w:noWrap/>
            <w:vAlign w:val="bottom"/>
            <w:hideMark/>
          </w:tcPr>
          <w:p w14:paraId="1A76DF01"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3</w:t>
            </w:r>
          </w:p>
        </w:tc>
      </w:tr>
      <w:tr w:rsidR="00A67AB9" w:rsidRPr="005A1E0D" w14:paraId="0F1DD67F"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44D49572"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Communication with External Agencies or Other NHS Organisations</w:t>
            </w:r>
          </w:p>
        </w:tc>
        <w:tc>
          <w:tcPr>
            <w:tcW w:w="1138" w:type="dxa"/>
            <w:tcBorders>
              <w:top w:val="nil"/>
              <w:left w:val="nil"/>
              <w:bottom w:val="single" w:sz="4" w:space="0" w:color="auto"/>
              <w:right w:val="single" w:sz="4" w:space="0" w:color="auto"/>
            </w:tcBorders>
            <w:shd w:val="clear" w:color="auto" w:fill="auto"/>
            <w:noWrap/>
            <w:vAlign w:val="bottom"/>
            <w:hideMark/>
          </w:tcPr>
          <w:p w14:paraId="2A76155A"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1</w:t>
            </w:r>
          </w:p>
        </w:tc>
      </w:tr>
      <w:tr w:rsidR="00A67AB9" w:rsidRPr="005A1E0D" w14:paraId="4E9AEFDB"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06BA6D7A"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Communication with family</w:t>
            </w:r>
          </w:p>
        </w:tc>
        <w:tc>
          <w:tcPr>
            <w:tcW w:w="1138" w:type="dxa"/>
            <w:tcBorders>
              <w:top w:val="nil"/>
              <w:left w:val="nil"/>
              <w:bottom w:val="single" w:sz="4" w:space="0" w:color="auto"/>
              <w:right w:val="single" w:sz="4" w:space="0" w:color="auto"/>
            </w:tcBorders>
            <w:shd w:val="clear" w:color="auto" w:fill="auto"/>
            <w:noWrap/>
            <w:vAlign w:val="bottom"/>
            <w:hideMark/>
          </w:tcPr>
          <w:p w14:paraId="3906A2A9"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22</w:t>
            </w:r>
          </w:p>
        </w:tc>
      </w:tr>
      <w:tr w:rsidR="00A67AB9" w:rsidRPr="005A1E0D" w14:paraId="3E4D8082" w14:textId="77777777" w:rsidTr="007F4213">
        <w:trPr>
          <w:trHeight w:val="285"/>
        </w:trPr>
        <w:tc>
          <w:tcPr>
            <w:tcW w:w="5661" w:type="dxa"/>
            <w:tcBorders>
              <w:top w:val="nil"/>
              <w:left w:val="single" w:sz="4" w:space="0" w:color="auto"/>
              <w:bottom w:val="single" w:sz="4" w:space="0" w:color="auto"/>
              <w:right w:val="single" w:sz="4" w:space="0" w:color="auto"/>
            </w:tcBorders>
            <w:shd w:val="clear" w:color="auto" w:fill="auto"/>
            <w:noWrap/>
            <w:vAlign w:val="bottom"/>
            <w:hideMark/>
          </w:tcPr>
          <w:p w14:paraId="28F082D2" w14:textId="77777777" w:rsidR="00A67AB9" w:rsidRPr="005A1E0D" w:rsidRDefault="00A67AB9" w:rsidP="00A67AB9">
            <w:pPr>
              <w:spacing w:after="0" w:line="240" w:lineRule="auto"/>
              <w:rPr>
                <w:rFonts w:ascii="Arial" w:eastAsia="Times New Roman" w:hAnsi="Arial" w:cs="Arial"/>
                <w:color w:val="000000"/>
                <w:lang w:eastAsia="en-GB"/>
              </w:rPr>
            </w:pPr>
            <w:r w:rsidRPr="005A1E0D">
              <w:rPr>
                <w:rFonts w:ascii="Arial" w:eastAsia="Times New Roman" w:hAnsi="Arial" w:cs="Arial"/>
                <w:color w:val="000000"/>
                <w:lang w:eastAsia="en-GB"/>
              </w:rPr>
              <w:t>Guidance, Policies &amp; Procedures - issues raised</w:t>
            </w:r>
          </w:p>
        </w:tc>
        <w:tc>
          <w:tcPr>
            <w:tcW w:w="1138" w:type="dxa"/>
            <w:tcBorders>
              <w:top w:val="nil"/>
              <w:left w:val="nil"/>
              <w:bottom w:val="single" w:sz="4" w:space="0" w:color="auto"/>
              <w:right w:val="single" w:sz="4" w:space="0" w:color="auto"/>
            </w:tcBorders>
            <w:shd w:val="clear" w:color="auto" w:fill="auto"/>
            <w:noWrap/>
            <w:vAlign w:val="bottom"/>
            <w:hideMark/>
          </w:tcPr>
          <w:p w14:paraId="2DD77919" w14:textId="77777777" w:rsidR="00A67AB9" w:rsidRPr="005A1E0D" w:rsidRDefault="00A67AB9" w:rsidP="00A67AB9">
            <w:pPr>
              <w:spacing w:after="0" w:line="240" w:lineRule="auto"/>
              <w:jc w:val="right"/>
              <w:rPr>
                <w:rFonts w:ascii="Arial" w:eastAsia="Times New Roman" w:hAnsi="Arial" w:cs="Arial"/>
                <w:color w:val="000000"/>
                <w:lang w:eastAsia="en-GB"/>
              </w:rPr>
            </w:pPr>
            <w:r w:rsidRPr="005A1E0D">
              <w:rPr>
                <w:rFonts w:ascii="Arial" w:eastAsia="Times New Roman" w:hAnsi="Arial" w:cs="Arial"/>
                <w:color w:val="000000"/>
                <w:lang w:eastAsia="en-GB"/>
              </w:rPr>
              <w:t>3</w:t>
            </w:r>
          </w:p>
        </w:tc>
      </w:tr>
    </w:tbl>
    <w:p w14:paraId="472A4AFE" w14:textId="599DAA17" w:rsidR="00BE5457" w:rsidRDefault="00BE5457" w:rsidP="00E6361A">
      <w:pPr>
        <w:tabs>
          <w:tab w:val="left" w:pos="8240"/>
        </w:tabs>
        <w:jc w:val="both"/>
        <w:rPr>
          <w:rFonts w:ascii="Arial" w:hAnsi="Arial" w:cs="Arial"/>
          <w:b/>
          <w:color w:val="FF0000"/>
          <w:sz w:val="24"/>
          <w:szCs w:val="24"/>
        </w:rPr>
      </w:pPr>
    </w:p>
    <w:p w14:paraId="6DC2DBD3" w14:textId="43F23115" w:rsidR="00A67AB9" w:rsidRDefault="001079E7" w:rsidP="00E6361A">
      <w:pPr>
        <w:tabs>
          <w:tab w:val="left" w:pos="8240"/>
        </w:tabs>
        <w:jc w:val="both"/>
        <w:rPr>
          <w:rFonts w:ascii="Arial" w:hAnsi="Arial" w:cs="Arial"/>
          <w:b/>
          <w:color w:val="FF0000"/>
          <w:sz w:val="24"/>
          <w:szCs w:val="24"/>
        </w:rPr>
      </w:pPr>
      <w:r>
        <w:rPr>
          <w:noProof/>
        </w:rPr>
        <w:drawing>
          <wp:anchor distT="0" distB="0" distL="114300" distR="114300" simplePos="0" relativeHeight="252043264" behindDoc="1" locked="0" layoutInCell="1" allowOverlap="1" wp14:anchorId="3D51C739" wp14:editId="33731A84">
            <wp:simplePos x="0" y="0"/>
            <wp:positionH relativeFrom="column">
              <wp:posOffset>0</wp:posOffset>
            </wp:positionH>
            <wp:positionV relativeFrom="paragraph">
              <wp:posOffset>1315085</wp:posOffset>
            </wp:positionV>
            <wp:extent cx="4486275" cy="2457450"/>
            <wp:effectExtent l="0" t="0" r="9525" b="0"/>
            <wp:wrapTight wrapText="bothSides">
              <wp:wrapPolygon edited="0">
                <wp:start x="0" y="0"/>
                <wp:lineTo x="0" y="21433"/>
                <wp:lineTo x="21554" y="21433"/>
                <wp:lineTo x="21554" y="0"/>
                <wp:lineTo x="0" y="0"/>
              </wp:wrapPolygon>
            </wp:wrapTight>
            <wp:docPr id="160737855" name="Chart 1">
              <a:extLst xmlns:a="http://schemas.openxmlformats.org/drawingml/2006/main">
                <a:ext uri="{FF2B5EF4-FFF2-40B4-BE49-F238E27FC236}">
                  <a16:creationId xmlns:a16="http://schemas.microsoft.com/office/drawing/2014/main" id="{9CDE1F95-1655-9B92-6D09-BAF3B4A0BC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p>
    <w:p w14:paraId="4FF2DA5A" w14:textId="0CB9957F" w:rsidR="007C4626" w:rsidRPr="002B770A" w:rsidRDefault="00F42DFD" w:rsidP="00E6361A">
      <w:pPr>
        <w:tabs>
          <w:tab w:val="left" w:pos="8240"/>
        </w:tabs>
        <w:jc w:val="both"/>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sidRPr="002B770A">
        <w:rPr>
          <w:rFonts w:ascii="Arial" w:eastAsia="Calibri" w:hAnsi="Arial" w:cs="Arial"/>
          <w:b/>
          <w:noProof/>
          <w:sz w:val="24"/>
          <w:szCs w:val="24"/>
          <w:u w:val="single"/>
          <w:lang w:eastAsia="en-GB"/>
        </w:rPr>
        <w:lastRenderedPageBreak/>
        <mc:AlternateContent>
          <mc:Choice Requires="wps">
            <w:drawing>
              <wp:anchor distT="182880" distB="182880" distL="182880" distR="182880" simplePos="0" relativeHeight="251780096" behindDoc="0" locked="0" layoutInCell="1" allowOverlap="1" wp14:anchorId="604530D8" wp14:editId="6281C881">
                <wp:simplePos x="0" y="0"/>
                <wp:positionH relativeFrom="page">
                  <wp:posOffset>6286500</wp:posOffset>
                </wp:positionH>
                <wp:positionV relativeFrom="margin">
                  <wp:posOffset>-350520</wp:posOffset>
                </wp:positionV>
                <wp:extent cx="4173220" cy="6134100"/>
                <wp:effectExtent l="0" t="0" r="0" b="0"/>
                <wp:wrapSquare wrapText="bothSides"/>
                <wp:docPr id="47" name="Snip Single Corner Rectangle 47"/>
                <wp:cNvGraphicFramePr/>
                <a:graphic xmlns:a="http://schemas.openxmlformats.org/drawingml/2006/main">
                  <a:graphicData uri="http://schemas.microsoft.com/office/word/2010/wordprocessingShape">
                    <wps:wsp>
                      <wps:cNvSpPr/>
                      <wps:spPr>
                        <a:xfrm>
                          <a:off x="0" y="0"/>
                          <a:ext cx="4173220" cy="6134100"/>
                        </a:xfrm>
                        <a:prstGeom prst="snip1Rect">
                          <a:avLst/>
                        </a:prstGeom>
                        <a:solidFill>
                          <a:srgbClr val="9BBB59">
                            <a:lumMod val="40000"/>
                            <a:lumOff val="60000"/>
                          </a:srgbClr>
                        </a:solidFill>
                        <a:ln w="25400" cap="flat" cmpd="sng" algn="ctr">
                          <a:noFill/>
                          <a:prstDash val="solid"/>
                        </a:ln>
                        <a:effectLst/>
                      </wps:spPr>
                      <wps:txbx>
                        <w:txbxContent>
                          <w:p w14:paraId="4B1846B2" w14:textId="77777777" w:rsidR="00345339" w:rsidRPr="000A290E" w:rsidRDefault="00345339" w:rsidP="00345339">
                            <w:pPr>
                              <w:rPr>
                                <w:rFonts w:ascii="Arial" w:eastAsia="Calibri" w:hAnsi="Arial" w:cs="Arial"/>
                                <w:b/>
                                <w:szCs w:val="24"/>
                                <w:u w:val="single"/>
                              </w:rPr>
                            </w:pPr>
                            <w:r w:rsidRPr="000A290E">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A290E">
                              <w:rPr>
                                <w:rFonts w:ascii="Arial" w:eastAsia="Calibri" w:hAnsi="Arial" w:cs="Arial"/>
                                <w:b/>
                                <w:szCs w:val="24"/>
                                <w:u w:val="single"/>
                              </w:rPr>
                              <w:t>?</w:t>
                            </w:r>
                          </w:p>
                          <w:p w14:paraId="7D5CF819" w14:textId="77777777" w:rsidR="00345339" w:rsidRPr="000A290E" w:rsidRDefault="00345339" w:rsidP="005C10BC">
                            <w:pPr>
                              <w:pStyle w:val="ListParagraph"/>
                              <w:numPr>
                                <w:ilvl w:val="0"/>
                                <w:numId w:val="2"/>
                              </w:numPr>
                              <w:spacing w:after="160" w:line="259" w:lineRule="auto"/>
                              <w:rPr>
                                <w:rFonts w:eastAsia="Calibri"/>
                                <w:b/>
                                <w:sz w:val="18"/>
                                <w:szCs w:val="24"/>
                                <w:u w:val="single"/>
                              </w:rPr>
                            </w:pPr>
                            <w:r w:rsidRPr="000A290E">
                              <w:rPr>
                                <w:sz w:val="18"/>
                                <w:szCs w:val="24"/>
                              </w:rPr>
                              <w:t>Outsourcing of patients to other Healthcare providers to help reduce waiting times.</w:t>
                            </w:r>
                          </w:p>
                          <w:p w14:paraId="72A6C453" w14:textId="2C28EB97" w:rsidR="00345339" w:rsidRPr="000A290E" w:rsidRDefault="00345339" w:rsidP="005C10BC">
                            <w:pPr>
                              <w:pStyle w:val="ListParagraph"/>
                              <w:numPr>
                                <w:ilvl w:val="0"/>
                                <w:numId w:val="2"/>
                              </w:numPr>
                              <w:spacing w:after="160" w:line="259" w:lineRule="auto"/>
                              <w:rPr>
                                <w:rFonts w:eastAsia="Calibri"/>
                                <w:b/>
                                <w:sz w:val="18"/>
                                <w:szCs w:val="24"/>
                                <w:u w:val="single"/>
                              </w:rPr>
                            </w:pPr>
                            <w:r w:rsidRPr="000A290E">
                              <w:rPr>
                                <w:sz w:val="18"/>
                                <w:szCs w:val="24"/>
                              </w:rPr>
                              <w:t>Rapid Diagnostic Centre expansion.</w:t>
                            </w:r>
                          </w:p>
                          <w:p w14:paraId="3068D19C" w14:textId="119715F4" w:rsidR="00DA7F00" w:rsidRPr="000A290E" w:rsidRDefault="009E3697" w:rsidP="005C10BC">
                            <w:pPr>
                              <w:numPr>
                                <w:ilvl w:val="0"/>
                                <w:numId w:val="2"/>
                              </w:numPr>
                              <w:rPr>
                                <w:rFonts w:eastAsia="Calibri"/>
                                <w:b/>
                                <w:sz w:val="18"/>
                                <w:szCs w:val="24"/>
                                <w:u w:val="single"/>
                              </w:rPr>
                            </w:pPr>
                            <w:r w:rsidRPr="000A290E">
                              <w:rPr>
                                <w:rFonts w:ascii="Arial" w:eastAsia="Times New Roman" w:hAnsi="Arial" w:cs="Arial"/>
                                <w:b/>
                                <w:bCs/>
                                <w:sz w:val="18"/>
                                <w:szCs w:val="40"/>
                                <w:lang w:eastAsia="en-GB"/>
                              </w:rPr>
                              <w:t xml:space="preserve">Expansion of our virtual wards </w:t>
                            </w:r>
                            <w:r w:rsidRPr="000A290E">
                              <w:rPr>
                                <w:rFonts w:ascii="Arial" w:eastAsia="Times New Roman" w:hAnsi="Arial" w:cs="Arial"/>
                                <w:sz w:val="18"/>
                                <w:szCs w:val="40"/>
                                <w:lang w:eastAsia="en-GB"/>
                              </w:rPr>
                              <w:t>to widen the range of disciplines involved, so increasing the number of patients who can be treated appropriately out of hospital</w:t>
                            </w:r>
                          </w:p>
                          <w:p w14:paraId="57DA6D8F"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All Wales questions do not have ‘appointments’ as a question set. Therefore, as an alternative a search was undertaken on the words delay/delays/appointment.</w:t>
                            </w:r>
                          </w:p>
                          <w:p w14:paraId="71A9EB33"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Below are some comments we found relating to ‘appointments’ for Adult Mental Health in Quarter 1.</w:t>
                            </w:r>
                          </w:p>
                          <w:p w14:paraId="1EB10515" w14:textId="47355BD6"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They booked me in for an in person appointment today 08/04/2025 at 10:30am. I've turned up to no appointment on the system and been told I'm discharged from their service.</w:t>
                            </w:r>
                            <w:r>
                              <w:rPr>
                                <w:color w:val="0D0D0D" w:themeColor="text1" w:themeTint="F2"/>
                                <w:sz w:val="16"/>
                                <w:szCs w:val="16"/>
                                <w:lang w:eastAsia="en-GB"/>
                              </w:rPr>
                              <w:t>”</w:t>
                            </w:r>
                          </w:p>
                          <w:p w14:paraId="081CAC5B" w14:textId="066F4EB6"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I have requested multiple times not to be booked in for video call appointments. Just regular phone calls or in person. This gets accepted upon request and then the next appointment will be a video call without fail.</w:t>
                            </w:r>
                            <w:r>
                              <w:rPr>
                                <w:color w:val="0D0D0D" w:themeColor="text1" w:themeTint="F2"/>
                                <w:sz w:val="16"/>
                                <w:szCs w:val="16"/>
                                <w:lang w:eastAsia="en-GB"/>
                              </w:rPr>
                              <w:t>”</w:t>
                            </w:r>
                          </w:p>
                          <w:p w14:paraId="4F0CDB9A" w14:textId="333CD29B"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I get told appointment at x,y,z time, I've been unable to attend maybe 50% of these appointments because of their lack of listening. I don't even get the option to have choices about my care because of their lacklustre care for patients.</w:t>
                            </w:r>
                            <w:r>
                              <w:rPr>
                                <w:color w:val="0D0D0D" w:themeColor="text1" w:themeTint="F2"/>
                                <w:sz w:val="16"/>
                                <w:szCs w:val="16"/>
                                <w:lang w:eastAsia="en-GB"/>
                              </w:rPr>
                              <w:t>”</w:t>
                            </w:r>
                          </w:p>
                          <w:p w14:paraId="3B5173CB"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Below are some comments relating to ‘appointments’ for Gynaecology in Quarter 1.</w:t>
                            </w:r>
                          </w:p>
                          <w:p w14:paraId="3ED40C36" w14:textId="1AF7356C"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I was seen promptly at my allocated appointment time.</w:t>
                            </w:r>
                            <w:r>
                              <w:rPr>
                                <w:color w:val="000000"/>
                                <w:sz w:val="16"/>
                                <w:szCs w:val="16"/>
                                <w:lang w:eastAsia="en-GB"/>
                              </w:rPr>
                              <w:t>”</w:t>
                            </w:r>
                          </w:p>
                          <w:p w14:paraId="67E548CF" w14:textId="77777777" w:rsidR="00024461" w:rsidRPr="00024461" w:rsidRDefault="00024461" w:rsidP="00024461">
                            <w:pPr>
                              <w:spacing w:after="0" w:line="240" w:lineRule="auto"/>
                              <w:textAlignment w:val="center"/>
                              <w:rPr>
                                <w:rFonts w:ascii="Arial" w:hAnsi="Arial" w:cs="Arial"/>
                                <w:color w:val="000000"/>
                                <w:sz w:val="16"/>
                                <w:szCs w:val="16"/>
                                <w:lang w:eastAsia="en-GB"/>
                              </w:rPr>
                            </w:pPr>
                          </w:p>
                          <w:p w14:paraId="62271B31" w14:textId="4964FB7B"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The wait!!! Given an appointment time of 145, not being seen until almost an hour after. not good at all and I wasn’t the only patient who experienced the long wait.</w:t>
                            </w:r>
                            <w:r>
                              <w:rPr>
                                <w:color w:val="000000"/>
                                <w:sz w:val="16"/>
                                <w:szCs w:val="16"/>
                                <w:lang w:eastAsia="en-GB"/>
                              </w:rPr>
                              <w:t>”</w:t>
                            </w:r>
                          </w:p>
                          <w:p w14:paraId="114B1985" w14:textId="77777777" w:rsidR="00024461" w:rsidRPr="00024461" w:rsidRDefault="00024461" w:rsidP="00024461">
                            <w:pPr>
                              <w:spacing w:after="0" w:line="240" w:lineRule="auto"/>
                              <w:textAlignment w:val="center"/>
                              <w:rPr>
                                <w:rFonts w:ascii="Arial" w:hAnsi="Arial" w:cs="Arial"/>
                                <w:color w:val="000000"/>
                                <w:sz w:val="16"/>
                                <w:szCs w:val="16"/>
                                <w:lang w:eastAsia="en-GB"/>
                              </w:rPr>
                            </w:pPr>
                          </w:p>
                          <w:p w14:paraId="091EBA51" w14:textId="12AA92A7"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Clinic was running late</w:t>
                            </w:r>
                            <w:r>
                              <w:rPr>
                                <w:color w:val="000000"/>
                                <w:sz w:val="16"/>
                                <w:szCs w:val="16"/>
                                <w:lang w:eastAsia="en-GB"/>
                              </w:rPr>
                              <w:t>”</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wps:txbx>
                      <wps:bodyPr rot="0" spcFirstLastPara="0" vertOverflow="overflow" horzOverflow="overflow" vert="horz" wrap="square" lIns="228600" tIns="91440" rIns="0" bIns="9144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4530D8" id="Snip Single Corner Rectangle 47" o:spid="_x0000_s1029" style="position:absolute;left:0;text-align:left;margin-left:495pt;margin-top:-27.6pt;width:328.6pt;height:483pt;z-index:251780096;visibility:visible;mso-wrap-style:square;mso-width-percent:0;mso-height-percent:0;mso-wrap-distance-left:14.4pt;mso-wrap-distance-top:14.4pt;mso-wrap-distance-right:14.4pt;mso-wrap-distance-bottom:14.4pt;mso-position-horizontal:absolute;mso-position-horizontal-relative:page;mso-position-vertical:absolute;mso-position-vertical-relative:margin;mso-width-percent:0;mso-height-percent:0;mso-width-relative:margin;mso-height-relative:margin;v-text-anchor:top" coordsize="4173220,61341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" adj="-11796480,,5400" path="m,l3477669,r695551,695551l4173220,6134100,,6134100,,xe" fillcolor="#d7e4bd" stroked="f" strokeweight="2pt">
                <v:stroke joinstyle="miter"/>
                <v:formulas/>
                <v:path arrowok="t" o:connecttype="custom" o:connectlocs="0,0;3477669,0;4173220,695551;4173220,6134100;0,6134100;0,0" o:connectangles="0,0,0,0,0,0" textboxrect="0,0,4173220,6134100"/>
                <v:textbox inset="18pt,7.2pt,0,7.2pt">
                  <w:txbxContent>
                    <w:p w14:paraId="4B1846B2" w14:textId="77777777" w:rsidR="00345339" w:rsidRPr="000A290E" w:rsidRDefault="00345339" w:rsidP="00345339">
                      <w:pPr>
                        <w:rPr>
                          <w:rFonts w:ascii="Arial" w:eastAsia="Calibri" w:hAnsi="Arial" w:cs="Arial"/>
                          <w:b/>
                          <w:szCs w:val="24"/>
                          <w:u w:val="single"/>
                        </w:rPr>
                      </w:pPr>
                      <w:r w:rsidRPr="000A290E">
                        <w:rPr>
                          <w:rFonts w:ascii="Arial" w:eastAsia="Calibri" w:hAnsi="Arial" w:cs="Arial"/>
                          <w:b/>
                          <w:szCs w:val="24"/>
                          <w:u w:val="single"/>
                          <w14:shadow w14:blurRad="50800" w14:dist="38100" w14:dir="16200000" w14:sx="100000" w14:sy="100000" w14:kx="0" w14:ky="0" w14:algn="b">
                            <w14:srgbClr w14:val="000000">
                              <w14:alpha w14:val="60000"/>
                            </w14:srgbClr>
                          </w14:shadow>
                        </w:rPr>
                        <w:t>What we are doing about this</w:t>
                      </w:r>
                      <w:r w:rsidRPr="000A290E">
                        <w:rPr>
                          <w:rFonts w:ascii="Arial" w:eastAsia="Calibri" w:hAnsi="Arial" w:cs="Arial"/>
                          <w:b/>
                          <w:szCs w:val="24"/>
                          <w:u w:val="single"/>
                        </w:rPr>
                        <w:t>?</w:t>
                      </w:r>
                    </w:p>
                    <w:p w14:paraId="7D5CF819" w14:textId="77777777" w:rsidR="00345339" w:rsidRPr="000A290E" w:rsidRDefault="00345339" w:rsidP="005C10BC">
                      <w:pPr>
                        <w:pStyle w:val="ListParagraph"/>
                        <w:numPr>
                          <w:ilvl w:val="0"/>
                          <w:numId w:val="2"/>
                        </w:numPr>
                        <w:spacing w:after="160" w:line="259" w:lineRule="auto"/>
                        <w:rPr>
                          <w:rFonts w:eastAsia="Calibri"/>
                          <w:b/>
                          <w:sz w:val="18"/>
                          <w:szCs w:val="24"/>
                          <w:u w:val="single"/>
                        </w:rPr>
                      </w:pPr>
                      <w:r w:rsidRPr="000A290E">
                        <w:rPr>
                          <w:sz w:val="18"/>
                          <w:szCs w:val="24"/>
                        </w:rPr>
                        <w:t>Outsourcing of patients to other Healthcare providers to help reduce waiting times.</w:t>
                      </w:r>
                    </w:p>
                    <w:p w14:paraId="72A6C453" w14:textId="2C28EB97" w:rsidR="00345339" w:rsidRPr="000A290E" w:rsidRDefault="00345339" w:rsidP="005C10BC">
                      <w:pPr>
                        <w:pStyle w:val="ListParagraph"/>
                        <w:numPr>
                          <w:ilvl w:val="0"/>
                          <w:numId w:val="2"/>
                        </w:numPr>
                        <w:spacing w:after="160" w:line="259" w:lineRule="auto"/>
                        <w:rPr>
                          <w:rFonts w:eastAsia="Calibri"/>
                          <w:b/>
                          <w:sz w:val="18"/>
                          <w:szCs w:val="24"/>
                          <w:u w:val="single"/>
                        </w:rPr>
                      </w:pPr>
                      <w:r w:rsidRPr="000A290E">
                        <w:rPr>
                          <w:sz w:val="18"/>
                          <w:szCs w:val="24"/>
                        </w:rPr>
                        <w:t>Rapid Diagnostic Centre expansion.</w:t>
                      </w:r>
                    </w:p>
                    <w:p w14:paraId="3068D19C" w14:textId="119715F4" w:rsidR="00DA7F00" w:rsidRPr="000A290E" w:rsidRDefault="009E3697" w:rsidP="005C10BC">
                      <w:pPr>
                        <w:numPr>
                          <w:ilvl w:val="0"/>
                          <w:numId w:val="2"/>
                        </w:numPr>
                        <w:rPr>
                          <w:rFonts w:eastAsia="Calibri"/>
                          <w:b/>
                          <w:sz w:val="18"/>
                          <w:szCs w:val="24"/>
                          <w:u w:val="single"/>
                        </w:rPr>
                      </w:pPr>
                      <w:r w:rsidRPr="000A290E">
                        <w:rPr>
                          <w:rFonts w:ascii="Arial" w:eastAsia="Times New Roman" w:hAnsi="Arial" w:cs="Arial"/>
                          <w:b/>
                          <w:bCs/>
                          <w:sz w:val="18"/>
                          <w:szCs w:val="40"/>
                          <w:lang w:eastAsia="en-GB"/>
                        </w:rPr>
                        <w:t xml:space="preserve">Expansion of our virtual wards </w:t>
                      </w:r>
                      <w:r w:rsidRPr="000A290E">
                        <w:rPr>
                          <w:rFonts w:ascii="Arial" w:eastAsia="Times New Roman" w:hAnsi="Arial" w:cs="Arial"/>
                          <w:sz w:val="18"/>
                          <w:szCs w:val="40"/>
                          <w:lang w:eastAsia="en-GB"/>
                        </w:rPr>
                        <w:t>to widen the range of disciplines involved, so increasing the number of patients who can be treated appropriately out of hospital</w:t>
                      </w:r>
                    </w:p>
                    <w:p w14:paraId="57DA6D8F"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All Wales questions do not have ‘appointments’ as a question set. Therefore, as an alternative a search was undertaken on the words delay/delays/appointment.</w:t>
                      </w:r>
                    </w:p>
                    <w:p w14:paraId="71A9EB33"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Below are some comments we found relating to ‘appointments’ for Adult Mental Health in Quarter 1.</w:t>
                      </w:r>
                    </w:p>
                    <w:p w14:paraId="1EB10515" w14:textId="47355BD6"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They booked me in for an in person appointment today 08/04/2025 at 10:30am. I've turned up to no appointment on the system and been told I'm discharged from their service.</w:t>
                      </w:r>
                      <w:r>
                        <w:rPr>
                          <w:color w:val="0D0D0D" w:themeColor="text1" w:themeTint="F2"/>
                          <w:sz w:val="16"/>
                          <w:szCs w:val="16"/>
                          <w:lang w:eastAsia="en-GB"/>
                        </w:rPr>
                        <w:t>”</w:t>
                      </w:r>
                    </w:p>
                    <w:p w14:paraId="081CAC5B" w14:textId="066F4EB6"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I have requested multiple times not to be booked in for video call appointments. Just regular phone calls or in person. This gets accepted upon request and then the next appointment will be a video call without fail.</w:t>
                      </w:r>
                      <w:r>
                        <w:rPr>
                          <w:color w:val="0D0D0D" w:themeColor="text1" w:themeTint="F2"/>
                          <w:sz w:val="16"/>
                          <w:szCs w:val="16"/>
                          <w:lang w:eastAsia="en-GB"/>
                        </w:rPr>
                        <w:t>”</w:t>
                      </w:r>
                    </w:p>
                    <w:p w14:paraId="4F0CDB9A" w14:textId="333CD29B" w:rsidR="00024461" w:rsidRPr="00024461" w:rsidRDefault="00494550" w:rsidP="006E078E">
                      <w:pPr>
                        <w:pStyle w:val="ListParagraph"/>
                        <w:numPr>
                          <w:ilvl w:val="0"/>
                          <w:numId w:val="16"/>
                        </w:numPr>
                        <w:ind w:left="0"/>
                        <w:rPr>
                          <w:color w:val="0D0D0D" w:themeColor="text1" w:themeTint="F2"/>
                          <w:sz w:val="16"/>
                          <w:szCs w:val="16"/>
                          <w:lang w:eastAsia="en-GB"/>
                        </w:rPr>
                      </w:pPr>
                      <w:r>
                        <w:rPr>
                          <w:color w:val="0D0D0D" w:themeColor="text1" w:themeTint="F2"/>
                          <w:sz w:val="16"/>
                          <w:szCs w:val="16"/>
                          <w:lang w:eastAsia="en-GB"/>
                        </w:rPr>
                        <w:t>“</w:t>
                      </w:r>
                      <w:r w:rsidR="00024461" w:rsidRPr="00024461">
                        <w:rPr>
                          <w:color w:val="0D0D0D" w:themeColor="text1" w:themeTint="F2"/>
                          <w:sz w:val="16"/>
                          <w:szCs w:val="16"/>
                          <w:lang w:eastAsia="en-GB"/>
                        </w:rPr>
                        <w:t>I get told appointment at x,y,z time, I've been unable to attend maybe 50% of these appointments because of their lack of listening. I don't even get the option to have choices about my care because of their lacklustre care for patients.</w:t>
                      </w:r>
                      <w:r>
                        <w:rPr>
                          <w:color w:val="0D0D0D" w:themeColor="text1" w:themeTint="F2"/>
                          <w:sz w:val="16"/>
                          <w:szCs w:val="16"/>
                          <w:lang w:eastAsia="en-GB"/>
                        </w:rPr>
                        <w:t>”</w:t>
                      </w:r>
                    </w:p>
                    <w:p w14:paraId="3B5173CB" w14:textId="77777777" w:rsidR="00024461" w:rsidRPr="00024461" w:rsidRDefault="00024461" w:rsidP="00024461">
                      <w:pPr>
                        <w:pStyle w:val="ListParagraph"/>
                        <w:ind w:left="0"/>
                        <w:rPr>
                          <w:b/>
                          <w:bCs/>
                          <w:color w:val="0D0D0D" w:themeColor="text1" w:themeTint="F2"/>
                          <w:sz w:val="16"/>
                          <w:szCs w:val="16"/>
                        </w:rPr>
                      </w:pPr>
                      <w:r w:rsidRPr="00024461">
                        <w:rPr>
                          <w:b/>
                          <w:bCs/>
                          <w:color w:val="0D0D0D" w:themeColor="text1" w:themeTint="F2"/>
                          <w:sz w:val="16"/>
                          <w:szCs w:val="16"/>
                        </w:rPr>
                        <w:t>Below are some comments relating to ‘appointments’ for Gynaecology in Quarter 1.</w:t>
                      </w:r>
                    </w:p>
                    <w:p w14:paraId="3ED40C36" w14:textId="1AF7356C"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I was seen promptly at my allocated appointment time.</w:t>
                      </w:r>
                      <w:r>
                        <w:rPr>
                          <w:color w:val="000000"/>
                          <w:sz w:val="16"/>
                          <w:szCs w:val="16"/>
                          <w:lang w:eastAsia="en-GB"/>
                        </w:rPr>
                        <w:t>”</w:t>
                      </w:r>
                    </w:p>
                    <w:p w14:paraId="67E548CF" w14:textId="77777777" w:rsidR="00024461" w:rsidRPr="00024461" w:rsidRDefault="00024461" w:rsidP="00024461">
                      <w:pPr>
                        <w:spacing w:after="0" w:line="240" w:lineRule="auto"/>
                        <w:textAlignment w:val="center"/>
                        <w:rPr>
                          <w:rFonts w:ascii="Arial" w:hAnsi="Arial" w:cs="Arial"/>
                          <w:color w:val="000000"/>
                          <w:sz w:val="16"/>
                          <w:szCs w:val="16"/>
                          <w:lang w:eastAsia="en-GB"/>
                        </w:rPr>
                      </w:pPr>
                    </w:p>
                    <w:p w14:paraId="62271B31" w14:textId="4964FB7B"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The wait!!! Given an appointment time of 145, not being seen until almost an hour after. not good at all and I wasn’t the only patient who experienced the long wait.</w:t>
                      </w:r>
                      <w:r>
                        <w:rPr>
                          <w:color w:val="000000"/>
                          <w:sz w:val="16"/>
                          <w:szCs w:val="16"/>
                          <w:lang w:eastAsia="en-GB"/>
                        </w:rPr>
                        <w:t>”</w:t>
                      </w:r>
                    </w:p>
                    <w:p w14:paraId="114B1985" w14:textId="77777777" w:rsidR="00024461" w:rsidRPr="00024461" w:rsidRDefault="00024461" w:rsidP="00024461">
                      <w:pPr>
                        <w:spacing w:after="0" w:line="240" w:lineRule="auto"/>
                        <w:textAlignment w:val="center"/>
                        <w:rPr>
                          <w:rFonts w:ascii="Arial" w:hAnsi="Arial" w:cs="Arial"/>
                          <w:color w:val="000000"/>
                          <w:sz w:val="16"/>
                          <w:szCs w:val="16"/>
                          <w:lang w:eastAsia="en-GB"/>
                        </w:rPr>
                      </w:pPr>
                    </w:p>
                    <w:p w14:paraId="091EBA51" w14:textId="12AA92A7" w:rsidR="00024461" w:rsidRPr="00024461" w:rsidRDefault="00494550" w:rsidP="006E078E">
                      <w:pPr>
                        <w:pStyle w:val="ListParagraph"/>
                        <w:numPr>
                          <w:ilvl w:val="0"/>
                          <w:numId w:val="15"/>
                        </w:numPr>
                        <w:spacing w:after="0" w:line="240" w:lineRule="auto"/>
                        <w:ind w:left="0"/>
                        <w:textAlignment w:val="center"/>
                        <w:rPr>
                          <w:color w:val="000000"/>
                          <w:sz w:val="16"/>
                          <w:szCs w:val="16"/>
                          <w:lang w:eastAsia="en-GB"/>
                        </w:rPr>
                      </w:pPr>
                      <w:r>
                        <w:rPr>
                          <w:color w:val="000000"/>
                          <w:sz w:val="16"/>
                          <w:szCs w:val="16"/>
                          <w:lang w:eastAsia="en-GB"/>
                        </w:rPr>
                        <w:t>“</w:t>
                      </w:r>
                      <w:r w:rsidR="00024461" w:rsidRPr="00024461">
                        <w:rPr>
                          <w:color w:val="000000"/>
                          <w:sz w:val="16"/>
                          <w:szCs w:val="16"/>
                          <w:lang w:eastAsia="en-GB"/>
                        </w:rPr>
                        <w:t>Clinic was running late</w:t>
                      </w:r>
                      <w:r>
                        <w:rPr>
                          <w:color w:val="000000"/>
                          <w:sz w:val="16"/>
                          <w:szCs w:val="16"/>
                          <w:lang w:eastAsia="en-GB"/>
                        </w:rPr>
                        <w:t>”</w:t>
                      </w:r>
                    </w:p>
                    <w:p w14:paraId="09E98F30" w14:textId="77777777" w:rsidR="003A3349" w:rsidRPr="003E7D1F" w:rsidRDefault="003A3349" w:rsidP="003E7D1F">
                      <w:pPr>
                        <w:spacing w:after="0" w:line="240" w:lineRule="auto"/>
                        <w:textAlignment w:val="center"/>
                        <w:rPr>
                          <w:i/>
                          <w:iCs/>
                          <w:color w:val="000000"/>
                          <w:sz w:val="18"/>
                          <w:szCs w:val="18"/>
                          <w:lang w:eastAsia="en-GB"/>
                        </w:rPr>
                      </w:pPr>
                    </w:p>
                    <w:p w14:paraId="6026D178" w14:textId="77777777" w:rsidR="003A3349" w:rsidRDefault="003A3349" w:rsidP="00F42DFD">
                      <w:pPr>
                        <w:rPr>
                          <w:rFonts w:ascii="Arial" w:hAnsi="Arial" w:cs="Arial"/>
                          <w:color w:val="000000"/>
                          <w:sz w:val="18"/>
                        </w:rPr>
                      </w:pPr>
                    </w:p>
                    <w:p w14:paraId="4C3EC8CD" w14:textId="77777777" w:rsidR="003A3349" w:rsidRPr="00F42DFD" w:rsidRDefault="003A3349" w:rsidP="00F42DFD">
                      <w:pPr>
                        <w:rPr>
                          <w:rFonts w:ascii="Arial" w:hAnsi="Arial" w:cs="Arial"/>
                          <w:color w:val="000000"/>
                          <w:sz w:val="18"/>
                        </w:rPr>
                      </w:pPr>
                    </w:p>
                  </w:txbxContent>
                </v:textbox>
                <w10:wrap type="square" anchorx="page" anchory="margin"/>
              </v:shape>
            </w:pict>
          </mc:Fallback>
        </mc:AlternateContent>
      </w:r>
      <w:r w:rsidRPr="002B770A">
        <w:rPr>
          <w:rFonts w:ascii="Arial" w:eastAsia="Calibri" w:hAnsi="Arial" w:cs="Arial"/>
          <w:b/>
          <w:sz w:val="48"/>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Theme 3</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 xml:space="preserve">; </w:t>
      </w:r>
      <w:proofErr w:type="gramStart"/>
      <w:r w:rsidR="0035375D"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Appointments</w:t>
      </w:r>
      <w:r w:rsidRPr="002B770A">
        <w:rPr>
          <w:rFonts w:ascii="Arial" w:eastAsia="Calibri" w:hAnsi="Arial" w:cs="Arial"/>
          <w:b/>
          <w:sz w:val="52"/>
          <w:szCs w:val="72"/>
          <w:u w:val="single"/>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w:t>
      </w:r>
      <w:proofErr w:type="gramEnd"/>
    </w:p>
    <w:p w14:paraId="1FAA4301" w14:textId="75391783" w:rsidR="00305593" w:rsidRDefault="0035375D" w:rsidP="00E6361A">
      <w:pPr>
        <w:tabs>
          <w:tab w:val="left" w:pos="8240"/>
        </w:tabs>
        <w:jc w:val="both"/>
        <w:rPr>
          <w:rFonts w:ascii="Arial" w:eastAsia="Calibri" w:hAnsi="Arial" w:cs="Arial"/>
          <w:sz w:val="20"/>
          <w:szCs w:val="24"/>
        </w:rPr>
      </w:pPr>
      <w:r w:rsidRPr="002B770A">
        <w:rPr>
          <w:rFonts w:ascii="Arial" w:eastAsia="Calibri" w:hAnsi="Arial" w:cs="Arial"/>
          <w:sz w:val="20"/>
          <w:szCs w:val="24"/>
        </w:rPr>
        <w:t>During Q</w:t>
      </w:r>
      <w:r w:rsidR="004E3A91">
        <w:rPr>
          <w:rFonts w:ascii="Arial" w:eastAsia="Calibri" w:hAnsi="Arial" w:cs="Arial"/>
          <w:sz w:val="20"/>
          <w:szCs w:val="24"/>
        </w:rPr>
        <w:t>1</w:t>
      </w:r>
      <w:r w:rsidR="00AC3499" w:rsidRPr="002B770A">
        <w:rPr>
          <w:rFonts w:ascii="Arial" w:eastAsia="Calibri" w:hAnsi="Arial" w:cs="Arial"/>
          <w:sz w:val="20"/>
          <w:szCs w:val="24"/>
        </w:rPr>
        <w:t xml:space="preserve">, </w:t>
      </w:r>
      <w:r w:rsidR="00E54699">
        <w:rPr>
          <w:rFonts w:ascii="Arial" w:eastAsia="Calibri" w:hAnsi="Arial" w:cs="Arial"/>
          <w:sz w:val="20"/>
          <w:szCs w:val="24"/>
        </w:rPr>
        <w:t>1</w:t>
      </w:r>
      <w:r w:rsidR="00D974D8">
        <w:rPr>
          <w:rFonts w:ascii="Arial" w:eastAsia="Calibri" w:hAnsi="Arial" w:cs="Arial"/>
          <w:sz w:val="20"/>
          <w:szCs w:val="24"/>
        </w:rPr>
        <w:t>20</w:t>
      </w:r>
      <w:r w:rsidR="00655F22" w:rsidRPr="002B770A">
        <w:rPr>
          <w:rFonts w:ascii="Arial" w:eastAsia="Calibri" w:hAnsi="Arial" w:cs="Arial"/>
          <w:sz w:val="20"/>
          <w:szCs w:val="24"/>
        </w:rPr>
        <w:t xml:space="preserve"> complaints were received regarding </w:t>
      </w:r>
      <w:r w:rsidRPr="002B770A">
        <w:rPr>
          <w:rFonts w:ascii="Arial" w:eastAsia="Calibri" w:hAnsi="Arial" w:cs="Arial"/>
          <w:sz w:val="20"/>
          <w:szCs w:val="24"/>
        </w:rPr>
        <w:t>appointment</w:t>
      </w:r>
      <w:r w:rsidR="00AC3499" w:rsidRPr="002B770A">
        <w:rPr>
          <w:rFonts w:ascii="Arial" w:eastAsia="Calibri" w:hAnsi="Arial" w:cs="Arial"/>
          <w:sz w:val="20"/>
          <w:szCs w:val="24"/>
        </w:rPr>
        <w:t xml:space="preserve"> issues</w:t>
      </w:r>
      <w:r w:rsidR="00655F22" w:rsidRPr="002B770A">
        <w:rPr>
          <w:rFonts w:ascii="Arial" w:eastAsia="Calibri" w:hAnsi="Arial" w:cs="Arial"/>
          <w:sz w:val="20"/>
          <w:szCs w:val="24"/>
        </w:rPr>
        <w:t xml:space="preserve">. </w:t>
      </w:r>
      <w:r w:rsidR="00AC3499" w:rsidRPr="002B770A">
        <w:rPr>
          <w:rFonts w:ascii="Arial" w:eastAsia="Calibri" w:hAnsi="Arial" w:cs="Arial"/>
          <w:sz w:val="20"/>
          <w:szCs w:val="24"/>
        </w:rPr>
        <w:t xml:space="preserve">Many of these complaints will have more than one sub-subject, see breakdown </w:t>
      </w:r>
      <w:proofErr w:type="gramStart"/>
      <w:r w:rsidR="00AC3499" w:rsidRPr="002B770A">
        <w:rPr>
          <w:rFonts w:ascii="Arial" w:eastAsia="Calibri" w:hAnsi="Arial" w:cs="Arial"/>
          <w:sz w:val="20"/>
          <w:szCs w:val="24"/>
        </w:rPr>
        <w:t>below;</w:t>
      </w:r>
      <w:proofErr w:type="gramEnd"/>
    </w:p>
    <w:tbl>
      <w:tblPr>
        <w:tblW w:w="5240" w:type="dxa"/>
        <w:tblLook w:val="04A0" w:firstRow="1" w:lastRow="0" w:firstColumn="1" w:lastColumn="0" w:noHBand="0" w:noVBand="1"/>
      </w:tblPr>
      <w:tblGrid>
        <w:gridCol w:w="4720"/>
        <w:gridCol w:w="520"/>
      </w:tblGrid>
      <w:tr w:rsidR="00D974D8" w:rsidRPr="007E39C8" w14:paraId="139C97EA" w14:textId="77777777" w:rsidTr="00D974D8">
        <w:trPr>
          <w:trHeight w:val="300"/>
        </w:trPr>
        <w:tc>
          <w:tcPr>
            <w:tcW w:w="472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994A253" w14:textId="77777777" w:rsidR="00D974D8" w:rsidRPr="007E39C8" w:rsidRDefault="00D974D8" w:rsidP="00D974D8">
            <w:pPr>
              <w:spacing w:after="0" w:line="240" w:lineRule="auto"/>
              <w:rPr>
                <w:rFonts w:ascii="Arial" w:eastAsia="Times New Roman" w:hAnsi="Arial" w:cs="Arial"/>
                <w:b/>
                <w:bCs/>
                <w:color w:val="000000"/>
                <w:lang w:eastAsia="en-GB"/>
              </w:rPr>
            </w:pPr>
            <w:r w:rsidRPr="007E39C8">
              <w:rPr>
                <w:rFonts w:ascii="Arial" w:eastAsia="Times New Roman" w:hAnsi="Arial" w:cs="Arial"/>
                <w:b/>
                <w:bCs/>
                <w:color w:val="000000"/>
                <w:lang w:eastAsia="en-GB"/>
              </w:rPr>
              <w:t>Appointments;</w:t>
            </w:r>
          </w:p>
        </w:tc>
        <w:tc>
          <w:tcPr>
            <w:tcW w:w="520" w:type="dxa"/>
            <w:tcBorders>
              <w:top w:val="single" w:sz="4" w:space="0" w:color="auto"/>
              <w:left w:val="nil"/>
              <w:bottom w:val="single" w:sz="4" w:space="0" w:color="auto"/>
              <w:right w:val="single" w:sz="4" w:space="0" w:color="auto"/>
            </w:tcBorders>
            <w:shd w:val="clear" w:color="auto" w:fill="auto"/>
            <w:noWrap/>
            <w:vAlign w:val="bottom"/>
            <w:hideMark/>
          </w:tcPr>
          <w:p w14:paraId="66242497" w14:textId="77777777" w:rsidR="00D974D8" w:rsidRPr="007E39C8" w:rsidRDefault="00D974D8" w:rsidP="00D974D8">
            <w:pPr>
              <w:spacing w:after="0" w:line="240" w:lineRule="auto"/>
              <w:rPr>
                <w:rFonts w:ascii="Arial" w:eastAsia="Times New Roman" w:hAnsi="Arial" w:cs="Arial"/>
                <w:b/>
                <w:bCs/>
                <w:color w:val="000000"/>
                <w:lang w:eastAsia="en-GB"/>
              </w:rPr>
            </w:pPr>
            <w:r w:rsidRPr="007E39C8">
              <w:rPr>
                <w:rFonts w:ascii="Arial" w:eastAsia="Times New Roman" w:hAnsi="Arial" w:cs="Arial"/>
                <w:b/>
                <w:bCs/>
                <w:color w:val="000000"/>
                <w:lang w:eastAsia="en-GB"/>
              </w:rPr>
              <w:t> </w:t>
            </w:r>
          </w:p>
        </w:tc>
      </w:tr>
      <w:tr w:rsidR="00D974D8" w:rsidRPr="007E39C8" w14:paraId="12179E05"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797CA46D"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Delay in appointment/waiting time/transport</w:t>
            </w:r>
          </w:p>
        </w:tc>
        <w:tc>
          <w:tcPr>
            <w:tcW w:w="520" w:type="dxa"/>
            <w:tcBorders>
              <w:top w:val="nil"/>
              <w:left w:val="nil"/>
              <w:bottom w:val="single" w:sz="4" w:space="0" w:color="auto"/>
              <w:right w:val="single" w:sz="4" w:space="0" w:color="auto"/>
            </w:tcBorders>
            <w:shd w:val="clear" w:color="auto" w:fill="auto"/>
            <w:noWrap/>
            <w:vAlign w:val="bottom"/>
            <w:hideMark/>
          </w:tcPr>
          <w:p w14:paraId="3DBCE12F"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71</w:t>
            </w:r>
          </w:p>
        </w:tc>
      </w:tr>
      <w:tr w:rsidR="00D974D8" w:rsidRPr="007E39C8" w14:paraId="677FEAA0"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2F15E668"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Appointment cancelled</w:t>
            </w:r>
          </w:p>
        </w:tc>
        <w:tc>
          <w:tcPr>
            <w:tcW w:w="520" w:type="dxa"/>
            <w:tcBorders>
              <w:top w:val="nil"/>
              <w:left w:val="nil"/>
              <w:bottom w:val="single" w:sz="4" w:space="0" w:color="auto"/>
              <w:right w:val="single" w:sz="4" w:space="0" w:color="auto"/>
            </w:tcBorders>
            <w:shd w:val="clear" w:color="auto" w:fill="auto"/>
            <w:noWrap/>
            <w:vAlign w:val="bottom"/>
            <w:hideMark/>
          </w:tcPr>
          <w:p w14:paraId="7634ED48"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24</w:t>
            </w:r>
          </w:p>
        </w:tc>
      </w:tr>
      <w:tr w:rsidR="00D974D8" w:rsidRPr="007E39C8" w14:paraId="3A0AF011"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3158E58D"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Cancelled appointment/transport</w:t>
            </w:r>
          </w:p>
        </w:tc>
        <w:tc>
          <w:tcPr>
            <w:tcW w:w="520" w:type="dxa"/>
            <w:tcBorders>
              <w:top w:val="nil"/>
              <w:left w:val="nil"/>
              <w:bottom w:val="single" w:sz="4" w:space="0" w:color="auto"/>
              <w:right w:val="single" w:sz="4" w:space="0" w:color="auto"/>
            </w:tcBorders>
            <w:shd w:val="clear" w:color="auto" w:fill="auto"/>
            <w:noWrap/>
            <w:vAlign w:val="bottom"/>
            <w:hideMark/>
          </w:tcPr>
          <w:p w14:paraId="3A6B1B81"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5</w:t>
            </w:r>
          </w:p>
        </w:tc>
      </w:tr>
      <w:tr w:rsidR="00D974D8" w:rsidRPr="007E39C8" w14:paraId="41B3CB36"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50A88B99"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Location of appointment unsuitable</w:t>
            </w:r>
          </w:p>
        </w:tc>
        <w:tc>
          <w:tcPr>
            <w:tcW w:w="520" w:type="dxa"/>
            <w:tcBorders>
              <w:top w:val="nil"/>
              <w:left w:val="nil"/>
              <w:bottom w:val="single" w:sz="4" w:space="0" w:color="auto"/>
              <w:right w:val="single" w:sz="4" w:space="0" w:color="auto"/>
            </w:tcBorders>
            <w:shd w:val="clear" w:color="auto" w:fill="auto"/>
            <w:noWrap/>
            <w:vAlign w:val="bottom"/>
            <w:hideMark/>
          </w:tcPr>
          <w:p w14:paraId="6D005B19"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3</w:t>
            </w:r>
          </w:p>
        </w:tc>
      </w:tr>
      <w:tr w:rsidR="00D974D8" w:rsidRPr="007E39C8" w14:paraId="5F58467E"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2987BDA5"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Patient booked into wrong outpatient clinic</w:t>
            </w:r>
          </w:p>
        </w:tc>
        <w:tc>
          <w:tcPr>
            <w:tcW w:w="520" w:type="dxa"/>
            <w:tcBorders>
              <w:top w:val="nil"/>
              <w:left w:val="nil"/>
              <w:bottom w:val="single" w:sz="4" w:space="0" w:color="auto"/>
              <w:right w:val="single" w:sz="4" w:space="0" w:color="auto"/>
            </w:tcBorders>
            <w:shd w:val="clear" w:color="auto" w:fill="auto"/>
            <w:noWrap/>
            <w:vAlign w:val="bottom"/>
            <w:hideMark/>
          </w:tcPr>
          <w:p w14:paraId="5783336A"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2</w:t>
            </w:r>
          </w:p>
        </w:tc>
      </w:tr>
      <w:tr w:rsidR="00D974D8" w:rsidRPr="007E39C8" w14:paraId="60643CDA" w14:textId="77777777" w:rsidTr="00D974D8">
        <w:trPr>
          <w:trHeight w:val="30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58953992" w14:textId="77777777" w:rsidR="00D974D8" w:rsidRPr="007E39C8" w:rsidRDefault="00D974D8" w:rsidP="00D974D8">
            <w:pPr>
              <w:spacing w:after="0" w:line="240" w:lineRule="auto"/>
              <w:rPr>
                <w:rFonts w:ascii="Arial" w:eastAsia="Times New Roman" w:hAnsi="Arial" w:cs="Arial"/>
                <w:color w:val="000000"/>
                <w:lang w:eastAsia="en-GB"/>
              </w:rPr>
            </w:pPr>
            <w:r w:rsidRPr="007E39C8">
              <w:rPr>
                <w:rFonts w:ascii="Arial" w:eastAsia="Times New Roman" w:hAnsi="Arial" w:cs="Arial"/>
                <w:color w:val="000000"/>
                <w:lang w:eastAsia="en-GB"/>
              </w:rPr>
              <w:t>Cancelled Admission - Urgent</w:t>
            </w:r>
          </w:p>
        </w:tc>
        <w:tc>
          <w:tcPr>
            <w:tcW w:w="520" w:type="dxa"/>
            <w:tcBorders>
              <w:top w:val="nil"/>
              <w:left w:val="nil"/>
              <w:bottom w:val="single" w:sz="4" w:space="0" w:color="auto"/>
              <w:right w:val="single" w:sz="4" w:space="0" w:color="auto"/>
            </w:tcBorders>
            <w:shd w:val="clear" w:color="auto" w:fill="auto"/>
            <w:noWrap/>
            <w:vAlign w:val="bottom"/>
            <w:hideMark/>
          </w:tcPr>
          <w:p w14:paraId="6FCE8228" w14:textId="77777777" w:rsidR="00D974D8" w:rsidRPr="007E39C8" w:rsidRDefault="00D974D8" w:rsidP="00D974D8">
            <w:pPr>
              <w:spacing w:after="0" w:line="240" w:lineRule="auto"/>
              <w:jc w:val="right"/>
              <w:rPr>
                <w:rFonts w:ascii="Arial" w:eastAsia="Times New Roman" w:hAnsi="Arial" w:cs="Arial"/>
                <w:color w:val="000000"/>
                <w:lang w:eastAsia="en-GB"/>
              </w:rPr>
            </w:pPr>
            <w:r w:rsidRPr="007E39C8">
              <w:rPr>
                <w:rFonts w:ascii="Arial" w:eastAsia="Times New Roman" w:hAnsi="Arial" w:cs="Arial"/>
                <w:color w:val="000000"/>
                <w:lang w:eastAsia="en-GB"/>
              </w:rPr>
              <w:t>1</w:t>
            </w:r>
          </w:p>
        </w:tc>
      </w:tr>
    </w:tbl>
    <w:p w14:paraId="69C2DB6C" w14:textId="1D1D9E7D" w:rsidR="0046051C" w:rsidRDefault="0046051C" w:rsidP="00E6361A">
      <w:pPr>
        <w:tabs>
          <w:tab w:val="left" w:pos="8240"/>
        </w:tabs>
        <w:jc w:val="both"/>
        <w:rPr>
          <w:rFonts w:ascii="Arial" w:eastAsia="Calibri" w:hAnsi="Arial" w:cs="Arial"/>
          <w:sz w:val="20"/>
          <w:szCs w:val="24"/>
        </w:rPr>
      </w:pPr>
    </w:p>
    <w:p w14:paraId="439A7CE3" w14:textId="0C5122FB" w:rsidR="00BB77F6" w:rsidRPr="007F62E0" w:rsidRDefault="00310A28" w:rsidP="00E6361A">
      <w:pPr>
        <w:tabs>
          <w:tab w:val="left" w:pos="8240"/>
        </w:tabs>
        <w:jc w:val="both"/>
        <w:rPr>
          <w:rFonts w:ascii="Arial" w:hAnsi="Arial" w:cs="Arial"/>
          <w:b/>
          <w:color w:val="FF0000"/>
          <w:sz w:val="24"/>
          <w:szCs w:val="24"/>
        </w:rPr>
        <w:sectPr w:rsidR="00BB77F6" w:rsidRPr="007F62E0" w:rsidSect="00F42DFD">
          <w:pgSz w:w="16838" w:h="11906" w:orient="landscape"/>
          <w:pgMar w:top="1440" w:right="1440" w:bottom="1440" w:left="1440" w:header="709" w:footer="709" w:gutter="0"/>
          <w:cols w:space="708"/>
          <w:docGrid w:linePitch="360"/>
        </w:sectPr>
      </w:pPr>
      <w:r>
        <w:rPr>
          <w:noProof/>
        </w:rPr>
        <w:drawing>
          <wp:inline distT="0" distB="0" distL="0" distR="0" wp14:anchorId="1FB7B347" wp14:editId="51EC64BE">
            <wp:extent cx="4362450" cy="2476500"/>
            <wp:effectExtent l="0" t="0" r="0" b="0"/>
            <wp:docPr id="886717793" name="Chart 1">
              <a:extLst xmlns:a="http://schemas.openxmlformats.org/drawingml/2006/main">
                <a:ext uri="{FF2B5EF4-FFF2-40B4-BE49-F238E27FC236}">
                  <a16:creationId xmlns:a16="http://schemas.microsoft.com/office/drawing/2014/main" id="{AAB8AAAF-B204-6474-B264-DE26044ECE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Style w:val="TableGrid"/>
        <w:tblW w:w="0" w:type="auto"/>
        <w:tblLook w:val="04A0" w:firstRow="1" w:lastRow="0" w:firstColumn="1" w:lastColumn="0" w:noHBand="0" w:noVBand="1"/>
      </w:tblPr>
      <w:tblGrid>
        <w:gridCol w:w="9016"/>
      </w:tblGrid>
      <w:tr w:rsidR="007F62E0" w:rsidRPr="007F62E0" w14:paraId="25C8BD8A" w14:textId="77777777" w:rsidTr="007915A6">
        <w:tc>
          <w:tcPr>
            <w:tcW w:w="9016" w:type="dxa"/>
            <w:shd w:val="clear" w:color="auto" w:fill="D9D9D9" w:themeFill="background1" w:themeFillShade="D9"/>
          </w:tcPr>
          <w:p w14:paraId="18B5F58C" w14:textId="77777777" w:rsidR="007915A6" w:rsidRPr="007F62E0" w:rsidRDefault="007915A6" w:rsidP="007915A6">
            <w:pPr>
              <w:tabs>
                <w:tab w:val="left" w:pos="8240"/>
              </w:tabs>
              <w:jc w:val="both"/>
              <w:rPr>
                <w:b/>
                <w:color w:val="FF0000"/>
                <w:sz w:val="24"/>
                <w:szCs w:val="24"/>
              </w:rPr>
            </w:pPr>
          </w:p>
          <w:p w14:paraId="1799B09D" w14:textId="74A24275" w:rsidR="007915A6" w:rsidRPr="00A42852" w:rsidRDefault="009E3697" w:rsidP="005C10BC">
            <w:pPr>
              <w:pStyle w:val="ListParagraph"/>
              <w:numPr>
                <w:ilvl w:val="0"/>
                <w:numId w:val="5"/>
              </w:numPr>
              <w:tabs>
                <w:tab w:val="left" w:pos="8240"/>
              </w:tabs>
              <w:spacing w:after="0" w:line="240" w:lineRule="auto"/>
              <w:jc w:val="both"/>
              <w:rPr>
                <w:rFonts w:eastAsia="Calibri"/>
                <w:b/>
                <w:sz w:val="24"/>
                <w:szCs w:val="24"/>
              </w:rPr>
            </w:pPr>
            <w:r>
              <w:rPr>
                <w:rFonts w:eastAsia="Calibri"/>
                <w:b/>
                <w:sz w:val="24"/>
                <w:szCs w:val="24"/>
              </w:rPr>
              <w:t>HIGH RISK</w:t>
            </w:r>
            <w:r w:rsidR="003D3F99">
              <w:rPr>
                <w:rFonts w:eastAsia="Calibri"/>
                <w:b/>
                <w:sz w:val="24"/>
                <w:szCs w:val="24"/>
              </w:rPr>
              <w:t xml:space="preserve"> </w:t>
            </w:r>
            <w:r w:rsidR="007915A6" w:rsidRPr="00A42852">
              <w:rPr>
                <w:rFonts w:eastAsia="Calibri"/>
                <w:b/>
                <w:sz w:val="24"/>
                <w:szCs w:val="24"/>
              </w:rPr>
              <w:t>AREAS</w:t>
            </w:r>
          </w:p>
          <w:p w14:paraId="7E1925B6" w14:textId="219E74E5" w:rsidR="007915A6" w:rsidRPr="007F62E0" w:rsidRDefault="007915A6" w:rsidP="007915A6">
            <w:pPr>
              <w:pStyle w:val="ListParagraph"/>
              <w:tabs>
                <w:tab w:val="left" w:pos="8240"/>
              </w:tabs>
              <w:spacing w:after="0" w:line="240" w:lineRule="auto"/>
              <w:jc w:val="both"/>
              <w:rPr>
                <w:rFonts w:ascii="Calibri" w:eastAsia="Calibri" w:hAnsi="Calibri" w:cs="Times New Roman"/>
                <w:b/>
                <w:color w:val="FF0000"/>
                <w:sz w:val="24"/>
                <w:szCs w:val="24"/>
              </w:rPr>
            </w:pPr>
          </w:p>
        </w:tc>
      </w:tr>
    </w:tbl>
    <w:p w14:paraId="211C2BE1" w14:textId="659A46C0" w:rsidR="007C4626" w:rsidRPr="007F62E0" w:rsidRDefault="007C4626" w:rsidP="00E6361A">
      <w:pPr>
        <w:tabs>
          <w:tab w:val="left" w:pos="8240"/>
        </w:tabs>
        <w:jc w:val="both"/>
        <w:rPr>
          <w:rFonts w:ascii="Arial" w:hAnsi="Arial" w:cs="Arial"/>
          <w:b/>
          <w:color w:val="FF0000"/>
          <w:sz w:val="24"/>
          <w:szCs w:val="24"/>
        </w:rPr>
      </w:pPr>
    </w:p>
    <w:p w14:paraId="50CC1AEC" w14:textId="77777777" w:rsidR="007915A6" w:rsidRDefault="007915A6" w:rsidP="007915A6">
      <w:pPr>
        <w:tabs>
          <w:tab w:val="left" w:pos="8240"/>
        </w:tabs>
        <w:jc w:val="both"/>
        <w:rPr>
          <w:rFonts w:ascii="Arial" w:hAnsi="Arial" w:cs="Arial"/>
          <w:sz w:val="24"/>
          <w:szCs w:val="24"/>
        </w:rPr>
      </w:pPr>
      <w:r w:rsidRPr="000229C2">
        <w:rPr>
          <w:rFonts w:ascii="Arial" w:hAnsi="Arial" w:cs="Arial"/>
          <w:sz w:val="24"/>
          <w:szCs w:val="24"/>
        </w:rPr>
        <w:t>As part of the Health Board’s focus on Urgent Care, Planned Care and Cancer Services the following section highlights complaints received in:</w:t>
      </w:r>
    </w:p>
    <w:p w14:paraId="4131B4D0" w14:textId="77777777" w:rsidR="007506D6" w:rsidRPr="007506D6" w:rsidRDefault="007506D6" w:rsidP="005C10BC">
      <w:pPr>
        <w:pStyle w:val="ListParagraph"/>
        <w:numPr>
          <w:ilvl w:val="0"/>
          <w:numId w:val="4"/>
        </w:numPr>
        <w:tabs>
          <w:tab w:val="left" w:pos="8240"/>
        </w:tabs>
        <w:jc w:val="both"/>
        <w:rPr>
          <w:sz w:val="24"/>
          <w:szCs w:val="24"/>
        </w:rPr>
      </w:pPr>
      <w:r w:rsidRPr="007506D6">
        <w:rPr>
          <w:sz w:val="24"/>
          <w:szCs w:val="24"/>
        </w:rPr>
        <w:t>Orthopaedics</w:t>
      </w:r>
    </w:p>
    <w:p w14:paraId="2AF26AAD" w14:textId="1480178F" w:rsidR="007915A6" w:rsidRPr="000229C2" w:rsidRDefault="00E357CD" w:rsidP="005C10BC">
      <w:pPr>
        <w:pStyle w:val="ListParagraph"/>
        <w:numPr>
          <w:ilvl w:val="0"/>
          <w:numId w:val="4"/>
        </w:numPr>
        <w:tabs>
          <w:tab w:val="left" w:pos="8240"/>
        </w:tabs>
        <w:jc w:val="both"/>
        <w:rPr>
          <w:sz w:val="24"/>
          <w:szCs w:val="24"/>
        </w:rPr>
      </w:pPr>
      <w:r>
        <w:rPr>
          <w:sz w:val="24"/>
          <w:szCs w:val="24"/>
        </w:rPr>
        <w:t>E</w:t>
      </w:r>
      <w:r w:rsidR="0071532C">
        <w:rPr>
          <w:sz w:val="24"/>
          <w:szCs w:val="24"/>
        </w:rPr>
        <w:t xml:space="preserve">mergency </w:t>
      </w:r>
      <w:r>
        <w:rPr>
          <w:sz w:val="24"/>
          <w:szCs w:val="24"/>
        </w:rPr>
        <w:t>D</w:t>
      </w:r>
      <w:r w:rsidR="0071532C">
        <w:rPr>
          <w:sz w:val="24"/>
          <w:szCs w:val="24"/>
        </w:rPr>
        <w:t>epartment (ED)</w:t>
      </w:r>
    </w:p>
    <w:p w14:paraId="30F343E4" w14:textId="77777777" w:rsidR="007915A6" w:rsidRPr="000229C2" w:rsidRDefault="007915A6" w:rsidP="005C10BC">
      <w:pPr>
        <w:pStyle w:val="ListParagraph"/>
        <w:numPr>
          <w:ilvl w:val="0"/>
          <w:numId w:val="4"/>
        </w:numPr>
        <w:tabs>
          <w:tab w:val="left" w:pos="8240"/>
        </w:tabs>
        <w:jc w:val="both"/>
        <w:rPr>
          <w:sz w:val="24"/>
          <w:szCs w:val="24"/>
        </w:rPr>
      </w:pPr>
      <w:r w:rsidRPr="000229C2">
        <w:rPr>
          <w:sz w:val="24"/>
          <w:szCs w:val="24"/>
        </w:rPr>
        <w:t>General Surgery</w:t>
      </w:r>
    </w:p>
    <w:p w14:paraId="7F8061E2" w14:textId="77777777" w:rsidR="007915A6" w:rsidRPr="009F4BA9" w:rsidRDefault="007915A6" w:rsidP="005C10BC">
      <w:pPr>
        <w:pStyle w:val="ListParagraph"/>
        <w:numPr>
          <w:ilvl w:val="0"/>
          <w:numId w:val="4"/>
        </w:numPr>
        <w:tabs>
          <w:tab w:val="left" w:pos="8240"/>
        </w:tabs>
        <w:jc w:val="both"/>
        <w:rPr>
          <w:sz w:val="24"/>
          <w:szCs w:val="24"/>
        </w:rPr>
      </w:pPr>
      <w:r w:rsidRPr="009F4BA9">
        <w:rPr>
          <w:sz w:val="24"/>
          <w:szCs w:val="24"/>
        </w:rPr>
        <w:t xml:space="preserve">Cancer Services </w:t>
      </w:r>
    </w:p>
    <w:p w14:paraId="4A041FE4" w14:textId="457A1072" w:rsidR="009F4BA9" w:rsidRPr="009F4BA9" w:rsidRDefault="009F4BA9" w:rsidP="005C10BC">
      <w:pPr>
        <w:pStyle w:val="ListParagraph"/>
        <w:numPr>
          <w:ilvl w:val="0"/>
          <w:numId w:val="4"/>
        </w:numPr>
        <w:tabs>
          <w:tab w:val="left" w:pos="8240"/>
        </w:tabs>
        <w:jc w:val="both"/>
        <w:rPr>
          <w:sz w:val="24"/>
          <w:szCs w:val="24"/>
        </w:rPr>
      </w:pPr>
      <w:r w:rsidRPr="009F4BA9">
        <w:rPr>
          <w:sz w:val="24"/>
          <w:szCs w:val="24"/>
        </w:rPr>
        <w:t xml:space="preserve">Mental Health </w:t>
      </w:r>
    </w:p>
    <w:p w14:paraId="7B38160E" w14:textId="59BC071B" w:rsidR="00B40178" w:rsidRPr="000229C2" w:rsidRDefault="00E6361A" w:rsidP="00E6361A">
      <w:pPr>
        <w:tabs>
          <w:tab w:val="left" w:pos="8240"/>
        </w:tabs>
        <w:jc w:val="both"/>
        <w:rPr>
          <w:rFonts w:ascii="Arial" w:hAnsi="Arial" w:cs="Arial"/>
          <w:szCs w:val="24"/>
        </w:rPr>
      </w:pPr>
      <w:r w:rsidRPr="000229C2">
        <w:rPr>
          <w:rFonts w:ascii="Arial" w:hAnsi="Arial" w:cs="Arial"/>
          <w:szCs w:val="24"/>
        </w:rPr>
        <w:t xml:space="preserve">Graph 1 below shows the number of complaints </w:t>
      </w:r>
      <w:r w:rsidR="004545FA">
        <w:rPr>
          <w:rFonts w:ascii="Arial" w:hAnsi="Arial" w:cs="Arial"/>
          <w:szCs w:val="24"/>
        </w:rPr>
        <w:t xml:space="preserve">for each of these </w:t>
      </w:r>
      <w:r w:rsidR="00B40178" w:rsidRPr="000229C2">
        <w:rPr>
          <w:rFonts w:ascii="Arial" w:hAnsi="Arial" w:cs="Arial"/>
          <w:szCs w:val="24"/>
        </w:rPr>
        <w:t xml:space="preserve">areas </w:t>
      </w:r>
      <w:r w:rsidR="00606B69" w:rsidRPr="000229C2">
        <w:rPr>
          <w:rFonts w:ascii="Arial" w:hAnsi="Arial" w:cs="Arial"/>
          <w:szCs w:val="24"/>
        </w:rPr>
        <w:t xml:space="preserve">received per month since </w:t>
      </w:r>
      <w:r w:rsidR="00051509">
        <w:rPr>
          <w:rFonts w:ascii="Arial" w:hAnsi="Arial" w:cs="Arial"/>
          <w:szCs w:val="24"/>
        </w:rPr>
        <w:t>July</w:t>
      </w:r>
      <w:r w:rsidR="0071532C">
        <w:rPr>
          <w:rFonts w:ascii="Arial" w:hAnsi="Arial" w:cs="Arial"/>
          <w:szCs w:val="24"/>
        </w:rPr>
        <w:t xml:space="preserve"> 2024</w:t>
      </w:r>
      <w:r w:rsidR="00B40178" w:rsidRPr="000229C2">
        <w:rPr>
          <w:rFonts w:ascii="Arial" w:hAnsi="Arial" w:cs="Arial"/>
          <w:szCs w:val="24"/>
        </w:rPr>
        <w:t xml:space="preserve">. </w:t>
      </w:r>
    </w:p>
    <w:p w14:paraId="31B31A23" w14:textId="5E4A0697" w:rsidR="00B40178" w:rsidRPr="000229C2" w:rsidRDefault="00304F83" w:rsidP="00E6361A">
      <w:pPr>
        <w:tabs>
          <w:tab w:val="left" w:pos="8240"/>
        </w:tabs>
        <w:jc w:val="both"/>
        <w:rPr>
          <w:rFonts w:ascii="Arial" w:hAnsi="Arial" w:cs="Arial"/>
          <w:sz w:val="24"/>
          <w:szCs w:val="24"/>
        </w:rPr>
      </w:pPr>
      <w:r>
        <w:rPr>
          <w:rFonts w:ascii="Arial" w:hAnsi="Arial" w:cs="Arial"/>
          <w:b/>
          <w:sz w:val="20"/>
          <w:szCs w:val="24"/>
        </w:rPr>
        <w:t>Graph 1: Complaints</w:t>
      </w:r>
      <w:r w:rsidR="00B40178" w:rsidRPr="000229C2">
        <w:rPr>
          <w:rFonts w:ascii="Arial" w:hAnsi="Arial" w:cs="Arial"/>
          <w:b/>
          <w:sz w:val="20"/>
          <w:szCs w:val="24"/>
        </w:rPr>
        <w:t xml:space="preserve"> per month</w:t>
      </w:r>
      <w:r w:rsidR="00B40178" w:rsidRPr="007F62E0">
        <w:rPr>
          <w:rFonts w:ascii="Arial" w:hAnsi="Arial" w:cs="Arial"/>
          <w:b/>
          <w:color w:val="FF0000"/>
          <w:sz w:val="20"/>
          <w:szCs w:val="24"/>
        </w:rPr>
        <w:tab/>
      </w:r>
      <w:r w:rsidR="00B40178" w:rsidRPr="007F62E0">
        <w:rPr>
          <w:rFonts w:ascii="Arial" w:hAnsi="Arial" w:cs="Arial"/>
          <w:b/>
          <w:color w:val="FF0000"/>
          <w:sz w:val="20"/>
          <w:szCs w:val="24"/>
        </w:rPr>
        <w:tab/>
      </w:r>
      <w:r w:rsidR="00C80847">
        <w:rPr>
          <w:noProof/>
        </w:rPr>
        <w:drawing>
          <wp:inline distT="0" distB="0" distL="0" distR="0" wp14:anchorId="58EBA638" wp14:editId="3DA6D447">
            <wp:extent cx="5943600" cy="2940050"/>
            <wp:effectExtent l="0" t="0" r="0" b="12700"/>
            <wp:docPr id="2060769747" name="Chart 1">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B40178" w:rsidRPr="000229C2">
        <w:rPr>
          <w:rFonts w:ascii="Arial" w:hAnsi="Arial" w:cs="Arial"/>
          <w:sz w:val="24"/>
          <w:szCs w:val="24"/>
        </w:rPr>
        <w:tab/>
      </w:r>
      <w:r w:rsidR="00B40178" w:rsidRPr="000229C2">
        <w:rPr>
          <w:rFonts w:ascii="Arial" w:hAnsi="Arial" w:cs="Arial"/>
          <w:sz w:val="24"/>
          <w:szCs w:val="24"/>
        </w:rPr>
        <w:tab/>
      </w:r>
    </w:p>
    <w:p w14:paraId="495DA253" w14:textId="6CB901E0" w:rsidR="00830836" w:rsidRDefault="009C1E3E" w:rsidP="00E6361A">
      <w:pPr>
        <w:tabs>
          <w:tab w:val="left" w:pos="8240"/>
        </w:tabs>
        <w:jc w:val="both"/>
        <w:rPr>
          <w:rFonts w:ascii="Arial" w:hAnsi="Arial" w:cs="Arial"/>
          <w:szCs w:val="24"/>
        </w:rPr>
      </w:pPr>
      <w:r>
        <w:rPr>
          <w:rFonts w:ascii="Arial" w:hAnsi="Arial" w:cs="Arial"/>
          <w:szCs w:val="24"/>
        </w:rPr>
        <w:t xml:space="preserve">As shown in the graph, </w:t>
      </w:r>
      <w:r w:rsidR="005C4E03">
        <w:rPr>
          <w:rFonts w:ascii="Arial" w:hAnsi="Arial" w:cs="Arial"/>
          <w:szCs w:val="24"/>
        </w:rPr>
        <w:t xml:space="preserve">there </w:t>
      </w:r>
      <w:r w:rsidR="00C80847">
        <w:rPr>
          <w:rFonts w:ascii="Arial" w:hAnsi="Arial" w:cs="Arial"/>
          <w:szCs w:val="24"/>
        </w:rPr>
        <w:t>have been no</w:t>
      </w:r>
      <w:r w:rsidR="005C4E03">
        <w:rPr>
          <w:rFonts w:ascii="Arial" w:hAnsi="Arial" w:cs="Arial"/>
          <w:szCs w:val="24"/>
        </w:rPr>
        <w:t xml:space="preserve"> complaints for Cancer Services</w:t>
      </w:r>
      <w:r w:rsidR="000F5CB5">
        <w:rPr>
          <w:rFonts w:ascii="Arial" w:hAnsi="Arial" w:cs="Arial"/>
          <w:szCs w:val="24"/>
        </w:rPr>
        <w:t xml:space="preserve"> with</w:t>
      </w:r>
      <w:r w:rsidR="00C80847">
        <w:rPr>
          <w:rFonts w:ascii="Arial" w:hAnsi="Arial" w:cs="Arial"/>
          <w:szCs w:val="24"/>
        </w:rPr>
        <w:t xml:space="preserve">in the last two quarters. </w:t>
      </w:r>
      <w:r w:rsidR="00BA5EDC">
        <w:rPr>
          <w:rFonts w:ascii="Arial" w:hAnsi="Arial" w:cs="Arial"/>
          <w:szCs w:val="24"/>
        </w:rPr>
        <w:t>A</w:t>
      </w:r>
      <w:r w:rsidR="00483B3C" w:rsidRPr="000229C2">
        <w:rPr>
          <w:rFonts w:ascii="Arial" w:hAnsi="Arial" w:cs="Arial"/>
          <w:szCs w:val="24"/>
        </w:rPr>
        <w:t xml:space="preserve"> breakdown of the issues raised </w:t>
      </w:r>
      <w:r w:rsidR="000F5CB5">
        <w:rPr>
          <w:rFonts w:ascii="Arial" w:hAnsi="Arial" w:cs="Arial"/>
          <w:szCs w:val="24"/>
        </w:rPr>
        <w:t>within the other services during</w:t>
      </w:r>
      <w:r w:rsidR="00BA5EDC">
        <w:rPr>
          <w:rFonts w:ascii="Arial" w:hAnsi="Arial" w:cs="Arial"/>
          <w:szCs w:val="24"/>
        </w:rPr>
        <w:t xml:space="preserve"> Q</w:t>
      </w:r>
      <w:r w:rsidR="00C80847">
        <w:rPr>
          <w:rFonts w:ascii="Arial" w:hAnsi="Arial" w:cs="Arial"/>
          <w:szCs w:val="24"/>
        </w:rPr>
        <w:t>1</w:t>
      </w:r>
      <w:r w:rsidR="00BA5EDC">
        <w:rPr>
          <w:rFonts w:ascii="Arial" w:hAnsi="Arial" w:cs="Arial"/>
          <w:szCs w:val="24"/>
        </w:rPr>
        <w:t xml:space="preserve"> can be found </w:t>
      </w:r>
      <w:proofErr w:type="gramStart"/>
      <w:r w:rsidR="00BA5EDC">
        <w:rPr>
          <w:rFonts w:ascii="Arial" w:hAnsi="Arial" w:cs="Arial"/>
          <w:szCs w:val="24"/>
        </w:rPr>
        <w:t>below;</w:t>
      </w:r>
      <w:proofErr w:type="gramEnd"/>
    </w:p>
    <w:p w14:paraId="62B8674C" w14:textId="77777777" w:rsidR="001B278F" w:rsidRDefault="001B278F" w:rsidP="00E6361A">
      <w:pPr>
        <w:tabs>
          <w:tab w:val="left" w:pos="8240"/>
        </w:tabs>
        <w:jc w:val="both"/>
        <w:rPr>
          <w:rFonts w:ascii="Arial" w:hAnsi="Arial" w:cs="Arial"/>
          <w:szCs w:val="24"/>
        </w:rPr>
      </w:pPr>
    </w:p>
    <w:p w14:paraId="206C533E" w14:textId="77777777" w:rsidR="00BA5EDC" w:rsidRDefault="00BA5EDC" w:rsidP="00E6361A">
      <w:pPr>
        <w:tabs>
          <w:tab w:val="left" w:pos="8240"/>
        </w:tabs>
        <w:jc w:val="both"/>
        <w:rPr>
          <w:rFonts w:ascii="Arial" w:hAnsi="Arial" w:cs="Arial"/>
          <w:szCs w:val="24"/>
        </w:rPr>
      </w:pPr>
    </w:p>
    <w:p w14:paraId="46977A1C" w14:textId="77777777" w:rsidR="00BA5EDC" w:rsidRPr="000229C2" w:rsidRDefault="00BA5EDC" w:rsidP="00E6361A">
      <w:pPr>
        <w:tabs>
          <w:tab w:val="left" w:pos="8240"/>
        </w:tabs>
        <w:jc w:val="both"/>
        <w:rPr>
          <w:rFonts w:ascii="Arial" w:hAnsi="Arial" w:cs="Arial"/>
          <w:sz w:val="24"/>
          <w:szCs w:val="24"/>
        </w:rPr>
      </w:pPr>
    </w:p>
    <w:p w14:paraId="28293740" w14:textId="77777777" w:rsidR="00B40178" w:rsidRPr="000229C2" w:rsidRDefault="007915A6" w:rsidP="00E6361A">
      <w:pPr>
        <w:tabs>
          <w:tab w:val="left" w:pos="8240"/>
        </w:tabs>
        <w:jc w:val="both"/>
        <w:rPr>
          <w:rFonts w:ascii="Arial" w:hAnsi="Arial" w:cs="Arial"/>
          <w:b/>
          <w:sz w:val="24"/>
          <w:szCs w:val="24"/>
        </w:rPr>
      </w:pPr>
      <w:r w:rsidRPr="000229C2">
        <w:rPr>
          <w:rFonts w:ascii="Arial" w:hAnsi="Arial" w:cs="Arial"/>
          <w:b/>
          <w:sz w:val="24"/>
          <w:szCs w:val="24"/>
        </w:rPr>
        <w:lastRenderedPageBreak/>
        <w:t>3.1</w:t>
      </w:r>
      <w:r w:rsidR="00B40178" w:rsidRPr="000229C2">
        <w:rPr>
          <w:rFonts w:ascii="Arial" w:hAnsi="Arial" w:cs="Arial"/>
          <w:b/>
          <w:sz w:val="24"/>
          <w:szCs w:val="24"/>
        </w:rPr>
        <w:t xml:space="preserve"> – </w:t>
      </w:r>
      <w:r w:rsidR="00483B3C" w:rsidRPr="000229C2">
        <w:rPr>
          <w:rFonts w:ascii="Arial" w:hAnsi="Arial" w:cs="Arial"/>
          <w:b/>
          <w:sz w:val="24"/>
          <w:szCs w:val="24"/>
        </w:rPr>
        <w:t>Orthopaedic Complaint themes</w:t>
      </w:r>
    </w:p>
    <w:p w14:paraId="626F5DD7" w14:textId="710FB990" w:rsidR="001F7852" w:rsidRDefault="00353250" w:rsidP="008052C4">
      <w:pPr>
        <w:rPr>
          <w:rFonts w:ascii="Arial" w:hAnsi="Arial" w:cs="Arial"/>
          <w:b/>
          <w:sz w:val="24"/>
          <w:u w:val="single"/>
        </w:rPr>
      </w:pPr>
      <w:r>
        <w:rPr>
          <w:noProof/>
        </w:rPr>
        <w:drawing>
          <wp:inline distT="0" distB="0" distL="0" distR="0" wp14:anchorId="034EC639" wp14:editId="159F65BC">
            <wp:extent cx="5905500" cy="2274073"/>
            <wp:effectExtent l="0" t="0" r="0" b="12065"/>
            <wp:docPr id="357372216" name="Chart 1">
              <a:extLst xmlns:a="http://schemas.openxmlformats.org/drawingml/2006/main">
                <a:ext uri="{FF2B5EF4-FFF2-40B4-BE49-F238E27FC236}">
                  <a16:creationId xmlns:a16="http://schemas.microsoft.com/office/drawing/2014/main" id="{3DEBAC6D-0613-96DC-7F71-ADCE275AD1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B15C160" w14:textId="77777777" w:rsidR="00153139" w:rsidRPr="00EA483F" w:rsidRDefault="00153139" w:rsidP="00153139">
      <w:pPr>
        <w:rPr>
          <w:rFonts w:ascii="Arial" w:hAnsi="Arial" w:cs="Arial"/>
          <w:b/>
          <w:color w:val="000000" w:themeColor="text1"/>
          <w:sz w:val="28"/>
          <w:szCs w:val="28"/>
          <w:u w:val="single"/>
        </w:rPr>
      </w:pPr>
      <w:r w:rsidRPr="00EA483F">
        <w:rPr>
          <w:rFonts w:ascii="Arial" w:hAnsi="Arial" w:cs="Arial"/>
          <w:b/>
          <w:color w:val="000000" w:themeColor="text1"/>
          <w:sz w:val="28"/>
          <w:szCs w:val="28"/>
          <w:u w:val="single"/>
        </w:rPr>
        <w:t>Patient Experience Feedback: Orthopaedic Services</w:t>
      </w:r>
    </w:p>
    <w:p w14:paraId="4CA84E8D" w14:textId="77777777" w:rsidR="00153139" w:rsidRPr="00760CB5" w:rsidRDefault="00153139" w:rsidP="00153139">
      <w:pPr>
        <w:rPr>
          <w:rFonts w:ascii="Arial" w:hAnsi="Arial" w:cs="Arial"/>
          <w:sz w:val="24"/>
        </w:rPr>
      </w:pPr>
      <w:r w:rsidRPr="00760CB5">
        <w:rPr>
          <w:rFonts w:ascii="Arial" w:hAnsi="Arial" w:cs="Arial"/>
          <w:sz w:val="24"/>
        </w:rPr>
        <w:t xml:space="preserve">As </w:t>
      </w:r>
      <w:r>
        <w:rPr>
          <w:rFonts w:ascii="Arial" w:hAnsi="Arial" w:cs="Arial"/>
          <w:sz w:val="24"/>
        </w:rPr>
        <w:t>Orthopaedics</w:t>
      </w:r>
      <w:r w:rsidRPr="00760CB5">
        <w:rPr>
          <w:rFonts w:ascii="Arial" w:hAnsi="Arial" w:cs="Arial"/>
          <w:sz w:val="24"/>
        </w:rPr>
        <w:t xml:space="preserve"> is classed as a ‘High Risk Area’, the Patient Experience Team have investigated the feedback for </w:t>
      </w:r>
      <w:r>
        <w:rPr>
          <w:rFonts w:ascii="Arial" w:hAnsi="Arial" w:cs="Arial"/>
          <w:sz w:val="24"/>
        </w:rPr>
        <w:t xml:space="preserve">Orthopaedic </w:t>
      </w:r>
      <w:r w:rsidRPr="00760CB5">
        <w:rPr>
          <w:rFonts w:ascii="Arial" w:hAnsi="Arial" w:cs="Arial"/>
          <w:sz w:val="24"/>
        </w:rPr>
        <w:t xml:space="preserve">Services. In total, </w:t>
      </w:r>
      <w:r>
        <w:rPr>
          <w:rFonts w:ascii="Arial" w:hAnsi="Arial" w:cs="Arial"/>
          <w:sz w:val="24"/>
        </w:rPr>
        <w:t>Orthopaedic</w:t>
      </w:r>
      <w:r w:rsidRPr="00760CB5">
        <w:rPr>
          <w:rFonts w:ascii="Arial" w:hAnsi="Arial" w:cs="Arial"/>
          <w:sz w:val="24"/>
        </w:rPr>
        <w:t xml:space="preserve"> Services received </w:t>
      </w:r>
      <w:r>
        <w:rPr>
          <w:rFonts w:ascii="Arial" w:hAnsi="Arial" w:cs="Arial"/>
          <w:sz w:val="24"/>
        </w:rPr>
        <w:t>109</w:t>
      </w:r>
      <w:r w:rsidRPr="00760CB5">
        <w:rPr>
          <w:rFonts w:ascii="Arial" w:hAnsi="Arial" w:cs="Arial"/>
          <w:sz w:val="24"/>
        </w:rPr>
        <w:t xml:space="preserve"> responses to the Friends and Family Survey during Quarter </w:t>
      </w:r>
      <w:r>
        <w:rPr>
          <w:rFonts w:ascii="Arial" w:hAnsi="Arial" w:cs="Arial"/>
          <w:sz w:val="24"/>
        </w:rPr>
        <w:t>1.</w:t>
      </w:r>
    </w:p>
    <w:p w14:paraId="6FDA466B" w14:textId="77777777" w:rsidR="00153139" w:rsidRPr="009671F8" w:rsidRDefault="00153139" w:rsidP="00153139">
      <w:pPr>
        <w:rPr>
          <w:rFonts w:ascii="Arial" w:hAnsi="Arial" w:cs="Arial"/>
          <w:b/>
          <w:color w:val="FF0000"/>
          <w:sz w:val="24"/>
        </w:rPr>
      </w:pPr>
      <w:r w:rsidRPr="000F679B">
        <w:rPr>
          <w:rFonts w:ascii="Arial" w:hAnsi="Arial" w:cs="Arial"/>
          <w:b/>
          <w:noProof/>
          <w:color w:val="FF0000"/>
          <w:sz w:val="24"/>
        </w:rPr>
        <w:drawing>
          <wp:inline distT="0" distB="0" distL="0" distR="0" wp14:anchorId="36E37507" wp14:editId="4F0D51BA">
            <wp:extent cx="5731510" cy="2144395"/>
            <wp:effectExtent l="0" t="0" r="2540" b="8255"/>
            <wp:docPr id="1988757638" name="Picture 1" descr="A graph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8757638" name="Picture 1" descr="A graph with numbers and text&#10;&#10;AI-generated content may be incorrect."/>
                    <pic:cNvPicPr/>
                  </pic:nvPicPr>
                  <pic:blipFill>
                    <a:blip r:embed="rId25"/>
                    <a:stretch>
                      <a:fillRect/>
                    </a:stretch>
                  </pic:blipFill>
                  <pic:spPr>
                    <a:xfrm>
                      <a:off x="0" y="0"/>
                      <a:ext cx="5731510" cy="2144395"/>
                    </a:xfrm>
                    <a:prstGeom prst="rect">
                      <a:avLst/>
                    </a:prstGeom>
                  </pic:spPr>
                </pic:pic>
              </a:graphicData>
            </a:graphic>
          </wp:inline>
        </w:drawing>
      </w:r>
    </w:p>
    <w:p w14:paraId="23CC76DA" w14:textId="77777777" w:rsidR="00153139" w:rsidRPr="001F6D85" w:rsidRDefault="00153139" w:rsidP="00153139">
      <w:pPr>
        <w:rPr>
          <w:rFonts w:ascii="Arial" w:hAnsi="Arial" w:cs="Arial"/>
          <w:sz w:val="24"/>
          <w:szCs w:val="24"/>
        </w:rPr>
      </w:pPr>
      <w:r>
        <w:rPr>
          <w:rFonts w:ascii="Arial" w:hAnsi="Arial" w:cs="Arial"/>
          <w:sz w:val="24"/>
          <w:szCs w:val="24"/>
        </w:rPr>
        <w:t>T</w:t>
      </w:r>
      <w:r w:rsidRPr="001F6D85">
        <w:rPr>
          <w:rFonts w:ascii="Arial" w:hAnsi="Arial" w:cs="Arial"/>
          <w:sz w:val="24"/>
          <w:szCs w:val="24"/>
        </w:rPr>
        <w:t>op themes for Orthopaedic services:</w:t>
      </w:r>
    </w:p>
    <w:p w14:paraId="75F845F6" w14:textId="77777777" w:rsidR="00153139" w:rsidRDefault="00153139" w:rsidP="00153139">
      <w:pPr>
        <w:tabs>
          <w:tab w:val="left" w:pos="8240"/>
        </w:tabs>
        <w:jc w:val="both"/>
        <w:rPr>
          <w:rFonts w:ascii="Arial" w:hAnsi="Arial" w:cs="Arial"/>
          <w:bCs/>
          <w:sz w:val="24"/>
          <w:szCs w:val="24"/>
        </w:rPr>
      </w:pPr>
      <w:bookmarkStart w:id="0" w:name="_Hlk168911315"/>
      <w:r w:rsidRPr="009A5884">
        <w:rPr>
          <w:rFonts w:ascii="Arial" w:hAnsi="Arial" w:cs="Arial"/>
          <w:bCs/>
          <w:noProof/>
          <w:sz w:val="24"/>
          <w:szCs w:val="24"/>
        </w:rPr>
        <w:drawing>
          <wp:inline distT="0" distB="0" distL="0" distR="0" wp14:anchorId="4D0531A6" wp14:editId="5B4E886B">
            <wp:extent cx="5731510" cy="1820635"/>
            <wp:effectExtent l="0" t="0" r="2540" b="8255"/>
            <wp:docPr id="474030592" name="Picture 1" descr="A chart with multiple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030592" name="Picture 1" descr="A chart with multiple colored lines&#10;&#10;AI-generated content may be incorrect."/>
                    <pic:cNvPicPr/>
                  </pic:nvPicPr>
                  <pic:blipFill>
                    <a:blip r:embed="rId26"/>
                    <a:stretch>
                      <a:fillRect/>
                    </a:stretch>
                  </pic:blipFill>
                  <pic:spPr>
                    <a:xfrm>
                      <a:off x="0" y="0"/>
                      <a:ext cx="5731510" cy="1820635"/>
                    </a:xfrm>
                    <a:prstGeom prst="rect">
                      <a:avLst/>
                    </a:prstGeom>
                  </pic:spPr>
                </pic:pic>
              </a:graphicData>
            </a:graphic>
          </wp:inline>
        </w:drawing>
      </w:r>
    </w:p>
    <w:bookmarkEnd w:id="0"/>
    <w:p w14:paraId="6B5FF943" w14:textId="77777777" w:rsidR="0069455D" w:rsidRDefault="0069455D" w:rsidP="00AC4D20">
      <w:pPr>
        <w:tabs>
          <w:tab w:val="left" w:pos="8240"/>
        </w:tabs>
        <w:jc w:val="both"/>
        <w:rPr>
          <w:rFonts w:ascii="Arial" w:hAnsi="Arial" w:cs="Arial"/>
          <w:b/>
          <w:sz w:val="24"/>
          <w:szCs w:val="24"/>
        </w:rPr>
      </w:pPr>
    </w:p>
    <w:p w14:paraId="726A4AC8" w14:textId="30B358BC" w:rsidR="00AC4D20" w:rsidRDefault="00AC4D20" w:rsidP="00AC4D20">
      <w:pPr>
        <w:tabs>
          <w:tab w:val="left" w:pos="8240"/>
        </w:tabs>
        <w:jc w:val="both"/>
        <w:rPr>
          <w:rFonts w:ascii="Arial" w:hAnsi="Arial" w:cs="Arial"/>
          <w:b/>
          <w:sz w:val="24"/>
          <w:szCs w:val="24"/>
        </w:rPr>
      </w:pPr>
      <w:r w:rsidRPr="005959BA">
        <w:rPr>
          <w:rFonts w:ascii="Arial" w:hAnsi="Arial" w:cs="Arial"/>
          <w:b/>
          <w:sz w:val="24"/>
          <w:szCs w:val="24"/>
        </w:rPr>
        <w:lastRenderedPageBreak/>
        <w:t>Positive Theme</w:t>
      </w:r>
      <w:r>
        <w:rPr>
          <w:rFonts w:ascii="Arial" w:hAnsi="Arial" w:cs="Arial"/>
          <w:b/>
          <w:sz w:val="24"/>
          <w:szCs w:val="24"/>
        </w:rPr>
        <w:t>s</w:t>
      </w:r>
    </w:p>
    <w:p w14:paraId="4B912AE1" w14:textId="51E9D8FC" w:rsidR="00FE2E03" w:rsidRPr="005959BA" w:rsidRDefault="002621B4" w:rsidP="00AC4D20">
      <w:pPr>
        <w:tabs>
          <w:tab w:val="left" w:pos="8240"/>
        </w:tabs>
        <w:jc w:val="both"/>
        <w:rPr>
          <w:rFonts w:ascii="Arial" w:hAnsi="Arial" w:cs="Arial"/>
          <w:b/>
          <w:sz w:val="24"/>
          <w:szCs w:val="24"/>
        </w:rPr>
      </w:pPr>
      <w:r w:rsidRPr="009A5884">
        <w:rPr>
          <w:rFonts w:ascii="Arial" w:hAnsi="Arial" w:cs="Arial"/>
          <w:bCs/>
          <w:noProof/>
          <w:sz w:val="24"/>
          <w:szCs w:val="24"/>
        </w:rPr>
        <w:drawing>
          <wp:anchor distT="0" distB="0" distL="114300" distR="114300" simplePos="0" relativeHeight="251614208" behindDoc="0" locked="0" layoutInCell="1" allowOverlap="1" wp14:anchorId="6DF102D1" wp14:editId="42797592">
            <wp:simplePos x="0" y="0"/>
            <wp:positionH relativeFrom="column">
              <wp:posOffset>-206734</wp:posOffset>
            </wp:positionH>
            <wp:positionV relativeFrom="paragraph">
              <wp:posOffset>250135</wp:posOffset>
            </wp:positionV>
            <wp:extent cx="2636520" cy="1501775"/>
            <wp:effectExtent l="0" t="0" r="0" b="3175"/>
            <wp:wrapSquare wrapText="bothSides"/>
            <wp:docPr id="991528310" name="Picture 1" descr="A green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528310" name="Picture 1" descr="A green text on a white background&#10;&#10;AI-generated content may be incorrect."/>
                    <pic:cNvPicPr/>
                  </pic:nvPicPr>
                  <pic:blipFill>
                    <a:blip r:embed="rId27">
                      <a:extLst>
                        <a:ext uri="{28A0092B-C50C-407E-A947-70E740481C1C}">
                          <a14:useLocalDpi xmlns:a14="http://schemas.microsoft.com/office/drawing/2010/main" val="0"/>
                        </a:ext>
                      </a:extLst>
                    </a:blip>
                    <a:stretch>
                      <a:fillRect/>
                    </a:stretch>
                  </pic:blipFill>
                  <pic:spPr>
                    <a:xfrm>
                      <a:off x="0" y="0"/>
                      <a:ext cx="2636520" cy="1501775"/>
                    </a:xfrm>
                    <a:prstGeom prst="rect">
                      <a:avLst/>
                    </a:prstGeom>
                  </pic:spPr>
                </pic:pic>
              </a:graphicData>
            </a:graphic>
            <wp14:sizeRelV relativeFrom="margin">
              <wp14:pctHeight>0</wp14:pctHeight>
            </wp14:sizeRelV>
          </wp:anchor>
        </w:drawing>
      </w:r>
      <w:r w:rsidR="00FE2E03" w:rsidRPr="00F146B6">
        <w:rPr>
          <w:rFonts w:ascii="Arial" w:hAnsi="Arial" w:cs="Arial"/>
          <w:bCs/>
          <w:sz w:val="24"/>
          <w:szCs w:val="24"/>
        </w:rPr>
        <w:t>‘</w:t>
      </w:r>
      <w:r w:rsidR="00FE2E03">
        <w:rPr>
          <w:rFonts w:ascii="Arial" w:hAnsi="Arial" w:cs="Arial"/>
          <w:bCs/>
          <w:sz w:val="24"/>
          <w:szCs w:val="24"/>
        </w:rPr>
        <w:t>Professional &amp; Competent</w:t>
      </w:r>
      <w:r w:rsidR="00FE2E03" w:rsidRPr="00F146B6">
        <w:rPr>
          <w:rFonts w:ascii="Arial" w:hAnsi="Arial" w:cs="Arial"/>
          <w:bCs/>
          <w:sz w:val="24"/>
          <w:szCs w:val="24"/>
        </w:rPr>
        <w:t>’</w:t>
      </w:r>
      <w:r w:rsidR="00FE2E03">
        <w:rPr>
          <w:rFonts w:ascii="Arial" w:hAnsi="Arial" w:cs="Arial"/>
          <w:bCs/>
          <w:sz w:val="24"/>
          <w:szCs w:val="24"/>
        </w:rPr>
        <w:t xml:space="preserve">                        </w:t>
      </w:r>
      <w:r w:rsidR="00B85009">
        <w:rPr>
          <w:rFonts w:ascii="Arial" w:hAnsi="Arial" w:cs="Arial"/>
          <w:bCs/>
          <w:sz w:val="24"/>
          <w:szCs w:val="24"/>
        </w:rPr>
        <w:t xml:space="preserve">        </w:t>
      </w:r>
      <w:proofErr w:type="gramStart"/>
      <w:r w:rsidR="00B85009">
        <w:rPr>
          <w:rFonts w:ascii="Arial" w:hAnsi="Arial" w:cs="Arial"/>
          <w:bCs/>
          <w:sz w:val="24"/>
          <w:szCs w:val="24"/>
        </w:rPr>
        <w:t xml:space="preserve">   </w:t>
      </w:r>
      <w:r w:rsidR="00AE4E4A">
        <w:rPr>
          <w:rFonts w:ascii="Arial" w:hAnsi="Arial" w:cs="Arial"/>
          <w:bCs/>
          <w:sz w:val="24"/>
          <w:szCs w:val="24"/>
        </w:rPr>
        <w:t>‘</w:t>
      </w:r>
      <w:proofErr w:type="gramEnd"/>
      <w:r w:rsidR="00B85009">
        <w:rPr>
          <w:rFonts w:ascii="Arial" w:hAnsi="Arial" w:cs="Arial"/>
          <w:bCs/>
          <w:sz w:val="24"/>
          <w:szCs w:val="24"/>
        </w:rPr>
        <w:t>Friendliness’</w:t>
      </w:r>
      <w:r w:rsidR="00FE2E03">
        <w:rPr>
          <w:rFonts w:ascii="Arial" w:hAnsi="Arial" w:cs="Arial"/>
          <w:bCs/>
          <w:sz w:val="24"/>
          <w:szCs w:val="24"/>
        </w:rPr>
        <w:t xml:space="preserve">        </w:t>
      </w:r>
    </w:p>
    <w:p w14:paraId="7FEC2A39" w14:textId="49169BD3" w:rsidR="00DA7F00" w:rsidRDefault="004979D9" w:rsidP="00DA7F00">
      <w:pPr>
        <w:pStyle w:val="ListParagraph"/>
        <w:spacing w:after="0" w:line="240" w:lineRule="auto"/>
        <w:jc w:val="both"/>
        <w:textAlignment w:val="center"/>
        <w:rPr>
          <w:i/>
          <w:iCs/>
          <w:color w:val="000000"/>
          <w:sz w:val="24"/>
          <w:szCs w:val="24"/>
          <w:lang w:eastAsia="en-GB"/>
        </w:rPr>
      </w:pPr>
      <w:r w:rsidRPr="009A5884">
        <w:rPr>
          <w:bCs/>
          <w:noProof/>
          <w:sz w:val="24"/>
          <w:szCs w:val="24"/>
        </w:rPr>
        <w:drawing>
          <wp:inline distT="0" distB="0" distL="0" distR="0" wp14:anchorId="0364DC7A" wp14:editId="4F6ADA3C">
            <wp:extent cx="3086100" cy="1295400"/>
            <wp:effectExtent l="0" t="0" r="0" b="0"/>
            <wp:docPr id="1999852724" name="Picture 1" descr="A green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852724" name="Picture 1" descr="A green text on a white background&#10;&#10;AI-generated content may be incorrect."/>
                    <pic:cNvPicPr/>
                  </pic:nvPicPr>
                  <pic:blipFill>
                    <a:blip r:embed="rId28"/>
                    <a:stretch>
                      <a:fillRect/>
                    </a:stretch>
                  </pic:blipFill>
                  <pic:spPr>
                    <a:xfrm>
                      <a:off x="0" y="0"/>
                      <a:ext cx="3089748" cy="1296931"/>
                    </a:xfrm>
                    <a:prstGeom prst="rect">
                      <a:avLst/>
                    </a:prstGeom>
                  </pic:spPr>
                </pic:pic>
              </a:graphicData>
            </a:graphic>
          </wp:inline>
        </w:drawing>
      </w:r>
    </w:p>
    <w:p w14:paraId="7EEDBF63" w14:textId="77777777" w:rsidR="002621B4" w:rsidRDefault="002621B4" w:rsidP="00153139">
      <w:pPr>
        <w:tabs>
          <w:tab w:val="left" w:pos="8240"/>
        </w:tabs>
        <w:jc w:val="both"/>
        <w:rPr>
          <w:rFonts w:ascii="Arial" w:hAnsi="Arial" w:cs="Arial"/>
          <w:b/>
          <w:sz w:val="24"/>
          <w:szCs w:val="24"/>
        </w:rPr>
      </w:pPr>
    </w:p>
    <w:p w14:paraId="35046B8E" w14:textId="77777777" w:rsidR="00896146" w:rsidRDefault="00896146" w:rsidP="00896146">
      <w:pPr>
        <w:rPr>
          <w:rFonts w:ascii="Arial" w:hAnsi="Arial" w:cs="Arial"/>
          <w:b/>
          <w:bCs/>
          <w:noProof/>
          <w:sz w:val="24"/>
          <w:lang w:eastAsia="en-GB"/>
        </w:rPr>
      </w:pPr>
      <w:r w:rsidRPr="005959BA">
        <w:rPr>
          <w:rFonts w:ascii="Arial" w:hAnsi="Arial" w:cs="Arial"/>
          <w:b/>
          <w:bCs/>
          <w:noProof/>
          <w:sz w:val="24"/>
          <w:lang w:eastAsia="en-GB"/>
        </w:rPr>
        <w:t>Negative Themes</w:t>
      </w:r>
    </w:p>
    <w:p w14:paraId="296EE16D" w14:textId="361E8656" w:rsidR="003647A5" w:rsidRDefault="00BC36AF" w:rsidP="003647A5">
      <w:pPr>
        <w:spacing w:after="0" w:line="240" w:lineRule="auto"/>
        <w:jc w:val="both"/>
        <w:textAlignment w:val="center"/>
        <w:rPr>
          <w:rFonts w:ascii="Arial" w:eastAsia="Times New Roman" w:hAnsi="Arial" w:cs="Arial"/>
          <w:color w:val="000000"/>
          <w:sz w:val="24"/>
          <w:szCs w:val="24"/>
          <w:lang w:eastAsia="en-GB"/>
        </w:rPr>
      </w:pPr>
      <w:r w:rsidRPr="0017367F">
        <w:rPr>
          <w:rFonts w:ascii="Arial" w:eastAsia="Times New Roman" w:hAnsi="Arial" w:cs="Arial"/>
          <w:noProof/>
          <w:color w:val="000000"/>
          <w:sz w:val="24"/>
          <w:szCs w:val="24"/>
          <w:lang w:eastAsia="en-GB"/>
        </w:rPr>
        <w:drawing>
          <wp:anchor distT="0" distB="0" distL="114300" distR="114300" simplePos="0" relativeHeight="251617280" behindDoc="0" locked="0" layoutInCell="1" allowOverlap="1" wp14:anchorId="7C7F09D4" wp14:editId="5C4BF900">
            <wp:simplePos x="0" y="0"/>
            <wp:positionH relativeFrom="column">
              <wp:posOffset>2782570</wp:posOffset>
            </wp:positionH>
            <wp:positionV relativeFrom="paragraph">
              <wp:posOffset>177800</wp:posOffset>
            </wp:positionV>
            <wp:extent cx="2962910" cy="1273175"/>
            <wp:effectExtent l="0" t="0" r="8890" b="5715"/>
            <wp:wrapSquare wrapText="bothSides"/>
            <wp:docPr id="807386435"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7386435" name="Picture 1" descr="A red text on a white background&#10;&#10;AI-generated content may be incorrect."/>
                    <pic:cNvPicPr/>
                  </pic:nvPicPr>
                  <pic:blipFill>
                    <a:blip r:embed="rId29">
                      <a:extLst>
                        <a:ext uri="{28A0092B-C50C-407E-A947-70E740481C1C}">
                          <a14:useLocalDpi xmlns:a14="http://schemas.microsoft.com/office/drawing/2010/main" val="0"/>
                        </a:ext>
                      </a:extLst>
                    </a:blip>
                    <a:stretch>
                      <a:fillRect/>
                    </a:stretch>
                  </pic:blipFill>
                  <pic:spPr>
                    <a:xfrm>
                      <a:off x="0" y="0"/>
                      <a:ext cx="2962910" cy="1273175"/>
                    </a:xfrm>
                    <a:prstGeom prst="rect">
                      <a:avLst/>
                    </a:prstGeom>
                  </pic:spPr>
                </pic:pic>
              </a:graphicData>
            </a:graphic>
            <wp14:sizeRelV relativeFrom="margin">
              <wp14:pctHeight>0</wp14:pctHeight>
            </wp14:sizeRelV>
          </wp:anchor>
        </w:drawing>
      </w:r>
      <w:r w:rsidR="00841A49">
        <w:rPr>
          <w:rFonts w:ascii="Arial" w:eastAsia="Times New Roman" w:hAnsi="Arial" w:cs="Arial"/>
          <w:color w:val="000000"/>
          <w:sz w:val="24"/>
          <w:szCs w:val="24"/>
          <w:lang w:eastAsia="en-GB"/>
        </w:rPr>
        <w:t xml:space="preserve">‘Privacy, Dignity &amp; Respect’                              </w:t>
      </w:r>
      <w:proofErr w:type="gramStart"/>
      <w:r w:rsidR="00841A49">
        <w:rPr>
          <w:rFonts w:ascii="Arial" w:eastAsia="Times New Roman" w:hAnsi="Arial" w:cs="Arial"/>
          <w:color w:val="000000"/>
          <w:sz w:val="24"/>
          <w:szCs w:val="24"/>
          <w:lang w:eastAsia="en-GB"/>
        </w:rPr>
        <w:t xml:space="preserve">   </w:t>
      </w:r>
      <w:r w:rsidR="003647A5">
        <w:rPr>
          <w:rFonts w:ascii="Arial" w:eastAsia="Times New Roman" w:hAnsi="Arial" w:cs="Arial"/>
          <w:color w:val="000000"/>
          <w:sz w:val="24"/>
          <w:szCs w:val="24"/>
          <w:lang w:eastAsia="en-GB"/>
        </w:rPr>
        <w:t>‘</w:t>
      </w:r>
      <w:proofErr w:type="gramEnd"/>
      <w:r w:rsidR="003647A5">
        <w:rPr>
          <w:rFonts w:ascii="Arial" w:eastAsia="Times New Roman" w:hAnsi="Arial" w:cs="Arial"/>
          <w:color w:val="000000"/>
          <w:sz w:val="24"/>
          <w:szCs w:val="24"/>
          <w:lang w:eastAsia="en-GB"/>
        </w:rPr>
        <w:t>Quality of treatment &amp; Care’</w:t>
      </w:r>
    </w:p>
    <w:p w14:paraId="4D1310EA" w14:textId="46B202B4" w:rsidR="00B32A8F" w:rsidRDefault="000610D0" w:rsidP="00153139">
      <w:pPr>
        <w:tabs>
          <w:tab w:val="left" w:pos="8240"/>
        </w:tabs>
        <w:jc w:val="both"/>
        <w:rPr>
          <w:rFonts w:ascii="Arial" w:hAnsi="Arial" w:cs="Arial"/>
          <w:b/>
          <w:sz w:val="24"/>
          <w:szCs w:val="24"/>
        </w:rPr>
      </w:pPr>
      <w:r w:rsidRPr="002C1D2C">
        <w:rPr>
          <w:rFonts w:ascii="Arial" w:eastAsia="Times New Roman" w:hAnsi="Arial" w:cs="Arial"/>
          <w:noProof/>
          <w:color w:val="000000"/>
          <w:sz w:val="24"/>
          <w:szCs w:val="24"/>
          <w:lang w:eastAsia="en-GB"/>
        </w:rPr>
        <w:drawing>
          <wp:inline distT="0" distB="0" distL="0" distR="0" wp14:anchorId="3428C7CD" wp14:editId="5D12C8E9">
            <wp:extent cx="2194560" cy="1404257"/>
            <wp:effectExtent l="0" t="0" r="0" b="5715"/>
            <wp:docPr id="1302814806" name="Picture 1"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814806" name="Picture 1" descr="A close up of a sign&#10;&#10;AI-generated content may be incorrect."/>
                    <pic:cNvPicPr/>
                  </pic:nvPicPr>
                  <pic:blipFill>
                    <a:blip r:embed="rId30"/>
                    <a:stretch>
                      <a:fillRect/>
                    </a:stretch>
                  </pic:blipFill>
                  <pic:spPr>
                    <a:xfrm>
                      <a:off x="0" y="0"/>
                      <a:ext cx="2213461" cy="1416351"/>
                    </a:xfrm>
                    <a:prstGeom prst="rect">
                      <a:avLst/>
                    </a:prstGeom>
                  </pic:spPr>
                </pic:pic>
              </a:graphicData>
            </a:graphic>
          </wp:inline>
        </w:drawing>
      </w:r>
    </w:p>
    <w:p w14:paraId="2ED9F8BA" w14:textId="7AE61AE3" w:rsidR="00057C63" w:rsidRPr="00153139" w:rsidRDefault="00153139" w:rsidP="00153139">
      <w:pPr>
        <w:tabs>
          <w:tab w:val="left" w:pos="8240"/>
        </w:tabs>
        <w:jc w:val="both"/>
        <w:rPr>
          <w:rFonts w:ascii="Arial" w:hAnsi="Arial" w:cs="Arial"/>
          <w:b/>
          <w:sz w:val="24"/>
          <w:szCs w:val="24"/>
        </w:rPr>
      </w:pPr>
      <w:r w:rsidRPr="00153139">
        <w:rPr>
          <w:rFonts w:ascii="Arial" w:hAnsi="Arial" w:cs="Arial"/>
          <w:b/>
          <w:sz w:val="24"/>
          <w:szCs w:val="24"/>
        </w:rPr>
        <w:t>3.2</w:t>
      </w:r>
      <w:r w:rsidR="00057C63" w:rsidRPr="00153139">
        <w:rPr>
          <w:rFonts w:ascii="Arial" w:hAnsi="Arial" w:cs="Arial"/>
          <w:b/>
          <w:sz w:val="24"/>
          <w:szCs w:val="24"/>
        </w:rPr>
        <w:t xml:space="preserve">– </w:t>
      </w:r>
      <w:r w:rsidR="00E357CD" w:rsidRPr="00153139">
        <w:rPr>
          <w:rFonts w:ascii="Arial" w:hAnsi="Arial" w:cs="Arial"/>
          <w:b/>
          <w:sz w:val="24"/>
          <w:szCs w:val="24"/>
        </w:rPr>
        <w:t>E</w:t>
      </w:r>
      <w:r w:rsidR="0071532C" w:rsidRPr="00153139">
        <w:rPr>
          <w:rFonts w:ascii="Arial" w:hAnsi="Arial" w:cs="Arial"/>
          <w:b/>
          <w:sz w:val="24"/>
          <w:szCs w:val="24"/>
        </w:rPr>
        <w:t xml:space="preserve">mergency </w:t>
      </w:r>
      <w:r w:rsidR="00E357CD" w:rsidRPr="00153139">
        <w:rPr>
          <w:rFonts w:ascii="Arial" w:hAnsi="Arial" w:cs="Arial"/>
          <w:b/>
          <w:sz w:val="24"/>
          <w:szCs w:val="24"/>
        </w:rPr>
        <w:t>D</w:t>
      </w:r>
      <w:r w:rsidR="0071532C" w:rsidRPr="00153139">
        <w:rPr>
          <w:rFonts w:ascii="Arial" w:hAnsi="Arial" w:cs="Arial"/>
          <w:b/>
          <w:sz w:val="24"/>
          <w:szCs w:val="24"/>
        </w:rPr>
        <w:t>epartment</w:t>
      </w:r>
      <w:r w:rsidR="00057C63" w:rsidRPr="00153139">
        <w:rPr>
          <w:rFonts w:ascii="Arial" w:hAnsi="Arial" w:cs="Arial"/>
          <w:b/>
          <w:sz w:val="24"/>
          <w:szCs w:val="24"/>
        </w:rPr>
        <w:t xml:space="preserve"> </w:t>
      </w:r>
      <w:r w:rsidR="0071532C" w:rsidRPr="00153139">
        <w:rPr>
          <w:rFonts w:ascii="Arial" w:hAnsi="Arial" w:cs="Arial"/>
          <w:b/>
          <w:sz w:val="24"/>
          <w:szCs w:val="24"/>
        </w:rPr>
        <w:t xml:space="preserve">(ED) </w:t>
      </w:r>
      <w:r w:rsidR="00057C63" w:rsidRPr="00153139">
        <w:rPr>
          <w:rFonts w:ascii="Arial" w:hAnsi="Arial" w:cs="Arial"/>
          <w:b/>
          <w:sz w:val="24"/>
          <w:szCs w:val="24"/>
        </w:rPr>
        <w:t>Complaints</w:t>
      </w:r>
    </w:p>
    <w:p w14:paraId="7B27B442" w14:textId="042C42F4" w:rsidR="00057C63" w:rsidRDefault="00057C63" w:rsidP="00153139">
      <w:pPr>
        <w:tabs>
          <w:tab w:val="left" w:pos="8240"/>
        </w:tabs>
        <w:jc w:val="both"/>
        <w:rPr>
          <w:rFonts w:ascii="Arial" w:hAnsi="Arial" w:cs="Arial"/>
          <w:sz w:val="24"/>
          <w:szCs w:val="24"/>
        </w:rPr>
      </w:pPr>
      <w:r w:rsidRPr="00057C63">
        <w:rPr>
          <w:rFonts w:ascii="Arial" w:hAnsi="Arial" w:cs="Arial"/>
          <w:sz w:val="24"/>
          <w:szCs w:val="24"/>
        </w:rPr>
        <w:t>During Q</w:t>
      </w:r>
      <w:r w:rsidR="00600AF6">
        <w:rPr>
          <w:rFonts w:ascii="Arial" w:hAnsi="Arial" w:cs="Arial"/>
          <w:sz w:val="24"/>
          <w:szCs w:val="24"/>
        </w:rPr>
        <w:t>1</w:t>
      </w:r>
      <w:r w:rsidRPr="00057C63">
        <w:rPr>
          <w:rFonts w:ascii="Arial" w:hAnsi="Arial" w:cs="Arial"/>
          <w:sz w:val="24"/>
          <w:szCs w:val="24"/>
        </w:rPr>
        <w:t xml:space="preserve"> of 202</w:t>
      </w:r>
      <w:r w:rsidR="00600AF6">
        <w:rPr>
          <w:rFonts w:ascii="Arial" w:hAnsi="Arial" w:cs="Arial"/>
          <w:sz w:val="24"/>
          <w:szCs w:val="24"/>
        </w:rPr>
        <w:t>5</w:t>
      </w:r>
      <w:r w:rsidRPr="00057C63">
        <w:rPr>
          <w:rFonts w:ascii="Arial" w:hAnsi="Arial" w:cs="Arial"/>
          <w:sz w:val="24"/>
          <w:szCs w:val="24"/>
        </w:rPr>
        <w:t>/2</w:t>
      </w:r>
      <w:r w:rsidR="00600AF6">
        <w:rPr>
          <w:rFonts w:ascii="Arial" w:hAnsi="Arial" w:cs="Arial"/>
          <w:sz w:val="24"/>
          <w:szCs w:val="24"/>
        </w:rPr>
        <w:t>6</w:t>
      </w:r>
      <w:r w:rsidRPr="00057C63">
        <w:rPr>
          <w:rFonts w:ascii="Arial" w:hAnsi="Arial" w:cs="Arial"/>
          <w:sz w:val="24"/>
          <w:szCs w:val="24"/>
        </w:rPr>
        <w:t xml:space="preserve">, </w:t>
      </w:r>
      <w:r w:rsidR="00E357CD">
        <w:rPr>
          <w:rFonts w:ascii="Arial" w:hAnsi="Arial" w:cs="Arial"/>
          <w:sz w:val="24"/>
          <w:szCs w:val="24"/>
        </w:rPr>
        <w:t>ED</w:t>
      </w:r>
      <w:r w:rsidRPr="00057C63">
        <w:rPr>
          <w:rFonts w:ascii="Arial" w:hAnsi="Arial" w:cs="Arial"/>
          <w:sz w:val="24"/>
          <w:szCs w:val="24"/>
        </w:rPr>
        <w:t xml:space="preserve"> received </w:t>
      </w:r>
      <w:r w:rsidR="00667B60">
        <w:rPr>
          <w:rFonts w:ascii="Arial" w:hAnsi="Arial" w:cs="Arial"/>
          <w:sz w:val="24"/>
          <w:szCs w:val="24"/>
        </w:rPr>
        <w:t>3</w:t>
      </w:r>
      <w:r w:rsidR="00F835FD">
        <w:rPr>
          <w:rFonts w:ascii="Arial" w:hAnsi="Arial" w:cs="Arial"/>
          <w:sz w:val="24"/>
          <w:szCs w:val="24"/>
        </w:rPr>
        <w:t>8</w:t>
      </w:r>
      <w:r w:rsidRPr="00057C63">
        <w:rPr>
          <w:rFonts w:ascii="Arial" w:hAnsi="Arial" w:cs="Arial"/>
          <w:sz w:val="24"/>
          <w:szCs w:val="24"/>
        </w:rPr>
        <w:t xml:space="preserve"> complaints</w:t>
      </w:r>
      <w:r w:rsidR="00D74CA2">
        <w:rPr>
          <w:rFonts w:ascii="Arial" w:hAnsi="Arial" w:cs="Arial"/>
          <w:sz w:val="24"/>
          <w:szCs w:val="24"/>
        </w:rPr>
        <w:t xml:space="preserve">, this compared with 35 during </w:t>
      </w:r>
      <w:r w:rsidR="00DA0547">
        <w:rPr>
          <w:rFonts w:ascii="Arial" w:hAnsi="Arial" w:cs="Arial"/>
          <w:sz w:val="24"/>
          <w:szCs w:val="24"/>
        </w:rPr>
        <w:t>Q4</w:t>
      </w:r>
      <w:r>
        <w:rPr>
          <w:rFonts w:ascii="Arial" w:hAnsi="Arial" w:cs="Arial"/>
          <w:sz w:val="24"/>
          <w:szCs w:val="24"/>
        </w:rPr>
        <w:t>, a breakdown of the issues</w:t>
      </w:r>
      <w:r w:rsidR="00DA0547">
        <w:rPr>
          <w:rFonts w:ascii="Arial" w:hAnsi="Arial" w:cs="Arial"/>
          <w:sz w:val="24"/>
          <w:szCs w:val="24"/>
        </w:rPr>
        <w:t xml:space="preserve"> raised in Q1</w:t>
      </w:r>
      <w:r>
        <w:rPr>
          <w:rFonts w:ascii="Arial" w:hAnsi="Arial" w:cs="Arial"/>
          <w:sz w:val="24"/>
          <w:szCs w:val="24"/>
        </w:rPr>
        <w:t xml:space="preserve"> is </w:t>
      </w:r>
      <w:proofErr w:type="gramStart"/>
      <w:r>
        <w:rPr>
          <w:rFonts w:ascii="Arial" w:hAnsi="Arial" w:cs="Arial"/>
          <w:sz w:val="24"/>
          <w:szCs w:val="24"/>
        </w:rPr>
        <w:t>below;</w:t>
      </w:r>
      <w:proofErr w:type="gramEnd"/>
      <w:r w:rsidR="000C18FB" w:rsidRPr="000C18FB">
        <w:rPr>
          <w:noProof/>
        </w:rPr>
        <w:t xml:space="preserve"> </w:t>
      </w:r>
    </w:p>
    <w:p w14:paraId="3D3B4D20" w14:textId="7E380808" w:rsidR="00057C63" w:rsidRPr="00057C63" w:rsidRDefault="001C79B9" w:rsidP="00057C63">
      <w:pPr>
        <w:tabs>
          <w:tab w:val="left" w:pos="8240"/>
        </w:tabs>
        <w:ind w:left="360"/>
        <w:jc w:val="both"/>
        <w:rPr>
          <w:rFonts w:ascii="Arial" w:hAnsi="Arial" w:cs="Arial"/>
          <w:sz w:val="24"/>
          <w:szCs w:val="24"/>
        </w:rPr>
      </w:pPr>
      <w:r>
        <w:rPr>
          <w:noProof/>
        </w:rPr>
        <w:drawing>
          <wp:inline distT="0" distB="0" distL="0" distR="0" wp14:anchorId="469903BB" wp14:editId="53B44628">
            <wp:extent cx="5953760" cy="2825750"/>
            <wp:effectExtent l="0" t="0" r="8890" b="12700"/>
            <wp:docPr id="417766909"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0AB9C26" w14:textId="77777777" w:rsidR="00AD6052" w:rsidRDefault="00057C63" w:rsidP="00AD6052">
      <w:pPr>
        <w:tabs>
          <w:tab w:val="left" w:pos="8240"/>
        </w:tabs>
        <w:jc w:val="both"/>
        <w:rPr>
          <w:rFonts w:ascii="Arial" w:hAnsi="Arial" w:cs="Arial"/>
          <w:sz w:val="24"/>
          <w:szCs w:val="24"/>
        </w:rPr>
      </w:pPr>
      <w:r w:rsidRPr="00057C63">
        <w:rPr>
          <w:rFonts w:ascii="Arial" w:hAnsi="Arial" w:cs="Arial"/>
          <w:sz w:val="24"/>
          <w:szCs w:val="24"/>
        </w:rPr>
        <w:t xml:space="preserve">The </w:t>
      </w:r>
      <w:r w:rsidR="005B1E5D">
        <w:rPr>
          <w:rFonts w:ascii="Arial" w:hAnsi="Arial" w:cs="Arial"/>
          <w:sz w:val="24"/>
          <w:szCs w:val="24"/>
        </w:rPr>
        <w:t>21</w:t>
      </w:r>
      <w:r w:rsidRPr="00057C63">
        <w:rPr>
          <w:rFonts w:ascii="Arial" w:hAnsi="Arial" w:cs="Arial"/>
          <w:sz w:val="24"/>
          <w:szCs w:val="24"/>
        </w:rPr>
        <w:t xml:space="preserve"> ‘</w:t>
      </w:r>
      <w:r w:rsidRPr="00057C63">
        <w:rPr>
          <w:rFonts w:ascii="Arial" w:hAnsi="Arial" w:cs="Arial"/>
          <w:i/>
          <w:sz w:val="24"/>
          <w:szCs w:val="24"/>
        </w:rPr>
        <w:t>clinical treatmen</w:t>
      </w:r>
      <w:r>
        <w:rPr>
          <w:rFonts w:ascii="Arial" w:hAnsi="Arial" w:cs="Arial"/>
          <w:i/>
          <w:sz w:val="24"/>
          <w:szCs w:val="24"/>
        </w:rPr>
        <w:t>t/assessment</w:t>
      </w:r>
      <w:r w:rsidRPr="00057C63">
        <w:rPr>
          <w:rFonts w:ascii="Arial" w:hAnsi="Arial" w:cs="Arial"/>
          <w:sz w:val="24"/>
          <w:szCs w:val="24"/>
        </w:rPr>
        <w:t xml:space="preserve">’ complaints </w:t>
      </w:r>
      <w:r w:rsidR="005B1E5D">
        <w:rPr>
          <w:rFonts w:ascii="Arial" w:hAnsi="Arial" w:cs="Arial"/>
          <w:sz w:val="24"/>
          <w:szCs w:val="24"/>
        </w:rPr>
        <w:t>mainly</w:t>
      </w:r>
      <w:r w:rsidRPr="00057C63">
        <w:rPr>
          <w:rFonts w:ascii="Arial" w:hAnsi="Arial" w:cs="Arial"/>
          <w:sz w:val="24"/>
          <w:szCs w:val="24"/>
        </w:rPr>
        <w:t xml:space="preserve"> relate to delays in treatment or assessment.</w:t>
      </w:r>
    </w:p>
    <w:p w14:paraId="52DB8E69" w14:textId="229212A2" w:rsidR="003D19A4" w:rsidRPr="00AD6052" w:rsidRDefault="003D19A4" w:rsidP="00AD6052">
      <w:pPr>
        <w:tabs>
          <w:tab w:val="left" w:pos="8240"/>
        </w:tabs>
        <w:jc w:val="both"/>
        <w:rPr>
          <w:rFonts w:ascii="Arial" w:hAnsi="Arial" w:cs="Arial"/>
          <w:sz w:val="24"/>
          <w:szCs w:val="24"/>
        </w:rPr>
      </w:pPr>
      <w:r w:rsidRPr="00EA483F">
        <w:rPr>
          <w:rFonts w:ascii="Arial" w:hAnsi="Arial" w:cs="Arial"/>
          <w:b/>
          <w:color w:val="000000" w:themeColor="text1"/>
          <w:sz w:val="28"/>
          <w:szCs w:val="28"/>
          <w:u w:val="single"/>
        </w:rPr>
        <w:lastRenderedPageBreak/>
        <w:t>Patient Experience Feedback: ED Services</w:t>
      </w:r>
    </w:p>
    <w:p w14:paraId="4BF32F5B" w14:textId="77777777" w:rsidR="003D19A4" w:rsidRDefault="003D19A4" w:rsidP="003D19A4">
      <w:pPr>
        <w:rPr>
          <w:rFonts w:ascii="Arial" w:hAnsi="Arial" w:cs="Arial"/>
          <w:sz w:val="24"/>
          <w:szCs w:val="24"/>
        </w:rPr>
      </w:pPr>
      <w:r w:rsidRPr="001F6D85">
        <w:rPr>
          <w:rFonts w:ascii="Arial" w:hAnsi="Arial" w:cs="Arial"/>
          <w:sz w:val="24"/>
          <w:szCs w:val="24"/>
        </w:rPr>
        <w:t xml:space="preserve">As ED is classed as a ‘High Risk Area’, the Patient Experience Team                        have investigated the feedback for ED Services. In total, ED Services received </w:t>
      </w:r>
      <w:r>
        <w:rPr>
          <w:rFonts w:ascii="Arial" w:hAnsi="Arial" w:cs="Arial"/>
          <w:sz w:val="24"/>
          <w:szCs w:val="24"/>
        </w:rPr>
        <w:t>1082</w:t>
      </w:r>
      <w:r w:rsidRPr="001F6D85">
        <w:rPr>
          <w:rFonts w:ascii="Arial" w:hAnsi="Arial" w:cs="Arial"/>
          <w:sz w:val="24"/>
          <w:szCs w:val="24"/>
        </w:rPr>
        <w:t xml:space="preserve"> responses to the Friends and Family Survey during Quarter </w:t>
      </w:r>
      <w:r>
        <w:rPr>
          <w:rFonts w:ascii="Arial" w:hAnsi="Arial" w:cs="Arial"/>
          <w:sz w:val="24"/>
          <w:szCs w:val="24"/>
        </w:rPr>
        <w:t>1</w:t>
      </w:r>
      <w:r w:rsidRPr="001F6D85">
        <w:rPr>
          <w:rFonts w:ascii="Arial" w:hAnsi="Arial" w:cs="Arial"/>
          <w:sz w:val="24"/>
          <w:szCs w:val="24"/>
        </w:rPr>
        <w:t>.</w:t>
      </w:r>
    </w:p>
    <w:p w14:paraId="4B6C8E66" w14:textId="77777777" w:rsidR="003D19A4" w:rsidRPr="001F6D85" w:rsidRDefault="003D19A4" w:rsidP="003D19A4">
      <w:pPr>
        <w:rPr>
          <w:rFonts w:ascii="Arial" w:hAnsi="Arial" w:cs="Arial"/>
          <w:sz w:val="24"/>
          <w:szCs w:val="24"/>
        </w:rPr>
      </w:pPr>
      <w:r w:rsidRPr="006F315E">
        <w:rPr>
          <w:rFonts w:ascii="Arial" w:hAnsi="Arial" w:cs="Arial"/>
          <w:noProof/>
          <w:sz w:val="24"/>
          <w:szCs w:val="24"/>
        </w:rPr>
        <w:drawing>
          <wp:inline distT="0" distB="0" distL="0" distR="0" wp14:anchorId="3D268B57" wp14:editId="0ABC6DE9">
            <wp:extent cx="5731510" cy="1858297"/>
            <wp:effectExtent l="0" t="0" r="2540" b="8890"/>
            <wp:docPr id="1163500237"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3500237" name="Picture 1" descr="A table with numbers and text&#10;&#10;AI-generated content may be incorrect."/>
                    <pic:cNvPicPr/>
                  </pic:nvPicPr>
                  <pic:blipFill>
                    <a:blip r:embed="rId32"/>
                    <a:stretch>
                      <a:fillRect/>
                    </a:stretch>
                  </pic:blipFill>
                  <pic:spPr>
                    <a:xfrm>
                      <a:off x="0" y="0"/>
                      <a:ext cx="5736918" cy="1860050"/>
                    </a:xfrm>
                    <a:prstGeom prst="rect">
                      <a:avLst/>
                    </a:prstGeom>
                  </pic:spPr>
                </pic:pic>
              </a:graphicData>
            </a:graphic>
          </wp:inline>
        </w:drawing>
      </w:r>
    </w:p>
    <w:p w14:paraId="4053770A" w14:textId="212744C4" w:rsidR="003D19A4" w:rsidRPr="001F6D85" w:rsidRDefault="003D19A4" w:rsidP="003D19A4">
      <w:pPr>
        <w:rPr>
          <w:rFonts w:ascii="Arial" w:hAnsi="Arial" w:cs="Arial"/>
          <w:sz w:val="24"/>
          <w:szCs w:val="24"/>
        </w:rPr>
      </w:pPr>
      <w:r w:rsidRPr="0035052E">
        <w:rPr>
          <w:rFonts w:ascii="Arial" w:hAnsi="Arial" w:cs="Arial"/>
          <w:b/>
          <w:color w:val="FF0000"/>
          <w:sz w:val="24"/>
        </w:rPr>
        <w:t xml:space="preserve">  </w:t>
      </w:r>
      <w:r w:rsidRPr="001F6D85">
        <w:rPr>
          <w:rFonts w:ascii="Arial" w:hAnsi="Arial" w:cs="Arial"/>
          <w:sz w:val="24"/>
          <w:szCs w:val="24"/>
        </w:rPr>
        <w:t>Below are the top themes for ED services:</w:t>
      </w:r>
    </w:p>
    <w:p w14:paraId="5D0A8017" w14:textId="77777777" w:rsidR="003D19A4" w:rsidRPr="008052C4" w:rsidRDefault="003D19A4" w:rsidP="003D19A4">
      <w:pPr>
        <w:tabs>
          <w:tab w:val="left" w:pos="8240"/>
        </w:tabs>
        <w:jc w:val="both"/>
        <w:rPr>
          <w:rFonts w:ascii="Arial" w:hAnsi="Arial" w:cs="Arial"/>
          <w:color w:val="FF0000"/>
          <w:sz w:val="24"/>
          <w:szCs w:val="24"/>
        </w:rPr>
      </w:pPr>
      <w:r w:rsidRPr="00C62BE7">
        <w:rPr>
          <w:rFonts w:ascii="Arial" w:hAnsi="Arial" w:cs="Arial"/>
          <w:noProof/>
          <w:color w:val="FF0000"/>
          <w:sz w:val="24"/>
          <w:szCs w:val="24"/>
        </w:rPr>
        <w:drawing>
          <wp:inline distT="0" distB="0" distL="0" distR="0" wp14:anchorId="79D14D4C" wp14:editId="55245EB4">
            <wp:extent cx="5729297" cy="1979875"/>
            <wp:effectExtent l="0" t="0" r="5080" b="1905"/>
            <wp:docPr id="528311692" name="Picture 1" descr="A graph with multiple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311692" name="Picture 1" descr="A graph with multiple colored bars&#10;&#10;AI-generated content may be incorrect."/>
                    <pic:cNvPicPr/>
                  </pic:nvPicPr>
                  <pic:blipFill>
                    <a:blip r:embed="rId33"/>
                    <a:stretch>
                      <a:fillRect/>
                    </a:stretch>
                  </pic:blipFill>
                  <pic:spPr>
                    <a:xfrm>
                      <a:off x="0" y="0"/>
                      <a:ext cx="5753971" cy="1988401"/>
                    </a:xfrm>
                    <a:prstGeom prst="rect">
                      <a:avLst/>
                    </a:prstGeom>
                  </pic:spPr>
                </pic:pic>
              </a:graphicData>
            </a:graphic>
          </wp:inline>
        </w:drawing>
      </w:r>
    </w:p>
    <w:p w14:paraId="06DE193C" w14:textId="64D1635C" w:rsidR="00701DC2" w:rsidRDefault="00A31F98" w:rsidP="00AF4DC9">
      <w:pPr>
        <w:tabs>
          <w:tab w:val="left" w:pos="8240"/>
        </w:tabs>
        <w:jc w:val="both"/>
        <w:rPr>
          <w:rFonts w:ascii="Arial" w:hAnsi="Arial" w:cs="Arial"/>
          <w:b/>
          <w:sz w:val="24"/>
          <w:szCs w:val="24"/>
        </w:rPr>
      </w:pPr>
      <w:r w:rsidRPr="002D010D">
        <w:rPr>
          <w:rFonts w:ascii="Arial" w:hAnsi="Arial" w:cs="Arial"/>
          <w:b/>
          <w:sz w:val="24"/>
          <w:szCs w:val="24"/>
        </w:rPr>
        <w:t xml:space="preserve">Positive Themes </w:t>
      </w:r>
    </w:p>
    <w:p w14:paraId="03574AD5" w14:textId="45B24FFC" w:rsidR="00A0125F" w:rsidRPr="00701DC2" w:rsidRDefault="008C2064" w:rsidP="00AF4DC9">
      <w:pPr>
        <w:tabs>
          <w:tab w:val="left" w:pos="8240"/>
        </w:tabs>
        <w:jc w:val="both"/>
        <w:rPr>
          <w:rFonts w:ascii="Arial" w:hAnsi="Arial" w:cs="Arial"/>
          <w:b/>
          <w:sz w:val="24"/>
          <w:szCs w:val="24"/>
        </w:rPr>
      </w:pPr>
      <w:r w:rsidRPr="00087454">
        <w:rPr>
          <w:rFonts w:ascii="Arial" w:hAnsi="Arial" w:cs="Arial"/>
          <w:bCs/>
          <w:noProof/>
          <w:sz w:val="24"/>
          <w:szCs w:val="24"/>
        </w:rPr>
        <w:drawing>
          <wp:anchor distT="0" distB="0" distL="114300" distR="114300" simplePos="0" relativeHeight="251623424" behindDoc="0" locked="0" layoutInCell="1" allowOverlap="1" wp14:anchorId="689885C4" wp14:editId="049879A6">
            <wp:simplePos x="0" y="0"/>
            <wp:positionH relativeFrom="column">
              <wp:posOffset>2573766</wp:posOffset>
            </wp:positionH>
            <wp:positionV relativeFrom="paragraph">
              <wp:posOffset>377466</wp:posOffset>
            </wp:positionV>
            <wp:extent cx="2890520" cy="1363980"/>
            <wp:effectExtent l="0" t="0" r="5080" b="7620"/>
            <wp:wrapSquare wrapText="bothSides"/>
            <wp:docPr id="89936922" name="Picture 1" descr="A purple circl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936922" name="Picture 1" descr="A purple circle with text&#10;&#10;AI-generated content may be incorrect."/>
                    <pic:cNvPicPr/>
                  </pic:nvPicPr>
                  <pic:blipFill>
                    <a:blip r:embed="rId34">
                      <a:extLst>
                        <a:ext uri="{28A0092B-C50C-407E-A947-70E740481C1C}">
                          <a14:useLocalDpi xmlns:a14="http://schemas.microsoft.com/office/drawing/2010/main" val="0"/>
                        </a:ext>
                      </a:extLst>
                    </a:blip>
                    <a:stretch>
                      <a:fillRect/>
                    </a:stretch>
                  </pic:blipFill>
                  <pic:spPr>
                    <a:xfrm>
                      <a:off x="0" y="0"/>
                      <a:ext cx="2890520" cy="1363980"/>
                    </a:xfrm>
                    <a:prstGeom prst="rect">
                      <a:avLst/>
                    </a:prstGeom>
                  </pic:spPr>
                </pic:pic>
              </a:graphicData>
            </a:graphic>
            <wp14:sizeRelH relativeFrom="margin">
              <wp14:pctWidth>0</wp14:pctWidth>
            </wp14:sizeRelH>
            <wp14:sizeRelV relativeFrom="margin">
              <wp14:pctHeight>0</wp14:pctHeight>
            </wp14:sizeRelV>
          </wp:anchor>
        </w:drawing>
      </w:r>
      <w:r w:rsidR="00BC36AF" w:rsidRPr="00087454">
        <w:rPr>
          <w:noProof/>
        </w:rPr>
        <w:drawing>
          <wp:anchor distT="0" distB="0" distL="114300" distR="114300" simplePos="0" relativeHeight="251622400" behindDoc="0" locked="0" layoutInCell="1" allowOverlap="1" wp14:anchorId="42E243FB" wp14:editId="1BF4C83A">
            <wp:simplePos x="0" y="0"/>
            <wp:positionH relativeFrom="column">
              <wp:posOffset>-206734</wp:posOffset>
            </wp:positionH>
            <wp:positionV relativeFrom="paragraph">
              <wp:posOffset>220345</wp:posOffset>
            </wp:positionV>
            <wp:extent cx="2411095" cy="1902460"/>
            <wp:effectExtent l="0" t="0" r="8255" b="2540"/>
            <wp:wrapSquare wrapText="bothSides"/>
            <wp:docPr id="1393595351"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595351" name="Picture 1" descr="A close up of words&#10;&#10;AI-generated content may be incorrect."/>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11095" cy="1902460"/>
                    </a:xfrm>
                    <a:prstGeom prst="rect">
                      <a:avLst/>
                    </a:prstGeom>
                  </pic:spPr>
                </pic:pic>
              </a:graphicData>
            </a:graphic>
            <wp14:sizeRelH relativeFrom="margin">
              <wp14:pctWidth>0</wp14:pctWidth>
            </wp14:sizeRelH>
            <wp14:sizeRelV relativeFrom="margin">
              <wp14:pctHeight>0</wp14:pctHeight>
            </wp14:sizeRelV>
          </wp:anchor>
        </w:drawing>
      </w:r>
      <w:r w:rsidR="00701DC2">
        <w:rPr>
          <w:rFonts w:ascii="Arial" w:hAnsi="Arial" w:cs="Arial"/>
          <w:bCs/>
          <w:sz w:val="24"/>
          <w:szCs w:val="24"/>
        </w:rPr>
        <w:t xml:space="preserve">‘Professional &amp; Competent’              </w:t>
      </w:r>
      <w:r w:rsidR="00A158D8">
        <w:rPr>
          <w:rFonts w:ascii="Arial" w:hAnsi="Arial" w:cs="Arial"/>
          <w:bCs/>
          <w:sz w:val="24"/>
          <w:szCs w:val="24"/>
        </w:rPr>
        <w:t xml:space="preserve">              Sub theme ‘Professional’</w:t>
      </w:r>
      <w:r w:rsidR="00701DC2">
        <w:rPr>
          <w:rFonts w:ascii="Arial" w:hAnsi="Arial" w:cs="Arial"/>
          <w:bCs/>
          <w:sz w:val="24"/>
          <w:szCs w:val="24"/>
        </w:rPr>
        <w:t xml:space="preserve">            </w:t>
      </w:r>
    </w:p>
    <w:p w14:paraId="5FBA71F9" w14:textId="64B9C473" w:rsidR="00A0125F" w:rsidRDefault="00A0125F" w:rsidP="00AF4DC9">
      <w:pPr>
        <w:tabs>
          <w:tab w:val="left" w:pos="8240"/>
        </w:tabs>
        <w:jc w:val="both"/>
        <w:rPr>
          <w:rFonts w:ascii="Arial" w:hAnsi="Arial" w:cs="Arial"/>
          <w:bCs/>
          <w:noProof/>
          <w:sz w:val="24"/>
          <w:szCs w:val="24"/>
          <w:lang w:eastAsia="en-GB"/>
        </w:rPr>
      </w:pPr>
    </w:p>
    <w:p w14:paraId="0DB620C4" w14:textId="25D79161" w:rsidR="00A0125F" w:rsidRDefault="00A0125F" w:rsidP="00AF4DC9">
      <w:pPr>
        <w:tabs>
          <w:tab w:val="left" w:pos="8240"/>
        </w:tabs>
        <w:jc w:val="both"/>
        <w:rPr>
          <w:rFonts w:ascii="Arial" w:hAnsi="Arial" w:cs="Arial"/>
          <w:bCs/>
          <w:noProof/>
          <w:sz w:val="24"/>
          <w:szCs w:val="24"/>
          <w:lang w:eastAsia="en-GB"/>
        </w:rPr>
      </w:pPr>
    </w:p>
    <w:p w14:paraId="524A486A" w14:textId="77777777" w:rsidR="00A0125F" w:rsidRDefault="00A0125F" w:rsidP="00AF4DC9">
      <w:pPr>
        <w:tabs>
          <w:tab w:val="left" w:pos="8240"/>
        </w:tabs>
        <w:jc w:val="both"/>
        <w:rPr>
          <w:rFonts w:ascii="Arial" w:hAnsi="Arial" w:cs="Arial"/>
          <w:bCs/>
          <w:noProof/>
          <w:sz w:val="24"/>
          <w:szCs w:val="24"/>
          <w:lang w:eastAsia="en-GB"/>
        </w:rPr>
      </w:pPr>
    </w:p>
    <w:p w14:paraId="67795323" w14:textId="77777777" w:rsidR="00A0125F" w:rsidRDefault="00A0125F" w:rsidP="00AF4DC9">
      <w:pPr>
        <w:tabs>
          <w:tab w:val="left" w:pos="8240"/>
        </w:tabs>
        <w:jc w:val="both"/>
        <w:rPr>
          <w:rFonts w:ascii="Arial" w:hAnsi="Arial" w:cs="Arial"/>
          <w:bCs/>
          <w:noProof/>
          <w:sz w:val="24"/>
          <w:szCs w:val="24"/>
          <w:lang w:eastAsia="en-GB"/>
        </w:rPr>
      </w:pPr>
    </w:p>
    <w:p w14:paraId="5E0D3969" w14:textId="0DB60BF3" w:rsidR="00A0125F" w:rsidRDefault="00132D39" w:rsidP="00AF4DC9">
      <w:pPr>
        <w:tabs>
          <w:tab w:val="left" w:pos="8240"/>
        </w:tabs>
        <w:jc w:val="both"/>
        <w:rPr>
          <w:rFonts w:ascii="Arial" w:hAnsi="Arial" w:cs="Arial"/>
          <w:bCs/>
          <w:sz w:val="24"/>
          <w:szCs w:val="24"/>
        </w:rPr>
      </w:pPr>
      <w:r w:rsidRPr="00087454">
        <w:rPr>
          <w:rFonts w:ascii="Arial" w:hAnsi="Arial" w:cs="Arial"/>
          <w:bCs/>
          <w:noProof/>
          <w:sz w:val="24"/>
          <w:szCs w:val="24"/>
        </w:rPr>
        <w:lastRenderedPageBreak/>
        <w:drawing>
          <wp:anchor distT="0" distB="0" distL="114300" distR="114300" simplePos="0" relativeHeight="251627520" behindDoc="0" locked="0" layoutInCell="1" allowOverlap="1" wp14:anchorId="5F0D511B" wp14:editId="5AE85C80">
            <wp:simplePos x="0" y="0"/>
            <wp:positionH relativeFrom="column">
              <wp:posOffset>2219905</wp:posOffset>
            </wp:positionH>
            <wp:positionV relativeFrom="paragraph">
              <wp:posOffset>250245</wp:posOffset>
            </wp:positionV>
            <wp:extent cx="3598545" cy="1466850"/>
            <wp:effectExtent l="0" t="0" r="1905" b="0"/>
            <wp:wrapSquare wrapText="bothSides"/>
            <wp:docPr id="805037031" name="Picture 1" descr="A purple circl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037031" name="Picture 1" descr="A purple circle with black text&#10;&#10;AI-generated content may be incorrect."/>
                    <pic:cNvPicPr/>
                  </pic:nvPicPr>
                  <pic:blipFill>
                    <a:blip r:embed="rId36">
                      <a:extLst>
                        <a:ext uri="{28A0092B-C50C-407E-A947-70E740481C1C}">
                          <a14:useLocalDpi xmlns:a14="http://schemas.microsoft.com/office/drawing/2010/main" val="0"/>
                        </a:ext>
                      </a:extLst>
                    </a:blip>
                    <a:stretch>
                      <a:fillRect/>
                    </a:stretch>
                  </pic:blipFill>
                  <pic:spPr>
                    <a:xfrm>
                      <a:off x="0" y="0"/>
                      <a:ext cx="3598545" cy="1466850"/>
                    </a:xfrm>
                    <a:prstGeom prst="rect">
                      <a:avLst/>
                    </a:prstGeom>
                  </pic:spPr>
                </pic:pic>
              </a:graphicData>
            </a:graphic>
            <wp14:sizeRelH relativeFrom="margin">
              <wp14:pctWidth>0</wp14:pctWidth>
            </wp14:sizeRelH>
          </wp:anchor>
        </w:drawing>
      </w:r>
      <w:r w:rsidR="0030641E" w:rsidRPr="00087454">
        <w:rPr>
          <w:rFonts w:ascii="Arial" w:hAnsi="Arial" w:cs="Arial"/>
          <w:bCs/>
          <w:noProof/>
          <w:sz w:val="24"/>
          <w:szCs w:val="24"/>
        </w:rPr>
        <w:drawing>
          <wp:anchor distT="0" distB="0" distL="114300" distR="114300" simplePos="0" relativeHeight="251626496" behindDoc="0" locked="0" layoutInCell="1" allowOverlap="1" wp14:anchorId="25713728" wp14:editId="33DD1445">
            <wp:simplePos x="0" y="0"/>
            <wp:positionH relativeFrom="column">
              <wp:posOffset>-365760</wp:posOffset>
            </wp:positionH>
            <wp:positionV relativeFrom="paragraph">
              <wp:posOffset>250107</wp:posOffset>
            </wp:positionV>
            <wp:extent cx="2684145" cy="1858010"/>
            <wp:effectExtent l="0" t="0" r="1905" b="8890"/>
            <wp:wrapSquare wrapText="bothSides"/>
            <wp:docPr id="1926731616"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731616" name="Picture 1" descr="A close-up of words&#10;&#10;AI-generated content may be incorrect."/>
                    <pic:cNvPicPr/>
                  </pic:nvPicPr>
                  <pic:blipFill>
                    <a:blip r:embed="rId37">
                      <a:extLst>
                        <a:ext uri="{28A0092B-C50C-407E-A947-70E740481C1C}">
                          <a14:useLocalDpi xmlns:a14="http://schemas.microsoft.com/office/drawing/2010/main" val="0"/>
                        </a:ext>
                      </a:extLst>
                    </a:blip>
                    <a:stretch>
                      <a:fillRect/>
                    </a:stretch>
                  </pic:blipFill>
                  <pic:spPr>
                    <a:xfrm>
                      <a:off x="0" y="0"/>
                      <a:ext cx="2684145" cy="1858010"/>
                    </a:xfrm>
                    <a:prstGeom prst="rect">
                      <a:avLst/>
                    </a:prstGeom>
                  </pic:spPr>
                </pic:pic>
              </a:graphicData>
            </a:graphic>
            <wp14:sizeRelH relativeFrom="margin">
              <wp14:pctWidth>0</wp14:pctWidth>
            </wp14:sizeRelH>
            <wp14:sizeRelV relativeFrom="margin">
              <wp14:pctHeight>0</wp14:pctHeight>
            </wp14:sizeRelV>
          </wp:anchor>
        </w:drawing>
      </w:r>
      <w:r w:rsidR="000E1693">
        <w:rPr>
          <w:rFonts w:ascii="Arial" w:hAnsi="Arial" w:cs="Arial"/>
          <w:bCs/>
          <w:sz w:val="24"/>
          <w:szCs w:val="24"/>
        </w:rPr>
        <w:t xml:space="preserve">  ‘Compassion’                                                   </w:t>
      </w:r>
      <w:r w:rsidR="0030641E">
        <w:rPr>
          <w:rFonts w:ascii="Arial" w:hAnsi="Arial" w:cs="Arial"/>
          <w:bCs/>
          <w:sz w:val="24"/>
          <w:szCs w:val="24"/>
        </w:rPr>
        <w:t xml:space="preserve">    Sub theme ‘Caring’</w:t>
      </w:r>
    </w:p>
    <w:p w14:paraId="5C080930" w14:textId="6CC99DC2" w:rsidR="000E1693" w:rsidRDefault="000E1693" w:rsidP="00AF4DC9">
      <w:pPr>
        <w:tabs>
          <w:tab w:val="left" w:pos="8240"/>
        </w:tabs>
        <w:jc w:val="both"/>
        <w:rPr>
          <w:rFonts w:ascii="Arial" w:hAnsi="Arial" w:cs="Arial"/>
          <w:bCs/>
          <w:noProof/>
          <w:sz w:val="24"/>
          <w:szCs w:val="24"/>
          <w:lang w:eastAsia="en-GB"/>
        </w:rPr>
      </w:pPr>
    </w:p>
    <w:p w14:paraId="58C14DD5" w14:textId="77777777" w:rsidR="00A0125F" w:rsidRPr="00C34E54" w:rsidRDefault="00A0125F" w:rsidP="00AF4DC9">
      <w:pPr>
        <w:tabs>
          <w:tab w:val="left" w:pos="8240"/>
        </w:tabs>
        <w:jc w:val="both"/>
        <w:rPr>
          <w:rFonts w:ascii="Arial" w:hAnsi="Arial" w:cs="Arial"/>
          <w:b/>
          <w:noProof/>
          <w:sz w:val="24"/>
          <w:szCs w:val="24"/>
          <w:lang w:eastAsia="en-GB"/>
        </w:rPr>
      </w:pPr>
    </w:p>
    <w:p w14:paraId="7C72A883" w14:textId="77777777" w:rsidR="000677B4" w:rsidRDefault="000677B4" w:rsidP="00AF4DC9">
      <w:pPr>
        <w:tabs>
          <w:tab w:val="left" w:pos="8240"/>
        </w:tabs>
        <w:jc w:val="both"/>
        <w:rPr>
          <w:rFonts w:ascii="Arial" w:hAnsi="Arial" w:cs="Arial"/>
          <w:b/>
          <w:noProof/>
          <w:sz w:val="24"/>
          <w:szCs w:val="24"/>
          <w:lang w:eastAsia="en-GB"/>
        </w:rPr>
      </w:pPr>
    </w:p>
    <w:p w14:paraId="007873D4" w14:textId="77777777" w:rsidR="000677B4" w:rsidRDefault="000677B4" w:rsidP="00AF4DC9">
      <w:pPr>
        <w:tabs>
          <w:tab w:val="left" w:pos="8240"/>
        </w:tabs>
        <w:jc w:val="both"/>
        <w:rPr>
          <w:rFonts w:ascii="Arial" w:hAnsi="Arial" w:cs="Arial"/>
          <w:b/>
          <w:noProof/>
          <w:sz w:val="24"/>
          <w:szCs w:val="24"/>
          <w:lang w:eastAsia="en-GB"/>
        </w:rPr>
      </w:pPr>
    </w:p>
    <w:p w14:paraId="1728A056" w14:textId="55B79FC0" w:rsidR="00BC36AF" w:rsidRDefault="003D19A4" w:rsidP="00AF4DC9">
      <w:pPr>
        <w:tabs>
          <w:tab w:val="left" w:pos="8240"/>
        </w:tabs>
        <w:jc w:val="both"/>
        <w:rPr>
          <w:rFonts w:ascii="Arial" w:hAnsi="Arial" w:cs="Arial"/>
          <w:b/>
          <w:noProof/>
          <w:sz w:val="24"/>
          <w:szCs w:val="24"/>
          <w:lang w:eastAsia="en-GB"/>
        </w:rPr>
      </w:pPr>
      <w:r w:rsidRPr="00C34E54">
        <w:rPr>
          <w:rFonts w:ascii="Arial" w:hAnsi="Arial" w:cs="Arial"/>
          <w:b/>
          <w:noProof/>
          <w:sz w:val="24"/>
          <w:szCs w:val="24"/>
          <w:lang w:eastAsia="en-GB"/>
        </w:rPr>
        <w:t xml:space="preserve"> </w:t>
      </w:r>
      <w:r w:rsidR="00C34E54" w:rsidRPr="00C34E54">
        <w:rPr>
          <w:rFonts w:ascii="Arial" w:hAnsi="Arial" w:cs="Arial"/>
          <w:b/>
          <w:noProof/>
          <w:sz w:val="24"/>
          <w:szCs w:val="24"/>
          <w:lang w:eastAsia="en-GB"/>
        </w:rPr>
        <w:t>Negative Themes</w:t>
      </w:r>
    </w:p>
    <w:p w14:paraId="0E0288AA" w14:textId="250637EC" w:rsidR="00E0512B" w:rsidRDefault="008462D2" w:rsidP="00E0512B">
      <w:pPr>
        <w:tabs>
          <w:tab w:val="left" w:pos="8240"/>
        </w:tabs>
        <w:ind w:left="360"/>
        <w:jc w:val="both"/>
        <w:rPr>
          <w:rFonts w:ascii="Arial" w:hAnsi="Arial" w:cs="Arial"/>
          <w:sz w:val="24"/>
          <w:szCs w:val="24"/>
          <w:u w:val="single"/>
        </w:rPr>
      </w:pPr>
      <w:r w:rsidRPr="00087454">
        <w:rPr>
          <w:rFonts w:ascii="Arial" w:hAnsi="Arial" w:cs="Arial"/>
          <w:noProof/>
          <w:sz w:val="24"/>
          <w:szCs w:val="24"/>
        </w:rPr>
        <w:drawing>
          <wp:anchor distT="0" distB="0" distL="114300" distR="114300" simplePos="0" relativeHeight="251629568" behindDoc="0" locked="0" layoutInCell="1" allowOverlap="1" wp14:anchorId="5FDB3404" wp14:editId="5CB91A9D">
            <wp:simplePos x="0" y="0"/>
            <wp:positionH relativeFrom="column">
              <wp:posOffset>-413330</wp:posOffset>
            </wp:positionH>
            <wp:positionV relativeFrom="paragraph">
              <wp:posOffset>226695</wp:posOffset>
            </wp:positionV>
            <wp:extent cx="2816860" cy="2123440"/>
            <wp:effectExtent l="0" t="0" r="2540" b="0"/>
            <wp:wrapSquare wrapText="bothSides"/>
            <wp:docPr id="788761080"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8761080" name="Picture 1" descr="A red text on a white background&#10;&#10;AI-generated content may be incorrect."/>
                    <pic:cNvPicPr/>
                  </pic:nvPicPr>
                  <pic:blipFill>
                    <a:blip r:embed="rId38">
                      <a:extLst>
                        <a:ext uri="{28A0092B-C50C-407E-A947-70E740481C1C}">
                          <a14:useLocalDpi xmlns:a14="http://schemas.microsoft.com/office/drawing/2010/main" val="0"/>
                        </a:ext>
                      </a:extLst>
                    </a:blip>
                    <a:stretch>
                      <a:fillRect/>
                    </a:stretch>
                  </pic:blipFill>
                  <pic:spPr>
                    <a:xfrm>
                      <a:off x="0" y="0"/>
                      <a:ext cx="2816860" cy="2123440"/>
                    </a:xfrm>
                    <a:prstGeom prst="rect">
                      <a:avLst/>
                    </a:prstGeom>
                  </pic:spPr>
                </pic:pic>
              </a:graphicData>
            </a:graphic>
            <wp14:sizeRelH relativeFrom="margin">
              <wp14:pctWidth>0</wp14:pctWidth>
            </wp14:sizeRelH>
            <wp14:sizeRelV relativeFrom="margin">
              <wp14:pctHeight>0</wp14:pctHeight>
            </wp14:sizeRelV>
          </wp:anchor>
        </w:drawing>
      </w:r>
      <w:r w:rsidR="005F733C" w:rsidRPr="005F733C">
        <w:rPr>
          <w:rFonts w:ascii="Arial" w:hAnsi="Arial" w:cs="Arial"/>
          <w:bCs/>
          <w:noProof/>
          <w:sz w:val="24"/>
          <w:szCs w:val="24"/>
          <w:lang w:eastAsia="en-GB"/>
        </w:rPr>
        <w:t>‘Comfort’</w:t>
      </w:r>
      <w:r w:rsidR="00E0512B">
        <w:rPr>
          <w:rFonts w:ascii="Arial" w:hAnsi="Arial" w:cs="Arial"/>
          <w:bCs/>
          <w:noProof/>
          <w:sz w:val="24"/>
          <w:szCs w:val="24"/>
          <w:lang w:eastAsia="en-GB"/>
        </w:rPr>
        <w:t xml:space="preserve">                                                      ‘</w:t>
      </w:r>
      <w:r w:rsidR="00E0512B">
        <w:rPr>
          <w:rFonts w:ascii="Arial" w:hAnsi="Arial" w:cs="Arial"/>
          <w:sz w:val="24"/>
          <w:szCs w:val="24"/>
        </w:rPr>
        <w:t xml:space="preserve">Emotional &amp; Physical Support’                            </w:t>
      </w:r>
    </w:p>
    <w:p w14:paraId="460A5F06" w14:textId="1C55517D" w:rsidR="00C34E54" w:rsidRPr="005F733C" w:rsidRDefault="00B903D1" w:rsidP="00AF4DC9">
      <w:pPr>
        <w:tabs>
          <w:tab w:val="left" w:pos="8240"/>
        </w:tabs>
        <w:jc w:val="both"/>
        <w:rPr>
          <w:rFonts w:ascii="Arial" w:hAnsi="Arial" w:cs="Arial"/>
          <w:bCs/>
          <w:noProof/>
          <w:sz w:val="24"/>
          <w:szCs w:val="24"/>
          <w:lang w:eastAsia="en-GB"/>
        </w:rPr>
      </w:pPr>
      <w:r w:rsidRPr="00087454">
        <w:rPr>
          <w:rFonts w:ascii="Arial" w:hAnsi="Arial" w:cs="Arial"/>
          <w:noProof/>
          <w:sz w:val="24"/>
          <w:szCs w:val="24"/>
        </w:rPr>
        <w:drawing>
          <wp:inline distT="0" distB="0" distL="0" distR="0" wp14:anchorId="1023FB95" wp14:editId="4F774E6E">
            <wp:extent cx="3008630" cy="2123440"/>
            <wp:effectExtent l="0" t="0" r="1270" b="0"/>
            <wp:docPr id="1893178156"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178156" name="Picture 1" descr="A close up of words&#10;&#10;AI-generated content may be incorrect."/>
                    <pic:cNvPicPr/>
                  </pic:nvPicPr>
                  <pic:blipFill>
                    <a:blip r:embed="rId39"/>
                    <a:stretch>
                      <a:fillRect/>
                    </a:stretch>
                  </pic:blipFill>
                  <pic:spPr>
                    <a:xfrm>
                      <a:off x="0" y="0"/>
                      <a:ext cx="3019612" cy="2131191"/>
                    </a:xfrm>
                    <a:prstGeom prst="rect">
                      <a:avLst/>
                    </a:prstGeom>
                  </pic:spPr>
                </pic:pic>
              </a:graphicData>
            </a:graphic>
          </wp:inline>
        </w:drawing>
      </w:r>
    </w:p>
    <w:p w14:paraId="533B1FBD" w14:textId="77777777" w:rsidR="008462D2" w:rsidRDefault="008462D2" w:rsidP="00AF4DC9">
      <w:pPr>
        <w:tabs>
          <w:tab w:val="left" w:pos="8240"/>
        </w:tabs>
        <w:jc w:val="both"/>
        <w:rPr>
          <w:rFonts w:ascii="Arial" w:hAnsi="Arial" w:cs="Arial"/>
          <w:bCs/>
          <w:noProof/>
          <w:sz w:val="24"/>
          <w:szCs w:val="24"/>
          <w:lang w:eastAsia="en-GB"/>
        </w:rPr>
      </w:pPr>
    </w:p>
    <w:p w14:paraId="3C7EA60E" w14:textId="3B6F803E" w:rsidR="00AF4DC9" w:rsidRDefault="003D19A4" w:rsidP="00AF4DC9">
      <w:pPr>
        <w:tabs>
          <w:tab w:val="left" w:pos="8240"/>
        </w:tabs>
        <w:jc w:val="both"/>
        <w:rPr>
          <w:rFonts w:ascii="Arial" w:hAnsi="Arial" w:cs="Arial"/>
          <w:bCs/>
          <w:sz w:val="24"/>
          <w:szCs w:val="24"/>
        </w:rPr>
      </w:pPr>
      <w:r>
        <w:rPr>
          <w:rFonts w:ascii="Arial" w:hAnsi="Arial" w:cs="Arial"/>
          <w:bCs/>
          <w:noProof/>
          <w:sz w:val="24"/>
          <w:szCs w:val="24"/>
          <w:lang w:eastAsia="en-GB"/>
        </w:rPr>
        <w:t xml:space="preserve"> </w:t>
      </w:r>
    </w:p>
    <w:p w14:paraId="63BB4F34" w14:textId="7AA9BD4D" w:rsidR="002E4B99" w:rsidRDefault="002E4B99" w:rsidP="00AF4DC9">
      <w:pPr>
        <w:tabs>
          <w:tab w:val="left" w:pos="8240"/>
        </w:tabs>
        <w:jc w:val="both"/>
        <w:rPr>
          <w:rFonts w:ascii="Arial" w:hAnsi="Arial" w:cs="Arial"/>
          <w:bCs/>
          <w:sz w:val="24"/>
          <w:szCs w:val="24"/>
        </w:rPr>
      </w:pPr>
    </w:p>
    <w:p w14:paraId="1782F5A1" w14:textId="77777777" w:rsidR="00606E9C" w:rsidRDefault="00606E9C" w:rsidP="00AF4DC9">
      <w:pPr>
        <w:tabs>
          <w:tab w:val="left" w:pos="8240"/>
        </w:tabs>
        <w:jc w:val="both"/>
        <w:rPr>
          <w:rFonts w:ascii="Arial" w:hAnsi="Arial" w:cs="Arial"/>
          <w:bCs/>
          <w:sz w:val="24"/>
          <w:szCs w:val="24"/>
        </w:rPr>
      </w:pPr>
    </w:p>
    <w:p w14:paraId="3860EBC2" w14:textId="77777777" w:rsidR="000677B4" w:rsidRDefault="000677B4" w:rsidP="00AF4DC9">
      <w:pPr>
        <w:tabs>
          <w:tab w:val="left" w:pos="8240"/>
        </w:tabs>
        <w:jc w:val="both"/>
        <w:rPr>
          <w:rFonts w:ascii="Arial" w:hAnsi="Arial" w:cs="Arial"/>
          <w:bCs/>
          <w:sz w:val="24"/>
          <w:szCs w:val="24"/>
        </w:rPr>
      </w:pPr>
    </w:p>
    <w:p w14:paraId="588E989F" w14:textId="77777777" w:rsidR="000677B4" w:rsidRDefault="000677B4" w:rsidP="00AF4DC9">
      <w:pPr>
        <w:tabs>
          <w:tab w:val="left" w:pos="8240"/>
        </w:tabs>
        <w:jc w:val="both"/>
        <w:rPr>
          <w:rFonts w:ascii="Arial" w:hAnsi="Arial" w:cs="Arial"/>
          <w:bCs/>
          <w:sz w:val="24"/>
          <w:szCs w:val="24"/>
        </w:rPr>
      </w:pPr>
    </w:p>
    <w:p w14:paraId="23A1E4F5" w14:textId="77777777" w:rsidR="000677B4" w:rsidRDefault="000677B4" w:rsidP="00AF4DC9">
      <w:pPr>
        <w:tabs>
          <w:tab w:val="left" w:pos="8240"/>
        </w:tabs>
        <w:jc w:val="both"/>
        <w:rPr>
          <w:rFonts w:ascii="Arial" w:hAnsi="Arial" w:cs="Arial"/>
          <w:bCs/>
          <w:sz w:val="24"/>
          <w:szCs w:val="24"/>
        </w:rPr>
      </w:pPr>
    </w:p>
    <w:p w14:paraId="71831535" w14:textId="77777777" w:rsidR="000677B4" w:rsidRDefault="000677B4" w:rsidP="00AF4DC9">
      <w:pPr>
        <w:tabs>
          <w:tab w:val="left" w:pos="8240"/>
        </w:tabs>
        <w:jc w:val="both"/>
        <w:rPr>
          <w:rFonts w:ascii="Arial" w:hAnsi="Arial" w:cs="Arial"/>
          <w:bCs/>
          <w:sz w:val="24"/>
          <w:szCs w:val="24"/>
        </w:rPr>
      </w:pPr>
    </w:p>
    <w:p w14:paraId="1FE39922" w14:textId="77777777" w:rsidR="000677B4" w:rsidRDefault="000677B4" w:rsidP="00AF4DC9">
      <w:pPr>
        <w:tabs>
          <w:tab w:val="left" w:pos="8240"/>
        </w:tabs>
        <w:jc w:val="both"/>
        <w:rPr>
          <w:rFonts w:ascii="Arial" w:hAnsi="Arial" w:cs="Arial"/>
          <w:bCs/>
          <w:sz w:val="24"/>
          <w:szCs w:val="24"/>
        </w:rPr>
      </w:pPr>
    </w:p>
    <w:p w14:paraId="5C265BA5" w14:textId="379AC414" w:rsidR="00057C63" w:rsidRPr="00830836" w:rsidRDefault="00057C63" w:rsidP="005C10BC">
      <w:pPr>
        <w:pStyle w:val="ListParagraph"/>
        <w:numPr>
          <w:ilvl w:val="1"/>
          <w:numId w:val="5"/>
        </w:numPr>
        <w:tabs>
          <w:tab w:val="left" w:pos="8240"/>
        </w:tabs>
        <w:jc w:val="both"/>
        <w:rPr>
          <w:b/>
          <w:sz w:val="24"/>
          <w:szCs w:val="24"/>
        </w:rPr>
      </w:pPr>
      <w:r w:rsidRPr="00830836">
        <w:rPr>
          <w:b/>
          <w:sz w:val="24"/>
          <w:szCs w:val="24"/>
        </w:rPr>
        <w:lastRenderedPageBreak/>
        <w:t xml:space="preserve">– </w:t>
      </w:r>
      <w:r>
        <w:rPr>
          <w:b/>
          <w:sz w:val="24"/>
          <w:szCs w:val="24"/>
        </w:rPr>
        <w:t>General Surgery</w:t>
      </w:r>
      <w:r w:rsidRPr="00830836">
        <w:rPr>
          <w:b/>
          <w:sz w:val="24"/>
          <w:szCs w:val="24"/>
        </w:rPr>
        <w:t xml:space="preserve"> Complaints</w:t>
      </w:r>
    </w:p>
    <w:p w14:paraId="62EB53CD" w14:textId="443ECFA7" w:rsidR="007A2691" w:rsidRDefault="009B16FE" w:rsidP="00057C63">
      <w:pPr>
        <w:tabs>
          <w:tab w:val="left" w:pos="8240"/>
        </w:tabs>
        <w:ind w:left="360"/>
        <w:jc w:val="both"/>
        <w:rPr>
          <w:rFonts w:ascii="Arial" w:hAnsi="Arial" w:cs="Arial"/>
          <w:color w:val="FF0000"/>
          <w:sz w:val="24"/>
          <w:szCs w:val="24"/>
        </w:rPr>
      </w:pPr>
      <w:r>
        <w:rPr>
          <w:noProof/>
        </w:rPr>
        <w:drawing>
          <wp:anchor distT="0" distB="0" distL="114300" distR="114300" simplePos="0" relativeHeight="252081152" behindDoc="0" locked="0" layoutInCell="1" allowOverlap="1" wp14:anchorId="62DD78F9" wp14:editId="54549133">
            <wp:simplePos x="0" y="0"/>
            <wp:positionH relativeFrom="column">
              <wp:posOffset>31750</wp:posOffset>
            </wp:positionH>
            <wp:positionV relativeFrom="paragraph">
              <wp:posOffset>404495</wp:posOffset>
            </wp:positionV>
            <wp:extent cx="5974715" cy="2703195"/>
            <wp:effectExtent l="0" t="0" r="6985" b="1905"/>
            <wp:wrapSquare wrapText="bothSides"/>
            <wp:docPr id="1152128069"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7D4DF8">
        <w:rPr>
          <w:rFonts w:ascii="Arial" w:hAnsi="Arial" w:cs="Arial"/>
          <w:sz w:val="24"/>
          <w:szCs w:val="24"/>
        </w:rPr>
        <w:t>During Q</w:t>
      </w:r>
      <w:r w:rsidR="009B4F05">
        <w:rPr>
          <w:rFonts w:ascii="Arial" w:hAnsi="Arial" w:cs="Arial"/>
          <w:sz w:val="24"/>
          <w:szCs w:val="24"/>
        </w:rPr>
        <w:t>1</w:t>
      </w:r>
      <w:r w:rsidR="00057C63" w:rsidRPr="00057C63">
        <w:rPr>
          <w:rFonts w:ascii="Arial" w:hAnsi="Arial" w:cs="Arial"/>
          <w:sz w:val="24"/>
          <w:szCs w:val="24"/>
        </w:rPr>
        <w:t xml:space="preserve"> of 202</w:t>
      </w:r>
      <w:r w:rsidR="009B4F05">
        <w:rPr>
          <w:rFonts w:ascii="Arial" w:hAnsi="Arial" w:cs="Arial"/>
          <w:sz w:val="24"/>
          <w:szCs w:val="24"/>
        </w:rPr>
        <w:t>5</w:t>
      </w:r>
      <w:r w:rsidR="00057C63" w:rsidRPr="00057C63">
        <w:rPr>
          <w:rFonts w:ascii="Arial" w:hAnsi="Arial" w:cs="Arial"/>
          <w:sz w:val="24"/>
          <w:szCs w:val="24"/>
        </w:rPr>
        <w:t>/2</w:t>
      </w:r>
      <w:r w:rsidR="009B4F05">
        <w:rPr>
          <w:rFonts w:ascii="Arial" w:hAnsi="Arial" w:cs="Arial"/>
          <w:sz w:val="24"/>
          <w:szCs w:val="24"/>
        </w:rPr>
        <w:t>6</w:t>
      </w:r>
      <w:r w:rsidR="00057C63" w:rsidRPr="00057C63">
        <w:rPr>
          <w:rFonts w:ascii="Arial" w:hAnsi="Arial" w:cs="Arial"/>
          <w:sz w:val="24"/>
          <w:szCs w:val="24"/>
        </w:rPr>
        <w:t>, General Surgery received</w:t>
      </w:r>
      <w:r w:rsidR="007D4DF8">
        <w:rPr>
          <w:rFonts w:ascii="Arial" w:hAnsi="Arial" w:cs="Arial"/>
          <w:sz w:val="24"/>
          <w:szCs w:val="24"/>
        </w:rPr>
        <w:t xml:space="preserve"> </w:t>
      </w:r>
      <w:r w:rsidR="003439C6">
        <w:rPr>
          <w:rFonts w:ascii="Arial" w:hAnsi="Arial" w:cs="Arial"/>
          <w:sz w:val="24"/>
          <w:szCs w:val="24"/>
        </w:rPr>
        <w:t>28</w:t>
      </w:r>
      <w:r w:rsidR="00057C63" w:rsidRPr="00057C63">
        <w:rPr>
          <w:rFonts w:ascii="Arial" w:hAnsi="Arial" w:cs="Arial"/>
          <w:sz w:val="24"/>
          <w:szCs w:val="24"/>
        </w:rPr>
        <w:t xml:space="preserve"> complaints, a breakdown of the issues is </w:t>
      </w:r>
      <w:proofErr w:type="gramStart"/>
      <w:r w:rsidR="00057C63" w:rsidRPr="00057C63">
        <w:rPr>
          <w:rFonts w:ascii="Arial" w:hAnsi="Arial" w:cs="Arial"/>
          <w:sz w:val="24"/>
          <w:szCs w:val="24"/>
        </w:rPr>
        <w:t>below;</w:t>
      </w:r>
      <w:proofErr w:type="gramEnd"/>
    </w:p>
    <w:p w14:paraId="7FEEF463" w14:textId="75C839AF" w:rsidR="005C0DC6" w:rsidRDefault="005C0DC6" w:rsidP="005C0DC6">
      <w:pPr>
        <w:rPr>
          <w:rFonts w:ascii="Arial" w:hAnsi="Arial" w:cs="Arial"/>
          <w:b/>
          <w:color w:val="000000" w:themeColor="text1"/>
          <w:sz w:val="28"/>
          <w:szCs w:val="28"/>
          <w:u w:val="single"/>
        </w:rPr>
      </w:pPr>
      <w:r w:rsidRPr="006564F4">
        <w:rPr>
          <w:rFonts w:ascii="Arial" w:hAnsi="Arial" w:cs="Arial"/>
          <w:b/>
          <w:color w:val="000000" w:themeColor="text1"/>
          <w:sz w:val="28"/>
          <w:szCs w:val="28"/>
          <w:u w:val="single"/>
        </w:rPr>
        <w:t>Patient Experience Feedback: General Surgery</w:t>
      </w:r>
    </w:p>
    <w:p w14:paraId="67BFFD7D" w14:textId="5266F98D" w:rsidR="00606E9C" w:rsidRPr="006564F4" w:rsidRDefault="00BE1171" w:rsidP="00BE1171">
      <w:pPr>
        <w:ind w:right="-472"/>
        <w:rPr>
          <w:rFonts w:ascii="Arial" w:hAnsi="Arial" w:cs="Arial"/>
          <w:b/>
          <w:color w:val="000000" w:themeColor="text1"/>
          <w:sz w:val="28"/>
          <w:szCs w:val="28"/>
          <w:u w:val="single"/>
        </w:rPr>
      </w:pPr>
      <w:r w:rsidRPr="00B13BE4">
        <w:rPr>
          <w:rFonts w:ascii="Arial" w:hAnsi="Arial" w:cs="Arial"/>
          <w:noProof/>
          <w:color w:val="000000" w:themeColor="text1"/>
          <w:sz w:val="24"/>
          <w:szCs w:val="24"/>
        </w:rPr>
        <w:drawing>
          <wp:anchor distT="0" distB="0" distL="114300" distR="114300" simplePos="0" relativeHeight="251633664" behindDoc="0" locked="0" layoutInCell="1" allowOverlap="1" wp14:anchorId="1E171933" wp14:editId="2BC0F795">
            <wp:simplePos x="0" y="0"/>
            <wp:positionH relativeFrom="column">
              <wp:posOffset>278130</wp:posOffset>
            </wp:positionH>
            <wp:positionV relativeFrom="paragraph">
              <wp:posOffset>589915</wp:posOffset>
            </wp:positionV>
            <wp:extent cx="5729605" cy="4110355"/>
            <wp:effectExtent l="0" t="0" r="4445" b="4445"/>
            <wp:wrapSquare wrapText="bothSides"/>
            <wp:docPr id="1005692707" name="Picture 1" descr="A screenshot of a medical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935531" name="Picture 1" descr="A screenshot of a medical survey&#10;&#10;AI-generated content may be incorrect."/>
                    <pic:cNvPicPr/>
                  </pic:nvPicPr>
                  <pic:blipFill>
                    <a:blip r:embed="rId41">
                      <a:extLst>
                        <a:ext uri="{28A0092B-C50C-407E-A947-70E740481C1C}">
                          <a14:useLocalDpi xmlns:a14="http://schemas.microsoft.com/office/drawing/2010/main" val="0"/>
                        </a:ext>
                      </a:extLst>
                    </a:blip>
                    <a:stretch>
                      <a:fillRect/>
                    </a:stretch>
                  </pic:blipFill>
                  <pic:spPr>
                    <a:xfrm>
                      <a:off x="0" y="0"/>
                      <a:ext cx="5729605" cy="4110355"/>
                    </a:xfrm>
                    <a:prstGeom prst="rect">
                      <a:avLst/>
                    </a:prstGeom>
                  </pic:spPr>
                </pic:pic>
              </a:graphicData>
            </a:graphic>
            <wp14:sizeRelV relativeFrom="margin">
              <wp14:pctHeight>0</wp14:pctHeight>
            </wp14:sizeRelV>
          </wp:anchor>
        </w:drawing>
      </w:r>
      <w:r w:rsidR="005C0DC6" w:rsidRPr="001F6D85">
        <w:rPr>
          <w:rFonts w:ascii="Arial" w:hAnsi="Arial" w:cs="Arial"/>
          <w:color w:val="000000" w:themeColor="text1"/>
          <w:sz w:val="24"/>
          <w:szCs w:val="24"/>
        </w:rPr>
        <w:t>As General Surgery is classed as a ‘High Risk Area’, the Patient Experience Team</w:t>
      </w:r>
      <w:r>
        <w:rPr>
          <w:rFonts w:ascii="Arial" w:hAnsi="Arial" w:cs="Arial"/>
          <w:color w:val="000000" w:themeColor="text1"/>
          <w:sz w:val="24"/>
          <w:szCs w:val="24"/>
        </w:rPr>
        <w:t xml:space="preserve"> </w:t>
      </w:r>
      <w:r w:rsidR="005C0DC6" w:rsidRPr="001F6D85">
        <w:rPr>
          <w:rFonts w:ascii="Arial" w:hAnsi="Arial" w:cs="Arial"/>
          <w:color w:val="000000" w:themeColor="text1"/>
          <w:sz w:val="24"/>
          <w:szCs w:val="24"/>
        </w:rPr>
        <w:t xml:space="preserve">                      have investigated the feedback for General Surgery Services. In total, General </w:t>
      </w:r>
      <w:r w:rsidR="00606E9C" w:rsidRPr="001F6D85">
        <w:rPr>
          <w:rFonts w:ascii="Arial" w:hAnsi="Arial" w:cs="Arial"/>
          <w:color w:val="000000" w:themeColor="text1"/>
          <w:sz w:val="24"/>
          <w:szCs w:val="24"/>
        </w:rPr>
        <w:t>Surgery Services received</w:t>
      </w:r>
      <w:r w:rsidR="00606E9C">
        <w:rPr>
          <w:rFonts w:ascii="Arial" w:hAnsi="Arial" w:cs="Arial"/>
          <w:color w:val="000000" w:themeColor="text1"/>
          <w:sz w:val="24"/>
          <w:szCs w:val="24"/>
        </w:rPr>
        <w:t xml:space="preserve"> </w:t>
      </w:r>
      <w:proofErr w:type="gramStart"/>
      <w:r w:rsidR="00606E9C">
        <w:rPr>
          <w:rFonts w:ascii="Arial" w:hAnsi="Arial" w:cs="Arial"/>
          <w:color w:val="000000" w:themeColor="text1"/>
          <w:sz w:val="24"/>
          <w:szCs w:val="24"/>
        </w:rPr>
        <w:t>3,045</w:t>
      </w:r>
      <w:r w:rsidR="00606E9C" w:rsidRPr="001F6D85">
        <w:rPr>
          <w:rFonts w:ascii="Arial" w:hAnsi="Arial" w:cs="Arial"/>
          <w:color w:val="000000" w:themeColor="text1"/>
          <w:sz w:val="24"/>
          <w:szCs w:val="24"/>
        </w:rPr>
        <w:t xml:space="preserve">  responses</w:t>
      </w:r>
      <w:proofErr w:type="gramEnd"/>
      <w:r w:rsidR="00606E9C" w:rsidRPr="001F6D85">
        <w:rPr>
          <w:rFonts w:ascii="Arial" w:hAnsi="Arial" w:cs="Arial"/>
          <w:color w:val="000000" w:themeColor="text1"/>
          <w:sz w:val="24"/>
          <w:szCs w:val="24"/>
        </w:rPr>
        <w:t xml:space="preserve"> to the Friends and Family Survey during Quarter </w:t>
      </w:r>
      <w:r w:rsidR="00606E9C">
        <w:rPr>
          <w:rFonts w:ascii="Arial" w:hAnsi="Arial" w:cs="Arial"/>
          <w:color w:val="000000" w:themeColor="text1"/>
          <w:sz w:val="24"/>
          <w:szCs w:val="24"/>
        </w:rPr>
        <w:t>1.</w:t>
      </w:r>
    </w:p>
    <w:p w14:paraId="7C9EED6B" w14:textId="0412060A" w:rsidR="005C0DC6" w:rsidRPr="001F6D85" w:rsidRDefault="005C0DC6" w:rsidP="003C1595">
      <w:pPr>
        <w:ind w:right="-46"/>
        <w:rPr>
          <w:rFonts w:ascii="Arial" w:hAnsi="Arial" w:cs="Arial"/>
          <w:color w:val="000000" w:themeColor="text1"/>
          <w:sz w:val="24"/>
          <w:szCs w:val="24"/>
        </w:rPr>
      </w:pPr>
    </w:p>
    <w:p w14:paraId="780727D7" w14:textId="77777777" w:rsidR="005C0DC6" w:rsidRDefault="005C0DC6" w:rsidP="005C0DC6">
      <w:pPr>
        <w:rPr>
          <w:rFonts w:ascii="Arial" w:hAnsi="Arial" w:cs="Arial"/>
          <w:sz w:val="24"/>
        </w:rPr>
      </w:pPr>
      <w:r w:rsidRPr="00B13BE4">
        <w:rPr>
          <w:rFonts w:ascii="Arial" w:hAnsi="Arial" w:cs="Arial"/>
          <w:noProof/>
          <w:sz w:val="24"/>
        </w:rPr>
        <w:drawing>
          <wp:inline distT="0" distB="0" distL="0" distR="0" wp14:anchorId="055F9BF1" wp14:editId="15E1D81E">
            <wp:extent cx="5731510" cy="3216728"/>
            <wp:effectExtent l="0" t="0" r="2540" b="3175"/>
            <wp:docPr id="567769298" name="Picture 1" descr="A table with numbers and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7769298" name="Picture 1" descr="A table with numbers and a number of people&#10;&#10;AI-generated content may be incorrect."/>
                    <pic:cNvPicPr/>
                  </pic:nvPicPr>
                  <pic:blipFill>
                    <a:blip r:embed="rId42"/>
                    <a:stretch>
                      <a:fillRect/>
                    </a:stretch>
                  </pic:blipFill>
                  <pic:spPr>
                    <a:xfrm>
                      <a:off x="0" y="0"/>
                      <a:ext cx="5731510" cy="3216728"/>
                    </a:xfrm>
                    <a:prstGeom prst="rect">
                      <a:avLst/>
                    </a:prstGeom>
                  </pic:spPr>
                </pic:pic>
              </a:graphicData>
            </a:graphic>
          </wp:inline>
        </w:drawing>
      </w:r>
    </w:p>
    <w:p w14:paraId="4DF12E72" w14:textId="77777777" w:rsidR="005C0DC6" w:rsidRPr="005A46C1" w:rsidRDefault="005C0DC6" w:rsidP="005C0DC6">
      <w:pPr>
        <w:rPr>
          <w:rFonts w:ascii="Arial" w:hAnsi="Arial" w:cs="Arial"/>
          <w:sz w:val="24"/>
        </w:rPr>
      </w:pPr>
      <w:r w:rsidRPr="005A46C1">
        <w:rPr>
          <w:rFonts w:ascii="Arial" w:hAnsi="Arial" w:cs="Arial"/>
          <w:sz w:val="24"/>
          <w:szCs w:val="24"/>
        </w:rPr>
        <w:t>Below are the top themes for General Surgery services:</w:t>
      </w:r>
    </w:p>
    <w:p w14:paraId="388FBD75" w14:textId="77777777" w:rsidR="005C0DC6" w:rsidRDefault="005C0DC6" w:rsidP="005C0DC6">
      <w:pPr>
        <w:rPr>
          <w:rFonts w:ascii="Arial" w:hAnsi="Arial" w:cs="Arial"/>
          <w:sz w:val="24"/>
        </w:rPr>
      </w:pPr>
      <w:r w:rsidRPr="002D010D">
        <w:rPr>
          <w:rFonts w:ascii="Arial" w:hAnsi="Arial" w:cs="Arial"/>
          <w:noProof/>
          <w:sz w:val="24"/>
        </w:rPr>
        <w:drawing>
          <wp:inline distT="0" distB="0" distL="0" distR="0" wp14:anchorId="2C1ECBED" wp14:editId="348204F6">
            <wp:extent cx="5731510" cy="1880419"/>
            <wp:effectExtent l="0" t="0" r="2540" b="5715"/>
            <wp:docPr id="1842777915"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777915" name="Picture 1" descr="A graph with green and pink bars&#10;&#10;AI-generated content may be incorrect."/>
                    <pic:cNvPicPr/>
                  </pic:nvPicPr>
                  <pic:blipFill>
                    <a:blip r:embed="rId43"/>
                    <a:stretch>
                      <a:fillRect/>
                    </a:stretch>
                  </pic:blipFill>
                  <pic:spPr>
                    <a:xfrm>
                      <a:off x="0" y="0"/>
                      <a:ext cx="5738271" cy="1882637"/>
                    </a:xfrm>
                    <a:prstGeom prst="rect">
                      <a:avLst/>
                    </a:prstGeom>
                  </pic:spPr>
                </pic:pic>
              </a:graphicData>
            </a:graphic>
          </wp:inline>
        </w:drawing>
      </w:r>
    </w:p>
    <w:p w14:paraId="63EAF8D4" w14:textId="0664AA16" w:rsidR="005C0DC6" w:rsidRPr="005D1DE2" w:rsidRDefault="005D1DE2" w:rsidP="005C0DC6">
      <w:pPr>
        <w:rPr>
          <w:rFonts w:ascii="Arial" w:hAnsi="Arial" w:cs="Arial"/>
          <w:b/>
          <w:sz w:val="24"/>
        </w:rPr>
      </w:pPr>
      <w:r w:rsidRPr="005D1DE2">
        <w:rPr>
          <w:rFonts w:ascii="Arial" w:hAnsi="Arial" w:cs="Arial"/>
          <w:b/>
          <w:sz w:val="24"/>
        </w:rPr>
        <w:t>Positive Themes</w:t>
      </w:r>
    </w:p>
    <w:p w14:paraId="5E248366" w14:textId="3DC104ED" w:rsidR="00DC2E19" w:rsidRDefault="00BF64DF" w:rsidP="00171920">
      <w:pPr>
        <w:tabs>
          <w:tab w:val="left" w:pos="8240"/>
        </w:tabs>
        <w:jc w:val="both"/>
        <w:rPr>
          <w:rFonts w:ascii="Arial" w:hAnsi="Arial" w:cs="Arial"/>
          <w:bCs/>
          <w:sz w:val="24"/>
        </w:rPr>
      </w:pPr>
      <w:r w:rsidRPr="00ED7C52">
        <w:rPr>
          <w:rFonts w:ascii="Arial" w:hAnsi="Arial" w:cs="Arial"/>
          <w:bCs/>
          <w:noProof/>
          <w:sz w:val="24"/>
        </w:rPr>
        <w:drawing>
          <wp:anchor distT="0" distB="0" distL="114300" distR="114300" simplePos="0" relativeHeight="251641856" behindDoc="0" locked="0" layoutInCell="1" allowOverlap="1" wp14:anchorId="6B0C8AC9" wp14:editId="2ECD70D3">
            <wp:simplePos x="0" y="0"/>
            <wp:positionH relativeFrom="column">
              <wp:posOffset>-540164</wp:posOffset>
            </wp:positionH>
            <wp:positionV relativeFrom="paragraph">
              <wp:posOffset>218992</wp:posOffset>
            </wp:positionV>
            <wp:extent cx="2664460" cy="1562735"/>
            <wp:effectExtent l="0" t="0" r="2540" b="0"/>
            <wp:wrapSquare wrapText="bothSides"/>
            <wp:docPr id="1033147688"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147688" name="Picture 1" descr="A close up of words&#10;&#10;AI-generated content may be incorrect."/>
                    <pic:cNvPicPr/>
                  </pic:nvPicPr>
                  <pic:blipFill>
                    <a:blip r:embed="rId44">
                      <a:extLst>
                        <a:ext uri="{28A0092B-C50C-407E-A947-70E740481C1C}">
                          <a14:useLocalDpi xmlns:a14="http://schemas.microsoft.com/office/drawing/2010/main" val="0"/>
                        </a:ext>
                      </a:extLst>
                    </a:blip>
                    <a:stretch>
                      <a:fillRect/>
                    </a:stretch>
                  </pic:blipFill>
                  <pic:spPr>
                    <a:xfrm>
                      <a:off x="0" y="0"/>
                      <a:ext cx="2664460" cy="1562735"/>
                    </a:xfrm>
                    <a:prstGeom prst="rect">
                      <a:avLst/>
                    </a:prstGeom>
                  </pic:spPr>
                </pic:pic>
              </a:graphicData>
            </a:graphic>
          </wp:anchor>
        </w:drawing>
      </w:r>
      <w:r w:rsidRPr="00ED7C52">
        <w:rPr>
          <w:rFonts w:ascii="Arial" w:hAnsi="Arial" w:cs="Arial"/>
          <w:bCs/>
          <w:noProof/>
          <w:sz w:val="24"/>
        </w:rPr>
        <w:drawing>
          <wp:anchor distT="0" distB="0" distL="114300" distR="114300" simplePos="0" relativeHeight="251649024" behindDoc="0" locked="0" layoutInCell="1" allowOverlap="1" wp14:anchorId="6563E0CC" wp14:editId="3912831F">
            <wp:simplePos x="0" y="0"/>
            <wp:positionH relativeFrom="column">
              <wp:posOffset>2567940</wp:posOffset>
            </wp:positionH>
            <wp:positionV relativeFrom="paragraph">
              <wp:posOffset>217805</wp:posOffset>
            </wp:positionV>
            <wp:extent cx="3649345" cy="1335405"/>
            <wp:effectExtent l="0" t="0" r="8255" b="0"/>
            <wp:wrapSquare wrapText="bothSides"/>
            <wp:docPr id="370594913" name="Picture 1" descr="A purple circle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594913" name="Picture 1" descr="A purple circle with text&#10;&#10;AI-generated content may be incorrect."/>
                    <pic:cNvPicPr/>
                  </pic:nvPicPr>
                  <pic:blipFill>
                    <a:blip r:embed="rId45">
                      <a:extLst>
                        <a:ext uri="{28A0092B-C50C-407E-A947-70E740481C1C}">
                          <a14:useLocalDpi xmlns:a14="http://schemas.microsoft.com/office/drawing/2010/main" val="0"/>
                        </a:ext>
                      </a:extLst>
                    </a:blip>
                    <a:stretch>
                      <a:fillRect/>
                    </a:stretch>
                  </pic:blipFill>
                  <pic:spPr>
                    <a:xfrm>
                      <a:off x="0" y="0"/>
                      <a:ext cx="3649345" cy="1335405"/>
                    </a:xfrm>
                    <a:prstGeom prst="rect">
                      <a:avLst/>
                    </a:prstGeom>
                  </pic:spPr>
                </pic:pic>
              </a:graphicData>
            </a:graphic>
            <wp14:sizeRelH relativeFrom="margin">
              <wp14:pctWidth>0</wp14:pctWidth>
            </wp14:sizeRelH>
            <wp14:sizeRelV relativeFrom="margin">
              <wp14:pctHeight>0</wp14:pctHeight>
            </wp14:sizeRelV>
          </wp:anchor>
        </w:drawing>
      </w:r>
      <w:r w:rsidR="005960A2" w:rsidRPr="005960A2">
        <w:rPr>
          <w:rFonts w:ascii="Arial" w:hAnsi="Arial" w:cs="Arial"/>
          <w:bCs/>
          <w:sz w:val="24"/>
        </w:rPr>
        <w:t>‘Friendliness’</w:t>
      </w:r>
      <w:r w:rsidR="00510CFC">
        <w:rPr>
          <w:rFonts w:ascii="Arial" w:hAnsi="Arial" w:cs="Arial"/>
          <w:bCs/>
          <w:sz w:val="24"/>
        </w:rPr>
        <w:t xml:space="preserve">                                                  Sub theme </w:t>
      </w:r>
      <w:r w:rsidR="00223872">
        <w:rPr>
          <w:rFonts w:ascii="Arial" w:hAnsi="Arial" w:cs="Arial"/>
          <w:bCs/>
          <w:sz w:val="24"/>
        </w:rPr>
        <w:t>‘Friendly’</w:t>
      </w:r>
    </w:p>
    <w:p w14:paraId="545999CC" w14:textId="7E2BE60A" w:rsidR="005960A2" w:rsidRPr="005960A2" w:rsidRDefault="005960A2" w:rsidP="00171920">
      <w:pPr>
        <w:tabs>
          <w:tab w:val="left" w:pos="8240"/>
        </w:tabs>
        <w:jc w:val="both"/>
        <w:rPr>
          <w:rFonts w:ascii="Arial" w:hAnsi="Arial" w:cs="Arial"/>
          <w:bCs/>
          <w:sz w:val="24"/>
        </w:rPr>
      </w:pPr>
    </w:p>
    <w:p w14:paraId="42E89D68" w14:textId="2633D61E" w:rsidR="00DC2E19" w:rsidRPr="000F55B1" w:rsidRDefault="003D0410" w:rsidP="00171920">
      <w:pPr>
        <w:tabs>
          <w:tab w:val="left" w:pos="8240"/>
        </w:tabs>
        <w:jc w:val="both"/>
        <w:rPr>
          <w:rFonts w:ascii="Arial" w:hAnsi="Arial" w:cs="Arial"/>
          <w:bCs/>
          <w:sz w:val="24"/>
        </w:rPr>
      </w:pPr>
      <w:r w:rsidRPr="00ED7C52">
        <w:rPr>
          <w:rFonts w:ascii="Arial" w:hAnsi="Arial" w:cs="Arial"/>
          <w:bCs/>
          <w:noProof/>
          <w:sz w:val="24"/>
        </w:rPr>
        <w:lastRenderedPageBreak/>
        <w:drawing>
          <wp:anchor distT="0" distB="0" distL="114300" distR="114300" simplePos="0" relativeHeight="251657216" behindDoc="0" locked="0" layoutInCell="1" allowOverlap="1" wp14:anchorId="42591E61" wp14:editId="443AB9C0">
            <wp:simplePos x="0" y="0"/>
            <wp:positionH relativeFrom="column">
              <wp:posOffset>-493395</wp:posOffset>
            </wp:positionH>
            <wp:positionV relativeFrom="paragraph">
              <wp:posOffset>247650</wp:posOffset>
            </wp:positionV>
            <wp:extent cx="2927350" cy="1550035"/>
            <wp:effectExtent l="0" t="0" r="6350" b="0"/>
            <wp:wrapSquare wrapText="bothSides"/>
            <wp:docPr id="623634759"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634759" name="Picture 1" descr="A close up of words&#10;&#10;AI-generated content may be incorrect."/>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927350" cy="1550035"/>
                    </a:xfrm>
                    <a:prstGeom prst="rect">
                      <a:avLst/>
                    </a:prstGeom>
                  </pic:spPr>
                </pic:pic>
              </a:graphicData>
            </a:graphic>
            <wp14:sizeRelH relativeFrom="margin">
              <wp14:pctWidth>0</wp14:pctWidth>
            </wp14:sizeRelH>
            <wp14:sizeRelV relativeFrom="margin">
              <wp14:pctHeight>0</wp14:pctHeight>
            </wp14:sizeRelV>
          </wp:anchor>
        </w:drawing>
      </w:r>
      <w:r w:rsidRPr="00ED7C52">
        <w:rPr>
          <w:rFonts w:ascii="Arial" w:hAnsi="Arial" w:cs="Arial"/>
          <w:bCs/>
          <w:noProof/>
          <w:sz w:val="24"/>
        </w:rPr>
        <w:drawing>
          <wp:anchor distT="0" distB="0" distL="114300" distR="114300" simplePos="0" relativeHeight="251663360" behindDoc="0" locked="0" layoutInCell="1" allowOverlap="1" wp14:anchorId="3B78374B" wp14:editId="5411A1FC">
            <wp:simplePos x="0" y="0"/>
            <wp:positionH relativeFrom="column">
              <wp:posOffset>2830195</wp:posOffset>
            </wp:positionH>
            <wp:positionV relativeFrom="paragraph">
              <wp:posOffset>375285</wp:posOffset>
            </wp:positionV>
            <wp:extent cx="3529965" cy="1367155"/>
            <wp:effectExtent l="0" t="0" r="0" b="4445"/>
            <wp:wrapSquare wrapText="bothSides"/>
            <wp:docPr id="135156017" name="Picture 1" descr="A pie char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56017" name="Picture 1" descr="A pie chart with text on it&#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3529965" cy="1367155"/>
                    </a:xfrm>
                    <a:prstGeom prst="rect">
                      <a:avLst/>
                    </a:prstGeom>
                  </pic:spPr>
                </pic:pic>
              </a:graphicData>
            </a:graphic>
            <wp14:sizeRelH relativeFrom="margin">
              <wp14:pctWidth>0</wp14:pctWidth>
            </wp14:sizeRelH>
            <wp14:sizeRelV relativeFrom="margin">
              <wp14:pctHeight>0</wp14:pctHeight>
            </wp14:sizeRelV>
          </wp:anchor>
        </w:drawing>
      </w:r>
      <w:r w:rsidR="00C509A9" w:rsidRPr="000F55B1">
        <w:rPr>
          <w:rFonts w:ascii="Arial" w:hAnsi="Arial" w:cs="Arial"/>
          <w:bCs/>
          <w:sz w:val="24"/>
        </w:rPr>
        <w:t xml:space="preserve">‘Professional </w:t>
      </w:r>
      <w:r w:rsidR="000F55B1" w:rsidRPr="000F55B1">
        <w:rPr>
          <w:rFonts w:ascii="Arial" w:hAnsi="Arial" w:cs="Arial"/>
          <w:bCs/>
          <w:sz w:val="24"/>
        </w:rPr>
        <w:t>&amp; Competent’</w:t>
      </w:r>
      <w:r w:rsidR="009753E2">
        <w:rPr>
          <w:rFonts w:ascii="Arial" w:hAnsi="Arial" w:cs="Arial"/>
          <w:bCs/>
          <w:sz w:val="24"/>
        </w:rPr>
        <w:t xml:space="preserve">                             Sub theme</w:t>
      </w:r>
      <w:r w:rsidR="00D23235">
        <w:rPr>
          <w:rFonts w:ascii="Arial" w:hAnsi="Arial" w:cs="Arial"/>
          <w:bCs/>
          <w:sz w:val="24"/>
        </w:rPr>
        <w:t xml:space="preserve"> ‘Professional’</w:t>
      </w:r>
    </w:p>
    <w:p w14:paraId="16FD60BA" w14:textId="66174CE7" w:rsidR="00DC2E19" w:rsidRPr="00BF64DF" w:rsidRDefault="00DC2E19" w:rsidP="00171920">
      <w:pPr>
        <w:tabs>
          <w:tab w:val="left" w:pos="8240"/>
        </w:tabs>
        <w:jc w:val="both"/>
        <w:rPr>
          <w:rFonts w:ascii="Arial" w:hAnsi="Arial" w:cs="Arial"/>
          <w:b/>
          <w:sz w:val="24"/>
        </w:rPr>
      </w:pPr>
    </w:p>
    <w:p w14:paraId="12CC02BF" w14:textId="3625B9E4" w:rsidR="00E343A3" w:rsidRPr="00BF64DF" w:rsidRDefault="00BF64DF" w:rsidP="00171920">
      <w:pPr>
        <w:tabs>
          <w:tab w:val="left" w:pos="8240"/>
        </w:tabs>
        <w:jc w:val="both"/>
        <w:rPr>
          <w:rFonts w:ascii="Arial" w:hAnsi="Arial" w:cs="Arial"/>
          <w:b/>
          <w:sz w:val="24"/>
        </w:rPr>
      </w:pPr>
      <w:r w:rsidRPr="00BF64DF">
        <w:rPr>
          <w:rFonts w:ascii="Arial" w:hAnsi="Arial" w:cs="Arial"/>
          <w:b/>
          <w:sz w:val="24"/>
        </w:rPr>
        <w:t>Negative Themes</w:t>
      </w:r>
    </w:p>
    <w:p w14:paraId="4A6C4D04" w14:textId="2F196887" w:rsidR="003B3664" w:rsidRDefault="003D0410" w:rsidP="00171920">
      <w:pPr>
        <w:tabs>
          <w:tab w:val="left" w:pos="8240"/>
        </w:tabs>
        <w:jc w:val="both"/>
        <w:rPr>
          <w:rFonts w:ascii="Arial" w:hAnsi="Arial" w:cs="Arial"/>
          <w:b/>
          <w:sz w:val="24"/>
          <w:u w:val="single"/>
        </w:rPr>
      </w:pPr>
      <w:r w:rsidRPr="005A46C1">
        <w:rPr>
          <w:rFonts w:ascii="Arial" w:hAnsi="Arial" w:cs="Arial"/>
          <w:noProof/>
          <w:sz w:val="24"/>
          <w:szCs w:val="24"/>
        </w:rPr>
        <w:drawing>
          <wp:anchor distT="0" distB="0" distL="114300" distR="114300" simplePos="0" relativeHeight="251679744" behindDoc="0" locked="0" layoutInCell="1" allowOverlap="1" wp14:anchorId="300877E9" wp14:editId="579CD12E">
            <wp:simplePos x="0" y="0"/>
            <wp:positionH relativeFrom="column">
              <wp:posOffset>2567940</wp:posOffset>
            </wp:positionH>
            <wp:positionV relativeFrom="paragraph">
              <wp:posOffset>241935</wp:posOffset>
            </wp:positionV>
            <wp:extent cx="2917825" cy="1224280"/>
            <wp:effectExtent l="0" t="0" r="0" b="0"/>
            <wp:wrapSquare wrapText="bothSides"/>
            <wp:docPr id="1633129162" name="Picture 1" descr="A close-up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129162" name="Picture 1" descr="A close-up of a text&#10;&#10;AI-generated content may be incorrect."/>
                    <pic:cNvPicPr/>
                  </pic:nvPicPr>
                  <pic:blipFill>
                    <a:blip r:embed="rId48">
                      <a:extLst>
                        <a:ext uri="{28A0092B-C50C-407E-A947-70E740481C1C}">
                          <a14:useLocalDpi xmlns:a14="http://schemas.microsoft.com/office/drawing/2010/main" val="0"/>
                        </a:ext>
                      </a:extLst>
                    </a:blip>
                    <a:stretch>
                      <a:fillRect/>
                    </a:stretch>
                  </pic:blipFill>
                  <pic:spPr>
                    <a:xfrm>
                      <a:off x="0" y="0"/>
                      <a:ext cx="2917825" cy="1224280"/>
                    </a:xfrm>
                    <a:prstGeom prst="rect">
                      <a:avLst/>
                    </a:prstGeom>
                  </pic:spPr>
                </pic:pic>
              </a:graphicData>
            </a:graphic>
            <wp14:sizeRelH relativeFrom="margin">
              <wp14:pctWidth>0</wp14:pctWidth>
            </wp14:sizeRelH>
            <wp14:sizeRelV relativeFrom="margin">
              <wp14:pctHeight>0</wp14:pctHeight>
            </wp14:sizeRelV>
          </wp:anchor>
        </w:drawing>
      </w:r>
      <w:r w:rsidRPr="00ED7C52">
        <w:rPr>
          <w:rFonts w:ascii="Arial" w:hAnsi="Arial" w:cs="Arial"/>
          <w:noProof/>
          <w:sz w:val="24"/>
          <w:szCs w:val="24"/>
        </w:rPr>
        <w:drawing>
          <wp:anchor distT="0" distB="0" distL="114300" distR="114300" simplePos="0" relativeHeight="251672576" behindDoc="0" locked="0" layoutInCell="1" allowOverlap="1" wp14:anchorId="63F6DC89" wp14:editId="4BEB5406">
            <wp:simplePos x="0" y="0"/>
            <wp:positionH relativeFrom="column">
              <wp:posOffset>-445770</wp:posOffset>
            </wp:positionH>
            <wp:positionV relativeFrom="paragraph">
              <wp:posOffset>186055</wp:posOffset>
            </wp:positionV>
            <wp:extent cx="2654935" cy="1343025"/>
            <wp:effectExtent l="0" t="0" r="0" b="9525"/>
            <wp:wrapSquare wrapText="bothSides"/>
            <wp:docPr id="613613133"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613133" name="Picture 1" descr="A close up of words&#10;&#10;AI-generated content may be incorrect."/>
                    <pic:cNvPicPr/>
                  </pic:nvPicPr>
                  <pic:blipFill>
                    <a:blip r:embed="rId49">
                      <a:extLst>
                        <a:ext uri="{28A0092B-C50C-407E-A947-70E740481C1C}">
                          <a14:useLocalDpi xmlns:a14="http://schemas.microsoft.com/office/drawing/2010/main" val="0"/>
                        </a:ext>
                      </a:extLst>
                    </a:blip>
                    <a:stretch>
                      <a:fillRect/>
                    </a:stretch>
                  </pic:blipFill>
                  <pic:spPr>
                    <a:xfrm>
                      <a:off x="0" y="0"/>
                      <a:ext cx="2654935" cy="1343025"/>
                    </a:xfrm>
                    <a:prstGeom prst="rect">
                      <a:avLst/>
                    </a:prstGeom>
                  </pic:spPr>
                </pic:pic>
              </a:graphicData>
            </a:graphic>
            <wp14:sizeRelV relativeFrom="margin">
              <wp14:pctHeight>0</wp14:pctHeight>
            </wp14:sizeRelV>
          </wp:anchor>
        </w:drawing>
      </w:r>
      <w:r w:rsidR="009B05B8">
        <w:rPr>
          <w:rFonts w:ascii="Arial" w:hAnsi="Arial" w:cs="Arial"/>
          <w:sz w:val="24"/>
          <w:szCs w:val="24"/>
        </w:rPr>
        <w:t xml:space="preserve">‘Emotional &amp; Physical Support’         </w:t>
      </w:r>
      <w:r w:rsidR="00B06943">
        <w:rPr>
          <w:rFonts w:ascii="Arial" w:hAnsi="Arial" w:cs="Arial"/>
          <w:sz w:val="24"/>
          <w:szCs w:val="24"/>
        </w:rPr>
        <w:t xml:space="preserve">         </w:t>
      </w:r>
      <w:proofErr w:type="gramStart"/>
      <w:r w:rsidR="00B06943">
        <w:rPr>
          <w:rFonts w:ascii="Arial" w:hAnsi="Arial" w:cs="Arial"/>
          <w:sz w:val="24"/>
          <w:szCs w:val="24"/>
        </w:rPr>
        <w:t xml:space="preserve">   </w:t>
      </w:r>
      <w:r w:rsidR="00CD15BE">
        <w:rPr>
          <w:rFonts w:ascii="Arial" w:hAnsi="Arial" w:cs="Arial"/>
          <w:sz w:val="24"/>
          <w:szCs w:val="24"/>
        </w:rPr>
        <w:t>‘</w:t>
      </w:r>
      <w:proofErr w:type="gramEnd"/>
      <w:r w:rsidR="00CD15BE">
        <w:rPr>
          <w:rFonts w:ascii="Arial" w:hAnsi="Arial" w:cs="Arial"/>
          <w:sz w:val="24"/>
          <w:szCs w:val="24"/>
        </w:rPr>
        <w:t xml:space="preserve">Quality of </w:t>
      </w:r>
      <w:r w:rsidR="00C75260">
        <w:rPr>
          <w:rFonts w:ascii="Arial" w:hAnsi="Arial" w:cs="Arial"/>
          <w:sz w:val="24"/>
          <w:szCs w:val="24"/>
        </w:rPr>
        <w:t>T</w:t>
      </w:r>
      <w:r w:rsidR="00CD15BE">
        <w:rPr>
          <w:rFonts w:ascii="Arial" w:hAnsi="Arial" w:cs="Arial"/>
          <w:sz w:val="24"/>
          <w:szCs w:val="24"/>
        </w:rPr>
        <w:t xml:space="preserve">reatment </w:t>
      </w:r>
      <w:r w:rsidR="00C75260">
        <w:rPr>
          <w:rFonts w:ascii="Arial" w:hAnsi="Arial" w:cs="Arial"/>
          <w:sz w:val="24"/>
          <w:szCs w:val="24"/>
        </w:rPr>
        <w:t>&amp; Care’</w:t>
      </w:r>
    </w:p>
    <w:p w14:paraId="02B9DF5E" w14:textId="77777777" w:rsidR="00057213" w:rsidRDefault="00057213" w:rsidP="00171920">
      <w:pPr>
        <w:tabs>
          <w:tab w:val="left" w:pos="8240"/>
        </w:tabs>
        <w:jc w:val="both"/>
        <w:rPr>
          <w:rFonts w:ascii="Arial" w:hAnsi="Arial" w:cs="Arial"/>
          <w:b/>
          <w:sz w:val="24"/>
          <w:u w:val="single"/>
        </w:rPr>
      </w:pPr>
    </w:p>
    <w:p w14:paraId="57609D62" w14:textId="77777777" w:rsidR="006963B7" w:rsidRDefault="006963B7" w:rsidP="00171920">
      <w:pPr>
        <w:tabs>
          <w:tab w:val="left" w:pos="8240"/>
        </w:tabs>
        <w:jc w:val="both"/>
        <w:rPr>
          <w:rFonts w:ascii="Arial" w:hAnsi="Arial" w:cs="Arial"/>
          <w:b/>
          <w:sz w:val="24"/>
          <w:u w:val="single"/>
        </w:rPr>
      </w:pPr>
    </w:p>
    <w:p w14:paraId="5AB00DD4" w14:textId="283D6BE3" w:rsidR="00171920" w:rsidRPr="00691D0B" w:rsidRDefault="00171920" w:rsidP="00171920">
      <w:pPr>
        <w:tabs>
          <w:tab w:val="left" w:pos="8240"/>
        </w:tabs>
        <w:jc w:val="both"/>
        <w:rPr>
          <w:rFonts w:ascii="Arial" w:hAnsi="Arial" w:cs="Arial"/>
          <w:b/>
          <w:sz w:val="24"/>
          <w:u w:val="single"/>
        </w:rPr>
      </w:pPr>
      <w:r w:rsidRPr="00691D0B">
        <w:rPr>
          <w:rFonts w:ascii="Arial" w:hAnsi="Arial" w:cs="Arial"/>
          <w:b/>
          <w:sz w:val="24"/>
          <w:u w:val="single"/>
        </w:rPr>
        <w:t>Cancer Service Complaints</w:t>
      </w:r>
    </w:p>
    <w:p w14:paraId="68C04AE4" w14:textId="10A37CBB" w:rsidR="00171920" w:rsidRDefault="00171920" w:rsidP="00171920">
      <w:pPr>
        <w:tabs>
          <w:tab w:val="left" w:pos="8240"/>
        </w:tabs>
        <w:jc w:val="both"/>
        <w:rPr>
          <w:rFonts w:ascii="Arial" w:hAnsi="Arial" w:cs="Arial"/>
          <w:bCs/>
          <w:sz w:val="24"/>
        </w:rPr>
      </w:pPr>
      <w:r w:rsidRPr="00691D0B">
        <w:rPr>
          <w:rFonts w:ascii="Arial" w:hAnsi="Arial" w:cs="Arial"/>
          <w:bCs/>
          <w:sz w:val="24"/>
        </w:rPr>
        <w:t>As shown in graph</w:t>
      </w:r>
      <w:r w:rsidR="00691D0B" w:rsidRPr="00691D0B">
        <w:rPr>
          <w:rFonts w:ascii="Arial" w:hAnsi="Arial" w:cs="Arial"/>
          <w:bCs/>
          <w:sz w:val="24"/>
        </w:rPr>
        <w:t xml:space="preserve"> 1 </w:t>
      </w:r>
      <w:r w:rsidRPr="00691D0B">
        <w:rPr>
          <w:rFonts w:ascii="Arial" w:hAnsi="Arial" w:cs="Arial"/>
          <w:bCs/>
          <w:sz w:val="24"/>
        </w:rPr>
        <w:t>above, there were no complaints relating to cancer services received in Q</w:t>
      </w:r>
      <w:r w:rsidR="00892073">
        <w:rPr>
          <w:rFonts w:ascii="Arial" w:hAnsi="Arial" w:cs="Arial"/>
          <w:bCs/>
          <w:sz w:val="24"/>
        </w:rPr>
        <w:t>1</w:t>
      </w:r>
      <w:r w:rsidRPr="00691D0B">
        <w:rPr>
          <w:rFonts w:ascii="Arial" w:hAnsi="Arial" w:cs="Arial"/>
          <w:bCs/>
          <w:sz w:val="24"/>
        </w:rPr>
        <w:t>.</w:t>
      </w:r>
    </w:p>
    <w:p w14:paraId="6BC50872" w14:textId="77777777" w:rsidR="003D0410" w:rsidRDefault="003D0410" w:rsidP="00171920">
      <w:pPr>
        <w:tabs>
          <w:tab w:val="left" w:pos="8240"/>
        </w:tabs>
        <w:jc w:val="both"/>
        <w:rPr>
          <w:rFonts w:ascii="Arial" w:hAnsi="Arial" w:cs="Arial"/>
          <w:bCs/>
          <w:sz w:val="24"/>
        </w:rPr>
      </w:pPr>
    </w:p>
    <w:p w14:paraId="1E918FB2" w14:textId="77777777" w:rsidR="006963B7" w:rsidRDefault="006963B7" w:rsidP="00BA348B">
      <w:pPr>
        <w:rPr>
          <w:rFonts w:ascii="Arial" w:hAnsi="Arial" w:cs="Arial"/>
          <w:b/>
          <w:sz w:val="28"/>
          <w:szCs w:val="28"/>
          <w:u w:val="single"/>
        </w:rPr>
      </w:pPr>
    </w:p>
    <w:p w14:paraId="0750E789" w14:textId="3082A21A" w:rsidR="00BA348B" w:rsidRPr="00372999" w:rsidRDefault="00BA348B" w:rsidP="00BA348B">
      <w:pPr>
        <w:rPr>
          <w:rFonts w:ascii="Arial" w:hAnsi="Arial" w:cs="Arial"/>
          <w:b/>
          <w:sz w:val="28"/>
          <w:szCs w:val="28"/>
          <w:u w:val="single"/>
        </w:rPr>
      </w:pPr>
      <w:r w:rsidRPr="00372999">
        <w:rPr>
          <w:rFonts w:ascii="Arial" w:hAnsi="Arial" w:cs="Arial"/>
          <w:b/>
          <w:sz w:val="28"/>
          <w:szCs w:val="28"/>
          <w:u w:val="single"/>
        </w:rPr>
        <w:t>Patient Experience Feedback: Cancer Services</w:t>
      </w:r>
    </w:p>
    <w:p w14:paraId="45CF286B" w14:textId="77777777" w:rsidR="00BA348B" w:rsidRDefault="00BA348B" w:rsidP="00BA348B">
      <w:pPr>
        <w:jc w:val="both"/>
        <w:rPr>
          <w:rFonts w:ascii="Arial" w:hAnsi="Arial" w:cs="Arial"/>
          <w:sz w:val="24"/>
          <w:szCs w:val="24"/>
        </w:rPr>
      </w:pPr>
      <w:r w:rsidRPr="001F6D85">
        <w:rPr>
          <w:rFonts w:ascii="Arial" w:hAnsi="Arial" w:cs="Arial"/>
          <w:sz w:val="24"/>
          <w:szCs w:val="24"/>
        </w:rPr>
        <w:t>As Cancer is classed as a ‘High Risk Area’, the Patient Experience Team have investigated the feedback for Cancer Services. In total, Cancer Services received 7</w:t>
      </w:r>
      <w:r>
        <w:rPr>
          <w:rFonts w:ascii="Arial" w:hAnsi="Arial" w:cs="Arial"/>
          <w:sz w:val="24"/>
          <w:szCs w:val="24"/>
        </w:rPr>
        <w:t>64</w:t>
      </w:r>
      <w:r w:rsidRPr="001F6D85">
        <w:rPr>
          <w:rFonts w:ascii="Arial" w:hAnsi="Arial" w:cs="Arial"/>
          <w:sz w:val="24"/>
          <w:szCs w:val="24"/>
        </w:rPr>
        <w:t xml:space="preserve"> responses to the Friends and Family Survey during Quarter </w:t>
      </w:r>
      <w:r>
        <w:rPr>
          <w:rFonts w:ascii="Arial" w:hAnsi="Arial" w:cs="Arial"/>
          <w:sz w:val="24"/>
          <w:szCs w:val="24"/>
        </w:rPr>
        <w:t>1</w:t>
      </w:r>
      <w:r w:rsidRPr="001F6D85">
        <w:rPr>
          <w:rFonts w:ascii="Arial" w:hAnsi="Arial" w:cs="Arial"/>
          <w:sz w:val="24"/>
          <w:szCs w:val="24"/>
        </w:rPr>
        <w:t>.</w:t>
      </w:r>
    </w:p>
    <w:p w14:paraId="374E6CCF" w14:textId="77777777" w:rsidR="00BA348B" w:rsidRPr="001F6D85" w:rsidRDefault="00BA348B" w:rsidP="00BA348B">
      <w:pPr>
        <w:jc w:val="both"/>
        <w:rPr>
          <w:rFonts w:ascii="Arial" w:hAnsi="Arial" w:cs="Arial"/>
          <w:sz w:val="24"/>
          <w:szCs w:val="24"/>
        </w:rPr>
      </w:pPr>
      <w:r w:rsidRPr="006F315E">
        <w:rPr>
          <w:rFonts w:ascii="Arial" w:hAnsi="Arial" w:cs="Arial"/>
          <w:noProof/>
          <w:sz w:val="24"/>
          <w:szCs w:val="24"/>
        </w:rPr>
        <w:lastRenderedPageBreak/>
        <w:drawing>
          <wp:inline distT="0" distB="0" distL="0" distR="0" wp14:anchorId="5F6F4254" wp14:editId="134FC8A6">
            <wp:extent cx="5727413" cy="4412974"/>
            <wp:effectExtent l="0" t="0" r="6985" b="6985"/>
            <wp:docPr id="887017923"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017923" name="Picture 1" descr="A table with numbers and text&#10;&#10;AI-generated content may be incorrect."/>
                    <pic:cNvPicPr/>
                  </pic:nvPicPr>
                  <pic:blipFill>
                    <a:blip r:embed="rId50"/>
                    <a:stretch>
                      <a:fillRect/>
                    </a:stretch>
                  </pic:blipFill>
                  <pic:spPr>
                    <a:xfrm>
                      <a:off x="0" y="0"/>
                      <a:ext cx="5768995" cy="4445013"/>
                    </a:xfrm>
                    <a:prstGeom prst="rect">
                      <a:avLst/>
                    </a:prstGeom>
                  </pic:spPr>
                </pic:pic>
              </a:graphicData>
            </a:graphic>
          </wp:inline>
        </w:drawing>
      </w:r>
    </w:p>
    <w:p w14:paraId="4C9957F7" w14:textId="77777777" w:rsidR="003D0410" w:rsidRDefault="003D0410" w:rsidP="00BA348B">
      <w:pPr>
        <w:rPr>
          <w:rFonts w:ascii="Arial" w:hAnsi="Arial" w:cs="Arial"/>
          <w:sz w:val="24"/>
          <w:szCs w:val="24"/>
        </w:rPr>
      </w:pPr>
    </w:p>
    <w:p w14:paraId="5035B8E0" w14:textId="129DD8F8" w:rsidR="00BA348B" w:rsidRPr="001F6D85" w:rsidRDefault="00BA348B" w:rsidP="00BA348B">
      <w:pPr>
        <w:rPr>
          <w:rFonts w:ascii="Arial" w:hAnsi="Arial" w:cs="Arial"/>
          <w:sz w:val="24"/>
          <w:szCs w:val="24"/>
        </w:rPr>
      </w:pPr>
      <w:r w:rsidRPr="001F6D85">
        <w:rPr>
          <w:rFonts w:ascii="Arial" w:hAnsi="Arial" w:cs="Arial"/>
          <w:sz w:val="24"/>
          <w:szCs w:val="24"/>
        </w:rPr>
        <w:t>Below are the top themes for Cancer services:</w:t>
      </w:r>
    </w:p>
    <w:p w14:paraId="38025858" w14:textId="77777777" w:rsidR="00BA348B" w:rsidRDefault="00BA348B" w:rsidP="00BA348B">
      <w:pPr>
        <w:rPr>
          <w:rFonts w:ascii="Arial" w:hAnsi="Arial" w:cs="Arial"/>
          <w:noProof/>
          <w:color w:val="FF0000"/>
          <w:sz w:val="24"/>
          <w:lang w:eastAsia="en-GB"/>
        </w:rPr>
      </w:pPr>
      <w:r w:rsidRPr="007F62E0">
        <w:rPr>
          <w:rFonts w:ascii="Arial" w:hAnsi="Arial" w:cs="Arial"/>
          <w:noProof/>
          <w:color w:val="FF0000"/>
          <w:sz w:val="24"/>
          <w:lang w:eastAsia="en-GB"/>
        </w:rPr>
        <w:t xml:space="preserve"> </w:t>
      </w:r>
      <w:r w:rsidRPr="005A46C1">
        <w:rPr>
          <w:rFonts w:ascii="Arial" w:hAnsi="Arial" w:cs="Arial"/>
          <w:noProof/>
          <w:color w:val="FF0000"/>
          <w:sz w:val="24"/>
          <w:lang w:eastAsia="en-GB"/>
        </w:rPr>
        <w:drawing>
          <wp:inline distT="0" distB="0" distL="0" distR="0" wp14:anchorId="0CA7D8BB" wp14:editId="77703555">
            <wp:extent cx="5729863" cy="2274073"/>
            <wp:effectExtent l="0" t="0" r="4445" b="0"/>
            <wp:docPr id="1282008622" name="Picture 1" descr="A graph with green and pink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008622" name="Picture 1" descr="A graph with green and pink bars&#10;&#10;AI-generated content may be incorrect."/>
                    <pic:cNvPicPr/>
                  </pic:nvPicPr>
                  <pic:blipFill>
                    <a:blip r:embed="rId51"/>
                    <a:stretch>
                      <a:fillRect/>
                    </a:stretch>
                  </pic:blipFill>
                  <pic:spPr>
                    <a:xfrm>
                      <a:off x="0" y="0"/>
                      <a:ext cx="5743939" cy="2279659"/>
                    </a:xfrm>
                    <a:prstGeom prst="rect">
                      <a:avLst/>
                    </a:prstGeom>
                  </pic:spPr>
                </pic:pic>
              </a:graphicData>
            </a:graphic>
          </wp:inline>
        </w:drawing>
      </w:r>
    </w:p>
    <w:p w14:paraId="6E11449E" w14:textId="77777777" w:rsidR="00057213" w:rsidRDefault="00057213" w:rsidP="00BA348B">
      <w:pPr>
        <w:tabs>
          <w:tab w:val="left" w:pos="8240"/>
        </w:tabs>
        <w:jc w:val="both"/>
        <w:rPr>
          <w:rFonts w:ascii="Arial" w:hAnsi="Arial" w:cs="Arial"/>
          <w:b/>
          <w:noProof/>
          <w:sz w:val="24"/>
          <w:lang w:eastAsia="en-GB"/>
        </w:rPr>
      </w:pPr>
    </w:p>
    <w:p w14:paraId="4B3878B2" w14:textId="77777777" w:rsidR="00057213" w:rsidRDefault="00057213" w:rsidP="00BA348B">
      <w:pPr>
        <w:tabs>
          <w:tab w:val="left" w:pos="8240"/>
        </w:tabs>
        <w:jc w:val="both"/>
        <w:rPr>
          <w:rFonts w:ascii="Arial" w:hAnsi="Arial" w:cs="Arial"/>
          <w:b/>
          <w:noProof/>
          <w:sz w:val="24"/>
          <w:lang w:eastAsia="en-GB"/>
        </w:rPr>
      </w:pPr>
    </w:p>
    <w:p w14:paraId="1F25A2D7" w14:textId="77777777" w:rsidR="00057213" w:rsidRDefault="00057213" w:rsidP="00BA348B">
      <w:pPr>
        <w:tabs>
          <w:tab w:val="left" w:pos="8240"/>
        </w:tabs>
        <w:jc w:val="both"/>
        <w:rPr>
          <w:rFonts w:ascii="Arial" w:hAnsi="Arial" w:cs="Arial"/>
          <w:b/>
          <w:noProof/>
          <w:sz w:val="24"/>
          <w:lang w:eastAsia="en-GB"/>
        </w:rPr>
      </w:pPr>
    </w:p>
    <w:p w14:paraId="4D04022F" w14:textId="77DD35B0" w:rsidR="00BA348B" w:rsidRPr="003F2B0C" w:rsidRDefault="00A43905" w:rsidP="00BA348B">
      <w:pPr>
        <w:tabs>
          <w:tab w:val="left" w:pos="8240"/>
        </w:tabs>
        <w:jc w:val="both"/>
        <w:rPr>
          <w:rFonts w:ascii="Arial" w:hAnsi="Arial" w:cs="Arial"/>
          <w:b/>
          <w:noProof/>
          <w:sz w:val="24"/>
          <w:lang w:eastAsia="en-GB"/>
        </w:rPr>
      </w:pPr>
      <w:r w:rsidRPr="003F2B0C">
        <w:rPr>
          <w:rFonts w:ascii="Arial" w:hAnsi="Arial" w:cs="Arial"/>
          <w:b/>
          <w:noProof/>
          <w:sz w:val="24"/>
          <w:lang w:eastAsia="en-GB"/>
        </w:rPr>
        <w:lastRenderedPageBreak/>
        <w:t>Positive Themes</w:t>
      </w:r>
    </w:p>
    <w:p w14:paraId="5F226284" w14:textId="0D06FAA1" w:rsidR="00A43905" w:rsidRPr="003F2B0C" w:rsidRDefault="003A6063" w:rsidP="00BA348B">
      <w:pPr>
        <w:tabs>
          <w:tab w:val="left" w:pos="8240"/>
        </w:tabs>
        <w:jc w:val="both"/>
        <w:rPr>
          <w:rFonts w:ascii="Arial" w:hAnsi="Arial" w:cs="Arial"/>
          <w:bCs/>
          <w:noProof/>
          <w:sz w:val="24"/>
          <w:lang w:eastAsia="en-GB"/>
        </w:rPr>
      </w:pPr>
      <w:r w:rsidRPr="005A46C1">
        <w:rPr>
          <w:rFonts w:ascii="Arial" w:hAnsi="Arial" w:cs="Arial"/>
          <w:noProof/>
          <w:sz w:val="24"/>
          <w:lang w:eastAsia="en-GB"/>
        </w:rPr>
        <w:drawing>
          <wp:anchor distT="0" distB="0" distL="114300" distR="114300" simplePos="0" relativeHeight="251683840" behindDoc="0" locked="0" layoutInCell="1" allowOverlap="1" wp14:anchorId="3869DF36" wp14:editId="44A2A83B">
            <wp:simplePos x="0" y="0"/>
            <wp:positionH relativeFrom="column">
              <wp:posOffset>-556150</wp:posOffset>
            </wp:positionH>
            <wp:positionV relativeFrom="paragraph">
              <wp:posOffset>195580</wp:posOffset>
            </wp:positionV>
            <wp:extent cx="2726690" cy="1824355"/>
            <wp:effectExtent l="0" t="0" r="0" b="4445"/>
            <wp:wrapSquare wrapText="bothSides"/>
            <wp:docPr id="483942279" name="Picture 1" descr="A close-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942279" name="Picture 1" descr="A close-up of words&#10;&#10;AI-generated content may be incorrect."/>
                    <pic:cNvPicPr/>
                  </pic:nvPicPr>
                  <pic:blipFill>
                    <a:blip r:embed="rId52">
                      <a:extLst>
                        <a:ext uri="{28A0092B-C50C-407E-A947-70E740481C1C}">
                          <a14:useLocalDpi xmlns:a14="http://schemas.microsoft.com/office/drawing/2010/main" val="0"/>
                        </a:ext>
                      </a:extLst>
                    </a:blip>
                    <a:stretch>
                      <a:fillRect/>
                    </a:stretch>
                  </pic:blipFill>
                  <pic:spPr>
                    <a:xfrm>
                      <a:off x="0" y="0"/>
                      <a:ext cx="2726690" cy="1824355"/>
                    </a:xfrm>
                    <a:prstGeom prst="rect">
                      <a:avLst/>
                    </a:prstGeom>
                  </pic:spPr>
                </pic:pic>
              </a:graphicData>
            </a:graphic>
            <wp14:sizeRelH relativeFrom="margin">
              <wp14:pctWidth>0</wp14:pctWidth>
            </wp14:sizeRelH>
            <wp14:sizeRelV relativeFrom="margin">
              <wp14:pctHeight>0</wp14:pctHeight>
            </wp14:sizeRelV>
          </wp:anchor>
        </w:drawing>
      </w:r>
      <w:r w:rsidR="00685376" w:rsidRPr="00501DCC">
        <w:rPr>
          <w:rFonts w:ascii="Arial" w:hAnsi="Arial" w:cs="Arial"/>
          <w:noProof/>
          <w:sz w:val="24"/>
          <w:lang w:eastAsia="en-GB"/>
        </w:rPr>
        <w:drawing>
          <wp:anchor distT="0" distB="0" distL="114300" distR="114300" simplePos="0" relativeHeight="251686912" behindDoc="0" locked="0" layoutInCell="1" allowOverlap="1" wp14:anchorId="3D47C29C" wp14:editId="5A46F505">
            <wp:simplePos x="0" y="0"/>
            <wp:positionH relativeFrom="column">
              <wp:posOffset>2172915</wp:posOffset>
            </wp:positionH>
            <wp:positionV relativeFrom="paragraph">
              <wp:posOffset>266424</wp:posOffset>
            </wp:positionV>
            <wp:extent cx="3626485" cy="1614805"/>
            <wp:effectExtent l="0" t="0" r="0" b="4445"/>
            <wp:wrapSquare wrapText="bothSides"/>
            <wp:docPr id="1019229306" name="Picture 1" descr="A purple circle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229306" name="Picture 1" descr="A purple circle with black text&#10;&#10;AI-generated content may be incorrect."/>
                    <pic:cNvPicPr/>
                  </pic:nvPicPr>
                  <pic:blipFill>
                    <a:blip r:embed="rId53">
                      <a:extLst>
                        <a:ext uri="{28A0092B-C50C-407E-A947-70E740481C1C}">
                          <a14:useLocalDpi xmlns:a14="http://schemas.microsoft.com/office/drawing/2010/main" val="0"/>
                        </a:ext>
                      </a:extLst>
                    </a:blip>
                    <a:stretch>
                      <a:fillRect/>
                    </a:stretch>
                  </pic:blipFill>
                  <pic:spPr>
                    <a:xfrm>
                      <a:off x="0" y="0"/>
                      <a:ext cx="3626485" cy="1614805"/>
                    </a:xfrm>
                    <a:prstGeom prst="rect">
                      <a:avLst/>
                    </a:prstGeom>
                  </pic:spPr>
                </pic:pic>
              </a:graphicData>
            </a:graphic>
            <wp14:sizeRelV relativeFrom="margin">
              <wp14:pctHeight>0</wp14:pctHeight>
            </wp14:sizeRelV>
          </wp:anchor>
        </w:drawing>
      </w:r>
      <w:r w:rsidR="003F2B0C" w:rsidRPr="003F2B0C">
        <w:rPr>
          <w:rFonts w:ascii="Arial" w:hAnsi="Arial" w:cs="Arial"/>
          <w:bCs/>
          <w:noProof/>
          <w:sz w:val="24"/>
          <w:lang w:eastAsia="en-GB"/>
        </w:rPr>
        <w:t>‘Compassion’</w:t>
      </w:r>
      <w:r w:rsidR="00751D0C">
        <w:rPr>
          <w:rFonts w:ascii="Arial" w:hAnsi="Arial" w:cs="Arial"/>
          <w:bCs/>
          <w:noProof/>
          <w:sz w:val="24"/>
          <w:lang w:eastAsia="en-GB"/>
        </w:rPr>
        <w:t xml:space="preserve">                                   </w:t>
      </w:r>
      <w:r w:rsidR="00685376">
        <w:rPr>
          <w:rFonts w:ascii="Arial" w:hAnsi="Arial" w:cs="Arial"/>
          <w:bCs/>
          <w:noProof/>
          <w:sz w:val="24"/>
          <w:lang w:eastAsia="en-GB"/>
        </w:rPr>
        <w:t xml:space="preserve">           </w:t>
      </w:r>
      <w:r w:rsidR="00751D0C">
        <w:rPr>
          <w:rFonts w:ascii="Arial" w:hAnsi="Arial" w:cs="Arial"/>
          <w:bCs/>
          <w:noProof/>
          <w:sz w:val="24"/>
          <w:lang w:eastAsia="en-GB"/>
        </w:rPr>
        <w:t>Sub themes ‘Caring’</w:t>
      </w:r>
    </w:p>
    <w:p w14:paraId="6DA19500" w14:textId="6E6B668C" w:rsidR="00BA348B" w:rsidRPr="002F3542" w:rsidRDefault="00BA348B" w:rsidP="00BA348B">
      <w:pPr>
        <w:rPr>
          <w:rFonts w:ascii="Arial" w:eastAsia="Times New Roman" w:hAnsi="Arial" w:cs="Arial"/>
          <w:sz w:val="28"/>
          <w:szCs w:val="28"/>
        </w:rPr>
      </w:pPr>
    </w:p>
    <w:p w14:paraId="6ADE0C98" w14:textId="2CAFDCF8" w:rsidR="00BA348B" w:rsidRPr="003A6063" w:rsidRDefault="00734720" w:rsidP="003A6063">
      <w:pPr>
        <w:rPr>
          <w:rFonts w:ascii="Arial" w:hAnsi="Arial" w:cs="Arial"/>
          <w:bCs/>
          <w:noProof/>
          <w:sz w:val="24"/>
          <w:lang w:eastAsia="en-GB"/>
        </w:rPr>
      </w:pPr>
      <w:r w:rsidRPr="002F3542">
        <w:rPr>
          <w:rFonts w:ascii="Arial" w:eastAsia="Times New Roman" w:hAnsi="Arial" w:cs="Arial"/>
          <w:noProof/>
          <w:sz w:val="28"/>
          <w:szCs w:val="28"/>
        </w:rPr>
        <w:drawing>
          <wp:anchor distT="0" distB="0" distL="114300" distR="114300" simplePos="0" relativeHeight="251689984" behindDoc="0" locked="0" layoutInCell="1" allowOverlap="1" wp14:anchorId="2D3772BD" wp14:editId="63B675BC">
            <wp:simplePos x="0" y="0"/>
            <wp:positionH relativeFrom="column">
              <wp:posOffset>2233930</wp:posOffset>
            </wp:positionH>
            <wp:positionV relativeFrom="paragraph">
              <wp:posOffset>318135</wp:posOffset>
            </wp:positionV>
            <wp:extent cx="3355340" cy="1656715"/>
            <wp:effectExtent l="0" t="0" r="0" b="635"/>
            <wp:wrapSquare wrapText="bothSides"/>
            <wp:docPr id="96530683" name="Picture 1" descr="A purple circle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30683" name="Picture 1" descr="A purple circle with tex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3355340" cy="1656715"/>
                    </a:xfrm>
                    <a:prstGeom prst="rect">
                      <a:avLst/>
                    </a:prstGeom>
                  </pic:spPr>
                </pic:pic>
              </a:graphicData>
            </a:graphic>
            <wp14:sizeRelH relativeFrom="margin">
              <wp14:pctWidth>0</wp14:pctWidth>
            </wp14:sizeRelH>
          </wp:anchor>
        </w:drawing>
      </w:r>
      <w:r w:rsidR="000745C8" w:rsidRPr="002F3542">
        <w:rPr>
          <w:rFonts w:ascii="Arial" w:hAnsi="Arial" w:cs="Arial"/>
          <w:noProof/>
          <w:sz w:val="24"/>
          <w:lang w:eastAsia="en-GB"/>
        </w:rPr>
        <w:drawing>
          <wp:anchor distT="0" distB="0" distL="114300" distR="114300" simplePos="0" relativeHeight="251688960" behindDoc="0" locked="0" layoutInCell="1" allowOverlap="1" wp14:anchorId="645A7B2D" wp14:editId="1D7AC323">
            <wp:simplePos x="0" y="0"/>
            <wp:positionH relativeFrom="column">
              <wp:posOffset>-683813</wp:posOffset>
            </wp:positionH>
            <wp:positionV relativeFrom="paragraph">
              <wp:posOffset>194531</wp:posOffset>
            </wp:positionV>
            <wp:extent cx="2973705" cy="1847215"/>
            <wp:effectExtent l="0" t="0" r="0" b="635"/>
            <wp:wrapSquare wrapText="bothSides"/>
            <wp:docPr id="2052825904" name="Picture 1" descr="A close up of word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825904" name="Picture 1" descr="A close up of words&#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2973705" cy="1847215"/>
                    </a:xfrm>
                    <a:prstGeom prst="rect">
                      <a:avLst/>
                    </a:prstGeom>
                  </pic:spPr>
                </pic:pic>
              </a:graphicData>
            </a:graphic>
            <wp14:sizeRelH relativeFrom="margin">
              <wp14:pctWidth>0</wp14:pctWidth>
            </wp14:sizeRelH>
            <wp14:sizeRelV relativeFrom="margin">
              <wp14:pctHeight>0</wp14:pctHeight>
            </wp14:sizeRelV>
          </wp:anchor>
        </w:drawing>
      </w:r>
      <w:r w:rsidR="003A6063" w:rsidRPr="003A6063">
        <w:rPr>
          <w:rFonts w:ascii="Arial" w:hAnsi="Arial" w:cs="Arial"/>
          <w:bCs/>
          <w:noProof/>
          <w:sz w:val="24"/>
          <w:lang w:eastAsia="en-GB"/>
        </w:rPr>
        <w:t>‘Professional &amp; Competent</w:t>
      </w:r>
      <w:r w:rsidR="003A6063">
        <w:rPr>
          <w:rFonts w:ascii="Arial" w:hAnsi="Arial" w:cs="Arial"/>
          <w:bCs/>
          <w:noProof/>
          <w:sz w:val="24"/>
          <w:lang w:eastAsia="en-GB"/>
        </w:rPr>
        <w:t>’</w:t>
      </w:r>
      <w:r w:rsidR="00F16A7E">
        <w:rPr>
          <w:rFonts w:ascii="Arial" w:hAnsi="Arial" w:cs="Arial"/>
          <w:bCs/>
          <w:noProof/>
          <w:sz w:val="24"/>
          <w:lang w:eastAsia="en-GB"/>
        </w:rPr>
        <w:t xml:space="preserve">                 Sub themes </w:t>
      </w:r>
      <w:r>
        <w:rPr>
          <w:rFonts w:ascii="Arial" w:hAnsi="Arial" w:cs="Arial"/>
          <w:bCs/>
          <w:noProof/>
          <w:sz w:val="24"/>
          <w:lang w:eastAsia="en-GB"/>
        </w:rPr>
        <w:t>‘Professional’</w:t>
      </w:r>
    </w:p>
    <w:p w14:paraId="63961D20" w14:textId="6F1250BA" w:rsidR="00BA348B" w:rsidRPr="00B959C0" w:rsidRDefault="00BA348B" w:rsidP="00BA348B">
      <w:pPr>
        <w:pStyle w:val="ListParagraph"/>
        <w:rPr>
          <w:color w:val="000000"/>
          <w:sz w:val="24"/>
          <w:szCs w:val="24"/>
        </w:rPr>
      </w:pPr>
    </w:p>
    <w:p w14:paraId="08940185" w14:textId="7C8BE9F3" w:rsidR="006E20F0" w:rsidRDefault="00AF75C4" w:rsidP="009F4BA9">
      <w:pPr>
        <w:tabs>
          <w:tab w:val="left" w:pos="8240"/>
        </w:tabs>
        <w:jc w:val="both"/>
        <w:rPr>
          <w:rFonts w:ascii="Arial" w:hAnsi="Arial" w:cs="Arial"/>
          <w:b/>
          <w:sz w:val="24"/>
          <w:szCs w:val="24"/>
        </w:rPr>
      </w:pPr>
      <w:r w:rsidRPr="00B959C0">
        <w:rPr>
          <w:rFonts w:ascii="Arial" w:hAnsi="Arial" w:cs="Arial"/>
          <w:b/>
          <w:sz w:val="24"/>
          <w:szCs w:val="24"/>
        </w:rPr>
        <w:t>Negative Themes</w:t>
      </w:r>
    </w:p>
    <w:p w14:paraId="01BA0419" w14:textId="77777777" w:rsidR="00725598" w:rsidRDefault="00725598" w:rsidP="009F4BA9">
      <w:pPr>
        <w:tabs>
          <w:tab w:val="left" w:pos="8240"/>
        </w:tabs>
        <w:jc w:val="both"/>
        <w:rPr>
          <w:rFonts w:ascii="Arial" w:hAnsi="Arial" w:cs="Arial"/>
          <w:b/>
          <w:sz w:val="24"/>
          <w:szCs w:val="24"/>
        </w:rPr>
      </w:pPr>
    </w:p>
    <w:p w14:paraId="4AC550B3" w14:textId="4E1B5F38" w:rsidR="00B959C0" w:rsidRDefault="00725598" w:rsidP="009F4BA9">
      <w:pPr>
        <w:tabs>
          <w:tab w:val="left" w:pos="8240"/>
        </w:tabs>
        <w:jc w:val="both"/>
        <w:rPr>
          <w:rFonts w:ascii="Arial" w:hAnsi="Arial" w:cs="Arial"/>
          <w:bCs/>
          <w:sz w:val="24"/>
          <w:szCs w:val="24"/>
        </w:rPr>
      </w:pPr>
      <w:r w:rsidRPr="00523490">
        <w:rPr>
          <w:rFonts w:ascii="Arial" w:hAnsi="Arial" w:cs="Arial"/>
          <w:noProof/>
          <w:sz w:val="24"/>
          <w:lang w:eastAsia="en-GB"/>
        </w:rPr>
        <w:drawing>
          <wp:anchor distT="0" distB="0" distL="114300" distR="114300" simplePos="0" relativeHeight="251693056" behindDoc="0" locked="0" layoutInCell="1" allowOverlap="1" wp14:anchorId="6211D443" wp14:editId="358C95F5">
            <wp:simplePos x="0" y="0"/>
            <wp:positionH relativeFrom="column">
              <wp:posOffset>2167449</wp:posOffset>
            </wp:positionH>
            <wp:positionV relativeFrom="paragraph">
              <wp:posOffset>259163</wp:posOffset>
            </wp:positionV>
            <wp:extent cx="3576320" cy="1466850"/>
            <wp:effectExtent l="0" t="0" r="5080" b="0"/>
            <wp:wrapSquare wrapText="bothSides"/>
            <wp:docPr id="1166552942" name="Picture 1" descr="A close-up of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552942" name="Picture 1" descr="A close-up of red text&#10;&#10;AI-generated content may be incorrect."/>
                    <pic:cNvPicPr/>
                  </pic:nvPicPr>
                  <pic:blipFill>
                    <a:blip r:embed="rId56">
                      <a:extLst>
                        <a:ext uri="{28A0092B-C50C-407E-A947-70E740481C1C}">
                          <a14:useLocalDpi xmlns:a14="http://schemas.microsoft.com/office/drawing/2010/main" val="0"/>
                        </a:ext>
                      </a:extLst>
                    </a:blip>
                    <a:stretch>
                      <a:fillRect/>
                    </a:stretch>
                  </pic:blipFill>
                  <pic:spPr>
                    <a:xfrm>
                      <a:off x="0" y="0"/>
                      <a:ext cx="3576320" cy="1466850"/>
                    </a:xfrm>
                    <a:prstGeom prst="rect">
                      <a:avLst/>
                    </a:prstGeom>
                  </pic:spPr>
                </pic:pic>
              </a:graphicData>
            </a:graphic>
            <wp14:sizeRelH relativeFrom="margin">
              <wp14:pctWidth>0</wp14:pctWidth>
            </wp14:sizeRelH>
            <wp14:sizeRelV relativeFrom="margin">
              <wp14:pctHeight>0</wp14:pctHeight>
            </wp14:sizeRelV>
          </wp:anchor>
        </w:drawing>
      </w:r>
      <w:r w:rsidR="00967E1A" w:rsidRPr="00523490">
        <w:rPr>
          <w:rFonts w:ascii="Arial" w:hAnsi="Arial" w:cs="Arial"/>
          <w:noProof/>
          <w:sz w:val="24"/>
          <w:lang w:eastAsia="en-GB"/>
        </w:rPr>
        <w:drawing>
          <wp:anchor distT="0" distB="0" distL="114300" distR="114300" simplePos="0" relativeHeight="251692032" behindDoc="0" locked="0" layoutInCell="1" allowOverlap="1" wp14:anchorId="0406B2F7" wp14:editId="5CFC6C10">
            <wp:simplePos x="0" y="0"/>
            <wp:positionH relativeFrom="column">
              <wp:posOffset>-445273</wp:posOffset>
            </wp:positionH>
            <wp:positionV relativeFrom="paragraph">
              <wp:posOffset>259163</wp:posOffset>
            </wp:positionV>
            <wp:extent cx="2403475" cy="1525905"/>
            <wp:effectExtent l="0" t="0" r="0" b="0"/>
            <wp:wrapSquare wrapText="bothSides"/>
            <wp:docPr id="1680847272" name="Picture 1" descr="A red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847272" name="Picture 1" descr="A red text on a white background&#10;&#10;AI-generated content may be incorrect."/>
                    <pic:cNvPicPr/>
                  </pic:nvPicPr>
                  <pic:blipFill>
                    <a:blip r:embed="rId57">
                      <a:extLst>
                        <a:ext uri="{28A0092B-C50C-407E-A947-70E740481C1C}">
                          <a14:useLocalDpi xmlns:a14="http://schemas.microsoft.com/office/drawing/2010/main" val="0"/>
                        </a:ext>
                      </a:extLst>
                    </a:blip>
                    <a:stretch>
                      <a:fillRect/>
                    </a:stretch>
                  </pic:blipFill>
                  <pic:spPr>
                    <a:xfrm>
                      <a:off x="0" y="0"/>
                      <a:ext cx="2403475" cy="1525905"/>
                    </a:xfrm>
                    <a:prstGeom prst="rect">
                      <a:avLst/>
                    </a:prstGeom>
                  </pic:spPr>
                </pic:pic>
              </a:graphicData>
            </a:graphic>
            <wp14:sizeRelV relativeFrom="margin">
              <wp14:pctHeight>0</wp14:pctHeight>
            </wp14:sizeRelV>
          </wp:anchor>
        </w:drawing>
      </w:r>
      <w:r w:rsidR="00E33C0A" w:rsidRPr="00E33C0A">
        <w:rPr>
          <w:rFonts w:ascii="Arial" w:hAnsi="Arial" w:cs="Arial"/>
          <w:bCs/>
          <w:sz w:val="24"/>
          <w:szCs w:val="24"/>
        </w:rPr>
        <w:t>‘Comfort’</w:t>
      </w:r>
      <w:r w:rsidR="00967E1A">
        <w:rPr>
          <w:rFonts w:ascii="Arial" w:hAnsi="Arial" w:cs="Arial"/>
          <w:bCs/>
          <w:sz w:val="24"/>
          <w:szCs w:val="24"/>
        </w:rPr>
        <w:t xml:space="preserve">                                            </w:t>
      </w:r>
      <w:r w:rsidR="00EE5FF3">
        <w:rPr>
          <w:rFonts w:ascii="Arial" w:hAnsi="Arial" w:cs="Arial"/>
          <w:bCs/>
          <w:sz w:val="24"/>
          <w:szCs w:val="24"/>
        </w:rPr>
        <w:t xml:space="preserve">         </w:t>
      </w:r>
      <w:r>
        <w:rPr>
          <w:rFonts w:ascii="Arial" w:hAnsi="Arial" w:cs="Arial"/>
          <w:bCs/>
          <w:sz w:val="24"/>
          <w:szCs w:val="24"/>
        </w:rPr>
        <w:t xml:space="preserve">    </w:t>
      </w:r>
      <w:proofErr w:type="gramStart"/>
      <w:r>
        <w:rPr>
          <w:rFonts w:ascii="Arial" w:hAnsi="Arial" w:cs="Arial"/>
          <w:bCs/>
          <w:sz w:val="24"/>
          <w:szCs w:val="24"/>
        </w:rPr>
        <w:t xml:space="preserve"> </w:t>
      </w:r>
      <w:r w:rsidR="00EE5FF3">
        <w:rPr>
          <w:rFonts w:ascii="Arial" w:hAnsi="Arial" w:cs="Arial"/>
          <w:bCs/>
          <w:sz w:val="24"/>
          <w:szCs w:val="24"/>
        </w:rPr>
        <w:t xml:space="preserve">  ‘</w:t>
      </w:r>
      <w:proofErr w:type="gramEnd"/>
      <w:r w:rsidR="00EE5FF3">
        <w:rPr>
          <w:rFonts w:ascii="Arial" w:hAnsi="Arial" w:cs="Arial"/>
          <w:bCs/>
          <w:sz w:val="24"/>
          <w:szCs w:val="24"/>
        </w:rPr>
        <w:t>Information’</w:t>
      </w:r>
    </w:p>
    <w:p w14:paraId="1E8162E0" w14:textId="73B94145" w:rsidR="00E33C0A" w:rsidRPr="00E33C0A" w:rsidRDefault="00E33C0A" w:rsidP="009F4BA9">
      <w:pPr>
        <w:tabs>
          <w:tab w:val="left" w:pos="8240"/>
        </w:tabs>
        <w:jc w:val="both"/>
        <w:rPr>
          <w:rFonts w:ascii="Arial" w:hAnsi="Arial" w:cs="Arial"/>
          <w:bCs/>
          <w:sz w:val="24"/>
          <w:szCs w:val="24"/>
        </w:rPr>
      </w:pPr>
    </w:p>
    <w:p w14:paraId="102DA8C8" w14:textId="77777777" w:rsidR="006E20F0" w:rsidRDefault="006E20F0" w:rsidP="009F4BA9">
      <w:pPr>
        <w:tabs>
          <w:tab w:val="left" w:pos="8240"/>
        </w:tabs>
        <w:jc w:val="both"/>
        <w:rPr>
          <w:rFonts w:ascii="Arial" w:hAnsi="Arial" w:cs="Arial"/>
          <w:b/>
          <w:sz w:val="24"/>
          <w:szCs w:val="24"/>
          <w:u w:val="single"/>
        </w:rPr>
      </w:pPr>
    </w:p>
    <w:p w14:paraId="0F2C5757" w14:textId="77777777" w:rsidR="006E20F0" w:rsidRDefault="006E20F0" w:rsidP="009F4BA9">
      <w:pPr>
        <w:tabs>
          <w:tab w:val="left" w:pos="8240"/>
        </w:tabs>
        <w:jc w:val="both"/>
        <w:rPr>
          <w:rFonts w:ascii="Arial" w:hAnsi="Arial" w:cs="Arial"/>
          <w:b/>
          <w:sz w:val="24"/>
          <w:szCs w:val="24"/>
          <w:u w:val="single"/>
        </w:rPr>
      </w:pPr>
    </w:p>
    <w:p w14:paraId="43F353E4" w14:textId="77777777" w:rsidR="000745C8" w:rsidRDefault="000745C8" w:rsidP="009F4BA9">
      <w:pPr>
        <w:tabs>
          <w:tab w:val="left" w:pos="8240"/>
        </w:tabs>
        <w:jc w:val="both"/>
        <w:rPr>
          <w:rFonts w:ascii="Arial" w:hAnsi="Arial" w:cs="Arial"/>
          <w:b/>
          <w:sz w:val="24"/>
          <w:szCs w:val="24"/>
          <w:u w:val="single"/>
        </w:rPr>
      </w:pPr>
    </w:p>
    <w:p w14:paraId="6392F4DB" w14:textId="77777777" w:rsidR="000745C8" w:rsidRDefault="000745C8" w:rsidP="009F4BA9">
      <w:pPr>
        <w:tabs>
          <w:tab w:val="left" w:pos="8240"/>
        </w:tabs>
        <w:jc w:val="both"/>
        <w:rPr>
          <w:rFonts w:ascii="Arial" w:hAnsi="Arial" w:cs="Arial"/>
          <w:b/>
          <w:sz w:val="24"/>
          <w:szCs w:val="24"/>
          <w:u w:val="single"/>
        </w:rPr>
      </w:pPr>
    </w:p>
    <w:p w14:paraId="01B50B2D" w14:textId="17C86D86" w:rsidR="009F4BA9" w:rsidRPr="001079D0" w:rsidRDefault="001079D0" w:rsidP="009F4BA9">
      <w:pPr>
        <w:tabs>
          <w:tab w:val="left" w:pos="8240"/>
        </w:tabs>
        <w:jc w:val="both"/>
        <w:rPr>
          <w:rFonts w:ascii="Arial" w:hAnsi="Arial" w:cs="Arial"/>
          <w:b/>
          <w:sz w:val="24"/>
          <w:szCs w:val="24"/>
          <w:u w:val="single"/>
        </w:rPr>
      </w:pPr>
      <w:r w:rsidRPr="001079D0">
        <w:rPr>
          <w:rFonts w:ascii="Arial" w:hAnsi="Arial" w:cs="Arial"/>
          <w:b/>
          <w:sz w:val="24"/>
          <w:szCs w:val="24"/>
          <w:u w:val="single"/>
        </w:rPr>
        <w:lastRenderedPageBreak/>
        <w:t>3.</w:t>
      </w:r>
      <w:r w:rsidR="00800EBD">
        <w:rPr>
          <w:rFonts w:ascii="Arial" w:hAnsi="Arial" w:cs="Arial"/>
          <w:b/>
          <w:sz w:val="24"/>
          <w:szCs w:val="24"/>
          <w:u w:val="single"/>
        </w:rPr>
        <w:t>4</w:t>
      </w:r>
      <w:r w:rsidRPr="001079D0">
        <w:rPr>
          <w:rFonts w:ascii="Arial" w:hAnsi="Arial" w:cs="Arial"/>
          <w:b/>
          <w:sz w:val="24"/>
          <w:szCs w:val="24"/>
          <w:u w:val="single"/>
        </w:rPr>
        <w:t xml:space="preserve"> </w:t>
      </w:r>
      <w:r w:rsidR="009F4BA9" w:rsidRPr="001079D0">
        <w:rPr>
          <w:rFonts w:ascii="Arial" w:hAnsi="Arial" w:cs="Arial"/>
          <w:b/>
          <w:sz w:val="24"/>
          <w:szCs w:val="24"/>
          <w:u w:val="single"/>
        </w:rPr>
        <w:t>Mental Health Complaints</w:t>
      </w:r>
    </w:p>
    <w:p w14:paraId="0B85160B" w14:textId="1E388750" w:rsidR="001079D0" w:rsidRDefault="001079D0" w:rsidP="001079D0">
      <w:pPr>
        <w:tabs>
          <w:tab w:val="left" w:pos="8240"/>
        </w:tabs>
        <w:jc w:val="both"/>
        <w:rPr>
          <w:rFonts w:ascii="Arial" w:hAnsi="Arial" w:cs="Arial"/>
          <w:sz w:val="24"/>
          <w:szCs w:val="24"/>
        </w:rPr>
      </w:pPr>
      <w:r>
        <w:rPr>
          <w:rFonts w:ascii="Arial" w:hAnsi="Arial" w:cs="Arial"/>
          <w:sz w:val="24"/>
          <w:szCs w:val="24"/>
        </w:rPr>
        <w:t>During Q</w:t>
      </w:r>
      <w:r w:rsidR="00892073">
        <w:rPr>
          <w:rFonts w:ascii="Arial" w:hAnsi="Arial" w:cs="Arial"/>
          <w:sz w:val="24"/>
          <w:szCs w:val="24"/>
        </w:rPr>
        <w:t>1</w:t>
      </w:r>
      <w:r w:rsidRPr="00057C63">
        <w:rPr>
          <w:rFonts w:ascii="Arial" w:hAnsi="Arial" w:cs="Arial"/>
          <w:sz w:val="24"/>
          <w:szCs w:val="24"/>
        </w:rPr>
        <w:t xml:space="preserve"> of 202</w:t>
      </w:r>
      <w:r w:rsidR="00892073">
        <w:rPr>
          <w:rFonts w:ascii="Arial" w:hAnsi="Arial" w:cs="Arial"/>
          <w:sz w:val="24"/>
          <w:szCs w:val="24"/>
        </w:rPr>
        <w:t>5</w:t>
      </w:r>
      <w:r w:rsidRPr="00057C63">
        <w:rPr>
          <w:rFonts w:ascii="Arial" w:hAnsi="Arial" w:cs="Arial"/>
          <w:sz w:val="24"/>
          <w:szCs w:val="24"/>
        </w:rPr>
        <w:t>/2</w:t>
      </w:r>
      <w:r w:rsidR="00892073">
        <w:rPr>
          <w:rFonts w:ascii="Arial" w:hAnsi="Arial" w:cs="Arial"/>
          <w:sz w:val="24"/>
          <w:szCs w:val="24"/>
        </w:rPr>
        <w:t>6</w:t>
      </w:r>
      <w:r w:rsidRPr="00057C63">
        <w:rPr>
          <w:rFonts w:ascii="Arial" w:hAnsi="Arial" w:cs="Arial"/>
          <w:sz w:val="24"/>
          <w:szCs w:val="24"/>
        </w:rPr>
        <w:t xml:space="preserve">, </w:t>
      </w:r>
      <w:r>
        <w:rPr>
          <w:rFonts w:ascii="Arial" w:hAnsi="Arial" w:cs="Arial"/>
          <w:sz w:val="24"/>
          <w:szCs w:val="24"/>
        </w:rPr>
        <w:t>Mental Health</w:t>
      </w:r>
      <w:r w:rsidRPr="00057C63">
        <w:rPr>
          <w:rFonts w:ascii="Arial" w:hAnsi="Arial" w:cs="Arial"/>
          <w:sz w:val="24"/>
          <w:szCs w:val="24"/>
        </w:rPr>
        <w:t xml:space="preserve"> received</w:t>
      </w:r>
      <w:r>
        <w:rPr>
          <w:rFonts w:ascii="Arial" w:hAnsi="Arial" w:cs="Arial"/>
          <w:sz w:val="24"/>
          <w:szCs w:val="24"/>
        </w:rPr>
        <w:t xml:space="preserve"> </w:t>
      </w:r>
      <w:r w:rsidR="0005213F">
        <w:rPr>
          <w:rFonts w:ascii="Arial" w:hAnsi="Arial" w:cs="Arial"/>
          <w:sz w:val="24"/>
          <w:szCs w:val="24"/>
        </w:rPr>
        <w:t>8</w:t>
      </w:r>
      <w:r w:rsidR="003F47F2">
        <w:rPr>
          <w:rFonts w:ascii="Arial" w:hAnsi="Arial" w:cs="Arial"/>
          <w:sz w:val="24"/>
          <w:szCs w:val="24"/>
        </w:rPr>
        <w:t>2</w:t>
      </w:r>
      <w:r w:rsidRPr="00057C63">
        <w:rPr>
          <w:rFonts w:ascii="Arial" w:hAnsi="Arial" w:cs="Arial"/>
          <w:sz w:val="24"/>
          <w:szCs w:val="24"/>
        </w:rPr>
        <w:t xml:space="preserve"> complaints, a breakdown of the </w:t>
      </w:r>
      <w:r>
        <w:rPr>
          <w:rFonts w:ascii="Arial" w:hAnsi="Arial" w:cs="Arial"/>
          <w:sz w:val="24"/>
          <w:szCs w:val="24"/>
        </w:rPr>
        <w:t>to</w:t>
      </w:r>
      <w:r w:rsidR="005C10BC">
        <w:rPr>
          <w:rFonts w:ascii="Arial" w:hAnsi="Arial" w:cs="Arial"/>
          <w:sz w:val="24"/>
          <w:szCs w:val="24"/>
        </w:rPr>
        <w:t>p</w:t>
      </w:r>
      <w:r>
        <w:rPr>
          <w:rFonts w:ascii="Arial" w:hAnsi="Arial" w:cs="Arial"/>
          <w:sz w:val="24"/>
          <w:szCs w:val="24"/>
        </w:rPr>
        <w:t xml:space="preserve"> 10 areas these relate to is shown </w:t>
      </w:r>
      <w:proofErr w:type="gramStart"/>
      <w:r>
        <w:rPr>
          <w:rFonts w:ascii="Arial" w:hAnsi="Arial" w:cs="Arial"/>
          <w:sz w:val="24"/>
          <w:szCs w:val="24"/>
        </w:rPr>
        <w:t>below;</w:t>
      </w:r>
      <w:proofErr w:type="gramEnd"/>
    </w:p>
    <w:p w14:paraId="4CE5FCF2" w14:textId="49C26072" w:rsidR="001079D0" w:rsidRDefault="006F003C" w:rsidP="001079D0">
      <w:pPr>
        <w:tabs>
          <w:tab w:val="left" w:pos="8240"/>
        </w:tabs>
        <w:jc w:val="both"/>
        <w:rPr>
          <w:rFonts w:ascii="Arial" w:hAnsi="Arial" w:cs="Arial"/>
          <w:color w:val="FF0000"/>
          <w:sz w:val="24"/>
          <w:szCs w:val="24"/>
        </w:rPr>
      </w:pPr>
      <w:r>
        <w:rPr>
          <w:noProof/>
        </w:rPr>
        <w:drawing>
          <wp:inline distT="0" distB="0" distL="0" distR="0" wp14:anchorId="40FAE2F6" wp14:editId="0C4E3AD3">
            <wp:extent cx="5731510" cy="3188335"/>
            <wp:effectExtent l="0" t="0" r="2540" b="12065"/>
            <wp:docPr id="987372042"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669D5594" w14:textId="3335CCA8" w:rsidR="009F4BA9" w:rsidRPr="001079D0" w:rsidRDefault="001079D0" w:rsidP="009F4BA9">
      <w:pPr>
        <w:tabs>
          <w:tab w:val="left" w:pos="8240"/>
        </w:tabs>
        <w:jc w:val="both"/>
        <w:rPr>
          <w:rFonts w:ascii="Arial" w:hAnsi="Arial" w:cs="Arial"/>
          <w:bCs/>
          <w:sz w:val="24"/>
          <w:szCs w:val="24"/>
        </w:rPr>
      </w:pPr>
      <w:r w:rsidRPr="001079D0">
        <w:rPr>
          <w:rFonts w:ascii="Arial" w:hAnsi="Arial" w:cs="Arial"/>
          <w:bCs/>
          <w:sz w:val="24"/>
          <w:szCs w:val="24"/>
        </w:rPr>
        <w:t xml:space="preserve">Also below is a breakdown of the issues raised within these </w:t>
      </w:r>
      <w:proofErr w:type="gramStart"/>
      <w:r w:rsidRPr="001079D0">
        <w:rPr>
          <w:rFonts w:ascii="Arial" w:hAnsi="Arial" w:cs="Arial"/>
          <w:bCs/>
          <w:sz w:val="24"/>
          <w:szCs w:val="24"/>
        </w:rPr>
        <w:t>complaints;</w:t>
      </w:r>
      <w:proofErr w:type="gramEnd"/>
    </w:p>
    <w:tbl>
      <w:tblPr>
        <w:tblW w:w="3720" w:type="dxa"/>
        <w:tblLook w:val="04A0" w:firstRow="1" w:lastRow="0" w:firstColumn="1" w:lastColumn="0" w:noHBand="0" w:noVBand="1"/>
      </w:tblPr>
      <w:tblGrid>
        <w:gridCol w:w="3160"/>
        <w:gridCol w:w="560"/>
      </w:tblGrid>
      <w:tr w:rsidR="00093EC0" w:rsidRPr="00093EC0" w14:paraId="79462B0E" w14:textId="77777777" w:rsidTr="00093EC0">
        <w:trPr>
          <w:trHeight w:val="29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BF0B6E"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 xml:space="preserve">Communication Issues </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69263182"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18</w:t>
            </w:r>
          </w:p>
        </w:tc>
      </w:tr>
      <w:tr w:rsidR="00093EC0" w:rsidRPr="00093EC0" w14:paraId="6AF78601"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13EEA855"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Appointments</w:t>
            </w:r>
          </w:p>
        </w:tc>
        <w:tc>
          <w:tcPr>
            <w:tcW w:w="560" w:type="dxa"/>
            <w:tcBorders>
              <w:top w:val="nil"/>
              <w:left w:val="nil"/>
              <w:bottom w:val="single" w:sz="4" w:space="0" w:color="auto"/>
              <w:right w:val="single" w:sz="4" w:space="0" w:color="auto"/>
            </w:tcBorders>
            <w:shd w:val="clear" w:color="auto" w:fill="auto"/>
            <w:noWrap/>
            <w:vAlign w:val="bottom"/>
            <w:hideMark/>
          </w:tcPr>
          <w:p w14:paraId="45BC7C40"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17</w:t>
            </w:r>
          </w:p>
        </w:tc>
      </w:tr>
      <w:tr w:rsidR="00093EC0" w:rsidRPr="00093EC0" w14:paraId="7D2DCD0C"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4DCBDA3"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Monitoring/Observation Issues</w:t>
            </w:r>
          </w:p>
        </w:tc>
        <w:tc>
          <w:tcPr>
            <w:tcW w:w="560" w:type="dxa"/>
            <w:tcBorders>
              <w:top w:val="nil"/>
              <w:left w:val="nil"/>
              <w:bottom w:val="single" w:sz="4" w:space="0" w:color="auto"/>
              <w:right w:val="single" w:sz="4" w:space="0" w:color="auto"/>
            </w:tcBorders>
            <w:shd w:val="clear" w:color="auto" w:fill="auto"/>
            <w:noWrap/>
            <w:vAlign w:val="bottom"/>
            <w:hideMark/>
          </w:tcPr>
          <w:p w14:paraId="1363F800"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12</w:t>
            </w:r>
          </w:p>
        </w:tc>
      </w:tr>
      <w:tr w:rsidR="00093EC0" w:rsidRPr="00093EC0" w14:paraId="41DCF91D"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1203646"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Clinical treatment/Assessment</w:t>
            </w:r>
          </w:p>
        </w:tc>
        <w:tc>
          <w:tcPr>
            <w:tcW w:w="560" w:type="dxa"/>
            <w:tcBorders>
              <w:top w:val="nil"/>
              <w:left w:val="nil"/>
              <w:bottom w:val="single" w:sz="4" w:space="0" w:color="auto"/>
              <w:right w:val="single" w:sz="4" w:space="0" w:color="auto"/>
            </w:tcBorders>
            <w:shd w:val="clear" w:color="auto" w:fill="auto"/>
            <w:noWrap/>
            <w:vAlign w:val="bottom"/>
            <w:hideMark/>
          </w:tcPr>
          <w:p w14:paraId="2BCF1171"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11</w:t>
            </w:r>
          </w:p>
        </w:tc>
      </w:tr>
      <w:tr w:rsidR="00093EC0" w:rsidRPr="00093EC0" w14:paraId="2855A1C6"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554D97F0"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Attitude and Behaviour</w:t>
            </w:r>
          </w:p>
        </w:tc>
        <w:tc>
          <w:tcPr>
            <w:tcW w:w="560" w:type="dxa"/>
            <w:tcBorders>
              <w:top w:val="nil"/>
              <w:left w:val="nil"/>
              <w:bottom w:val="single" w:sz="4" w:space="0" w:color="auto"/>
              <w:right w:val="single" w:sz="4" w:space="0" w:color="auto"/>
            </w:tcBorders>
            <w:shd w:val="clear" w:color="auto" w:fill="auto"/>
            <w:noWrap/>
            <w:vAlign w:val="bottom"/>
            <w:hideMark/>
          </w:tcPr>
          <w:p w14:paraId="1CCABA31"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7</w:t>
            </w:r>
          </w:p>
        </w:tc>
      </w:tr>
      <w:tr w:rsidR="00093EC0" w:rsidRPr="00093EC0" w14:paraId="3E20923A"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782BF6B4"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Medication</w:t>
            </w:r>
          </w:p>
        </w:tc>
        <w:tc>
          <w:tcPr>
            <w:tcW w:w="560" w:type="dxa"/>
            <w:tcBorders>
              <w:top w:val="nil"/>
              <w:left w:val="nil"/>
              <w:bottom w:val="single" w:sz="4" w:space="0" w:color="auto"/>
              <w:right w:val="single" w:sz="4" w:space="0" w:color="auto"/>
            </w:tcBorders>
            <w:shd w:val="clear" w:color="auto" w:fill="auto"/>
            <w:noWrap/>
            <w:vAlign w:val="bottom"/>
            <w:hideMark/>
          </w:tcPr>
          <w:p w14:paraId="49A4460F"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5</w:t>
            </w:r>
          </w:p>
        </w:tc>
      </w:tr>
      <w:tr w:rsidR="00093EC0" w:rsidRPr="00093EC0" w14:paraId="52056DA7"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0296A0AD"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Access (to Services)</w:t>
            </w:r>
          </w:p>
        </w:tc>
        <w:tc>
          <w:tcPr>
            <w:tcW w:w="560" w:type="dxa"/>
            <w:tcBorders>
              <w:top w:val="nil"/>
              <w:left w:val="nil"/>
              <w:bottom w:val="single" w:sz="4" w:space="0" w:color="auto"/>
              <w:right w:val="single" w:sz="4" w:space="0" w:color="auto"/>
            </w:tcBorders>
            <w:shd w:val="clear" w:color="auto" w:fill="auto"/>
            <w:noWrap/>
            <w:vAlign w:val="bottom"/>
            <w:hideMark/>
          </w:tcPr>
          <w:p w14:paraId="679ECC03"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3</w:t>
            </w:r>
          </w:p>
        </w:tc>
      </w:tr>
      <w:tr w:rsidR="00093EC0" w:rsidRPr="00093EC0" w14:paraId="5CA4F174"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54C72FD"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Discharge Issues</w:t>
            </w:r>
          </w:p>
        </w:tc>
        <w:tc>
          <w:tcPr>
            <w:tcW w:w="560" w:type="dxa"/>
            <w:tcBorders>
              <w:top w:val="nil"/>
              <w:left w:val="nil"/>
              <w:bottom w:val="single" w:sz="4" w:space="0" w:color="auto"/>
              <w:right w:val="single" w:sz="4" w:space="0" w:color="auto"/>
            </w:tcBorders>
            <w:shd w:val="clear" w:color="auto" w:fill="auto"/>
            <w:noWrap/>
            <w:vAlign w:val="bottom"/>
            <w:hideMark/>
          </w:tcPr>
          <w:p w14:paraId="50E42D26"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3</w:t>
            </w:r>
          </w:p>
        </w:tc>
      </w:tr>
      <w:tr w:rsidR="00093EC0" w:rsidRPr="00093EC0" w14:paraId="5BFF2D7F"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3ECFE980"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Referral</w:t>
            </w:r>
          </w:p>
        </w:tc>
        <w:tc>
          <w:tcPr>
            <w:tcW w:w="560" w:type="dxa"/>
            <w:tcBorders>
              <w:top w:val="nil"/>
              <w:left w:val="nil"/>
              <w:bottom w:val="single" w:sz="4" w:space="0" w:color="auto"/>
              <w:right w:val="single" w:sz="4" w:space="0" w:color="auto"/>
            </w:tcBorders>
            <w:shd w:val="clear" w:color="auto" w:fill="auto"/>
            <w:noWrap/>
            <w:vAlign w:val="bottom"/>
            <w:hideMark/>
          </w:tcPr>
          <w:p w14:paraId="493D9EBA"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2</w:t>
            </w:r>
          </w:p>
        </w:tc>
      </w:tr>
      <w:tr w:rsidR="00093EC0" w:rsidRPr="00093EC0" w14:paraId="2E48C6C6" w14:textId="77777777" w:rsidTr="00093EC0">
        <w:trPr>
          <w:trHeight w:val="290"/>
        </w:trPr>
        <w:tc>
          <w:tcPr>
            <w:tcW w:w="3160" w:type="dxa"/>
            <w:tcBorders>
              <w:top w:val="nil"/>
              <w:left w:val="single" w:sz="4" w:space="0" w:color="auto"/>
              <w:bottom w:val="single" w:sz="4" w:space="0" w:color="auto"/>
              <w:right w:val="single" w:sz="4" w:space="0" w:color="auto"/>
            </w:tcBorders>
            <w:shd w:val="clear" w:color="auto" w:fill="auto"/>
            <w:noWrap/>
            <w:vAlign w:val="bottom"/>
            <w:hideMark/>
          </w:tcPr>
          <w:p w14:paraId="67813880" w14:textId="77777777" w:rsidR="00093EC0" w:rsidRPr="00093EC0" w:rsidRDefault="00093EC0" w:rsidP="00093EC0">
            <w:pPr>
              <w:spacing w:after="0" w:line="240" w:lineRule="auto"/>
              <w:rPr>
                <w:rFonts w:ascii="Calibri" w:eastAsia="Times New Roman" w:hAnsi="Calibri" w:cs="Calibri"/>
                <w:b/>
                <w:bCs/>
                <w:color w:val="000000"/>
                <w:lang w:eastAsia="en-GB"/>
              </w:rPr>
            </w:pPr>
            <w:r w:rsidRPr="00093EC0">
              <w:rPr>
                <w:rFonts w:ascii="Calibri" w:eastAsia="Times New Roman" w:hAnsi="Calibri" w:cs="Calibri"/>
                <w:b/>
                <w:bCs/>
                <w:color w:val="000000"/>
                <w:lang w:eastAsia="en-GB"/>
              </w:rPr>
              <w:t>Admissions</w:t>
            </w:r>
          </w:p>
        </w:tc>
        <w:tc>
          <w:tcPr>
            <w:tcW w:w="560" w:type="dxa"/>
            <w:tcBorders>
              <w:top w:val="nil"/>
              <w:left w:val="nil"/>
              <w:bottom w:val="single" w:sz="4" w:space="0" w:color="auto"/>
              <w:right w:val="single" w:sz="4" w:space="0" w:color="auto"/>
            </w:tcBorders>
            <w:shd w:val="clear" w:color="auto" w:fill="auto"/>
            <w:noWrap/>
            <w:vAlign w:val="bottom"/>
            <w:hideMark/>
          </w:tcPr>
          <w:p w14:paraId="63617EC2" w14:textId="77777777" w:rsidR="00093EC0" w:rsidRPr="00093EC0" w:rsidRDefault="00093EC0" w:rsidP="00093EC0">
            <w:pPr>
              <w:spacing w:after="0" w:line="240" w:lineRule="auto"/>
              <w:jc w:val="right"/>
              <w:rPr>
                <w:rFonts w:ascii="Calibri" w:eastAsia="Times New Roman" w:hAnsi="Calibri" w:cs="Calibri"/>
                <w:color w:val="000000"/>
                <w:lang w:eastAsia="en-GB"/>
              </w:rPr>
            </w:pPr>
            <w:r w:rsidRPr="00093EC0">
              <w:rPr>
                <w:rFonts w:ascii="Calibri" w:eastAsia="Times New Roman" w:hAnsi="Calibri" w:cs="Calibri"/>
                <w:color w:val="000000"/>
                <w:lang w:eastAsia="en-GB"/>
              </w:rPr>
              <w:t>1</w:t>
            </w:r>
          </w:p>
        </w:tc>
      </w:tr>
    </w:tbl>
    <w:p w14:paraId="5CBE1BF1" w14:textId="77777777" w:rsidR="0005213F" w:rsidRPr="009F4BA9" w:rsidRDefault="0005213F" w:rsidP="009F4BA9">
      <w:pPr>
        <w:tabs>
          <w:tab w:val="left" w:pos="8240"/>
        </w:tabs>
        <w:jc w:val="both"/>
        <w:rPr>
          <w:rFonts w:ascii="Arial" w:hAnsi="Arial" w:cs="Arial"/>
          <w:b/>
          <w:sz w:val="24"/>
          <w:szCs w:val="24"/>
          <w:highlight w:val="yellow"/>
          <w:u w:val="single"/>
        </w:rPr>
      </w:pPr>
    </w:p>
    <w:p w14:paraId="16154E04" w14:textId="77777777" w:rsidR="00C8016B" w:rsidRPr="00CF73F5" w:rsidRDefault="00C8016B" w:rsidP="00C8016B">
      <w:pPr>
        <w:rPr>
          <w:rFonts w:ascii="Arial" w:hAnsi="Arial" w:cs="Arial"/>
          <w:b/>
          <w:color w:val="000000" w:themeColor="text1"/>
          <w:sz w:val="36"/>
          <w:u w:val="single"/>
        </w:rPr>
      </w:pPr>
      <w:r w:rsidRPr="00CF73F5">
        <w:rPr>
          <w:rFonts w:ascii="Arial" w:hAnsi="Arial" w:cs="Arial"/>
          <w:b/>
          <w:color w:val="000000" w:themeColor="text1"/>
          <w:sz w:val="28"/>
          <w:szCs w:val="28"/>
          <w:u w:val="single"/>
        </w:rPr>
        <w:t>Patient Experience Feedback: Mental Health</w:t>
      </w:r>
    </w:p>
    <w:p w14:paraId="4A5EA04E" w14:textId="77777777" w:rsidR="00C8016B" w:rsidRPr="00970561" w:rsidRDefault="00C8016B" w:rsidP="00C8016B">
      <w:pPr>
        <w:jc w:val="both"/>
        <w:rPr>
          <w:rFonts w:ascii="Arial" w:hAnsi="Arial" w:cs="Arial"/>
          <w:bCs/>
          <w:sz w:val="24"/>
          <w:szCs w:val="24"/>
        </w:rPr>
      </w:pPr>
      <w:r w:rsidRPr="00970561">
        <w:rPr>
          <w:rFonts w:ascii="Arial" w:hAnsi="Arial" w:cs="Arial"/>
          <w:bCs/>
          <w:sz w:val="24"/>
          <w:szCs w:val="24"/>
        </w:rPr>
        <w:t>For our Mental Health feedback, we primarily utilise a Service/User/Carer survey that is designed to be more user-friendly. In Q</w:t>
      </w:r>
      <w:r>
        <w:rPr>
          <w:rFonts w:ascii="Arial" w:hAnsi="Arial" w:cs="Arial"/>
          <w:bCs/>
          <w:sz w:val="24"/>
          <w:szCs w:val="24"/>
        </w:rPr>
        <w:t>uarter 1</w:t>
      </w:r>
      <w:r w:rsidRPr="00970561">
        <w:rPr>
          <w:rFonts w:ascii="Arial" w:hAnsi="Arial" w:cs="Arial"/>
          <w:bCs/>
          <w:sz w:val="24"/>
          <w:szCs w:val="24"/>
        </w:rPr>
        <w:t xml:space="preserve">, we received </w:t>
      </w:r>
      <w:r>
        <w:rPr>
          <w:rFonts w:ascii="Arial" w:hAnsi="Arial" w:cs="Arial"/>
          <w:bCs/>
          <w:sz w:val="24"/>
          <w:szCs w:val="24"/>
        </w:rPr>
        <w:t>349</w:t>
      </w:r>
      <w:r w:rsidRPr="00970561">
        <w:rPr>
          <w:rFonts w:ascii="Arial" w:hAnsi="Arial" w:cs="Arial"/>
          <w:bCs/>
          <w:sz w:val="24"/>
          <w:szCs w:val="24"/>
        </w:rPr>
        <w:t xml:space="preserve"> responses, with an overall satisfaction score of 9</w:t>
      </w:r>
      <w:r>
        <w:rPr>
          <w:rFonts w:ascii="Arial" w:hAnsi="Arial" w:cs="Arial"/>
          <w:bCs/>
          <w:sz w:val="24"/>
          <w:szCs w:val="24"/>
        </w:rPr>
        <w:t>8</w:t>
      </w:r>
      <w:r w:rsidRPr="00970561">
        <w:rPr>
          <w:rFonts w:ascii="Arial" w:hAnsi="Arial" w:cs="Arial"/>
          <w:bCs/>
          <w:sz w:val="24"/>
          <w:szCs w:val="24"/>
        </w:rPr>
        <w:t>% for the question, "Overall, how was your experience?"</w:t>
      </w:r>
    </w:p>
    <w:p w14:paraId="2B38BAA9" w14:textId="77777777" w:rsidR="00C8016B" w:rsidRPr="00970561" w:rsidRDefault="00C8016B" w:rsidP="00C8016B">
      <w:pPr>
        <w:jc w:val="both"/>
        <w:rPr>
          <w:rFonts w:ascii="Arial" w:hAnsi="Arial" w:cs="Arial"/>
          <w:bCs/>
          <w:sz w:val="24"/>
          <w:szCs w:val="24"/>
        </w:rPr>
      </w:pPr>
      <w:r w:rsidRPr="00970561">
        <w:rPr>
          <w:rFonts w:ascii="Arial" w:hAnsi="Arial" w:cs="Arial"/>
          <w:bCs/>
          <w:sz w:val="24"/>
          <w:szCs w:val="24"/>
        </w:rPr>
        <w:t xml:space="preserve">Additionally, we received </w:t>
      </w:r>
      <w:r>
        <w:rPr>
          <w:rFonts w:ascii="Arial" w:hAnsi="Arial" w:cs="Arial"/>
          <w:bCs/>
          <w:sz w:val="24"/>
          <w:szCs w:val="24"/>
        </w:rPr>
        <w:t>2</w:t>
      </w:r>
      <w:r w:rsidRPr="00970561">
        <w:rPr>
          <w:rFonts w:ascii="Arial" w:hAnsi="Arial" w:cs="Arial"/>
          <w:bCs/>
          <w:sz w:val="24"/>
          <w:szCs w:val="24"/>
        </w:rPr>
        <w:t xml:space="preserve"> Friends and Family responses, resulting in an average score of </w:t>
      </w:r>
      <w:r>
        <w:rPr>
          <w:rFonts w:ascii="Arial" w:hAnsi="Arial" w:cs="Arial"/>
          <w:bCs/>
          <w:sz w:val="24"/>
          <w:szCs w:val="24"/>
        </w:rPr>
        <w:t>100</w:t>
      </w:r>
      <w:r w:rsidRPr="00970561">
        <w:rPr>
          <w:rFonts w:ascii="Arial" w:hAnsi="Arial" w:cs="Arial"/>
          <w:bCs/>
          <w:sz w:val="24"/>
          <w:szCs w:val="24"/>
        </w:rPr>
        <w:t>%.</w:t>
      </w:r>
    </w:p>
    <w:p w14:paraId="3A5DB592" w14:textId="77777777" w:rsidR="00C8016B" w:rsidRDefault="00C8016B" w:rsidP="00C8016B">
      <w:pPr>
        <w:rPr>
          <w:rFonts w:ascii="Arial" w:hAnsi="Arial" w:cs="Arial"/>
          <w:b/>
          <w:sz w:val="24"/>
          <w:szCs w:val="24"/>
        </w:rPr>
      </w:pPr>
    </w:p>
    <w:p w14:paraId="380B6327" w14:textId="77777777" w:rsidR="00C8016B" w:rsidRPr="001F6D85" w:rsidRDefault="00C8016B" w:rsidP="00C8016B">
      <w:pPr>
        <w:rPr>
          <w:rFonts w:ascii="Arial" w:hAnsi="Arial" w:cs="Arial"/>
          <w:sz w:val="24"/>
          <w:szCs w:val="24"/>
        </w:rPr>
      </w:pPr>
      <w:r w:rsidRPr="001F6D85">
        <w:rPr>
          <w:rFonts w:ascii="Arial" w:hAnsi="Arial" w:cs="Arial"/>
          <w:sz w:val="24"/>
          <w:szCs w:val="24"/>
        </w:rPr>
        <w:lastRenderedPageBreak/>
        <w:t xml:space="preserve">Below are the top themes for </w:t>
      </w:r>
      <w:r>
        <w:rPr>
          <w:rFonts w:ascii="Arial" w:hAnsi="Arial" w:cs="Arial"/>
          <w:sz w:val="24"/>
          <w:szCs w:val="24"/>
        </w:rPr>
        <w:t>Mental Health</w:t>
      </w:r>
      <w:r w:rsidRPr="001F6D85">
        <w:rPr>
          <w:rFonts w:ascii="Arial" w:hAnsi="Arial" w:cs="Arial"/>
          <w:sz w:val="24"/>
          <w:szCs w:val="24"/>
        </w:rPr>
        <w:t xml:space="preserve"> services:</w:t>
      </w:r>
    </w:p>
    <w:p w14:paraId="27E7A317" w14:textId="77777777" w:rsidR="00C8016B" w:rsidRPr="00970561" w:rsidRDefault="00C8016B" w:rsidP="00C8016B">
      <w:pPr>
        <w:rPr>
          <w:rFonts w:ascii="Arial" w:hAnsi="Arial" w:cs="Arial"/>
          <w:b/>
          <w:sz w:val="24"/>
          <w:szCs w:val="24"/>
        </w:rPr>
      </w:pPr>
    </w:p>
    <w:p w14:paraId="7C686D9D" w14:textId="77777777" w:rsidR="00C8016B" w:rsidRPr="00970561" w:rsidRDefault="00C8016B" w:rsidP="00C8016B">
      <w:pPr>
        <w:rPr>
          <w:rFonts w:ascii="Arial" w:hAnsi="Arial" w:cs="Arial"/>
          <w:bCs/>
          <w:sz w:val="24"/>
          <w:szCs w:val="24"/>
        </w:rPr>
      </w:pPr>
      <w:r w:rsidRPr="00C1755A">
        <w:rPr>
          <w:rFonts w:ascii="Arial" w:hAnsi="Arial" w:cs="Arial"/>
          <w:bCs/>
          <w:noProof/>
          <w:sz w:val="24"/>
          <w:szCs w:val="24"/>
        </w:rPr>
        <w:drawing>
          <wp:inline distT="0" distB="0" distL="0" distR="0" wp14:anchorId="722C7E9A" wp14:editId="3001CB8A">
            <wp:extent cx="5731510" cy="1799304"/>
            <wp:effectExtent l="0" t="0" r="2540" b="0"/>
            <wp:docPr id="1370275570" name="Picture 1" descr="A graph with green and 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275570" name="Picture 1" descr="A graph with green and red bars&#10;&#10;AI-generated content may be incorrect."/>
                    <pic:cNvPicPr/>
                  </pic:nvPicPr>
                  <pic:blipFill>
                    <a:blip r:embed="rId59"/>
                    <a:stretch>
                      <a:fillRect/>
                    </a:stretch>
                  </pic:blipFill>
                  <pic:spPr>
                    <a:xfrm>
                      <a:off x="0" y="0"/>
                      <a:ext cx="5739188" cy="1801714"/>
                    </a:xfrm>
                    <a:prstGeom prst="rect">
                      <a:avLst/>
                    </a:prstGeom>
                  </pic:spPr>
                </pic:pic>
              </a:graphicData>
            </a:graphic>
          </wp:inline>
        </w:drawing>
      </w:r>
    </w:p>
    <w:p w14:paraId="554B122D" w14:textId="77777777" w:rsidR="00C8016B" w:rsidRPr="00970561" w:rsidRDefault="00C8016B" w:rsidP="00C8016B">
      <w:pPr>
        <w:rPr>
          <w:rFonts w:ascii="Arial" w:hAnsi="Arial" w:cs="Arial"/>
          <w:bCs/>
          <w:sz w:val="24"/>
          <w:szCs w:val="24"/>
        </w:rPr>
      </w:pPr>
    </w:p>
    <w:p w14:paraId="2ECE071E" w14:textId="7A7157F0" w:rsidR="00C8016B" w:rsidRPr="00893C20" w:rsidRDefault="00C8016B" w:rsidP="00C8016B">
      <w:pPr>
        <w:rPr>
          <w:rFonts w:ascii="Arial" w:hAnsi="Arial" w:cs="Arial"/>
          <w:b/>
          <w:sz w:val="24"/>
          <w:szCs w:val="24"/>
        </w:rPr>
      </w:pPr>
      <w:r w:rsidRPr="00893C20">
        <w:rPr>
          <w:rFonts w:ascii="Arial" w:hAnsi="Arial" w:cs="Arial"/>
          <w:b/>
          <w:sz w:val="24"/>
          <w:szCs w:val="24"/>
        </w:rPr>
        <w:t xml:space="preserve">   </w:t>
      </w:r>
      <w:r w:rsidR="00893C20" w:rsidRPr="00893C20">
        <w:rPr>
          <w:rFonts w:ascii="Arial" w:hAnsi="Arial" w:cs="Arial"/>
          <w:b/>
          <w:sz w:val="24"/>
          <w:szCs w:val="24"/>
        </w:rPr>
        <w:t>Positive Themes</w:t>
      </w:r>
      <w:r w:rsidRPr="00893C20">
        <w:rPr>
          <w:rFonts w:ascii="Arial" w:hAnsi="Arial" w:cs="Arial"/>
          <w:b/>
          <w:sz w:val="24"/>
          <w:szCs w:val="24"/>
        </w:rPr>
        <w:t xml:space="preserve">          </w:t>
      </w:r>
    </w:p>
    <w:p w14:paraId="30F3C6E4" w14:textId="167476C9" w:rsidR="00C8016B" w:rsidRDefault="00437A8A" w:rsidP="00C8016B">
      <w:pPr>
        <w:rPr>
          <w:rFonts w:ascii="Arial" w:hAnsi="Arial" w:cs="Arial"/>
          <w:bCs/>
          <w:sz w:val="24"/>
          <w:szCs w:val="24"/>
        </w:rPr>
      </w:pPr>
      <w:r w:rsidRPr="00904BFD">
        <w:rPr>
          <w:rFonts w:ascii="Arial" w:hAnsi="Arial" w:cs="Arial"/>
          <w:bCs/>
          <w:noProof/>
          <w:sz w:val="24"/>
          <w:szCs w:val="24"/>
        </w:rPr>
        <w:drawing>
          <wp:anchor distT="0" distB="0" distL="114300" distR="114300" simplePos="0" relativeHeight="251704320" behindDoc="0" locked="0" layoutInCell="1" allowOverlap="1" wp14:anchorId="7714C54E" wp14:editId="5AF6EF0A">
            <wp:simplePos x="0" y="0"/>
            <wp:positionH relativeFrom="column">
              <wp:posOffset>1962288</wp:posOffset>
            </wp:positionH>
            <wp:positionV relativeFrom="paragraph">
              <wp:posOffset>202482</wp:posOffset>
            </wp:positionV>
            <wp:extent cx="3502742" cy="1920571"/>
            <wp:effectExtent l="0" t="0" r="2540" b="3810"/>
            <wp:wrapSquare wrapText="bothSides"/>
            <wp:docPr id="222080940"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080940" name="Picture 1" descr="A close up of words&#10;&#10;AI-generated content may be incorrect."/>
                    <pic:cNvPicPr/>
                  </pic:nvPicPr>
                  <pic:blipFill>
                    <a:blip r:embed="rId60">
                      <a:extLst>
                        <a:ext uri="{28A0092B-C50C-407E-A947-70E740481C1C}">
                          <a14:useLocalDpi xmlns:a14="http://schemas.microsoft.com/office/drawing/2010/main" val="0"/>
                        </a:ext>
                      </a:extLst>
                    </a:blip>
                    <a:stretch>
                      <a:fillRect/>
                    </a:stretch>
                  </pic:blipFill>
                  <pic:spPr>
                    <a:xfrm>
                      <a:off x="0" y="0"/>
                      <a:ext cx="3502742" cy="1920571"/>
                    </a:xfrm>
                    <a:prstGeom prst="rect">
                      <a:avLst/>
                    </a:prstGeom>
                  </pic:spPr>
                </pic:pic>
              </a:graphicData>
            </a:graphic>
          </wp:anchor>
        </w:drawing>
      </w:r>
      <w:r w:rsidRPr="00904BFD">
        <w:rPr>
          <w:rFonts w:ascii="Arial" w:hAnsi="Arial" w:cs="Arial"/>
          <w:bCs/>
          <w:noProof/>
          <w:sz w:val="24"/>
          <w:szCs w:val="24"/>
        </w:rPr>
        <w:drawing>
          <wp:anchor distT="0" distB="0" distL="114300" distR="114300" simplePos="0" relativeHeight="251699200" behindDoc="0" locked="0" layoutInCell="1" allowOverlap="1" wp14:anchorId="5832B756" wp14:editId="75907C15">
            <wp:simplePos x="0" y="0"/>
            <wp:positionH relativeFrom="column">
              <wp:posOffset>-668102</wp:posOffset>
            </wp:positionH>
            <wp:positionV relativeFrom="paragraph">
              <wp:posOffset>200025</wp:posOffset>
            </wp:positionV>
            <wp:extent cx="2567940" cy="1776730"/>
            <wp:effectExtent l="0" t="0" r="3810" b="0"/>
            <wp:wrapSquare wrapText="bothSides"/>
            <wp:docPr id="1846599367"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6599367" name="Picture 1" descr="A close up of words&#10;&#10;AI-generated content may be incorrect."/>
                    <pic:cNvPicPr/>
                  </pic:nvPicPr>
                  <pic:blipFill>
                    <a:blip r:embed="rId61">
                      <a:extLst>
                        <a:ext uri="{28A0092B-C50C-407E-A947-70E740481C1C}">
                          <a14:useLocalDpi xmlns:a14="http://schemas.microsoft.com/office/drawing/2010/main" val="0"/>
                        </a:ext>
                      </a:extLst>
                    </a:blip>
                    <a:stretch>
                      <a:fillRect/>
                    </a:stretch>
                  </pic:blipFill>
                  <pic:spPr>
                    <a:xfrm>
                      <a:off x="0" y="0"/>
                      <a:ext cx="2567940" cy="1776730"/>
                    </a:xfrm>
                    <a:prstGeom prst="rect">
                      <a:avLst/>
                    </a:prstGeom>
                  </pic:spPr>
                </pic:pic>
              </a:graphicData>
            </a:graphic>
            <wp14:sizeRelH relativeFrom="margin">
              <wp14:pctWidth>0</wp14:pctWidth>
            </wp14:sizeRelH>
            <wp14:sizeRelV relativeFrom="margin">
              <wp14:pctHeight>0</wp14:pctHeight>
            </wp14:sizeRelV>
          </wp:anchor>
        </w:drawing>
      </w:r>
      <w:r w:rsidR="00C8016B" w:rsidRPr="00970561">
        <w:rPr>
          <w:rFonts w:ascii="Arial" w:hAnsi="Arial" w:cs="Arial"/>
          <w:bCs/>
          <w:sz w:val="24"/>
          <w:szCs w:val="24"/>
        </w:rPr>
        <w:t>   </w:t>
      </w:r>
      <w:r w:rsidR="00EB365A">
        <w:rPr>
          <w:rFonts w:ascii="Arial" w:hAnsi="Arial" w:cs="Arial"/>
          <w:bCs/>
          <w:sz w:val="24"/>
          <w:szCs w:val="24"/>
        </w:rPr>
        <w:t xml:space="preserve">‘Compassion’                                     </w:t>
      </w:r>
      <w:proofErr w:type="gramStart"/>
      <w:r w:rsidR="00EB365A">
        <w:rPr>
          <w:rFonts w:ascii="Arial" w:hAnsi="Arial" w:cs="Arial"/>
          <w:bCs/>
          <w:sz w:val="24"/>
          <w:szCs w:val="24"/>
        </w:rPr>
        <w:t xml:space="preserve">   </w:t>
      </w:r>
      <w:r w:rsidR="00F741B5">
        <w:rPr>
          <w:rFonts w:ascii="Arial" w:hAnsi="Arial" w:cs="Arial"/>
          <w:bCs/>
          <w:sz w:val="24"/>
          <w:szCs w:val="24"/>
        </w:rPr>
        <w:t>‘</w:t>
      </w:r>
      <w:proofErr w:type="gramEnd"/>
      <w:r w:rsidR="00F741B5">
        <w:rPr>
          <w:rFonts w:ascii="Arial" w:hAnsi="Arial" w:cs="Arial"/>
          <w:bCs/>
          <w:sz w:val="24"/>
          <w:szCs w:val="24"/>
        </w:rPr>
        <w:t>Listening</w:t>
      </w:r>
      <w:r w:rsidR="009A6E09">
        <w:rPr>
          <w:rFonts w:ascii="Arial" w:hAnsi="Arial" w:cs="Arial"/>
          <w:bCs/>
          <w:sz w:val="24"/>
          <w:szCs w:val="24"/>
        </w:rPr>
        <w:t xml:space="preserve"> &amp; Involving Patients’</w:t>
      </w:r>
    </w:p>
    <w:p w14:paraId="42BDBD3F" w14:textId="4E6453C1" w:rsidR="009A6E09" w:rsidRPr="00970561" w:rsidRDefault="00741068" w:rsidP="00741068">
      <w:pPr>
        <w:tabs>
          <w:tab w:val="left" w:pos="2091"/>
        </w:tabs>
        <w:rPr>
          <w:rFonts w:ascii="Arial" w:hAnsi="Arial" w:cs="Arial"/>
          <w:bCs/>
          <w:sz w:val="24"/>
          <w:szCs w:val="24"/>
        </w:rPr>
      </w:pPr>
      <w:r>
        <w:rPr>
          <w:rFonts w:ascii="Arial" w:hAnsi="Arial" w:cs="Arial"/>
          <w:bCs/>
          <w:sz w:val="24"/>
          <w:szCs w:val="24"/>
        </w:rPr>
        <w:tab/>
      </w:r>
    </w:p>
    <w:p w14:paraId="1321ED20" w14:textId="77777777" w:rsidR="00C8016B" w:rsidRPr="002A4E1B" w:rsidRDefault="00C8016B" w:rsidP="00C8016B">
      <w:pPr>
        <w:rPr>
          <w:rFonts w:ascii="Arial" w:hAnsi="Arial" w:cs="Arial"/>
          <w:b/>
          <w:sz w:val="24"/>
          <w:szCs w:val="24"/>
        </w:rPr>
      </w:pPr>
    </w:p>
    <w:p w14:paraId="20B52991" w14:textId="03EEA5CC" w:rsidR="00050E4B" w:rsidRDefault="008B582F" w:rsidP="00CC42FC">
      <w:pPr>
        <w:rPr>
          <w:rFonts w:ascii="Arial" w:hAnsi="Arial" w:cs="Arial"/>
          <w:b/>
          <w:sz w:val="24"/>
          <w:szCs w:val="24"/>
        </w:rPr>
      </w:pPr>
      <w:r w:rsidRPr="002A4E1B">
        <w:rPr>
          <w:rFonts w:ascii="Arial" w:hAnsi="Arial" w:cs="Arial"/>
          <w:b/>
          <w:sz w:val="24"/>
          <w:szCs w:val="24"/>
        </w:rPr>
        <w:t>Negative Themes</w:t>
      </w:r>
    </w:p>
    <w:p w14:paraId="6F32E111" w14:textId="6B721317" w:rsidR="00717A2F" w:rsidRDefault="001B2F01" w:rsidP="00CC42FC">
      <w:pPr>
        <w:rPr>
          <w:rFonts w:ascii="Arial" w:hAnsi="Arial" w:cs="Arial"/>
          <w:bCs/>
          <w:sz w:val="24"/>
          <w:szCs w:val="24"/>
        </w:rPr>
      </w:pPr>
      <w:r w:rsidRPr="00E60E05">
        <w:rPr>
          <w:rFonts w:ascii="Arial" w:hAnsi="Arial" w:cs="Arial"/>
          <w:bCs/>
          <w:noProof/>
          <w:sz w:val="24"/>
          <w:szCs w:val="24"/>
        </w:rPr>
        <w:drawing>
          <wp:anchor distT="0" distB="0" distL="114300" distR="114300" simplePos="0" relativeHeight="251708416" behindDoc="0" locked="0" layoutInCell="1" allowOverlap="1" wp14:anchorId="2CDE337E" wp14:editId="220EE45B">
            <wp:simplePos x="0" y="0"/>
            <wp:positionH relativeFrom="column">
              <wp:posOffset>2098979</wp:posOffset>
            </wp:positionH>
            <wp:positionV relativeFrom="paragraph">
              <wp:posOffset>306871</wp:posOffset>
            </wp:positionV>
            <wp:extent cx="3632835" cy="1003935"/>
            <wp:effectExtent l="0" t="0" r="5715" b="5715"/>
            <wp:wrapSquare wrapText="bothSides"/>
            <wp:docPr id="447867283" name="Picture 1" descr="A close-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867283" name="Picture 1" descr="A close-up of a sign&#10;&#10;AI-generated content may be incorrect."/>
                    <pic:cNvPicPr/>
                  </pic:nvPicPr>
                  <pic:blipFill>
                    <a:blip r:embed="rId62">
                      <a:extLst>
                        <a:ext uri="{28A0092B-C50C-407E-A947-70E740481C1C}">
                          <a14:useLocalDpi xmlns:a14="http://schemas.microsoft.com/office/drawing/2010/main" val="0"/>
                        </a:ext>
                      </a:extLst>
                    </a:blip>
                    <a:stretch>
                      <a:fillRect/>
                    </a:stretch>
                  </pic:blipFill>
                  <pic:spPr>
                    <a:xfrm>
                      <a:off x="0" y="0"/>
                      <a:ext cx="3632835" cy="1003935"/>
                    </a:xfrm>
                    <a:prstGeom prst="rect">
                      <a:avLst/>
                    </a:prstGeom>
                  </pic:spPr>
                </pic:pic>
              </a:graphicData>
            </a:graphic>
          </wp:anchor>
        </w:drawing>
      </w:r>
      <w:r w:rsidR="007164FD" w:rsidRPr="00753D76">
        <w:rPr>
          <w:rFonts w:ascii="Arial" w:hAnsi="Arial" w:cs="Arial"/>
          <w:bCs/>
          <w:noProof/>
          <w:sz w:val="24"/>
          <w:szCs w:val="24"/>
        </w:rPr>
        <w:drawing>
          <wp:anchor distT="0" distB="0" distL="114300" distR="114300" simplePos="0" relativeHeight="251707392" behindDoc="0" locked="0" layoutInCell="1" allowOverlap="1" wp14:anchorId="137443E6" wp14:editId="28CFBAB7">
            <wp:simplePos x="0" y="0"/>
            <wp:positionH relativeFrom="column">
              <wp:posOffset>-166978</wp:posOffset>
            </wp:positionH>
            <wp:positionV relativeFrom="paragraph">
              <wp:posOffset>227358</wp:posOffset>
            </wp:positionV>
            <wp:extent cx="2254885" cy="1581150"/>
            <wp:effectExtent l="0" t="0" r="0" b="0"/>
            <wp:wrapSquare wrapText="bothSides"/>
            <wp:docPr id="1898987337" name="Picture 1" descr="A white background with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987337" name="Picture 1" descr="A white background with red text&#10;&#10;AI-generated content may be incorrect."/>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254885" cy="1581150"/>
                    </a:xfrm>
                    <a:prstGeom prst="rect">
                      <a:avLst/>
                    </a:prstGeom>
                  </pic:spPr>
                </pic:pic>
              </a:graphicData>
            </a:graphic>
          </wp:anchor>
        </w:drawing>
      </w:r>
      <w:r w:rsidR="00717A2F" w:rsidRPr="00717A2F">
        <w:rPr>
          <w:rFonts w:ascii="Arial" w:hAnsi="Arial" w:cs="Arial"/>
          <w:bCs/>
          <w:sz w:val="24"/>
          <w:szCs w:val="24"/>
        </w:rPr>
        <w:t>‘Emotional &amp; Physical Support’</w:t>
      </w:r>
      <w:r w:rsidR="00824603">
        <w:rPr>
          <w:rFonts w:ascii="Arial" w:hAnsi="Arial" w:cs="Arial"/>
          <w:bCs/>
          <w:sz w:val="24"/>
          <w:szCs w:val="24"/>
        </w:rPr>
        <w:t xml:space="preserve">               </w:t>
      </w:r>
      <w:proofErr w:type="gramStart"/>
      <w:r w:rsidR="00824603">
        <w:rPr>
          <w:rFonts w:ascii="Arial" w:hAnsi="Arial" w:cs="Arial"/>
          <w:bCs/>
          <w:sz w:val="24"/>
          <w:szCs w:val="24"/>
        </w:rPr>
        <w:t xml:space="preserve">   ‘</w:t>
      </w:r>
      <w:proofErr w:type="gramEnd"/>
      <w:r w:rsidR="00824603">
        <w:rPr>
          <w:rFonts w:ascii="Arial" w:hAnsi="Arial" w:cs="Arial"/>
          <w:bCs/>
          <w:sz w:val="24"/>
          <w:szCs w:val="24"/>
        </w:rPr>
        <w:t>Food &amp; Beverages’</w:t>
      </w:r>
    </w:p>
    <w:p w14:paraId="4F281C8E" w14:textId="2E7C23B1" w:rsidR="00824603" w:rsidRPr="00717A2F" w:rsidRDefault="00824603" w:rsidP="00CC42FC">
      <w:pPr>
        <w:rPr>
          <w:rFonts w:ascii="Arial" w:hAnsi="Arial" w:cs="Arial"/>
          <w:bCs/>
          <w:sz w:val="24"/>
          <w:szCs w:val="24"/>
        </w:rPr>
      </w:pPr>
    </w:p>
    <w:p w14:paraId="1881A44C" w14:textId="77777777" w:rsidR="00050E4B" w:rsidRDefault="00050E4B" w:rsidP="00CC42FC">
      <w:pPr>
        <w:rPr>
          <w:rFonts w:ascii="Arial" w:hAnsi="Arial" w:cs="Arial"/>
          <w:b/>
          <w:sz w:val="36"/>
          <w:u w:val="single"/>
        </w:rPr>
      </w:pPr>
    </w:p>
    <w:p w14:paraId="595CB707" w14:textId="77777777" w:rsidR="00050E4B" w:rsidRDefault="00050E4B" w:rsidP="00CC42FC">
      <w:pPr>
        <w:rPr>
          <w:rFonts w:ascii="Arial" w:hAnsi="Arial" w:cs="Arial"/>
          <w:b/>
          <w:sz w:val="36"/>
          <w:u w:val="single"/>
        </w:rPr>
      </w:pPr>
    </w:p>
    <w:p w14:paraId="6C838468" w14:textId="4088C0E4" w:rsidR="00CC42FC" w:rsidRPr="00CC42FC" w:rsidRDefault="00CC42FC" w:rsidP="00CC42FC">
      <w:pPr>
        <w:rPr>
          <w:rFonts w:ascii="Arial" w:hAnsi="Arial" w:cs="Arial"/>
          <w:b/>
          <w:sz w:val="36"/>
          <w:u w:val="single"/>
        </w:rPr>
      </w:pPr>
      <w:r w:rsidRPr="00CC42FC">
        <w:rPr>
          <w:rFonts w:ascii="Arial" w:hAnsi="Arial" w:cs="Arial"/>
          <w:b/>
          <w:sz w:val="36"/>
          <w:u w:val="single"/>
        </w:rPr>
        <w:lastRenderedPageBreak/>
        <w:t>Nutrition &amp; Hydration</w:t>
      </w:r>
    </w:p>
    <w:p w14:paraId="43F73701" w14:textId="77777777" w:rsidR="00E357CD" w:rsidRDefault="00E357CD" w:rsidP="009F4BA9">
      <w:pPr>
        <w:jc w:val="both"/>
        <w:rPr>
          <w:rFonts w:ascii="Arial" w:hAnsi="Arial" w:cs="Arial"/>
          <w:sz w:val="24"/>
          <w:szCs w:val="24"/>
        </w:rPr>
      </w:pPr>
      <w:r>
        <w:rPr>
          <w:rFonts w:ascii="Arial" w:hAnsi="Arial" w:cs="Arial"/>
          <w:sz w:val="24"/>
          <w:szCs w:val="24"/>
        </w:rPr>
        <w:t>As Nutrition &amp; Hydration is currently one of the Health Board’s priorities, for this quarterly report please see below overview of the feedback received.</w:t>
      </w:r>
    </w:p>
    <w:p w14:paraId="0C7B8724" w14:textId="02C8065D" w:rsidR="00CC42FC" w:rsidRPr="00CC42FC" w:rsidRDefault="00CC42FC" w:rsidP="009F4BA9">
      <w:pPr>
        <w:jc w:val="both"/>
        <w:rPr>
          <w:rFonts w:ascii="Arial" w:hAnsi="Arial" w:cs="Arial"/>
          <w:sz w:val="24"/>
          <w:szCs w:val="24"/>
        </w:rPr>
      </w:pPr>
      <w:r w:rsidRPr="00CC42FC">
        <w:rPr>
          <w:rFonts w:ascii="Arial" w:hAnsi="Arial" w:cs="Arial"/>
          <w:sz w:val="24"/>
          <w:szCs w:val="24"/>
        </w:rPr>
        <w:t xml:space="preserve">The Health Board received </w:t>
      </w:r>
      <w:r w:rsidR="002B04E3">
        <w:rPr>
          <w:rFonts w:ascii="Arial" w:hAnsi="Arial" w:cs="Arial"/>
          <w:sz w:val="24"/>
          <w:szCs w:val="24"/>
        </w:rPr>
        <w:t>12</w:t>
      </w:r>
      <w:r w:rsidRPr="00CC42FC">
        <w:rPr>
          <w:rFonts w:ascii="Arial" w:hAnsi="Arial" w:cs="Arial"/>
          <w:sz w:val="24"/>
          <w:szCs w:val="24"/>
        </w:rPr>
        <w:t xml:space="preserve"> complaints between 1</w:t>
      </w:r>
      <w:r w:rsidRPr="00CC42FC">
        <w:rPr>
          <w:rFonts w:ascii="Arial" w:hAnsi="Arial" w:cs="Arial"/>
          <w:sz w:val="24"/>
          <w:szCs w:val="24"/>
          <w:vertAlign w:val="superscript"/>
        </w:rPr>
        <w:t>st</w:t>
      </w:r>
      <w:r w:rsidRPr="00CC42FC">
        <w:rPr>
          <w:rFonts w:ascii="Arial" w:hAnsi="Arial" w:cs="Arial"/>
          <w:sz w:val="24"/>
          <w:szCs w:val="24"/>
        </w:rPr>
        <w:t xml:space="preserve"> </w:t>
      </w:r>
      <w:r w:rsidR="003C3CAA">
        <w:rPr>
          <w:rFonts w:ascii="Arial" w:hAnsi="Arial" w:cs="Arial"/>
          <w:sz w:val="24"/>
          <w:szCs w:val="24"/>
        </w:rPr>
        <w:t>April</w:t>
      </w:r>
      <w:r w:rsidR="00C67119">
        <w:rPr>
          <w:rFonts w:ascii="Arial" w:hAnsi="Arial" w:cs="Arial"/>
          <w:sz w:val="24"/>
          <w:szCs w:val="24"/>
        </w:rPr>
        <w:t xml:space="preserve"> 2025 – 3</w:t>
      </w:r>
      <w:r w:rsidR="003C3CAA">
        <w:rPr>
          <w:rFonts w:ascii="Arial" w:hAnsi="Arial" w:cs="Arial"/>
          <w:sz w:val="24"/>
          <w:szCs w:val="24"/>
        </w:rPr>
        <w:t>0</w:t>
      </w:r>
      <w:r w:rsidR="003C3CAA" w:rsidRPr="003C3CAA">
        <w:rPr>
          <w:rFonts w:ascii="Arial" w:hAnsi="Arial" w:cs="Arial"/>
          <w:sz w:val="24"/>
          <w:szCs w:val="24"/>
          <w:vertAlign w:val="superscript"/>
        </w:rPr>
        <w:t>th</w:t>
      </w:r>
      <w:r w:rsidR="003C3CAA">
        <w:rPr>
          <w:rFonts w:ascii="Arial" w:hAnsi="Arial" w:cs="Arial"/>
          <w:sz w:val="24"/>
          <w:szCs w:val="24"/>
        </w:rPr>
        <w:t xml:space="preserve"> June</w:t>
      </w:r>
      <w:r w:rsidR="00C67119">
        <w:rPr>
          <w:rFonts w:ascii="Arial" w:hAnsi="Arial" w:cs="Arial"/>
          <w:sz w:val="24"/>
          <w:szCs w:val="24"/>
        </w:rPr>
        <w:t xml:space="preserve"> 2025</w:t>
      </w:r>
      <w:r w:rsidRPr="00CC42FC">
        <w:rPr>
          <w:rFonts w:ascii="Arial" w:hAnsi="Arial" w:cs="Arial"/>
          <w:sz w:val="24"/>
          <w:szCs w:val="24"/>
        </w:rPr>
        <w:t xml:space="preserve"> which involved Nutrition &amp; Hydration issues. Please see breakdown below of what services these complaints related </w:t>
      </w:r>
      <w:proofErr w:type="gramStart"/>
      <w:r w:rsidRPr="00CC42FC">
        <w:rPr>
          <w:rFonts w:ascii="Arial" w:hAnsi="Arial" w:cs="Arial"/>
          <w:sz w:val="24"/>
          <w:szCs w:val="24"/>
        </w:rPr>
        <w:t>to;</w:t>
      </w:r>
      <w:proofErr w:type="gramEnd"/>
    </w:p>
    <w:p w14:paraId="79FC1F34" w14:textId="3B1D5D3B" w:rsidR="00CC42FC" w:rsidRDefault="004A083E" w:rsidP="00CC42FC">
      <w:pPr>
        <w:rPr>
          <w:sz w:val="24"/>
          <w:szCs w:val="24"/>
        </w:rPr>
      </w:pPr>
      <w:r>
        <w:rPr>
          <w:noProof/>
        </w:rPr>
        <w:drawing>
          <wp:inline distT="0" distB="0" distL="0" distR="0" wp14:anchorId="708E77F2" wp14:editId="2070210B">
            <wp:extent cx="6032500" cy="2927350"/>
            <wp:effectExtent l="0" t="0" r="6350" b="6350"/>
            <wp:docPr id="1368058075" name="Chart 1">
              <a:extLst xmlns:a="http://schemas.openxmlformats.org/drawingml/2006/main">
                <a:ext uri="{FF2B5EF4-FFF2-40B4-BE49-F238E27FC236}">
                  <a16:creationId xmlns:a16="http://schemas.microsoft.com/office/drawing/2014/main" id="{00000000-0008-0000-0100-00000104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7AFFE031" w14:textId="5E175DFA" w:rsidR="009F4BA9" w:rsidRPr="00CC42FC" w:rsidRDefault="00CC42FC" w:rsidP="00CC42FC">
      <w:pPr>
        <w:rPr>
          <w:rFonts w:ascii="Arial" w:hAnsi="Arial" w:cs="Arial"/>
          <w:sz w:val="24"/>
        </w:rPr>
      </w:pPr>
      <w:r w:rsidRPr="00CC42FC">
        <w:rPr>
          <w:rFonts w:ascii="Arial" w:hAnsi="Arial" w:cs="Arial"/>
          <w:sz w:val="24"/>
        </w:rPr>
        <w:t>The specific issues raised in these complaints are belo</w:t>
      </w:r>
      <w:r w:rsidRPr="00CC42FC">
        <w:rPr>
          <w:rFonts w:ascii="Arial" w:hAnsi="Arial" w:cs="Arial"/>
          <w:i/>
          <w:sz w:val="24"/>
        </w:rPr>
        <w:t>w (please note some of these complaints may have more than one sub-subject</w:t>
      </w:r>
      <w:proofErr w:type="gramStart"/>
      <w:r w:rsidRPr="00CC42FC">
        <w:rPr>
          <w:rFonts w:ascii="Arial" w:hAnsi="Arial" w:cs="Arial"/>
          <w:i/>
          <w:sz w:val="24"/>
        </w:rPr>
        <w:t>);</w:t>
      </w:r>
      <w:proofErr w:type="gramEnd"/>
    </w:p>
    <w:tbl>
      <w:tblPr>
        <w:tblW w:w="5280" w:type="dxa"/>
        <w:tblLook w:val="04A0" w:firstRow="1" w:lastRow="0" w:firstColumn="1" w:lastColumn="0" w:noHBand="0" w:noVBand="1"/>
      </w:tblPr>
      <w:tblGrid>
        <w:gridCol w:w="4720"/>
        <w:gridCol w:w="560"/>
      </w:tblGrid>
      <w:tr w:rsidR="00B02A01" w:rsidRPr="00B02A01" w14:paraId="04E98A78" w14:textId="77777777" w:rsidTr="00B02A01">
        <w:trPr>
          <w:trHeight w:val="290"/>
        </w:trPr>
        <w:tc>
          <w:tcPr>
            <w:tcW w:w="4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7ACCD7" w14:textId="77777777" w:rsidR="00B02A01" w:rsidRPr="00B02A01" w:rsidRDefault="00B02A01" w:rsidP="00B02A01">
            <w:pPr>
              <w:spacing w:after="0" w:line="240" w:lineRule="auto"/>
              <w:rPr>
                <w:rFonts w:ascii="Calibri" w:eastAsia="Times New Roman" w:hAnsi="Calibri" w:cs="Calibri"/>
                <w:b/>
                <w:bCs/>
                <w:color w:val="000000"/>
                <w:lang w:eastAsia="en-GB"/>
              </w:rPr>
            </w:pPr>
            <w:r w:rsidRPr="00B02A01">
              <w:rPr>
                <w:rFonts w:ascii="Calibri" w:eastAsia="Times New Roman" w:hAnsi="Calibri" w:cs="Calibri"/>
                <w:b/>
                <w:bCs/>
                <w:color w:val="000000"/>
                <w:lang w:eastAsia="en-GB"/>
              </w:rPr>
              <w:t>Patients not properly hydrated</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0C110B42" w14:textId="77777777" w:rsidR="00B02A01" w:rsidRPr="00B02A01" w:rsidRDefault="00B02A01" w:rsidP="00B02A01">
            <w:pPr>
              <w:spacing w:after="0" w:line="240" w:lineRule="auto"/>
              <w:jc w:val="right"/>
              <w:rPr>
                <w:rFonts w:ascii="Calibri" w:eastAsia="Times New Roman" w:hAnsi="Calibri" w:cs="Calibri"/>
                <w:color w:val="000000"/>
                <w:lang w:eastAsia="en-GB"/>
              </w:rPr>
            </w:pPr>
            <w:r w:rsidRPr="00B02A01">
              <w:rPr>
                <w:rFonts w:ascii="Calibri" w:eastAsia="Times New Roman" w:hAnsi="Calibri" w:cs="Calibri"/>
                <w:color w:val="000000"/>
                <w:lang w:eastAsia="en-GB"/>
              </w:rPr>
              <w:t>7</w:t>
            </w:r>
          </w:p>
        </w:tc>
      </w:tr>
      <w:tr w:rsidR="00B02A01" w:rsidRPr="00B02A01" w14:paraId="4E31AB6C" w14:textId="77777777" w:rsidTr="00B02A01">
        <w:trPr>
          <w:trHeight w:val="29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0E71C682" w14:textId="77777777" w:rsidR="00B02A01" w:rsidRPr="00B02A01" w:rsidRDefault="00B02A01" w:rsidP="00B02A01">
            <w:pPr>
              <w:spacing w:after="0" w:line="240" w:lineRule="auto"/>
              <w:rPr>
                <w:rFonts w:ascii="Calibri" w:eastAsia="Times New Roman" w:hAnsi="Calibri" w:cs="Calibri"/>
                <w:b/>
                <w:bCs/>
                <w:color w:val="000000"/>
                <w:lang w:eastAsia="en-GB"/>
              </w:rPr>
            </w:pPr>
            <w:r w:rsidRPr="00B02A01">
              <w:rPr>
                <w:rFonts w:ascii="Calibri" w:eastAsia="Times New Roman" w:hAnsi="Calibri" w:cs="Calibri"/>
                <w:b/>
                <w:bCs/>
                <w:color w:val="000000"/>
                <w:lang w:eastAsia="en-GB"/>
              </w:rPr>
              <w:t>Appropriateness of food/Dietary options</w:t>
            </w:r>
          </w:p>
        </w:tc>
        <w:tc>
          <w:tcPr>
            <w:tcW w:w="560" w:type="dxa"/>
            <w:tcBorders>
              <w:top w:val="nil"/>
              <w:left w:val="nil"/>
              <w:bottom w:val="single" w:sz="4" w:space="0" w:color="auto"/>
              <w:right w:val="single" w:sz="4" w:space="0" w:color="auto"/>
            </w:tcBorders>
            <w:shd w:val="clear" w:color="auto" w:fill="auto"/>
            <w:noWrap/>
            <w:vAlign w:val="bottom"/>
            <w:hideMark/>
          </w:tcPr>
          <w:p w14:paraId="3DD92372" w14:textId="77777777" w:rsidR="00B02A01" w:rsidRPr="00B02A01" w:rsidRDefault="00B02A01" w:rsidP="00B02A01">
            <w:pPr>
              <w:spacing w:after="0" w:line="240" w:lineRule="auto"/>
              <w:jc w:val="right"/>
              <w:rPr>
                <w:rFonts w:ascii="Calibri" w:eastAsia="Times New Roman" w:hAnsi="Calibri" w:cs="Calibri"/>
                <w:color w:val="000000"/>
                <w:lang w:eastAsia="en-GB"/>
              </w:rPr>
            </w:pPr>
            <w:r w:rsidRPr="00B02A01">
              <w:rPr>
                <w:rFonts w:ascii="Calibri" w:eastAsia="Times New Roman" w:hAnsi="Calibri" w:cs="Calibri"/>
                <w:color w:val="000000"/>
                <w:lang w:eastAsia="en-GB"/>
              </w:rPr>
              <w:t>6</w:t>
            </w:r>
          </w:p>
        </w:tc>
      </w:tr>
      <w:tr w:rsidR="00B02A01" w:rsidRPr="00B02A01" w14:paraId="1E2CE0DD" w14:textId="77777777" w:rsidTr="00B02A01">
        <w:trPr>
          <w:trHeight w:val="29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628A345C" w14:textId="77777777" w:rsidR="00B02A01" w:rsidRPr="00B02A01" w:rsidRDefault="00B02A01" w:rsidP="00B02A01">
            <w:pPr>
              <w:spacing w:after="0" w:line="240" w:lineRule="auto"/>
              <w:rPr>
                <w:rFonts w:ascii="Calibri" w:eastAsia="Times New Roman" w:hAnsi="Calibri" w:cs="Calibri"/>
                <w:b/>
                <w:bCs/>
                <w:color w:val="000000"/>
                <w:lang w:eastAsia="en-GB"/>
              </w:rPr>
            </w:pPr>
            <w:r w:rsidRPr="00B02A01">
              <w:rPr>
                <w:rFonts w:ascii="Calibri" w:eastAsia="Times New Roman" w:hAnsi="Calibri" w:cs="Calibri"/>
                <w:b/>
                <w:bCs/>
                <w:color w:val="000000"/>
                <w:lang w:eastAsia="en-GB"/>
              </w:rPr>
              <w:t>Availability of nutritional supplements</w:t>
            </w:r>
          </w:p>
        </w:tc>
        <w:tc>
          <w:tcPr>
            <w:tcW w:w="560" w:type="dxa"/>
            <w:tcBorders>
              <w:top w:val="nil"/>
              <w:left w:val="nil"/>
              <w:bottom w:val="single" w:sz="4" w:space="0" w:color="auto"/>
              <w:right w:val="single" w:sz="4" w:space="0" w:color="auto"/>
            </w:tcBorders>
            <w:shd w:val="clear" w:color="auto" w:fill="auto"/>
            <w:noWrap/>
            <w:vAlign w:val="bottom"/>
            <w:hideMark/>
          </w:tcPr>
          <w:p w14:paraId="6B079D5D" w14:textId="77777777" w:rsidR="00B02A01" w:rsidRPr="00B02A01" w:rsidRDefault="00B02A01" w:rsidP="00B02A01">
            <w:pPr>
              <w:spacing w:after="0" w:line="240" w:lineRule="auto"/>
              <w:jc w:val="right"/>
              <w:rPr>
                <w:rFonts w:ascii="Calibri" w:eastAsia="Times New Roman" w:hAnsi="Calibri" w:cs="Calibri"/>
                <w:color w:val="000000"/>
                <w:lang w:eastAsia="en-GB"/>
              </w:rPr>
            </w:pPr>
            <w:r w:rsidRPr="00B02A01">
              <w:rPr>
                <w:rFonts w:ascii="Calibri" w:eastAsia="Times New Roman" w:hAnsi="Calibri" w:cs="Calibri"/>
                <w:color w:val="000000"/>
                <w:lang w:eastAsia="en-GB"/>
              </w:rPr>
              <w:t>3</w:t>
            </w:r>
          </w:p>
        </w:tc>
      </w:tr>
      <w:tr w:rsidR="00B02A01" w:rsidRPr="00B02A01" w14:paraId="6C644924" w14:textId="77777777" w:rsidTr="00B02A01">
        <w:trPr>
          <w:trHeight w:val="29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3ABB3D4D" w14:textId="77777777" w:rsidR="00B02A01" w:rsidRPr="00B02A01" w:rsidRDefault="00B02A01" w:rsidP="00B02A01">
            <w:pPr>
              <w:spacing w:after="0" w:line="240" w:lineRule="auto"/>
              <w:rPr>
                <w:rFonts w:ascii="Calibri" w:eastAsia="Times New Roman" w:hAnsi="Calibri" w:cs="Calibri"/>
                <w:b/>
                <w:bCs/>
                <w:color w:val="000000"/>
                <w:lang w:eastAsia="en-GB"/>
              </w:rPr>
            </w:pPr>
            <w:r w:rsidRPr="00B02A01">
              <w:rPr>
                <w:rFonts w:ascii="Calibri" w:eastAsia="Times New Roman" w:hAnsi="Calibri" w:cs="Calibri"/>
                <w:b/>
                <w:bCs/>
                <w:color w:val="000000"/>
                <w:lang w:eastAsia="en-GB"/>
              </w:rPr>
              <w:t xml:space="preserve">Lack of assistance with </w:t>
            </w:r>
            <w:proofErr w:type="gramStart"/>
            <w:r w:rsidRPr="00B02A01">
              <w:rPr>
                <w:rFonts w:ascii="Calibri" w:eastAsia="Times New Roman" w:hAnsi="Calibri" w:cs="Calibri"/>
                <w:b/>
                <w:bCs/>
                <w:color w:val="000000"/>
                <w:lang w:eastAsia="en-GB"/>
              </w:rPr>
              <w:t>Patients</w:t>
            </w:r>
            <w:proofErr w:type="gramEnd"/>
            <w:r w:rsidRPr="00B02A01">
              <w:rPr>
                <w:rFonts w:ascii="Calibri" w:eastAsia="Times New Roman" w:hAnsi="Calibri" w:cs="Calibri"/>
                <w:b/>
                <w:bCs/>
                <w:color w:val="000000"/>
                <w:lang w:eastAsia="en-GB"/>
              </w:rPr>
              <w:t xml:space="preserve"> feeding/hydration</w:t>
            </w:r>
          </w:p>
        </w:tc>
        <w:tc>
          <w:tcPr>
            <w:tcW w:w="560" w:type="dxa"/>
            <w:tcBorders>
              <w:top w:val="nil"/>
              <w:left w:val="nil"/>
              <w:bottom w:val="single" w:sz="4" w:space="0" w:color="auto"/>
              <w:right w:val="single" w:sz="4" w:space="0" w:color="auto"/>
            </w:tcBorders>
            <w:shd w:val="clear" w:color="auto" w:fill="auto"/>
            <w:noWrap/>
            <w:vAlign w:val="bottom"/>
            <w:hideMark/>
          </w:tcPr>
          <w:p w14:paraId="3C2B8399" w14:textId="77777777" w:rsidR="00B02A01" w:rsidRPr="00B02A01" w:rsidRDefault="00B02A01" w:rsidP="00B02A01">
            <w:pPr>
              <w:spacing w:after="0" w:line="240" w:lineRule="auto"/>
              <w:jc w:val="right"/>
              <w:rPr>
                <w:rFonts w:ascii="Calibri" w:eastAsia="Times New Roman" w:hAnsi="Calibri" w:cs="Calibri"/>
                <w:color w:val="000000"/>
                <w:lang w:eastAsia="en-GB"/>
              </w:rPr>
            </w:pPr>
            <w:r w:rsidRPr="00B02A01">
              <w:rPr>
                <w:rFonts w:ascii="Calibri" w:eastAsia="Times New Roman" w:hAnsi="Calibri" w:cs="Calibri"/>
                <w:color w:val="000000"/>
                <w:lang w:eastAsia="en-GB"/>
              </w:rPr>
              <w:t>2</w:t>
            </w:r>
          </w:p>
        </w:tc>
      </w:tr>
      <w:tr w:rsidR="00B02A01" w:rsidRPr="00B02A01" w14:paraId="184839DE" w14:textId="77777777" w:rsidTr="00B02A01">
        <w:trPr>
          <w:trHeight w:val="290"/>
        </w:trPr>
        <w:tc>
          <w:tcPr>
            <w:tcW w:w="4720" w:type="dxa"/>
            <w:tcBorders>
              <w:top w:val="nil"/>
              <w:left w:val="single" w:sz="4" w:space="0" w:color="auto"/>
              <w:bottom w:val="single" w:sz="4" w:space="0" w:color="auto"/>
              <w:right w:val="single" w:sz="4" w:space="0" w:color="auto"/>
            </w:tcBorders>
            <w:shd w:val="clear" w:color="auto" w:fill="auto"/>
            <w:noWrap/>
            <w:vAlign w:val="bottom"/>
            <w:hideMark/>
          </w:tcPr>
          <w:p w14:paraId="5E56CBA2" w14:textId="77777777" w:rsidR="00B02A01" w:rsidRPr="00B02A01" w:rsidRDefault="00B02A01" w:rsidP="00B02A01">
            <w:pPr>
              <w:spacing w:after="0" w:line="240" w:lineRule="auto"/>
              <w:rPr>
                <w:rFonts w:ascii="Calibri" w:eastAsia="Times New Roman" w:hAnsi="Calibri" w:cs="Calibri"/>
                <w:b/>
                <w:bCs/>
                <w:color w:val="000000"/>
                <w:lang w:eastAsia="en-GB"/>
              </w:rPr>
            </w:pPr>
            <w:r w:rsidRPr="00B02A01">
              <w:rPr>
                <w:rFonts w:ascii="Calibri" w:eastAsia="Times New Roman" w:hAnsi="Calibri" w:cs="Calibri"/>
                <w:b/>
                <w:bCs/>
                <w:color w:val="000000"/>
                <w:lang w:eastAsia="en-GB"/>
              </w:rPr>
              <w:t>Temperature (too hot/too cold)</w:t>
            </w:r>
          </w:p>
        </w:tc>
        <w:tc>
          <w:tcPr>
            <w:tcW w:w="560" w:type="dxa"/>
            <w:tcBorders>
              <w:top w:val="nil"/>
              <w:left w:val="nil"/>
              <w:bottom w:val="single" w:sz="4" w:space="0" w:color="auto"/>
              <w:right w:val="single" w:sz="4" w:space="0" w:color="auto"/>
            </w:tcBorders>
            <w:shd w:val="clear" w:color="auto" w:fill="auto"/>
            <w:noWrap/>
            <w:vAlign w:val="bottom"/>
            <w:hideMark/>
          </w:tcPr>
          <w:p w14:paraId="42CEF2DF" w14:textId="77777777" w:rsidR="00B02A01" w:rsidRPr="00B02A01" w:rsidRDefault="00B02A01" w:rsidP="00B02A01">
            <w:pPr>
              <w:spacing w:after="0" w:line="240" w:lineRule="auto"/>
              <w:jc w:val="right"/>
              <w:rPr>
                <w:rFonts w:ascii="Calibri" w:eastAsia="Times New Roman" w:hAnsi="Calibri" w:cs="Calibri"/>
                <w:color w:val="000000"/>
                <w:lang w:eastAsia="en-GB"/>
              </w:rPr>
            </w:pPr>
            <w:r w:rsidRPr="00B02A01">
              <w:rPr>
                <w:rFonts w:ascii="Calibri" w:eastAsia="Times New Roman" w:hAnsi="Calibri" w:cs="Calibri"/>
                <w:color w:val="000000"/>
                <w:lang w:eastAsia="en-GB"/>
              </w:rPr>
              <w:t>1</w:t>
            </w:r>
          </w:p>
        </w:tc>
      </w:tr>
    </w:tbl>
    <w:p w14:paraId="0DB3B5D7" w14:textId="7BC8079F" w:rsidR="00D13DBA" w:rsidRDefault="00D13DBA" w:rsidP="00CC42FC">
      <w:pPr>
        <w:tabs>
          <w:tab w:val="left" w:pos="7760"/>
        </w:tabs>
        <w:rPr>
          <w:rFonts w:ascii="Arial" w:hAnsi="Arial" w:cs="Arial"/>
          <w:sz w:val="24"/>
        </w:rPr>
      </w:pPr>
    </w:p>
    <w:p w14:paraId="5473BEC1" w14:textId="2922BA16" w:rsidR="005C10BC" w:rsidRDefault="00CC42FC" w:rsidP="00CC42FC">
      <w:pPr>
        <w:tabs>
          <w:tab w:val="left" w:pos="7760"/>
        </w:tabs>
        <w:rPr>
          <w:rFonts w:ascii="Arial" w:hAnsi="Arial" w:cs="Arial"/>
          <w:sz w:val="24"/>
        </w:rPr>
      </w:pPr>
      <w:r w:rsidRPr="00CC42FC">
        <w:rPr>
          <w:rFonts w:ascii="Arial" w:hAnsi="Arial" w:cs="Arial"/>
          <w:sz w:val="24"/>
        </w:rPr>
        <w:t>The ‘</w:t>
      </w:r>
      <w:r w:rsidRPr="00CC42FC">
        <w:rPr>
          <w:rFonts w:ascii="Arial" w:hAnsi="Arial" w:cs="Arial"/>
          <w:b/>
          <w:sz w:val="24"/>
        </w:rPr>
        <w:t>patient not properly hydrated’</w:t>
      </w:r>
      <w:r w:rsidRPr="00CC42FC">
        <w:rPr>
          <w:rFonts w:ascii="Arial" w:hAnsi="Arial" w:cs="Arial"/>
          <w:sz w:val="24"/>
        </w:rPr>
        <w:t xml:space="preserve"> issues relate</w:t>
      </w:r>
      <w:r w:rsidR="00366F11">
        <w:rPr>
          <w:rFonts w:ascii="Arial" w:hAnsi="Arial" w:cs="Arial"/>
          <w:sz w:val="24"/>
        </w:rPr>
        <w:t xml:space="preserve"> to </w:t>
      </w:r>
      <w:r w:rsidR="00BD6772">
        <w:rPr>
          <w:rFonts w:ascii="Arial" w:hAnsi="Arial" w:cs="Arial"/>
          <w:sz w:val="24"/>
        </w:rPr>
        <w:t xml:space="preserve">the following </w:t>
      </w:r>
      <w:proofErr w:type="gramStart"/>
      <w:r w:rsidR="00BD6772">
        <w:rPr>
          <w:rFonts w:ascii="Arial" w:hAnsi="Arial" w:cs="Arial"/>
          <w:sz w:val="24"/>
        </w:rPr>
        <w:t>areas;</w:t>
      </w:r>
      <w:proofErr w:type="gramEnd"/>
    </w:p>
    <w:tbl>
      <w:tblPr>
        <w:tblW w:w="3440" w:type="dxa"/>
        <w:tblLook w:val="04A0" w:firstRow="1" w:lastRow="0" w:firstColumn="1" w:lastColumn="0" w:noHBand="0" w:noVBand="1"/>
      </w:tblPr>
      <w:tblGrid>
        <w:gridCol w:w="2880"/>
        <w:gridCol w:w="560"/>
      </w:tblGrid>
      <w:tr w:rsidR="005C4DC3" w:rsidRPr="005C4DC3" w14:paraId="198D3D7A" w14:textId="77777777" w:rsidTr="005C4DC3">
        <w:trPr>
          <w:trHeight w:val="29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3EFC61"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Derwyn Ward</w:t>
            </w:r>
          </w:p>
        </w:tc>
        <w:tc>
          <w:tcPr>
            <w:tcW w:w="560" w:type="dxa"/>
            <w:tcBorders>
              <w:top w:val="single" w:sz="4" w:space="0" w:color="auto"/>
              <w:left w:val="nil"/>
              <w:bottom w:val="single" w:sz="4" w:space="0" w:color="auto"/>
              <w:right w:val="single" w:sz="4" w:space="0" w:color="auto"/>
            </w:tcBorders>
            <w:shd w:val="clear" w:color="auto" w:fill="auto"/>
            <w:noWrap/>
            <w:vAlign w:val="bottom"/>
            <w:hideMark/>
          </w:tcPr>
          <w:p w14:paraId="17650569"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5CF38E30"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5A7C2ADD"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 xml:space="preserve">Anglesey </w:t>
            </w:r>
            <w:proofErr w:type="gramStart"/>
            <w:r w:rsidRPr="005C4DC3">
              <w:rPr>
                <w:rFonts w:ascii="Calibri" w:eastAsia="Times New Roman" w:hAnsi="Calibri" w:cs="Calibri"/>
                <w:b/>
                <w:bCs/>
                <w:color w:val="000000"/>
                <w:lang w:eastAsia="en-GB"/>
              </w:rPr>
              <w:t>Ward(</w:t>
            </w:r>
            <w:proofErr w:type="gramEnd"/>
            <w:r w:rsidRPr="005C4DC3">
              <w:rPr>
                <w:rFonts w:ascii="Calibri" w:eastAsia="Times New Roman" w:hAnsi="Calibri" w:cs="Calibri"/>
                <w:b/>
                <w:bCs/>
                <w:color w:val="000000"/>
                <w:lang w:eastAsia="en-GB"/>
              </w:rPr>
              <w:t>Morriston)</w:t>
            </w:r>
          </w:p>
        </w:tc>
        <w:tc>
          <w:tcPr>
            <w:tcW w:w="560" w:type="dxa"/>
            <w:tcBorders>
              <w:top w:val="nil"/>
              <w:left w:val="nil"/>
              <w:bottom w:val="single" w:sz="4" w:space="0" w:color="auto"/>
              <w:right w:val="single" w:sz="4" w:space="0" w:color="auto"/>
            </w:tcBorders>
            <w:shd w:val="clear" w:color="auto" w:fill="auto"/>
            <w:noWrap/>
            <w:vAlign w:val="bottom"/>
            <w:hideMark/>
          </w:tcPr>
          <w:p w14:paraId="68854D4E"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0453014A"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06A2B403"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Clydach Ward</w:t>
            </w:r>
          </w:p>
        </w:tc>
        <w:tc>
          <w:tcPr>
            <w:tcW w:w="560" w:type="dxa"/>
            <w:tcBorders>
              <w:top w:val="nil"/>
              <w:left w:val="nil"/>
              <w:bottom w:val="single" w:sz="4" w:space="0" w:color="auto"/>
              <w:right w:val="single" w:sz="4" w:space="0" w:color="auto"/>
            </w:tcBorders>
            <w:shd w:val="clear" w:color="auto" w:fill="auto"/>
            <w:noWrap/>
            <w:vAlign w:val="bottom"/>
            <w:hideMark/>
          </w:tcPr>
          <w:p w14:paraId="2AE09223"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497ABE6C"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7F652CAD"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Labour Ward or Delivery Room</w:t>
            </w:r>
          </w:p>
        </w:tc>
        <w:tc>
          <w:tcPr>
            <w:tcW w:w="560" w:type="dxa"/>
            <w:tcBorders>
              <w:top w:val="nil"/>
              <w:left w:val="nil"/>
              <w:bottom w:val="single" w:sz="4" w:space="0" w:color="auto"/>
              <w:right w:val="single" w:sz="4" w:space="0" w:color="auto"/>
            </w:tcBorders>
            <w:shd w:val="clear" w:color="auto" w:fill="auto"/>
            <w:noWrap/>
            <w:vAlign w:val="bottom"/>
            <w:hideMark/>
          </w:tcPr>
          <w:p w14:paraId="676FDCE9"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4B19D3BC"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04E7FEAB"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Ward 19</w:t>
            </w:r>
          </w:p>
        </w:tc>
        <w:tc>
          <w:tcPr>
            <w:tcW w:w="560" w:type="dxa"/>
            <w:tcBorders>
              <w:top w:val="nil"/>
              <w:left w:val="nil"/>
              <w:bottom w:val="single" w:sz="4" w:space="0" w:color="auto"/>
              <w:right w:val="single" w:sz="4" w:space="0" w:color="auto"/>
            </w:tcBorders>
            <w:shd w:val="clear" w:color="auto" w:fill="auto"/>
            <w:noWrap/>
            <w:vAlign w:val="bottom"/>
            <w:hideMark/>
          </w:tcPr>
          <w:p w14:paraId="532199E5"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75B2A115"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38DCC291"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Ward 4</w:t>
            </w:r>
          </w:p>
        </w:tc>
        <w:tc>
          <w:tcPr>
            <w:tcW w:w="560" w:type="dxa"/>
            <w:tcBorders>
              <w:top w:val="nil"/>
              <w:left w:val="nil"/>
              <w:bottom w:val="single" w:sz="4" w:space="0" w:color="auto"/>
              <w:right w:val="single" w:sz="4" w:space="0" w:color="auto"/>
            </w:tcBorders>
            <w:shd w:val="clear" w:color="auto" w:fill="auto"/>
            <w:noWrap/>
            <w:vAlign w:val="bottom"/>
            <w:hideMark/>
          </w:tcPr>
          <w:p w14:paraId="08210467"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r w:rsidR="005C4DC3" w:rsidRPr="005C4DC3" w14:paraId="03DC7165" w14:textId="77777777" w:rsidTr="005C4DC3">
        <w:trPr>
          <w:trHeight w:val="290"/>
        </w:trPr>
        <w:tc>
          <w:tcPr>
            <w:tcW w:w="2880" w:type="dxa"/>
            <w:tcBorders>
              <w:top w:val="nil"/>
              <w:left w:val="single" w:sz="4" w:space="0" w:color="auto"/>
              <w:bottom w:val="single" w:sz="4" w:space="0" w:color="auto"/>
              <w:right w:val="single" w:sz="4" w:space="0" w:color="auto"/>
            </w:tcBorders>
            <w:shd w:val="clear" w:color="auto" w:fill="auto"/>
            <w:noWrap/>
            <w:vAlign w:val="bottom"/>
            <w:hideMark/>
          </w:tcPr>
          <w:p w14:paraId="60DA8F46" w14:textId="77777777" w:rsidR="005C4DC3" w:rsidRPr="005C4DC3" w:rsidRDefault="005C4DC3" w:rsidP="005C4DC3">
            <w:pPr>
              <w:spacing w:after="0" w:line="240" w:lineRule="auto"/>
              <w:rPr>
                <w:rFonts w:ascii="Calibri" w:eastAsia="Times New Roman" w:hAnsi="Calibri" w:cs="Calibri"/>
                <w:b/>
                <w:bCs/>
                <w:color w:val="000000"/>
                <w:lang w:eastAsia="en-GB"/>
              </w:rPr>
            </w:pPr>
            <w:r w:rsidRPr="005C4DC3">
              <w:rPr>
                <w:rFonts w:ascii="Calibri" w:eastAsia="Times New Roman" w:hAnsi="Calibri" w:cs="Calibri"/>
                <w:b/>
                <w:bCs/>
                <w:color w:val="000000"/>
                <w:lang w:eastAsia="en-GB"/>
              </w:rPr>
              <w:t>Acute Medical Unit (AMU)</w:t>
            </w:r>
          </w:p>
        </w:tc>
        <w:tc>
          <w:tcPr>
            <w:tcW w:w="560" w:type="dxa"/>
            <w:tcBorders>
              <w:top w:val="nil"/>
              <w:left w:val="nil"/>
              <w:bottom w:val="single" w:sz="4" w:space="0" w:color="auto"/>
              <w:right w:val="single" w:sz="4" w:space="0" w:color="auto"/>
            </w:tcBorders>
            <w:shd w:val="clear" w:color="auto" w:fill="auto"/>
            <w:noWrap/>
            <w:vAlign w:val="bottom"/>
            <w:hideMark/>
          </w:tcPr>
          <w:p w14:paraId="3BB758F5" w14:textId="77777777" w:rsidR="005C4DC3" w:rsidRPr="005C4DC3" w:rsidRDefault="005C4DC3" w:rsidP="005C4DC3">
            <w:pPr>
              <w:spacing w:after="0" w:line="240" w:lineRule="auto"/>
              <w:jc w:val="right"/>
              <w:rPr>
                <w:rFonts w:ascii="Calibri" w:eastAsia="Times New Roman" w:hAnsi="Calibri" w:cs="Calibri"/>
                <w:color w:val="000000"/>
                <w:lang w:eastAsia="en-GB"/>
              </w:rPr>
            </w:pPr>
            <w:r w:rsidRPr="005C4DC3">
              <w:rPr>
                <w:rFonts w:ascii="Calibri" w:eastAsia="Times New Roman" w:hAnsi="Calibri" w:cs="Calibri"/>
                <w:color w:val="000000"/>
                <w:lang w:eastAsia="en-GB"/>
              </w:rPr>
              <w:t>1</w:t>
            </w:r>
          </w:p>
        </w:tc>
      </w:tr>
    </w:tbl>
    <w:p w14:paraId="4CEF6494" w14:textId="77777777" w:rsidR="004203C7" w:rsidRDefault="004203C7" w:rsidP="0038292F">
      <w:pPr>
        <w:pStyle w:val="NoSpacing"/>
        <w:jc w:val="both"/>
        <w:rPr>
          <w:rFonts w:ascii="Arial" w:hAnsi="Arial" w:cs="Arial"/>
          <w:b/>
          <w:bCs/>
          <w:sz w:val="24"/>
          <w:szCs w:val="24"/>
        </w:rPr>
      </w:pPr>
    </w:p>
    <w:p w14:paraId="0ECD53C3" w14:textId="77777777" w:rsidR="00683D5D" w:rsidRDefault="00683D5D" w:rsidP="000933E1">
      <w:pPr>
        <w:pStyle w:val="NoSpacing"/>
        <w:jc w:val="both"/>
        <w:rPr>
          <w:rFonts w:ascii="Arial" w:hAnsi="Arial" w:cs="Arial"/>
          <w:b/>
          <w:bCs/>
          <w:sz w:val="24"/>
          <w:szCs w:val="24"/>
        </w:rPr>
      </w:pPr>
    </w:p>
    <w:p w14:paraId="283EA328" w14:textId="368E5E88" w:rsidR="005D0769" w:rsidRDefault="005D0769" w:rsidP="000933E1">
      <w:pPr>
        <w:pStyle w:val="NoSpacing"/>
        <w:jc w:val="both"/>
        <w:rPr>
          <w:rFonts w:ascii="Arial" w:hAnsi="Arial" w:cs="Arial"/>
          <w:b/>
          <w:bCs/>
          <w:sz w:val="24"/>
          <w:szCs w:val="24"/>
        </w:rPr>
      </w:pPr>
      <w:r>
        <w:rPr>
          <w:rFonts w:ascii="Arial" w:hAnsi="Arial" w:cs="Arial"/>
          <w:b/>
          <w:bCs/>
          <w:sz w:val="24"/>
          <w:szCs w:val="24"/>
        </w:rPr>
        <w:t>Patient Experience Feedback – Nutrition &amp; Hydration.</w:t>
      </w:r>
    </w:p>
    <w:p w14:paraId="0605F3BA" w14:textId="77777777" w:rsidR="005D0769" w:rsidRPr="00616CE3" w:rsidRDefault="005D0769" w:rsidP="000933E1">
      <w:pPr>
        <w:pStyle w:val="NoSpacing"/>
        <w:jc w:val="both"/>
        <w:rPr>
          <w:rFonts w:ascii="Arial" w:hAnsi="Arial" w:cs="Arial"/>
          <w:sz w:val="24"/>
          <w:szCs w:val="24"/>
        </w:rPr>
      </w:pPr>
    </w:p>
    <w:p w14:paraId="2D63D0E8" w14:textId="77777777" w:rsidR="005D0769" w:rsidRDefault="005D0769" w:rsidP="000933E1">
      <w:pPr>
        <w:pStyle w:val="NoSpacing"/>
        <w:jc w:val="both"/>
        <w:rPr>
          <w:rFonts w:ascii="Arial" w:hAnsi="Arial" w:cs="Arial"/>
          <w:sz w:val="24"/>
          <w:szCs w:val="24"/>
        </w:rPr>
      </w:pPr>
      <w:r w:rsidRPr="00616CE3">
        <w:rPr>
          <w:rFonts w:ascii="Arial" w:hAnsi="Arial" w:cs="Arial"/>
          <w:sz w:val="24"/>
          <w:szCs w:val="24"/>
        </w:rPr>
        <w:t>The question below is the only one in the National People’s Experience Survey that relates to Nutrition &amp; Hydration</w:t>
      </w:r>
    </w:p>
    <w:p w14:paraId="69521FCF" w14:textId="77777777" w:rsidR="005D0769" w:rsidRPr="00616CE3" w:rsidRDefault="005D0769" w:rsidP="000933E1">
      <w:pPr>
        <w:pStyle w:val="NoSpacing"/>
        <w:jc w:val="both"/>
        <w:rPr>
          <w:rFonts w:ascii="Arial" w:hAnsi="Arial" w:cs="Arial"/>
          <w:sz w:val="24"/>
          <w:szCs w:val="24"/>
        </w:rPr>
      </w:pPr>
    </w:p>
    <w:p w14:paraId="0E9B25A3" w14:textId="77777777" w:rsidR="005D0769" w:rsidRDefault="005D0769" w:rsidP="000933E1">
      <w:pPr>
        <w:pStyle w:val="NoSpacing"/>
        <w:jc w:val="both"/>
        <w:rPr>
          <w:rFonts w:ascii="Arial" w:hAnsi="Arial" w:cs="Arial"/>
          <w:sz w:val="24"/>
          <w:szCs w:val="24"/>
        </w:rPr>
      </w:pPr>
      <w:r w:rsidRPr="00616CE3">
        <w:rPr>
          <w:rFonts w:ascii="Arial" w:hAnsi="Arial" w:cs="Arial"/>
          <w:noProof/>
          <w:sz w:val="24"/>
          <w:szCs w:val="24"/>
        </w:rPr>
        <w:drawing>
          <wp:inline distT="0" distB="0" distL="0" distR="0" wp14:anchorId="5CA66461" wp14:editId="4BD9417A">
            <wp:extent cx="5731510" cy="2915920"/>
            <wp:effectExtent l="0" t="0" r="2540" b="0"/>
            <wp:docPr id="285771963"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771963" name="Picture 1" descr="A screenshot of a graph&#10;&#10;AI-generated content may be incorrect."/>
                    <pic:cNvPicPr/>
                  </pic:nvPicPr>
                  <pic:blipFill>
                    <a:blip r:embed="rId65"/>
                    <a:stretch>
                      <a:fillRect/>
                    </a:stretch>
                  </pic:blipFill>
                  <pic:spPr>
                    <a:xfrm>
                      <a:off x="0" y="0"/>
                      <a:ext cx="5731510" cy="2915920"/>
                    </a:xfrm>
                    <a:prstGeom prst="rect">
                      <a:avLst/>
                    </a:prstGeom>
                  </pic:spPr>
                </pic:pic>
              </a:graphicData>
            </a:graphic>
          </wp:inline>
        </w:drawing>
      </w:r>
    </w:p>
    <w:p w14:paraId="70FFA518" w14:textId="77777777" w:rsidR="005D0769" w:rsidRDefault="005D0769" w:rsidP="000933E1">
      <w:pPr>
        <w:pStyle w:val="NoSpacing"/>
        <w:jc w:val="both"/>
        <w:rPr>
          <w:rFonts w:ascii="Arial" w:hAnsi="Arial" w:cs="Arial"/>
          <w:sz w:val="24"/>
          <w:szCs w:val="24"/>
        </w:rPr>
      </w:pPr>
    </w:p>
    <w:p w14:paraId="5A336C6C" w14:textId="77777777" w:rsidR="00683D5D" w:rsidRDefault="00683D5D" w:rsidP="000933E1">
      <w:pPr>
        <w:pStyle w:val="NoSpacing"/>
        <w:jc w:val="both"/>
        <w:rPr>
          <w:rFonts w:ascii="Arial" w:hAnsi="Arial" w:cs="Arial"/>
          <w:sz w:val="24"/>
          <w:szCs w:val="24"/>
        </w:rPr>
      </w:pPr>
    </w:p>
    <w:p w14:paraId="30895D25" w14:textId="77777777" w:rsidR="00683D5D" w:rsidRDefault="00683D5D" w:rsidP="000933E1">
      <w:pPr>
        <w:pStyle w:val="NoSpacing"/>
        <w:jc w:val="both"/>
        <w:rPr>
          <w:rFonts w:ascii="Arial" w:hAnsi="Arial" w:cs="Arial"/>
          <w:sz w:val="24"/>
          <w:szCs w:val="24"/>
        </w:rPr>
      </w:pPr>
    </w:p>
    <w:p w14:paraId="10B81AD4" w14:textId="77777777" w:rsidR="00683D5D" w:rsidRDefault="00683D5D" w:rsidP="000933E1">
      <w:pPr>
        <w:pStyle w:val="NoSpacing"/>
        <w:jc w:val="both"/>
        <w:rPr>
          <w:rFonts w:ascii="Arial" w:hAnsi="Arial" w:cs="Arial"/>
          <w:sz w:val="24"/>
          <w:szCs w:val="24"/>
        </w:rPr>
      </w:pPr>
    </w:p>
    <w:p w14:paraId="1A6D837B" w14:textId="20C71688" w:rsidR="005D0769" w:rsidRDefault="005D0769" w:rsidP="000933E1">
      <w:pPr>
        <w:pStyle w:val="NoSpacing"/>
        <w:jc w:val="both"/>
        <w:rPr>
          <w:rFonts w:ascii="Arial" w:hAnsi="Arial" w:cs="Arial"/>
          <w:sz w:val="24"/>
          <w:szCs w:val="24"/>
        </w:rPr>
      </w:pPr>
      <w:r>
        <w:rPr>
          <w:rFonts w:ascii="Arial" w:hAnsi="Arial" w:cs="Arial"/>
          <w:sz w:val="24"/>
          <w:szCs w:val="24"/>
        </w:rPr>
        <w:t>The following questions are related to our Paediatric Questionnaire</w:t>
      </w:r>
    </w:p>
    <w:p w14:paraId="7659BF9A" w14:textId="77777777" w:rsidR="005D0769" w:rsidRDefault="005D0769" w:rsidP="000933E1">
      <w:pPr>
        <w:pStyle w:val="NoSpacing"/>
        <w:jc w:val="both"/>
        <w:rPr>
          <w:rFonts w:ascii="Arial" w:hAnsi="Arial" w:cs="Arial"/>
          <w:sz w:val="24"/>
          <w:szCs w:val="24"/>
        </w:rPr>
      </w:pPr>
    </w:p>
    <w:p w14:paraId="6C186071" w14:textId="769A8DED" w:rsidR="005D0769" w:rsidRDefault="005D0769" w:rsidP="000933E1">
      <w:pPr>
        <w:pStyle w:val="NoSpacing"/>
        <w:jc w:val="both"/>
        <w:rPr>
          <w:rFonts w:ascii="Arial" w:hAnsi="Arial" w:cs="Arial"/>
          <w:sz w:val="24"/>
          <w:szCs w:val="24"/>
        </w:rPr>
      </w:pPr>
      <w:r w:rsidRPr="00616CE3">
        <w:rPr>
          <w:rFonts w:ascii="Arial" w:hAnsi="Arial" w:cs="Arial"/>
          <w:noProof/>
          <w:sz w:val="24"/>
          <w:szCs w:val="24"/>
        </w:rPr>
        <w:drawing>
          <wp:inline distT="0" distB="0" distL="0" distR="0" wp14:anchorId="3ACAE24C" wp14:editId="5F42231F">
            <wp:extent cx="5731510" cy="2918460"/>
            <wp:effectExtent l="0" t="0" r="2540" b="0"/>
            <wp:docPr id="64636850" name="Picture 1" descr="A graph with numbers and a b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36850" name="Picture 1" descr="A graph with numbers and a bar&#10;&#10;AI-generated content may be incorrect."/>
                    <pic:cNvPicPr/>
                  </pic:nvPicPr>
                  <pic:blipFill>
                    <a:blip r:embed="rId66"/>
                    <a:stretch>
                      <a:fillRect/>
                    </a:stretch>
                  </pic:blipFill>
                  <pic:spPr>
                    <a:xfrm>
                      <a:off x="0" y="0"/>
                      <a:ext cx="5731510" cy="2918460"/>
                    </a:xfrm>
                    <a:prstGeom prst="rect">
                      <a:avLst/>
                    </a:prstGeom>
                  </pic:spPr>
                </pic:pic>
              </a:graphicData>
            </a:graphic>
          </wp:inline>
        </w:drawing>
      </w:r>
    </w:p>
    <w:p w14:paraId="7E38C5A9" w14:textId="5F836270" w:rsidR="005D0769" w:rsidRDefault="00741068" w:rsidP="000933E1">
      <w:pPr>
        <w:pStyle w:val="NoSpacing"/>
        <w:jc w:val="both"/>
        <w:rPr>
          <w:rFonts w:ascii="Arial" w:hAnsi="Arial" w:cs="Arial"/>
          <w:sz w:val="24"/>
          <w:szCs w:val="24"/>
        </w:rPr>
      </w:pPr>
      <w:r w:rsidRPr="00616CE3">
        <w:rPr>
          <w:rFonts w:ascii="Arial" w:hAnsi="Arial" w:cs="Arial"/>
          <w:noProof/>
          <w:sz w:val="24"/>
          <w:szCs w:val="24"/>
        </w:rPr>
        <w:lastRenderedPageBreak/>
        <w:drawing>
          <wp:anchor distT="0" distB="0" distL="114300" distR="114300" simplePos="0" relativeHeight="251609088" behindDoc="0" locked="0" layoutInCell="1" allowOverlap="1" wp14:anchorId="18AA5049" wp14:editId="792A9A92">
            <wp:simplePos x="0" y="0"/>
            <wp:positionH relativeFrom="column">
              <wp:posOffset>158115</wp:posOffset>
            </wp:positionH>
            <wp:positionV relativeFrom="paragraph">
              <wp:posOffset>5899647</wp:posOffset>
            </wp:positionV>
            <wp:extent cx="5731510" cy="2573594"/>
            <wp:effectExtent l="0" t="0" r="2540" b="0"/>
            <wp:wrapSquare wrapText="bothSides"/>
            <wp:docPr id="97774855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748552" name="Picture 1" descr="A screenshot of a graph&#10;&#10;AI-generated content may be incorrect."/>
                    <pic:cNvPicPr/>
                  </pic:nvPicPr>
                  <pic:blipFill>
                    <a:blip r:embed="rId67">
                      <a:extLst>
                        <a:ext uri="{28A0092B-C50C-407E-A947-70E740481C1C}">
                          <a14:useLocalDpi xmlns:a14="http://schemas.microsoft.com/office/drawing/2010/main" val="0"/>
                        </a:ext>
                      </a:extLst>
                    </a:blip>
                    <a:stretch>
                      <a:fillRect/>
                    </a:stretch>
                  </pic:blipFill>
                  <pic:spPr>
                    <a:xfrm>
                      <a:off x="0" y="0"/>
                      <a:ext cx="5731510" cy="2573594"/>
                    </a:xfrm>
                    <a:prstGeom prst="rect">
                      <a:avLst/>
                    </a:prstGeom>
                  </pic:spPr>
                </pic:pic>
              </a:graphicData>
            </a:graphic>
          </wp:anchor>
        </w:drawing>
      </w:r>
      <w:r w:rsidR="002432D0" w:rsidRPr="00616CE3">
        <w:rPr>
          <w:rFonts w:ascii="Arial" w:hAnsi="Arial" w:cs="Arial"/>
          <w:noProof/>
          <w:sz w:val="24"/>
          <w:szCs w:val="24"/>
        </w:rPr>
        <w:drawing>
          <wp:anchor distT="0" distB="0" distL="114300" distR="114300" simplePos="0" relativeHeight="251613184" behindDoc="0" locked="0" layoutInCell="1" allowOverlap="1" wp14:anchorId="1B7EDF4A" wp14:editId="09F16306">
            <wp:simplePos x="0" y="0"/>
            <wp:positionH relativeFrom="column">
              <wp:posOffset>0</wp:posOffset>
            </wp:positionH>
            <wp:positionV relativeFrom="paragraph">
              <wp:posOffset>3373065</wp:posOffset>
            </wp:positionV>
            <wp:extent cx="5731510" cy="2506980"/>
            <wp:effectExtent l="0" t="0" r="2540" b="7620"/>
            <wp:wrapSquare wrapText="bothSides"/>
            <wp:docPr id="459997048"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997048" name="Picture 1" descr="A screenshot of a graph&#10;&#10;AI-generated content may be incorrect."/>
                    <pic:cNvPicPr/>
                  </pic:nvPicPr>
                  <pic:blipFill>
                    <a:blip r:embed="rId68">
                      <a:extLst>
                        <a:ext uri="{28A0092B-C50C-407E-A947-70E740481C1C}">
                          <a14:useLocalDpi xmlns:a14="http://schemas.microsoft.com/office/drawing/2010/main" val="0"/>
                        </a:ext>
                      </a:extLst>
                    </a:blip>
                    <a:stretch>
                      <a:fillRect/>
                    </a:stretch>
                  </pic:blipFill>
                  <pic:spPr>
                    <a:xfrm>
                      <a:off x="0" y="0"/>
                      <a:ext cx="5731510" cy="2506980"/>
                    </a:xfrm>
                    <a:prstGeom prst="rect">
                      <a:avLst/>
                    </a:prstGeom>
                  </pic:spPr>
                </pic:pic>
              </a:graphicData>
            </a:graphic>
          </wp:anchor>
        </w:drawing>
      </w:r>
      <w:r w:rsidR="00683D5D" w:rsidRPr="00616CE3">
        <w:rPr>
          <w:rFonts w:ascii="Arial" w:hAnsi="Arial" w:cs="Arial"/>
          <w:noProof/>
          <w:sz w:val="24"/>
          <w:szCs w:val="24"/>
        </w:rPr>
        <w:drawing>
          <wp:anchor distT="0" distB="0" distL="114300" distR="114300" simplePos="0" relativeHeight="251603968" behindDoc="0" locked="0" layoutInCell="1" allowOverlap="1" wp14:anchorId="16D16033" wp14:editId="6AD8E076">
            <wp:simplePos x="0" y="0"/>
            <wp:positionH relativeFrom="column">
              <wp:posOffset>-80010</wp:posOffset>
            </wp:positionH>
            <wp:positionV relativeFrom="paragraph">
              <wp:posOffset>190749</wp:posOffset>
            </wp:positionV>
            <wp:extent cx="5731510" cy="3060700"/>
            <wp:effectExtent l="0" t="0" r="2540" b="6350"/>
            <wp:wrapSquare wrapText="bothSides"/>
            <wp:docPr id="1066653095"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653095" name="Picture 1" descr="A screenshot of a graph&#10;&#10;AI-generated content may be incorrect."/>
                    <pic:cNvPicPr/>
                  </pic:nvPicPr>
                  <pic:blipFill>
                    <a:blip r:embed="rId69">
                      <a:extLst>
                        <a:ext uri="{28A0092B-C50C-407E-A947-70E740481C1C}">
                          <a14:useLocalDpi xmlns:a14="http://schemas.microsoft.com/office/drawing/2010/main" val="0"/>
                        </a:ext>
                      </a:extLst>
                    </a:blip>
                    <a:stretch>
                      <a:fillRect/>
                    </a:stretch>
                  </pic:blipFill>
                  <pic:spPr>
                    <a:xfrm>
                      <a:off x="0" y="0"/>
                      <a:ext cx="5731510" cy="3060700"/>
                    </a:xfrm>
                    <a:prstGeom prst="rect">
                      <a:avLst/>
                    </a:prstGeom>
                  </pic:spPr>
                </pic:pic>
              </a:graphicData>
            </a:graphic>
            <wp14:sizeRelV relativeFrom="margin">
              <wp14:pctHeight>0</wp14:pctHeight>
            </wp14:sizeRelV>
          </wp:anchor>
        </w:drawing>
      </w:r>
    </w:p>
    <w:p w14:paraId="262143BB" w14:textId="2E58ED22" w:rsidR="005D0769" w:rsidRDefault="00462C56" w:rsidP="000933E1">
      <w:pPr>
        <w:tabs>
          <w:tab w:val="left" w:pos="8240"/>
        </w:tabs>
        <w:jc w:val="both"/>
        <w:rPr>
          <w:rFonts w:ascii="Arial" w:hAnsi="Arial" w:cs="Arial"/>
          <w:b/>
          <w:bCs/>
          <w:sz w:val="24"/>
          <w:szCs w:val="24"/>
        </w:rPr>
      </w:pPr>
      <w:r w:rsidRPr="00462C56">
        <w:rPr>
          <w:rFonts w:ascii="Arial" w:hAnsi="Arial" w:cs="Arial"/>
          <w:b/>
          <w:bCs/>
          <w:sz w:val="24"/>
          <w:szCs w:val="24"/>
        </w:rPr>
        <w:lastRenderedPageBreak/>
        <w:t>Top Themes</w:t>
      </w:r>
      <w:r w:rsidR="008A23D1">
        <w:rPr>
          <w:rFonts w:ascii="Arial" w:hAnsi="Arial" w:cs="Arial"/>
          <w:b/>
          <w:bCs/>
          <w:sz w:val="24"/>
          <w:szCs w:val="24"/>
        </w:rPr>
        <w:t xml:space="preserve"> – Nutrition &amp; Hydration</w:t>
      </w:r>
    </w:p>
    <w:p w14:paraId="6CF77E88" w14:textId="51A82719" w:rsidR="00462C56" w:rsidRDefault="00741068" w:rsidP="000933E1">
      <w:pPr>
        <w:tabs>
          <w:tab w:val="left" w:pos="8240"/>
        </w:tabs>
        <w:jc w:val="both"/>
        <w:rPr>
          <w:rFonts w:ascii="Arial" w:hAnsi="Arial" w:cs="Arial"/>
          <w:sz w:val="24"/>
          <w:szCs w:val="24"/>
        </w:rPr>
      </w:pPr>
      <w:r w:rsidRPr="00535514">
        <w:rPr>
          <w:rFonts w:ascii="Arial" w:hAnsi="Arial" w:cs="Arial"/>
          <w:noProof/>
          <w:sz w:val="24"/>
          <w:szCs w:val="24"/>
        </w:rPr>
        <w:drawing>
          <wp:anchor distT="0" distB="0" distL="114300" distR="114300" simplePos="0" relativeHeight="251711488" behindDoc="0" locked="0" layoutInCell="1" allowOverlap="1" wp14:anchorId="55E7AC75" wp14:editId="0CA93F7A">
            <wp:simplePos x="0" y="0"/>
            <wp:positionH relativeFrom="column">
              <wp:posOffset>-238760</wp:posOffset>
            </wp:positionH>
            <wp:positionV relativeFrom="paragraph">
              <wp:posOffset>306705</wp:posOffset>
            </wp:positionV>
            <wp:extent cx="2639060" cy="1677670"/>
            <wp:effectExtent l="0" t="0" r="8890" b="0"/>
            <wp:wrapSquare wrapText="bothSides"/>
            <wp:docPr id="1478978095"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978095" name="Picture 1" descr="A close up of words&#10;&#10;AI-generated content may be incorrect."/>
                    <pic:cNvPicPr/>
                  </pic:nvPicPr>
                  <pic:blipFill>
                    <a:blip r:embed="rId70" cstate="print">
                      <a:extLst>
                        <a:ext uri="{28A0092B-C50C-407E-A947-70E740481C1C}">
                          <a14:useLocalDpi xmlns:a14="http://schemas.microsoft.com/office/drawing/2010/main" val="0"/>
                        </a:ext>
                      </a:extLst>
                    </a:blip>
                    <a:stretch>
                      <a:fillRect/>
                    </a:stretch>
                  </pic:blipFill>
                  <pic:spPr>
                    <a:xfrm>
                      <a:off x="0" y="0"/>
                      <a:ext cx="2639060" cy="1677670"/>
                    </a:xfrm>
                    <a:prstGeom prst="rect">
                      <a:avLst/>
                    </a:prstGeom>
                  </pic:spPr>
                </pic:pic>
              </a:graphicData>
            </a:graphic>
            <wp14:sizeRelV relativeFrom="margin">
              <wp14:pctHeight>0</wp14:pctHeight>
            </wp14:sizeRelV>
          </wp:anchor>
        </w:drawing>
      </w:r>
      <w:r w:rsidR="00462C56" w:rsidRPr="00462C56">
        <w:rPr>
          <w:rFonts w:ascii="Arial" w:hAnsi="Arial" w:cs="Arial"/>
          <w:sz w:val="24"/>
          <w:szCs w:val="24"/>
        </w:rPr>
        <w:t>‘Positive’</w:t>
      </w:r>
      <w:r w:rsidR="007D2048">
        <w:rPr>
          <w:rFonts w:ascii="Arial" w:hAnsi="Arial" w:cs="Arial"/>
          <w:sz w:val="24"/>
          <w:szCs w:val="24"/>
        </w:rPr>
        <w:t xml:space="preserve">                                                         </w:t>
      </w:r>
      <w:proofErr w:type="gramStart"/>
      <w:r w:rsidR="007D2048">
        <w:rPr>
          <w:rFonts w:ascii="Arial" w:hAnsi="Arial" w:cs="Arial"/>
          <w:sz w:val="24"/>
          <w:szCs w:val="24"/>
        </w:rPr>
        <w:t xml:space="preserve">   ‘</w:t>
      </w:r>
      <w:proofErr w:type="gramEnd"/>
      <w:r w:rsidR="007D2048">
        <w:rPr>
          <w:rFonts w:ascii="Arial" w:hAnsi="Arial" w:cs="Arial"/>
          <w:sz w:val="24"/>
          <w:szCs w:val="24"/>
        </w:rPr>
        <w:t>Negative’</w:t>
      </w:r>
    </w:p>
    <w:p w14:paraId="258855FE" w14:textId="258B9826" w:rsidR="00462C56" w:rsidRPr="00462C56" w:rsidRDefault="0096790D" w:rsidP="000933E1">
      <w:pPr>
        <w:tabs>
          <w:tab w:val="left" w:pos="8240"/>
        </w:tabs>
        <w:jc w:val="both"/>
        <w:rPr>
          <w:rFonts w:ascii="Arial" w:hAnsi="Arial" w:cs="Arial"/>
          <w:sz w:val="24"/>
          <w:szCs w:val="24"/>
        </w:rPr>
      </w:pPr>
      <w:r w:rsidRPr="00535514">
        <w:rPr>
          <w:rFonts w:ascii="Arial" w:hAnsi="Arial" w:cs="Arial"/>
          <w:noProof/>
          <w:sz w:val="24"/>
          <w:szCs w:val="24"/>
        </w:rPr>
        <w:drawing>
          <wp:anchor distT="0" distB="0" distL="114300" distR="114300" simplePos="0" relativeHeight="251714560" behindDoc="0" locked="0" layoutInCell="1" allowOverlap="1" wp14:anchorId="4A586E83" wp14:editId="775C3E52">
            <wp:simplePos x="0" y="0"/>
            <wp:positionH relativeFrom="column">
              <wp:posOffset>2400935</wp:posOffset>
            </wp:positionH>
            <wp:positionV relativeFrom="paragraph">
              <wp:posOffset>16510</wp:posOffset>
            </wp:positionV>
            <wp:extent cx="2875280" cy="1613535"/>
            <wp:effectExtent l="0" t="0" r="1270" b="5715"/>
            <wp:wrapSquare wrapText="bothSides"/>
            <wp:docPr id="920463671" name="Picture 1" descr="A close up of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463671" name="Picture 1" descr="A close up of words&#10;&#10;AI-generated content may be incorrect."/>
                    <pic:cNvPicPr/>
                  </pic:nvPicPr>
                  <pic:blipFill>
                    <a:blip r:embed="rId71" cstate="print">
                      <a:extLst>
                        <a:ext uri="{28A0092B-C50C-407E-A947-70E740481C1C}">
                          <a14:useLocalDpi xmlns:a14="http://schemas.microsoft.com/office/drawing/2010/main" val="0"/>
                        </a:ext>
                      </a:extLst>
                    </a:blip>
                    <a:stretch>
                      <a:fillRect/>
                    </a:stretch>
                  </pic:blipFill>
                  <pic:spPr>
                    <a:xfrm>
                      <a:off x="0" y="0"/>
                      <a:ext cx="2875280" cy="1613535"/>
                    </a:xfrm>
                    <a:prstGeom prst="rect">
                      <a:avLst/>
                    </a:prstGeom>
                  </pic:spPr>
                </pic:pic>
              </a:graphicData>
            </a:graphic>
            <wp14:sizeRelV relativeFrom="margin">
              <wp14:pctHeight>0</wp14:pctHeight>
            </wp14:sizeRelV>
          </wp:anchor>
        </w:drawing>
      </w:r>
      <w:r w:rsidR="00E86B94">
        <w:rPr>
          <w:rFonts w:ascii="Arial" w:hAnsi="Arial" w:cs="Arial"/>
          <w:sz w:val="24"/>
          <w:szCs w:val="24"/>
        </w:rPr>
        <w:t xml:space="preserve">      </w:t>
      </w:r>
    </w:p>
    <w:p w14:paraId="65301C19" w14:textId="37E2D305" w:rsidR="005D0769" w:rsidRDefault="005D0769" w:rsidP="000933E1">
      <w:pPr>
        <w:tabs>
          <w:tab w:val="left" w:pos="8240"/>
        </w:tabs>
        <w:jc w:val="both"/>
        <w:rPr>
          <w:rFonts w:ascii="Arial" w:hAnsi="Arial" w:cs="Arial"/>
          <w:sz w:val="24"/>
          <w:szCs w:val="24"/>
        </w:rPr>
      </w:pPr>
    </w:p>
    <w:p w14:paraId="01B2C9A5" w14:textId="211E7488" w:rsidR="005D0769" w:rsidRDefault="005D0769" w:rsidP="000933E1">
      <w:pPr>
        <w:tabs>
          <w:tab w:val="left" w:pos="8240"/>
        </w:tabs>
        <w:jc w:val="both"/>
        <w:rPr>
          <w:rFonts w:ascii="Arial" w:hAnsi="Arial" w:cs="Arial"/>
          <w:sz w:val="24"/>
          <w:szCs w:val="24"/>
        </w:rPr>
      </w:pPr>
    </w:p>
    <w:tbl>
      <w:tblPr>
        <w:tblStyle w:val="TableGrid"/>
        <w:tblpPr w:leftFromText="180" w:rightFromText="180" w:vertAnchor="page" w:horzAnchor="margin" w:tblpY="5736"/>
        <w:tblW w:w="0" w:type="auto"/>
        <w:shd w:val="clear" w:color="auto" w:fill="D9D9D9" w:themeFill="background1" w:themeFillShade="D9"/>
        <w:tblLook w:val="04A0" w:firstRow="1" w:lastRow="0" w:firstColumn="1" w:lastColumn="0" w:noHBand="0" w:noVBand="1"/>
      </w:tblPr>
      <w:tblGrid>
        <w:gridCol w:w="8896"/>
      </w:tblGrid>
      <w:tr w:rsidR="0096790D" w:rsidRPr="007F62E0" w14:paraId="6D703918" w14:textId="77777777" w:rsidTr="0096790D">
        <w:trPr>
          <w:trHeight w:val="939"/>
        </w:trPr>
        <w:tc>
          <w:tcPr>
            <w:tcW w:w="8896" w:type="dxa"/>
            <w:shd w:val="clear" w:color="auto" w:fill="D9D9D9" w:themeFill="background1" w:themeFillShade="D9"/>
          </w:tcPr>
          <w:p w14:paraId="3778B65E" w14:textId="77777777" w:rsidR="0096790D" w:rsidRPr="0075206C" w:rsidRDefault="0096790D" w:rsidP="0096790D">
            <w:pPr>
              <w:tabs>
                <w:tab w:val="left" w:pos="8240"/>
              </w:tabs>
              <w:jc w:val="both"/>
              <w:rPr>
                <w:rFonts w:ascii="Arial" w:hAnsi="Arial" w:cs="Arial"/>
                <w:b/>
                <w:sz w:val="24"/>
                <w:szCs w:val="24"/>
              </w:rPr>
            </w:pPr>
          </w:p>
          <w:p w14:paraId="2CF90A2B" w14:textId="77777777" w:rsidR="0096790D" w:rsidRPr="00C86D72" w:rsidRDefault="0096790D" w:rsidP="0096790D">
            <w:pPr>
              <w:pStyle w:val="ListParagraph"/>
              <w:numPr>
                <w:ilvl w:val="0"/>
                <w:numId w:val="5"/>
              </w:numPr>
              <w:tabs>
                <w:tab w:val="left" w:pos="8240"/>
              </w:tabs>
              <w:spacing w:after="0" w:line="240" w:lineRule="auto"/>
              <w:jc w:val="both"/>
              <w:rPr>
                <w:rFonts w:eastAsia="Calibri"/>
                <w:b/>
                <w:sz w:val="24"/>
                <w:szCs w:val="24"/>
              </w:rPr>
            </w:pPr>
            <w:r w:rsidRPr="00C86D72">
              <w:rPr>
                <w:rFonts w:eastAsia="Calibri"/>
                <w:b/>
                <w:sz w:val="24"/>
                <w:szCs w:val="24"/>
              </w:rPr>
              <w:t>SERVICE GROUP COMPLAINTS, INCIDENTS, COMPLIMENTS AND PATIENT FEEDBACK HIGHLIGHTS</w:t>
            </w:r>
          </w:p>
          <w:p w14:paraId="6907DB2D" w14:textId="77777777" w:rsidR="0096790D" w:rsidRPr="007F62E0" w:rsidRDefault="0096790D" w:rsidP="0096790D">
            <w:pPr>
              <w:pStyle w:val="ListParagraph"/>
              <w:tabs>
                <w:tab w:val="left" w:pos="8240"/>
              </w:tabs>
              <w:spacing w:after="0" w:line="240" w:lineRule="auto"/>
              <w:jc w:val="both"/>
              <w:rPr>
                <w:rFonts w:eastAsia="Calibri"/>
                <w:b/>
                <w:color w:val="FF0000"/>
                <w:sz w:val="24"/>
                <w:szCs w:val="24"/>
              </w:rPr>
            </w:pPr>
          </w:p>
        </w:tc>
      </w:tr>
    </w:tbl>
    <w:p w14:paraId="0C7D0708" w14:textId="0A4FE3FD" w:rsidR="005D0769" w:rsidRDefault="005D0769" w:rsidP="000933E1">
      <w:pPr>
        <w:tabs>
          <w:tab w:val="left" w:pos="8240"/>
        </w:tabs>
        <w:jc w:val="both"/>
        <w:rPr>
          <w:rFonts w:ascii="Arial" w:hAnsi="Arial" w:cs="Arial"/>
          <w:sz w:val="24"/>
          <w:szCs w:val="24"/>
        </w:rPr>
      </w:pPr>
      <w:r>
        <w:rPr>
          <w:rFonts w:ascii="Arial" w:hAnsi="Arial" w:cs="Arial"/>
          <w:sz w:val="24"/>
          <w:szCs w:val="24"/>
        </w:rPr>
        <w:t xml:space="preserve">    </w:t>
      </w:r>
    </w:p>
    <w:p w14:paraId="785C4348" w14:textId="77777777" w:rsidR="0096790D" w:rsidRDefault="0096790D" w:rsidP="00E6361A">
      <w:pPr>
        <w:tabs>
          <w:tab w:val="left" w:pos="8240"/>
        </w:tabs>
        <w:jc w:val="both"/>
        <w:rPr>
          <w:rFonts w:ascii="Arial" w:hAnsi="Arial" w:cs="Arial"/>
          <w:b/>
          <w:sz w:val="24"/>
          <w:szCs w:val="24"/>
          <w:u w:val="single"/>
        </w:rPr>
      </w:pPr>
    </w:p>
    <w:p w14:paraId="1443E7F3" w14:textId="77777777" w:rsidR="0096790D" w:rsidRDefault="0096790D" w:rsidP="00E6361A">
      <w:pPr>
        <w:tabs>
          <w:tab w:val="left" w:pos="8240"/>
        </w:tabs>
        <w:jc w:val="both"/>
        <w:rPr>
          <w:rFonts w:ascii="Arial" w:hAnsi="Arial" w:cs="Arial"/>
          <w:b/>
          <w:sz w:val="24"/>
          <w:szCs w:val="24"/>
          <w:u w:val="single"/>
        </w:rPr>
      </w:pPr>
    </w:p>
    <w:p w14:paraId="2BBFF38D" w14:textId="77777777" w:rsidR="0096790D" w:rsidRDefault="0096790D" w:rsidP="00E6361A">
      <w:pPr>
        <w:tabs>
          <w:tab w:val="left" w:pos="8240"/>
        </w:tabs>
        <w:jc w:val="both"/>
        <w:rPr>
          <w:rFonts w:ascii="Arial" w:hAnsi="Arial" w:cs="Arial"/>
          <w:b/>
          <w:sz w:val="24"/>
          <w:szCs w:val="24"/>
          <w:u w:val="single"/>
        </w:rPr>
      </w:pPr>
    </w:p>
    <w:p w14:paraId="571D108A" w14:textId="0C261352" w:rsidR="00DA7F00" w:rsidRDefault="007915A6" w:rsidP="00E6361A">
      <w:pPr>
        <w:tabs>
          <w:tab w:val="left" w:pos="8240"/>
        </w:tabs>
        <w:jc w:val="both"/>
        <w:rPr>
          <w:rFonts w:ascii="Arial" w:hAnsi="Arial" w:cs="Arial"/>
          <w:b/>
          <w:sz w:val="24"/>
          <w:szCs w:val="24"/>
        </w:rPr>
      </w:pPr>
      <w:r w:rsidRPr="000B5B4D">
        <w:rPr>
          <w:rFonts w:ascii="Arial" w:hAnsi="Arial" w:cs="Arial"/>
          <w:b/>
          <w:sz w:val="24"/>
          <w:szCs w:val="24"/>
          <w:u w:val="single"/>
        </w:rPr>
        <w:t>MORRISTON SERVICE GROUP</w:t>
      </w:r>
    </w:p>
    <w:p w14:paraId="33FD4CCA" w14:textId="0CC0AF98" w:rsidR="00460A53" w:rsidRPr="000B5B4D" w:rsidRDefault="005E5348" w:rsidP="00E6361A">
      <w:pPr>
        <w:tabs>
          <w:tab w:val="left" w:pos="8240"/>
        </w:tabs>
        <w:jc w:val="both"/>
        <w:rPr>
          <w:rFonts w:ascii="Arial" w:hAnsi="Arial" w:cs="Arial"/>
          <w:b/>
          <w:sz w:val="24"/>
          <w:szCs w:val="24"/>
        </w:rPr>
      </w:pPr>
      <w:r>
        <w:rPr>
          <w:rFonts w:ascii="Arial" w:hAnsi="Arial" w:cs="Arial"/>
          <w:b/>
          <w:sz w:val="24"/>
          <w:szCs w:val="24"/>
        </w:rPr>
        <w:t>4</w:t>
      </w:r>
      <w:r w:rsidR="00460A53" w:rsidRPr="000B5B4D">
        <w:rPr>
          <w:rFonts w:ascii="Arial" w:hAnsi="Arial" w:cs="Arial"/>
          <w:b/>
          <w:sz w:val="24"/>
          <w:szCs w:val="24"/>
        </w:rPr>
        <w:t>.1 – Morriston Service Group complaints</w:t>
      </w:r>
    </w:p>
    <w:p w14:paraId="4EBD37E9" w14:textId="7DCEF0BD" w:rsidR="009F4BA9" w:rsidRPr="009F4BA9" w:rsidRDefault="00AA5388" w:rsidP="00E6361A">
      <w:pPr>
        <w:tabs>
          <w:tab w:val="left" w:pos="8240"/>
        </w:tabs>
        <w:jc w:val="both"/>
        <w:rPr>
          <w:rFonts w:ascii="Arial" w:hAnsi="Arial" w:cs="Arial"/>
          <w:szCs w:val="24"/>
        </w:rPr>
      </w:pPr>
      <w:r w:rsidRPr="000B5B4D">
        <w:rPr>
          <w:rFonts w:ascii="Arial" w:hAnsi="Arial" w:cs="Arial"/>
          <w:szCs w:val="24"/>
        </w:rPr>
        <w:t>Morriston Ser</w:t>
      </w:r>
      <w:r w:rsidR="008D69D9" w:rsidRPr="000B5B4D">
        <w:rPr>
          <w:rFonts w:ascii="Arial" w:hAnsi="Arial" w:cs="Arial"/>
          <w:szCs w:val="24"/>
        </w:rPr>
        <w:t xml:space="preserve">vice Group received a total of </w:t>
      </w:r>
      <w:r w:rsidR="005D75EB">
        <w:rPr>
          <w:rFonts w:ascii="Arial" w:hAnsi="Arial" w:cs="Arial"/>
          <w:szCs w:val="24"/>
        </w:rPr>
        <w:t>2</w:t>
      </w:r>
      <w:r w:rsidR="00E74985">
        <w:rPr>
          <w:rFonts w:ascii="Arial" w:hAnsi="Arial" w:cs="Arial"/>
          <w:szCs w:val="24"/>
        </w:rPr>
        <w:t>74</w:t>
      </w:r>
      <w:r w:rsidR="002C1A46">
        <w:rPr>
          <w:rFonts w:ascii="Arial" w:hAnsi="Arial" w:cs="Arial"/>
          <w:szCs w:val="24"/>
        </w:rPr>
        <w:t xml:space="preserve"> </w:t>
      </w:r>
      <w:r w:rsidR="008D69D9" w:rsidRPr="000B5B4D">
        <w:rPr>
          <w:rFonts w:ascii="Arial" w:hAnsi="Arial" w:cs="Arial"/>
          <w:szCs w:val="24"/>
        </w:rPr>
        <w:t>complaints during Q</w:t>
      </w:r>
      <w:r w:rsidR="005E1845">
        <w:rPr>
          <w:rFonts w:ascii="Arial" w:hAnsi="Arial" w:cs="Arial"/>
          <w:szCs w:val="24"/>
        </w:rPr>
        <w:t>1</w:t>
      </w:r>
      <w:r w:rsidRPr="000B5B4D">
        <w:rPr>
          <w:rFonts w:ascii="Arial" w:hAnsi="Arial" w:cs="Arial"/>
          <w:szCs w:val="24"/>
        </w:rPr>
        <w:t xml:space="preserve"> 202</w:t>
      </w:r>
      <w:r w:rsidR="00760016">
        <w:rPr>
          <w:rFonts w:ascii="Arial" w:hAnsi="Arial" w:cs="Arial"/>
          <w:szCs w:val="24"/>
        </w:rPr>
        <w:t>5</w:t>
      </w:r>
      <w:r w:rsidRPr="000B5B4D">
        <w:rPr>
          <w:rFonts w:ascii="Arial" w:hAnsi="Arial" w:cs="Arial"/>
          <w:szCs w:val="24"/>
        </w:rPr>
        <w:t>/2</w:t>
      </w:r>
      <w:r w:rsidR="00760016">
        <w:rPr>
          <w:rFonts w:ascii="Arial" w:hAnsi="Arial" w:cs="Arial"/>
          <w:szCs w:val="24"/>
        </w:rPr>
        <w:t>6</w:t>
      </w:r>
      <w:r w:rsidR="008A4412">
        <w:rPr>
          <w:rFonts w:ascii="Arial" w:hAnsi="Arial" w:cs="Arial"/>
          <w:szCs w:val="24"/>
        </w:rPr>
        <w:t xml:space="preserve">, this compares with </w:t>
      </w:r>
      <w:r w:rsidR="005E1845">
        <w:rPr>
          <w:rFonts w:ascii="Arial" w:hAnsi="Arial" w:cs="Arial"/>
          <w:szCs w:val="24"/>
        </w:rPr>
        <w:t xml:space="preserve">246 </w:t>
      </w:r>
      <w:r w:rsidR="005E1845" w:rsidRPr="000B5B4D">
        <w:rPr>
          <w:rFonts w:ascii="Arial" w:hAnsi="Arial" w:cs="Arial"/>
          <w:szCs w:val="24"/>
        </w:rPr>
        <w:t>complaints during Q</w:t>
      </w:r>
      <w:r w:rsidR="005E1845">
        <w:rPr>
          <w:rFonts w:ascii="Arial" w:hAnsi="Arial" w:cs="Arial"/>
          <w:szCs w:val="24"/>
        </w:rPr>
        <w:t>4</w:t>
      </w:r>
      <w:r w:rsidR="005E1845" w:rsidRPr="000B5B4D">
        <w:rPr>
          <w:rFonts w:ascii="Arial" w:hAnsi="Arial" w:cs="Arial"/>
          <w:szCs w:val="24"/>
        </w:rPr>
        <w:t xml:space="preserve"> 202</w:t>
      </w:r>
      <w:r w:rsidR="005E1845">
        <w:rPr>
          <w:rFonts w:ascii="Arial" w:hAnsi="Arial" w:cs="Arial"/>
          <w:szCs w:val="24"/>
        </w:rPr>
        <w:t>4</w:t>
      </w:r>
      <w:r w:rsidR="005E1845" w:rsidRPr="000B5B4D">
        <w:rPr>
          <w:rFonts w:ascii="Arial" w:hAnsi="Arial" w:cs="Arial"/>
          <w:szCs w:val="24"/>
        </w:rPr>
        <w:t>/2</w:t>
      </w:r>
      <w:r w:rsidR="005E1845">
        <w:rPr>
          <w:rFonts w:ascii="Arial" w:hAnsi="Arial" w:cs="Arial"/>
          <w:szCs w:val="24"/>
        </w:rPr>
        <w:t>5</w:t>
      </w:r>
      <w:r w:rsidR="00CE4FA5">
        <w:rPr>
          <w:rFonts w:ascii="Arial" w:hAnsi="Arial" w:cs="Arial"/>
          <w:szCs w:val="24"/>
        </w:rPr>
        <w:t>.</w:t>
      </w:r>
      <w:r w:rsidR="00F03765">
        <w:rPr>
          <w:rFonts w:ascii="Arial" w:hAnsi="Arial" w:cs="Arial"/>
          <w:szCs w:val="24"/>
        </w:rPr>
        <w:t xml:space="preserve"> The increase doesn’t appear to be one service </w:t>
      </w:r>
      <w:proofErr w:type="gramStart"/>
      <w:r w:rsidR="00F03765">
        <w:rPr>
          <w:rFonts w:ascii="Arial" w:hAnsi="Arial" w:cs="Arial"/>
          <w:szCs w:val="24"/>
        </w:rPr>
        <w:t>in particular however</w:t>
      </w:r>
      <w:proofErr w:type="gramEnd"/>
      <w:r w:rsidR="00F03765">
        <w:rPr>
          <w:rFonts w:ascii="Arial" w:hAnsi="Arial" w:cs="Arial"/>
          <w:szCs w:val="24"/>
        </w:rPr>
        <w:t>, as shown in Graph 2, Cardiology has more complaints when compared with the previous quarter.</w:t>
      </w:r>
      <w:r w:rsidR="00CE4FA5">
        <w:rPr>
          <w:rFonts w:ascii="Arial" w:hAnsi="Arial" w:cs="Arial"/>
          <w:szCs w:val="24"/>
        </w:rPr>
        <w:t xml:space="preserve"> </w:t>
      </w:r>
      <w:r w:rsidR="00D01436" w:rsidRPr="000B5B4D">
        <w:rPr>
          <w:rFonts w:ascii="Arial" w:hAnsi="Arial" w:cs="Arial"/>
          <w:szCs w:val="24"/>
        </w:rPr>
        <w:t>Graph 1 below shows the total number of complaints received relating to Mor</w:t>
      </w:r>
      <w:r w:rsidR="000A3FFC" w:rsidRPr="000B5B4D">
        <w:rPr>
          <w:rFonts w:ascii="Arial" w:hAnsi="Arial" w:cs="Arial"/>
          <w:szCs w:val="24"/>
        </w:rPr>
        <w:t>riston Service Group since</w:t>
      </w:r>
      <w:r w:rsidR="008A4412">
        <w:rPr>
          <w:rFonts w:ascii="Arial" w:hAnsi="Arial" w:cs="Arial"/>
          <w:szCs w:val="24"/>
        </w:rPr>
        <w:t xml:space="preserve"> </w:t>
      </w:r>
      <w:r w:rsidR="004D3DDC">
        <w:rPr>
          <w:rFonts w:ascii="Arial" w:hAnsi="Arial" w:cs="Arial"/>
          <w:szCs w:val="24"/>
        </w:rPr>
        <w:t>July</w:t>
      </w:r>
      <w:r w:rsidR="00CE4FA5">
        <w:rPr>
          <w:rFonts w:ascii="Arial" w:hAnsi="Arial" w:cs="Arial"/>
          <w:szCs w:val="24"/>
        </w:rPr>
        <w:t xml:space="preserve"> 2024</w:t>
      </w:r>
      <w:r w:rsidR="008D69D9" w:rsidRPr="000B5B4D">
        <w:rPr>
          <w:rFonts w:ascii="Arial" w:hAnsi="Arial" w:cs="Arial"/>
          <w:szCs w:val="24"/>
        </w:rPr>
        <w:t>.</w:t>
      </w:r>
      <w:r w:rsidR="00D01436" w:rsidRPr="000B5B4D">
        <w:rPr>
          <w:rFonts w:ascii="Arial" w:hAnsi="Arial" w:cs="Arial"/>
          <w:szCs w:val="24"/>
        </w:rPr>
        <w:t xml:space="preserve"> The graph breaks the total number received down by Formal P</w:t>
      </w:r>
      <w:r w:rsidR="0071532C">
        <w:rPr>
          <w:rFonts w:ascii="Arial" w:hAnsi="Arial" w:cs="Arial"/>
          <w:szCs w:val="24"/>
        </w:rPr>
        <w:t xml:space="preserve">utting </w:t>
      </w:r>
      <w:r w:rsidR="00D01436" w:rsidRPr="000B5B4D">
        <w:rPr>
          <w:rFonts w:ascii="Arial" w:hAnsi="Arial" w:cs="Arial"/>
          <w:szCs w:val="24"/>
        </w:rPr>
        <w:t>T</w:t>
      </w:r>
      <w:r w:rsidR="0071532C">
        <w:rPr>
          <w:rFonts w:ascii="Arial" w:hAnsi="Arial" w:cs="Arial"/>
          <w:szCs w:val="24"/>
        </w:rPr>
        <w:t xml:space="preserve">hings </w:t>
      </w:r>
      <w:r w:rsidR="00D01436" w:rsidRPr="000B5B4D">
        <w:rPr>
          <w:rFonts w:ascii="Arial" w:hAnsi="Arial" w:cs="Arial"/>
          <w:szCs w:val="24"/>
        </w:rPr>
        <w:t>R</w:t>
      </w:r>
      <w:r w:rsidR="0071532C">
        <w:rPr>
          <w:rFonts w:ascii="Arial" w:hAnsi="Arial" w:cs="Arial"/>
          <w:szCs w:val="24"/>
        </w:rPr>
        <w:t>ight</w:t>
      </w:r>
      <w:r w:rsidR="00D01436" w:rsidRPr="000B5B4D">
        <w:rPr>
          <w:rFonts w:ascii="Arial" w:hAnsi="Arial" w:cs="Arial"/>
          <w:szCs w:val="24"/>
        </w:rPr>
        <w:t>, Early Resolution and Re-opened complaints.</w:t>
      </w:r>
    </w:p>
    <w:p w14:paraId="66D7D111" w14:textId="5EB89DC6" w:rsidR="00D0037D" w:rsidRPr="000B5B4D" w:rsidRDefault="00D01436" w:rsidP="00E6361A">
      <w:pPr>
        <w:tabs>
          <w:tab w:val="left" w:pos="8240"/>
        </w:tabs>
        <w:jc w:val="both"/>
        <w:rPr>
          <w:rFonts w:ascii="Arial" w:hAnsi="Arial" w:cs="Arial"/>
          <w:b/>
          <w:sz w:val="20"/>
          <w:szCs w:val="24"/>
        </w:rPr>
      </w:pPr>
      <w:r w:rsidRPr="000B5B4D">
        <w:rPr>
          <w:rFonts w:ascii="Arial" w:hAnsi="Arial" w:cs="Arial"/>
          <w:b/>
          <w:sz w:val="20"/>
          <w:szCs w:val="24"/>
        </w:rPr>
        <w:t>Graph 1: Morriston Service Group complaints by month and type</w:t>
      </w:r>
    </w:p>
    <w:p w14:paraId="007C6E71" w14:textId="3CF117F3" w:rsidR="002647B6" w:rsidRPr="007F62E0" w:rsidRDefault="00634202" w:rsidP="00E6361A">
      <w:pPr>
        <w:tabs>
          <w:tab w:val="left" w:pos="8240"/>
        </w:tabs>
        <w:jc w:val="both"/>
        <w:rPr>
          <w:rFonts w:ascii="Arial" w:hAnsi="Arial" w:cs="Arial"/>
          <w:color w:val="FF0000"/>
          <w:sz w:val="24"/>
          <w:szCs w:val="24"/>
        </w:rPr>
      </w:pPr>
      <w:r>
        <w:rPr>
          <w:noProof/>
        </w:rPr>
        <w:drawing>
          <wp:inline distT="0" distB="0" distL="0" distR="0" wp14:anchorId="0830A7BD" wp14:editId="4D9E6FC4">
            <wp:extent cx="5795010" cy="2552700"/>
            <wp:effectExtent l="0" t="0" r="15240" b="0"/>
            <wp:docPr id="372238819" name="Chart 1">
              <a:extLst xmlns:a="http://schemas.openxmlformats.org/drawingml/2006/main">
                <a:ext uri="{FF2B5EF4-FFF2-40B4-BE49-F238E27FC236}">
                  <a16:creationId xmlns:a16="http://schemas.microsoft.com/office/drawing/2014/main" id="{00000000-0008-0000-0B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14:paraId="5DDD5BF5" w14:textId="77777777" w:rsidR="0096790D" w:rsidRDefault="0096790D" w:rsidP="00D118AA">
      <w:pPr>
        <w:tabs>
          <w:tab w:val="left" w:pos="8240"/>
        </w:tabs>
        <w:jc w:val="both"/>
        <w:rPr>
          <w:rFonts w:ascii="Arial" w:hAnsi="Arial" w:cs="Arial"/>
          <w:szCs w:val="24"/>
        </w:rPr>
      </w:pPr>
    </w:p>
    <w:p w14:paraId="5F83855C" w14:textId="77777777" w:rsidR="0096790D" w:rsidRDefault="0096790D" w:rsidP="00D118AA">
      <w:pPr>
        <w:tabs>
          <w:tab w:val="left" w:pos="8240"/>
        </w:tabs>
        <w:jc w:val="both"/>
        <w:rPr>
          <w:rFonts w:ascii="Arial" w:hAnsi="Arial" w:cs="Arial"/>
          <w:szCs w:val="24"/>
        </w:rPr>
      </w:pPr>
    </w:p>
    <w:p w14:paraId="70CDF933" w14:textId="101DBA5F" w:rsidR="008107D1" w:rsidRDefault="007F655A" w:rsidP="00D118AA">
      <w:pPr>
        <w:tabs>
          <w:tab w:val="left" w:pos="8240"/>
        </w:tabs>
        <w:jc w:val="both"/>
        <w:rPr>
          <w:rFonts w:ascii="Arial" w:hAnsi="Arial" w:cs="Arial"/>
          <w:szCs w:val="24"/>
        </w:rPr>
      </w:pPr>
      <w:r w:rsidRPr="000B5B4D">
        <w:rPr>
          <w:rFonts w:ascii="Arial" w:hAnsi="Arial" w:cs="Arial"/>
          <w:szCs w:val="24"/>
        </w:rPr>
        <w:lastRenderedPageBreak/>
        <w:t>Graph 2 shows the top five services that had</w:t>
      </w:r>
      <w:r w:rsidR="000A3FFC" w:rsidRPr="000B5B4D">
        <w:rPr>
          <w:rFonts w:ascii="Arial" w:hAnsi="Arial" w:cs="Arial"/>
          <w:szCs w:val="24"/>
        </w:rPr>
        <w:t xml:space="preserve"> the most complaints since </w:t>
      </w:r>
      <w:r w:rsidR="00634202">
        <w:rPr>
          <w:rFonts w:ascii="Arial" w:hAnsi="Arial" w:cs="Arial"/>
          <w:szCs w:val="24"/>
        </w:rPr>
        <w:t>July</w:t>
      </w:r>
      <w:r w:rsidR="00CE4FA5">
        <w:rPr>
          <w:rFonts w:ascii="Arial" w:hAnsi="Arial" w:cs="Arial"/>
          <w:szCs w:val="24"/>
        </w:rPr>
        <w:t xml:space="preserve"> 2024</w:t>
      </w:r>
      <w:r w:rsidR="000A3FFC" w:rsidRPr="000B5B4D">
        <w:rPr>
          <w:rFonts w:ascii="Arial" w:hAnsi="Arial" w:cs="Arial"/>
          <w:szCs w:val="24"/>
        </w:rPr>
        <w:t>.</w:t>
      </w:r>
    </w:p>
    <w:p w14:paraId="5060EA25" w14:textId="38C82205" w:rsidR="00033BF0" w:rsidRDefault="0043256C" w:rsidP="00D118AA">
      <w:pPr>
        <w:tabs>
          <w:tab w:val="left" w:pos="8240"/>
        </w:tabs>
        <w:jc w:val="both"/>
        <w:rPr>
          <w:rFonts w:ascii="Arial" w:hAnsi="Arial" w:cs="Arial"/>
          <w:b/>
          <w:sz w:val="20"/>
          <w:szCs w:val="24"/>
        </w:rPr>
      </w:pPr>
      <w:r>
        <w:rPr>
          <w:rFonts w:ascii="Arial" w:hAnsi="Arial" w:cs="Arial"/>
          <w:b/>
          <w:sz w:val="20"/>
          <w:szCs w:val="24"/>
        </w:rPr>
        <w:t>G</w:t>
      </w:r>
      <w:r w:rsidR="007F655A" w:rsidRPr="000B5B4D">
        <w:rPr>
          <w:rFonts w:ascii="Arial" w:hAnsi="Arial" w:cs="Arial"/>
          <w:b/>
          <w:sz w:val="20"/>
          <w:szCs w:val="24"/>
        </w:rPr>
        <w:t>raph 2: Top 5 Services by month</w:t>
      </w:r>
    </w:p>
    <w:p w14:paraId="0EDC26DB" w14:textId="1D0FF854" w:rsidR="00B27F28" w:rsidRPr="007F62E0" w:rsidRDefault="007D1489" w:rsidP="00D118AA">
      <w:pPr>
        <w:tabs>
          <w:tab w:val="left" w:pos="8240"/>
        </w:tabs>
        <w:jc w:val="both"/>
        <w:rPr>
          <w:rFonts w:ascii="Arial" w:hAnsi="Arial" w:cs="Arial"/>
          <w:color w:val="FF0000"/>
          <w:sz w:val="24"/>
          <w:szCs w:val="24"/>
        </w:rPr>
      </w:pPr>
      <w:r>
        <w:rPr>
          <w:noProof/>
        </w:rPr>
        <w:drawing>
          <wp:inline distT="0" distB="0" distL="0" distR="0" wp14:anchorId="08B66FC8" wp14:editId="69A22193">
            <wp:extent cx="6203950" cy="2851150"/>
            <wp:effectExtent l="0" t="0" r="6350" b="6350"/>
            <wp:docPr id="901846613" name="Chart 1">
              <a:extLst xmlns:a="http://schemas.openxmlformats.org/drawingml/2006/main">
                <a:ext uri="{FF2B5EF4-FFF2-40B4-BE49-F238E27FC236}">
                  <a16:creationId xmlns:a16="http://schemas.microsoft.com/office/drawing/2014/main" id="{87C68677-0140-BE3B-A78F-2CC3176671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3247AE66" w14:textId="22CAE7E9" w:rsidR="005F4FB4" w:rsidRPr="005F4FB4" w:rsidRDefault="005F4FB4" w:rsidP="00D0037D">
      <w:pPr>
        <w:tabs>
          <w:tab w:val="left" w:pos="8240"/>
        </w:tabs>
        <w:jc w:val="both"/>
        <w:rPr>
          <w:rFonts w:ascii="Arial" w:hAnsi="Arial" w:cs="Arial"/>
          <w:bCs/>
          <w:sz w:val="24"/>
          <w:szCs w:val="24"/>
        </w:rPr>
      </w:pPr>
      <w:r w:rsidRPr="005F4FB4">
        <w:rPr>
          <w:rFonts w:ascii="Arial" w:hAnsi="Arial" w:cs="Arial"/>
          <w:bCs/>
          <w:sz w:val="24"/>
          <w:szCs w:val="24"/>
        </w:rPr>
        <w:t xml:space="preserve">As </w:t>
      </w:r>
      <w:r w:rsidR="00760016">
        <w:rPr>
          <w:rFonts w:ascii="Arial" w:hAnsi="Arial" w:cs="Arial"/>
          <w:bCs/>
          <w:sz w:val="24"/>
          <w:szCs w:val="24"/>
        </w:rPr>
        <w:t>shown in the graph, there</w:t>
      </w:r>
      <w:r w:rsidRPr="005F4FB4">
        <w:rPr>
          <w:rFonts w:ascii="Arial" w:hAnsi="Arial" w:cs="Arial"/>
          <w:bCs/>
          <w:sz w:val="24"/>
          <w:szCs w:val="24"/>
        </w:rPr>
        <w:t xml:space="preserve"> appears an increase in </w:t>
      </w:r>
      <w:r w:rsidR="00EB6DFF">
        <w:rPr>
          <w:rFonts w:ascii="Arial" w:hAnsi="Arial" w:cs="Arial"/>
          <w:bCs/>
          <w:sz w:val="24"/>
          <w:szCs w:val="24"/>
        </w:rPr>
        <w:t xml:space="preserve">ED and Cardiology </w:t>
      </w:r>
      <w:r w:rsidRPr="005F4FB4">
        <w:rPr>
          <w:rFonts w:ascii="Arial" w:hAnsi="Arial" w:cs="Arial"/>
          <w:bCs/>
          <w:sz w:val="24"/>
          <w:szCs w:val="24"/>
        </w:rPr>
        <w:t>complaints which would contribute to the overall increase to Morriston complaints received in Q</w:t>
      </w:r>
      <w:r w:rsidR="00EB6DFF">
        <w:rPr>
          <w:rFonts w:ascii="Arial" w:hAnsi="Arial" w:cs="Arial"/>
          <w:bCs/>
          <w:sz w:val="24"/>
          <w:szCs w:val="24"/>
        </w:rPr>
        <w:t>1</w:t>
      </w:r>
      <w:r w:rsidRPr="005F4FB4">
        <w:rPr>
          <w:rFonts w:ascii="Arial" w:hAnsi="Arial" w:cs="Arial"/>
          <w:bCs/>
          <w:sz w:val="24"/>
          <w:szCs w:val="24"/>
        </w:rPr>
        <w:t>.</w:t>
      </w:r>
    </w:p>
    <w:p w14:paraId="2ECB4852" w14:textId="6FDDFD34" w:rsidR="00D0037D" w:rsidRPr="008B6EE9" w:rsidRDefault="005D75EB" w:rsidP="00D0037D">
      <w:pPr>
        <w:tabs>
          <w:tab w:val="left" w:pos="8240"/>
        </w:tabs>
        <w:jc w:val="both"/>
        <w:rPr>
          <w:rFonts w:ascii="Arial" w:hAnsi="Arial" w:cs="Arial"/>
          <w:b/>
          <w:sz w:val="24"/>
          <w:szCs w:val="24"/>
        </w:rPr>
      </w:pPr>
      <w:r>
        <w:rPr>
          <w:rFonts w:ascii="Arial" w:hAnsi="Arial" w:cs="Arial"/>
          <w:b/>
          <w:sz w:val="24"/>
          <w:szCs w:val="24"/>
        </w:rPr>
        <w:t>4</w:t>
      </w:r>
      <w:r w:rsidR="00D118AA" w:rsidRPr="008B6EE9">
        <w:rPr>
          <w:rFonts w:ascii="Arial" w:hAnsi="Arial" w:cs="Arial"/>
          <w:b/>
          <w:sz w:val="24"/>
          <w:szCs w:val="24"/>
        </w:rPr>
        <w:t>.2 – Morriston Service Group Incidents</w:t>
      </w:r>
    </w:p>
    <w:p w14:paraId="76A8B3E9" w14:textId="35A3D372" w:rsidR="009F4BA9" w:rsidRPr="008B6EE9" w:rsidRDefault="00D118AA" w:rsidP="00D0037D">
      <w:pPr>
        <w:tabs>
          <w:tab w:val="left" w:pos="8240"/>
        </w:tabs>
        <w:jc w:val="both"/>
        <w:rPr>
          <w:rFonts w:ascii="Arial" w:hAnsi="Arial" w:cs="Arial"/>
        </w:rPr>
      </w:pPr>
      <w:r w:rsidRPr="008B6EE9">
        <w:rPr>
          <w:rFonts w:ascii="Arial" w:hAnsi="Arial" w:cs="Arial"/>
        </w:rPr>
        <w:t xml:space="preserve">Morriston Service Group reported </w:t>
      </w:r>
      <w:r w:rsidR="00911DAC">
        <w:rPr>
          <w:rFonts w:ascii="Arial" w:hAnsi="Arial" w:cs="Arial"/>
        </w:rPr>
        <w:t>2</w:t>
      </w:r>
      <w:r w:rsidR="00BD6B60">
        <w:rPr>
          <w:rFonts w:ascii="Arial" w:hAnsi="Arial" w:cs="Arial"/>
        </w:rPr>
        <w:t>312</w:t>
      </w:r>
      <w:r w:rsidR="005C2E01" w:rsidRPr="008B6EE9">
        <w:rPr>
          <w:rFonts w:ascii="Arial" w:hAnsi="Arial" w:cs="Arial"/>
        </w:rPr>
        <w:t xml:space="preserve"> incidents in quarter </w:t>
      </w:r>
      <w:r w:rsidR="00760016">
        <w:rPr>
          <w:rFonts w:ascii="Arial" w:hAnsi="Arial" w:cs="Arial"/>
        </w:rPr>
        <w:t>1</w:t>
      </w:r>
      <w:r w:rsidR="005C2E01" w:rsidRPr="008B6EE9">
        <w:rPr>
          <w:rFonts w:ascii="Arial" w:hAnsi="Arial" w:cs="Arial"/>
        </w:rPr>
        <w:t xml:space="preserve"> (Q</w:t>
      </w:r>
      <w:r w:rsidR="00760016">
        <w:rPr>
          <w:rFonts w:ascii="Arial" w:hAnsi="Arial" w:cs="Arial"/>
        </w:rPr>
        <w:t>1</w:t>
      </w:r>
      <w:r w:rsidRPr="008B6EE9">
        <w:rPr>
          <w:rFonts w:ascii="Arial" w:hAnsi="Arial" w:cs="Arial"/>
        </w:rPr>
        <w:t>) of 202</w:t>
      </w:r>
      <w:r w:rsidR="00760016">
        <w:rPr>
          <w:rFonts w:ascii="Arial" w:hAnsi="Arial" w:cs="Arial"/>
        </w:rPr>
        <w:t>5</w:t>
      </w:r>
      <w:r w:rsidRPr="008B6EE9">
        <w:rPr>
          <w:rFonts w:ascii="Arial" w:hAnsi="Arial" w:cs="Arial"/>
        </w:rPr>
        <w:t>/2</w:t>
      </w:r>
      <w:r w:rsidR="00760016">
        <w:rPr>
          <w:rFonts w:ascii="Arial" w:hAnsi="Arial" w:cs="Arial"/>
        </w:rPr>
        <w:t>6</w:t>
      </w:r>
      <w:r w:rsidRPr="008B6EE9">
        <w:rPr>
          <w:rFonts w:ascii="Arial" w:hAnsi="Arial" w:cs="Arial"/>
        </w:rPr>
        <w:t xml:space="preserve"> (</w:t>
      </w:r>
      <w:r w:rsidR="00760016">
        <w:rPr>
          <w:rFonts w:ascii="Arial" w:hAnsi="Arial" w:cs="Arial"/>
        </w:rPr>
        <w:t>April, May, June</w:t>
      </w:r>
      <w:r w:rsidR="00911DAC">
        <w:rPr>
          <w:rFonts w:ascii="Arial" w:hAnsi="Arial" w:cs="Arial"/>
        </w:rPr>
        <w:t>).</w:t>
      </w:r>
      <w:r w:rsidR="001B10C2">
        <w:rPr>
          <w:rFonts w:ascii="Arial" w:hAnsi="Arial" w:cs="Arial"/>
        </w:rPr>
        <w:t xml:space="preserve"> </w:t>
      </w:r>
      <w:r w:rsidRPr="008B6EE9">
        <w:rPr>
          <w:rFonts w:ascii="Arial" w:hAnsi="Arial" w:cs="Arial"/>
        </w:rPr>
        <w:t xml:space="preserve">This compares with </w:t>
      </w:r>
      <w:r w:rsidR="00760016">
        <w:rPr>
          <w:rFonts w:ascii="Arial" w:hAnsi="Arial" w:cs="Arial"/>
        </w:rPr>
        <w:t>2493</w:t>
      </w:r>
      <w:r w:rsidR="00760016" w:rsidRPr="008B6EE9">
        <w:rPr>
          <w:rFonts w:ascii="Arial" w:hAnsi="Arial" w:cs="Arial"/>
        </w:rPr>
        <w:t xml:space="preserve"> incidents in quarter </w:t>
      </w:r>
      <w:r w:rsidR="00760016">
        <w:rPr>
          <w:rFonts w:ascii="Arial" w:hAnsi="Arial" w:cs="Arial"/>
        </w:rPr>
        <w:t>4</w:t>
      </w:r>
      <w:r w:rsidR="00760016" w:rsidRPr="008B6EE9">
        <w:rPr>
          <w:rFonts w:ascii="Arial" w:hAnsi="Arial" w:cs="Arial"/>
        </w:rPr>
        <w:t xml:space="preserve"> (Q</w:t>
      </w:r>
      <w:r w:rsidR="00760016">
        <w:rPr>
          <w:rFonts w:ascii="Arial" w:hAnsi="Arial" w:cs="Arial"/>
        </w:rPr>
        <w:t>4</w:t>
      </w:r>
      <w:r w:rsidR="00760016" w:rsidRPr="008B6EE9">
        <w:rPr>
          <w:rFonts w:ascii="Arial" w:hAnsi="Arial" w:cs="Arial"/>
        </w:rPr>
        <w:t>) of 202</w:t>
      </w:r>
      <w:r w:rsidR="00760016">
        <w:rPr>
          <w:rFonts w:ascii="Arial" w:hAnsi="Arial" w:cs="Arial"/>
        </w:rPr>
        <w:t>4</w:t>
      </w:r>
      <w:r w:rsidR="00760016" w:rsidRPr="008B6EE9">
        <w:rPr>
          <w:rFonts w:ascii="Arial" w:hAnsi="Arial" w:cs="Arial"/>
        </w:rPr>
        <w:t>/2</w:t>
      </w:r>
      <w:r w:rsidR="00760016">
        <w:rPr>
          <w:rFonts w:ascii="Arial" w:hAnsi="Arial" w:cs="Arial"/>
        </w:rPr>
        <w:t>5</w:t>
      </w:r>
      <w:r w:rsidR="00760016" w:rsidRPr="008B6EE9">
        <w:rPr>
          <w:rFonts w:ascii="Arial" w:hAnsi="Arial" w:cs="Arial"/>
        </w:rPr>
        <w:t xml:space="preserve"> (</w:t>
      </w:r>
      <w:r w:rsidR="00760016">
        <w:rPr>
          <w:rFonts w:ascii="Arial" w:hAnsi="Arial" w:cs="Arial"/>
        </w:rPr>
        <w:t xml:space="preserve">January, February, March). </w:t>
      </w:r>
      <w:r w:rsidRPr="008B6EE9">
        <w:rPr>
          <w:rFonts w:ascii="Arial" w:hAnsi="Arial" w:cs="Arial"/>
        </w:rPr>
        <w:t xml:space="preserve">Graph 1 shows the number of incidents per month broken down by severity. </w:t>
      </w:r>
    </w:p>
    <w:p w14:paraId="37283D94" w14:textId="77777777" w:rsidR="007F655A" w:rsidRPr="008B6EE9" w:rsidRDefault="00D118AA" w:rsidP="00D118AA">
      <w:pPr>
        <w:tabs>
          <w:tab w:val="left" w:pos="1060"/>
        </w:tabs>
        <w:rPr>
          <w:rFonts w:ascii="Arial" w:hAnsi="Arial" w:cs="Arial"/>
          <w:b/>
          <w:sz w:val="20"/>
        </w:rPr>
      </w:pPr>
      <w:r w:rsidRPr="008B6EE9">
        <w:rPr>
          <w:rFonts w:ascii="Arial" w:hAnsi="Arial" w:cs="Arial"/>
          <w:b/>
          <w:sz w:val="20"/>
        </w:rPr>
        <w:t>Graph 1: Morriston Incidents by Severity and month</w:t>
      </w:r>
    </w:p>
    <w:p w14:paraId="078D7AFD" w14:textId="39F24C62" w:rsidR="008A4412" w:rsidRPr="00911DAC" w:rsidRDefault="00954953" w:rsidP="00911DAC">
      <w:pPr>
        <w:tabs>
          <w:tab w:val="left" w:pos="1060"/>
        </w:tabs>
        <w:rPr>
          <w:rFonts w:ascii="Arial" w:hAnsi="Arial" w:cs="Arial"/>
          <w:b/>
          <w:color w:val="FF0000"/>
          <w:sz w:val="20"/>
        </w:rPr>
      </w:pPr>
      <w:r>
        <w:rPr>
          <w:noProof/>
        </w:rPr>
        <w:drawing>
          <wp:inline distT="0" distB="0" distL="0" distR="0" wp14:anchorId="1F691CAD" wp14:editId="633B1E50">
            <wp:extent cx="5949950" cy="2851150"/>
            <wp:effectExtent l="0" t="0" r="12700" b="6350"/>
            <wp:docPr id="12310148" name="Chart 1">
              <a:extLst xmlns:a="http://schemas.openxmlformats.org/drawingml/2006/main">
                <a:ext uri="{FF2B5EF4-FFF2-40B4-BE49-F238E27FC236}">
                  <a16:creationId xmlns:a16="http://schemas.microsoft.com/office/drawing/2014/main" id="{026595A9-EAE0-4267-0942-9B39613DF4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524904D9" w14:textId="1E2213B4" w:rsidR="002D460B" w:rsidRDefault="002D460B" w:rsidP="009A5D4E">
      <w:pPr>
        <w:tabs>
          <w:tab w:val="left" w:pos="1060"/>
        </w:tabs>
        <w:jc w:val="both"/>
        <w:rPr>
          <w:rFonts w:ascii="Arial" w:hAnsi="Arial" w:cs="Arial"/>
          <w:szCs w:val="24"/>
        </w:rPr>
      </w:pPr>
      <w:r>
        <w:rPr>
          <w:rFonts w:ascii="Arial" w:hAnsi="Arial" w:cs="Arial"/>
          <w:szCs w:val="24"/>
        </w:rPr>
        <w:lastRenderedPageBreak/>
        <w:t>There appe</w:t>
      </w:r>
      <w:r w:rsidR="00495B2A">
        <w:rPr>
          <w:rFonts w:ascii="Arial" w:hAnsi="Arial" w:cs="Arial"/>
          <w:szCs w:val="24"/>
        </w:rPr>
        <w:t xml:space="preserve">ared to be an increase in severe incidents reported in June with 22 reported. These have been reviewed and </w:t>
      </w:r>
      <w:proofErr w:type="gramStart"/>
      <w:r w:rsidR="00495B2A">
        <w:rPr>
          <w:rFonts w:ascii="Arial" w:hAnsi="Arial" w:cs="Arial"/>
          <w:szCs w:val="24"/>
        </w:rPr>
        <w:t>all</w:t>
      </w:r>
      <w:proofErr w:type="gramEnd"/>
      <w:r w:rsidR="00495B2A">
        <w:rPr>
          <w:rFonts w:ascii="Arial" w:hAnsi="Arial" w:cs="Arial"/>
          <w:szCs w:val="24"/>
        </w:rPr>
        <w:t xml:space="preserve"> but two incidents have now been downgraded to low or no harm. The two remaining severe were </w:t>
      </w:r>
      <w:r w:rsidR="00E11CF9">
        <w:rPr>
          <w:rFonts w:ascii="Arial" w:hAnsi="Arial" w:cs="Arial"/>
          <w:szCs w:val="24"/>
        </w:rPr>
        <w:t xml:space="preserve">the one NRI reported and one Mental Health </w:t>
      </w:r>
      <w:r w:rsidR="002547D7">
        <w:rPr>
          <w:rFonts w:ascii="Arial" w:hAnsi="Arial" w:cs="Arial"/>
          <w:szCs w:val="24"/>
        </w:rPr>
        <w:t>patient death.</w:t>
      </w:r>
    </w:p>
    <w:p w14:paraId="102FDF16" w14:textId="2FB0162A" w:rsidR="008107D1" w:rsidRDefault="009A5D4E" w:rsidP="009A5D4E">
      <w:pPr>
        <w:tabs>
          <w:tab w:val="left" w:pos="1060"/>
        </w:tabs>
        <w:jc w:val="both"/>
        <w:rPr>
          <w:rFonts w:ascii="Arial" w:hAnsi="Arial" w:cs="Arial"/>
          <w:szCs w:val="24"/>
        </w:rPr>
      </w:pPr>
      <w:r w:rsidRPr="008B6EE9">
        <w:rPr>
          <w:rFonts w:ascii="Arial" w:hAnsi="Arial" w:cs="Arial"/>
          <w:szCs w:val="24"/>
        </w:rPr>
        <w:t xml:space="preserve">Graph 2 shows the top 5 incident types, of all incidents reported by Morriston Service Group since </w:t>
      </w:r>
      <w:r w:rsidR="00893EB2">
        <w:rPr>
          <w:rFonts w:ascii="Arial" w:hAnsi="Arial" w:cs="Arial"/>
          <w:szCs w:val="24"/>
        </w:rPr>
        <w:t>April - June</w:t>
      </w:r>
      <w:r w:rsidR="007115D3">
        <w:rPr>
          <w:rFonts w:ascii="Arial" w:hAnsi="Arial" w:cs="Arial"/>
          <w:szCs w:val="24"/>
        </w:rPr>
        <w:t xml:space="preserve"> 2025</w:t>
      </w:r>
      <w:r w:rsidRPr="008B6EE9">
        <w:rPr>
          <w:rFonts w:ascii="Arial" w:hAnsi="Arial" w:cs="Arial"/>
          <w:szCs w:val="24"/>
        </w:rPr>
        <w:t>.</w:t>
      </w:r>
    </w:p>
    <w:p w14:paraId="76FC2C23" w14:textId="3CB53E9D" w:rsidR="00D0037D" w:rsidRDefault="009A5D4E" w:rsidP="009A5D4E">
      <w:pPr>
        <w:tabs>
          <w:tab w:val="left" w:pos="1060"/>
        </w:tabs>
        <w:jc w:val="both"/>
        <w:rPr>
          <w:rFonts w:ascii="Arial" w:hAnsi="Arial" w:cs="Arial"/>
          <w:b/>
          <w:sz w:val="20"/>
          <w:szCs w:val="24"/>
        </w:rPr>
      </w:pPr>
      <w:r w:rsidRPr="008B6EE9">
        <w:rPr>
          <w:rFonts w:ascii="Arial" w:hAnsi="Arial" w:cs="Arial"/>
          <w:b/>
          <w:sz w:val="20"/>
          <w:szCs w:val="24"/>
        </w:rPr>
        <w:t xml:space="preserve">Graph 2: Top 5 incidents per month </w:t>
      </w:r>
    </w:p>
    <w:p w14:paraId="6B2F773C" w14:textId="64ACF4B5" w:rsidR="00BB6376" w:rsidRPr="008B6EE9" w:rsidRDefault="002C7DF1" w:rsidP="009A5D4E">
      <w:pPr>
        <w:tabs>
          <w:tab w:val="left" w:pos="1060"/>
        </w:tabs>
        <w:jc w:val="both"/>
        <w:rPr>
          <w:rFonts w:ascii="Arial" w:hAnsi="Arial" w:cs="Arial"/>
          <w:b/>
          <w:sz w:val="20"/>
          <w:szCs w:val="24"/>
        </w:rPr>
      </w:pPr>
      <w:r>
        <w:rPr>
          <w:noProof/>
        </w:rPr>
        <w:drawing>
          <wp:inline distT="0" distB="0" distL="0" distR="0" wp14:anchorId="5A34A7B5" wp14:editId="4BDE70FF">
            <wp:extent cx="6047715" cy="3123446"/>
            <wp:effectExtent l="0" t="0" r="10795" b="1270"/>
            <wp:docPr id="574164728" name="Chart 1">
              <a:extLst xmlns:a="http://schemas.openxmlformats.org/drawingml/2006/main">
                <a:ext uri="{FF2B5EF4-FFF2-40B4-BE49-F238E27FC236}">
                  <a16:creationId xmlns:a16="http://schemas.microsoft.com/office/drawing/2014/main" id="{08DE5E12-9169-0888-422E-0E8BE4CC9D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14:paraId="433637FF" w14:textId="6E76D111" w:rsidR="0057465F" w:rsidRPr="00472D88" w:rsidRDefault="00993597" w:rsidP="0057465F">
      <w:pPr>
        <w:tabs>
          <w:tab w:val="left" w:pos="8240"/>
        </w:tabs>
        <w:jc w:val="both"/>
        <w:rPr>
          <w:rFonts w:ascii="Arial" w:hAnsi="Arial" w:cs="Arial"/>
          <w:b/>
          <w:sz w:val="24"/>
          <w:szCs w:val="24"/>
        </w:rPr>
      </w:pPr>
      <w:r>
        <w:rPr>
          <w:rFonts w:ascii="Arial" w:hAnsi="Arial" w:cs="Arial"/>
          <w:b/>
          <w:sz w:val="24"/>
          <w:szCs w:val="24"/>
        </w:rPr>
        <w:t>4</w:t>
      </w:r>
      <w:r w:rsidR="00B27F28" w:rsidRPr="00472D88">
        <w:rPr>
          <w:rFonts w:ascii="Arial" w:hAnsi="Arial" w:cs="Arial"/>
          <w:b/>
          <w:sz w:val="24"/>
          <w:szCs w:val="24"/>
        </w:rPr>
        <w:t>.3</w:t>
      </w:r>
      <w:r w:rsidR="0057465F" w:rsidRPr="00472D88">
        <w:rPr>
          <w:rFonts w:ascii="Arial" w:hAnsi="Arial" w:cs="Arial"/>
          <w:b/>
          <w:sz w:val="24"/>
          <w:szCs w:val="24"/>
        </w:rPr>
        <w:t xml:space="preserve"> – Morriston Service Group National Reportable Incidents</w:t>
      </w:r>
    </w:p>
    <w:p w14:paraId="0FDE2AED" w14:textId="75AB1075" w:rsidR="00781CB5" w:rsidRPr="00472D88" w:rsidRDefault="00076FB9" w:rsidP="0057465F">
      <w:pPr>
        <w:tabs>
          <w:tab w:val="left" w:pos="8240"/>
        </w:tabs>
        <w:jc w:val="both"/>
        <w:rPr>
          <w:rFonts w:ascii="Arial" w:hAnsi="Arial" w:cs="Arial"/>
          <w:szCs w:val="24"/>
        </w:rPr>
      </w:pPr>
      <w:r w:rsidRPr="00472D88">
        <w:rPr>
          <w:rFonts w:ascii="Arial" w:hAnsi="Arial" w:cs="Arial"/>
          <w:szCs w:val="24"/>
        </w:rPr>
        <w:t xml:space="preserve">Morriston Service Group reported </w:t>
      </w:r>
      <w:r w:rsidR="007323F7">
        <w:rPr>
          <w:rFonts w:ascii="Arial" w:hAnsi="Arial" w:cs="Arial"/>
          <w:szCs w:val="24"/>
        </w:rPr>
        <w:t>6</w:t>
      </w:r>
      <w:r w:rsidRPr="00472D88">
        <w:rPr>
          <w:rFonts w:ascii="Arial" w:hAnsi="Arial" w:cs="Arial"/>
          <w:szCs w:val="24"/>
        </w:rPr>
        <w:t xml:space="preserve"> Nationally Reportable Incidents (NRI’s) during </w:t>
      </w:r>
      <w:r w:rsidR="00993597">
        <w:rPr>
          <w:rFonts w:ascii="Arial" w:hAnsi="Arial" w:cs="Arial"/>
          <w:szCs w:val="24"/>
        </w:rPr>
        <w:t>Q</w:t>
      </w:r>
      <w:r w:rsidR="009435D6">
        <w:rPr>
          <w:rFonts w:ascii="Arial" w:hAnsi="Arial" w:cs="Arial"/>
          <w:szCs w:val="24"/>
        </w:rPr>
        <w:t>1</w:t>
      </w:r>
      <w:r w:rsidR="00B43ABC">
        <w:rPr>
          <w:rFonts w:ascii="Arial" w:hAnsi="Arial" w:cs="Arial"/>
          <w:szCs w:val="24"/>
        </w:rPr>
        <w:t xml:space="preserve"> </w:t>
      </w:r>
      <w:r w:rsidRPr="00472D88">
        <w:rPr>
          <w:rFonts w:ascii="Arial" w:hAnsi="Arial" w:cs="Arial"/>
          <w:szCs w:val="24"/>
        </w:rPr>
        <w:t>202</w:t>
      </w:r>
      <w:r w:rsidR="009435D6">
        <w:rPr>
          <w:rFonts w:ascii="Arial" w:hAnsi="Arial" w:cs="Arial"/>
          <w:szCs w:val="24"/>
        </w:rPr>
        <w:t>5</w:t>
      </w:r>
      <w:r w:rsidRPr="00472D88">
        <w:rPr>
          <w:rFonts w:ascii="Arial" w:hAnsi="Arial" w:cs="Arial"/>
          <w:szCs w:val="24"/>
        </w:rPr>
        <w:t>/2</w:t>
      </w:r>
      <w:r w:rsidR="009435D6">
        <w:rPr>
          <w:rFonts w:ascii="Arial" w:hAnsi="Arial" w:cs="Arial"/>
          <w:szCs w:val="24"/>
        </w:rPr>
        <w:t>6</w:t>
      </w:r>
      <w:r w:rsidRPr="00472D88">
        <w:rPr>
          <w:rFonts w:ascii="Arial" w:hAnsi="Arial" w:cs="Arial"/>
          <w:szCs w:val="24"/>
        </w:rPr>
        <w:t>, this</w:t>
      </w:r>
      <w:r w:rsidR="00272623" w:rsidRPr="00472D88">
        <w:rPr>
          <w:rFonts w:ascii="Arial" w:hAnsi="Arial" w:cs="Arial"/>
          <w:szCs w:val="24"/>
        </w:rPr>
        <w:t xml:space="preserve"> compared to </w:t>
      </w:r>
      <w:r w:rsidR="009435D6">
        <w:rPr>
          <w:rFonts w:ascii="Arial" w:hAnsi="Arial" w:cs="Arial"/>
          <w:szCs w:val="24"/>
        </w:rPr>
        <w:t>8</w:t>
      </w:r>
      <w:r w:rsidR="00F1578D">
        <w:rPr>
          <w:rFonts w:ascii="Arial" w:hAnsi="Arial" w:cs="Arial"/>
          <w:szCs w:val="24"/>
        </w:rPr>
        <w:t xml:space="preserve"> being </w:t>
      </w:r>
      <w:r w:rsidR="00DC31A0" w:rsidRPr="00472D88">
        <w:rPr>
          <w:rFonts w:ascii="Arial" w:hAnsi="Arial" w:cs="Arial"/>
          <w:szCs w:val="24"/>
        </w:rPr>
        <w:t>reported during Q</w:t>
      </w:r>
      <w:r w:rsidR="009435D6">
        <w:rPr>
          <w:rFonts w:ascii="Arial" w:hAnsi="Arial" w:cs="Arial"/>
          <w:szCs w:val="24"/>
        </w:rPr>
        <w:t>4</w:t>
      </w:r>
      <w:r w:rsidR="00B43ABC">
        <w:rPr>
          <w:rFonts w:ascii="Arial" w:hAnsi="Arial" w:cs="Arial"/>
          <w:szCs w:val="24"/>
        </w:rPr>
        <w:t xml:space="preserve"> of 202</w:t>
      </w:r>
      <w:r w:rsidR="00CC0A41">
        <w:rPr>
          <w:rFonts w:ascii="Arial" w:hAnsi="Arial" w:cs="Arial"/>
          <w:szCs w:val="24"/>
        </w:rPr>
        <w:t>4</w:t>
      </w:r>
      <w:r w:rsidR="00B43ABC">
        <w:rPr>
          <w:rFonts w:ascii="Arial" w:hAnsi="Arial" w:cs="Arial"/>
          <w:szCs w:val="24"/>
        </w:rPr>
        <w:t>/2</w:t>
      </w:r>
      <w:r w:rsidR="00CC0A41">
        <w:rPr>
          <w:rFonts w:ascii="Arial" w:hAnsi="Arial" w:cs="Arial"/>
          <w:szCs w:val="24"/>
        </w:rPr>
        <w:t>5</w:t>
      </w:r>
      <w:r w:rsidRPr="00472D88">
        <w:rPr>
          <w:rFonts w:ascii="Arial" w:hAnsi="Arial" w:cs="Arial"/>
          <w:szCs w:val="24"/>
        </w:rPr>
        <w:t xml:space="preserve">. </w:t>
      </w:r>
      <w:r w:rsidR="006A2E65" w:rsidRPr="00472D88">
        <w:rPr>
          <w:rFonts w:ascii="Arial" w:hAnsi="Arial" w:cs="Arial"/>
          <w:szCs w:val="24"/>
        </w:rPr>
        <w:t>Of</w:t>
      </w:r>
      <w:r w:rsidR="00D0037D" w:rsidRPr="00472D88">
        <w:rPr>
          <w:rFonts w:ascii="Arial" w:hAnsi="Arial" w:cs="Arial"/>
          <w:szCs w:val="24"/>
        </w:rPr>
        <w:t xml:space="preserve"> the NRI’s reported</w:t>
      </w:r>
      <w:r w:rsidR="00370566" w:rsidRPr="00472D88">
        <w:rPr>
          <w:rFonts w:ascii="Arial" w:hAnsi="Arial" w:cs="Arial"/>
          <w:szCs w:val="24"/>
        </w:rPr>
        <w:t xml:space="preserve">, </w:t>
      </w:r>
      <w:r w:rsidR="00276E07">
        <w:rPr>
          <w:rFonts w:ascii="Arial" w:hAnsi="Arial" w:cs="Arial"/>
          <w:szCs w:val="24"/>
        </w:rPr>
        <w:t xml:space="preserve">1 x Never Event – wrong site surgery, </w:t>
      </w:r>
      <w:r w:rsidR="00A15BF4">
        <w:rPr>
          <w:rFonts w:ascii="Arial" w:hAnsi="Arial" w:cs="Arial"/>
          <w:szCs w:val="24"/>
        </w:rPr>
        <w:t xml:space="preserve">1 x NEWS, 1 x infection outbreak, 1 x </w:t>
      </w:r>
      <w:r w:rsidR="00A15BF4" w:rsidRPr="00A15BF4">
        <w:rPr>
          <w:rFonts w:ascii="Arial" w:hAnsi="Arial" w:cs="Arial"/>
          <w:szCs w:val="24"/>
        </w:rPr>
        <w:t>Resuscitation event</w:t>
      </w:r>
      <w:r w:rsidR="00A15BF4">
        <w:rPr>
          <w:rFonts w:ascii="Arial" w:hAnsi="Arial" w:cs="Arial"/>
          <w:szCs w:val="24"/>
        </w:rPr>
        <w:t xml:space="preserve">, </w:t>
      </w:r>
      <w:r w:rsidR="00677F48">
        <w:rPr>
          <w:rFonts w:ascii="Arial" w:hAnsi="Arial" w:cs="Arial"/>
          <w:szCs w:val="24"/>
        </w:rPr>
        <w:t xml:space="preserve">1 x </w:t>
      </w:r>
      <w:r w:rsidR="00677F48" w:rsidRPr="00677F48">
        <w:rPr>
          <w:rFonts w:ascii="Arial" w:hAnsi="Arial" w:cs="Arial"/>
          <w:szCs w:val="24"/>
        </w:rPr>
        <w:t>Treatment or procedure issues</w:t>
      </w:r>
      <w:r w:rsidR="00677F48">
        <w:rPr>
          <w:rFonts w:ascii="Arial" w:hAnsi="Arial" w:cs="Arial"/>
          <w:szCs w:val="24"/>
        </w:rPr>
        <w:t xml:space="preserve"> and 1 x delayed diagnosis.</w:t>
      </w:r>
    </w:p>
    <w:p w14:paraId="66AB13D1" w14:textId="77777777" w:rsidR="00076FB9" w:rsidRPr="00472D88" w:rsidRDefault="00076FB9" w:rsidP="0057465F">
      <w:pPr>
        <w:tabs>
          <w:tab w:val="left" w:pos="8240"/>
        </w:tabs>
        <w:jc w:val="both"/>
        <w:rPr>
          <w:rFonts w:ascii="Arial" w:hAnsi="Arial" w:cs="Arial"/>
          <w:b/>
          <w:sz w:val="20"/>
          <w:szCs w:val="24"/>
        </w:rPr>
      </w:pPr>
      <w:r w:rsidRPr="00472D88">
        <w:rPr>
          <w:rFonts w:ascii="Arial" w:hAnsi="Arial" w:cs="Arial"/>
          <w:b/>
          <w:sz w:val="20"/>
          <w:szCs w:val="24"/>
        </w:rPr>
        <w:t>Graph 1: Nationally Reportable Incidents reported per month by Morriston Service Group</w:t>
      </w:r>
    </w:p>
    <w:p w14:paraId="4C242D4A" w14:textId="41D2A039" w:rsidR="00866604" w:rsidRPr="007F62E0" w:rsidRDefault="003E3991" w:rsidP="0057465F">
      <w:pPr>
        <w:tabs>
          <w:tab w:val="left" w:pos="8240"/>
        </w:tabs>
        <w:jc w:val="both"/>
        <w:rPr>
          <w:rFonts w:ascii="Arial" w:hAnsi="Arial" w:cs="Arial"/>
          <w:b/>
          <w:color w:val="FF0000"/>
          <w:sz w:val="20"/>
          <w:szCs w:val="24"/>
        </w:rPr>
      </w:pPr>
      <w:r>
        <w:rPr>
          <w:noProof/>
        </w:rPr>
        <w:drawing>
          <wp:inline distT="0" distB="0" distL="0" distR="0" wp14:anchorId="48597483" wp14:editId="7E4798F6">
            <wp:extent cx="6102350" cy="2345635"/>
            <wp:effectExtent l="0" t="0" r="12700" b="17145"/>
            <wp:docPr id="1839879022" name="Chart 1">
              <a:extLst xmlns:a="http://schemas.openxmlformats.org/drawingml/2006/main">
                <a:ext uri="{FF2B5EF4-FFF2-40B4-BE49-F238E27FC236}">
                  <a16:creationId xmlns:a16="http://schemas.microsoft.com/office/drawing/2014/main" id="{00000000-0008-0000-0B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22EA4D19" w14:textId="46C651D0" w:rsidR="007955EA" w:rsidRPr="004B0EDC" w:rsidRDefault="007939EE" w:rsidP="0057465F">
      <w:pPr>
        <w:tabs>
          <w:tab w:val="left" w:pos="1060"/>
        </w:tabs>
        <w:rPr>
          <w:rFonts w:ascii="Arial" w:hAnsi="Arial" w:cs="Arial"/>
          <w:b/>
          <w:sz w:val="24"/>
          <w:szCs w:val="24"/>
        </w:rPr>
      </w:pPr>
      <w:r w:rsidRPr="00B87CAA">
        <w:rPr>
          <w:rFonts w:ascii="Arial" w:hAnsi="Arial" w:cs="Arial"/>
          <w:b/>
          <w:sz w:val="24"/>
          <w:szCs w:val="24"/>
        </w:rPr>
        <w:lastRenderedPageBreak/>
        <w:t>4</w:t>
      </w:r>
      <w:r w:rsidR="00122C39" w:rsidRPr="00B87CAA">
        <w:rPr>
          <w:rFonts w:ascii="Arial" w:hAnsi="Arial" w:cs="Arial"/>
          <w:b/>
          <w:sz w:val="24"/>
          <w:szCs w:val="24"/>
        </w:rPr>
        <w:t>.4</w:t>
      </w:r>
      <w:r w:rsidR="00B27F28" w:rsidRPr="00B87CAA">
        <w:rPr>
          <w:rFonts w:ascii="Arial" w:hAnsi="Arial" w:cs="Arial"/>
          <w:b/>
          <w:sz w:val="24"/>
          <w:szCs w:val="24"/>
        </w:rPr>
        <w:t xml:space="preserve"> – Morriston Service Group Compliments</w:t>
      </w:r>
    </w:p>
    <w:p w14:paraId="5E548AB7" w14:textId="63D7C351" w:rsidR="0054129B" w:rsidRPr="00ED7DF9" w:rsidRDefault="00B27F28" w:rsidP="0057465F">
      <w:pPr>
        <w:tabs>
          <w:tab w:val="left" w:pos="1060"/>
        </w:tabs>
        <w:rPr>
          <w:rFonts w:ascii="Arial" w:hAnsi="Arial" w:cs="Arial"/>
          <w:szCs w:val="24"/>
        </w:rPr>
      </w:pPr>
      <w:r w:rsidRPr="004B0EDC">
        <w:rPr>
          <w:rFonts w:ascii="Arial" w:hAnsi="Arial" w:cs="Arial"/>
          <w:szCs w:val="24"/>
        </w:rPr>
        <w:t xml:space="preserve">Morriston received </w:t>
      </w:r>
      <w:r w:rsidR="0054129B">
        <w:rPr>
          <w:rFonts w:ascii="Arial" w:hAnsi="Arial" w:cs="Arial"/>
          <w:szCs w:val="24"/>
        </w:rPr>
        <w:t>1</w:t>
      </w:r>
      <w:r w:rsidR="002B29AA">
        <w:rPr>
          <w:rFonts w:ascii="Arial" w:hAnsi="Arial" w:cs="Arial"/>
          <w:szCs w:val="24"/>
        </w:rPr>
        <w:t>2</w:t>
      </w:r>
      <w:r w:rsidR="008D6F59">
        <w:rPr>
          <w:rFonts w:ascii="Arial" w:hAnsi="Arial" w:cs="Arial"/>
          <w:szCs w:val="24"/>
        </w:rPr>
        <w:t>9</w:t>
      </w:r>
      <w:r w:rsidRPr="004B0EDC">
        <w:rPr>
          <w:rFonts w:ascii="Arial" w:hAnsi="Arial" w:cs="Arial"/>
          <w:szCs w:val="24"/>
        </w:rPr>
        <w:t xml:space="preserve"> compliments during Q</w:t>
      </w:r>
      <w:r w:rsidR="008D6F59">
        <w:rPr>
          <w:rFonts w:ascii="Arial" w:hAnsi="Arial" w:cs="Arial"/>
          <w:szCs w:val="24"/>
        </w:rPr>
        <w:t>1</w:t>
      </w:r>
      <w:r w:rsidR="004B0EDC" w:rsidRPr="004B0EDC">
        <w:rPr>
          <w:rFonts w:ascii="Arial" w:hAnsi="Arial" w:cs="Arial"/>
          <w:szCs w:val="24"/>
        </w:rPr>
        <w:t xml:space="preserve"> of 202</w:t>
      </w:r>
      <w:r w:rsidR="008D6F59">
        <w:rPr>
          <w:rFonts w:ascii="Arial" w:hAnsi="Arial" w:cs="Arial"/>
          <w:szCs w:val="24"/>
        </w:rPr>
        <w:t>5</w:t>
      </w:r>
      <w:r w:rsidR="004B0EDC" w:rsidRPr="004B0EDC">
        <w:rPr>
          <w:rFonts w:ascii="Arial" w:hAnsi="Arial" w:cs="Arial"/>
          <w:szCs w:val="24"/>
        </w:rPr>
        <w:t>/2</w:t>
      </w:r>
      <w:r w:rsidR="008D6F59">
        <w:rPr>
          <w:rFonts w:ascii="Arial" w:hAnsi="Arial" w:cs="Arial"/>
          <w:szCs w:val="24"/>
        </w:rPr>
        <w:t>6</w:t>
      </w:r>
      <w:r w:rsidRPr="004B0EDC">
        <w:rPr>
          <w:rFonts w:ascii="Arial" w:hAnsi="Arial" w:cs="Arial"/>
          <w:szCs w:val="24"/>
        </w:rPr>
        <w:t xml:space="preserve">. Graph 1 shows the number received per month since </w:t>
      </w:r>
      <w:r w:rsidR="008D6F59">
        <w:rPr>
          <w:rFonts w:ascii="Arial" w:hAnsi="Arial" w:cs="Arial"/>
          <w:szCs w:val="24"/>
        </w:rPr>
        <w:t xml:space="preserve">July </w:t>
      </w:r>
      <w:r w:rsidR="0054129B">
        <w:rPr>
          <w:rFonts w:ascii="Arial" w:hAnsi="Arial" w:cs="Arial"/>
          <w:szCs w:val="24"/>
        </w:rPr>
        <w:t>2024</w:t>
      </w:r>
      <w:r w:rsidRPr="004B0EDC">
        <w:rPr>
          <w:rFonts w:ascii="Arial" w:hAnsi="Arial" w:cs="Arial"/>
          <w:szCs w:val="24"/>
        </w:rPr>
        <w:t>.</w:t>
      </w:r>
    </w:p>
    <w:p w14:paraId="389DA135" w14:textId="77777777" w:rsidR="00B27F28" w:rsidRPr="004B0EDC" w:rsidRDefault="00B27F28" w:rsidP="0057465F">
      <w:pPr>
        <w:tabs>
          <w:tab w:val="left" w:pos="1060"/>
        </w:tabs>
        <w:rPr>
          <w:rFonts w:ascii="Arial" w:hAnsi="Arial" w:cs="Arial"/>
          <w:b/>
          <w:sz w:val="20"/>
          <w:szCs w:val="24"/>
        </w:rPr>
      </w:pPr>
      <w:r w:rsidRPr="004B0EDC">
        <w:rPr>
          <w:rFonts w:ascii="Arial" w:hAnsi="Arial" w:cs="Arial"/>
          <w:b/>
          <w:sz w:val="20"/>
          <w:szCs w:val="24"/>
        </w:rPr>
        <w:t>Graph 1: Morriston compliments per month</w:t>
      </w:r>
    </w:p>
    <w:p w14:paraId="123E4D57" w14:textId="54677CB6" w:rsidR="00B27F28" w:rsidRPr="007F62E0" w:rsidRDefault="00004922" w:rsidP="00B27F28">
      <w:pPr>
        <w:tabs>
          <w:tab w:val="left" w:pos="1060"/>
        </w:tabs>
        <w:rPr>
          <w:rFonts w:ascii="Arial" w:hAnsi="Arial" w:cs="Arial"/>
          <w:color w:val="FF0000"/>
          <w:sz w:val="24"/>
          <w:szCs w:val="24"/>
        </w:rPr>
      </w:pPr>
      <w:r>
        <w:rPr>
          <w:noProof/>
        </w:rPr>
        <w:drawing>
          <wp:inline distT="0" distB="0" distL="0" distR="0" wp14:anchorId="21283673" wp14:editId="23AA98D3">
            <wp:extent cx="5731510" cy="2886075"/>
            <wp:effectExtent l="0" t="0" r="2540" b="9525"/>
            <wp:docPr id="1221311511" name="Chart 1">
              <a:extLst xmlns:a="http://schemas.openxmlformats.org/drawingml/2006/main">
                <a:ext uri="{FF2B5EF4-FFF2-40B4-BE49-F238E27FC236}">
                  <a16:creationId xmlns:a16="http://schemas.microsoft.com/office/drawing/2014/main" id="{6BB8A5DC-B4A1-ABD4-C7BD-C0502C3049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0D1DD411" w14:textId="59436FFE" w:rsidR="002A7171" w:rsidRDefault="00B27F28" w:rsidP="005B1606">
      <w:pPr>
        <w:tabs>
          <w:tab w:val="left" w:pos="1060"/>
        </w:tabs>
        <w:rPr>
          <w:rFonts w:ascii="Arial" w:hAnsi="Arial" w:cs="Arial"/>
          <w:sz w:val="24"/>
          <w:szCs w:val="24"/>
        </w:rPr>
      </w:pPr>
      <w:r w:rsidRPr="004B0EDC">
        <w:rPr>
          <w:rFonts w:ascii="Arial" w:hAnsi="Arial" w:cs="Arial"/>
          <w:b/>
          <w:sz w:val="20"/>
          <w:szCs w:val="24"/>
        </w:rPr>
        <w:t>Graph 2: Morriston compliments – Top 5 Services</w:t>
      </w:r>
    </w:p>
    <w:p w14:paraId="42284A73" w14:textId="4957F392" w:rsidR="00B87CAA" w:rsidRDefault="00EE2C51" w:rsidP="00D13DBA">
      <w:pPr>
        <w:tabs>
          <w:tab w:val="left" w:pos="1060"/>
        </w:tabs>
        <w:rPr>
          <w:rFonts w:ascii="Arial" w:hAnsi="Arial" w:cs="Arial"/>
          <w:b/>
          <w:sz w:val="24"/>
          <w:szCs w:val="24"/>
        </w:rPr>
      </w:pPr>
      <w:r>
        <w:rPr>
          <w:noProof/>
        </w:rPr>
        <w:drawing>
          <wp:inline distT="0" distB="0" distL="0" distR="0" wp14:anchorId="4E281176" wp14:editId="4CB53A98">
            <wp:extent cx="5731510" cy="2914650"/>
            <wp:effectExtent l="0" t="0" r="2540" b="0"/>
            <wp:docPr id="366503605" name="Chart 1">
              <a:extLst xmlns:a="http://schemas.openxmlformats.org/drawingml/2006/main">
                <a:ext uri="{FF2B5EF4-FFF2-40B4-BE49-F238E27FC236}">
                  <a16:creationId xmlns:a16="http://schemas.microsoft.com/office/drawing/2014/main" id="{596B12B7-C265-0025-6160-8FD5F9A4A2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3549DAD9" w14:textId="77777777" w:rsidR="00683D5D" w:rsidRDefault="00683D5D" w:rsidP="00600494">
      <w:pPr>
        <w:tabs>
          <w:tab w:val="left" w:pos="1060"/>
        </w:tabs>
        <w:rPr>
          <w:rFonts w:ascii="Arial" w:hAnsi="Arial" w:cs="Arial"/>
          <w:b/>
          <w:sz w:val="24"/>
          <w:szCs w:val="24"/>
        </w:rPr>
      </w:pPr>
      <w:bookmarkStart w:id="1" w:name="_Hlk206485956"/>
    </w:p>
    <w:p w14:paraId="7502E6BF" w14:textId="6145292F" w:rsidR="00600494" w:rsidRPr="00775FC6" w:rsidRDefault="00600494" w:rsidP="00600494">
      <w:pPr>
        <w:tabs>
          <w:tab w:val="left" w:pos="1060"/>
        </w:tabs>
        <w:rPr>
          <w:rFonts w:ascii="Arial" w:hAnsi="Arial" w:cs="Arial"/>
          <w:b/>
          <w:sz w:val="24"/>
          <w:szCs w:val="24"/>
        </w:rPr>
      </w:pPr>
      <w:r w:rsidRPr="00775FC6">
        <w:rPr>
          <w:rFonts w:ascii="Arial" w:hAnsi="Arial" w:cs="Arial"/>
          <w:b/>
          <w:sz w:val="24"/>
          <w:szCs w:val="24"/>
        </w:rPr>
        <w:t>4.5 Morriston Service Group Patient Experience Feedback</w:t>
      </w:r>
    </w:p>
    <w:p w14:paraId="0B5B2773" w14:textId="6D887A2C" w:rsidR="00600494" w:rsidRPr="0080052D" w:rsidRDefault="00600494" w:rsidP="00600494">
      <w:pPr>
        <w:pStyle w:val="NoSpacing"/>
        <w:jc w:val="both"/>
        <w:rPr>
          <w:rFonts w:ascii="Arial" w:hAnsi="Arial" w:cs="Arial"/>
          <w:sz w:val="24"/>
          <w:szCs w:val="24"/>
          <w:lang w:eastAsia="en-GB"/>
        </w:rPr>
      </w:pPr>
      <w:r w:rsidRPr="0080052D">
        <w:rPr>
          <w:rFonts w:ascii="Arial" w:hAnsi="Arial" w:cs="Arial"/>
          <w:sz w:val="24"/>
          <w:szCs w:val="24"/>
          <w:lang w:eastAsia="en-GB"/>
        </w:rPr>
        <w:t xml:space="preserve">Overall, during quarter </w:t>
      </w:r>
      <w:r>
        <w:rPr>
          <w:rFonts w:ascii="Arial" w:hAnsi="Arial" w:cs="Arial"/>
          <w:sz w:val="24"/>
          <w:szCs w:val="24"/>
          <w:lang w:eastAsia="en-GB"/>
        </w:rPr>
        <w:t>1</w:t>
      </w:r>
      <w:r w:rsidRPr="0080052D">
        <w:rPr>
          <w:rFonts w:ascii="Arial" w:hAnsi="Arial" w:cs="Arial"/>
          <w:sz w:val="24"/>
          <w:szCs w:val="24"/>
          <w:lang w:eastAsia="en-GB"/>
        </w:rPr>
        <w:t xml:space="preserve"> there were 1</w:t>
      </w:r>
      <w:r>
        <w:rPr>
          <w:rFonts w:ascii="Arial" w:hAnsi="Arial" w:cs="Arial"/>
          <w:sz w:val="24"/>
          <w:szCs w:val="24"/>
          <w:lang w:eastAsia="en-GB"/>
        </w:rPr>
        <w:t>11,601</w:t>
      </w:r>
      <w:r w:rsidR="002C1A46">
        <w:rPr>
          <w:rFonts w:ascii="Arial" w:hAnsi="Arial" w:cs="Arial"/>
          <w:sz w:val="24"/>
          <w:szCs w:val="24"/>
          <w:lang w:eastAsia="en-GB"/>
        </w:rPr>
        <w:t xml:space="preserve"> is this</w:t>
      </w:r>
      <w:r w:rsidR="00DE47FA" w:rsidRPr="00DE47FA">
        <w:rPr>
          <w:rFonts w:ascii="Arial" w:hAnsi="Arial" w:cs="Arial"/>
          <w:color w:val="FF0000"/>
          <w:sz w:val="24"/>
          <w:szCs w:val="24"/>
          <w:lang w:eastAsia="en-GB"/>
        </w:rPr>
        <w:t xml:space="preserve"> </w:t>
      </w:r>
      <w:r w:rsidRPr="0080052D">
        <w:rPr>
          <w:rFonts w:ascii="Arial" w:hAnsi="Arial" w:cs="Arial"/>
          <w:sz w:val="24"/>
          <w:szCs w:val="24"/>
          <w:lang w:eastAsia="en-GB"/>
        </w:rPr>
        <w:t>number of patients seen under Morriston Service Group (This includes E</w:t>
      </w:r>
      <w:r>
        <w:rPr>
          <w:rFonts w:ascii="Arial" w:hAnsi="Arial" w:cs="Arial"/>
          <w:sz w:val="24"/>
          <w:szCs w:val="24"/>
          <w:lang w:eastAsia="en-GB"/>
        </w:rPr>
        <w:t xml:space="preserve">mergency </w:t>
      </w:r>
      <w:r w:rsidRPr="0080052D">
        <w:rPr>
          <w:rFonts w:ascii="Arial" w:hAnsi="Arial" w:cs="Arial"/>
          <w:sz w:val="24"/>
          <w:szCs w:val="24"/>
          <w:lang w:eastAsia="en-GB"/>
        </w:rPr>
        <w:t>D</w:t>
      </w:r>
      <w:r>
        <w:rPr>
          <w:rFonts w:ascii="Arial" w:hAnsi="Arial" w:cs="Arial"/>
          <w:sz w:val="24"/>
          <w:szCs w:val="24"/>
          <w:lang w:eastAsia="en-GB"/>
        </w:rPr>
        <w:t>epartment and Minor Injury Unit</w:t>
      </w:r>
      <w:r w:rsidRPr="0080052D">
        <w:rPr>
          <w:rFonts w:ascii="Arial" w:hAnsi="Arial" w:cs="Arial"/>
          <w:sz w:val="24"/>
          <w:szCs w:val="24"/>
          <w:lang w:eastAsia="en-GB"/>
        </w:rPr>
        <w:t>).</w:t>
      </w:r>
    </w:p>
    <w:bookmarkEnd w:id="1"/>
    <w:p w14:paraId="43051635" w14:textId="77777777" w:rsidR="00600494" w:rsidRPr="0080052D" w:rsidRDefault="00600494" w:rsidP="00600494">
      <w:pPr>
        <w:pStyle w:val="NoSpacing"/>
        <w:jc w:val="both"/>
        <w:rPr>
          <w:rFonts w:ascii="Arial" w:hAnsi="Arial" w:cs="Arial"/>
          <w:sz w:val="24"/>
          <w:szCs w:val="24"/>
          <w:lang w:eastAsia="en-GB"/>
        </w:rPr>
      </w:pPr>
    </w:p>
    <w:p w14:paraId="3531C845" w14:textId="77777777" w:rsidR="00600494" w:rsidRPr="0080052D" w:rsidRDefault="00600494" w:rsidP="00600494">
      <w:pPr>
        <w:pStyle w:val="NoSpacing"/>
        <w:jc w:val="both"/>
        <w:rPr>
          <w:rFonts w:ascii="Arial" w:hAnsi="Arial" w:cs="Arial"/>
          <w:sz w:val="24"/>
          <w:szCs w:val="24"/>
          <w:lang w:eastAsia="en-GB"/>
        </w:rPr>
      </w:pPr>
      <w:r w:rsidRPr="0080052D">
        <w:rPr>
          <w:rFonts w:ascii="Arial" w:hAnsi="Arial" w:cs="Arial"/>
          <w:sz w:val="24"/>
          <w:szCs w:val="24"/>
          <w:lang w:eastAsia="en-GB"/>
        </w:rPr>
        <w:lastRenderedPageBreak/>
        <w:t xml:space="preserve">There were </w:t>
      </w:r>
      <w:r>
        <w:rPr>
          <w:rFonts w:ascii="Arial" w:hAnsi="Arial" w:cs="Arial"/>
          <w:sz w:val="24"/>
          <w:szCs w:val="24"/>
          <w:lang w:eastAsia="en-GB"/>
        </w:rPr>
        <w:t>8,376</w:t>
      </w:r>
      <w:r w:rsidRPr="0080052D">
        <w:rPr>
          <w:rFonts w:ascii="Arial" w:hAnsi="Arial" w:cs="Arial"/>
          <w:sz w:val="24"/>
          <w:szCs w:val="24"/>
          <w:lang w:eastAsia="en-GB"/>
        </w:rPr>
        <w:t xml:space="preserve"> Friends and Family survey returns which equates to </w:t>
      </w:r>
      <w:r>
        <w:rPr>
          <w:rFonts w:ascii="Arial" w:hAnsi="Arial" w:cs="Arial"/>
          <w:sz w:val="24"/>
          <w:szCs w:val="24"/>
          <w:lang w:eastAsia="en-GB"/>
        </w:rPr>
        <w:t>8</w:t>
      </w:r>
      <w:r w:rsidRPr="0080052D">
        <w:rPr>
          <w:rFonts w:ascii="Arial" w:hAnsi="Arial" w:cs="Arial"/>
          <w:sz w:val="24"/>
          <w:szCs w:val="24"/>
          <w:lang w:eastAsia="en-GB"/>
        </w:rPr>
        <w:t xml:space="preserve">% responding to the survey. Out of the </w:t>
      </w:r>
      <w:r>
        <w:rPr>
          <w:rFonts w:ascii="Arial" w:hAnsi="Arial" w:cs="Arial"/>
          <w:sz w:val="24"/>
          <w:szCs w:val="24"/>
          <w:lang w:eastAsia="en-GB"/>
        </w:rPr>
        <w:t>8</w:t>
      </w:r>
      <w:r w:rsidRPr="0080052D">
        <w:rPr>
          <w:rFonts w:ascii="Arial" w:hAnsi="Arial" w:cs="Arial"/>
          <w:sz w:val="24"/>
          <w:szCs w:val="24"/>
          <w:lang w:eastAsia="en-GB"/>
        </w:rPr>
        <w:t xml:space="preserve">% who responded, </w:t>
      </w:r>
      <w:r>
        <w:rPr>
          <w:rFonts w:ascii="Arial" w:hAnsi="Arial" w:cs="Arial"/>
          <w:sz w:val="24"/>
          <w:szCs w:val="24"/>
          <w:lang w:eastAsia="en-GB"/>
        </w:rPr>
        <w:t>88</w:t>
      </w:r>
      <w:r w:rsidRPr="0080052D">
        <w:rPr>
          <w:rFonts w:ascii="Arial" w:hAnsi="Arial" w:cs="Arial"/>
          <w:sz w:val="24"/>
          <w:szCs w:val="24"/>
          <w:lang w:eastAsia="en-GB"/>
        </w:rPr>
        <w:t xml:space="preserve">% of people stated they would highly recommend the Health Board to Friends and Family. </w:t>
      </w:r>
    </w:p>
    <w:p w14:paraId="51DCD0D0" w14:textId="77777777" w:rsidR="00600494" w:rsidRPr="007F62E0" w:rsidRDefault="00600494" w:rsidP="00600494">
      <w:pPr>
        <w:pStyle w:val="NoSpacing"/>
        <w:jc w:val="both"/>
        <w:rPr>
          <w:rFonts w:ascii="Arial" w:hAnsi="Arial" w:cs="Arial"/>
          <w:color w:val="FF0000"/>
          <w:sz w:val="24"/>
          <w:szCs w:val="24"/>
          <w:lang w:eastAsia="en-GB"/>
        </w:rPr>
      </w:pPr>
      <w:r w:rsidRPr="00FF1A6F">
        <w:rPr>
          <w:rFonts w:ascii="Arial" w:hAnsi="Arial" w:cs="Arial"/>
          <w:noProof/>
          <w:color w:val="FF0000"/>
          <w:sz w:val="24"/>
          <w:szCs w:val="24"/>
          <w:lang w:eastAsia="en-GB"/>
        </w:rPr>
        <w:drawing>
          <wp:inline distT="0" distB="0" distL="0" distR="0" wp14:anchorId="29609CBE" wp14:editId="7A69FC29">
            <wp:extent cx="5731510" cy="3208655"/>
            <wp:effectExtent l="0" t="0" r="2540" b="0"/>
            <wp:docPr id="2039252044" name="Picture 1" descr="A graph on a white shee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252044" name="Picture 1" descr="A graph on a white sheet&#10;&#10;AI-generated content may be incorrect."/>
                    <pic:cNvPicPr/>
                  </pic:nvPicPr>
                  <pic:blipFill>
                    <a:blip r:embed="rId79"/>
                    <a:stretch>
                      <a:fillRect/>
                    </a:stretch>
                  </pic:blipFill>
                  <pic:spPr>
                    <a:xfrm>
                      <a:off x="0" y="0"/>
                      <a:ext cx="5731510" cy="3208655"/>
                    </a:xfrm>
                    <a:prstGeom prst="rect">
                      <a:avLst/>
                    </a:prstGeom>
                  </pic:spPr>
                </pic:pic>
              </a:graphicData>
            </a:graphic>
          </wp:inline>
        </w:drawing>
      </w:r>
    </w:p>
    <w:p w14:paraId="389552E4" w14:textId="77777777" w:rsidR="00683D5D" w:rsidRDefault="00683D5D" w:rsidP="00600494">
      <w:pPr>
        <w:pStyle w:val="NoSpacing"/>
        <w:jc w:val="both"/>
        <w:rPr>
          <w:rFonts w:ascii="Arial" w:hAnsi="Arial" w:cs="Arial"/>
          <w:sz w:val="24"/>
          <w:szCs w:val="24"/>
          <w:lang w:eastAsia="en-GB"/>
        </w:rPr>
      </w:pPr>
    </w:p>
    <w:p w14:paraId="4E104E00" w14:textId="77777777" w:rsidR="00683D5D" w:rsidRDefault="00683D5D" w:rsidP="00600494">
      <w:pPr>
        <w:pStyle w:val="NoSpacing"/>
        <w:jc w:val="both"/>
        <w:rPr>
          <w:rFonts w:ascii="Arial" w:hAnsi="Arial" w:cs="Arial"/>
          <w:sz w:val="24"/>
          <w:szCs w:val="24"/>
          <w:lang w:eastAsia="en-GB"/>
        </w:rPr>
      </w:pPr>
    </w:p>
    <w:p w14:paraId="5E45D335" w14:textId="77777777" w:rsidR="00683D5D" w:rsidRDefault="00683D5D" w:rsidP="00600494">
      <w:pPr>
        <w:pStyle w:val="NoSpacing"/>
        <w:jc w:val="both"/>
        <w:rPr>
          <w:rFonts w:ascii="Arial" w:hAnsi="Arial" w:cs="Arial"/>
          <w:sz w:val="24"/>
          <w:szCs w:val="24"/>
          <w:lang w:eastAsia="en-GB"/>
        </w:rPr>
      </w:pPr>
    </w:p>
    <w:p w14:paraId="1F439BEC" w14:textId="37C47398" w:rsidR="00600494" w:rsidRDefault="00600494" w:rsidP="00600494">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7FC176D6" w14:textId="77777777" w:rsidR="00600494" w:rsidRPr="007F62E0" w:rsidRDefault="00600494" w:rsidP="00600494">
      <w:pPr>
        <w:pStyle w:val="NoSpacing"/>
        <w:jc w:val="both"/>
        <w:rPr>
          <w:rFonts w:ascii="Arial" w:hAnsi="Arial" w:cs="Arial"/>
          <w:color w:val="FF0000"/>
          <w:sz w:val="24"/>
          <w:szCs w:val="24"/>
          <w:lang w:eastAsia="en-GB"/>
        </w:rPr>
      </w:pPr>
      <w:r>
        <w:rPr>
          <w:noProof/>
        </w:rPr>
        <w:drawing>
          <wp:inline distT="0" distB="0" distL="0" distR="0" wp14:anchorId="4EFBBA9D" wp14:editId="2A32ED7B">
            <wp:extent cx="5731510" cy="3008671"/>
            <wp:effectExtent l="0" t="0" r="2540" b="1270"/>
            <wp:docPr id="765869820" name="Chart 1">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3BF8E23C" w14:textId="77777777" w:rsidR="00600494" w:rsidRDefault="00600494" w:rsidP="00600494">
      <w:pPr>
        <w:tabs>
          <w:tab w:val="left" w:pos="6386"/>
        </w:tabs>
        <w:rPr>
          <w:rFonts w:ascii="Arial" w:hAnsi="Arial" w:cs="Arial"/>
          <w:sz w:val="24"/>
          <w:szCs w:val="24"/>
        </w:rPr>
      </w:pPr>
    </w:p>
    <w:p w14:paraId="560BE040" w14:textId="77777777" w:rsidR="00600494" w:rsidRDefault="00600494" w:rsidP="00600494">
      <w:pPr>
        <w:tabs>
          <w:tab w:val="left" w:pos="6386"/>
        </w:tabs>
        <w:rPr>
          <w:rFonts w:ascii="Arial" w:hAnsi="Arial" w:cs="Arial"/>
          <w:sz w:val="24"/>
          <w:szCs w:val="24"/>
        </w:rPr>
      </w:pPr>
    </w:p>
    <w:p w14:paraId="4B31C295" w14:textId="77777777" w:rsidR="00D026E9" w:rsidRDefault="00D026E9" w:rsidP="00600494">
      <w:pPr>
        <w:tabs>
          <w:tab w:val="left" w:pos="6386"/>
        </w:tabs>
        <w:rPr>
          <w:rFonts w:ascii="Arial" w:hAnsi="Arial" w:cs="Arial"/>
          <w:sz w:val="24"/>
          <w:szCs w:val="24"/>
        </w:rPr>
      </w:pPr>
    </w:p>
    <w:p w14:paraId="20A6E9E4" w14:textId="1BC40CF5" w:rsidR="00600494" w:rsidRPr="00532B86" w:rsidRDefault="00600494" w:rsidP="00600494">
      <w:pPr>
        <w:tabs>
          <w:tab w:val="left" w:pos="6386"/>
        </w:tabs>
        <w:rPr>
          <w:rFonts w:ascii="Arial" w:hAnsi="Arial" w:cs="Arial"/>
          <w:sz w:val="24"/>
          <w:szCs w:val="24"/>
        </w:rPr>
      </w:pPr>
      <w:r w:rsidRPr="00532B86">
        <w:rPr>
          <w:rFonts w:ascii="Arial" w:hAnsi="Arial" w:cs="Arial"/>
          <w:sz w:val="24"/>
          <w:szCs w:val="24"/>
        </w:rPr>
        <w:lastRenderedPageBreak/>
        <w:t>Below are the main themes mentioned for Morriston:</w:t>
      </w:r>
    </w:p>
    <w:p w14:paraId="3E67A639" w14:textId="77777777" w:rsidR="00600494" w:rsidRPr="00C25C5F" w:rsidRDefault="00600494" w:rsidP="00600494">
      <w:pPr>
        <w:tabs>
          <w:tab w:val="left" w:pos="6386"/>
        </w:tabs>
        <w:rPr>
          <w:rFonts w:ascii="Arial" w:hAnsi="Arial" w:cs="Arial"/>
          <w:color w:val="FF0000"/>
          <w:sz w:val="24"/>
          <w:szCs w:val="24"/>
        </w:rPr>
      </w:pPr>
      <w:r w:rsidRPr="008B10AB">
        <w:rPr>
          <w:rFonts w:ascii="Arial" w:hAnsi="Arial" w:cs="Arial"/>
          <w:noProof/>
          <w:color w:val="FF0000"/>
          <w:sz w:val="24"/>
          <w:szCs w:val="24"/>
        </w:rPr>
        <w:drawing>
          <wp:inline distT="0" distB="0" distL="0" distR="0" wp14:anchorId="7ECD565B" wp14:editId="1322BA7E">
            <wp:extent cx="5731510" cy="1779373"/>
            <wp:effectExtent l="0" t="0" r="2540" b="0"/>
            <wp:docPr id="143742377" name="Picture 1" descr="A graph with multiple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42377" name="Picture 1" descr="A graph with multiple colored bars&#10;&#10;AI-generated content may be incorrect."/>
                    <pic:cNvPicPr/>
                  </pic:nvPicPr>
                  <pic:blipFill>
                    <a:blip r:embed="rId81"/>
                    <a:stretch>
                      <a:fillRect/>
                    </a:stretch>
                  </pic:blipFill>
                  <pic:spPr>
                    <a:xfrm>
                      <a:off x="0" y="0"/>
                      <a:ext cx="5737086" cy="1781104"/>
                    </a:xfrm>
                    <a:prstGeom prst="rect">
                      <a:avLst/>
                    </a:prstGeom>
                  </pic:spPr>
                </pic:pic>
              </a:graphicData>
            </a:graphic>
          </wp:inline>
        </w:drawing>
      </w:r>
    </w:p>
    <w:p w14:paraId="3258C453" w14:textId="77777777" w:rsidR="00DA7F00" w:rsidRDefault="00DA7F00" w:rsidP="00351A9F">
      <w:pPr>
        <w:tabs>
          <w:tab w:val="left" w:pos="8240"/>
        </w:tabs>
        <w:jc w:val="both"/>
        <w:rPr>
          <w:rFonts w:ascii="Arial" w:hAnsi="Arial" w:cs="Arial"/>
          <w:b/>
          <w:sz w:val="24"/>
          <w:szCs w:val="24"/>
          <w:u w:val="single"/>
        </w:rPr>
      </w:pPr>
    </w:p>
    <w:p w14:paraId="18434D80" w14:textId="5B2EED77" w:rsidR="00351A9F" w:rsidRPr="00BF77C0" w:rsidRDefault="00613174" w:rsidP="00351A9F">
      <w:pPr>
        <w:tabs>
          <w:tab w:val="left" w:pos="8240"/>
        </w:tabs>
        <w:jc w:val="both"/>
        <w:rPr>
          <w:rFonts w:ascii="Arial" w:hAnsi="Arial" w:cs="Arial"/>
          <w:b/>
          <w:sz w:val="24"/>
          <w:szCs w:val="24"/>
          <w:u w:val="single"/>
        </w:rPr>
      </w:pPr>
      <w:r w:rsidRPr="00E438B6">
        <w:rPr>
          <w:rFonts w:ascii="Arial" w:hAnsi="Arial" w:cs="Arial"/>
          <w:b/>
          <w:sz w:val="24"/>
          <w:szCs w:val="24"/>
          <w:u w:val="single"/>
        </w:rPr>
        <w:t>NEATH PORT TALBOT SINGLETON SERVICE GROUP</w:t>
      </w:r>
      <w:r w:rsidRPr="00BF77C0">
        <w:rPr>
          <w:rFonts w:ascii="Arial" w:hAnsi="Arial" w:cs="Arial"/>
          <w:b/>
          <w:sz w:val="24"/>
          <w:szCs w:val="24"/>
          <w:u w:val="single"/>
        </w:rPr>
        <w:t xml:space="preserve"> </w:t>
      </w:r>
    </w:p>
    <w:p w14:paraId="6900EDB5" w14:textId="301BB91E" w:rsidR="00351A9F" w:rsidRPr="00BF77C0" w:rsidRDefault="00F1578D" w:rsidP="00351A9F">
      <w:pPr>
        <w:tabs>
          <w:tab w:val="left" w:pos="8240"/>
        </w:tabs>
        <w:jc w:val="both"/>
        <w:rPr>
          <w:rFonts w:ascii="Arial" w:hAnsi="Arial" w:cs="Arial"/>
          <w:b/>
          <w:sz w:val="24"/>
          <w:szCs w:val="24"/>
        </w:rPr>
      </w:pPr>
      <w:r>
        <w:rPr>
          <w:rFonts w:ascii="Arial" w:hAnsi="Arial" w:cs="Arial"/>
          <w:b/>
          <w:sz w:val="24"/>
          <w:szCs w:val="24"/>
        </w:rPr>
        <w:t>4</w:t>
      </w:r>
      <w:r w:rsidR="00351A9F" w:rsidRPr="00BF77C0">
        <w:rPr>
          <w:rFonts w:ascii="Arial" w:hAnsi="Arial" w:cs="Arial"/>
          <w:b/>
          <w:sz w:val="24"/>
          <w:szCs w:val="24"/>
        </w:rPr>
        <w:t>.</w:t>
      </w:r>
      <w:r w:rsidR="00613174" w:rsidRPr="00BF77C0">
        <w:rPr>
          <w:rFonts w:ascii="Arial" w:hAnsi="Arial" w:cs="Arial"/>
          <w:b/>
          <w:sz w:val="24"/>
          <w:szCs w:val="24"/>
        </w:rPr>
        <w:t>6</w:t>
      </w:r>
      <w:r w:rsidR="00351A9F" w:rsidRPr="00BF77C0">
        <w:rPr>
          <w:rFonts w:ascii="Arial" w:hAnsi="Arial" w:cs="Arial"/>
          <w:b/>
          <w:sz w:val="24"/>
          <w:szCs w:val="24"/>
        </w:rPr>
        <w:t xml:space="preserve"> – NPTSSG Complaints</w:t>
      </w:r>
    </w:p>
    <w:p w14:paraId="63AC1A29" w14:textId="68036C77" w:rsidR="000668C9" w:rsidRPr="00BF77C0" w:rsidRDefault="004A20DE" w:rsidP="00351A9F">
      <w:pPr>
        <w:tabs>
          <w:tab w:val="left" w:pos="8240"/>
        </w:tabs>
        <w:jc w:val="both"/>
        <w:rPr>
          <w:rFonts w:ascii="Arial" w:hAnsi="Arial" w:cs="Arial"/>
          <w:szCs w:val="24"/>
        </w:rPr>
      </w:pPr>
      <w:r w:rsidRPr="00BF77C0">
        <w:rPr>
          <w:rFonts w:ascii="Arial" w:hAnsi="Arial" w:cs="Arial"/>
          <w:szCs w:val="24"/>
        </w:rPr>
        <w:t xml:space="preserve">NPTSSG received a total of </w:t>
      </w:r>
      <w:r w:rsidR="00F22AC2">
        <w:rPr>
          <w:rFonts w:ascii="Arial" w:hAnsi="Arial" w:cs="Arial"/>
          <w:szCs w:val="24"/>
        </w:rPr>
        <w:t xml:space="preserve">207 </w:t>
      </w:r>
      <w:r w:rsidR="00AA5388" w:rsidRPr="00BF77C0">
        <w:rPr>
          <w:rFonts w:ascii="Arial" w:hAnsi="Arial" w:cs="Arial"/>
          <w:szCs w:val="24"/>
        </w:rPr>
        <w:t>complaints during Q</w:t>
      </w:r>
      <w:r w:rsidR="00E76D8E">
        <w:rPr>
          <w:rFonts w:ascii="Arial" w:hAnsi="Arial" w:cs="Arial"/>
          <w:szCs w:val="24"/>
        </w:rPr>
        <w:t>1</w:t>
      </w:r>
      <w:r w:rsidR="00AA5388" w:rsidRPr="00BF77C0">
        <w:rPr>
          <w:rFonts w:ascii="Arial" w:hAnsi="Arial" w:cs="Arial"/>
          <w:szCs w:val="24"/>
        </w:rPr>
        <w:t xml:space="preserve"> 202</w:t>
      </w:r>
      <w:r w:rsidR="00E76D8E">
        <w:rPr>
          <w:rFonts w:ascii="Arial" w:hAnsi="Arial" w:cs="Arial"/>
          <w:szCs w:val="24"/>
        </w:rPr>
        <w:t>5</w:t>
      </w:r>
      <w:r w:rsidR="00AA5388" w:rsidRPr="00BF77C0">
        <w:rPr>
          <w:rFonts w:ascii="Arial" w:hAnsi="Arial" w:cs="Arial"/>
          <w:szCs w:val="24"/>
        </w:rPr>
        <w:t>/2</w:t>
      </w:r>
      <w:r w:rsidR="00E76D8E">
        <w:rPr>
          <w:rFonts w:ascii="Arial" w:hAnsi="Arial" w:cs="Arial"/>
          <w:szCs w:val="24"/>
        </w:rPr>
        <w:t xml:space="preserve">6 </w:t>
      </w:r>
      <w:r w:rsidR="00E54A3A">
        <w:rPr>
          <w:rFonts w:ascii="Arial" w:hAnsi="Arial" w:cs="Arial"/>
          <w:szCs w:val="24"/>
        </w:rPr>
        <w:t xml:space="preserve">which </w:t>
      </w:r>
      <w:r w:rsidR="00352792">
        <w:rPr>
          <w:rFonts w:ascii="Arial" w:hAnsi="Arial" w:cs="Arial"/>
          <w:szCs w:val="24"/>
        </w:rPr>
        <w:t xml:space="preserve">compares with </w:t>
      </w:r>
      <w:r w:rsidR="009C5A3B">
        <w:rPr>
          <w:rFonts w:ascii="Arial" w:hAnsi="Arial" w:cs="Arial"/>
          <w:szCs w:val="24"/>
        </w:rPr>
        <w:t>171</w:t>
      </w:r>
      <w:r w:rsidR="009C5A3B" w:rsidRPr="00BF77C0">
        <w:rPr>
          <w:rFonts w:ascii="Arial" w:hAnsi="Arial" w:cs="Arial"/>
          <w:szCs w:val="24"/>
        </w:rPr>
        <w:t xml:space="preserve"> complaints during Q</w:t>
      </w:r>
      <w:r w:rsidR="009C5A3B">
        <w:rPr>
          <w:rFonts w:ascii="Arial" w:hAnsi="Arial" w:cs="Arial"/>
          <w:szCs w:val="24"/>
        </w:rPr>
        <w:t>4</w:t>
      </w:r>
      <w:r w:rsidR="009C5A3B" w:rsidRPr="00BF77C0">
        <w:rPr>
          <w:rFonts w:ascii="Arial" w:hAnsi="Arial" w:cs="Arial"/>
          <w:szCs w:val="24"/>
        </w:rPr>
        <w:t xml:space="preserve"> 202</w:t>
      </w:r>
      <w:r w:rsidR="009C5A3B">
        <w:rPr>
          <w:rFonts w:ascii="Arial" w:hAnsi="Arial" w:cs="Arial"/>
          <w:szCs w:val="24"/>
        </w:rPr>
        <w:t>4</w:t>
      </w:r>
      <w:r w:rsidR="009C5A3B" w:rsidRPr="00BF77C0">
        <w:rPr>
          <w:rFonts w:ascii="Arial" w:hAnsi="Arial" w:cs="Arial"/>
          <w:szCs w:val="24"/>
        </w:rPr>
        <w:t>/2</w:t>
      </w:r>
      <w:r w:rsidR="009C5A3B">
        <w:rPr>
          <w:rFonts w:ascii="Arial" w:hAnsi="Arial" w:cs="Arial"/>
          <w:szCs w:val="24"/>
        </w:rPr>
        <w:t>5</w:t>
      </w:r>
      <w:r w:rsidR="00E76D8E">
        <w:rPr>
          <w:rFonts w:ascii="Arial" w:hAnsi="Arial" w:cs="Arial"/>
          <w:szCs w:val="24"/>
        </w:rPr>
        <w:t xml:space="preserve">. </w:t>
      </w:r>
      <w:r w:rsidR="00351A9F" w:rsidRPr="00BF77C0">
        <w:rPr>
          <w:rFonts w:ascii="Arial" w:hAnsi="Arial" w:cs="Arial"/>
          <w:szCs w:val="24"/>
        </w:rPr>
        <w:t xml:space="preserve">Graph 1 below shows the total number of complaints received relating to NPTSSG since </w:t>
      </w:r>
      <w:r w:rsidR="00DE5B42">
        <w:rPr>
          <w:rFonts w:ascii="Arial" w:hAnsi="Arial" w:cs="Arial"/>
          <w:szCs w:val="24"/>
        </w:rPr>
        <w:t xml:space="preserve">July </w:t>
      </w:r>
      <w:r w:rsidR="00427798">
        <w:rPr>
          <w:rFonts w:ascii="Arial" w:hAnsi="Arial" w:cs="Arial"/>
          <w:szCs w:val="24"/>
        </w:rPr>
        <w:t>2024</w:t>
      </w:r>
      <w:r w:rsidR="00351A9F" w:rsidRPr="00BF77C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351A9F" w:rsidRPr="00BF77C0">
        <w:rPr>
          <w:rFonts w:ascii="Arial" w:hAnsi="Arial" w:cs="Arial"/>
          <w:szCs w:val="24"/>
        </w:rPr>
        <w:t>, Early Resolution and Re-opened complaints.</w:t>
      </w:r>
      <w:r w:rsidR="000668C9" w:rsidRPr="00BF77C0">
        <w:rPr>
          <w:rFonts w:ascii="Arial" w:hAnsi="Arial" w:cs="Arial"/>
          <w:szCs w:val="24"/>
        </w:rPr>
        <w:t xml:space="preserve">  </w:t>
      </w:r>
    </w:p>
    <w:p w14:paraId="51E47A20" w14:textId="77777777" w:rsidR="00683D5D" w:rsidRDefault="00683D5D" w:rsidP="00351A9F">
      <w:pPr>
        <w:tabs>
          <w:tab w:val="left" w:pos="8240"/>
        </w:tabs>
        <w:jc w:val="both"/>
        <w:rPr>
          <w:rFonts w:ascii="Arial" w:hAnsi="Arial" w:cs="Arial"/>
          <w:b/>
          <w:sz w:val="20"/>
          <w:szCs w:val="24"/>
        </w:rPr>
      </w:pPr>
    </w:p>
    <w:p w14:paraId="5C7475D4" w14:textId="3ECCAFAE" w:rsidR="00351A9F" w:rsidRPr="00BF77C0" w:rsidRDefault="00351A9F" w:rsidP="00351A9F">
      <w:pPr>
        <w:tabs>
          <w:tab w:val="left" w:pos="8240"/>
        </w:tabs>
        <w:jc w:val="both"/>
        <w:rPr>
          <w:rFonts w:ascii="Arial" w:hAnsi="Arial" w:cs="Arial"/>
          <w:b/>
          <w:sz w:val="20"/>
          <w:szCs w:val="24"/>
        </w:rPr>
      </w:pPr>
      <w:r w:rsidRPr="00BF77C0">
        <w:rPr>
          <w:rFonts w:ascii="Arial" w:hAnsi="Arial" w:cs="Arial"/>
          <w:b/>
          <w:sz w:val="20"/>
          <w:szCs w:val="24"/>
        </w:rPr>
        <w:t>Graph 1: NPTSSG complaints by month and type</w:t>
      </w:r>
    </w:p>
    <w:p w14:paraId="7AD9252C" w14:textId="09BFE9AF" w:rsidR="00351A9F" w:rsidRPr="007F62E0" w:rsidRDefault="009B4C13" w:rsidP="00351A9F">
      <w:pPr>
        <w:tabs>
          <w:tab w:val="left" w:pos="8240"/>
        </w:tabs>
        <w:jc w:val="both"/>
        <w:rPr>
          <w:rFonts w:ascii="Arial" w:hAnsi="Arial" w:cs="Arial"/>
          <w:b/>
          <w:color w:val="FF0000"/>
          <w:sz w:val="20"/>
          <w:szCs w:val="24"/>
        </w:rPr>
      </w:pPr>
      <w:r>
        <w:rPr>
          <w:noProof/>
        </w:rPr>
        <w:drawing>
          <wp:inline distT="0" distB="0" distL="0" distR="0" wp14:anchorId="227492A7" wp14:editId="32B4C86C">
            <wp:extent cx="5969000" cy="2679700"/>
            <wp:effectExtent l="0" t="0" r="12700" b="6350"/>
            <wp:docPr id="407717894" name="Chart 1">
              <a:extLst xmlns:a="http://schemas.openxmlformats.org/drawingml/2006/main">
                <a:ext uri="{FF2B5EF4-FFF2-40B4-BE49-F238E27FC236}">
                  <a16:creationId xmlns:a16="http://schemas.microsoft.com/office/drawing/2014/main" id="{00000000-0008-0000-0C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14:paraId="6DA6E208" w14:textId="77777777" w:rsidR="00276A32" w:rsidRDefault="00276A32" w:rsidP="00AA5388">
      <w:pPr>
        <w:tabs>
          <w:tab w:val="left" w:pos="8240"/>
        </w:tabs>
        <w:jc w:val="both"/>
        <w:rPr>
          <w:rFonts w:ascii="Arial" w:hAnsi="Arial" w:cs="Arial"/>
          <w:szCs w:val="24"/>
        </w:rPr>
      </w:pPr>
    </w:p>
    <w:p w14:paraId="20B4439C" w14:textId="436AA774" w:rsidR="00AF79A6" w:rsidRDefault="00AA5388" w:rsidP="00AA5388">
      <w:pPr>
        <w:tabs>
          <w:tab w:val="left" w:pos="8240"/>
        </w:tabs>
        <w:jc w:val="both"/>
        <w:rPr>
          <w:rFonts w:ascii="Arial" w:hAnsi="Arial" w:cs="Arial"/>
          <w:b/>
          <w:sz w:val="20"/>
          <w:szCs w:val="24"/>
        </w:rPr>
      </w:pPr>
      <w:r w:rsidRPr="00BF77C0">
        <w:rPr>
          <w:rFonts w:ascii="Arial" w:hAnsi="Arial" w:cs="Arial"/>
          <w:szCs w:val="24"/>
        </w:rPr>
        <w:t xml:space="preserve">Graph 2 shows the top five services that had the most complaints since </w:t>
      </w:r>
      <w:r w:rsidR="009B4C13">
        <w:rPr>
          <w:rFonts w:ascii="Arial" w:hAnsi="Arial" w:cs="Arial"/>
          <w:szCs w:val="24"/>
        </w:rPr>
        <w:t>July</w:t>
      </w:r>
      <w:r w:rsidR="00E54A3A">
        <w:rPr>
          <w:rFonts w:ascii="Arial" w:hAnsi="Arial" w:cs="Arial"/>
          <w:szCs w:val="24"/>
        </w:rPr>
        <w:t xml:space="preserve"> 2024</w:t>
      </w:r>
      <w:r w:rsidR="009E3697">
        <w:rPr>
          <w:rFonts w:ascii="Arial" w:hAnsi="Arial" w:cs="Arial"/>
          <w:szCs w:val="24"/>
        </w:rPr>
        <w:t>.</w:t>
      </w:r>
    </w:p>
    <w:p w14:paraId="487D9FC3" w14:textId="77777777" w:rsidR="00565C8A" w:rsidRDefault="00565C8A" w:rsidP="00AA5388">
      <w:pPr>
        <w:tabs>
          <w:tab w:val="left" w:pos="8240"/>
        </w:tabs>
        <w:jc w:val="both"/>
        <w:rPr>
          <w:rFonts w:ascii="Arial" w:hAnsi="Arial" w:cs="Arial"/>
          <w:b/>
          <w:sz w:val="20"/>
          <w:szCs w:val="24"/>
        </w:rPr>
      </w:pPr>
    </w:p>
    <w:p w14:paraId="7484EA29" w14:textId="77777777" w:rsidR="00276A32" w:rsidRDefault="00276A32" w:rsidP="00AA5388">
      <w:pPr>
        <w:tabs>
          <w:tab w:val="left" w:pos="8240"/>
        </w:tabs>
        <w:jc w:val="both"/>
        <w:rPr>
          <w:rFonts w:ascii="Arial" w:hAnsi="Arial" w:cs="Arial"/>
          <w:b/>
          <w:sz w:val="20"/>
          <w:szCs w:val="24"/>
        </w:rPr>
      </w:pPr>
    </w:p>
    <w:p w14:paraId="7BEE5869" w14:textId="77777777" w:rsidR="00276A32" w:rsidRDefault="00276A32" w:rsidP="00AA5388">
      <w:pPr>
        <w:tabs>
          <w:tab w:val="left" w:pos="8240"/>
        </w:tabs>
        <w:jc w:val="both"/>
        <w:rPr>
          <w:rFonts w:ascii="Arial" w:hAnsi="Arial" w:cs="Arial"/>
          <w:b/>
          <w:sz w:val="20"/>
          <w:szCs w:val="24"/>
        </w:rPr>
      </w:pPr>
    </w:p>
    <w:p w14:paraId="37BF9D23" w14:textId="2A18291F" w:rsidR="00AA5388" w:rsidRPr="00BF77C0" w:rsidRDefault="00AA5388" w:rsidP="00AA5388">
      <w:pPr>
        <w:tabs>
          <w:tab w:val="left" w:pos="8240"/>
        </w:tabs>
        <w:jc w:val="both"/>
        <w:rPr>
          <w:rFonts w:ascii="Arial" w:hAnsi="Arial" w:cs="Arial"/>
          <w:sz w:val="24"/>
          <w:szCs w:val="24"/>
        </w:rPr>
      </w:pPr>
      <w:r w:rsidRPr="00BF77C0">
        <w:rPr>
          <w:rFonts w:ascii="Arial" w:hAnsi="Arial" w:cs="Arial"/>
          <w:b/>
          <w:sz w:val="20"/>
          <w:szCs w:val="24"/>
        </w:rPr>
        <w:lastRenderedPageBreak/>
        <w:t>Graph 2: Top 5 Services by month</w:t>
      </w:r>
    </w:p>
    <w:p w14:paraId="4CFC1138" w14:textId="3FC3D098" w:rsidR="00AA5388" w:rsidRPr="007F62E0" w:rsidRDefault="001579B2" w:rsidP="00AA5388">
      <w:pPr>
        <w:tabs>
          <w:tab w:val="left" w:pos="8240"/>
        </w:tabs>
        <w:jc w:val="both"/>
        <w:rPr>
          <w:rFonts w:ascii="Arial" w:hAnsi="Arial" w:cs="Arial"/>
          <w:color w:val="FF0000"/>
          <w:sz w:val="24"/>
          <w:szCs w:val="24"/>
        </w:rPr>
      </w:pPr>
      <w:r>
        <w:rPr>
          <w:noProof/>
        </w:rPr>
        <w:drawing>
          <wp:inline distT="0" distB="0" distL="0" distR="0" wp14:anchorId="56262944" wp14:editId="0035CED1">
            <wp:extent cx="5731510" cy="2795905"/>
            <wp:effectExtent l="0" t="0" r="2540" b="4445"/>
            <wp:docPr id="573172299" name="Chart 1">
              <a:extLst xmlns:a="http://schemas.openxmlformats.org/drawingml/2006/main">
                <a:ext uri="{FF2B5EF4-FFF2-40B4-BE49-F238E27FC236}">
                  <a16:creationId xmlns:a16="http://schemas.microsoft.com/office/drawing/2014/main" id="{5BDBE25E-637C-0AD3-645D-F24B2527AE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14:paraId="1707F6A5" w14:textId="4019750F" w:rsidR="00AA1AF7" w:rsidRPr="00230B50" w:rsidRDefault="00AA1AF7" w:rsidP="00AA5388">
      <w:pPr>
        <w:tabs>
          <w:tab w:val="left" w:pos="8240"/>
        </w:tabs>
        <w:jc w:val="both"/>
        <w:rPr>
          <w:rFonts w:ascii="Arial" w:hAnsi="Arial" w:cs="Arial"/>
          <w:bCs/>
          <w:sz w:val="24"/>
          <w:szCs w:val="24"/>
        </w:rPr>
      </w:pPr>
      <w:r w:rsidRPr="00230B50">
        <w:rPr>
          <w:rFonts w:ascii="Arial" w:hAnsi="Arial" w:cs="Arial"/>
          <w:bCs/>
          <w:sz w:val="24"/>
          <w:szCs w:val="24"/>
        </w:rPr>
        <w:t>There appears an overall increase in complaints for NPTSSG during Q</w:t>
      </w:r>
      <w:r w:rsidR="00791E9C">
        <w:rPr>
          <w:rFonts w:ascii="Arial" w:hAnsi="Arial" w:cs="Arial"/>
          <w:bCs/>
          <w:sz w:val="24"/>
          <w:szCs w:val="24"/>
        </w:rPr>
        <w:t>1</w:t>
      </w:r>
      <w:r w:rsidRPr="00230B50">
        <w:rPr>
          <w:rFonts w:ascii="Arial" w:hAnsi="Arial" w:cs="Arial"/>
          <w:bCs/>
          <w:sz w:val="24"/>
          <w:szCs w:val="24"/>
        </w:rPr>
        <w:t xml:space="preserve"> compared with the previous quarter. </w:t>
      </w:r>
      <w:r w:rsidR="00791E9C">
        <w:rPr>
          <w:rFonts w:ascii="Arial" w:hAnsi="Arial" w:cs="Arial"/>
          <w:bCs/>
          <w:sz w:val="24"/>
          <w:szCs w:val="24"/>
        </w:rPr>
        <w:t xml:space="preserve">As shown in the graph above, Gynaecology </w:t>
      </w:r>
      <w:proofErr w:type="gramStart"/>
      <w:r w:rsidR="00791E9C">
        <w:rPr>
          <w:rFonts w:ascii="Arial" w:hAnsi="Arial" w:cs="Arial"/>
          <w:bCs/>
          <w:sz w:val="24"/>
          <w:szCs w:val="24"/>
        </w:rPr>
        <w:t>appear</w:t>
      </w:r>
      <w:proofErr w:type="gramEnd"/>
      <w:r w:rsidR="00791E9C">
        <w:rPr>
          <w:rFonts w:ascii="Arial" w:hAnsi="Arial" w:cs="Arial"/>
          <w:bCs/>
          <w:sz w:val="24"/>
          <w:szCs w:val="24"/>
        </w:rPr>
        <w:t xml:space="preserve"> to have received more complaints</w:t>
      </w:r>
      <w:r w:rsidR="006C1E1C">
        <w:rPr>
          <w:rFonts w:ascii="Arial" w:hAnsi="Arial" w:cs="Arial"/>
          <w:bCs/>
          <w:sz w:val="24"/>
          <w:szCs w:val="24"/>
        </w:rPr>
        <w:t xml:space="preserve"> during June 2025.</w:t>
      </w:r>
      <w:r w:rsidR="002C6A0F">
        <w:rPr>
          <w:rFonts w:ascii="Arial" w:hAnsi="Arial" w:cs="Arial"/>
          <w:bCs/>
          <w:sz w:val="24"/>
          <w:szCs w:val="24"/>
        </w:rPr>
        <w:t xml:space="preserve"> Out of the 17 complaints for Gynaecology, the main issues were delays in treatment and insufficient information.</w:t>
      </w:r>
    </w:p>
    <w:p w14:paraId="0F774F0F" w14:textId="4447F17C" w:rsidR="00AA5388" w:rsidRPr="00A4036F" w:rsidRDefault="00F1578D" w:rsidP="00AA5388">
      <w:pPr>
        <w:tabs>
          <w:tab w:val="left" w:pos="8240"/>
        </w:tabs>
        <w:jc w:val="both"/>
        <w:rPr>
          <w:rFonts w:ascii="Arial" w:hAnsi="Arial" w:cs="Arial"/>
          <w:b/>
          <w:sz w:val="24"/>
          <w:szCs w:val="24"/>
        </w:rPr>
      </w:pPr>
      <w:r>
        <w:rPr>
          <w:rFonts w:ascii="Arial" w:hAnsi="Arial" w:cs="Arial"/>
          <w:b/>
          <w:sz w:val="24"/>
          <w:szCs w:val="24"/>
        </w:rPr>
        <w:t>4</w:t>
      </w:r>
      <w:r w:rsidR="00AA5388" w:rsidRPr="00A4036F">
        <w:rPr>
          <w:rFonts w:ascii="Arial" w:hAnsi="Arial" w:cs="Arial"/>
          <w:b/>
          <w:sz w:val="24"/>
          <w:szCs w:val="24"/>
        </w:rPr>
        <w:t>.</w:t>
      </w:r>
      <w:r w:rsidR="00613174" w:rsidRPr="00A4036F">
        <w:rPr>
          <w:rFonts w:ascii="Arial" w:hAnsi="Arial" w:cs="Arial"/>
          <w:b/>
          <w:sz w:val="24"/>
          <w:szCs w:val="24"/>
        </w:rPr>
        <w:t>7</w:t>
      </w:r>
      <w:r w:rsidR="00AA5388" w:rsidRPr="00A4036F">
        <w:rPr>
          <w:rFonts w:ascii="Arial" w:hAnsi="Arial" w:cs="Arial"/>
          <w:b/>
          <w:sz w:val="24"/>
          <w:szCs w:val="24"/>
        </w:rPr>
        <w:t xml:space="preserve"> – </w:t>
      </w:r>
      <w:r w:rsidR="002A7171" w:rsidRPr="00A4036F">
        <w:rPr>
          <w:rFonts w:ascii="Arial" w:hAnsi="Arial" w:cs="Arial"/>
          <w:b/>
          <w:sz w:val="24"/>
          <w:szCs w:val="24"/>
        </w:rPr>
        <w:t xml:space="preserve">NPTSSG </w:t>
      </w:r>
      <w:r w:rsidR="00AA5388" w:rsidRPr="00A4036F">
        <w:rPr>
          <w:rFonts w:ascii="Arial" w:hAnsi="Arial" w:cs="Arial"/>
          <w:b/>
          <w:sz w:val="24"/>
          <w:szCs w:val="24"/>
        </w:rPr>
        <w:t>Incidents</w:t>
      </w:r>
    </w:p>
    <w:p w14:paraId="52309E42" w14:textId="1C26A194" w:rsidR="00B537CF" w:rsidRPr="00F03765" w:rsidRDefault="002A7171" w:rsidP="00AA5388">
      <w:pPr>
        <w:tabs>
          <w:tab w:val="left" w:pos="8240"/>
        </w:tabs>
        <w:jc w:val="both"/>
        <w:rPr>
          <w:rFonts w:ascii="Arial" w:hAnsi="Arial" w:cs="Arial"/>
          <w:sz w:val="24"/>
          <w:szCs w:val="24"/>
        </w:rPr>
      </w:pPr>
      <w:r w:rsidRPr="00F03765">
        <w:rPr>
          <w:rFonts w:ascii="Arial" w:hAnsi="Arial" w:cs="Arial"/>
          <w:sz w:val="24"/>
          <w:szCs w:val="24"/>
        </w:rPr>
        <w:t xml:space="preserve">NPTSSG </w:t>
      </w:r>
      <w:r w:rsidR="00AA5388" w:rsidRPr="00F03765">
        <w:rPr>
          <w:rFonts w:ascii="Arial" w:hAnsi="Arial" w:cs="Arial"/>
          <w:sz w:val="24"/>
          <w:szCs w:val="24"/>
        </w:rPr>
        <w:t xml:space="preserve">reported </w:t>
      </w:r>
      <w:r w:rsidR="00094951" w:rsidRPr="00F03765">
        <w:rPr>
          <w:rFonts w:ascii="Arial" w:hAnsi="Arial" w:cs="Arial"/>
          <w:sz w:val="24"/>
          <w:szCs w:val="24"/>
        </w:rPr>
        <w:t>1</w:t>
      </w:r>
      <w:r w:rsidR="00D95037" w:rsidRPr="00F03765">
        <w:rPr>
          <w:rFonts w:ascii="Arial" w:hAnsi="Arial" w:cs="Arial"/>
          <w:sz w:val="24"/>
          <w:szCs w:val="24"/>
        </w:rPr>
        <w:t>4</w:t>
      </w:r>
      <w:r w:rsidR="00FF7A17" w:rsidRPr="00F03765">
        <w:rPr>
          <w:rFonts w:ascii="Arial" w:hAnsi="Arial" w:cs="Arial"/>
          <w:sz w:val="24"/>
          <w:szCs w:val="24"/>
        </w:rPr>
        <w:t>28</w:t>
      </w:r>
      <w:r w:rsidR="00AA5388" w:rsidRPr="00F03765">
        <w:rPr>
          <w:rFonts w:ascii="Arial" w:hAnsi="Arial" w:cs="Arial"/>
          <w:sz w:val="24"/>
          <w:szCs w:val="24"/>
        </w:rPr>
        <w:t xml:space="preserve"> incidents in quarter </w:t>
      </w:r>
      <w:r w:rsidR="00373FAD" w:rsidRPr="00F03765">
        <w:rPr>
          <w:rFonts w:ascii="Arial" w:hAnsi="Arial" w:cs="Arial"/>
          <w:sz w:val="24"/>
          <w:szCs w:val="24"/>
        </w:rPr>
        <w:t>1</w:t>
      </w:r>
      <w:r w:rsidR="00094951" w:rsidRPr="00F03765">
        <w:rPr>
          <w:rFonts w:ascii="Arial" w:hAnsi="Arial" w:cs="Arial"/>
          <w:sz w:val="24"/>
          <w:szCs w:val="24"/>
        </w:rPr>
        <w:t xml:space="preserve"> (Q</w:t>
      </w:r>
      <w:r w:rsidR="00373FAD" w:rsidRPr="00F03765">
        <w:rPr>
          <w:rFonts w:ascii="Arial" w:hAnsi="Arial" w:cs="Arial"/>
          <w:sz w:val="24"/>
          <w:szCs w:val="24"/>
        </w:rPr>
        <w:t>1</w:t>
      </w:r>
      <w:r w:rsidR="00AA5388" w:rsidRPr="00F03765">
        <w:rPr>
          <w:rFonts w:ascii="Arial" w:hAnsi="Arial" w:cs="Arial"/>
          <w:sz w:val="24"/>
          <w:szCs w:val="24"/>
        </w:rPr>
        <w:t>) of 202</w:t>
      </w:r>
      <w:r w:rsidR="00373FAD" w:rsidRPr="00F03765">
        <w:rPr>
          <w:rFonts w:ascii="Arial" w:hAnsi="Arial" w:cs="Arial"/>
          <w:sz w:val="24"/>
          <w:szCs w:val="24"/>
        </w:rPr>
        <w:t>5</w:t>
      </w:r>
      <w:r w:rsidR="00AA5388" w:rsidRPr="00F03765">
        <w:rPr>
          <w:rFonts w:ascii="Arial" w:hAnsi="Arial" w:cs="Arial"/>
          <w:sz w:val="24"/>
          <w:szCs w:val="24"/>
        </w:rPr>
        <w:t>/2</w:t>
      </w:r>
      <w:r w:rsidR="00373FAD" w:rsidRPr="00F03765">
        <w:rPr>
          <w:rFonts w:ascii="Arial" w:hAnsi="Arial" w:cs="Arial"/>
          <w:sz w:val="24"/>
          <w:szCs w:val="24"/>
        </w:rPr>
        <w:t>6</w:t>
      </w:r>
      <w:r w:rsidR="00AA5388" w:rsidRPr="00F03765">
        <w:rPr>
          <w:rFonts w:ascii="Arial" w:hAnsi="Arial" w:cs="Arial"/>
          <w:sz w:val="24"/>
          <w:szCs w:val="24"/>
        </w:rPr>
        <w:t xml:space="preserve"> (</w:t>
      </w:r>
      <w:r w:rsidR="00373FAD" w:rsidRPr="00F03765">
        <w:rPr>
          <w:rFonts w:ascii="Arial" w:hAnsi="Arial" w:cs="Arial"/>
          <w:sz w:val="24"/>
          <w:szCs w:val="24"/>
        </w:rPr>
        <w:t>April, May, June</w:t>
      </w:r>
      <w:r w:rsidR="00AA5388" w:rsidRPr="00F03765">
        <w:rPr>
          <w:rFonts w:ascii="Arial" w:hAnsi="Arial" w:cs="Arial"/>
          <w:sz w:val="24"/>
          <w:szCs w:val="24"/>
        </w:rPr>
        <w:t xml:space="preserve">). This compares with </w:t>
      </w:r>
      <w:r w:rsidR="00D95037" w:rsidRPr="00F03765">
        <w:rPr>
          <w:rFonts w:ascii="Arial" w:hAnsi="Arial" w:cs="Arial"/>
          <w:sz w:val="24"/>
          <w:szCs w:val="24"/>
        </w:rPr>
        <w:t>1</w:t>
      </w:r>
      <w:r w:rsidR="00E4625A" w:rsidRPr="00F03765">
        <w:rPr>
          <w:rFonts w:ascii="Arial" w:hAnsi="Arial" w:cs="Arial"/>
          <w:sz w:val="24"/>
          <w:szCs w:val="24"/>
        </w:rPr>
        <w:t>434</w:t>
      </w:r>
      <w:r w:rsidR="00D95037" w:rsidRPr="00F03765">
        <w:rPr>
          <w:rFonts w:ascii="Arial" w:hAnsi="Arial" w:cs="Arial"/>
          <w:sz w:val="24"/>
          <w:szCs w:val="24"/>
        </w:rPr>
        <w:t xml:space="preserve"> incidents in quarter </w:t>
      </w:r>
      <w:r w:rsidR="00373FAD" w:rsidRPr="00F03765">
        <w:rPr>
          <w:rFonts w:ascii="Arial" w:hAnsi="Arial" w:cs="Arial"/>
          <w:sz w:val="24"/>
          <w:szCs w:val="24"/>
        </w:rPr>
        <w:t xml:space="preserve">4 (Q4) of 2024/25 (January, February, March). </w:t>
      </w:r>
      <w:r w:rsidR="00AA5388" w:rsidRPr="00F03765">
        <w:rPr>
          <w:rFonts w:ascii="Arial" w:hAnsi="Arial" w:cs="Arial"/>
          <w:sz w:val="24"/>
          <w:szCs w:val="24"/>
        </w:rPr>
        <w:t xml:space="preserve">Graph 1 shows the number of incidents per month broken down by severity. </w:t>
      </w:r>
    </w:p>
    <w:p w14:paraId="561C5DA5" w14:textId="77777777" w:rsidR="002A7171" w:rsidRPr="00A4036F" w:rsidRDefault="002A7171" w:rsidP="002A7171">
      <w:pPr>
        <w:tabs>
          <w:tab w:val="left" w:pos="1060"/>
        </w:tabs>
        <w:rPr>
          <w:rFonts w:ascii="Arial" w:hAnsi="Arial" w:cs="Arial"/>
          <w:b/>
          <w:sz w:val="20"/>
        </w:rPr>
      </w:pPr>
      <w:r w:rsidRPr="00A4036F">
        <w:rPr>
          <w:rFonts w:ascii="Arial" w:hAnsi="Arial" w:cs="Arial"/>
          <w:b/>
          <w:sz w:val="20"/>
        </w:rPr>
        <w:t>Graph 1: NPTSSG Incidents by Severity and month</w:t>
      </w:r>
    </w:p>
    <w:p w14:paraId="19415630" w14:textId="36E003A7" w:rsidR="002A7171" w:rsidRPr="007F62E0" w:rsidRDefault="000262CA" w:rsidP="002A7171">
      <w:pPr>
        <w:tabs>
          <w:tab w:val="left" w:pos="1060"/>
        </w:tabs>
        <w:jc w:val="both"/>
        <w:rPr>
          <w:rFonts w:ascii="Arial" w:hAnsi="Arial" w:cs="Arial"/>
          <w:color w:val="FF0000"/>
        </w:rPr>
      </w:pPr>
      <w:r>
        <w:rPr>
          <w:noProof/>
        </w:rPr>
        <w:drawing>
          <wp:inline distT="0" distB="0" distL="0" distR="0" wp14:anchorId="4AF8E1A1" wp14:editId="573E0E61">
            <wp:extent cx="5911850" cy="2921000"/>
            <wp:effectExtent l="0" t="0" r="12700" b="12700"/>
            <wp:docPr id="664115363" name="Chart 1">
              <a:extLst xmlns:a="http://schemas.openxmlformats.org/drawingml/2006/main">
                <a:ext uri="{FF2B5EF4-FFF2-40B4-BE49-F238E27FC236}">
                  <a16:creationId xmlns:a16="http://schemas.microsoft.com/office/drawing/2014/main" id="{00000000-0008-0000-0C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57E6F0B1" w14:textId="32DFB864" w:rsidR="00D161ED" w:rsidRDefault="002A7171" w:rsidP="00613174">
      <w:pPr>
        <w:tabs>
          <w:tab w:val="left" w:pos="1060"/>
        </w:tabs>
        <w:jc w:val="both"/>
        <w:rPr>
          <w:rFonts w:ascii="Arial" w:hAnsi="Arial" w:cs="Arial"/>
          <w:szCs w:val="24"/>
        </w:rPr>
      </w:pPr>
      <w:r w:rsidRPr="000B50F7">
        <w:rPr>
          <w:rFonts w:ascii="Arial" w:hAnsi="Arial" w:cs="Arial"/>
          <w:szCs w:val="24"/>
        </w:rPr>
        <w:lastRenderedPageBreak/>
        <w:t xml:space="preserve">Graph 2 shows the top 5 incident types, of all incidents reported by </w:t>
      </w:r>
      <w:r w:rsidR="00862B21" w:rsidRPr="000B50F7">
        <w:rPr>
          <w:rFonts w:ascii="Arial" w:hAnsi="Arial" w:cs="Arial"/>
          <w:szCs w:val="24"/>
        </w:rPr>
        <w:t>NPTSSG</w:t>
      </w:r>
      <w:r w:rsidRPr="000B50F7">
        <w:rPr>
          <w:rFonts w:ascii="Arial" w:hAnsi="Arial" w:cs="Arial"/>
          <w:szCs w:val="24"/>
        </w:rPr>
        <w:t xml:space="preserve"> since </w:t>
      </w:r>
      <w:r w:rsidR="00352F30">
        <w:rPr>
          <w:rFonts w:ascii="Arial" w:hAnsi="Arial" w:cs="Arial"/>
          <w:szCs w:val="24"/>
        </w:rPr>
        <w:t>April - June</w:t>
      </w:r>
      <w:r w:rsidR="00CB5512">
        <w:rPr>
          <w:rFonts w:ascii="Arial" w:hAnsi="Arial" w:cs="Arial"/>
          <w:szCs w:val="24"/>
        </w:rPr>
        <w:t xml:space="preserve"> 2025.</w:t>
      </w:r>
    </w:p>
    <w:p w14:paraId="1B8CB9BE" w14:textId="61B582F9" w:rsidR="00BB77F6" w:rsidRPr="00AF79A6" w:rsidRDefault="002A7171" w:rsidP="00613174">
      <w:pPr>
        <w:tabs>
          <w:tab w:val="left" w:pos="1060"/>
        </w:tabs>
        <w:jc w:val="both"/>
        <w:rPr>
          <w:rFonts w:ascii="Arial" w:hAnsi="Arial" w:cs="Arial"/>
          <w:szCs w:val="24"/>
        </w:rPr>
      </w:pPr>
      <w:proofErr w:type="gramStart"/>
      <w:r w:rsidRPr="000B50F7">
        <w:rPr>
          <w:rFonts w:ascii="Arial" w:hAnsi="Arial" w:cs="Arial"/>
          <w:b/>
          <w:sz w:val="20"/>
          <w:szCs w:val="24"/>
        </w:rPr>
        <w:t xml:space="preserve">Graph </w:t>
      </w:r>
      <w:r w:rsidR="005032B2" w:rsidRPr="000B50F7">
        <w:rPr>
          <w:rFonts w:ascii="Arial" w:hAnsi="Arial" w:cs="Arial"/>
          <w:b/>
          <w:sz w:val="20"/>
          <w:szCs w:val="24"/>
        </w:rPr>
        <w:t xml:space="preserve"> </w:t>
      </w:r>
      <w:r w:rsidRPr="000B50F7">
        <w:rPr>
          <w:rFonts w:ascii="Arial" w:hAnsi="Arial" w:cs="Arial"/>
          <w:b/>
          <w:sz w:val="20"/>
          <w:szCs w:val="24"/>
        </w:rPr>
        <w:t>2</w:t>
      </w:r>
      <w:proofErr w:type="gramEnd"/>
      <w:r w:rsidRPr="000B50F7">
        <w:rPr>
          <w:rFonts w:ascii="Arial" w:hAnsi="Arial" w:cs="Arial"/>
          <w:b/>
          <w:sz w:val="20"/>
          <w:szCs w:val="24"/>
        </w:rPr>
        <w:t xml:space="preserve">: Top 5 incidents per month </w:t>
      </w:r>
    </w:p>
    <w:p w14:paraId="00BE5D62" w14:textId="5D42F44B" w:rsidR="003B5245" w:rsidRDefault="00510EA3" w:rsidP="00613174">
      <w:pPr>
        <w:tabs>
          <w:tab w:val="left" w:pos="1060"/>
        </w:tabs>
        <w:jc w:val="both"/>
        <w:rPr>
          <w:rFonts w:ascii="Arial" w:hAnsi="Arial" w:cs="Arial"/>
          <w:b/>
          <w:color w:val="FF0000"/>
          <w:sz w:val="20"/>
          <w:szCs w:val="24"/>
        </w:rPr>
      </w:pPr>
      <w:r>
        <w:rPr>
          <w:noProof/>
        </w:rPr>
        <w:drawing>
          <wp:inline distT="0" distB="0" distL="0" distR="0" wp14:anchorId="6CA2DBFA" wp14:editId="6FE5D408">
            <wp:extent cx="6172200" cy="2809875"/>
            <wp:effectExtent l="0" t="0" r="0" b="9525"/>
            <wp:docPr id="1360304603" name="Chart 1">
              <a:extLst xmlns:a="http://schemas.openxmlformats.org/drawingml/2006/main">
                <a:ext uri="{FF2B5EF4-FFF2-40B4-BE49-F238E27FC236}">
                  <a16:creationId xmlns:a16="http://schemas.microsoft.com/office/drawing/2014/main" id="{3E2E6017-E9B3-C77B-DE58-CEC69CD95D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14:paraId="22112449" w14:textId="2C549532" w:rsidR="00122C39" w:rsidRPr="000B50F7" w:rsidRDefault="00E04618" w:rsidP="00122C39">
      <w:pPr>
        <w:tabs>
          <w:tab w:val="left" w:pos="8240"/>
        </w:tabs>
        <w:jc w:val="both"/>
        <w:rPr>
          <w:rFonts w:ascii="Arial" w:hAnsi="Arial" w:cs="Arial"/>
          <w:b/>
          <w:sz w:val="24"/>
          <w:szCs w:val="24"/>
        </w:rPr>
      </w:pPr>
      <w:r>
        <w:rPr>
          <w:rFonts w:ascii="Arial" w:hAnsi="Arial" w:cs="Arial"/>
          <w:b/>
          <w:sz w:val="24"/>
          <w:szCs w:val="24"/>
        </w:rPr>
        <w:t>4</w:t>
      </w:r>
      <w:r w:rsidR="00122C39" w:rsidRPr="000B50F7">
        <w:rPr>
          <w:rFonts w:ascii="Arial" w:hAnsi="Arial" w:cs="Arial"/>
          <w:b/>
          <w:sz w:val="24"/>
          <w:szCs w:val="24"/>
        </w:rPr>
        <w:t>.</w:t>
      </w:r>
      <w:r w:rsidR="00613174" w:rsidRPr="000B50F7">
        <w:rPr>
          <w:rFonts w:ascii="Arial" w:hAnsi="Arial" w:cs="Arial"/>
          <w:b/>
          <w:sz w:val="24"/>
          <w:szCs w:val="24"/>
        </w:rPr>
        <w:t>8</w:t>
      </w:r>
      <w:r w:rsidR="00122C39" w:rsidRPr="000B50F7">
        <w:rPr>
          <w:rFonts w:ascii="Arial" w:hAnsi="Arial" w:cs="Arial"/>
          <w:b/>
          <w:sz w:val="24"/>
          <w:szCs w:val="24"/>
        </w:rPr>
        <w:t xml:space="preserve"> – NPTSSG National Reportable Incidents</w:t>
      </w:r>
    </w:p>
    <w:p w14:paraId="2AC8B0DD" w14:textId="6078AEB6" w:rsidR="00B537CF" w:rsidRPr="00FF4BEF" w:rsidRDefault="00122C39" w:rsidP="008269AB">
      <w:pPr>
        <w:tabs>
          <w:tab w:val="left" w:pos="8240"/>
        </w:tabs>
        <w:jc w:val="both"/>
        <w:rPr>
          <w:rFonts w:ascii="Arial" w:hAnsi="Arial" w:cs="Arial"/>
          <w:szCs w:val="24"/>
        </w:rPr>
      </w:pPr>
      <w:r w:rsidRPr="000B50F7">
        <w:rPr>
          <w:rFonts w:ascii="Arial" w:hAnsi="Arial" w:cs="Arial"/>
          <w:szCs w:val="24"/>
        </w:rPr>
        <w:t xml:space="preserve">NPTSSG reported </w:t>
      </w:r>
      <w:r w:rsidR="00B537CF">
        <w:rPr>
          <w:rFonts w:ascii="Arial" w:hAnsi="Arial" w:cs="Arial"/>
          <w:szCs w:val="24"/>
        </w:rPr>
        <w:t>1</w:t>
      </w:r>
      <w:r w:rsidR="00223360">
        <w:rPr>
          <w:rFonts w:ascii="Arial" w:hAnsi="Arial" w:cs="Arial"/>
          <w:szCs w:val="24"/>
        </w:rPr>
        <w:t>2</w:t>
      </w:r>
      <w:r w:rsidRPr="000B50F7">
        <w:rPr>
          <w:rFonts w:ascii="Arial" w:hAnsi="Arial" w:cs="Arial"/>
          <w:szCs w:val="24"/>
        </w:rPr>
        <w:t xml:space="preserve"> Nationally Reportable Incidents (NRI’s) during Q</w:t>
      </w:r>
      <w:r w:rsidR="00223360">
        <w:rPr>
          <w:rFonts w:ascii="Arial" w:hAnsi="Arial" w:cs="Arial"/>
          <w:szCs w:val="24"/>
        </w:rPr>
        <w:t>1</w:t>
      </w:r>
      <w:r w:rsidR="000B50F7" w:rsidRPr="000B50F7">
        <w:rPr>
          <w:rFonts w:ascii="Arial" w:hAnsi="Arial" w:cs="Arial"/>
          <w:szCs w:val="24"/>
        </w:rPr>
        <w:t xml:space="preserve"> 202</w:t>
      </w:r>
      <w:r w:rsidR="00223360">
        <w:rPr>
          <w:rFonts w:ascii="Arial" w:hAnsi="Arial" w:cs="Arial"/>
          <w:szCs w:val="24"/>
        </w:rPr>
        <w:t>5/26</w:t>
      </w:r>
      <w:r w:rsidRPr="000B50F7">
        <w:rPr>
          <w:rFonts w:ascii="Arial" w:hAnsi="Arial" w:cs="Arial"/>
          <w:szCs w:val="24"/>
        </w:rPr>
        <w:t xml:space="preserve">, this compares to </w:t>
      </w:r>
      <w:r w:rsidR="00223360">
        <w:rPr>
          <w:rFonts w:ascii="Arial" w:hAnsi="Arial" w:cs="Arial"/>
          <w:szCs w:val="24"/>
        </w:rPr>
        <w:t>10</w:t>
      </w:r>
      <w:r w:rsidR="00223360" w:rsidRPr="000B50F7">
        <w:rPr>
          <w:rFonts w:ascii="Arial" w:hAnsi="Arial" w:cs="Arial"/>
          <w:szCs w:val="24"/>
        </w:rPr>
        <w:t xml:space="preserve"> Nationally Reportable Incidents (NRI’s) during Q</w:t>
      </w:r>
      <w:r w:rsidR="00223360">
        <w:rPr>
          <w:rFonts w:ascii="Arial" w:hAnsi="Arial" w:cs="Arial"/>
          <w:szCs w:val="24"/>
        </w:rPr>
        <w:t>4</w:t>
      </w:r>
      <w:r w:rsidR="00223360" w:rsidRPr="000B50F7">
        <w:rPr>
          <w:rFonts w:ascii="Arial" w:hAnsi="Arial" w:cs="Arial"/>
          <w:szCs w:val="24"/>
        </w:rPr>
        <w:t xml:space="preserve"> 202</w:t>
      </w:r>
      <w:r w:rsidR="00223360">
        <w:rPr>
          <w:rFonts w:ascii="Arial" w:hAnsi="Arial" w:cs="Arial"/>
          <w:szCs w:val="24"/>
        </w:rPr>
        <w:t>4</w:t>
      </w:r>
      <w:r w:rsidR="00223360" w:rsidRPr="000B50F7">
        <w:rPr>
          <w:rFonts w:ascii="Arial" w:hAnsi="Arial" w:cs="Arial"/>
          <w:szCs w:val="24"/>
        </w:rPr>
        <w:t>/2</w:t>
      </w:r>
      <w:r w:rsidR="00223360">
        <w:rPr>
          <w:rFonts w:ascii="Arial" w:hAnsi="Arial" w:cs="Arial"/>
          <w:szCs w:val="24"/>
        </w:rPr>
        <w:t>5</w:t>
      </w:r>
      <w:r w:rsidR="00F855B1" w:rsidRPr="000B50F7">
        <w:rPr>
          <w:rFonts w:ascii="Arial" w:hAnsi="Arial" w:cs="Arial"/>
          <w:szCs w:val="24"/>
        </w:rPr>
        <w:t>.</w:t>
      </w:r>
      <w:r w:rsidRPr="000B50F7">
        <w:rPr>
          <w:rFonts w:ascii="Arial" w:hAnsi="Arial" w:cs="Arial"/>
          <w:szCs w:val="24"/>
        </w:rPr>
        <w:t xml:space="preserve"> </w:t>
      </w:r>
      <w:r w:rsidR="006A2E65" w:rsidRPr="000B50F7">
        <w:rPr>
          <w:rFonts w:ascii="Arial" w:hAnsi="Arial" w:cs="Arial"/>
          <w:szCs w:val="24"/>
        </w:rPr>
        <w:t>O</w:t>
      </w:r>
      <w:r w:rsidRPr="000B50F7">
        <w:rPr>
          <w:rFonts w:ascii="Arial" w:hAnsi="Arial" w:cs="Arial"/>
          <w:szCs w:val="24"/>
        </w:rPr>
        <w:t xml:space="preserve">f the </w:t>
      </w:r>
      <w:r w:rsidR="00F855B1" w:rsidRPr="000B50F7">
        <w:rPr>
          <w:rFonts w:ascii="Arial" w:hAnsi="Arial" w:cs="Arial"/>
          <w:szCs w:val="24"/>
        </w:rPr>
        <w:t>NRI’s reported</w:t>
      </w:r>
      <w:r w:rsidR="000B50F7" w:rsidRPr="000B50F7">
        <w:rPr>
          <w:rFonts w:ascii="Arial" w:hAnsi="Arial" w:cs="Arial"/>
          <w:szCs w:val="24"/>
        </w:rPr>
        <w:t xml:space="preserve"> </w:t>
      </w:r>
      <w:r w:rsidR="008F6D96">
        <w:rPr>
          <w:rFonts w:ascii="Arial" w:hAnsi="Arial" w:cs="Arial"/>
          <w:szCs w:val="24"/>
        </w:rPr>
        <w:t xml:space="preserve">– </w:t>
      </w:r>
      <w:r w:rsidR="00AD7DC0">
        <w:rPr>
          <w:rFonts w:ascii="Arial" w:hAnsi="Arial" w:cs="Arial"/>
          <w:szCs w:val="24"/>
        </w:rPr>
        <w:t xml:space="preserve">1 x Never Event – </w:t>
      </w:r>
      <w:r w:rsidR="00225341">
        <w:rPr>
          <w:rFonts w:ascii="Arial" w:hAnsi="Arial" w:cs="Arial"/>
          <w:szCs w:val="24"/>
        </w:rPr>
        <w:t>W</w:t>
      </w:r>
      <w:r w:rsidR="00AD7DC0">
        <w:rPr>
          <w:rFonts w:ascii="Arial" w:hAnsi="Arial" w:cs="Arial"/>
          <w:szCs w:val="24"/>
        </w:rPr>
        <w:t xml:space="preserve">rong </w:t>
      </w:r>
      <w:r w:rsidR="00225341">
        <w:rPr>
          <w:rFonts w:ascii="Arial" w:hAnsi="Arial" w:cs="Arial"/>
          <w:szCs w:val="24"/>
        </w:rPr>
        <w:t>S</w:t>
      </w:r>
      <w:r w:rsidR="00AD7DC0">
        <w:rPr>
          <w:rFonts w:ascii="Arial" w:hAnsi="Arial" w:cs="Arial"/>
          <w:szCs w:val="24"/>
        </w:rPr>
        <w:t>i</w:t>
      </w:r>
      <w:r w:rsidR="00BA39AC">
        <w:rPr>
          <w:rFonts w:ascii="Arial" w:hAnsi="Arial" w:cs="Arial"/>
          <w:szCs w:val="24"/>
        </w:rPr>
        <w:t>t</w:t>
      </w:r>
      <w:r w:rsidR="00AD7DC0">
        <w:rPr>
          <w:rFonts w:ascii="Arial" w:hAnsi="Arial" w:cs="Arial"/>
          <w:szCs w:val="24"/>
        </w:rPr>
        <w:t xml:space="preserve">e </w:t>
      </w:r>
      <w:r w:rsidR="00225341">
        <w:rPr>
          <w:rFonts w:ascii="Arial" w:hAnsi="Arial" w:cs="Arial"/>
          <w:szCs w:val="24"/>
        </w:rPr>
        <w:t>S</w:t>
      </w:r>
      <w:r w:rsidR="00AD7DC0">
        <w:rPr>
          <w:rFonts w:ascii="Arial" w:hAnsi="Arial" w:cs="Arial"/>
          <w:szCs w:val="24"/>
        </w:rPr>
        <w:t>urgery,</w:t>
      </w:r>
      <w:r w:rsidR="00BA39AC">
        <w:rPr>
          <w:rFonts w:ascii="Arial" w:hAnsi="Arial" w:cs="Arial"/>
          <w:szCs w:val="24"/>
        </w:rPr>
        <w:t xml:space="preserve"> 1 x </w:t>
      </w:r>
      <w:r w:rsidR="00225341">
        <w:rPr>
          <w:rFonts w:ascii="Arial" w:hAnsi="Arial" w:cs="Arial"/>
          <w:szCs w:val="24"/>
        </w:rPr>
        <w:t>M</w:t>
      </w:r>
      <w:r w:rsidR="00BA39AC" w:rsidRPr="00BA39AC">
        <w:rPr>
          <w:rFonts w:ascii="Arial" w:hAnsi="Arial" w:cs="Arial"/>
          <w:szCs w:val="24"/>
        </w:rPr>
        <w:t xml:space="preserve">aternal </w:t>
      </w:r>
      <w:r w:rsidR="00225341">
        <w:rPr>
          <w:rFonts w:ascii="Arial" w:hAnsi="Arial" w:cs="Arial"/>
          <w:szCs w:val="24"/>
        </w:rPr>
        <w:t>A</w:t>
      </w:r>
      <w:r w:rsidR="00BA39AC" w:rsidRPr="00BA39AC">
        <w:rPr>
          <w:rFonts w:ascii="Arial" w:hAnsi="Arial" w:cs="Arial"/>
          <w:szCs w:val="24"/>
        </w:rPr>
        <w:t xml:space="preserve">dverse </w:t>
      </w:r>
      <w:r w:rsidR="00225341">
        <w:rPr>
          <w:rFonts w:ascii="Arial" w:hAnsi="Arial" w:cs="Arial"/>
          <w:szCs w:val="24"/>
        </w:rPr>
        <w:t>O</w:t>
      </w:r>
      <w:r w:rsidR="00BA39AC" w:rsidRPr="00BA39AC">
        <w:rPr>
          <w:rFonts w:ascii="Arial" w:hAnsi="Arial" w:cs="Arial"/>
          <w:szCs w:val="24"/>
        </w:rPr>
        <w:t>ccurrence</w:t>
      </w:r>
      <w:r w:rsidR="00BA39AC">
        <w:rPr>
          <w:rFonts w:ascii="Arial" w:hAnsi="Arial" w:cs="Arial"/>
          <w:szCs w:val="24"/>
        </w:rPr>
        <w:t xml:space="preserve">, 1 x </w:t>
      </w:r>
      <w:r w:rsidR="00BA39AC" w:rsidRPr="00BA39AC">
        <w:rPr>
          <w:rFonts w:ascii="Arial" w:hAnsi="Arial" w:cs="Arial"/>
          <w:szCs w:val="24"/>
        </w:rPr>
        <w:t>Assessment, Investigation, Diagnosis</w:t>
      </w:r>
      <w:r w:rsidR="00BA39AC">
        <w:rPr>
          <w:rFonts w:ascii="Arial" w:hAnsi="Arial" w:cs="Arial"/>
          <w:szCs w:val="24"/>
        </w:rPr>
        <w:t>, 1</w:t>
      </w:r>
      <w:r w:rsidR="00225341">
        <w:rPr>
          <w:rFonts w:ascii="Arial" w:hAnsi="Arial" w:cs="Arial"/>
          <w:szCs w:val="24"/>
        </w:rPr>
        <w:t xml:space="preserve"> x Never Event -</w:t>
      </w:r>
      <w:r w:rsidR="00225341" w:rsidRPr="00225341">
        <w:rPr>
          <w:rFonts w:ascii="Arial" w:hAnsi="Arial" w:cs="Arial"/>
          <w:szCs w:val="24"/>
        </w:rPr>
        <w:t>Retained Guidewire</w:t>
      </w:r>
      <w:r w:rsidR="00225341">
        <w:rPr>
          <w:rFonts w:ascii="Arial" w:hAnsi="Arial" w:cs="Arial"/>
          <w:szCs w:val="24"/>
        </w:rPr>
        <w:t>,</w:t>
      </w:r>
      <w:r w:rsidR="00B4583B">
        <w:rPr>
          <w:rFonts w:ascii="Arial" w:hAnsi="Arial" w:cs="Arial"/>
          <w:szCs w:val="24"/>
        </w:rPr>
        <w:t xml:space="preserve"> 1 x </w:t>
      </w:r>
      <w:r w:rsidR="00B4583B" w:rsidRPr="00B4583B">
        <w:rPr>
          <w:rFonts w:ascii="Arial" w:hAnsi="Arial" w:cs="Arial"/>
          <w:szCs w:val="24"/>
        </w:rPr>
        <w:t>Maternal Death</w:t>
      </w:r>
      <w:r w:rsidR="00B4583B">
        <w:rPr>
          <w:rFonts w:ascii="Arial" w:hAnsi="Arial" w:cs="Arial"/>
          <w:szCs w:val="24"/>
        </w:rPr>
        <w:t xml:space="preserve">, 3 x </w:t>
      </w:r>
      <w:r w:rsidR="00B4583B" w:rsidRPr="00B4583B">
        <w:rPr>
          <w:rFonts w:ascii="Arial" w:hAnsi="Arial" w:cs="Arial"/>
          <w:szCs w:val="24"/>
        </w:rPr>
        <w:t>Neonatal death</w:t>
      </w:r>
      <w:r w:rsidR="00B4583B">
        <w:rPr>
          <w:rFonts w:ascii="Arial" w:hAnsi="Arial" w:cs="Arial"/>
          <w:szCs w:val="24"/>
        </w:rPr>
        <w:t xml:space="preserve">, </w:t>
      </w:r>
      <w:r w:rsidR="00D16E4C">
        <w:rPr>
          <w:rFonts w:ascii="Arial" w:hAnsi="Arial" w:cs="Arial"/>
          <w:szCs w:val="24"/>
        </w:rPr>
        <w:t xml:space="preserve">1 x </w:t>
      </w:r>
      <w:r w:rsidR="00D16E4C" w:rsidRPr="00D16E4C">
        <w:rPr>
          <w:rFonts w:ascii="Arial" w:hAnsi="Arial" w:cs="Arial"/>
          <w:szCs w:val="24"/>
        </w:rPr>
        <w:t>Injury of unknown origin / unwitnessed</w:t>
      </w:r>
      <w:r w:rsidR="00D16E4C">
        <w:rPr>
          <w:rFonts w:ascii="Arial" w:hAnsi="Arial" w:cs="Arial"/>
          <w:szCs w:val="24"/>
        </w:rPr>
        <w:t xml:space="preserve">, 2 x Stillbirth, 1 x </w:t>
      </w:r>
      <w:proofErr w:type="gramStart"/>
      <w:r w:rsidR="00D16E4C">
        <w:rPr>
          <w:rFonts w:ascii="Arial" w:hAnsi="Arial" w:cs="Arial"/>
          <w:szCs w:val="24"/>
        </w:rPr>
        <w:t>Unexpected</w:t>
      </w:r>
      <w:proofErr w:type="gramEnd"/>
      <w:r w:rsidR="00D16E4C">
        <w:rPr>
          <w:rFonts w:ascii="Arial" w:hAnsi="Arial" w:cs="Arial"/>
          <w:szCs w:val="24"/>
        </w:rPr>
        <w:t xml:space="preserve"> death.</w:t>
      </w:r>
    </w:p>
    <w:p w14:paraId="3D2BF373" w14:textId="77777777" w:rsidR="00122C39" w:rsidRPr="007F62E0" w:rsidRDefault="00122C39" w:rsidP="000B50F7">
      <w:pPr>
        <w:tabs>
          <w:tab w:val="left" w:pos="8240"/>
        </w:tabs>
        <w:jc w:val="both"/>
        <w:rPr>
          <w:rFonts w:ascii="Arial" w:hAnsi="Arial" w:cs="Arial"/>
          <w:color w:val="FF0000"/>
          <w:sz w:val="24"/>
          <w:szCs w:val="24"/>
        </w:rPr>
      </w:pPr>
      <w:r w:rsidRPr="00FF4BEF">
        <w:rPr>
          <w:rFonts w:ascii="Arial" w:hAnsi="Arial" w:cs="Arial"/>
          <w:b/>
          <w:sz w:val="20"/>
          <w:szCs w:val="24"/>
        </w:rPr>
        <w:t>Graph 1: Nationally Reportable Incidents reported per month by NPTSSG</w:t>
      </w:r>
    </w:p>
    <w:p w14:paraId="5DEDEC70" w14:textId="2FA8134F" w:rsidR="00FF4BEF" w:rsidRPr="007F62E0" w:rsidRDefault="00F221DE" w:rsidP="00122C39">
      <w:pPr>
        <w:tabs>
          <w:tab w:val="left" w:pos="1060"/>
        </w:tabs>
        <w:rPr>
          <w:rFonts w:ascii="Arial" w:hAnsi="Arial" w:cs="Arial"/>
          <w:b/>
          <w:color w:val="FF0000"/>
          <w:sz w:val="24"/>
          <w:szCs w:val="24"/>
        </w:rPr>
      </w:pPr>
      <w:r>
        <w:rPr>
          <w:noProof/>
        </w:rPr>
        <w:drawing>
          <wp:inline distT="0" distB="0" distL="0" distR="0" wp14:anchorId="5DF99A62" wp14:editId="42484494">
            <wp:extent cx="5949950" cy="2667000"/>
            <wp:effectExtent l="0" t="0" r="12700" b="0"/>
            <wp:docPr id="1535352381" name="Chart 1">
              <a:extLst xmlns:a="http://schemas.openxmlformats.org/drawingml/2006/main">
                <a:ext uri="{FF2B5EF4-FFF2-40B4-BE49-F238E27FC236}">
                  <a16:creationId xmlns:a16="http://schemas.microsoft.com/office/drawing/2014/main" id="{00000000-0008-0000-0C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1D767543" w14:textId="77777777" w:rsidR="00F221DE" w:rsidRDefault="00F221DE" w:rsidP="00122C39">
      <w:pPr>
        <w:tabs>
          <w:tab w:val="left" w:pos="1060"/>
        </w:tabs>
        <w:rPr>
          <w:rFonts w:ascii="Arial" w:hAnsi="Arial" w:cs="Arial"/>
          <w:b/>
          <w:sz w:val="24"/>
          <w:szCs w:val="24"/>
        </w:rPr>
      </w:pPr>
    </w:p>
    <w:p w14:paraId="0B947456" w14:textId="62EC4741" w:rsidR="00122C39" w:rsidRPr="001C6875" w:rsidRDefault="007B7B2A" w:rsidP="00122C39">
      <w:pPr>
        <w:tabs>
          <w:tab w:val="left" w:pos="1060"/>
        </w:tabs>
        <w:rPr>
          <w:rFonts w:ascii="Arial" w:hAnsi="Arial" w:cs="Arial"/>
          <w:b/>
          <w:sz w:val="24"/>
          <w:szCs w:val="24"/>
        </w:rPr>
      </w:pPr>
      <w:r>
        <w:rPr>
          <w:rFonts w:ascii="Arial" w:hAnsi="Arial" w:cs="Arial"/>
          <w:b/>
          <w:sz w:val="24"/>
          <w:szCs w:val="24"/>
        </w:rPr>
        <w:lastRenderedPageBreak/>
        <w:t>4</w:t>
      </w:r>
      <w:r w:rsidR="00122C39" w:rsidRPr="001C6875">
        <w:rPr>
          <w:rFonts w:ascii="Arial" w:hAnsi="Arial" w:cs="Arial"/>
          <w:b/>
          <w:sz w:val="24"/>
          <w:szCs w:val="24"/>
        </w:rPr>
        <w:t>.</w:t>
      </w:r>
      <w:r w:rsidR="00613174" w:rsidRPr="001C6875">
        <w:rPr>
          <w:rFonts w:ascii="Arial" w:hAnsi="Arial" w:cs="Arial"/>
          <w:b/>
          <w:sz w:val="24"/>
          <w:szCs w:val="24"/>
        </w:rPr>
        <w:t>9</w:t>
      </w:r>
      <w:r w:rsidR="00122C39" w:rsidRPr="001C6875">
        <w:rPr>
          <w:rFonts w:ascii="Arial" w:hAnsi="Arial" w:cs="Arial"/>
          <w:b/>
          <w:sz w:val="24"/>
          <w:szCs w:val="24"/>
        </w:rPr>
        <w:t xml:space="preserve"> – NPTSSG Compliments</w:t>
      </w:r>
    </w:p>
    <w:p w14:paraId="0B4558C4" w14:textId="69BF2B95" w:rsidR="00CC60C5" w:rsidRDefault="00122C39" w:rsidP="00122C39">
      <w:pPr>
        <w:tabs>
          <w:tab w:val="left" w:pos="1060"/>
        </w:tabs>
        <w:rPr>
          <w:rFonts w:ascii="Arial" w:hAnsi="Arial" w:cs="Arial"/>
          <w:szCs w:val="24"/>
        </w:rPr>
      </w:pPr>
      <w:r w:rsidRPr="001C6875">
        <w:rPr>
          <w:rFonts w:ascii="Arial" w:hAnsi="Arial" w:cs="Arial"/>
          <w:szCs w:val="24"/>
        </w:rPr>
        <w:t xml:space="preserve">NPTSSG received </w:t>
      </w:r>
      <w:r w:rsidR="00B57B0B">
        <w:rPr>
          <w:rFonts w:ascii="Arial" w:hAnsi="Arial" w:cs="Arial"/>
          <w:szCs w:val="24"/>
        </w:rPr>
        <w:t>63</w:t>
      </w:r>
      <w:r w:rsidRPr="001C6875">
        <w:rPr>
          <w:rFonts w:ascii="Arial" w:hAnsi="Arial" w:cs="Arial"/>
          <w:szCs w:val="24"/>
        </w:rPr>
        <w:t xml:space="preserve"> compliments during Q</w:t>
      </w:r>
      <w:r w:rsidR="00B57B0B">
        <w:rPr>
          <w:rFonts w:ascii="Arial" w:hAnsi="Arial" w:cs="Arial"/>
          <w:szCs w:val="24"/>
        </w:rPr>
        <w:t>1</w:t>
      </w:r>
      <w:r w:rsidR="00B97C28" w:rsidRPr="001C6875">
        <w:rPr>
          <w:rFonts w:ascii="Arial" w:hAnsi="Arial" w:cs="Arial"/>
          <w:szCs w:val="24"/>
        </w:rPr>
        <w:t xml:space="preserve"> </w:t>
      </w:r>
      <w:r w:rsidR="00FF4BEF">
        <w:rPr>
          <w:rFonts w:ascii="Arial" w:hAnsi="Arial" w:cs="Arial"/>
          <w:szCs w:val="24"/>
        </w:rPr>
        <w:t>of 202</w:t>
      </w:r>
      <w:r w:rsidR="00B57B0B">
        <w:rPr>
          <w:rFonts w:ascii="Arial" w:hAnsi="Arial" w:cs="Arial"/>
          <w:szCs w:val="24"/>
        </w:rPr>
        <w:t>5</w:t>
      </w:r>
      <w:r w:rsidR="00FF4BEF">
        <w:rPr>
          <w:rFonts w:ascii="Arial" w:hAnsi="Arial" w:cs="Arial"/>
          <w:szCs w:val="24"/>
        </w:rPr>
        <w:t>/2</w:t>
      </w:r>
      <w:r w:rsidR="00B57B0B">
        <w:rPr>
          <w:rFonts w:ascii="Arial" w:hAnsi="Arial" w:cs="Arial"/>
          <w:szCs w:val="24"/>
        </w:rPr>
        <w:t>6</w:t>
      </w:r>
      <w:r w:rsidR="00F00396">
        <w:rPr>
          <w:rFonts w:ascii="Arial" w:hAnsi="Arial" w:cs="Arial"/>
          <w:szCs w:val="24"/>
        </w:rPr>
        <w:t xml:space="preserve">, compared with </w:t>
      </w:r>
      <w:r w:rsidR="00B57B0B">
        <w:rPr>
          <w:rFonts w:ascii="Arial" w:hAnsi="Arial" w:cs="Arial"/>
          <w:szCs w:val="24"/>
        </w:rPr>
        <w:t>56</w:t>
      </w:r>
      <w:r w:rsidR="00F00396">
        <w:rPr>
          <w:rFonts w:ascii="Arial" w:hAnsi="Arial" w:cs="Arial"/>
          <w:szCs w:val="24"/>
        </w:rPr>
        <w:t xml:space="preserve"> during Q</w:t>
      </w:r>
      <w:r w:rsidR="00B57B0B">
        <w:rPr>
          <w:rFonts w:ascii="Arial" w:hAnsi="Arial" w:cs="Arial"/>
          <w:szCs w:val="24"/>
        </w:rPr>
        <w:t>4</w:t>
      </w:r>
      <w:r w:rsidR="00F00396">
        <w:rPr>
          <w:rFonts w:ascii="Arial" w:hAnsi="Arial" w:cs="Arial"/>
          <w:szCs w:val="24"/>
        </w:rPr>
        <w:t xml:space="preserve">. </w:t>
      </w:r>
      <w:r w:rsidRPr="001C6875">
        <w:rPr>
          <w:rFonts w:ascii="Arial" w:hAnsi="Arial" w:cs="Arial"/>
          <w:szCs w:val="24"/>
        </w:rPr>
        <w:t>Graph 1 shows the n</w:t>
      </w:r>
      <w:r w:rsidR="00DA022D" w:rsidRPr="001C6875">
        <w:rPr>
          <w:rFonts w:ascii="Arial" w:hAnsi="Arial" w:cs="Arial"/>
          <w:szCs w:val="24"/>
        </w:rPr>
        <w:t xml:space="preserve">umber </w:t>
      </w:r>
      <w:r w:rsidR="00914167" w:rsidRPr="001C6875">
        <w:rPr>
          <w:rFonts w:ascii="Arial" w:hAnsi="Arial" w:cs="Arial"/>
          <w:szCs w:val="24"/>
        </w:rPr>
        <w:t>received per month since</w:t>
      </w:r>
      <w:r w:rsidR="00444A78">
        <w:rPr>
          <w:rFonts w:ascii="Arial" w:hAnsi="Arial" w:cs="Arial"/>
          <w:szCs w:val="24"/>
        </w:rPr>
        <w:t xml:space="preserve"> </w:t>
      </w:r>
      <w:r w:rsidR="00A55715">
        <w:rPr>
          <w:rFonts w:ascii="Arial" w:hAnsi="Arial" w:cs="Arial"/>
          <w:szCs w:val="24"/>
        </w:rPr>
        <w:t>July</w:t>
      </w:r>
      <w:r w:rsidR="00ED4B01">
        <w:rPr>
          <w:rFonts w:ascii="Arial" w:hAnsi="Arial" w:cs="Arial"/>
          <w:szCs w:val="24"/>
        </w:rPr>
        <w:t xml:space="preserve"> 2024</w:t>
      </w:r>
      <w:r w:rsidRPr="001C6875">
        <w:rPr>
          <w:rFonts w:ascii="Arial" w:hAnsi="Arial" w:cs="Arial"/>
          <w:szCs w:val="24"/>
        </w:rPr>
        <w:t>.</w:t>
      </w:r>
    </w:p>
    <w:p w14:paraId="76F0B73D" w14:textId="3276A8E4" w:rsidR="00DA022D" w:rsidRPr="007F62E0" w:rsidRDefault="00122C39" w:rsidP="00122C39">
      <w:pPr>
        <w:tabs>
          <w:tab w:val="left" w:pos="1060"/>
        </w:tabs>
        <w:rPr>
          <w:rFonts w:ascii="Arial" w:hAnsi="Arial" w:cs="Arial"/>
          <w:color w:val="FF0000"/>
          <w:szCs w:val="24"/>
        </w:rPr>
      </w:pPr>
      <w:r w:rsidRPr="001C6875">
        <w:rPr>
          <w:rFonts w:ascii="Arial" w:hAnsi="Arial" w:cs="Arial"/>
          <w:b/>
          <w:sz w:val="20"/>
          <w:szCs w:val="24"/>
        </w:rPr>
        <w:t xml:space="preserve">Graph 1: </w:t>
      </w:r>
      <w:r w:rsidR="00507E9B" w:rsidRPr="001C6875">
        <w:rPr>
          <w:rFonts w:ascii="Arial" w:hAnsi="Arial" w:cs="Arial"/>
          <w:b/>
          <w:sz w:val="20"/>
          <w:szCs w:val="24"/>
        </w:rPr>
        <w:t>NPTSSG</w:t>
      </w:r>
      <w:r w:rsidRPr="001C6875">
        <w:rPr>
          <w:rFonts w:ascii="Arial" w:hAnsi="Arial" w:cs="Arial"/>
          <w:b/>
          <w:sz w:val="20"/>
          <w:szCs w:val="24"/>
        </w:rPr>
        <w:t xml:space="preserve"> compliments per month</w:t>
      </w:r>
    </w:p>
    <w:p w14:paraId="0BB29C5E" w14:textId="60ADF692" w:rsidR="00BE464E" w:rsidRDefault="00A55715" w:rsidP="00122C39">
      <w:pPr>
        <w:tabs>
          <w:tab w:val="left" w:pos="1060"/>
        </w:tabs>
        <w:rPr>
          <w:rFonts w:ascii="Arial" w:hAnsi="Arial" w:cs="Arial"/>
          <w:b/>
          <w:sz w:val="20"/>
          <w:szCs w:val="20"/>
        </w:rPr>
      </w:pPr>
      <w:r>
        <w:rPr>
          <w:noProof/>
        </w:rPr>
        <w:drawing>
          <wp:inline distT="0" distB="0" distL="0" distR="0" wp14:anchorId="0CD93953" wp14:editId="6C12B9EE">
            <wp:extent cx="6070600" cy="2755900"/>
            <wp:effectExtent l="0" t="0" r="6350" b="6350"/>
            <wp:docPr id="315000795" name="Chart 1">
              <a:extLst xmlns:a="http://schemas.openxmlformats.org/drawingml/2006/main">
                <a:ext uri="{FF2B5EF4-FFF2-40B4-BE49-F238E27FC236}">
                  <a16:creationId xmlns:a16="http://schemas.microsoft.com/office/drawing/2014/main" id="{00000000-0008-0000-0C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14:paraId="23CD894A" w14:textId="77777777" w:rsidR="00683D5D" w:rsidRDefault="00683D5D" w:rsidP="00122C39">
      <w:pPr>
        <w:tabs>
          <w:tab w:val="left" w:pos="1060"/>
        </w:tabs>
        <w:rPr>
          <w:rFonts w:ascii="Arial" w:hAnsi="Arial" w:cs="Arial"/>
          <w:b/>
          <w:sz w:val="20"/>
          <w:szCs w:val="20"/>
        </w:rPr>
      </w:pPr>
    </w:p>
    <w:p w14:paraId="57917E11" w14:textId="48BD5E0A" w:rsidR="00122C39" w:rsidRDefault="00122C39" w:rsidP="00122C39">
      <w:pPr>
        <w:tabs>
          <w:tab w:val="left" w:pos="1060"/>
        </w:tabs>
        <w:rPr>
          <w:rFonts w:ascii="Arial" w:hAnsi="Arial" w:cs="Arial"/>
          <w:b/>
          <w:sz w:val="20"/>
          <w:szCs w:val="20"/>
        </w:rPr>
      </w:pPr>
      <w:r w:rsidRPr="001C6875">
        <w:rPr>
          <w:rFonts w:ascii="Arial" w:hAnsi="Arial" w:cs="Arial"/>
          <w:b/>
          <w:sz w:val="20"/>
          <w:szCs w:val="20"/>
        </w:rPr>
        <w:t xml:space="preserve">Graph 2: </w:t>
      </w:r>
      <w:r w:rsidR="00507E9B" w:rsidRPr="001C6875">
        <w:rPr>
          <w:rFonts w:ascii="Arial" w:hAnsi="Arial" w:cs="Arial"/>
          <w:b/>
          <w:sz w:val="20"/>
          <w:szCs w:val="20"/>
        </w:rPr>
        <w:t>NPTSSG</w:t>
      </w:r>
      <w:r w:rsidRPr="001C6875">
        <w:rPr>
          <w:rFonts w:ascii="Arial" w:hAnsi="Arial" w:cs="Arial"/>
          <w:b/>
          <w:sz w:val="20"/>
          <w:szCs w:val="20"/>
        </w:rPr>
        <w:t xml:space="preserve"> compliments – Top </w:t>
      </w:r>
      <w:r w:rsidR="00B537CF">
        <w:rPr>
          <w:rFonts w:ascii="Arial" w:hAnsi="Arial" w:cs="Arial"/>
          <w:b/>
          <w:sz w:val="20"/>
          <w:szCs w:val="20"/>
        </w:rPr>
        <w:t>5</w:t>
      </w:r>
      <w:r w:rsidRPr="001C6875">
        <w:rPr>
          <w:rFonts w:ascii="Arial" w:hAnsi="Arial" w:cs="Arial"/>
          <w:b/>
          <w:sz w:val="20"/>
          <w:szCs w:val="20"/>
        </w:rPr>
        <w:t xml:space="preserve"> Services</w:t>
      </w:r>
    </w:p>
    <w:p w14:paraId="32730BE6" w14:textId="61F1D6D3" w:rsidR="00B537CF" w:rsidRPr="001C6875" w:rsidRDefault="009F00D1" w:rsidP="00122C39">
      <w:pPr>
        <w:tabs>
          <w:tab w:val="left" w:pos="1060"/>
        </w:tabs>
        <w:rPr>
          <w:rFonts w:ascii="Arial" w:hAnsi="Arial" w:cs="Arial"/>
          <w:b/>
          <w:sz w:val="20"/>
          <w:szCs w:val="20"/>
        </w:rPr>
      </w:pPr>
      <w:r>
        <w:rPr>
          <w:noProof/>
        </w:rPr>
        <w:drawing>
          <wp:inline distT="0" distB="0" distL="0" distR="0" wp14:anchorId="15CB46FA" wp14:editId="2AE64D0C">
            <wp:extent cx="5988050" cy="2546350"/>
            <wp:effectExtent l="0" t="0" r="12700" b="6350"/>
            <wp:docPr id="215712685" name="Chart 1">
              <a:extLst xmlns:a="http://schemas.openxmlformats.org/drawingml/2006/main">
                <a:ext uri="{FF2B5EF4-FFF2-40B4-BE49-F238E27FC236}">
                  <a16:creationId xmlns:a16="http://schemas.microsoft.com/office/drawing/2014/main" id="{C5542AF3-C884-5071-5E60-5D043CF3CE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14:paraId="26B09F98" w14:textId="77777777" w:rsidR="00685980" w:rsidRPr="000B2F46" w:rsidRDefault="00685980" w:rsidP="00685980">
      <w:pPr>
        <w:tabs>
          <w:tab w:val="left" w:pos="1060"/>
        </w:tabs>
        <w:rPr>
          <w:rFonts w:ascii="Arial" w:hAnsi="Arial" w:cs="Arial"/>
          <w:b/>
          <w:sz w:val="24"/>
          <w:szCs w:val="24"/>
        </w:rPr>
      </w:pPr>
      <w:r w:rsidRPr="000B2F46">
        <w:rPr>
          <w:rFonts w:ascii="Arial" w:hAnsi="Arial" w:cs="Arial"/>
          <w:b/>
          <w:sz w:val="24"/>
          <w:szCs w:val="24"/>
        </w:rPr>
        <w:t>4.10 NPTSSG Patient Experience Feedback</w:t>
      </w:r>
    </w:p>
    <w:p w14:paraId="60E74B1B" w14:textId="77777777" w:rsidR="00685980" w:rsidRPr="001B05BC" w:rsidRDefault="00685980" w:rsidP="00685980">
      <w:pPr>
        <w:pStyle w:val="NoSpacing"/>
        <w:jc w:val="both"/>
        <w:rPr>
          <w:rFonts w:ascii="Arial" w:hAnsi="Arial" w:cs="Arial"/>
          <w:sz w:val="24"/>
          <w:szCs w:val="24"/>
          <w:lang w:eastAsia="en-GB"/>
        </w:rPr>
      </w:pPr>
      <w:r w:rsidRPr="001B05BC">
        <w:rPr>
          <w:rFonts w:ascii="Arial" w:hAnsi="Arial" w:cs="Arial"/>
          <w:sz w:val="24"/>
          <w:szCs w:val="24"/>
          <w:lang w:eastAsia="en-GB"/>
        </w:rPr>
        <w:t xml:space="preserve">Overall, during </w:t>
      </w:r>
      <w:r>
        <w:rPr>
          <w:rFonts w:ascii="Arial" w:hAnsi="Arial" w:cs="Arial"/>
          <w:sz w:val="24"/>
          <w:szCs w:val="24"/>
          <w:lang w:eastAsia="en-GB"/>
        </w:rPr>
        <w:t>Q</w:t>
      </w:r>
      <w:r w:rsidRPr="001B05BC">
        <w:rPr>
          <w:rFonts w:ascii="Arial" w:hAnsi="Arial" w:cs="Arial"/>
          <w:sz w:val="24"/>
          <w:szCs w:val="24"/>
          <w:lang w:eastAsia="en-GB"/>
        </w:rPr>
        <w:t xml:space="preserve">uarter </w:t>
      </w:r>
      <w:r>
        <w:rPr>
          <w:rFonts w:ascii="Arial" w:hAnsi="Arial" w:cs="Arial"/>
          <w:sz w:val="24"/>
          <w:szCs w:val="24"/>
          <w:lang w:eastAsia="en-GB"/>
        </w:rPr>
        <w:t>1</w:t>
      </w:r>
      <w:r w:rsidRPr="001B05BC">
        <w:rPr>
          <w:rFonts w:ascii="Arial" w:hAnsi="Arial" w:cs="Arial"/>
          <w:sz w:val="24"/>
          <w:szCs w:val="24"/>
          <w:lang w:eastAsia="en-GB"/>
        </w:rPr>
        <w:t xml:space="preserve"> there were </w:t>
      </w:r>
      <w:r>
        <w:rPr>
          <w:rFonts w:ascii="Arial" w:hAnsi="Arial" w:cs="Arial"/>
          <w:sz w:val="24"/>
          <w:szCs w:val="24"/>
          <w:lang w:eastAsia="en-GB"/>
        </w:rPr>
        <w:t>109,529</w:t>
      </w:r>
      <w:r w:rsidRPr="001B05BC">
        <w:rPr>
          <w:rFonts w:ascii="Arial" w:hAnsi="Arial" w:cs="Arial"/>
          <w:sz w:val="24"/>
          <w:szCs w:val="24"/>
          <w:lang w:eastAsia="en-GB"/>
        </w:rPr>
        <w:t xml:space="preserve"> number of patients seen under Neath Port Talbot and Singleton Service Group.</w:t>
      </w:r>
    </w:p>
    <w:p w14:paraId="24393030" w14:textId="77777777" w:rsidR="00685980" w:rsidRPr="001B05BC" w:rsidRDefault="00685980" w:rsidP="00685980">
      <w:pPr>
        <w:pStyle w:val="NoSpacing"/>
        <w:jc w:val="both"/>
        <w:rPr>
          <w:rFonts w:ascii="Arial" w:hAnsi="Arial" w:cs="Arial"/>
          <w:sz w:val="24"/>
          <w:szCs w:val="24"/>
          <w:lang w:eastAsia="en-GB"/>
        </w:rPr>
      </w:pPr>
    </w:p>
    <w:p w14:paraId="40FA7210" w14:textId="77777777" w:rsidR="00685980" w:rsidRPr="00780802" w:rsidRDefault="00685980" w:rsidP="00685980">
      <w:pPr>
        <w:pStyle w:val="NoSpacing"/>
        <w:jc w:val="both"/>
        <w:rPr>
          <w:rFonts w:ascii="Arial" w:hAnsi="Arial" w:cs="Arial"/>
          <w:color w:val="FF0000"/>
          <w:sz w:val="24"/>
          <w:szCs w:val="24"/>
          <w:lang w:eastAsia="en-GB"/>
        </w:rPr>
      </w:pPr>
      <w:r w:rsidRPr="001B05BC">
        <w:rPr>
          <w:rFonts w:ascii="Arial" w:hAnsi="Arial" w:cs="Arial"/>
          <w:sz w:val="24"/>
          <w:szCs w:val="24"/>
          <w:lang w:eastAsia="en-GB"/>
        </w:rPr>
        <w:t xml:space="preserve">There were </w:t>
      </w:r>
      <w:r>
        <w:rPr>
          <w:rFonts w:ascii="Arial" w:hAnsi="Arial" w:cs="Arial"/>
          <w:sz w:val="24"/>
          <w:szCs w:val="24"/>
          <w:lang w:eastAsia="en-GB"/>
        </w:rPr>
        <w:t>6,017</w:t>
      </w:r>
      <w:r w:rsidRPr="001B05BC">
        <w:rPr>
          <w:rFonts w:ascii="Arial" w:hAnsi="Arial" w:cs="Arial"/>
          <w:sz w:val="24"/>
          <w:szCs w:val="24"/>
          <w:lang w:eastAsia="en-GB"/>
        </w:rPr>
        <w:t xml:space="preserve"> Friends and Family survey returns which equates to </w:t>
      </w:r>
      <w:r>
        <w:rPr>
          <w:rFonts w:ascii="Arial" w:hAnsi="Arial" w:cs="Arial"/>
          <w:sz w:val="24"/>
          <w:szCs w:val="24"/>
          <w:lang w:eastAsia="en-GB"/>
        </w:rPr>
        <w:t>5</w:t>
      </w:r>
      <w:r w:rsidRPr="001B05BC">
        <w:rPr>
          <w:rFonts w:ascii="Arial" w:hAnsi="Arial" w:cs="Arial"/>
          <w:sz w:val="24"/>
          <w:szCs w:val="24"/>
          <w:lang w:eastAsia="en-GB"/>
        </w:rPr>
        <w:t xml:space="preserve">% responding to the survey. Out of the </w:t>
      </w:r>
      <w:r>
        <w:rPr>
          <w:rFonts w:ascii="Arial" w:hAnsi="Arial" w:cs="Arial"/>
          <w:sz w:val="24"/>
          <w:szCs w:val="24"/>
          <w:lang w:eastAsia="en-GB"/>
        </w:rPr>
        <w:t>5</w:t>
      </w:r>
      <w:r w:rsidRPr="001B05BC">
        <w:rPr>
          <w:rFonts w:ascii="Arial" w:hAnsi="Arial" w:cs="Arial"/>
          <w:sz w:val="24"/>
          <w:szCs w:val="24"/>
          <w:lang w:eastAsia="en-GB"/>
        </w:rPr>
        <w:t xml:space="preserve">% who responded, </w:t>
      </w:r>
      <w:r>
        <w:rPr>
          <w:rFonts w:ascii="Arial" w:hAnsi="Arial" w:cs="Arial"/>
          <w:sz w:val="24"/>
          <w:szCs w:val="24"/>
          <w:lang w:eastAsia="en-GB"/>
        </w:rPr>
        <w:t>94</w:t>
      </w:r>
      <w:r w:rsidRPr="001B05BC">
        <w:rPr>
          <w:rFonts w:ascii="Arial" w:hAnsi="Arial" w:cs="Arial"/>
          <w:sz w:val="24"/>
          <w:szCs w:val="24"/>
          <w:lang w:eastAsia="en-GB"/>
        </w:rPr>
        <w:t>% of people stated they would highly recommend the Health Board to Friends and Family during this quarter.</w:t>
      </w:r>
    </w:p>
    <w:p w14:paraId="62F6945F" w14:textId="77777777" w:rsidR="00685980" w:rsidRDefault="00685980" w:rsidP="00685980">
      <w:pPr>
        <w:pStyle w:val="NoSpacing"/>
        <w:jc w:val="both"/>
        <w:rPr>
          <w:rFonts w:ascii="Arial" w:hAnsi="Arial" w:cs="Arial"/>
          <w:sz w:val="24"/>
          <w:szCs w:val="24"/>
          <w:lang w:eastAsia="en-GB"/>
        </w:rPr>
      </w:pPr>
    </w:p>
    <w:p w14:paraId="7FE8143D" w14:textId="77777777" w:rsidR="00685980" w:rsidRDefault="00685980" w:rsidP="00685980">
      <w:pPr>
        <w:pStyle w:val="NoSpacing"/>
        <w:jc w:val="both"/>
        <w:rPr>
          <w:rFonts w:ascii="Arial" w:hAnsi="Arial" w:cs="Arial"/>
          <w:sz w:val="24"/>
          <w:szCs w:val="24"/>
          <w:lang w:eastAsia="en-GB"/>
        </w:rPr>
      </w:pPr>
    </w:p>
    <w:p w14:paraId="055D6F43" w14:textId="77777777" w:rsidR="00685980" w:rsidRPr="00AB0C0F" w:rsidRDefault="00685980" w:rsidP="00685980">
      <w:pPr>
        <w:pStyle w:val="NoSpacing"/>
        <w:jc w:val="both"/>
        <w:rPr>
          <w:rFonts w:ascii="Arial" w:hAnsi="Arial" w:cs="Arial"/>
          <w:sz w:val="24"/>
          <w:szCs w:val="24"/>
          <w:lang w:eastAsia="en-GB"/>
        </w:rPr>
      </w:pPr>
      <w:r w:rsidRPr="00FD4BCC">
        <w:rPr>
          <w:rFonts w:ascii="Arial" w:hAnsi="Arial" w:cs="Arial"/>
          <w:noProof/>
          <w:sz w:val="24"/>
          <w:szCs w:val="24"/>
          <w:lang w:eastAsia="en-GB"/>
        </w:rPr>
        <w:drawing>
          <wp:inline distT="0" distB="0" distL="0" distR="0" wp14:anchorId="619D95A5" wp14:editId="7582BAEC">
            <wp:extent cx="5731510" cy="2956560"/>
            <wp:effectExtent l="0" t="0" r="2540" b="0"/>
            <wp:docPr id="148149366" name="Picture 1" descr="A screenshot of a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49366" name="Picture 1" descr="A screenshot of a report&#10;&#10;AI-generated content may be incorrect."/>
                    <pic:cNvPicPr/>
                  </pic:nvPicPr>
                  <pic:blipFill>
                    <a:blip r:embed="rId89"/>
                    <a:stretch>
                      <a:fillRect/>
                    </a:stretch>
                  </pic:blipFill>
                  <pic:spPr>
                    <a:xfrm>
                      <a:off x="0" y="0"/>
                      <a:ext cx="5731510" cy="2956560"/>
                    </a:xfrm>
                    <a:prstGeom prst="rect">
                      <a:avLst/>
                    </a:prstGeom>
                  </pic:spPr>
                </pic:pic>
              </a:graphicData>
            </a:graphic>
          </wp:inline>
        </w:drawing>
      </w:r>
    </w:p>
    <w:p w14:paraId="6C81FDA2" w14:textId="0BC69C78" w:rsidR="00685980" w:rsidRDefault="00685980" w:rsidP="00685980">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51EC14B4" w14:textId="77777777" w:rsidR="00685980" w:rsidRDefault="00685980" w:rsidP="00685980">
      <w:pPr>
        <w:tabs>
          <w:tab w:val="left" w:pos="1060"/>
        </w:tabs>
        <w:rPr>
          <w:rFonts w:ascii="Arial" w:hAnsi="Arial" w:cs="Arial"/>
          <w:sz w:val="24"/>
          <w:szCs w:val="24"/>
        </w:rPr>
      </w:pPr>
      <w:r>
        <w:rPr>
          <w:noProof/>
        </w:rPr>
        <w:drawing>
          <wp:inline distT="0" distB="0" distL="0" distR="0" wp14:anchorId="3349E3B9" wp14:editId="34B210F1">
            <wp:extent cx="5731510" cy="2425147"/>
            <wp:effectExtent l="0" t="0" r="2540" b="13335"/>
            <wp:docPr id="569040998"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inline>
        </w:drawing>
      </w:r>
    </w:p>
    <w:p w14:paraId="68E32A1C" w14:textId="77777777" w:rsidR="00685980" w:rsidRPr="00097313" w:rsidRDefault="00685980" w:rsidP="00685980">
      <w:pPr>
        <w:tabs>
          <w:tab w:val="left" w:pos="1060"/>
        </w:tabs>
        <w:rPr>
          <w:rFonts w:ascii="Arial" w:hAnsi="Arial" w:cs="Arial"/>
          <w:b/>
          <w:sz w:val="24"/>
          <w:szCs w:val="24"/>
        </w:rPr>
      </w:pPr>
      <w:r w:rsidRPr="00097313">
        <w:rPr>
          <w:rFonts w:ascii="Arial" w:hAnsi="Arial" w:cs="Arial"/>
          <w:sz w:val="24"/>
          <w:szCs w:val="24"/>
        </w:rPr>
        <w:t>Below are the main themes mentioned for NPT &amp; Singleton:</w:t>
      </w:r>
    </w:p>
    <w:p w14:paraId="6DD36383" w14:textId="77777777" w:rsidR="00685980" w:rsidRPr="007F62E0" w:rsidRDefault="00685980" w:rsidP="00685980">
      <w:pPr>
        <w:tabs>
          <w:tab w:val="left" w:pos="1060"/>
        </w:tabs>
        <w:rPr>
          <w:rFonts w:ascii="Arial" w:hAnsi="Arial" w:cs="Arial"/>
          <w:b/>
          <w:color w:val="FF0000"/>
          <w:sz w:val="24"/>
          <w:szCs w:val="24"/>
        </w:rPr>
      </w:pPr>
      <w:r w:rsidRPr="0006281A">
        <w:rPr>
          <w:rFonts w:ascii="Arial" w:hAnsi="Arial" w:cs="Arial"/>
          <w:b/>
          <w:noProof/>
          <w:color w:val="FF0000"/>
          <w:sz w:val="24"/>
          <w:szCs w:val="24"/>
        </w:rPr>
        <w:drawing>
          <wp:inline distT="0" distB="0" distL="0" distR="0" wp14:anchorId="2E40B422" wp14:editId="5F372DC5">
            <wp:extent cx="5727700" cy="2122998"/>
            <wp:effectExtent l="0" t="0" r="6350" b="0"/>
            <wp:docPr id="2023116655" name="Picture 1" descr="A graph with multiple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116655" name="Picture 1" descr="A graph with multiple colored bars&#10;&#10;AI-generated content may be incorrect."/>
                    <pic:cNvPicPr/>
                  </pic:nvPicPr>
                  <pic:blipFill>
                    <a:blip r:embed="rId91"/>
                    <a:stretch>
                      <a:fillRect/>
                    </a:stretch>
                  </pic:blipFill>
                  <pic:spPr>
                    <a:xfrm>
                      <a:off x="0" y="0"/>
                      <a:ext cx="5779451" cy="2142180"/>
                    </a:xfrm>
                    <a:prstGeom prst="rect">
                      <a:avLst/>
                    </a:prstGeom>
                  </pic:spPr>
                </pic:pic>
              </a:graphicData>
            </a:graphic>
          </wp:inline>
        </w:drawing>
      </w:r>
    </w:p>
    <w:p w14:paraId="78C94CD2" w14:textId="11756184" w:rsidR="00A93A1B" w:rsidRPr="00A602A2" w:rsidRDefault="00613174" w:rsidP="00A93A1B">
      <w:pPr>
        <w:tabs>
          <w:tab w:val="left" w:pos="8240"/>
        </w:tabs>
        <w:jc w:val="both"/>
        <w:rPr>
          <w:rFonts w:ascii="Arial" w:hAnsi="Arial" w:cs="Arial"/>
          <w:b/>
          <w:sz w:val="24"/>
          <w:szCs w:val="24"/>
          <w:u w:val="single"/>
        </w:rPr>
      </w:pPr>
      <w:r w:rsidRPr="00A602A2">
        <w:rPr>
          <w:rFonts w:ascii="Arial" w:hAnsi="Arial" w:cs="Arial"/>
          <w:b/>
          <w:sz w:val="24"/>
          <w:szCs w:val="24"/>
          <w:u w:val="single"/>
        </w:rPr>
        <w:lastRenderedPageBreak/>
        <w:t>MENTAL HEALTH AND LEARNING DISABILITIES SERVICE GROUP</w:t>
      </w:r>
    </w:p>
    <w:p w14:paraId="5D950188" w14:textId="2E986408" w:rsidR="00A93A1B" w:rsidRPr="00A602A2" w:rsidRDefault="008D0673" w:rsidP="00A93A1B">
      <w:pPr>
        <w:tabs>
          <w:tab w:val="left" w:pos="8240"/>
        </w:tabs>
        <w:jc w:val="both"/>
        <w:rPr>
          <w:rFonts w:ascii="Arial" w:hAnsi="Arial" w:cs="Arial"/>
          <w:b/>
          <w:sz w:val="24"/>
          <w:szCs w:val="24"/>
        </w:rPr>
      </w:pPr>
      <w:r>
        <w:rPr>
          <w:rFonts w:ascii="Arial" w:hAnsi="Arial" w:cs="Arial"/>
          <w:b/>
          <w:sz w:val="24"/>
          <w:szCs w:val="24"/>
        </w:rPr>
        <w:t>4</w:t>
      </w:r>
      <w:r w:rsidR="00613174" w:rsidRPr="00A602A2">
        <w:rPr>
          <w:rFonts w:ascii="Arial" w:hAnsi="Arial" w:cs="Arial"/>
          <w:b/>
          <w:sz w:val="24"/>
          <w:szCs w:val="24"/>
        </w:rPr>
        <w:t>.11</w:t>
      </w:r>
      <w:r w:rsidR="00A93A1B" w:rsidRPr="00A602A2">
        <w:rPr>
          <w:rFonts w:ascii="Arial" w:hAnsi="Arial" w:cs="Arial"/>
          <w:b/>
          <w:sz w:val="24"/>
          <w:szCs w:val="24"/>
        </w:rPr>
        <w:t xml:space="preserve"> – MH&amp;LD Complaints</w:t>
      </w:r>
    </w:p>
    <w:p w14:paraId="0B89CE6C" w14:textId="6985A1A5" w:rsidR="00785D6C" w:rsidRDefault="00A93A1B" w:rsidP="00A93A1B">
      <w:pPr>
        <w:tabs>
          <w:tab w:val="left" w:pos="8240"/>
        </w:tabs>
        <w:jc w:val="both"/>
        <w:rPr>
          <w:rFonts w:ascii="Arial" w:hAnsi="Arial" w:cs="Arial"/>
          <w:szCs w:val="24"/>
        </w:rPr>
      </w:pPr>
      <w:r w:rsidRPr="00A602A2">
        <w:rPr>
          <w:rFonts w:ascii="Arial" w:hAnsi="Arial" w:cs="Arial"/>
          <w:szCs w:val="24"/>
        </w:rPr>
        <w:t xml:space="preserve">MH&amp;LD received a total of </w:t>
      </w:r>
      <w:r w:rsidR="00FF2C44">
        <w:rPr>
          <w:rFonts w:ascii="Arial" w:hAnsi="Arial" w:cs="Arial"/>
          <w:szCs w:val="24"/>
        </w:rPr>
        <w:t>8</w:t>
      </w:r>
      <w:r w:rsidR="00C63A4A">
        <w:rPr>
          <w:rFonts w:ascii="Arial" w:hAnsi="Arial" w:cs="Arial"/>
          <w:szCs w:val="24"/>
        </w:rPr>
        <w:t>2</w:t>
      </w:r>
      <w:r w:rsidRPr="00A602A2">
        <w:rPr>
          <w:rFonts w:ascii="Arial" w:hAnsi="Arial" w:cs="Arial"/>
          <w:szCs w:val="24"/>
        </w:rPr>
        <w:t xml:space="preserve"> complaints during Q</w:t>
      </w:r>
      <w:r w:rsidR="003D7F01">
        <w:rPr>
          <w:rFonts w:ascii="Arial" w:hAnsi="Arial" w:cs="Arial"/>
          <w:szCs w:val="24"/>
        </w:rPr>
        <w:t>1</w:t>
      </w:r>
      <w:r w:rsidR="00A602A2" w:rsidRPr="00A602A2">
        <w:rPr>
          <w:rFonts w:ascii="Arial" w:hAnsi="Arial" w:cs="Arial"/>
          <w:szCs w:val="24"/>
        </w:rPr>
        <w:t xml:space="preserve"> 202</w:t>
      </w:r>
      <w:r w:rsidR="003D7F01">
        <w:rPr>
          <w:rFonts w:ascii="Arial" w:hAnsi="Arial" w:cs="Arial"/>
          <w:szCs w:val="24"/>
        </w:rPr>
        <w:t>5</w:t>
      </w:r>
      <w:r w:rsidR="00A602A2" w:rsidRPr="00A602A2">
        <w:rPr>
          <w:rFonts w:ascii="Arial" w:hAnsi="Arial" w:cs="Arial"/>
          <w:szCs w:val="24"/>
        </w:rPr>
        <w:t>/2</w:t>
      </w:r>
      <w:r w:rsidR="003D7F01">
        <w:rPr>
          <w:rFonts w:ascii="Arial" w:hAnsi="Arial" w:cs="Arial"/>
          <w:szCs w:val="24"/>
        </w:rPr>
        <w:t>6</w:t>
      </w:r>
      <w:r w:rsidR="00264D7B">
        <w:rPr>
          <w:rFonts w:ascii="Arial" w:hAnsi="Arial" w:cs="Arial"/>
          <w:szCs w:val="24"/>
        </w:rPr>
        <w:t xml:space="preserve"> (</w:t>
      </w:r>
      <w:r w:rsidR="003D7F01">
        <w:rPr>
          <w:rFonts w:ascii="Arial" w:hAnsi="Arial" w:cs="Arial"/>
          <w:szCs w:val="24"/>
        </w:rPr>
        <w:t>April, May, June</w:t>
      </w:r>
      <w:r w:rsidR="00530487">
        <w:rPr>
          <w:rFonts w:ascii="Arial" w:hAnsi="Arial" w:cs="Arial"/>
          <w:szCs w:val="24"/>
        </w:rPr>
        <w:t>)</w:t>
      </w:r>
      <w:r w:rsidR="00264D7B">
        <w:rPr>
          <w:rFonts w:ascii="Arial" w:hAnsi="Arial" w:cs="Arial"/>
          <w:szCs w:val="24"/>
        </w:rPr>
        <w:t xml:space="preserve"> compared with </w:t>
      </w:r>
      <w:r w:rsidR="003D7F01">
        <w:rPr>
          <w:rFonts w:ascii="Arial" w:hAnsi="Arial" w:cs="Arial"/>
          <w:szCs w:val="24"/>
        </w:rPr>
        <w:t>81</w:t>
      </w:r>
      <w:r w:rsidR="003D7F01" w:rsidRPr="00A602A2">
        <w:rPr>
          <w:rFonts w:ascii="Arial" w:hAnsi="Arial" w:cs="Arial"/>
          <w:szCs w:val="24"/>
        </w:rPr>
        <w:t xml:space="preserve"> complaints during Q</w:t>
      </w:r>
      <w:r w:rsidR="003D7F01">
        <w:rPr>
          <w:rFonts w:ascii="Arial" w:hAnsi="Arial" w:cs="Arial"/>
          <w:szCs w:val="24"/>
        </w:rPr>
        <w:t>4</w:t>
      </w:r>
      <w:r w:rsidR="003D7F01" w:rsidRPr="00A602A2">
        <w:rPr>
          <w:rFonts w:ascii="Arial" w:hAnsi="Arial" w:cs="Arial"/>
          <w:szCs w:val="24"/>
        </w:rPr>
        <w:t xml:space="preserve"> 202</w:t>
      </w:r>
      <w:r w:rsidR="003D7F01">
        <w:rPr>
          <w:rFonts w:ascii="Arial" w:hAnsi="Arial" w:cs="Arial"/>
          <w:szCs w:val="24"/>
        </w:rPr>
        <w:t>4</w:t>
      </w:r>
      <w:r w:rsidR="003D7F01" w:rsidRPr="00A602A2">
        <w:rPr>
          <w:rFonts w:ascii="Arial" w:hAnsi="Arial" w:cs="Arial"/>
          <w:szCs w:val="24"/>
        </w:rPr>
        <w:t>/2</w:t>
      </w:r>
      <w:r w:rsidR="003D7F01">
        <w:rPr>
          <w:rFonts w:ascii="Arial" w:hAnsi="Arial" w:cs="Arial"/>
          <w:szCs w:val="24"/>
        </w:rPr>
        <w:t xml:space="preserve">5 (January, February, March). </w:t>
      </w:r>
      <w:r w:rsidRPr="00A602A2">
        <w:rPr>
          <w:rFonts w:ascii="Arial" w:hAnsi="Arial" w:cs="Arial"/>
          <w:szCs w:val="24"/>
        </w:rPr>
        <w:t xml:space="preserve">Graph 1 below shows the total number of complaints received relating to MH&amp;LD since </w:t>
      </w:r>
      <w:r w:rsidR="00BA5D19">
        <w:rPr>
          <w:rFonts w:ascii="Arial" w:hAnsi="Arial" w:cs="Arial"/>
          <w:szCs w:val="24"/>
        </w:rPr>
        <w:t>July</w:t>
      </w:r>
      <w:r w:rsidR="00FF2C44">
        <w:rPr>
          <w:rFonts w:ascii="Arial" w:hAnsi="Arial" w:cs="Arial"/>
          <w:szCs w:val="24"/>
        </w:rPr>
        <w:t xml:space="preserve"> 2024</w:t>
      </w:r>
      <w:r w:rsidRPr="00A602A2">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Pr="00A602A2">
        <w:rPr>
          <w:rFonts w:ascii="Arial" w:hAnsi="Arial" w:cs="Arial"/>
          <w:szCs w:val="24"/>
        </w:rPr>
        <w:t>, Early Resolution and Re-opened complaints.</w:t>
      </w:r>
    </w:p>
    <w:p w14:paraId="2473C336" w14:textId="6CDE89B7" w:rsidR="00A93A1B" w:rsidRDefault="00A93A1B" w:rsidP="00A93A1B">
      <w:pPr>
        <w:tabs>
          <w:tab w:val="left" w:pos="8240"/>
        </w:tabs>
        <w:jc w:val="both"/>
        <w:rPr>
          <w:rFonts w:ascii="Arial" w:hAnsi="Arial" w:cs="Arial"/>
          <w:b/>
          <w:sz w:val="20"/>
          <w:szCs w:val="24"/>
        </w:rPr>
      </w:pPr>
      <w:r w:rsidRPr="00A602A2">
        <w:rPr>
          <w:rFonts w:ascii="Arial" w:hAnsi="Arial" w:cs="Arial"/>
          <w:b/>
          <w:sz w:val="20"/>
          <w:szCs w:val="24"/>
        </w:rPr>
        <w:t xml:space="preserve">Graph 1: </w:t>
      </w:r>
      <w:r w:rsidR="00911663" w:rsidRPr="00A602A2">
        <w:rPr>
          <w:rFonts w:ascii="Arial" w:hAnsi="Arial" w:cs="Arial"/>
          <w:b/>
          <w:sz w:val="20"/>
          <w:szCs w:val="24"/>
        </w:rPr>
        <w:t xml:space="preserve"> </w:t>
      </w:r>
      <w:r w:rsidRPr="00A602A2">
        <w:rPr>
          <w:rFonts w:ascii="Arial" w:hAnsi="Arial" w:cs="Arial"/>
          <w:b/>
          <w:sz w:val="20"/>
          <w:szCs w:val="24"/>
        </w:rPr>
        <w:t>MH&amp;LD complaints by month and type</w:t>
      </w:r>
    </w:p>
    <w:p w14:paraId="396E0542" w14:textId="58A7861E" w:rsidR="008D0673" w:rsidRPr="00A602A2" w:rsidRDefault="00BA5D19" w:rsidP="00A93A1B">
      <w:pPr>
        <w:tabs>
          <w:tab w:val="left" w:pos="8240"/>
        </w:tabs>
        <w:jc w:val="both"/>
        <w:rPr>
          <w:rFonts w:ascii="Arial" w:hAnsi="Arial" w:cs="Arial"/>
          <w:b/>
          <w:sz w:val="20"/>
          <w:szCs w:val="24"/>
        </w:rPr>
      </w:pPr>
      <w:r>
        <w:rPr>
          <w:noProof/>
        </w:rPr>
        <w:drawing>
          <wp:inline distT="0" distB="0" distL="0" distR="0" wp14:anchorId="2DD11CD8" wp14:editId="668E6955">
            <wp:extent cx="5854700" cy="2813050"/>
            <wp:effectExtent l="0" t="0" r="12700" b="6350"/>
            <wp:docPr id="473051922" name="Chart 1">
              <a:extLst xmlns:a="http://schemas.openxmlformats.org/drawingml/2006/main">
                <a:ext uri="{FF2B5EF4-FFF2-40B4-BE49-F238E27FC236}">
                  <a16:creationId xmlns:a16="http://schemas.microsoft.com/office/drawing/2014/main" id="{00000000-0008-0000-0D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inline>
        </w:drawing>
      </w:r>
    </w:p>
    <w:p w14:paraId="0C96F00C" w14:textId="2754E04A" w:rsidR="00BA5D19" w:rsidRDefault="00BA5D19" w:rsidP="00A93A1B">
      <w:pPr>
        <w:tabs>
          <w:tab w:val="left" w:pos="8240"/>
        </w:tabs>
        <w:jc w:val="both"/>
        <w:rPr>
          <w:rFonts w:ascii="Arial" w:hAnsi="Arial" w:cs="Arial"/>
          <w:szCs w:val="24"/>
        </w:rPr>
      </w:pPr>
      <w:r w:rsidRPr="00354AD7">
        <w:rPr>
          <w:rFonts w:ascii="Arial" w:hAnsi="Arial" w:cs="Arial"/>
          <w:b/>
          <w:bCs/>
          <w:szCs w:val="24"/>
        </w:rPr>
        <w:t xml:space="preserve">As you can see from the graph, MHLD had an increase in complaints during June. </w:t>
      </w:r>
      <w:r w:rsidR="00354AD7" w:rsidRPr="00354AD7">
        <w:rPr>
          <w:rFonts w:ascii="Arial" w:hAnsi="Arial" w:cs="Arial"/>
          <w:b/>
          <w:bCs/>
          <w:szCs w:val="24"/>
        </w:rPr>
        <w:t>This was due to multiple complaints being received from one complainant who is known to the service.</w:t>
      </w:r>
    </w:p>
    <w:p w14:paraId="0F0041BB" w14:textId="227485A8" w:rsidR="00DA7F00" w:rsidRDefault="00A93A1B" w:rsidP="00A93A1B">
      <w:pPr>
        <w:tabs>
          <w:tab w:val="left" w:pos="8240"/>
        </w:tabs>
        <w:jc w:val="both"/>
        <w:rPr>
          <w:rFonts w:ascii="Arial" w:hAnsi="Arial" w:cs="Arial"/>
          <w:szCs w:val="24"/>
        </w:rPr>
      </w:pPr>
      <w:r w:rsidRPr="00E64587">
        <w:rPr>
          <w:rFonts w:ascii="Arial" w:hAnsi="Arial" w:cs="Arial"/>
          <w:szCs w:val="24"/>
        </w:rPr>
        <w:t xml:space="preserve">Graph 2 shows the top five areas within MH&amp;LD that had the most complaints since </w:t>
      </w:r>
      <w:r w:rsidR="000D3819">
        <w:rPr>
          <w:rFonts w:ascii="Arial" w:hAnsi="Arial" w:cs="Arial"/>
          <w:szCs w:val="24"/>
        </w:rPr>
        <w:t>July</w:t>
      </w:r>
      <w:r w:rsidR="005211E9">
        <w:rPr>
          <w:rFonts w:ascii="Arial" w:hAnsi="Arial" w:cs="Arial"/>
          <w:szCs w:val="24"/>
        </w:rPr>
        <w:t xml:space="preserve"> 2024.</w:t>
      </w:r>
    </w:p>
    <w:p w14:paraId="6742050F" w14:textId="3CA5284F" w:rsidR="004F51FA" w:rsidRPr="00264D7B" w:rsidRDefault="00E438B6" w:rsidP="00A93A1B">
      <w:pPr>
        <w:tabs>
          <w:tab w:val="left" w:pos="8240"/>
        </w:tabs>
        <w:jc w:val="both"/>
        <w:rPr>
          <w:rFonts w:ascii="Arial" w:hAnsi="Arial" w:cs="Arial"/>
          <w:szCs w:val="24"/>
        </w:rPr>
      </w:pPr>
      <w:r>
        <w:rPr>
          <w:rFonts w:ascii="Arial" w:hAnsi="Arial" w:cs="Arial"/>
          <w:b/>
          <w:sz w:val="20"/>
          <w:szCs w:val="24"/>
        </w:rPr>
        <w:t>Graph 2: Top 5</w:t>
      </w:r>
      <w:r w:rsidR="00A93A1B" w:rsidRPr="00A602A2">
        <w:rPr>
          <w:rFonts w:ascii="Arial" w:hAnsi="Arial" w:cs="Arial"/>
          <w:b/>
          <w:sz w:val="20"/>
          <w:szCs w:val="24"/>
        </w:rPr>
        <w:t xml:space="preserve"> Services by month</w:t>
      </w:r>
    </w:p>
    <w:p w14:paraId="6AC90748" w14:textId="57CD869F" w:rsidR="004F51FA" w:rsidRPr="007F62E0" w:rsidRDefault="00DA33C7" w:rsidP="00A93A1B">
      <w:pPr>
        <w:tabs>
          <w:tab w:val="left" w:pos="8240"/>
        </w:tabs>
        <w:jc w:val="both"/>
        <w:rPr>
          <w:rFonts w:ascii="Arial" w:hAnsi="Arial" w:cs="Arial"/>
          <w:color w:val="FF0000"/>
          <w:sz w:val="24"/>
          <w:szCs w:val="24"/>
        </w:rPr>
      </w:pPr>
      <w:r>
        <w:rPr>
          <w:noProof/>
        </w:rPr>
        <w:drawing>
          <wp:inline distT="0" distB="0" distL="0" distR="0" wp14:anchorId="02B25FF3" wp14:editId="3F63FEB6">
            <wp:extent cx="6038850" cy="2536466"/>
            <wp:effectExtent l="0" t="0" r="0" b="16510"/>
            <wp:docPr id="2058267011" name="Chart 1">
              <a:extLst xmlns:a="http://schemas.openxmlformats.org/drawingml/2006/main">
                <a:ext uri="{FF2B5EF4-FFF2-40B4-BE49-F238E27FC236}">
                  <a16:creationId xmlns:a16="http://schemas.microsoft.com/office/drawing/2014/main" id="{A4D34A4B-87F5-858C-F299-5DA09C3AAE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14:paraId="763536BC" w14:textId="009D8A4F" w:rsidR="00A93A1B" w:rsidRPr="0084456E" w:rsidRDefault="00276A32"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4456E">
        <w:rPr>
          <w:rFonts w:ascii="Arial" w:hAnsi="Arial" w:cs="Arial"/>
          <w:b/>
          <w:sz w:val="24"/>
          <w:szCs w:val="24"/>
        </w:rPr>
        <w:t>.12</w:t>
      </w:r>
      <w:r w:rsidR="00A93A1B" w:rsidRPr="0084456E">
        <w:rPr>
          <w:rFonts w:ascii="Arial" w:hAnsi="Arial" w:cs="Arial"/>
          <w:b/>
          <w:sz w:val="24"/>
          <w:szCs w:val="24"/>
        </w:rPr>
        <w:t xml:space="preserve"> – </w:t>
      </w:r>
      <w:r w:rsidR="005F4FCB" w:rsidRPr="0084456E">
        <w:rPr>
          <w:rFonts w:ascii="Arial" w:hAnsi="Arial" w:cs="Arial"/>
          <w:b/>
          <w:sz w:val="24"/>
          <w:szCs w:val="24"/>
        </w:rPr>
        <w:t>MH&amp;LD</w:t>
      </w:r>
      <w:r w:rsidR="00A93A1B" w:rsidRPr="0084456E">
        <w:rPr>
          <w:rFonts w:ascii="Arial" w:hAnsi="Arial" w:cs="Arial"/>
          <w:b/>
          <w:sz w:val="24"/>
          <w:szCs w:val="24"/>
        </w:rPr>
        <w:t xml:space="preserve"> Incidents</w:t>
      </w:r>
    </w:p>
    <w:p w14:paraId="65DCEE47" w14:textId="0DFD67A6" w:rsidR="00176F76" w:rsidRPr="00326D98" w:rsidRDefault="005F4FCB" w:rsidP="00A93A1B">
      <w:pPr>
        <w:tabs>
          <w:tab w:val="left" w:pos="8240"/>
        </w:tabs>
        <w:jc w:val="both"/>
        <w:rPr>
          <w:rFonts w:ascii="Arial" w:hAnsi="Arial" w:cs="Arial"/>
        </w:rPr>
      </w:pPr>
      <w:r w:rsidRPr="0084456E">
        <w:rPr>
          <w:rFonts w:ascii="Arial" w:hAnsi="Arial" w:cs="Arial"/>
          <w:sz w:val="24"/>
          <w:szCs w:val="24"/>
        </w:rPr>
        <w:t>MH&amp;LD</w:t>
      </w:r>
      <w:r w:rsidR="00A93A1B" w:rsidRPr="0084456E">
        <w:rPr>
          <w:rFonts w:ascii="Arial" w:hAnsi="Arial" w:cs="Arial"/>
        </w:rPr>
        <w:t xml:space="preserve"> reported </w:t>
      </w:r>
      <w:r w:rsidR="00525D45">
        <w:rPr>
          <w:rFonts w:ascii="Arial" w:hAnsi="Arial" w:cs="Arial"/>
        </w:rPr>
        <w:t>923</w:t>
      </w:r>
      <w:r w:rsidR="00A93A1B" w:rsidRPr="0084456E">
        <w:rPr>
          <w:rFonts w:ascii="Arial" w:hAnsi="Arial" w:cs="Arial"/>
        </w:rPr>
        <w:t xml:space="preserve"> incidents in quarter </w:t>
      </w:r>
      <w:r w:rsidR="00525D45">
        <w:rPr>
          <w:rFonts w:ascii="Arial" w:hAnsi="Arial" w:cs="Arial"/>
        </w:rPr>
        <w:t>1</w:t>
      </w:r>
      <w:r w:rsidR="00A93A1B" w:rsidRPr="0084456E">
        <w:rPr>
          <w:rFonts w:ascii="Arial" w:hAnsi="Arial" w:cs="Arial"/>
        </w:rPr>
        <w:t xml:space="preserve"> (Q</w:t>
      </w:r>
      <w:r w:rsidR="00525D45">
        <w:rPr>
          <w:rFonts w:ascii="Arial" w:hAnsi="Arial" w:cs="Arial"/>
        </w:rPr>
        <w:t>1</w:t>
      </w:r>
      <w:r w:rsidR="0084456E" w:rsidRPr="0084456E">
        <w:rPr>
          <w:rFonts w:ascii="Arial" w:hAnsi="Arial" w:cs="Arial"/>
        </w:rPr>
        <w:t>) of 202</w:t>
      </w:r>
      <w:r w:rsidR="00525D45">
        <w:rPr>
          <w:rFonts w:ascii="Arial" w:hAnsi="Arial" w:cs="Arial"/>
        </w:rPr>
        <w:t>5</w:t>
      </w:r>
      <w:r w:rsidR="0084456E" w:rsidRPr="0084456E">
        <w:rPr>
          <w:rFonts w:ascii="Arial" w:hAnsi="Arial" w:cs="Arial"/>
        </w:rPr>
        <w:t>/2</w:t>
      </w:r>
      <w:r w:rsidR="00525D45">
        <w:rPr>
          <w:rFonts w:ascii="Arial" w:hAnsi="Arial" w:cs="Arial"/>
        </w:rPr>
        <w:t>6</w:t>
      </w:r>
      <w:r w:rsidR="00A93A1B" w:rsidRPr="0084456E">
        <w:rPr>
          <w:rFonts w:ascii="Arial" w:hAnsi="Arial" w:cs="Arial"/>
        </w:rPr>
        <w:t xml:space="preserve"> (</w:t>
      </w:r>
      <w:r w:rsidR="00525D45">
        <w:rPr>
          <w:rFonts w:ascii="Arial" w:hAnsi="Arial" w:cs="Arial"/>
        </w:rPr>
        <w:t>April, May, June</w:t>
      </w:r>
      <w:r w:rsidR="00A93A1B" w:rsidRPr="0084456E">
        <w:rPr>
          <w:rFonts w:ascii="Arial" w:hAnsi="Arial" w:cs="Arial"/>
        </w:rPr>
        <w:t xml:space="preserve">). This compares with </w:t>
      </w:r>
      <w:r w:rsidR="002B1BAF">
        <w:rPr>
          <w:rFonts w:ascii="Arial" w:hAnsi="Arial" w:cs="Arial"/>
        </w:rPr>
        <w:t>898</w:t>
      </w:r>
      <w:r w:rsidR="002B1BAF" w:rsidRPr="0084456E">
        <w:rPr>
          <w:rFonts w:ascii="Arial" w:hAnsi="Arial" w:cs="Arial"/>
        </w:rPr>
        <w:t xml:space="preserve"> incidents in quarter </w:t>
      </w:r>
      <w:r w:rsidR="002B1BAF">
        <w:rPr>
          <w:rFonts w:ascii="Arial" w:hAnsi="Arial" w:cs="Arial"/>
        </w:rPr>
        <w:t>4</w:t>
      </w:r>
      <w:r w:rsidR="002B1BAF" w:rsidRPr="0084456E">
        <w:rPr>
          <w:rFonts w:ascii="Arial" w:hAnsi="Arial" w:cs="Arial"/>
        </w:rPr>
        <w:t xml:space="preserve"> (Q</w:t>
      </w:r>
      <w:r w:rsidR="002B1BAF">
        <w:rPr>
          <w:rFonts w:ascii="Arial" w:hAnsi="Arial" w:cs="Arial"/>
        </w:rPr>
        <w:t>4</w:t>
      </w:r>
      <w:r w:rsidR="002B1BAF" w:rsidRPr="0084456E">
        <w:rPr>
          <w:rFonts w:ascii="Arial" w:hAnsi="Arial" w:cs="Arial"/>
        </w:rPr>
        <w:t>) of 202</w:t>
      </w:r>
      <w:r w:rsidR="002B1BAF">
        <w:rPr>
          <w:rFonts w:ascii="Arial" w:hAnsi="Arial" w:cs="Arial"/>
        </w:rPr>
        <w:t>4</w:t>
      </w:r>
      <w:r w:rsidR="002B1BAF" w:rsidRPr="0084456E">
        <w:rPr>
          <w:rFonts w:ascii="Arial" w:hAnsi="Arial" w:cs="Arial"/>
        </w:rPr>
        <w:t>/2</w:t>
      </w:r>
      <w:r w:rsidR="002B1BAF">
        <w:rPr>
          <w:rFonts w:ascii="Arial" w:hAnsi="Arial" w:cs="Arial"/>
        </w:rPr>
        <w:t>5</w:t>
      </w:r>
      <w:r w:rsidR="002B1BAF" w:rsidRPr="0084456E">
        <w:rPr>
          <w:rFonts w:ascii="Arial" w:hAnsi="Arial" w:cs="Arial"/>
        </w:rPr>
        <w:t xml:space="preserve"> (</w:t>
      </w:r>
      <w:r w:rsidR="002B1BAF">
        <w:rPr>
          <w:rFonts w:ascii="Arial" w:hAnsi="Arial" w:cs="Arial"/>
        </w:rPr>
        <w:t>January, February, March</w:t>
      </w:r>
      <w:r w:rsidR="002B1BAF" w:rsidRPr="0084456E">
        <w:rPr>
          <w:rFonts w:ascii="Arial" w:hAnsi="Arial" w:cs="Arial"/>
        </w:rPr>
        <w:t xml:space="preserve">). </w:t>
      </w:r>
      <w:r w:rsidR="00C84BCE">
        <w:rPr>
          <w:rFonts w:ascii="Arial" w:hAnsi="Arial" w:cs="Arial"/>
        </w:rPr>
        <w:t xml:space="preserve">Graph </w:t>
      </w:r>
      <w:r w:rsidR="00A93A1B" w:rsidRPr="00326D98">
        <w:rPr>
          <w:rFonts w:ascii="Arial" w:hAnsi="Arial" w:cs="Arial"/>
        </w:rPr>
        <w:t xml:space="preserve">1 shows the number of incidents per month broken down by severity. </w:t>
      </w:r>
    </w:p>
    <w:p w14:paraId="764B58CD" w14:textId="77777777" w:rsidR="00A93A1B" w:rsidRPr="00326D98" w:rsidRDefault="00A93A1B" w:rsidP="00A93A1B">
      <w:pPr>
        <w:tabs>
          <w:tab w:val="left" w:pos="1060"/>
        </w:tabs>
        <w:rPr>
          <w:rFonts w:ascii="Arial" w:hAnsi="Arial" w:cs="Arial"/>
          <w:b/>
          <w:sz w:val="20"/>
        </w:rPr>
      </w:pPr>
      <w:r w:rsidRPr="00326D98">
        <w:rPr>
          <w:rFonts w:ascii="Arial" w:hAnsi="Arial" w:cs="Arial"/>
          <w:b/>
          <w:sz w:val="20"/>
        </w:rPr>
        <w:t xml:space="preserve">Graph 1: </w:t>
      </w:r>
      <w:r w:rsidR="00911663" w:rsidRPr="00326D98">
        <w:rPr>
          <w:rFonts w:ascii="Arial" w:hAnsi="Arial" w:cs="Arial"/>
          <w:b/>
          <w:sz w:val="20"/>
        </w:rPr>
        <w:t>MH&amp;LD</w:t>
      </w:r>
      <w:r w:rsidRPr="00326D98">
        <w:rPr>
          <w:rFonts w:ascii="Arial" w:hAnsi="Arial" w:cs="Arial"/>
          <w:b/>
          <w:sz w:val="20"/>
        </w:rPr>
        <w:t xml:space="preserve"> Incidents by Severity and month</w:t>
      </w:r>
    </w:p>
    <w:p w14:paraId="439AA895" w14:textId="42A891C0" w:rsidR="00317B6F" w:rsidRPr="007F62E0" w:rsidRDefault="00600AE6" w:rsidP="00A93A1B">
      <w:pPr>
        <w:tabs>
          <w:tab w:val="left" w:pos="1060"/>
        </w:tabs>
        <w:rPr>
          <w:rFonts w:ascii="Arial" w:hAnsi="Arial" w:cs="Arial"/>
          <w:b/>
          <w:color w:val="FF0000"/>
          <w:sz w:val="20"/>
        </w:rPr>
      </w:pPr>
      <w:r>
        <w:rPr>
          <w:noProof/>
        </w:rPr>
        <w:drawing>
          <wp:inline distT="0" distB="0" distL="0" distR="0" wp14:anchorId="57EC3DC1" wp14:editId="2C6D30E5">
            <wp:extent cx="5969000" cy="2901950"/>
            <wp:effectExtent l="0" t="0" r="12700" b="12700"/>
            <wp:docPr id="445037084" name="Chart 1">
              <a:extLst xmlns:a="http://schemas.openxmlformats.org/drawingml/2006/main">
                <a:ext uri="{FF2B5EF4-FFF2-40B4-BE49-F238E27FC236}">
                  <a16:creationId xmlns:a16="http://schemas.microsoft.com/office/drawing/2014/main" id="{00000000-0008-0000-0D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inline>
        </w:drawing>
      </w:r>
    </w:p>
    <w:p w14:paraId="4FC73C27" w14:textId="083DE400" w:rsidR="001A3D68" w:rsidRDefault="00A93A1B" w:rsidP="00152B18">
      <w:pPr>
        <w:tabs>
          <w:tab w:val="left" w:pos="1060"/>
        </w:tabs>
        <w:jc w:val="both"/>
        <w:rPr>
          <w:rFonts w:ascii="Arial" w:hAnsi="Arial" w:cs="Arial"/>
          <w:szCs w:val="24"/>
        </w:rPr>
      </w:pPr>
      <w:r w:rsidRPr="00326D98">
        <w:rPr>
          <w:rFonts w:ascii="Arial" w:hAnsi="Arial" w:cs="Arial"/>
          <w:szCs w:val="24"/>
        </w:rPr>
        <w:t>Graph 2 shows the top 5 incident types, of all incidents reported by</w:t>
      </w:r>
      <w:r w:rsidR="00D74FCF" w:rsidRPr="00326D98">
        <w:rPr>
          <w:rFonts w:ascii="Arial" w:hAnsi="Arial" w:cs="Arial"/>
          <w:szCs w:val="24"/>
        </w:rPr>
        <w:t xml:space="preserve"> MH&amp;LD</w:t>
      </w:r>
      <w:r w:rsidRPr="00326D98">
        <w:rPr>
          <w:rFonts w:ascii="Arial" w:hAnsi="Arial" w:cs="Arial"/>
          <w:szCs w:val="24"/>
        </w:rPr>
        <w:t xml:space="preserve"> since </w:t>
      </w:r>
      <w:r w:rsidR="00195C63">
        <w:rPr>
          <w:rFonts w:ascii="Arial" w:hAnsi="Arial" w:cs="Arial"/>
          <w:szCs w:val="24"/>
        </w:rPr>
        <w:t xml:space="preserve">April – June </w:t>
      </w:r>
      <w:r w:rsidR="00E1359C">
        <w:rPr>
          <w:rFonts w:ascii="Arial" w:hAnsi="Arial" w:cs="Arial"/>
          <w:szCs w:val="24"/>
        </w:rPr>
        <w:t>2025</w:t>
      </w:r>
    </w:p>
    <w:p w14:paraId="667E45DA" w14:textId="77777777" w:rsidR="00600AE6" w:rsidRPr="00FC4F88" w:rsidRDefault="00600AE6" w:rsidP="00152B18">
      <w:pPr>
        <w:tabs>
          <w:tab w:val="left" w:pos="1060"/>
        </w:tabs>
        <w:jc w:val="both"/>
        <w:rPr>
          <w:rFonts w:ascii="Arial" w:hAnsi="Arial" w:cs="Arial"/>
          <w:szCs w:val="24"/>
        </w:rPr>
      </w:pPr>
    </w:p>
    <w:p w14:paraId="46E56AF9" w14:textId="77777777" w:rsidR="004A4B5C" w:rsidRPr="00823848" w:rsidRDefault="00A93A1B" w:rsidP="00152B18">
      <w:pPr>
        <w:tabs>
          <w:tab w:val="left" w:pos="1060"/>
        </w:tabs>
        <w:jc w:val="both"/>
        <w:rPr>
          <w:rFonts w:ascii="Arial" w:hAnsi="Arial" w:cs="Arial"/>
          <w:b/>
          <w:sz w:val="20"/>
          <w:szCs w:val="24"/>
        </w:rPr>
      </w:pPr>
      <w:r w:rsidRPr="00823848">
        <w:rPr>
          <w:rFonts w:ascii="Arial" w:hAnsi="Arial" w:cs="Arial"/>
          <w:b/>
          <w:sz w:val="20"/>
          <w:szCs w:val="24"/>
        </w:rPr>
        <w:t xml:space="preserve">Graph 2: Top 5 incidents per month </w:t>
      </w:r>
    </w:p>
    <w:p w14:paraId="753CE471" w14:textId="4C0F2AC1" w:rsidR="006360EC" w:rsidRPr="00195C63" w:rsidRDefault="00E35336" w:rsidP="00195C63">
      <w:pPr>
        <w:tabs>
          <w:tab w:val="left" w:pos="1060"/>
        </w:tabs>
        <w:jc w:val="both"/>
        <w:rPr>
          <w:rFonts w:ascii="Arial" w:hAnsi="Arial" w:cs="Arial"/>
          <w:b/>
          <w:color w:val="FF0000"/>
          <w:sz w:val="24"/>
          <w:szCs w:val="24"/>
        </w:rPr>
      </w:pPr>
      <w:r>
        <w:rPr>
          <w:noProof/>
        </w:rPr>
        <w:drawing>
          <wp:inline distT="0" distB="0" distL="0" distR="0" wp14:anchorId="7CE81C54" wp14:editId="26741616">
            <wp:extent cx="6140450" cy="2838450"/>
            <wp:effectExtent l="0" t="0" r="12700" b="0"/>
            <wp:docPr id="357612764" name="Chart 1">
              <a:extLst xmlns:a="http://schemas.openxmlformats.org/drawingml/2006/main">
                <a:ext uri="{FF2B5EF4-FFF2-40B4-BE49-F238E27FC236}">
                  <a16:creationId xmlns:a16="http://schemas.microsoft.com/office/drawing/2014/main" id="{F9E71D0A-2079-E15B-3278-949BA794739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14:paraId="0399261B" w14:textId="77777777" w:rsidR="006360EC" w:rsidRDefault="006360EC" w:rsidP="00A93A1B">
      <w:pPr>
        <w:tabs>
          <w:tab w:val="left" w:pos="8240"/>
        </w:tabs>
        <w:jc w:val="both"/>
        <w:rPr>
          <w:rFonts w:ascii="Arial" w:hAnsi="Arial" w:cs="Arial"/>
          <w:b/>
          <w:sz w:val="24"/>
          <w:szCs w:val="24"/>
        </w:rPr>
      </w:pPr>
    </w:p>
    <w:p w14:paraId="0B632EA4" w14:textId="3C14C367" w:rsidR="00A93A1B" w:rsidRPr="00823848" w:rsidRDefault="00DE5823" w:rsidP="00A93A1B">
      <w:pPr>
        <w:tabs>
          <w:tab w:val="left" w:pos="8240"/>
        </w:tabs>
        <w:jc w:val="both"/>
        <w:rPr>
          <w:rFonts w:ascii="Arial" w:hAnsi="Arial" w:cs="Arial"/>
          <w:b/>
          <w:sz w:val="24"/>
          <w:szCs w:val="24"/>
        </w:rPr>
      </w:pPr>
      <w:r>
        <w:rPr>
          <w:rFonts w:ascii="Arial" w:hAnsi="Arial" w:cs="Arial"/>
          <w:b/>
          <w:sz w:val="24"/>
          <w:szCs w:val="24"/>
        </w:rPr>
        <w:lastRenderedPageBreak/>
        <w:t>4</w:t>
      </w:r>
      <w:r w:rsidR="00613174" w:rsidRPr="00823848">
        <w:rPr>
          <w:rFonts w:ascii="Arial" w:hAnsi="Arial" w:cs="Arial"/>
          <w:b/>
          <w:sz w:val="24"/>
          <w:szCs w:val="24"/>
        </w:rPr>
        <w:t>.13</w:t>
      </w:r>
      <w:r w:rsidR="00A93A1B" w:rsidRPr="00823848">
        <w:rPr>
          <w:rFonts w:ascii="Arial" w:hAnsi="Arial" w:cs="Arial"/>
          <w:b/>
          <w:sz w:val="24"/>
          <w:szCs w:val="24"/>
        </w:rPr>
        <w:t xml:space="preserve"> – </w:t>
      </w:r>
      <w:r w:rsidR="00500B6F" w:rsidRPr="00823848">
        <w:rPr>
          <w:rFonts w:ascii="Arial" w:hAnsi="Arial" w:cs="Arial"/>
          <w:b/>
          <w:sz w:val="24"/>
          <w:szCs w:val="24"/>
        </w:rPr>
        <w:t>MH&amp;LD</w:t>
      </w:r>
      <w:r w:rsidR="00A93A1B" w:rsidRPr="00823848">
        <w:rPr>
          <w:rFonts w:ascii="Arial" w:hAnsi="Arial" w:cs="Arial"/>
          <w:b/>
          <w:sz w:val="24"/>
          <w:szCs w:val="24"/>
        </w:rPr>
        <w:t xml:space="preserve"> National Reportable Incidents</w:t>
      </w:r>
    </w:p>
    <w:p w14:paraId="1B0B567B" w14:textId="4C010B3E" w:rsidR="00EE2D18" w:rsidRDefault="00374F63" w:rsidP="00E1659B">
      <w:pPr>
        <w:jc w:val="both"/>
        <w:rPr>
          <w:rFonts w:ascii="Arial" w:hAnsi="Arial" w:cs="Arial"/>
        </w:rPr>
      </w:pPr>
      <w:r w:rsidRPr="00823848">
        <w:rPr>
          <w:rFonts w:ascii="Arial" w:hAnsi="Arial" w:cs="Arial"/>
        </w:rPr>
        <w:t xml:space="preserve">MH&amp;LD reported </w:t>
      </w:r>
      <w:r w:rsidR="00FD5A73">
        <w:rPr>
          <w:rFonts w:ascii="Arial" w:hAnsi="Arial" w:cs="Arial"/>
        </w:rPr>
        <w:t>0</w:t>
      </w:r>
      <w:r w:rsidRPr="00823848">
        <w:rPr>
          <w:rFonts w:ascii="Arial" w:hAnsi="Arial" w:cs="Arial"/>
        </w:rPr>
        <w:t xml:space="preserve"> NRI’s during Q</w:t>
      </w:r>
      <w:r w:rsidR="00BD26C3">
        <w:rPr>
          <w:rFonts w:ascii="Arial" w:hAnsi="Arial" w:cs="Arial"/>
        </w:rPr>
        <w:t>1</w:t>
      </w:r>
      <w:r w:rsidRPr="00823848">
        <w:rPr>
          <w:rFonts w:ascii="Arial" w:hAnsi="Arial" w:cs="Arial"/>
        </w:rPr>
        <w:t xml:space="preserve"> of 202</w:t>
      </w:r>
      <w:r w:rsidR="00BD26C3">
        <w:rPr>
          <w:rFonts w:ascii="Arial" w:hAnsi="Arial" w:cs="Arial"/>
        </w:rPr>
        <w:t>5</w:t>
      </w:r>
      <w:r w:rsidRPr="00823848">
        <w:rPr>
          <w:rFonts w:ascii="Arial" w:hAnsi="Arial" w:cs="Arial"/>
        </w:rPr>
        <w:t>/2</w:t>
      </w:r>
      <w:r w:rsidR="00BD26C3">
        <w:rPr>
          <w:rFonts w:ascii="Arial" w:hAnsi="Arial" w:cs="Arial"/>
        </w:rPr>
        <w:t>6</w:t>
      </w:r>
      <w:r w:rsidR="00390217">
        <w:rPr>
          <w:rFonts w:ascii="Arial" w:hAnsi="Arial" w:cs="Arial"/>
        </w:rPr>
        <w:t xml:space="preserve">, </w:t>
      </w:r>
      <w:r w:rsidR="00E86BAC">
        <w:rPr>
          <w:rFonts w:ascii="Arial" w:hAnsi="Arial" w:cs="Arial"/>
        </w:rPr>
        <w:t xml:space="preserve">compared with </w:t>
      </w:r>
      <w:r w:rsidR="00E35336">
        <w:rPr>
          <w:rFonts w:ascii="Arial" w:hAnsi="Arial" w:cs="Arial"/>
        </w:rPr>
        <w:t>3</w:t>
      </w:r>
      <w:r w:rsidR="00E35336" w:rsidRPr="00823848">
        <w:rPr>
          <w:rFonts w:ascii="Arial" w:hAnsi="Arial" w:cs="Arial"/>
        </w:rPr>
        <w:t xml:space="preserve"> NRI’s during Q</w:t>
      </w:r>
      <w:r w:rsidR="00E35336">
        <w:rPr>
          <w:rFonts w:ascii="Arial" w:hAnsi="Arial" w:cs="Arial"/>
        </w:rPr>
        <w:t>4</w:t>
      </w:r>
      <w:r w:rsidR="00E35336" w:rsidRPr="00823848">
        <w:rPr>
          <w:rFonts w:ascii="Arial" w:hAnsi="Arial" w:cs="Arial"/>
        </w:rPr>
        <w:t xml:space="preserve"> of 202</w:t>
      </w:r>
      <w:r w:rsidR="00E35336">
        <w:rPr>
          <w:rFonts w:ascii="Arial" w:hAnsi="Arial" w:cs="Arial"/>
        </w:rPr>
        <w:t>4</w:t>
      </w:r>
      <w:r w:rsidR="00E35336" w:rsidRPr="00823848">
        <w:rPr>
          <w:rFonts w:ascii="Arial" w:hAnsi="Arial" w:cs="Arial"/>
        </w:rPr>
        <w:t>/2</w:t>
      </w:r>
      <w:r w:rsidR="00E35336">
        <w:rPr>
          <w:rFonts w:ascii="Arial" w:hAnsi="Arial" w:cs="Arial"/>
        </w:rPr>
        <w:t>5</w:t>
      </w:r>
      <w:r w:rsidR="00823848" w:rsidRPr="00823848">
        <w:rPr>
          <w:rFonts w:ascii="Arial" w:hAnsi="Arial" w:cs="Arial"/>
        </w:rPr>
        <w:t>.</w:t>
      </w:r>
      <w:r w:rsidR="00E64587">
        <w:rPr>
          <w:rFonts w:ascii="Arial" w:hAnsi="Arial" w:cs="Arial"/>
        </w:rPr>
        <w:t xml:space="preserve"> </w:t>
      </w:r>
    </w:p>
    <w:p w14:paraId="7E1DDB0E" w14:textId="0F818271" w:rsidR="00500B6F" w:rsidRDefault="006A2E65" w:rsidP="00E1659B">
      <w:pPr>
        <w:jc w:val="both"/>
        <w:rPr>
          <w:rFonts w:ascii="Arial" w:hAnsi="Arial" w:cs="Arial"/>
          <w:color w:val="FF0000"/>
        </w:rPr>
      </w:pPr>
      <w:r w:rsidRPr="007F62E0">
        <w:rPr>
          <w:rFonts w:ascii="Arial" w:hAnsi="Arial" w:cs="Arial"/>
          <w:color w:val="FF0000"/>
        </w:rPr>
        <w:t xml:space="preserve">  </w:t>
      </w:r>
      <w:r w:rsidR="00A52D9D">
        <w:rPr>
          <w:noProof/>
        </w:rPr>
        <w:drawing>
          <wp:inline distT="0" distB="0" distL="0" distR="0" wp14:anchorId="7675EAD6" wp14:editId="0938E8C1">
            <wp:extent cx="5937250" cy="2692400"/>
            <wp:effectExtent l="0" t="0" r="6350" b="12700"/>
            <wp:docPr id="880252909" name="Chart 1">
              <a:extLst xmlns:a="http://schemas.openxmlformats.org/drawingml/2006/main">
                <a:ext uri="{FF2B5EF4-FFF2-40B4-BE49-F238E27FC236}">
                  <a16:creationId xmlns:a16="http://schemas.microsoft.com/office/drawing/2014/main" id="{00000000-0008-0000-0D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14:paraId="5A69940E" w14:textId="2930CAF1" w:rsidR="00A93A1B" w:rsidRPr="005E39A0" w:rsidRDefault="00DE5823" w:rsidP="00A93A1B">
      <w:pPr>
        <w:tabs>
          <w:tab w:val="left" w:pos="1060"/>
        </w:tabs>
        <w:rPr>
          <w:rFonts w:ascii="Arial" w:hAnsi="Arial" w:cs="Arial"/>
          <w:b/>
          <w:sz w:val="24"/>
          <w:szCs w:val="24"/>
        </w:rPr>
      </w:pPr>
      <w:r>
        <w:rPr>
          <w:rFonts w:ascii="Arial" w:hAnsi="Arial" w:cs="Arial"/>
          <w:b/>
          <w:sz w:val="24"/>
          <w:szCs w:val="24"/>
        </w:rPr>
        <w:t>4</w:t>
      </w:r>
      <w:r w:rsidR="00613174" w:rsidRPr="005E39A0">
        <w:rPr>
          <w:rFonts w:ascii="Arial" w:hAnsi="Arial" w:cs="Arial"/>
          <w:b/>
          <w:sz w:val="24"/>
          <w:szCs w:val="24"/>
        </w:rPr>
        <w:t>.14</w:t>
      </w:r>
      <w:r w:rsidR="00A93A1B" w:rsidRPr="005E39A0">
        <w:rPr>
          <w:rFonts w:ascii="Arial" w:hAnsi="Arial" w:cs="Arial"/>
          <w:b/>
          <w:sz w:val="24"/>
          <w:szCs w:val="24"/>
        </w:rPr>
        <w:t xml:space="preserve"> – </w:t>
      </w:r>
      <w:r w:rsidR="00500B6F" w:rsidRPr="005E39A0">
        <w:rPr>
          <w:rFonts w:ascii="Arial" w:hAnsi="Arial" w:cs="Arial"/>
          <w:b/>
          <w:sz w:val="24"/>
          <w:szCs w:val="24"/>
        </w:rPr>
        <w:t>MH&amp;LD</w:t>
      </w:r>
      <w:r w:rsidR="00A93A1B" w:rsidRPr="005E39A0">
        <w:rPr>
          <w:rFonts w:ascii="Arial" w:hAnsi="Arial" w:cs="Arial"/>
          <w:b/>
          <w:sz w:val="24"/>
          <w:szCs w:val="24"/>
        </w:rPr>
        <w:t xml:space="preserve"> Compliments</w:t>
      </w:r>
    </w:p>
    <w:p w14:paraId="064FDB91" w14:textId="5E48414A" w:rsidR="00B43CF8" w:rsidRDefault="00500B6F" w:rsidP="00A93A1B">
      <w:pPr>
        <w:tabs>
          <w:tab w:val="left" w:pos="1060"/>
        </w:tabs>
        <w:rPr>
          <w:rFonts w:ascii="Arial" w:hAnsi="Arial" w:cs="Arial"/>
          <w:szCs w:val="24"/>
        </w:rPr>
      </w:pPr>
      <w:r w:rsidRPr="005E39A0">
        <w:rPr>
          <w:rFonts w:ascii="Arial" w:hAnsi="Arial" w:cs="Arial"/>
          <w:szCs w:val="24"/>
        </w:rPr>
        <w:t>MH&amp;LD</w:t>
      </w:r>
      <w:r w:rsidR="00374F63" w:rsidRPr="005E39A0">
        <w:rPr>
          <w:rFonts w:ascii="Arial" w:hAnsi="Arial" w:cs="Arial"/>
          <w:szCs w:val="24"/>
        </w:rPr>
        <w:t xml:space="preserve"> </w:t>
      </w:r>
      <w:r w:rsidR="00D5490B" w:rsidRPr="005E39A0">
        <w:rPr>
          <w:rFonts w:ascii="Arial" w:hAnsi="Arial" w:cs="Arial"/>
          <w:szCs w:val="24"/>
        </w:rPr>
        <w:t xml:space="preserve">received </w:t>
      </w:r>
      <w:r w:rsidR="00521FE5">
        <w:rPr>
          <w:rFonts w:ascii="Arial" w:hAnsi="Arial" w:cs="Arial"/>
          <w:szCs w:val="24"/>
        </w:rPr>
        <w:t>4</w:t>
      </w:r>
      <w:r w:rsidR="00026D5D" w:rsidRPr="005E39A0">
        <w:rPr>
          <w:rFonts w:ascii="Arial" w:hAnsi="Arial" w:cs="Arial"/>
          <w:szCs w:val="24"/>
        </w:rPr>
        <w:t xml:space="preserve"> compliments</w:t>
      </w:r>
      <w:r w:rsidR="00374F63" w:rsidRPr="005E39A0">
        <w:rPr>
          <w:rFonts w:ascii="Arial" w:hAnsi="Arial" w:cs="Arial"/>
          <w:szCs w:val="24"/>
        </w:rPr>
        <w:t xml:space="preserve"> dur</w:t>
      </w:r>
      <w:r w:rsidR="006A2E65" w:rsidRPr="005E39A0">
        <w:rPr>
          <w:rFonts w:ascii="Arial" w:hAnsi="Arial" w:cs="Arial"/>
          <w:szCs w:val="24"/>
        </w:rPr>
        <w:t>ing Q</w:t>
      </w:r>
      <w:r w:rsidR="00521FE5">
        <w:rPr>
          <w:rFonts w:ascii="Arial" w:hAnsi="Arial" w:cs="Arial"/>
          <w:szCs w:val="24"/>
        </w:rPr>
        <w:t>1</w:t>
      </w:r>
      <w:r w:rsidR="006A2E65" w:rsidRPr="005E39A0">
        <w:rPr>
          <w:rFonts w:ascii="Arial" w:hAnsi="Arial" w:cs="Arial"/>
          <w:szCs w:val="24"/>
        </w:rPr>
        <w:t xml:space="preserve"> of 202</w:t>
      </w:r>
      <w:r w:rsidR="00521FE5">
        <w:rPr>
          <w:rFonts w:ascii="Arial" w:hAnsi="Arial" w:cs="Arial"/>
          <w:szCs w:val="24"/>
        </w:rPr>
        <w:t>5</w:t>
      </w:r>
      <w:r w:rsidR="006A2E65" w:rsidRPr="005E39A0">
        <w:rPr>
          <w:rFonts w:ascii="Arial" w:hAnsi="Arial" w:cs="Arial"/>
          <w:szCs w:val="24"/>
        </w:rPr>
        <w:t>/2</w:t>
      </w:r>
      <w:r w:rsidR="00521FE5">
        <w:rPr>
          <w:rFonts w:ascii="Arial" w:hAnsi="Arial" w:cs="Arial"/>
          <w:szCs w:val="24"/>
        </w:rPr>
        <w:t>6</w:t>
      </w:r>
      <w:r w:rsidR="006A2E65" w:rsidRPr="005E39A0">
        <w:rPr>
          <w:rFonts w:ascii="Arial" w:hAnsi="Arial" w:cs="Arial"/>
          <w:szCs w:val="24"/>
        </w:rPr>
        <w:t xml:space="preserve">. </w:t>
      </w:r>
      <w:r w:rsidR="00A93A1B" w:rsidRPr="005E39A0">
        <w:rPr>
          <w:rFonts w:ascii="Arial" w:hAnsi="Arial" w:cs="Arial"/>
          <w:szCs w:val="24"/>
        </w:rPr>
        <w:t xml:space="preserve">Graph 1 shows the number received per month since </w:t>
      </w:r>
      <w:r w:rsidR="00521FE5">
        <w:rPr>
          <w:rFonts w:ascii="Arial" w:hAnsi="Arial" w:cs="Arial"/>
          <w:szCs w:val="24"/>
        </w:rPr>
        <w:t xml:space="preserve">July </w:t>
      </w:r>
      <w:r w:rsidR="00205D00">
        <w:rPr>
          <w:rFonts w:ascii="Arial" w:hAnsi="Arial" w:cs="Arial"/>
          <w:szCs w:val="24"/>
        </w:rPr>
        <w:t>2024</w:t>
      </w:r>
      <w:r w:rsidR="00A93A1B" w:rsidRPr="005E39A0">
        <w:rPr>
          <w:rFonts w:ascii="Arial" w:hAnsi="Arial" w:cs="Arial"/>
          <w:szCs w:val="24"/>
        </w:rPr>
        <w:t>.</w:t>
      </w:r>
    </w:p>
    <w:p w14:paraId="7EDB28A5" w14:textId="77777777" w:rsidR="00A52D9D" w:rsidRDefault="00A52D9D" w:rsidP="00A93A1B">
      <w:pPr>
        <w:tabs>
          <w:tab w:val="left" w:pos="1060"/>
        </w:tabs>
        <w:rPr>
          <w:rFonts w:ascii="Arial" w:hAnsi="Arial" w:cs="Arial"/>
          <w:szCs w:val="24"/>
        </w:rPr>
      </w:pPr>
    </w:p>
    <w:p w14:paraId="2F0085C7" w14:textId="77777777" w:rsidR="00A52D9D" w:rsidRPr="00ED7DF9" w:rsidRDefault="00A52D9D" w:rsidP="00A93A1B">
      <w:pPr>
        <w:tabs>
          <w:tab w:val="left" w:pos="1060"/>
        </w:tabs>
        <w:rPr>
          <w:rFonts w:ascii="Arial" w:hAnsi="Arial" w:cs="Arial"/>
          <w:szCs w:val="24"/>
        </w:rPr>
      </w:pPr>
    </w:p>
    <w:p w14:paraId="06FD825F" w14:textId="77777777" w:rsidR="00A93A1B" w:rsidRPr="005E39A0" w:rsidRDefault="00A93A1B" w:rsidP="00A93A1B">
      <w:pPr>
        <w:tabs>
          <w:tab w:val="left" w:pos="1060"/>
        </w:tabs>
        <w:rPr>
          <w:rFonts w:ascii="Arial" w:hAnsi="Arial" w:cs="Arial"/>
          <w:szCs w:val="24"/>
        </w:rPr>
      </w:pPr>
      <w:r w:rsidRPr="005E39A0">
        <w:rPr>
          <w:rFonts w:ascii="Arial" w:hAnsi="Arial" w:cs="Arial"/>
          <w:b/>
          <w:sz w:val="20"/>
          <w:szCs w:val="24"/>
        </w:rPr>
        <w:t xml:space="preserve">Graph 1: </w:t>
      </w:r>
      <w:r w:rsidR="00500B6F" w:rsidRPr="005E39A0">
        <w:rPr>
          <w:rFonts w:ascii="Arial" w:hAnsi="Arial" w:cs="Arial"/>
          <w:b/>
          <w:sz w:val="20"/>
          <w:szCs w:val="24"/>
        </w:rPr>
        <w:t>MH&amp;LD</w:t>
      </w:r>
      <w:r w:rsidRPr="005E39A0">
        <w:rPr>
          <w:rFonts w:ascii="Arial" w:hAnsi="Arial" w:cs="Arial"/>
          <w:b/>
          <w:sz w:val="20"/>
          <w:szCs w:val="24"/>
        </w:rPr>
        <w:t xml:space="preserve"> compliments per month</w:t>
      </w:r>
    </w:p>
    <w:p w14:paraId="467F2830" w14:textId="3198A24D" w:rsidR="00A93A1B" w:rsidRPr="007F62E0" w:rsidRDefault="00561D74" w:rsidP="00A93A1B">
      <w:pPr>
        <w:tabs>
          <w:tab w:val="left" w:pos="1060"/>
        </w:tabs>
        <w:rPr>
          <w:rFonts w:ascii="Arial" w:hAnsi="Arial" w:cs="Arial"/>
          <w:color w:val="FF0000"/>
          <w:sz w:val="24"/>
          <w:szCs w:val="24"/>
        </w:rPr>
      </w:pPr>
      <w:r>
        <w:rPr>
          <w:noProof/>
        </w:rPr>
        <w:drawing>
          <wp:inline distT="0" distB="0" distL="0" distR="0" wp14:anchorId="47972F5A" wp14:editId="02B1E51C">
            <wp:extent cx="6280150" cy="2800350"/>
            <wp:effectExtent l="0" t="0" r="6350" b="0"/>
            <wp:docPr id="96166622" name="Chart 1">
              <a:extLst xmlns:a="http://schemas.openxmlformats.org/drawingml/2006/main">
                <a:ext uri="{FF2B5EF4-FFF2-40B4-BE49-F238E27FC236}">
                  <a16:creationId xmlns:a16="http://schemas.microsoft.com/office/drawing/2014/main" id="{00000000-0008-0000-0D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14:paraId="21212CF6" w14:textId="77777777" w:rsidR="00683D5D" w:rsidRDefault="00683D5D" w:rsidP="00FC15D7">
      <w:pPr>
        <w:tabs>
          <w:tab w:val="left" w:pos="1060"/>
        </w:tabs>
        <w:rPr>
          <w:rFonts w:ascii="Arial" w:hAnsi="Arial" w:cs="Arial"/>
          <w:b/>
          <w:sz w:val="24"/>
          <w:szCs w:val="24"/>
        </w:rPr>
      </w:pPr>
    </w:p>
    <w:p w14:paraId="1CFD2E9D" w14:textId="10C68CB2" w:rsidR="00FC15D7" w:rsidRPr="00775FC6" w:rsidRDefault="00FC15D7" w:rsidP="00FC15D7">
      <w:pPr>
        <w:tabs>
          <w:tab w:val="left" w:pos="1060"/>
        </w:tabs>
        <w:rPr>
          <w:rFonts w:ascii="Arial" w:hAnsi="Arial" w:cs="Arial"/>
          <w:b/>
          <w:sz w:val="24"/>
          <w:szCs w:val="24"/>
        </w:rPr>
      </w:pPr>
      <w:r w:rsidRPr="00775FC6">
        <w:rPr>
          <w:rFonts w:ascii="Arial" w:hAnsi="Arial" w:cs="Arial"/>
          <w:b/>
          <w:sz w:val="24"/>
          <w:szCs w:val="24"/>
        </w:rPr>
        <w:lastRenderedPageBreak/>
        <w:t>4.15 MH&amp;LD Patient Experience Feedback</w:t>
      </w:r>
    </w:p>
    <w:p w14:paraId="37F1F29C" w14:textId="77777777" w:rsidR="00FC15D7" w:rsidRPr="007331F4" w:rsidRDefault="00FC15D7" w:rsidP="00FC15D7">
      <w:pPr>
        <w:pStyle w:val="NoSpacing"/>
        <w:jc w:val="both"/>
        <w:rPr>
          <w:rFonts w:ascii="Arial" w:hAnsi="Arial" w:cs="Arial"/>
          <w:sz w:val="24"/>
          <w:szCs w:val="24"/>
          <w:lang w:eastAsia="en-GB"/>
        </w:rPr>
      </w:pPr>
      <w:r w:rsidRPr="007331F4">
        <w:rPr>
          <w:rFonts w:ascii="Arial" w:hAnsi="Arial" w:cs="Arial"/>
          <w:sz w:val="24"/>
          <w:szCs w:val="24"/>
          <w:lang w:eastAsia="en-GB"/>
        </w:rPr>
        <w:t xml:space="preserve">This data is from </w:t>
      </w:r>
      <w:r w:rsidRPr="007331F4">
        <w:rPr>
          <w:rFonts w:ascii="Arial" w:hAnsi="Arial" w:cs="Arial"/>
          <w:sz w:val="24"/>
          <w:szCs w:val="24"/>
        </w:rPr>
        <w:t xml:space="preserve">Quarter </w:t>
      </w:r>
      <w:r>
        <w:rPr>
          <w:rFonts w:ascii="Arial" w:hAnsi="Arial" w:cs="Arial"/>
          <w:sz w:val="24"/>
          <w:szCs w:val="24"/>
        </w:rPr>
        <w:t>1</w:t>
      </w:r>
      <w:r w:rsidRPr="007331F4">
        <w:rPr>
          <w:rFonts w:ascii="Arial" w:hAnsi="Arial" w:cs="Arial"/>
          <w:sz w:val="24"/>
          <w:szCs w:val="24"/>
          <w:lang w:eastAsia="en-GB"/>
        </w:rPr>
        <w:t xml:space="preserve">.  </w:t>
      </w:r>
    </w:p>
    <w:p w14:paraId="57F51FA4" w14:textId="77777777" w:rsidR="00FC15D7" w:rsidRPr="00390217" w:rsidRDefault="00FC15D7" w:rsidP="00FC15D7">
      <w:pPr>
        <w:pStyle w:val="NoSpacing"/>
        <w:jc w:val="both"/>
        <w:rPr>
          <w:rFonts w:ascii="Arial" w:hAnsi="Arial" w:cs="Arial"/>
          <w:color w:val="FF0000"/>
          <w:sz w:val="24"/>
          <w:szCs w:val="24"/>
          <w:lang w:eastAsia="en-GB"/>
        </w:rPr>
      </w:pPr>
    </w:p>
    <w:p w14:paraId="71CBAFAA" w14:textId="77777777" w:rsidR="00FC15D7" w:rsidRDefault="00FC15D7" w:rsidP="00FC15D7">
      <w:pPr>
        <w:jc w:val="both"/>
        <w:rPr>
          <w:rFonts w:ascii="Arial" w:hAnsi="Arial" w:cs="Arial"/>
          <w:sz w:val="24"/>
          <w:szCs w:val="24"/>
          <w:lang w:eastAsia="en-GB"/>
        </w:rPr>
      </w:pPr>
      <w:r w:rsidRPr="00E36D18">
        <w:rPr>
          <w:rFonts w:ascii="Arial" w:hAnsi="Arial" w:cs="Arial"/>
          <w:sz w:val="24"/>
          <w:szCs w:val="24"/>
          <w:lang w:eastAsia="en-GB"/>
        </w:rPr>
        <w:t>The Mental Health and Learning Disabilities Service Group are using a different set of survey questions.</w:t>
      </w:r>
      <w:r>
        <w:rPr>
          <w:rFonts w:ascii="Arial" w:hAnsi="Arial" w:cs="Arial"/>
          <w:sz w:val="24"/>
          <w:szCs w:val="24"/>
          <w:lang w:eastAsia="en-GB"/>
        </w:rPr>
        <w:t xml:space="preserve"> </w:t>
      </w:r>
      <w:r w:rsidRPr="00E36D18">
        <w:rPr>
          <w:rFonts w:ascii="Arial" w:hAnsi="Arial" w:cs="Arial"/>
          <w:sz w:val="24"/>
          <w:szCs w:val="24"/>
          <w:lang w:eastAsia="en-GB"/>
        </w:rPr>
        <w:t xml:space="preserve">The role out of the semi structured interview surveys have been managed in stages. Roll out, awareness posters and meetings with managers and teams continues.  </w:t>
      </w:r>
    </w:p>
    <w:tbl>
      <w:tblPr>
        <w:tblW w:w="3200" w:type="dxa"/>
        <w:tblLook w:val="04A0" w:firstRow="1" w:lastRow="0" w:firstColumn="1" w:lastColumn="0" w:noHBand="0" w:noVBand="1"/>
      </w:tblPr>
      <w:tblGrid>
        <w:gridCol w:w="960"/>
        <w:gridCol w:w="2240"/>
      </w:tblGrid>
      <w:tr w:rsidR="00FC15D7" w:rsidRPr="00937D81" w14:paraId="7C3123A9" w14:textId="77777777" w:rsidTr="000933E1">
        <w:trPr>
          <w:trHeight w:val="29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1F0BD6" w14:textId="77777777" w:rsidR="00FC15D7" w:rsidRPr="00937D81" w:rsidRDefault="00FC15D7" w:rsidP="000933E1">
            <w:pPr>
              <w:spacing w:after="0" w:line="240" w:lineRule="auto"/>
              <w:rPr>
                <w:rFonts w:ascii="Calibri" w:eastAsia="Times New Roman" w:hAnsi="Calibri" w:cs="Calibri"/>
                <w:b/>
                <w:bCs/>
                <w:color w:val="000000"/>
                <w:lang w:eastAsia="en-GB"/>
              </w:rPr>
            </w:pPr>
            <w:r w:rsidRPr="00937D81">
              <w:rPr>
                <w:rFonts w:ascii="Calibri" w:eastAsia="Times New Roman" w:hAnsi="Calibri" w:cs="Calibri"/>
                <w:b/>
                <w:bCs/>
                <w:color w:val="000000"/>
                <w:lang w:eastAsia="en-GB"/>
              </w:rPr>
              <w:t>Month</w:t>
            </w:r>
          </w:p>
        </w:tc>
        <w:tc>
          <w:tcPr>
            <w:tcW w:w="2240" w:type="dxa"/>
            <w:tcBorders>
              <w:top w:val="single" w:sz="4" w:space="0" w:color="auto"/>
              <w:left w:val="nil"/>
              <w:bottom w:val="single" w:sz="4" w:space="0" w:color="auto"/>
              <w:right w:val="single" w:sz="4" w:space="0" w:color="auto"/>
            </w:tcBorders>
            <w:shd w:val="clear" w:color="auto" w:fill="auto"/>
            <w:noWrap/>
            <w:vAlign w:val="bottom"/>
            <w:hideMark/>
          </w:tcPr>
          <w:p w14:paraId="7815ECFA" w14:textId="77777777" w:rsidR="00FC15D7" w:rsidRPr="00937D81" w:rsidRDefault="00FC15D7" w:rsidP="000933E1">
            <w:pPr>
              <w:spacing w:after="0" w:line="240" w:lineRule="auto"/>
              <w:jc w:val="center"/>
              <w:rPr>
                <w:rFonts w:ascii="Calibri" w:eastAsia="Times New Roman" w:hAnsi="Calibri" w:cs="Calibri"/>
                <w:b/>
                <w:bCs/>
                <w:color w:val="000000"/>
                <w:lang w:eastAsia="en-GB"/>
              </w:rPr>
            </w:pPr>
            <w:r w:rsidRPr="00937D81">
              <w:rPr>
                <w:rFonts w:ascii="Calibri" w:eastAsia="Times New Roman" w:hAnsi="Calibri" w:cs="Calibri"/>
                <w:b/>
                <w:bCs/>
                <w:color w:val="000000"/>
                <w:lang w:eastAsia="en-GB"/>
              </w:rPr>
              <w:t>Percentage</w:t>
            </w:r>
          </w:p>
        </w:tc>
      </w:tr>
      <w:tr w:rsidR="00FC15D7" w:rsidRPr="00937D81" w14:paraId="416564CD" w14:textId="77777777" w:rsidTr="000933E1">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31F984"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Apr-25</w:t>
            </w:r>
          </w:p>
        </w:tc>
        <w:tc>
          <w:tcPr>
            <w:tcW w:w="2240" w:type="dxa"/>
            <w:tcBorders>
              <w:top w:val="nil"/>
              <w:left w:val="nil"/>
              <w:bottom w:val="single" w:sz="4" w:space="0" w:color="auto"/>
              <w:right w:val="single" w:sz="4" w:space="0" w:color="auto"/>
            </w:tcBorders>
            <w:shd w:val="clear" w:color="auto" w:fill="auto"/>
            <w:noWrap/>
            <w:vAlign w:val="bottom"/>
            <w:hideMark/>
          </w:tcPr>
          <w:p w14:paraId="0C3DFED2"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96%</w:t>
            </w:r>
          </w:p>
        </w:tc>
      </w:tr>
      <w:tr w:rsidR="00FC15D7" w:rsidRPr="00937D81" w14:paraId="1803615A" w14:textId="77777777" w:rsidTr="000933E1">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9D8F43F"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May-25</w:t>
            </w:r>
          </w:p>
        </w:tc>
        <w:tc>
          <w:tcPr>
            <w:tcW w:w="2240" w:type="dxa"/>
            <w:tcBorders>
              <w:top w:val="nil"/>
              <w:left w:val="nil"/>
              <w:bottom w:val="single" w:sz="4" w:space="0" w:color="auto"/>
              <w:right w:val="single" w:sz="4" w:space="0" w:color="auto"/>
            </w:tcBorders>
            <w:shd w:val="clear" w:color="auto" w:fill="auto"/>
            <w:noWrap/>
            <w:vAlign w:val="bottom"/>
            <w:hideMark/>
          </w:tcPr>
          <w:p w14:paraId="431F04AE"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99%</w:t>
            </w:r>
          </w:p>
        </w:tc>
      </w:tr>
      <w:tr w:rsidR="00FC15D7" w:rsidRPr="00937D81" w14:paraId="18F889AB" w14:textId="77777777" w:rsidTr="000933E1">
        <w:trPr>
          <w:trHeight w:val="29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4BA80E0"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Jun-25</w:t>
            </w:r>
          </w:p>
        </w:tc>
        <w:tc>
          <w:tcPr>
            <w:tcW w:w="2240" w:type="dxa"/>
            <w:tcBorders>
              <w:top w:val="nil"/>
              <w:left w:val="nil"/>
              <w:bottom w:val="single" w:sz="4" w:space="0" w:color="auto"/>
              <w:right w:val="single" w:sz="4" w:space="0" w:color="auto"/>
            </w:tcBorders>
            <w:shd w:val="clear" w:color="auto" w:fill="auto"/>
            <w:noWrap/>
            <w:vAlign w:val="bottom"/>
            <w:hideMark/>
          </w:tcPr>
          <w:p w14:paraId="11EF00A6" w14:textId="77777777" w:rsidR="00FC15D7" w:rsidRPr="00937D81" w:rsidRDefault="00FC15D7" w:rsidP="000933E1">
            <w:pPr>
              <w:spacing w:after="0" w:line="240" w:lineRule="auto"/>
              <w:jc w:val="right"/>
              <w:rPr>
                <w:rFonts w:ascii="Calibri" w:eastAsia="Times New Roman" w:hAnsi="Calibri" w:cs="Calibri"/>
                <w:color w:val="000000"/>
                <w:lang w:eastAsia="en-GB"/>
              </w:rPr>
            </w:pPr>
            <w:r w:rsidRPr="00937D81">
              <w:rPr>
                <w:rFonts w:ascii="Calibri" w:eastAsia="Times New Roman" w:hAnsi="Calibri" w:cs="Calibri"/>
                <w:color w:val="000000"/>
                <w:lang w:eastAsia="en-GB"/>
              </w:rPr>
              <w:t>99%</w:t>
            </w:r>
          </w:p>
        </w:tc>
      </w:tr>
    </w:tbl>
    <w:p w14:paraId="11C622CA" w14:textId="77777777" w:rsidR="00FC15D7" w:rsidRDefault="00FC15D7" w:rsidP="00FC15D7">
      <w:pPr>
        <w:pStyle w:val="NoSpacing"/>
        <w:jc w:val="both"/>
        <w:rPr>
          <w:rFonts w:ascii="Arial" w:hAnsi="Arial" w:cs="Arial"/>
          <w:sz w:val="24"/>
          <w:szCs w:val="24"/>
          <w:lang w:eastAsia="en-GB"/>
        </w:rPr>
      </w:pPr>
      <w:r>
        <w:rPr>
          <w:noProof/>
        </w:rPr>
        <w:drawing>
          <wp:inline distT="0" distB="0" distL="0" distR="0" wp14:anchorId="643D8E49" wp14:editId="28886E12">
            <wp:extent cx="5788660" cy="2743200"/>
            <wp:effectExtent l="0" t="0" r="2540" b="0"/>
            <wp:docPr id="285973265" name="Chart 1">
              <a:extLst xmlns:a="http://schemas.openxmlformats.org/drawingml/2006/main">
                <a:ext uri="{FF2B5EF4-FFF2-40B4-BE49-F238E27FC236}">
                  <a16:creationId xmlns:a16="http://schemas.microsoft.com/office/drawing/2014/main" id="{00000000-0008-0000-03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14:paraId="793165AA" w14:textId="77777777" w:rsidR="00FC15D7" w:rsidRDefault="00FC15D7" w:rsidP="00FC15D7">
      <w:pPr>
        <w:pStyle w:val="NoSpacing"/>
        <w:jc w:val="both"/>
        <w:rPr>
          <w:rFonts w:ascii="Arial" w:hAnsi="Arial" w:cs="Arial"/>
          <w:sz w:val="24"/>
          <w:szCs w:val="24"/>
          <w:lang w:eastAsia="en-GB"/>
        </w:rPr>
      </w:pPr>
    </w:p>
    <w:p w14:paraId="77161321" w14:textId="77777777" w:rsidR="00FC15D7" w:rsidRDefault="00FC15D7" w:rsidP="00FC15D7">
      <w:pPr>
        <w:pStyle w:val="NoSpacing"/>
        <w:jc w:val="both"/>
        <w:rPr>
          <w:rFonts w:ascii="Arial" w:hAnsi="Arial" w:cs="Arial"/>
          <w:sz w:val="24"/>
          <w:szCs w:val="24"/>
          <w:lang w:eastAsia="en-GB"/>
        </w:rPr>
      </w:pPr>
    </w:p>
    <w:p w14:paraId="24E8DA3E" w14:textId="77777777" w:rsidR="00FC15D7" w:rsidRPr="00AB0C0F" w:rsidRDefault="00FC15D7" w:rsidP="00FC15D7">
      <w:pPr>
        <w:pStyle w:val="NoSpacing"/>
        <w:jc w:val="both"/>
        <w:rPr>
          <w:rFonts w:ascii="Arial" w:hAnsi="Arial" w:cs="Arial"/>
          <w:sz w:val="24"/>
          <w:szCs w:val="24"/>
          <w:lang w:eastAsia="en-GB"/>
        </w:rPr>
      </w:pPr>
      <w:r w:rsidRPr="00AB0C0F">
        <w:rPr>
          <w:rFonts w:ascii="Arial" w:hAnsi="Arial" w:cs="Arial"/>
          <w:sz w:val="24"/>
          <w:szCs w:val="24"/>
          <w:lang w:eastAsia="en-GB"/>
        </w:rPr>
        <w:t>Below are the number of responses in a line graph:</w:t>
      </w:r>
    </w:p>
    <w:p w14:paraId="14093CBD" w14:textId="77777777" w:rsidR="00FC15D7" w:rsidRPr="00E36D18" w:rsidRDefault="00FC15D7" w:rsidP="00FC15D7">
      <w:pPr>
        <w:jc w:val="both"/>
        <w:rPr>
          <w:rFonts w:ascii="Arial" w:hAnsi="Arial" w:cs="Arial"/>
          <w:sz w:val="24"/>
          <w:szCs w:val="24"/>
        </w:rPr>
      </w:pPr>
      <w:r>
        <w:rPr>
          <w:noProof/>
        </w:rPr>
        <w:drawing>
          <wp:inline distT="0" distB="0" distL="0" distR="0" wp14:anchorId="14F3836E" wp14:editId="5D05D319">
            <wp:extent cx="5731510" cy="2332355"/>
            <wp:effectExtent l="0" t="0" r="2540" b="10795"/>
            <wp:docPr id="669873297" name="Chart 1">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416BEBB0" w14:textId="77777777" w:rsidR="00FC15D7" w:rsidRDefault="00FC15D7" w:rsidP="00FC15D7">
      <w:pPr>
        <w:tabs>
          <w:tab w:val="left" w:pos="8240"/>
        </w:tabs>
        <w:jc w:val="both"/>
        <w:rPr>
          <w:rFonts w:ascii="Arial" w:hAnsi="Arial" w:cs="Arial"/>
          <w:b/>
          <w:sz w:val="24"/>
          <w:szCs w:val="24"/>
          <w:u w:val="single"/>
        </w:rPr>
      </w:pPr>
    </w:p>
    <w:p w14:paraId="77861B69" w14:textId="77777777" w:rsidR="00683D5D" w:rsidRDefault="00683D5D" w:rsidP="00847FF6">
      <w:pPr>
        <w:tabs>
          <w:tab w:val="left" w:pos="8240"/>
        </w:tabs>
        <w:jc w:val="both"/>
        <w:rPr>
          <w:rFonts w:ascii="Arial" w:hAnsi="Arial" w:cs="Arial"/>
          <w:b/>
          <w:sz w:val="24"/>
          <w:szCs w:val="24"/>
          <w:u w:val="single"/>
        </w:rPr>
      </w:pPr>
    </w:p>
    <w:p w14:paraId="5A5B7C01" w14:textId="084FC6B1" w:rsidR="00847FF6" w:rsidRPr="005058B0" w:rsidRDefault="00613174" w:rsidP="00847FF6">
      <w:pPr>
        <w:tabs>
          <w:tab w:val="left" w:pos="8240"/>
        </w:tabs>
        <w:jc w:val="both"/>
        <w:rPr>
          <w:rFonts w:ascii="Arial" w:hAnsi="Arial" w:cs="Arial"/>
          <w:b/>
          <w:sz w:val="24"/>
          <w:szCs w:val="24"/>
          <w:u w:val="single"/>
        </w:rPr>
      </w:pPr>
      <w:r w:rsidRPr="005058B0">
        <w:rPr>
          <w:rFonts w:ascii="Arial" w:hAnsi="Arial" w:cs="Arial"/>
          <w:b/>
          <w:sz w:val="24"/>
          <w:szCs w:val="24"/>
          <w:u w:val="single"/>
        </w:rPr>
        <w:lastRenderedPageBreak/>
        <w:t>PRIMARY AND COMMUNITY SERVICE GROUP</w:t>
      </w:r>
    </w:p>
    <w:p w14:paraId="02B124DC" w14:textId="0DD6325E" w:rsidR="00847FF6" w:rsidRPr="005058B0" w:rsidRDefault="00B02AD0" w:rsidP="00847FF6">
      <w:pPr>
        <w:tabs>
          <w:tab w:val="left" w:pos="8240"/>
        </w:tabs>
        <w:jc w:val="both"/>
        <w:rPr>
          <w:rFonts w:ascii="Arial" w:hAnsi="Arial" w:cs="Arial"/>
          <w:b/>
          <w:sz w:val="24"/>
          <w:szCs w:val="24"/>
        </w:rPr>
      </w:pPr>
      <w:r>
        <w:rPr>
          <w:rFonts w:ascii="Arial" w:hAnsi="Arial" w:cs="Arial"/>
          <w:b/>
          <w:sz w:val="24"/>
          <w:szCs w:val="24"/>
        </w:rPr>
        <w:t>4</w:t>
      </w:r>
      <w:r w:rsidR="00613174" w:rsidRPr="005058B0">
        <w:rPr>
          <w:rFonts w:ascii="Arial" w:hAnsi="Arial" w:cs="Arial"/>
          <w:b/>
          <w:sz w:val="24"/>
          <w:szCs w:val="24"/>
        </w:rPr>
        <w:t>.16</w:t>
      </w:r>
      <w:r w:rsidR="00847FF6" w:rsidRPr="005058B0">
        <w:rPr>
          <w:rFonts w:ascii="Arial" w:hAnsi="Arial" w:cs="Arial"/>
          <w:b/>
          <w:sz w:val="24"/>
          <w:szCs w:val="24"/>
        </w:rPr>
        <w:t xml:space="preserve"> – P&amp;C Complaints</w:t>
      </w:r>
    </w:p>
    <w:p w14:paraId="60DFAE03" w14:textId="541A0ABE" w:rsidR="00847FF6" w:rsidRPr="005058B0" w:rsidRDefault="00847FF6" w:rsidP="00847FF6">
      <w:pPr>
        <w:tabs>
          <w:tab w:val="left" w:pos="8240"/>
        </w:tabs>
        <w:jc w:val="both"/>
        <w:rPr>
          <w:rFonts w:ascii="Arial" w:hAnsi="Arial" w:cs="Arial"/>
          <w:szCs w:val="24"/>
        </w:rPr>
      </w:pPr>
      <w:r w:rsidRPr="005058B0">
        <w:rPr>
          <w:rFonts w:ascii="Arial" w:hAnsi="Arial" w:cs="Arial"/>
          <w:szCs w:val="24"/>
        </w:rPr>
        <w:t xml:space="preserve">P&amp;C received a total of </w:t>
      </w:r>
      <w:r w:rsidR="00A319CB">
        <w:rPr>
          <w:rFonts w:ascii="Arial" w:hAnsi="Arial" w:cs="Arial"/>
          <w:szCs w:val="24"/>
        </w:rPr>
        <w:t>88</w:t>
      </w:r>
      <w:r w:rsidR="00826FE8" w:rsidRPr="005058B0">
        <w:rPr>
          <w:rFonts w:ascii="Arial" w:hAnsi="Arial" w:cs="Arial"/>
          <w:szCs w:val="24"/>
        </w:rPr>
        <w:t xml:space="preserve"> complaints during Q</w:t>
      </w:r>
      <w:r w:rsidR="00A319CB">
        <w:rPr>
          <w:rFonts w:ascii="Arial" w:hAnsi="Arial" w:cs="Arial"/>
          <w:szCs w:val="24"/>
        </w:rPr>
        <w:t>1</w:t>
      </w:r>
      <w:r w:rsidR="005058B0" w:rsidRPr="005058B0">
        <w:rPr>
          <w:rFonts w:ascii="Arial" w:hAnsi="Arial" w:cs="Arial"/>
          <w:szCs w:val="24"/>
        </w:rPr>
        <w:t xml:space="preserve"> 202</w:t>
      </w:r>
      <w:r w:rsidR="00A319CB">
        <w:rPr>
          <w:rFonts w:ascii="Arial" w:hAnsi="Arial" w:cs="Arial"/>
          <w:szCs w:val="24"/>
        </w:rPr>
        <w:t>5</w:t>
      </w:r>
      <w:r w:rsidR="005058B0" w:rsidRPr="005058B0">
        <w:rPr>
          <w:rFonts w:ascii="Arial" w:hAnsi="Arial" w:cs="Arial"/>
          <w:szCs w:val="24"/>
        </w:rPr>
        <w:t>/2</w:t>
      </w:r>
      <w:r w:rsidR="00A319CB">
        <w:rPr>
          <w:rFonts w:ascii="Arial" w:hAnsi="Arial" w:cs="Arial"/>
          <w:szCs w:val="24"/>
        </w:rPr>
        <w:t>6</w:t>
      </w:r>
      <w:r w:rsidR="00801CE9">
        <w:rPr>
          <w:rFonts w:ascii="Arial" w:hAnsi="Arial" w:cs="Arial"/>
          <w:szCs w:val="24"/>
        </w:rPr>
        <w:t xml:space="preserve"> (</w:t>
      </w:r>
      <w:r w:rsidR="00A319CB">
        <w:rPr>
          <w:rFonts w:ascii="Arial" w:hAnsi="Arial" w:cs="Arial"/>
          <w:szCs w:val="24"/>
        </w:rPr>
        <w:t>April, May, June)</w:t>
      </w:r>
      <w:r w:rsidR="0034659C">
        <w:rPr>
          <w:rFonts w:ascii="Arial" w:hAnsi="Arial" w:cs="Arial"/>
          <w:szCs w:val="24"/>
        </w:rPr>
        <w:t xml:space="preserve"> </w:t>
      </w:r>
      <w:r w:rsidR="00801CE9">
        <w:rPr>
          <w:rFonts w:ascii="Arial" w:hAnsi="Arial" w:cs="Arial"/>
          <w:szCs w:val="24"/>
        </w:rPr>
        <w:t xml:space="preserve">compared with </w:t>
      </w:r>
      <w:r w:rsidR="000644A1">
        <w:rPr>
          <w:rFonts w:ascii="Arial" w:hAnsi="Arial" w:cs="Arial"/>
          <w:szCs w:val="24"/>
        </w:rPr>
        <w:t>105</w:t>
      </w:r>
      <w:r w:rsidR="000644A1" w:rsidRPr="005058B0">
        <w:rPr>
          <w:rFonts w:ascii="Arial" w:hAnsi="Arial" w:cs="Arial"/>
          <w:szCs w:val="24"/>
        </w:rPr>
        <w:t xml:space="preserve"> complaints during Q</w:t>
      </w:r>
      <w:r w:rsidR="000644A1">
        <w:rPr>
          <w:rFonts w:ascii="Arial" w:hAnsi="Arial" w:cs="Arial"/>
          <w:szCs w:val="24"/>
        </w:rPr>
        <w:t>4</w:t>
      </w:r>
      <w:r w:rsidR="000644A1" w:rsidRPr="005058B0">
        <w:rPr>
          <w:rFonts w:ascii="Arial" w:hAnsi="Arial" w:cs="Arial"/>
          <w:szCs w:val="24"/>
        </w:rPr>
        <w:t xml:space="preserve"> 202</w:t>
      </w:r>
      <w:r w:rsidR="000644A1">
        <w:rPr>
          <w:rFonts w:ascii="Arial" w:hAnsi="Arial" w:cs="Arial"/>
          <w:szCs w:val="24"/>
        </w:rPr>
        <w:t>4</w:t>
      </w:r>
      <w:r w:rsidR="000644A1" w:rsidRPr="005058B0">
        <w:rPr>
          <w:rFonts w:ascii="Arial" w:hAnsi="Arial" w:cs="Arial"/>
          <w:szCs w:val="24"/>
        </w:rPr>
        <w:t>/2</w:t>
      </w:r>
      <w:r w:rsidR="000644A1">
        <w:rPr>
          <w:rFonts w:ascii="Arial" w:hAnsi="Arial" w:cs="Arial"/>
          <w:szCs w:val="24"/>
        </w:rPr>
        <w:t xml:space="preserve">5 (January, February, March). </w:t>
      </w:r>
      <w:r w:rsidRPr="005058B0">
        <w:rPr>
          <w:rFonts w:ascii="Arial" w:hAnsi="Arial" w:cs="Arial"/>
          <w:szCs w:val="24"/>
        </w:rPr>
        <w:t>Graph 1 below shows the total number of complaints received relating to P&amp;C</w:t>
      </w:r>
      <w:r w:rsidR="00826FE8" w:rsidRPr="005058B0">
        <w:rPr>
          <w:rFonts w:ascii="Arial" w:hAnsi="Arial" w:cs="Arial"/>
          <w:szCs w:val="24"/>
        </w:rPr>
        <w:t xml:space="preserve"> since </w:t>
      </w:r>
      <w:r w:rsidR="00A35344">
        <w:rPr>
          <w:rFonts w:ascii="Arial" w:hAnsi="Arial" w:cs="Arial"/>
          <w:szCs w:val="24"/>
        </w:rPr>
        <w:t xml:space="preserve">April </w:t>
      </w:r>
      <w:r w:rsidR="00032DC4">
        <w:rPr>
          <w:rFonts w:ascii="Arial" w:hAnsi="Arial" w:cs="Arial"/>
          <w:szCs w:val="24"/>
        </w:rPr>
        <w:t>2024</w:t>
      </w:r>
      <w:r w:rsidRPr="005058B0">
        <w:rPr>
          <w:rFonts w:ascii="Arial" w:hAnsi="Arial" w:cs="Arial"/>
          <w:szCs w:val="24"/>
        </w:rPr>
        <w:t xml:space="preserve">. The graph breaks the total number received down by </w:t>
      </w:r>
      <w:r w:rsidR="0071532C" w:rsidRPr="000B5B4D">
        <w:rPr>
          <w:rFonts w:ascii="Arial" w:hAnsi="Arial" w:cs="Arial"/>
          <w:szCs w:val="24"/>
        </w:rPr>
        <w:t>Formal P</w:t>
      </w:r>
      <w:r w:rsidR="0071532C">
        <w:rPr>
          <w:rFonts w:ascii="Arial" w:hAnsi="Arial" w:cs="Arial"/>
          <w:szCs w:val="24"/>
        </w:rPr>
        <w:t xml:space="preserve">utting </w:t>
      </w:r>
      <w:r w:rsidR="0071532C" w:rsidRPr="000B5B4D">
        <w:rPr>
          <w:rFonts w:ascii="Arial" w:hAnsi="Arial" w:cs="Arial"/>
          <w:szCs w:val="24"/>
        </w:rPr>
        <w:t>T</w:t>
      </w:r>
      <w:r w:rsidR="0071532C">
        <w:rPr>
          <w:rFonts w:ascii="Arial" w:hAnsi="Arial" w:cs="Arial"/>
          <w:szCs w:val="24"/>
        </w:rPr>
        <w:t xml:space="preserve">hings </w:t>
      </w:r>
      <w:r w:rsidR="0071532C" w:rsidRPr="000B5B4D">
        <w:rPr>
          <w:rFonts w:ascii="Arial" w:hAnsi="Arial" w:cs="Arial"/>
          <w:szCs w:val="24"/>
        </w:rPr>
        <w:t>R</w:t>
      </w:r>
      <w:r w:rsidR="0071532C">
        <w:rPr>
          <w:rFonts w:ascii="Arial" w:hAnsi="Arial" w:cs="Arial"/>
          <w:szCs w:val="24"/>
        </w:rPr>
        <w:t>ight</w:t>
      </w:r>
      <w:r w:rsidR="0071532C" w:rsidRPr="005058B0">
        <w:rPr>
          <w:rFonts w:ascii="Arial" w:hAnsi="Arial" w:cs="Arial"/>
          <w:szCs w:val="24"/>
        </w:rPr>
        <w:t xml:space="preserve"> </w:t>
      </w:r>
      <w:r w:rsidRPr="005058B0">
        <w:rPr>
          <w:rFonts w:ascii="Arial" w:hAnsi="Arial" w:cs="Arial"/>
          <w:szCs w:val="24"/>
        </w:rPr>
        <w:t>Early Resolution and Re-opened complaints.</w:t>
      </w:r>
    </w:p>
    <w:p w14:paraId="00239BBD" w14:textId="77777777" w:rsidR="00847FF6" w:rsidRPr="005058B0" w:rsidRDefault="00847FF6" w:rsidP="00847FF6">
      <w:pPr>
        <w:tabs>
          <w:tab w:val="left" w:pos="8240"/>
        </w:tabs>
        <w:jc w:val="both"/>
        <w:rPr>
          <w:rFonts w:ascii="Arial" w:hAnsi="Arial" w:cs="Arial"/>
          <w:b/>
          <w:sz w:val="20"/>
          <w:szCs w:val="24"/>
        </w:rPr>
      </w:pPr>
      <w:r w:rsidRPr="005058B0">
        <w:rPr>
          <w:rFonts w:ascii="Arial" w:hAnsi="Arial" w:cs="Arial"/>
          <w:b/>
          <w:sz w:val="20"/>
          <w:szCs w:val="24"/>
        </w:rPr>
        <w:t>Graph 1: P&amp;C complaints by month and type</w:t>
      </w:r>
    </w:p>
    <w:p w14:paraId="711A4254" w14:textId="180115C9" w:rsidR="00634903" w:rsidRPr="007F62E0" w:rsidRDefault="006B62BB" w:rsidP="00847FF6">
      <w:pPr>
        <w:tabs>
          <w:tab w:val="left" w:pos="8240"/>
        </w:tabs>
        <w:jc w:val="both"/>
        <w:rPr>
          <w:rFonts w:ascii="Arial" w:hAnsi="Arial" w:cs="Arial"/>
          <w:b/>
          <w:color w:val="FF0000"/>
          <w:sz w:val="20"/>
          <w:szCs w:val="24"/>
        </w:rPr>
      </w:pPr>
      <w:r>
        <w:rPr>
          <w:noProof/>
        </w:rPr>
        <w:drawing>
          <wp:inline distT="0" distB="0" distL="0" distR="0" wp14:anchorId="7CAD6E3F" wp14:editId="21B02716">
            <wp:extent cx="5988050" cy="2889250"/>
            <wp:effectExtent l="0" t="0" r="12700" b="6350"/>
            <wp:docPr id="1664696764" name="Chart 1">
              <a:extLst xmlns:a="http://schemas.openxmlformats.org/drawingml/2006/main">
                <a:ext uri="{FF2B5EF4-FFF2-40B4-BE49-F238E27FC236}">
                  <a16:creationId xmlns:a16="http://schemas.microsoft.com/office/drawing/2014/main" id="{00000000-0008-0000-0E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14:paraId="2983B28B" w14:textId="232AABF0" w:rsidR="00032DC4" w:rsidRPr="00ED7DF9" w:rsidRDefault="00847FF6" w:rsidP="00847FF6">
      <w:pPr>
        <w:tabs>
          <w:tab w:val="left" w:pos="8240"/>
        </w:tabs>
        <w:jc w:val="both"/>
        <w:rPr>
          <w:rFonts w:ascii="Arial" w:hAnsi="Arial" w:cs="Arial"/>
          <w:szCs w:val="24"/>
        </w:rPr>
      </w:pPr>
      <w:r w:rsidRPr="00644992">
        <w:rPr>
          <w:rFonts w:ascii="Arial" w:hAnsi="Arial" w:cs="Arial"/>
          <w:szCs w:val="24"/>
        </w:rPr>
        <w:t>Graph 2 shows the top five services that ha</w:t>
      </w:r>
      <w:r w:rsidR="00644992" w:rsidRPr="00644992">
        <w:rPr>
          <w:rFonts w:ascii="Arial" w:hAnsi="Arial" w:cs="Arial"/>
          <w:szCs w:val="24"/>
        </w:rPr>
        <w:t xml:space="preserve">d the most complaints since </w:t>
      </w:r>
      <w:r w:rsidR="006B62BB">
        <w:rPr>
          <w:rFonts w:ascii="Arial" w:hAnsi="Arial" w:cs="Arial"/>
          <w:szCs w:val="24"/>
        </w:rPr>
        <w:t>July</w:t>
      </w:r>
      <w:r w:rsidR="00032DC4">
        <w:rPr>
          <w:rFonts w:ascii="Arial" w:hAnsi="Arial" w:cs="Arial"/>
          <w:szCs w:val="24"/>
        </w:rPr>
        <w:t xml:space="preserve"> 2024</w:t>
      </w:r>
      <w:r w:rsidRPr="00644992">
        <w:rPr>
          <w:rFonts w:ascii="Arial" w:hAnsi="Arial" w:cs="Arial"/>
          <w:szCs w:val="24"/>
        </w:rPr>
        <w:t xml:space="preserve">. </w:t>
      </w:r>
    </w:p>
    <w:p w14:paraId="296F7843" w14:textId="77777777" w:rsidR="00847FF6" w:rsidRPr="00E26CD8" w:rsidRDefault="00847FF6" w:rsidP="00847FF6">
      <w:pPr>
        <w:tabs>
          <w:tab w:val="left" w:pos="8240"/>
        </w:tabs>
        <w:jc w:val="both"/>
        <w:rPr>
          <w:rFonts w:ascii="Arial" w:hAnsi="Arial" w:cs="Arial"/>
          <w:b/>
          <w:sz w:val="20"/>
          <w:szCs w:val="24"/>
        </w:rPr>
      </w:pPr>
      <w:r w:rsidRPr="00E26CD8">
        <w:rPr>
          <w:rFonts w:ascii="Arial" w:hAnsi="Arial" w:cs="Arial"/>
          <w:b/>
          <w:sz w:val="20"/>
          <w:szCs w:val="24"/>
        </w:rPr>
        <w:t>Graph 2: Top 5 Services by month</w:t>
      </w:r>
    </w:p>
    <w:p w14:paraId="2ED18717" w14:textId="638F7F21" w:rsidR="00DF5B47" w:rsidRDefault="00C95E57" w:rsidP="00847FF6">
      <w:pPr>
        <w:tabs>
          <w:tab w:val="left" w:pos="8240"/>
        </w:tabs>
        <w:jc w:val="both"/>
        <w:rPr>
          <w:rFonts w:ascii="Arial" w:hAnsi="Arial" w:cs="Arial"/>
          <w:color w:val="FF0000"/>
          <w:sz w:val="24"/>
          <w:szCs w:val="24"/>
        </w:rPr>
      </w:pPr>
      <w:r>
        <w:rPr>
          <w:noProof/>
        </w:rPr>
        <w:drawing>
          <wp:inline distT="0" distB="0" distL="0" distR="0" wp14:anchorId="130CF234" wp14:editId="6DC6175E">
            <wp:extent cx="6045200" cy="2908300"/>
            <wp:effectExtent l="0" t="0" r="12700" b="6350"/>
            <wp:docPr id="363028690" name="Chart 1">
              <a:extLst xmlns:a="http://schemas.openxmlformats.org/drawingml/2006/main">
                <a:ext uri="{FF2B5EF4-FFF2-40B4-BE49-F238E27FC236}">
                  <a16:creationId xmlns:a16="http://schemas.microsoft.com/office/drawing/2014/main" id="{42E03114-6933-C544-7BE5-40D7220080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14:paraId="78136ED5" w14:textId="1A9C10C6" w:rsidR="00C50C2E" w:rsidRPr="00C50C2E" w:rsidRDefault="00C50C2E" w:rsidP="00847FF6">
      <w:pPr>
        <w:tabs>
          <w:tab w:val="left" w:pos="8240"/>
        </w:tabs>
        <w:jc w:val="both"/>
        <w:rPr>
          <w:rFonts w:ascii="Arial" w:hAnsi="Arial" w:cs="Arial"/>
          <w:bCs/>
          <w:sz w:val="24"/>
          <w:szCs w:val="24"/>
        </w:rPr>
      </w:pPr>
      <w:r w:rsidRPr="00C50C2E">
        <w:rPr>
          <w:rFonts w:ascii="Arial" w:hAnsi="Arial" w:cs="Arial"/>
          <w:bCs/>
          <w:sz w:val="24"/>
          <w:szCs w:val="24"/>
        </w:rPr>
        <w:lastRenderedPageBreak/>
        <w:t xml:space="preserve">From the graph it is evident that the overall increase in Q4 </w:t>
      </w:r>
      <w:r w:rsidR="00361DB4">
        <w:rPr>
          <w:rFonts w:ascii="Arial" w:hAnsi="Arial" w:cs="Arial"/>
          <w:bCs/>
          <w:sz w:val="24"/>
          <w:szCs w:val="24"/>
        </w:rPr>
        <w:t>wa</w:t>
      </w:r>
      <w:r w:rsidRPr="00C50C2E">
        <w:rPr>
          <w:rFonts w:ascii="Arial" w:hAnsi="Arial" w:cs="Arial"/>
          <w:bCs/>
          <w:sz w:val="24"/>
          <w:szCs w:val="24"/>
        </w:rPr>
        <w:t>s due to the number of prison complaints received</w:t>
      </w:r>
      <w:r w:rsidR="00361DB4">
        <w:rPr>
          <w:rFonts w:ascii="Arial" w:hAnsi="Arial" w:cs="Arial"/>
          <w:bCs/>
          <w:sz w:val="24"/>
          <w:szCs w:val="24"/>
        </w:rPr>
        <w:t>.</w:t>
      </w:r>
    </w:p>
    <w:p w14:paraId="3057908E" w14:textId="60E62482" w:rsidR="00847FF6" w:rsidRPr="00DF5B47" w:rsidRDefault="00775FC6" w:rsidP="00847FF6">
      <w:pPr>
        <w:tabs>
          <w:tab w:val="left" w:pos="8240"/>
        </w:tabs>
        <w:jc w:val="both"/>
        <w:rPr>
          <w:rFonts w:ascii="Arial" w:hAnsi="Arial" w:cs="Arial"/>
          <w:color w:val="FF0000"/>
          <w:sz w:val="24"/>
          <w:szCs w:val="24"/>
        </w:rPr>
      </w:pPr>
      <w:r>
        <w:rPr>
          <w:rFonts w:ascii="Arial" w:hAnsi="Arial" w:cs="Arial"/>
          <w:b/>
          <w:sz w:val="24"/>
          <w:szCs w:val="24"/>
        </w:rPr>
        <w:t>4</w:t>
      </w:r>
      <w:r w:rsidR="00613174" w:rsidRPr="00FF022F">
        <w:rPr>
          <w:rFonts w:ascii="Arial" w:hAnsi="Arial" w:cs="Arial"/>
          <w:b/>
          <w:sz w:val="24"/>
          <w:szCs w:val="24"/>
        </w:rPr>
        <w:t>.17</w:t>
      </w:r>
      <w:r w:rsidR="00847FF6" w:rsidRPr="00FF022F">
        <w:rPr>
          <w:rFonts w:ascii="Arial" w:hAnsi="Arial" w:cs="Arial"/>
          <w:b/>
          <w:sz w:val="24"/>
          <w:szCs w:val="24"/>
        </w:rPr>
        <w:t xml:space="preserve"> – P&amp;C Incidents</w:t>
      </w:r>
    </w:p>
    <w:p w14:paraId="2A515807" w14:textId="48E62A3A" w:rsidR="00537B0D" w:rsidRDefault="00847FF6" w:rsidP="00847FF6">
      <w:pPr>
        <w:tabs>
          <w:tab w:val="left" w:pos="8240"/>
        </w:tabs>
        <w:jc w:val="both"/>
        <w:rPr>
          <w:rFonts w:ascii="Arial" w:hAnsi="Arial" w:cs="Arial"/>
        </w:rPr>
      </w:pPr>
      <w:r w:rsidRPr="00FF022F">
        <w:rPr>
          <w:rFonts w:ascii="Arial" w:hAnsi="Arial" w:cs="Arial"/>
          <w:sz w:val="24"/>
          <w:szCs w:val="24"/>
        </w:rPr>
        <w:t>P&amp;C</w:t>
      </w:r>
      <w:r w:rsidRPr="00FF022F">
        <w:rPr>
          <w:rFonts w:ascii="Arial" w:hAnsi="Arial" w:cs="Arial"/>
        </w:rPr>
        <w:t xml:space="preserve"> reported </w:t>
      </w:r>
      <w:r w:rsidR="00F576E5">
        <w:rPr>
          <w:rFonts w:ascii="Arial" w:hAnsi="Arial" w:cs="Arial"/>
        </w:rPr>
        <w:t>1</w:t>
      </w:r>
      <w:r w:rsidR="005154DE">
        <w:rPr>
          <w:rFonts w:ascii="Arial" w:hAnsi="Arial" w:cs="Arial"/>
        </w:rPr>
        <w:t>101</w:t>
      </w:r>
      <w:r w:rsidRPr="00FF022F">
        <w:rPr>
          <w:rFonts w:ascii="Arial" w:hAnsi="Arial" w:cs="Arial"/>
        </w:rPr>
        <w:t xml:space="preserve"> incidents in quarte</w:t>
      </w:r>
      <w:r w:rsidR="009B3D37" w:rsidRPr="00FF022F">
        <w:rPr>
          <w:rFonts w:ascii="Arial" w:hAnsi="Arial" w:cs="Arial"/>
        </w:rPr>
        <w:t xml:space="preserve">r </w:t>
      </w:r>
      <w:r w:rsidR="005154DE">
        <w:rPr>
          <w:rFonts w:ascii="Arial" w:hAnsi="Arial" w:cs="Arial"/>
        </w:rPr>
        <w:t>1</w:t>
      </w:r>
      <w:r w:rsidR="009B3D37" w:rsidRPr="00FF022F">
        <w:rPr>
          <w:rFonts w:ascii="Arial" w:hAnsi="Arial" w:cs="Arial"/>
        </w:rPr>
        <w:t xml:space="preserve"> (Q</w:t>
      </w:r>
      <w:r w:rsidR="005154DE">
        <w:rPr>
          <w:rFonts w:ascii="Arial" w:hAnsi="Arial" w:cs="Arial"/>
        </w:rPr>
        <w:t>1</w:t>
      </w:r>
      <w:r w:rsidR="00FF022F" w:rsidRPr="00FF022F">
        <w:rPr>
          <w:rFonts w:ascii="Arial" w:hAnsi="Arial" w:cs="Arial"/>
        </w:rPr>
        <w:t>) of 202</w:t>
      </w:r>
      <w:r w:rsidR="005154DE">
        <w:rPr>
          <w:rFonts w:ascii="Arial" w:hAnsi="Arial" w:cs="Arial"/>
        </w:rPr>
        <w:t>5</w:t>
      </w:r>
      <w:r w:rsidR="00FF022F" w:rsidRPr="00FF022F">
        <w:rPr>
          <w:rFonts w:ascii="Arial" w:hAnsi="Arial" w:cs="Arial"/>
        </w:rPr>
        <w:t>/2</w:t>
      </w:r>
      <w:r w:rsidR="005154DE">
        <w:rPr>
          <w:rFonts w:ascii="Arial" w:hAnsi="Arial" w:cs="Arial"/>
        </w:rPr>
        <w:t>6</w:t>
      </w:r>
      <w:r w:rsidR="009B3D37" w:rsidRPr="00FF022F">
        <w:rPr>
          <w:rFonts w:ascii="Arial" w:hAnsi="Arial" w:cs="Arial"/>
        </w:rPr>
        <w:t xml:space="preserve"> (</w:t>
      </w:r>
      <w:r w:rsidR="005154DE">
        <w:rPr>
          <w:rFonts w:ascii="Arial" w:hAnsi="Arial" w:cs="Arial"/>
        </w:rPr>
        <w:t>April, May, June</w:t>
      </w:r>
      <w:r w:rsidR="009B3D37" w:rsidRPr="00FF022F">
        <w:rPr>
          <w:rFonts w:ascii="Arial" w:hAnsi="Arial" w:cs="Arial"/>
        </w:rPr>
        <w:t>)</w:t>
      </w:r>
      <w:r w:rsidRPr="00FF022F">
        <w:rPr>
          <w:rFonts w:ascii="Arial" w:hAnsi="Arial" w:cs="Arial"/>
        </w:rPr>
        <w:t xml:space="preserve">. This compares with </w:t>
      </w:r>
      <w:r w:rsidR="006F46B4">
        <w:rPr>
          <w:rFonts w:ascii="Arial" w:hAnsi="Arial" w:cs="Arial"/>
        </w:rPr>
        <w:t>1068</w:t>
      </w:r>
      <w:r w:rsidR="006F46B4" w:rsidRPr="00FF022F">
        <w:rPr>
          <w:rFonts w:ascii="Arial" w:hAnsi="Arial" w:cs="Arial"/>
        </w:rPr>
        <w:t xml:space="preserve"> incidents in quarter </w:t>
      </w:r>
      <w:r w:rsidR="006F46B4">
        <w:rPr>
          <w:rFonts w:ascii="Arial" w:hAnsi="Arial" w:cs="Arial"/>
        </w:rPr>
        <w:t>4</w:t>
      </w:r>
      <w:r w:rsidR="006F46B4" w:rsidRPr="00FF022F">
        <w:rPr>
          <w:rFonts w:ascii="Arial" w:hAnsi="Arial" w:cs="Arial"/>
        </w:rPr>
        <w:t xml:space="preserve"> (Q</w:t>
      </w:r>
      <w:r w:rsidR="006F46B4">
        <w:rPr>
          <w:rFonts w:ascii="Arial" w:hAnsi="Arial" w:cs="Arial"/>
        </w:rPr>
        <w:t>4</w:t>
      </w:r>
      <w:r w:rsidR="006F46B4" w:rsidRPr="00FF022F">
        <w:rPr>
          <w:rFonts w:ascii="Arial" w:hAnsi="Arial" w:cs="Arial"/>
        </w:rPr>
        <w:t>) of 202</w:t>
      </w:r>
      <w:r w:rsidR="006F46B4">
        <w:rPr>
          <w:rFonts w:ascii="Arial" w:hAnsi="Arial" w:cs="Arial"/>
        </w:rPr>
        <w:t>4</w:t>
      </w:r>
      <w:r w:rsidR="006F46B4" w:rsidRPr="00FF022F">
        <w:rPr>
          <w:rFonts w:ascii="Arial" w:hAnsi="Arial" w:cs="Arial"/>
        </w:rPr>
        <w:t>/2</w:t>
      </w:r>
      <w:r w:rsidR="006F46B4">
        <w:rPr>
          <w:rFonts w:ascii="Arial" w:hAnsi="Arial" w:cs="Arial"/>
        </w:rPr>
        <w:t>5</w:t>
      </w:r>
      <w:r w:rsidR="006F46B4" w:rsidRPr="00FF022F">
        <w:rPr>
          <w:rFonts w:ascii="Arial" w:hAnsi="Arial" w:cs="Arial"/>
        </w:rPr>
        <w:t xml:space="preserve"> (</w:t>
      </w:r>
      <w:r w:rsidR="006F46B4">
        <w:rPr>
          <w:rFonts w:ascii="Arial" w:hAnsi="Arial" w:cs="Arial"/>
        </w:rPr>
        <w:t>January, February, March</w:t>
      </w:r>
      <w:r w:rsidR="006F46B4" w:rsidRPr="00FF022F">
        <w:rPr>
          <w:rFonts w:ascii="Arial" w:hAnsi="Arial" w:cs="Arial"/>
        </w:rPr>
        <w:t xml:space="preserve">). </w:t>
      </w:r>
      <w:r w:rsidRPr="00FF022F">
        <w:rPr>
          <w:rFonts w:ascii="Arial" w:hAnsi="Arial" w:cs="Arial"/>
        </w:rPr>
        <w:t xml:space="preserve">Graph 1 shows the number of incidents per month broken down by severity. </w:t>
      </w:r>
    </w:p>
    <w:p w14:paraId="0DAAC01D" w14:textId="77777777" w:rsidR="00847FF6" w:rsidRPr="00FF022F" w:rsidRDefault="00847FF6" w:rsidP="00847FF6">
      <w:pPr>
        <w:tabs>
          <w:tab w:val="left" w:pos="1060"/>
        </w:tabs>
        <w:rPr>
          <w:rFonts w:ascii="Arial" w:hAnsi="Arial" w:cs="Arial"/>
          <w:b/>
          <w:sz w:val="20"/>
        </w:rPr>
      </w:pPr>
      <w:r w:rsidRPr="00FF022F">
        <w:rPr>
          <w:rFonts w:ascii="Arial" w:hAnsi="Arial" w:cs="Arial"/>
          <w:b/>
          <w:sz w:val="20"/>
        </w:rPr>
        <w:t>Graph 1: P&amp;C Incidents by Severity and month</w:t>
      </w:r>
    </w:p>
    <w:p w14:paraId="6A98DB85" w14:textId="5F86C6EB" w:rsidR="00847FF6" w:rsidRPr="007F62E0" w:rsidRDefault="006F46B4" w:rsidP="00847FF6">
      <w:pPr>
        <w:tabs>
          <w:tab w:val="left" w:pos="1060"/>
        </w:tabs>
        <w:jc w:val="both"/>
        <w:rPr>
          <w:rFonts w:ascii="Arial" w:hAnsi="Arial" w:cs="Arial"/>
          <w:color w:val="FF0000"/>
        </w:rPr>
      </w:pPr>
      <w:r>
        <w:rPr>
          <w:noProof/>
        </w:rPr>
        <w:drawing>
          <wp:inline distT="0" distB="0" distL="0" distR="0" wp14:anchorId="508A18D6" wp14:editId="51585D67">
            <wp:extent cx="5731510" cy="3021495"/>
            <wp:effectExtent l="0" t="0" r="2540" b="7620"/>
            <wp:docPr id="738041652" name="Chart 1">
              <a:extLst xmlns:a="http://schemas.openxmlformats.org/drawingml/2006/main">
                <a:ext uri="{FF2B5EF4-FFF2-40B4-BE49-F238E27FC236}">
                  <a16:creationId xmlns:a16="http://schemas.microsoft.com/office/drawing/2014/main" id="{00000000-0008-0000-0E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p>
    <w:p w14:paraId="0CC8AD5E" w14:textId="1F08FB8D" w:rsidR="000A6805" w:rsidRDefault="00847FF6" w:rsidP="00847FF6">
      <w:pPr>
        <w:tabs>
          <w:tab w:val="left" w:pos="1060"/>
        </w:tabs>
        <w:jc w:val="both"/>
        <w:rPr>
          <w:rFonts w:ascii="Arial" w:hAnsi="Arial" w:cs="Arial"/>
          <w:szCs w:val="24"/>
        </w:rPr>
      </w:pPr>
      <w:r w:rsidRPr="00EF12CC">
        <w:rPr>
          <w:rFonts w:ascii="Arial" w:hAnsi="Arial" w:cs="Arial"/>
          <w:szCs w:val="24"/>
        </w:rPr>
        <w:t xml:space="preserve">Graph 2 shows the top 5 incident types, of all incidents reported by </w:t>
      </w:r>
      <w:r w:rsidR="00AA3D5B" w:rsidRPr="00EF12CC">
        <w:rPr>
          <w:rFonts w:ascii="Arial" w:hAnsi="Arial" w:cs="Arial"/>
          <w:szCs w:val="24"/>
        </w:rPr>
        <w:t xml:space="preserve">P&amp;C </w:t>
      </w:r>
      <w:r w:rsidR="00537B0D" w:rsidRPr="00EF12CC">
        <w:rPr>
          <w:rFonts w:ascii="Arial" w:hAnsi="Arial" w:cs="Arial"/>
          <w:szCs w:val="24"/>
        </w:rPr>
        <w:t xml:space="preserve">since </w:t>
      </w:r>
      <w:r w:rsidR="005154DE">
        <w:rPr>
          <w:rFonts w:ascii="Arial" w:hAnsi="Arial" w:cs="Arial"/>
          <w:szCs w:val="24"/>
        </w:rPr>
        <w:t>July</w:t>
      </w:r>
      <w:r w:rsidR="00F53759">
        <w:rPr>
          <w:rFonts w:ascii="Arial" w:hAnsi="Arial" w:cs="Arial"/>
          <w:szCs w:val="24"/>
        </w:rPr>
        <w:t xml:space="preserve"> </w:t>
      </w:r>
      <w:r w:rsidR="0036774F">
        <w:rPr>
          <w:rFonts w:ascii="Arial" w:hAnsi="Arial" w:cs="Arial"/>
          <w:szCs w:val="24"/>
        </w:rPr>
        <w:t>2024</w:t>
      </w:r>
      <w:r w:rsidRPr="00EF12CC">
        <w:rPr>
          <w:rFonts w:ascii="Arial" w:hAnsi="Arial" w:cs="Arial"/>
          <w:szCs w:val="24"/>
        </w:rPr>
        <w:t xml:space="preserve">. </w:t>
      </w:r>
    </w:p>
    <w:p w14:paraId="46979199" w14:textId="47580C35" w:rsidR="00847FF6" w:rsidRPr="000A6805" w:rsidRDefault="00683D5D" w:rsidP="00847FF6">
      <w:pPr>
        <w:tabs>
          <w:tab w:val="left" w:pos="1060"/>
        </w:tabs>
        <w:jc w:val="both"/>
        <w:rPr>
          <w:rFonts w:ascii="Arial" w:hAnsi="Arial" w:cs="Arial"/>
          <w:szCs w:val="24"/>
        </w:rPr>
      </w:pPr>
      <w:r>
        <w:rPr>
          <w:noProof/>
        </w:rPr>
        <w:drawing>
          <wp:anchor distT="0" distB="0" distL="114300" distR="114300" simplePos="0" relativeHeight="252080128" behindDoc="0" locked="0" layoutInCell="1" allowOverlap="1" wp14:anchorId="412CBC4C" wp14:editId="60879D6A">
            <wp:simplePos x="0" y="0"/>
            <wp:positionH relativeFrom="column">
              <wp:posOffset>0</wp:posOffset>
            </wp:positionH>
            <wp:positionV relativeFrom="paragraph">
              <wp:posOffset>258445</wp:posOffset>
            </wp:positionV>
            <wp:extent cx="5731510" cy="2989580"/>
            <wp:effectExtent l="0" t="0" r="2540" b="1270"/>
            <wp:wrapSquare wrapText="bothSides"/>
            <wp:docPr id="1998862592" name="Chart 1">
              <a:extLst xmlns:a="http://schemas.openxmlformats.org/drawingml/2006/main">
                <a:ext uri="{FF2B5EF4-FFF2-40B4-BE49-F238E27FC236}">
                  <a16:creationId xmlns:a16="http://schemas.microsoft.com/office/drawing/2014/main" id="{1A7EFB7E-6220-2CE4-FDF3-55497ABD6E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14:sizeRelV relativeFrom="margin">
              <wp14:pctHeight>0</wp14:pctHeight>
            </wp14:sizeRelV>
          </wp:anchor>
        </w:drawing>
      </w:r>
      <w:r w:rsidR="00847FF6" w:rsidRPr="00EF12CC">
        <w:rPr>
          <w:rFonts w:ascii="Arial" w:hAnsi="Arial" w:cs="Arial"/>
          <w:b/>
          <w:sz w:val="20"/>
          <w:szCs w:val="24"/>
        </w:rPr>
        <w:t xml:space="preserve">Graph 2: Top 5 incidents per month </w:t>
      </w:r>
    </w:p>
    <w:p w14:paraId="47163787" w14:textId="2CBD44FD" w:rsidR="00847FF6" w:rsidRPr="00D77B7C" w:rsidRDefault="00B02AD0" w:rsidP="00847FF6">
      <w:pPr>
        <w:tabs>
          <w:tab w:val="left" w:pos="8240"/>
        </w:tabs>
        <w:jc w:val="both"/>
        <w:rPr>
          <w:rFonts w:ascii="Arial" w:hAnsi="Arial" w:cs="Arial"/>
          <w:b/>
          <w:sz w:val="24"/>
          <w:szCs w:val="24"/>
        </w:rPr>
      </w:pPr>
      <w:r>
        <w:rPr>
          <w:rFonts w:ascii="Arial" w:hAnsi="Arial" w:cs="Arial"/>
          <w:b/>
          <w:sz w:val="24"/>
          <w:szCs w:val="24"/>
        </w:rPr>
        <w:lastRenderedPageBreak/>
        <w:t>4</w:t>
      </w:r>
      <w:r w:rsidR="00613174" w:rsidRPr="00D77B7C">
        <w:rPr>
          <w:rFonts w:ascii="Arial" w:hAnsi="Arial" w:cs="Arial"/>
          <w:b/>
          <w:sz w:val="24"/>
          <w:szCs w:val="24"/>
        </w:rPr>
        <w:t>.18</w:t>
      </w:r>
      <w:r w:rsidR="00847FF6" w:rsidRPr="00D77B7C">
        <w:rPr>
          <w:rFonts w:ascii="Arial" w:hAnsi="Arial" w:cs="Arial"/>
          <w:b/>
          <w:sz w:val="24"/>
          <w:szCs w:val="24"/>
        </w:rPr>
        <w:t xml:space="preserve"> – </w:t>
      </w:r>
      <w:r w:rsidR="00ED318A" w:rsidRPr="00D77B7C">
        <w:rPr>
          <w:rFonts w:ascii="Arial" w:hAnsi="Arial" w:cs="Arial"/>
          <w:b/>
          <w:sz w:val="24"/>
          <w:szCs w:val="24"/>
        </w:rPr>
        <w:t>P&amp;C</w:t>
      </w:r>
      <w:r w:rsidR="00847FF6" w:rsidRPr="00D77B7C">
        <w:rPr>
          <w:rFonts w:ascii="Arial" w:hAnsi="Arial" w:cs="Arial"/>
          <w:b/>
          <w:sz w:val="24"/>
          <w:szCs w:val="24"/>
        </w:rPr>
        <w:t xml:space="preserve"> National Reportable Incidents</w:t>
      </w:r>
    </w:p>
    <w:p w14:paraId="3A5D216A" w14:textId="4AA400C0" w:rsidR="006A2E65" w:rsidRPr="007F62E0" w:rsidRDefault="00AA3D5B" w:rsidP="006A2E65">
      <w:pPr>
        <w:tabs>
          <w:tab w:val="left" w:pos="8240"/>
        </w:tabs>
        <w:jc w:val="both"/>
        <w:rPr>
          <w:rFonts w:ascii="Arial" w:hAnsi="Arial" w:cs="Arial"/>
          <w:color w:val="FF0000"/>
          <w:szCs w:val="24"/>
        </w:rPr>
      </w:pPr>
      <w:r w:rsidRPr="00D77B7C">
        <w:rPr>
          <w:rFonts w:ascii="Arial" w:hAnsi="Arial" w:cs="Arial"/>
          <w:szCs w:val="24"/>
        </w:rPr>
        <w:t>P&amp;C</w:t>
      </w:r>
      <w:r w:rsidR="00847FF6" w:rsidRPr="00D77B7C">
        <w:rPr>
          <w:rFonts w:ascii="Arial" w:hAnsi="Arial" w:cs="Arial"/>
          <w:szCs w:val="24"/>
        </w:rPr>
        <w:t xml:space="preserve"> reported </w:t>
      </w:r>
      <w:r w:rsidR="00706F21">
        <w:rPr>
          <w:rFonts w:ascii="Arial" w:hAnsi="Arial" w:cs="Arial"/>
          <w:szCs w:val="24"/>
        </w:rPr>
        <w:t>4</w:t>
      </w:r>
      <w:r w:rsidR="00B5007B" w:rsidRPr="00D77B7C">
        <w:rPr>
          <w:rFonts w:ascii="Arial" w:hAnsi="Arial" w:cs="Arial"/>
          <w:szCs w:val="24"/>
        </w:rPr>
        <w:t xml:space="preserve"> </w:t>
      </w:r>
      <w:r w:rsidR="00847FF6" w:rsidRPr="00D77B7C">
        <w:rPr>
          <w:rFonts w:ascii="Arial" w:hAnsi="Arial" w:cs="Arial"/>
          <w:szCs w:val="24"/>
        </w:rPr>
        <w:t>Nationally Report</w:t>
      </w:r>
      <w:r w:rsidR="00B5007B" w:rsidRPr="00D77B7C">
        <w:rPr>
          <w:rFonts w:ascii="Arial" w:hAnsi="Arial" w:cs="Arial"/>
          <w:szCs w:val="24"/>
        </w:rPr>
        <w:t>able Incidents (NRI’s) during Q</w:t>
      </w:r>
      <w:r w:rsidR="00AE3478">
        <w:rPr>
          <w:rFonts w:ascii="Arial" w:hAnsi="Arial" w:cs="Arial"/>
          <w:szCs w:val="24"/>
        </w:rPr>
        <w:t>1</w:t>
      </w:r>
      <w:r w:rsidR="00D77B7C" w:rsidRPr="00D77B7C">
        <w:rPr>
          <w:rFonts w:ascii="Arial" w:hAnsi="Arial" w:cs="Arial"/>
          <w:szCs w:val="24"/>
        </w:rPr>
        <w:t xml:space="preserve"> 202</w:t>
      </w:r>
      <w:r w:rsidR="00AE3478">
        <w:rPr>
          <w:rFonts w:ascii="Arial" w:hAnsi="Arial" w:cs="Arial"/>
          <w:szCs w:val="24"/>
        </w:rPr>
        <w:t>5</w:t>
      </w:r>
      <w:r w:rsidR="00D77B7C" w:rsidRPr="00D77B7C">
        <w:rPr>
          <w:rFonts w:ascii="Arial" w:hAnsi="Arial" w:cs="Arial"/>
          <w:szCs w:val="24"/>
        </w:rPr>
        <w:t>/2</w:t>
      </w:r>
      <w:r w:rsidR="00AE3478">
        <w:rPr>
          <w:rFonts w:ascii="Arial" w:hAnsi="Arial" w:cs="Arial"/>
          <w:szCs w:val="24"/>
        </w:rPr>
        <w:t>6</w:t>
      </w:r>
      <w:r w:rsidR="00847FF6" w:rsidRPr="00D77B7C">
        <w:rPr>
          <w:rFonts w:ascii="Arial" w:hAnsi="Arial" w:cs="Arial"/>
          <w:szCs w:val="24"/>
        </w:rPr>
        <w:t xml:space="preserve">, </w:t>
      </w:r>
      <w:r w:rsidR="00706F21">
        <w:rPr>
          <w:rFonts w:ascii="Arial" w:hAnsi="Arial" w:cs="Arial"/>
          <w:szCs w:val="24"/>
        </w:rPr>
        <w:t>which was the same as</w:t>
      </w:r>
      <w:r w:rsidR="00144E65">
        <w:rPr>
          <w:rFonts w:ascii="Arial" w:hAnsi="Arial" w:cs="Arial"/>
          <w:szCs w:val="24"/>
        </w:rPr>
        <w:t xml:space="preserve"> </w:t>
      </w:r>
      <w:r w:rsidR="00B5007B" w:rsidRPr="00D77B7C">
        <w:rPr>
          <w:rFonts w:ascii="Arial" w:hAnsi="Arial" w:cs="Arial"/>
          <w:szCs w:val="24"/>
        </w:rPr>
        <w:t>Q</w:t>
      </w:r>
      <w:r w:rsidR="00AE3478">
        <w:rPr>
          <w:rFonts w:ascii="Arial" w:hAnsi="Arial" w:cs="Arial"/>
          <w:szCs w:val="24"/>
        </w:rPr>
        <w:t>4</w:t>
      </w:r>
      <w:r w:rsidR="007722EE">
        <w:rPr>
          <w:rFonts w:ascii="Arial" w:hAnsi="Arial" w:cs="Arial"/>
          <w:szCs w:val="24"/>
        </w:rPr>
        <w:t xml:space="preserve"> of 202</w:t>
      </w:r>
      <w:r w:rsidR="00E94A3E">
        <w:rPr>
          <w:rFonts w:ascii="Arial" w:hAnsi="Arial" w:cs="Arial"/>
          <w:szCs w:val="24"/>
        </w:rPr>
        <w:t>4</w:t>
      </w:r>
      <w:r w:rsidR="007722EE">
        <w:rPr>
          <w:rFonts w:ascii="Arial" w:hAnsi="Arial" w:cs="Arial"/>
          <w:szCs w:val="24"/>
        </w:rPr>
        <w:t>/2</w:t>
      </w:r>
      <w:r w:rsidR="00E94A3E">
        <w:rPr>
          <w:rFonts w:ascii="Arial" w:hAnsi="Arial" w:cs="Arial"/>
          <w:szCs w:val="24"/>
        </w:rPr>
        <w:t>5</w:t>
      </w:r>
      <w:r w:rsidR="00847FF6" w:rsidRPr="00D77B7C">
        <w:rPr>
          <w:rFonts w:ascii="Arial" w:hAnsi="Arial" w:cs="Arial"/>
          <w:szCs w:val="24"/>
        </w:rPr>
        <w:t xml:space="preserve">. </w:t>
      </w:r>
      <w:r w:rsidR="00B02AD0">
        <w:rPr>
          <w:rFonts w:ascii="Arial" w:hAnsi="Arial" w:cs="Arial"/>
          <w:szCs w:val="24"/>
        </w:rPr>
        <w:t>The 4</w:t>
      </w:r>
      <w:r w:rsidR="007722EE">
        <w:rPr>
          <w:rFonts w:ascii="Arial" w:hAnsi="Arial" w:cs="Arial"/>
          <w:szCs w:val="24"/>
        </w:rPr>
        <w:t xml:space="preserve"> NRI’s reported </w:t>
      </w:r>
      <w:r w:rsidR="00E94A3E">
        <w:rPr>
          <w:rFonts w:ascii="Arial" w:hAnsi="Arial" w:cs="Arial"/>
          <w:szCs w:val="24"/>
        </w:rPr>
        <w:t>in Q</w:t>
      </w:r>
      <w:r w:rsidR="005C2613">
        <w:rPr>
          <w:rFonts w:ascii="Arial" w:hAnsi="Arial" w:cs="Arial"/>
          <w:szCs w:val="24"/>
        </w:rPr>
        <w:t>1</w:t>
      </w:r>
      <w:r w:rsidR="00E94A3E">
        <w:rPr>
          <w:rFonts w:ascii="Arial" w:hAnsi="Arial" w:cs="Arial"/>
          <w:szCs w:val="24"/>
        </w:rPr>
        <w:t xml:space="preserve"> </w:t>
      </w:r>
      <w:r w:rsidR="007722EE">
        <w:rPr>
          <w:rFonts w:ascii="Arial" w:hAnsi="Arial" w:cs="Arial"/>
          <w:szCs w:val="24"/>
        </w:rPr>
        <w:t xml:space="preserve">included </w:t>
      </w:r>
      <w:r w:rsidR="000C4529">
        <w:rPr>
          <w:rFonts w:ascii="Arial" w:hAnsi="Arial" w:cs="Arial"/>
          <w:szCs w:val="24"/>
        </w:rPr>
        <w:t xml:space="preserve">2 x Pressure Ulcers, 1 x </w:t>
      </w:r>
      <w:r w:rsidR="000C4529" w:rsidRPr="000C4529">
        <w:rPr>
          <w:rFonts w:ascii="Arial" w:hAnsi="Arial" w:cs="Arial"/>
          <w:szCs w:val="24"/>
        </w:rPr>
        <w:t>Dental - Wrong Tooth</w:t>
      </w:r>
      <w:r w:rsidR="000C4529">
        <w:rPr>
          <w:rFonts w:ascii="Arial" w:hAnsi="Arial" w:cs="Arial"/>
          <w:szCs w:val="24"/>
        </w:rPr>
        <w:t>, 1 x</w:t>
      </w:r>
      <w:r w:rsidR="00294E57">
        <w:rPr>
          <w:rFonts w:ascii="Arial" w:hAnsi="Arial" w:cs="Arial"/>
          <w:szCs w:val="24"/>
        </w:rPr>
        <w:t xml:space="preserve"> </w:t>
      </w:r>
      <w:r w:rsidR="00294E57" w:rsidRPr="00294E57">
        <w:rPr>
          <w:rFonts w:ascii="Arial" w:hAnsi="Arial" w:cs="Arial"/>
          <w:szCs w:val="24"/>
        </w:rPr>
        <w:t>Treatment or procedure wrong or inappropriate</w:t>
      </w:r>
      <w:r w:rsidR="00294E57">
        <w:rPr>
          <w:rFonts w:ascii="Arial" w:hAnsi="Arial" w:cs="Arial"/>
          <w:szCs w:val="24"/>
        </w:rPr>
        <w:t>.</w:t>
      </w:r>
    </w:p>
    <w:p w14:paraId="21D7C483" w14:textId="77777777" w:rsidR="00847FF6" w:rsidRPr="00D77B7C" w:rsidRDefault="00847FF6" w:rsidP="00847FF6">
      <w:pPr>
        <w:tabs>
          <w:tab w:val="left" w:pos="8240"/>
        </w:tabs>
        <w:jc w:val="both"/>
        <w:rPr>
          <w:rFonts w:ascii="Arial" w:hAnsi="Arial" w:cs="Arial"/>
          <w:b/>
          <w:sz w:val="20"/>
          <w:szCs w:val="24"/>
        </w:rPr>
      </w:pPr>
      <w:r w:rsidRPr="00D77B7C">
        <w:rPr>
          <w:rFonts w:ascii="Arial" w:hAnsi="Arial" w:cs="Arial"/>
          <w:b/>
          <w:sz w:val="20"/>
          <w:szCs w:val="24"/>
        </w:rPr>
        <w:t xml:space="preserve">Graph 1: Nationally Reportable Incidents reported per month by </w:t>
      </w:r>
      <w:r w:rsidR="00A458A2" w:rsidRPr="00D77B7C">
        <w:rPr>
          <w:rFonts w:ascii="Arial" w:hAnsi="Arial" w:cs="Arial"/>
          <w:b/>
          <w:sz w:val="20"/>
          <w:szCs w:val="24"/>
        </w:rPr>
        <w:t>P&amp;C</w:t>
      </w:r>
    </w:p>
    <w:p w14:paraId="2900141A" w14:textId="5ECE80F7" w:rsidR="00E94A3E" w:rsidRPr="00176F76" w:rsidRDefault="00846EAD" w:rsidP="00847FF6">
      <w:pPr>
        <w:tabs>
          <w:tab w:val="left" w:pos="1060"/>
        </w:tabs>
        <w:rPr>
          <w:rFonts w:ascii="Arial" w:hAnsi="Arial" w:cs="Arial"/>
          <w:color w:val="FF0000"/>
          <w:sz w:val="24"/>
          <w:szCs w:val="24"/>
        </w:rPr>
      </w:pPr>
      <w:r>
        <w:rPr>
          <w:noProof/>
        </w:rPr>
        <w:drawing>
          <wp:inline distT="0" distB="0" distL="0" distR="0" wp14:anchorId="3336715A" wp14:editId="2A84B400">
            <wp:extent cx="6051550" cy="2863850"/>
            <wp:effectExtent l="0" t="0" r="6350" b="12700"/>
            <wp:docPr id="1251712493" name="Chart 1">
              <a:extLst xmlns:a="http://schemas.openxmlformats.org/drawingml/2006/main">
                <a:ext uri="{FF2B5EF4-FFF2-40B4-BE49-F238E27FC236}">
                  <a16:creationId xmlns:a16="http://schemas.microsoft.com/office/drawing/2014/main" id="{00000000-0008-0000-0E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p>
    <w:p w14:paraId="616E6A76" w14:textId="1F3E02D9" w:rsidR="00847FF6" w:rsidRPr="0052331C" w:rsidRDefault="00B02AD0" w:rsidP="00847FF6">
      <w:pPr>
        <w:tabs>
          <w:tab w:val="left" w:pos="1060"/>
        </w:tabs>
        <w:rPr>
          <w:rFonts w:ascii="Arial" w:hAnsi="Arial" w:cs="Arial"/>
          <w:b/>
          <w:sz w:val="24"/>
          <w:szCs w:val="24"/>
        </w:rPr>
      </w:pPr>
      <w:r w:rsidRPr="0052331C">
        <w:rPr>
          <w:rFonts w:ascii="Arial" w:hAnsi="Arial" w:cs="Arial"/>
          <w:b/>
          <w:sz w:val="24"/>
          <w:szCs w:val="24"/>
        </w:rPr>
        <w:t>4</w:t>
      </w:r>
      <w:r w:rsidR="00613174" w:rsidRPr="0052331C">
        <w:rPr>
          <w:rFonts w:ascii="Arial" w:hAnsi="Arial" w:cs="Arial"/>
          <w:b/>
          <w:sz w:val="24"/>
          <w:szCs w:val="24"/>
        </w:rPr>
        <w:t>.19</w:t>
      </w:r>
      <w:r w:rsidR="00847FF6" w:rsidRPr="0052331C">
        <w:rPr>
          <w:rFonts w:ascii="Arial" w:hAnsi="Arial" w:cs="Arial"/>
          <w:b/>
          <w:sz w:val="24"/>
          <w:szCs w:val="24"/>
        </w:rPr>
        <w:t xml:space="preserve"> – </w:t>
      </w:r>
      <w:r w:rsidR="00EB032C" w:rsidRPr="0052331C">
        <w:rPr>
          <w:rFonts w:ascii="Arial" w:hAnsi="Arial" w:cs="Arial"/>
          <w:b/>
          <w:sz w:val="24"/>
          <w:szCs w:val="24"/>
        </w:rPr>
        <w:t>P&amp;C</w:t>
      </w:r>
      <w:r w:rsidR="00847FF6" w:rsidRPr="0052331C">
        <w:rPr>
          <w:rFonts w:ascii="Arial" w:hAnsi="Arial" w:cs="Arial"/>
          <w:b/>
          <w:sz w:val="24"/>
          <w:szCs w:val="24"/>
        </w:rPr>
        <w:t xml:space="preserve"> Compliments</w:t>
      </w:r>
    </w:p>
    <w:p w14:paraId="689257A7" w14:textId="361A13C9" w:rsidR="004A0D36" w:rsidRDefault="00601040" w:rsidP="00847FF6">
      <w:pPr>
        <w:tabs>
          <w:tab w:val="left" w:pos="1060"/>
        </w:tabs>
        <w:rPr>
          <w:rFonts w:ascii="Arial" w:hAnsi="Arial" w:cs="Arial"/>
          <w:szCs w:val="24"/>
        </w:rPr>
      </w:pPr>
      <w:r w:rsidRPr="0052331C">
        <w:rPr>
          <w:rFonts w:ascii="Arial" w:hAnsi="Arial" w:cs="Arial"/>
          <w:szCs w:val="24"/>
        </w:rPr>
        <w:t>P&amp;C</w:t>
      </w:r>
      <w:r w:rsidR="00847FF6" w:rsidRPr="0052331C">
        <w:rPr>
          <w:rFonts w:ascii="Arial" w:hAnsi="Arial" w:cs="Arial"/>
          <w:szCs w:val="24"/>
        </w:rPr>
        <w:t xml:space="preserve"> received </w:t>
      </w:r>
      <w:r w:rsidR="006D2F3C">
        <w:rPr>
          <w:rFonts w:ascii="Arial" w:hAnsi="Arial" w:cs="Arial"/>
          <w:szCs w:val="24"/>
        </w:rPr>
        <w:t>110</w:t>
      </w:r>
      <w:r w:rsidR="00CA12C6" w:rsidRPr="0052331C">
        <w:rPr>
          <w:rFonts w:ascii="Arial" w:hAnsi="Arial" w:cs="Arial"/>
          <w:szCs w:val="24"/>
        </w:rPr>
        <w:t xml:space="preserve"> compliments during Q</w:t>
      </w:r>
      <w:r w:rsidR="006D41BE">
        <w:rPr>
          <w:rFonts w:ascii="Arial" w:hAnsi="Arial" w:cs="Arial"/>
          <w:szCs w:val="24"/>
        </w:rPr>
        <w:t>1</w:t>
      </w:r>
      <w:r w:rsidR="0052331C" w:rsidRPr="0052331C">
        <w:rPr>
          <w:rFonts w:ascii="Arial" w:hAnsi="Arial" w:cs="Arial"/>
          <w:szCs w:val="24"/>
        </w:rPr>
        <w:t xml:space="preserve"> </w:t>
      </w:r>
      <w:r w:rsidR="008F410C" w:rsidRPr="0052331C">
        <w:rPr>
          <w:rFonts w:ascii="Arial" w:hAnsi="Arial" w:cs="Arial"/>
          <w:szCs w:val="24"/>
        </w:rPr>
        <w:t>of 202</w:t>
      </w:r>
      <w:r w:rsidR="006D41BE">
        <w:rPr>
          <w:rFonts w:ascii="Arial" w:hAnsi="Arial" w:cs="Arial"/>
          <w:szCs w:val="24"/>
        </w:rPr>
        <w:t>5</w:t>
      </w:r>
      <w:r w:rsidR="00A670A0" w:rsidRPr="0052331C">
        <w:rPr>
          <w:rFonts w:ascii="Arial" w:hAnsi="Arial" w:cs="Arial"/>
          <w:szCs w:val="24"/>
        </w:rPr>
        <w:t>/</w:t>
      </w:r>
      <w:r w:rsidR="008F410C" w:rsidRPr="0052331C">
        <w:rPr>
          <w:rFonts w:ascii="Arial" w:hAnsi="Arial" w:cs="Arial"/>
          <w:szCs w:val="24"/>
        </w:rPr>
        <w:t>2</w:t>
      </w:r>
      <w:r w:rsidR="006D41BE">
        <w:rPr>
          <w:rFonts w:ascii="Arial" w:hAnsi="Arial" w:cs="Arial"/>
          <w:szCs w:val="24"/>
        </w:rPr>
        <w:t>6</w:t>
      </w:r>
      <w:r w:rsidR="00A670A0" w:rsidRPr="0052331C">
        <w:rPr>
          <w:rFonts w:ascii="Arial" w:hAnsi="Arial" w:cs="Arial"/>
          <w:szCs w:val="24"/>
        </w:rPr>
        <w:t xml:space="preserve">, compared with </w:t>
      </w:r>
      <w:r w:rsidR="006D2F3C">
        <w:rPr>
          <w:rFonts w:ascii="Arial" w:hAnsi="Arial" w:cs="Arial"/>
          <w:szCs w:val="24"/>
        </w:rPr>
        <w:t>73</w:t>
      </w:r>
      <w:r w:rsidR="00A670A0" w:rsidRPr="0052331C">
        <w:rPr>
          <w:rFonts w:ascii="Arial" w:hAnsi="Arial" w:cs="Arial"/>
          <w:szCs w:val="24"/>
        </w:rPr>
        <w:t xml:space="preserve"> during Q</w:t>
      </w:r>
      <w:r w:rsidR="006D2F3C">
        <w:rPr>
          <w:rFonts w:ascii="Arial" w:hAnsi="Arial" w:cs="Arial"/>
          <w:szCs w:val="24"/>
        </w:rPr>
        <w:t>4</w:t>
      </w:r>
      <w:r w:rsidR="00847FF6" w:rsidRPr="0052331C">
        <w:rPr>
          <w:rFonts w:ascii="Arial" w:hAnsi="Arial" w:cs="Arial"/>
          <w:szCs w:val="24"/>
        </w:rPr>
        <w:t>. Graph 1 shows the num</w:t>
      </w:r>
      <w:r w:rsidR="00E131D5" w:rsidRPr="0052331C">
        <w:rPr>
          <w:rFonts w:ascii="Arial" w:hAnsi="Arial" w:cs="Arial"/>
          <w:szCs w:val="24"/>
        </w:rPr>
        <w:t xml:space="preserve">ber received per month since </w:t>
      </w:r>
      <w:r w:rsidR="006D41BE">
        <w:rPr>
          <w:rFonts w:ascii="Arial" w:hAnsi="Arial" w:cs="Arial"/>
          <w:szCs w:val="24"/>
        </w:rPr>
        <w:t xml:space="preserve">July </w:t>
      </w:r>
      <w:r w:rsidR="0052331C" w:rsidRPr="0052331C">
        <w:rPr>
          <w:rFonts w:ascii="Arial" w:hAnsi="Arial" w:cs="Arial"/>
          <w:szCs w:val="24"/>
        </w:rPr>
        <w:t>2024</w:t>
      </w:r>
      <w:r w:rsidR="00847FF6" w:rsidRPr="0052331C">
        <w:rPr>
          <w:rFonts w:ascii="Arial" w:hAnsi="Arial" w:cs="Arial"/>
          <w:szCs w:val="24"/>
        </w:rPr>
        <w:t>.</w:t>
      </w:r>
    </w:p>
    <w:p w14:paraId="18488915" w14:textId="6FFABCA2" w:rsidR="008F410C" w:rsidRPr="007F62E0" w:rsidRDefault="00847FF6" w:rsidP="00847FF6">
      <w:pPr>
        <w:tabs>
          <w:tab w:val="left" w:pos="1060"/>
        </w:tabs>
        <w:rPr>
          <w:rFonts w:ascii="Arial" w:hAnsi="Arial" w:cs="Arial"/>
          <w:color w:val="FF0000"/>
          <w:szCs w:val="24"/>
        </w:rPr>
      </w:pPr>
      <w:r w:rsidRPr="008F410C">
        <w:rPr>
          <w:rFonts w:ascii="Arial" w:hAnsi="Arial" w:cs="Arial"/>
          <w:b/>
          <w:sz w:val="20"/>
          <w:szCs w:val="24"/>
        </w:rPr>
        <w:t xml:space="preserve">Graph 1: </w:t>
      </w:r>
      <w:r w:rsidR="00EB032C" w:rsidRPr="008F410C">
        <w:rPr>
          <w:rFonts w:ascii="Arial" w:hAnsi="Arial" w:cs="Arial"/>
          <w:b/>
          <w:sz w:val="20"/>
          <w:szCs w:val="24"/>
        </w:rPr>
        <w:t>P&amp;C</w:t>
      </w:r>
      <w:r w:rsidRPr="008F410C">
        <w:rPr>
          <w:rFonts w:ascii="Arial" w:hAnsi="Arial" w:cs="Arial"/>
          <w:b/>
          <w:sz w:val="20"/>
          <w:szCs w:val="24"/>
        </w:rPr>
        <w:t xml:space="preserve"> compliments per month</w:t>
      </w:r>
    </w:p>
    <w:p w14:paraId="1FD6DDB1" w14:textId="1025029C" w:rsidR="00D13DBA" w:rsidRPr="00A670A0" w:rsidRDefault="0075612F" w:rsidP="00847FF6">
      <w:pPr>
        <w:tabs>
          <w:tab w:val="left" w:pos="1060"/>
        </w:tabs>
        <w:rPr>
          <w:rFonts w:ascii="Arial" w:hAnsi="Arial" w:cs="Arial"/>
          <w:color w:val="FF0000"/>
          <w:sz w:val="24"/>
          <w:szCs w:val="24"/>
        </w:rPr>
      </w:pPr>
      <w:r>
        <w:rPr>
          <w:noProof/>
        </w:rPr>
        <w:drawing>
          <wp:inline distT="0" distB="0" distL="0" distR="0" wp14:anchorId="76E1DCE8" wp14:editId="68824A6A">
            <wp:extent cx="5753100" cy="2959100"/>
            <wp:effectExtent l="0" t="0" r="0" b="12700"/>
            <wp:docPr id="1488361720" name="Chart 1">
              <a:extLst xmlns:a="http://schemas.openxmlformats.org/drawingml/2006/main">
                <a:ext uri="{FF2B5EF4-FFF2-40B4-BE49-F238E27FC236}">
                  <a16:creationId xmlns:a16="http://schemas.microsoft.com/office/drawing/2014/main" id="{0C3B52C4-7F4A-546E-92E6-BFA31FBE6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p>
    <w:p w14:paraId="7CCD10A7" w14:textId="77777777" w:rsidR="00176F76" w:rsidRDefault="00176F76" w:rsidP="00847FF6">
      <w:pPr>
        <w:tabs>
          <w:tab w:val="left" w:pos="1060"/>
        </w:tabs>
        <w:rPr>
          <w:rFonts w:ascii="Arial" w:hAnsi="Arial" w:cs="Arial"/>
          <w:b/>
          <w:sz w:val="20"/>
          <w:szCs w:val="24"/>
        </w:rPr>
      </w:pPr>
    </w:p>
    <w:p w14:paraId="2165E95C" w14:textId="2E963FC8" w:rsidR="00847FF6" w:rsidRPr="009F5B75" w:rsidRDefault="00847FF6" w:rsidP="00847FF6">
      <w:pPr>
        <w:tabs>
          <w:tab w:val="left" w:pos="1060"/>
        </w:tabs>
        <w:rPr>
          <w:rFonts w:ascii="Arial" w:hAnsi="Arial" w:cs="Arial"/>
          <w:b/>
          <w:sz w:val="20"/>
          <w:szCs w:val="24"/>
        </w:rPr>
      </w:pPr>
      <w:r w:rsidRPr="009F5B75">
        <w:rPr>
          <w:rFonts w:ascii="Arial" w:hAnsi="Arial" w:cs="Arial"/>
          <w:b/>
          <w:sz w:val="20"/>
          <w:szCs w:val="24"/>
        </w:rPr>
        <w:lastRenderedPageBreak/>
        <w:t xml:space="preserve">Graph 2: </w:t>
      </w:r>
      <w:r w:rsidR="00CB1363" w:rsidRPr="009F5B75">
        <w:rPr>
          <w:rFonts w:ascii="Arial" w:hAnsi="Arial" w:cs="Arial"/>
          <w:b/>
          <w:sz w:val="20"/>
          <w:szCs w:val="24"/>
        </w:rPr>
        <w:t>P&amp;C</w:t>
      </w:r>
      <w:r w:rsidRPr="009F5B75">
        <w:rPr>
          <w:rFonts w:ascii="Arial" w:hAnsi="Arial" w:cs="Arial"/>
          <w:b/>
          <w:sz w:val="20"/>
          <w:szCs w:val="24"/>
        </w:rPr>
        <w:t xml:space="preserve"> compliments – Top 5 Services</w:t>
      </w:r>
    </w:p>
    <w:p w14:paraId="5DB62CFC" w14:textId="78E00971" w:rsidR="00847FF6" w:rsidRPr="007F62E0" w:rsidRDefault="004E6CD3" w:rsidP="00847FF6">
      <w:pPr>
        <w:tabs>
          <w:tab w:val="left" w:pos="1060"/>
        </w:tabs>
        <w:rPr>
          <w:rFonts w:ascii="Arial" w:hAnsi="Arial" w:cs="Arial"/>
          <w:color w:val="FF0000"/>
          <w:sz w:val="24"/>
          <w:szCs w:val="24"/>
        </w:rPr>
      </w:pPr>
      <w:r>
        <w:rPr>
          <w:noProof/>
        </w:rPr>
        <w:drawing>
          <wp:inline distT="0" distB="0" distL="0" distR="0" wp14:anchorId="45D72CAF" wp14:editId="58015DFB">
            <wp:extent cx="6127750" cy="2908300"/>
            <wp:effectExtent l="0" t="0" r="6350" b="6350"/>
            <wp:docPr id="798292281" name="Chart 1">
              <a:extLst xmlns:a="http://schemas.openxmlformats.org/drawingml/2006/main">
                <a:ext uri="{FF2B5EF4-FFF2-40B4-BE49-F238E27FC236}">
                  <a16:creationId xmlns:a16="http://schemas.microsoft.com/office/drawing/2014/main" id="{B33C949B-7C6D-0E14-BA30-3679DADDA8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14:paraId="1271A570" w14:textId="77777777" w:rsidR="00094E9A" w:rsidRPr="00097313" w:rsidRDefault="00094E9A" w:rsidP="00094E9A">
      <w:pPr>
        <w:tabs>
          <w:tab w:val="left" w:pos="1060"/>
        </w:tabs>
        <w:rPr>
          <w:rFonts w:ascii="Arial" w:hAnsi="Arial" w:cs="Arial"/>
          <w:b/>
          <w:sz w:val="24"/>
          <w:szCs w:val="24"/>
        </w:rPr>
      </w:pPr>
      <w:r>
        <w:rPr>
          <w:rFonts w:ascii="Arial" w:hAnsi="Arial" w:cs="Arial"/>
          <w:b/>
          <w:sz w:val="24"/>
          <w:szCs w:val="24"/>
        </w:rPr>
        <w:t>4</w:t>
      </w:r>
      <w:r w:rsidRPr="00097313">
        <w:rPr>
          <w:rFonts w:ascii="Arial" w:hAnsi="Arial" w:cs="Arial"/>
          <w:b/>
          <w:sz w:val="24"/>
          <w:szCs w:val="24"/>
        </w:rPr>
        <w:t>.2 P&amp;C Patient Experience Feedback</w:t>
      </w:r>
    </w:p>
    <w:p w14:paraId="2CE46AEB" w14:textId="77777777" w:rsidR="00094E9A" w:rsidRPr="0083143B" w:rsidRDefault="00094E9A" w:rsidP="00094E9A">
      <w:pPr>
        <w:pStyle w:val="NoSpacing"/>
        <w:ind w:right="-567"/>
        <w:jc w:val="both"/>
        <w:rPr>
          <w:rFonts w:ascii="Arial" w:hAnsi="Arial" w:cs="Arial"/>
          <w:sz w:val="24"/>
          <w:szCs w:val="24"/>
          <w:lang w:eastAsia="en-GB"/>
        </w:rPr>
      </w:pPr>
      <w:r w:rsidRPr="0083143B">
        <w:rPr>
          <w:rFonts w:ascii="Arial" w:hAnsi="Arial" w:cs="Arial"/>
          <w:sz w:val="24"/>
          <w:szCs w:val="24"/>
          <w:lang w:eastAsia="en-GB"/>
        </w:rPr>
        <w:t>During Quarter</w:t>
      </w:r>
      <w:r>
        <w:rPr>
          <w:rFonts w:ascii="Arial" w:hAnsi="Arial" w:cs="Arial"/>
          <w:sz w:val="24"/>
          <w:szCs w:val="24"/>
          <w:lang w:eastAsia="en-GB"/>
        </w:rPr>
        <w:t xml:space="preserve"> 1</w:t>
      </w:r>
      <w:r w:rsidRPr="0083143B">
        <w:rPr>
          <w:rFonts w:ascii="Arial" w:hAnsi="Arial" w:cs="Arial"/>
          <w:sz w:val="24"/>
          <w:szCs w:val="24"/>
          <w:lang w:eastAsia="en-GB"/>
        </w:rPr>
        <w:t>,</w:t>
      </w:r>
      <w:r>
        <w:rPr>
          <w:rFonts w:ascii="Arial" w:hAnsi="Arial" w:cs="Arial"/>
          <w:sz w:val="24"/>
          <w:szCs w:val="24"/>
          <w:lang w:eastAsia="en-GB"/>
        </w:rPr>
        <w:t xml:space="preserve"> </w:t>
      </w:r>
      <w:r w:rsidRPr="0083143B">
        <w:rPr>
          <w:rFonts w:ascii="Arial" w:hAnsi="Arial" w:cs="Arial"/>
          <w:sz w:val="24"/>
          <w:szCs w:val="24"/>
          <w:lang w:eastAsia="en-GB"/>
        </w:rPr>
        <w:t>a total of 1,</w:t>
      </w:r>
      <w:r>
        <w:rPr>
          <w:rFonts w:ascii="Arial" w:hAnsi="Arial" w:cs="Arial"/>
          <w:sz w:val="24"/>
          <w:szCs w:val="24"/>
          <w:lang w:eastAsia="en-GB"/>
        </w:rPr>
        <w:t>332</w:t>
      </w:r>
      <w:r w:rsidRPr="0083143B">
        <w:rPr>
          <w:rFonts w:ascii="Arial" w:hAnsi="Arial" w:cs="Arial"/>
          <w:sz w:val="24"/>
          <w:szCs w:val="24"/>
          <w:lang w:eastAsia="en-GB"/>
        </w:rPr>
        <w:t xml:space="preserve"> patients were seen under the Primary and Community Service Group. </w:t>
      </w:r>
    </w:p>
    <w:p w14:paraId="51E679CF" w14:textId="77777777" w:rsidR="00094E9A" w:rsidRPr="0083143B" w:rsidRDefault="00094E9A" w:rsidP="00094E9A">
      <w:pPr>
        <w:pStyle w:val="NoSpacing"/>
        <w:ind w:right="-567"/>
        <w:jc w:val="both"/>
        <w:rPr>
          <w:rFonts w:ascii="Arial" w:hAnsi="Arial" w:cs="Arial"/>
          <w:sz w:val="24"/>
          <w:szCs w:val="24"/>
          <w:lang w:eastAsia="en-GB"/>
        </w:rPr>
      </w:pPr>
      <w:r w:rsidRPr="0083143B">
        <w:rPr>
          <w:rFonts w:ascii="Arial" w:hAnsi="Arial" w:cs="Arial"/>
          <w:sz w:val="24"/>
          <w:szCs w:val="24"/>
          <w:lang w:eastAsia="en-GB"/>
        </w:rPr>
        <w:t> </w:t>
      </w:r>
    </w:p>
    <w:p w14:paraId="11DBDC22" w14:textId="77777777" w:rsidR="00094E9A" w:rsidRPr="0083143B" w:rsidRDefault="00094E9A" w:rsidP="00094E9A">
      <w:pPr>
        <w:pStyle w:val="NoSpacing"/>
        <w:ind w:right="-567"/>
        <w:jc w:val="both"/>
        <w:rPr>
          <w:rFonts w:ascii="Arial" w:hAnsi="Arial" w:cs="Arial"/>
          <w:sz w:val="24"/>
          <w:szCs w:val="24"/>
          <w:lang w:eastAsia="en-GB"/>
        </w:rPr>
      </w:pPr>
      <w:r w:rsidRPr="0083143B">
        <w:rPr>
          <w:rFonts w:ascii="Arial" w:hAnsi="Arial" w:cs="Arial"/>
          <w:sz w:val="24"/>
          <w:szCs w:val="24"/>
          <w:lang w:eastAsia="en-GB"/>
        </w:rPr>
        <w:t xml:space="preserve">A total of </w:t>
      </w:r>
      <w:r>
        <w:rPr>
          <w:rFonts w:ascii="Arial" w:hAnsi="Arial" w:cs="Arial"/>
          <w:sz w:val="24"/>
          <w:szCs w:val="24"/>
          <w:lang w:eastAsia="en-GB"/>
        </w:rPr>
        <w:t>2,111</w:t>
      </w:r>
      <w:r w:rsidRPr="0083143B">
        <w:rPr>
          <w:rFonts w:ascii="Arial" w:hAnsi="Arial" w:cs="Arial"/>
          <w:sz w:val="24"/>
          <w:szCs w:val="24"/>
          <w:lang w:eastAsia="en-GB"/>
        </w:rPr>
        <w:t xml:space="preserve"> Friends and Family survey responses were received during this quarter, with </w:t>
      </w:r>
      <w:r>
        <w:rPr>
          <w:rFonts w:ascii="Arial" w:hAnsi="Arial" w:cs="Arial"/>
          <w:sz w:val="24"/>
          <w:szCs w:val="24"/>
          <w:lang w:eastAsia="en-GB"/>
        </w:rPr>
        <w:t>94</w:t>
      </w:r>
      <w:r w:rsidRPr="0083143B">
        <w:rPr>
          <w:rFonts w:ascii="Arial" w:hAnsi="Arial" w:cs="Arial"/>
          <w:sz w:val="24"/>
          <w:szCs w:val="24"/>
          <w:lang w:eastAsia="en-GB"/>
        </w:rPr>
        <w:t>% of respondents stating they would highly recommend the Health Board to their friends and family.</w:t>
      </w:r>
    </w:p>
    <w:p w14:paraId="3A98C757" w14:textId="77777777" w:rsidR="00094E9A" w:rsidRPr="005C367C" w:rsidRDefault="00094E9A" w:rsidP="00094E9A">
      <w:pPr>
        <w:pStyle w:val="NoSpacing"/>
        <w:jc w:val="both"/>
        <w:rPr>
          <w:rFonts w:ascii="Arial" w:hAnsi="Arial" w:cs="Arial"/>
          <w:sz w:val="24"/>
          <w:szCs w:val="24"/>
          <w:lang w:eastAsia="en-GB"/>
        </w:rPr>
      </w:pPr>
    </w:p>
    <w:p w14:paraId="122416EC" w14:textId="77777777" w:rsidR="00094E9A" w:rsidRPr="005C367C" w:rsidRDefault="00094E9A" w:rsidP="00094E9A">
      <w:pPr>
        <w:pStyle w:val="NoSpacing"/>
        <w:jc w:val="both"/>
        <w:rPr>
          <w:rFonts w:ascii="Arial" w:hAnsi="Arial" w:cs="Arial"/>
          <w:sz w:val="24"/>
          <w:szCs w:val="24"/>
          <w:lang w:eastAsia="en-GB"/>
        </w:rPr>
      </w:pPr>
      <w:r w:rsidRPr="005C367C">
        <w:rPr>
          <w:rFonts w:ascii="Arial" w:hAnsi="Arial" w:cs="Arial"/>
          <w:sz w:val="24"/>
          <w:szCs w:val="24"/>
          <w:lang w:eastAsia="en-GB"/>
        </w:rPr>
        <w:t>Patient Experience Team are currently working with I.T to automate SMS messages from the PIMS, PIMS+ platform to automate SMS survey messages to Primary Care and Therapies patients. This will increase the number of returns.</w:t>
      </w:r>
    </w:p>
    <w:p w14:paraId="0D9005B3" w14:textId="77777777" w:rsidR="00094E9A" w:rsidRPr="007F62E0" w:rsidRDefault="00094E9A" w:rsidP="00094E9A">
      <w:pPr>
        <w:spacing w:after="0" w:line="240" w:lineRule="auto"/>
        <w:jc w:val="both"/>
        <w:rPr>
          <w:rFonts w:ascii="Arial" w:eastAsia="Calibri" w:hAnsi="Arial" w:cs="Arial"/>
          <w:color w:val="FF0000"/>
          <w:sz w:val="24"/>
          <w:szCs w:val="24"/>
          <w:lang w:eastAsia="en-GB"/>
        </w:rPr>
      </w:pPr>
      <w:r w:rsidRPr="00FD4BCC">
        <w:rPr>
          <w:rFonts w:ascii="Arial" w:eastAsia="Calibri" w:hAnsi="Arial" w:cs="Arial"/>
          <w:noProof/>
          <w:color w:val="FF0000"/>
          <w:sz w:val="24"/>
          <w:szCs w:val="24"/>
          <w:lang w:eastAsia="en-GB"/>
        </w:rPr>
        <w:drawing>
          <wp:inline distT="0" distB="0" distL="0" distR="0" wp14:anchorId="58DE80E1" wp14:editId="6B0310FA">
            <wp:extent cx="5731510" cy="2721077"/>
            <wp:effectExtent l="0" t="0" r="2540" b="3175"/>
            <wp:docPr id="1932237046" name="Picture 1" descr="A graph with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2237046" name="Picture 1" descr="A graph with a line&#10;&#10;AI-generated content may be incorrect."/>
                    <pic:cNvPicPr/>
                  </pic:nvPicPr>
                  <pic:blipFill>
                    <a:blip r:embed="rId107"/>
                    <a:stretch>
                      <a:fillRect/>
                    </a:stretch>
                  </pic:blipFill>
                  <pic:spPr>
                    <a:xfrm>
                      <a:off x="0" y="0"/>
                      <a:ext cx="5741296" cy="2725723"/>
                    </a:xfrm>
                    <a:prstGeom prst="rect">
                      <a:avLst/>
                    </a:prstGeom>
                  </pic:spPr>
                </pic:pic>
              </a:graphicData>
            </a:graphic>
          </wp:inline>
        </w:drawing>
      </w:r>
    </w:p>
    <w:p w14:paraId="3F3C11A5" w14:textId="77777777" w:rsidR="00683D5D" w:rsidRDefault="00683D5D" w:rsidP="00094E9A">
      <w:pPr>
        <w:spacing w:after="0" w:line="240" w:lineRule="auto"/>
        <w:jc w:val="both"/>
        <w:rPr>
          <w:rFonts w:ascii="Arial" w:eastAsia="Calibri" w:hAnsi="Arial" w:cs="Arial"/>
          <w:sz w:val="24"/>
          <w:szCs w:val="24"/>
          <w:lang w:eastAsia="en-GB"/>
        </w:rPr>
      </w:pPr>
    </w:p>
    <w:p w14:paraId="38E96F5F" w14:textId="77777777" w:rsidR="00683D5D" w:rsidRDefault="00683D5D" w:rsidP="00094E9A">
      <w:pPr>
        <w:spacing w:after="0" w:line="240" w:lineRule="auto"/>
        <w:jc w:val="both"/>
        <w:rPr>
          <w:rFonts w:ascii="Arial" w:eastAsia="Calibri" w:hAnsi="Arial" w:cs="Arial"/>
          <w:sz w:val="24"/>
          <w:szCs w:val="24"/>
          <w:lang w:eastAsia="en-GB"/>
        </w:rPr>
      </w:pPr>
    </w:p>
    <w:p w14:paraId="69374CB6" w14:textId="7E7DBDDB" w:rsidR="00094E9A" w:rsidRPr="00AB0C0F" w:rsidRDefault="00094E9A" w:rsidP="00094E9A">
      <w:pPr>
        <w:spacing w:after="0" w:line="240" w:lineRule="auto"/>
        <w:jc w:val="both"/>
        <w:rPr>
          <w:rFonts w:ascii="Arial" w:eastAsia="Calibri" w:hAnsi="Arial" w:cs="Arial"/>
          <w:sz w:val="24"/>
          <w:szCs w:val="24"/>
          <w:lang w:eastAsia="en-GB"/>
        </w:rPr>
      </w:pPr>
      <w:r w:rsidRPr="00AB0C0F">
        <w:rPr>
          <w:rFonts w:ascii="Arial" w:eastAsia="Calibri" w:hAnsi="Arial" w:cs="Arial"/>
          <w:sz w:val="24"/>
          <w:szCs w:val="24"/>
          <w:lang w:eastAsia="en-GB"/>
        </w:rPr>
        <w:lastRenderedPageBreak/>
        <w:t>Below are the number of responses in a line graph:</w:t>
      </w:r>
    </w:p>
    <w:p w14:paraId="0986D429" w14:textId="77777777" w:rsidR="00094E9A" w:rsidRPr="00E131D5" w:rsidRDefault="00094E9A" w:rsidP="00094E9A">
      <w:pPr>
        <w:spacing w:after="0" w:line="240" w:lineRule="auto"/>
        <w:jc w:val="both"/>
        <w:rPr>
          <w:rFonts w:ascii="Arial" w:eastAsia="Calibri" w:hAnsi="Arial" w:cs="Arial"/>
          <w:color w:val="FF0000"/>
          <w:sz w:val="24"/>
          <w:szCs w:val="24"/>
          <w:lang w:eastAsia="en-GB"/>
        </w:rPr>
      </w:pPr>
      <w:r>
        <w:rPr>
          <w:noProof/>
        </w:rPr>
        <w:drawing>
          <wp:inline distT="0" distB="0" distL="0" distR="0" wp14:anchorId="6FAF2D78" wp14:editId="2E704F1A">
            <wp:extent cx="5731510" cy="2610465"/>
            <wp:effectExtent l="0" t="0" r="2540" b="0"/>
            <wp:docPr id="554460604" name="Chart 1">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p>
    <w:p w14:paraId="1485EDE8" w14:textId="77777777" w:rsidR="00094E9A" w:rsidRDefault="00094E9A" w:rsidP="00094E9A">
      <w:pPr>
        <w:tabs>
          <w:tab w:val="left" w:pos="1060"/>
        </w:tabs>
        <w:rPr>
          <w:rFonts w:ascii="Arial" w:hAnsi="Arial" w:cs="Arial"/>
          <w:b/>
          <w:noProof/>
          <w:color w:val="FF0000"/>
          <w:sz w:val="24"/>
          <w:szCs w:val="24"/>
          <w:lang w:eastAsia="en-GB"/>
        </w:rPr>
      </w:pPr>
      <w:r w:rsidRPr="00097313">
        <w:rPr>
          <w:rFonts w:ascii="Arial" w:hAnsi="Arial" w:cs="Arial"/>
          <w:sz w:val="24"/>
          <w:szCs w:val="24"/>
        </w:rPr>
        <w:t>Below are the main themes mentioned for Primary &amp; Community:</w:t>
      </w:r>
    </w:p>
    <w:p w14:paraId="71049BEB" w14:textId="77777777" w:rsidR="00094E9A" w:rsidRDefault="00094E9A" w:rsidP="00094E9A">
      <w:pPr>
        <w:tabs>
          <w:tab w:val="left" w:pos="1060"/>
        </w:tabs>
        <w:rPr>
          <w:rFonts w:ascii="Arial" w:hAnsi="Arial" w:cs="Arial"/>
          <w:sz w:val="24"/>
          <w:szCs w:val="24"/>
        </w:rPr>
      </w:pPr>
      <w:r w:rsidRPr="0006281A">
        <w:rPr>
          <w:rFonts w:ascii="Arial" w:hAnsi="Arial" w:cs="Arial"/>
          <w:noProof/>
          <w:sz w:val="24"/>
          <w:szCs w:val="24"/>
        </w:rPr>
        <w:drawing>
          <wp:inline distT="0" distB="0" distL="0" distR="0" wp14:anchorId="259771B0" wp14:editId="3DF12D3A">
            <wp:extent cx="5731510" cy="2027903"/>
            <wp:effectExtent l="0" t="0" r="2540" b="0"/>
            <wp:docPr id="1212915213" name="Picture 1" descr="A graph with green and 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915213" name="Picture 1" descr="A graph with green and red lines&#10;&#10;AI-generated content may be incorrect."/>
                    <pic:cNvPicPr/>
                  </pic:nvPicPr>
                  <pic:blipFill>
                    <a:blip r:embed="rId109"/>
                    <a:stretch>
                      <a:fillRect/>
                    </a:stretch>
                  </pic:blipFill>
                  <pic:spPr>
                    <a:xfrm>
                      <a:off x="0" y="0"/>
                      <a:ext cx="5746571" cy="2033232"/>
                    </a:xfrm>
                    <a:prstGeom prst="rect">
                      <a:avLst/>
                    </a:prstGeom>
                  </pic:spPr>
                </pic:pic>
              </a:graphicData>
            </a:graphic>
          </wp:inline>
        </w:drawing>
      </w:r>
    </w:p>
    <w:p w14:paraId="12C0BF90" w14:textId="77777777" w:rsidR="009368FE" w:rsidRPr="0083143B" w:rsidRDefault="009368FE" w:rsidP="004E6C69">
      <w:pPr>
        <w:tabs>
          <w:tab w:val="left" w:pos="1060"/>
        </w:tabs>
        <w:rPr>
          <w:rFonts w:ascii="Arial" w:hAnsi="Arial" w:cs="Arial"/>
          <w:sz w:val="24"/>
          <w:szCs w:val="24"/>
        </w:rPr>
      </w:pPr>
    </w:p>
    <w:p w14:paraId="2A493F48" w14:textId="77777777" w:rsidR="00F53459" w:rsidRPr="00155ABC" w:rsidRDefault="00F53459" w:rsidP="00F53459">
      <w:pPr>
        <w:tabs>
          <w:tab w:val="left" w:pos="1060"/>
        </w:tabs>
        <w:rPr>
          <w:rFonts w:ascii="Arial" w:hAnsi="Arial" w:cs="Arial"/>
          <w:b/>
          <w:sz w:val="24"/>
          <w:szCs w:val="24"/>
        </w:rPr>
      </w:pPr>
    </w:p>
    <w:p w14:paraId="0E9B8BF7" w14:textId="77777777" w:rsidR="00F03765" w:rsidRDefault="00F03765" w:rsidP="00F53459">
      <w:pPr>
        <w:tabs>
          <w:tab w:val="left" w:pos="1060"/>
        </w:tabs>
        <w:rPr>
          <w:rFonts w:ascii="Arial" w:hAnsi="Arial" w:cs="Arial"/>
          <w:b/>
          <w:sz w:val="24"/>
          <w:szCs w:val="24"/>
        </w:rPr>
      </w:pPr>
    </w:p>
    <w:p w14:paraId="600A810E" w14:textId="77777777" w:rsidR="00F03765" w:rsidRDefault="00F03765" w:rsidP="00F53459">
      <w:pPr>
        <w:tabs>
          <w:tab w:val="left" w:pos="1060"/>
        </w:tabs>
        <w:rPr>
          <w:rFonts w:ascii="Arial" w:hAnsi="Arial" w:cs="Arial"/>
          <w:b/>
          <w:sz w:val="24"/>
          <w:szCs w:val="24"/>
        </w:rPr>
      </w:pPr>
    </w:p>
    <w:p w14:paraId="109370D2" w14:textId="77777777" w:rsidR="00F03765" w:rsidRDefault="00F03765" w:rsidP="00F53459">
      <w:pPr>
        <w:tabs>
          <w:tab w:val="left" w:pos="1060"/>
        </w:tabs>
        <w:rPr>
          <w:rFonts w:ascii="Arial" w:hAnsi="Arial" w:cs="Arial"/>
          <w:b/>
          <w:sz w:val="24"/>
          <w:szCs w:val="24"/>
        </w:rPr>
      </w:pPr>
    </w:p>
    <w:p w14:paraId="797D382B" w14:textId="77777777" w:rsidR="00F03765" w:rsidRDefault="00F03765" w:rsidP="00F53459">
      <w:pPr>
        <w:tabs>
          <w:tab w:val="left" w:pos="1060"/>
        </w:tabs>
        <w:rPr>
          <w:rFonts w:ascii="Arial" w:hAnsi="Arial" w:cs="Arial"/>
          <w:b/>
          <w:sz w:val="24"/>
          <w:szCs w:val="24"/>
        </w:rPr>
      </w:pPr>
    </w:p>
    <w:p w14:paraId="71B9D4AD" w14:textId="77777777" w:rsidR="00F03765" w:rsidRDefault="00F03765" w:rsidP="00F53459">
      <w:pPr>
        <w:tabs>
          <w:tab w:val="left" w:pos="1060"/>
        </w:tabs>
        <w:rPr>
          <w:rFonts w:ascii="Arial" w:hAnsi="Arial" w:cs="Arial"/>
          <w:b/>
          <w:sz w:val="24"/>
          <w:szCs w:val="24"/>
        </w:rPr>
      </w:pPr>
    </w:p>
    <w:p w14:paraId="64A495E2" w14:textId="77777777" w:rsidR="00F03765" w:rsidRDefault="00F03765" w:rsidP="00F53459">
      <w:pPr>
        <w:tabs>
          <w:tab w:val="left" w:pos="1060"/>
        </w:tabs>
        <w:rPr>
          <w:rFonts w:ascii="Arial" w:hAnsi="Arial" w:cs="Arial"/>
          <w:b/>
          <w:sz w:val="24"/>
          <w:szCs w:val="24"/>
        </w:rPr>
      </w:pPr>
    </w:p>
    <w:p w14:paraId="1FA3EF20" w14:textId="77777777" w:rsidR="00F03765" w:rsidRDefault="00F03765" w:rsidP="00F53459">
      <w:pPr>
        <w:tabs>
          <w:tab w:val="left" w:pos="1060"/>
        </w:tabs>
        <w:rPr>
          <w:rFonts w:ascii="Arial" w:hAnsi="Arial" w:cs="Arial"/>
          <w:b/>
          <w:sz w:val="24"/>
          <w:szCs w:val="24"/>
        </w:rPr>
      </w:pPr>
    </w:p>
    <w:p w14:paraId="3ACE3157" w14:textId="77777777" w:rsidR="00F03765" w:rsidRDefault="00F03765" w:rsidP="00F53459">
      <w:pPr>
        <w:tabs>
          <w:tab w:val="left" w:pos="1060"/>
        </w:tabs>
        <w:rPr>
          <w:rFonts w:ascii="Arial" w:hAnsi="Arial" w:cs="Arial"/>
          <w:b/>
          <w:sz w:val="24"/>
          <w:szCs w:val="24"/>
        </w:rPr>
      </w:pPr>
    </w:p>
    <w:tbl>
      <w:tblPr>
        <w:tblStyle w:val="TableGrid"/>
        <w:tblpPr w:leftFromText="180" w:rightFromText="180" w:vertAnchor="text" w:horzAnchor="margin" w:tblpY="-35"/>
        <w:tblW w:w="0" w:type="auto"/>
        <w:shd w:val="clear" w:color="auto" w:fill="D9D9D9" w:themeFill="background1" w:themeFillShade="D9"/>
        <w:tblLook w:val="04A0" w:firstRow="1" w:lastRow="0" w:firstColumn="1" w:lastColumn="0" w:noHBand="0" w:noVBand="1"/>
      </w:tblPr>
      <w:tblGrid>
        <w:gridCol w:w="9016"/>
      </w:tblGrid>
      <w:tr w:rsidR="00F03765" w:rsidRPr="00155ABC" w14:paraId="04DCFB51" w14:textId="77777777" w:rsidTr="00F03765">
        <w:tc>
          <w:tcPr>
            <w:tcW w:w="9016" w:type="dxa"/>
            <w:shd w:val="clear" w:color="auto" w:fill="DEEAF6" w:themeFill="accent1" w:themeFillTint="33"/>
          </w:tcPr>
          <w:p w14:paraId="3153ED6C" w14:textId="77777777" w:rsidR="00F03765" w:rsidRPr="00155ABC" w:rsidRDefault="00F03765" w:rsidP="00F03765">
            <w:pPr>
              <w:tabs>
                <w:tab w:val="left" w:pos="1060"/>
              </w:tabs>
              <w:rPr>
                <w:rFonts w:ascii="Arial" w:hAnsi="Arial" w:cs="Arial"/>
                <w:b/>
                <w:sz w:val="24"/>
                <w:szCs w:val="24"/>
              </w:rPr>
            </w:pPr>
          </w:p>
          <w:p w14:paraId="7BC8140F" w14:textId="77777777" w:rsidR="00F03765" w:rsidRPr="00F53459" w:rsidRDefault="00F03765" w:rsidP="00F03765">
            <w:pPr>
              <w:pStyle w:val="ListParagraph"/>
              <w:numPr>
                <w:ilvl w:val="0"/>
                <w:numId w:val="5"/>
              </w:numPr>
              <w:tabs>
                <w:tab w:val="left" w:pos="1060"/>
              </w:tabs>
              <w:spacing w:after="0" w:line="240" w:lineRule="auto"/>
              <w:rPr>
                <w:rFonts w:eastAsia="Calibri"/>
                <w:b/>
                <w:sz w:val="24"/>
                <w:szCs w:val="24"/>
              </w:rPr>
            </w:pPr>
            <w:r>
              <w:rPr>
                <w:rFonts w:eastAsia="Calibri"/>
                <w:b/>
                <w:sz w:val="24"/>
                <w:szCs w:val="24"/>
              </w:rPr>
              <w:t>MEDICAL EXAMINE</w:t>
            </w:r>
            <w:r w:rsidRPr="00F53459">
              <w:rPr>
                <w:rFonts w:eastAsia="Calibri"/>
                <w:b/>
                <w:sz w:val="24"/>
                <w:szCs w:val="24"/>
              </w:rPr>
              <w:t>R COMPLIMENTS</w:t>
            </w:r>
          </w:p>
          <w:p w14:paraId="45B67CC2" w14:textId="77777777" w:rsidR="00F03765" w:rsidRPr="00155ABC" w:rsidRDefault="00F03765" w:rsidP="00F03765">
            <w:pPr>
              <w:pStyle w:val="ListParagraph"/>
              <w:tabs>
                <w:tab w:val="left" w:pos="1060"/>
              </w:tabs>
              <w:spacing w:after="0" w:line="240" w:lineRule="auto"/>
              <w:rPr>
                <w:rFonts w:eastAsia="Calibri"/>
                <w:b/>
                <w:sz w:val="24"/>
                <w:szCs w:val="24"/>
              </w:rPr>
            </w:pPr>
          </w:p>
        </w:tc>
      </w:tr>
    </w:tbl>
    <w:p w14:paraId="71984D5E" w14:textId="77777777" w:rsidR="00F03765" w:rsidRDefault="00F03765" w:rsidP="00F53459">
      <w:pPr>
        <w:tabs>
          <w:tab w:val="left" w:pos="1060"/>
        </w:tabs>
        <w:rPr>
          <w:rFonts w:ascii="Arial" w:hAnsi="Arial" w:cs="Arial"/>
          <w:b/>
          <w:sz w:val="24"/>
          <w:szCs w:val="24"/>
        </w:rPr>
      </w:pPr>
    </w:p>
    <w:p w14:paraId="570D667A" w14:textId="778CDA1C" w:rsidR="00F53459" w:rsidRPr="00155ABC" w:rsidRDefault="003D40F7" w:rsidP="00F53459">
      <w:pPr>
        <w:tabs>
          <w:tab w:val="left" w:pos="1060"/>
        </w:tabs>
        <w:rPr>
          <w:rFonts w:ascii="Arial" w:hAnsi="Arial" w:cs="Arial"/>
          <w:b/>
          <w:sz w:val="24"/>
          <w:szCs w:val="24"/>
        </w:rPr>
      </w:pPr>
      <w:r>
        <w:rPr>
          <w:rFonts w:ascii="Arial" w:hAnsi="Arial" w:cs="Arial"/>
          <w:b/>
          <w:sz w:val="24"/>
          <w:szCs w:val="24"/>
        </w:rPr>
        <w:t>5</w:t>
      </w:r>
      <w:r w:rsidR="00F53459" w:rsidRPr="00155ABC">
        <w:rPr>
          <w:rFonts w:ascii="Arial" w:hAnsi="Arial" w:cs="Arial"/>
          <w:b/>
          <w:sz w:val="24"/>
          <w:szCs w:val="24"/>
        </w:rPr>
        <w:t xml:space="preserve">.1 </w:t>
      </w:r>
      <w:r w:rsidR="00F53459">
        <w:rPr>
          <w:rFonts w:ascii="Arial" w:hAnsi="Arial" w:cs="Arial"/>
          <w:b/>
          <w:sz w:val="24"/>
          <w:szCs w:val="24"/>
        </w:rPr>
        <w:t>ME Compliments</w:t>
      </w:r>
      <w:r w:rsidR="00F53459" w:rsidRPr="00155ABC">
        <w:rPr>
          <w:rFonts w:ascii="Arial" w:hAnsi="Arial" w:cs="Arial"/>
          <w:b/>
          <w:sz w:val="24"/>
          <w:szCs w:val="24"/>
        </w:rPr>
        <w:t xml:space="preserve"> </w:t>
      </w:r>
    </w:p>
    <w:p w14:paraId="38212E70" w14:textId="0FA65914" w:rsidR="00F53459" w:rsidRDefault="00F53459" w:rsidP="00F53459">
      <w:pPr>
        <w:pStyle w:val="NoSpacing"/>
        <w:rPr>
          <w:rFonts w:ascii="Arial" w:hAnsi="Arial" w:cs="Arial"/>
          <w:sz w:val="24"/>
          <w:szCs w:val="24"/>
        </w:rPr>
      </w:pPr>
      <w:r>
        <w:rPr>
          <w:rFonts w:ascii="Arial" w:hAnsi="Arial" w:cs="Arial"/>
          <w:sz w:val="24"/>
          <w:szCs w:val="24"/>
        </w:rPr>
        <w:t xml:space="preserve">The Health Board has received </w:t>
      </w:r>
      <w:proofErr w:type="gramStart"/>
      <w:r>
        <w:rPr>
          <w:rFonts w:ascii="Arial" w:hAnsi="Arial" w:cs="Arial"/>
          <w:sz w:val="24"/>
          <w:szCs w:val="24"/>
        </w:rPr>
        <w:t>a number of</w:t>
      </w:r>
      <w:proofErr w:type="gramEnd"/>
      <w:r>
        <w:rPr>
          <w:rFonts w:ascii="Arial" w:hAnsi="Arial" w:cs="Arial"/>
          <w:sz w:val="24"/>
          <w:szCs w:val="24"/>
        </w:rPr>
        <w:t xml:space="preserve"> compliments from families through the Medical Examiner. This </w:t>
      </w:r>
      <w:proofErr w:type="gramStart"/>
      <w:r>
        <w:rPr>
          <w:rFonts w:ascii="Arial" w:hAnsi="Arial" w:cs="Arial"/>
          <w:sz w:val="24"/>
          <w:szCs w:val="24"/>
        </w:rPr>
        <w:t>evidences</w:t>
      </w:r>
      <w:proofErr w:type="gramEnd"/>
      <w:r>
        <w:rPr>
          <w:rFonts w:ascii="Arial" w:hAnsi="Arial" w:cs="Arial"/>
          <w:sz w:val="24"/>
          <w:szCs w:val="24"/>
        </w:rPr>
        <w:t xml:space="preserve"> the good work being done when treating these </w:t>
      </w:r>
      <w:proofErr w:type="gramStart"/>
      <w:r>
        <w:rPr>
          <w:rFonts w:ascii="Arial" w:hAnsi="Arial" w:cs="Arial"/>
          <w:sz w:val="24"/>
          <w:szCs w:val="24"/>
        </w:rPr>
        <w:t>end of life</w:t>
      </w:r>
      <w:proofErr w:type="gramEnd"/>
      <w:r>
        <w:rPr>
          <w:rFonts w:ascii="Arial" w:hAnsi="Arial" w:cs="Arial"/>
          <w:sz w:val="24"/>
          <w:szCs w:val="24"/>
        </w:rPr>
        <w:t xml:space="preserve"> patients. During Q</w:t>
      </w:r>
      <w:r w:rsidR="004602D4">
        <w:rPr>
          <w:rFonts w:ascii="Arial" w:hAnsi="Arial" w:cs="Arial"/>
          <w:sz w:val="24"/>
          <w:szCs w:val="24"/>
        </w:rPr>
        <w:t>1</w:t>
      </w:r>
      <w:r w:rsidR="005E5615">
        <w:rPr>
          <w:rFonts w:ascii="Arial" w:hAnsi="Arial" w:cs="Arial"/>
          <w:sz w:val="24"/>
          <w:szCs w:val="24"/>
        </w:rPr>
        <w:t xml:space="preserve">, </w:t>
      </w:r>
      <w:r w:rsidR="00A73B97">
        <w:rPr>
          <w:rFonts w:ascii="Arial" w:hAnsi="Arial" w:cs="Arial"/>
          <w:sz w:val="24"/>
          <w:szCs w:val="24"/>
        </w:rPr>
        <w:t>approximately</w:t>
      </w:r>
      <w:r w:rsidR="005E5615">
        <w:rPr>
          <w:rFonts w:ascii="Arial" w:hAnsi="Arial" w:cs="Arial"/>
          <w:sz w:val="24"/>
          <w:szCs w:val="24"/>
        </w:rPr>
        <w:t xml:space="preserve"> </w:t>
      </w:r>
      <w:r w:rsidR="004602D4">
        <w:rPr>
          <w:rFonts w:ascii="Arial" w:hAnsi="Arial" w:cs="Arial"/>
          <w:sz w:val="24"/>
          <w:szCs w:val="24"/>
        </w:rPr>
        <w:t>136</w:t>
      </w:r>
      <w:r w:rsidR="005E5615">
        <w:rPr>
          <w:rFonts w:ascii="Arial" w:hAnsi="Arial" w:cs="Arial"/>
          <w:sz w:val="24"/>
          <w:szCs w:val="24"/>
        </w:rPr>
        <w:t xml:space="preserve"> compliments were received. A few examples are shown </w:t>
      </w:r>
      <w:proofErr w:type="gramStart"/>
      <w:r w:rsidR="005E5615">
        <w:rPr>
          <w:rFonts w:ascii="Arial" w:hAnsi="Arial" w:cs="Arial"/>
          <w:sz w:val="24"/>
          <w:szCs w:val="24"/>
        </w:rPr>
        <w:t>below;</w:t>
      </w:r>
      <w:proofErr w:type="gramEnd"/>
    </w:p>
    <w:p w14:paraId="6BFF498A" w14:textId="2B6DCA0B" w:rsidR="005E5615" w:rsidRDefault="005E5615" w:rsidP="00F53459">
      <w:pPr>
        <w:pStyle w:val="NoSpacing"/>
        <w:rPr>
          <w:rFonts w:ascii="Arial" w:hAnsi="Arial" w:cs="Arial"/>
          <w:sz w:val="24"/>
          <w:szCs w:val="24"/>
        </w:rPr>
      </w:pPr>
    </w:p>
    <w:p w14:paraId="3BB51E95" w14:textId="46D49828" w:rsidR="005E5615" w:rsidRPr="00155ABC" w:rsidRDefault="007A4461" w:rsidP="00F53459">
      <w:pPr>
        <w:pStyle w:val="NoSpacing"/>
        <w:rPr>
          <w:rFonts w:ascii="Arial" w:hAnsi="Arial" w:cs="Arial"/>
          <w:sz w:val="24"/>
          <w:szCs w:val="24"/>
        </w:rPr>
      </w:pPr>
      <w:r w:rsidRPr="00254FC4">
        <w:rPr>
          <w:b/>
          <w:noProof/>
          <w:color w:val="FF0000"/>
          <w:sz w:val="36"/>
          <w:szCs w:val="36"/>
          <w:lang w:eastAsia="en-GB"/>
        </w:rPr>
        <mc:AlternateContent>
          <mc:Choice Requires="wps">
            <w:drawing>
              <wp:anchor distT="0" distB="0" distL="114300" distR="114300" simplePos="0" relativeHeight="251864064" behindDoc="0" locked="0" layoutInCell="1" allowOverlap="1" wp14:anchorId="4D9F1894" wp14:editId="46969C2F">
                <wp:simplePos x="0" y="0"/>
                <wp:positionH relativeFrom="margin">
                  <wp:posOffset>-164094</wp:posOffset>
                </wp:positionH>
                <wp:positionV relativeFrom="paragraph">
                  <wp:posOffset>92987</wp:posOffset>
                </wp:positionV>
                <wp:extent cx="4229100" cy="1492250"/>
                <wp:effectExtent l="19050" t="19050" r="38100" b="203200"/>
                <wp:wrapNone/>
                <wp:docPr id="42" name="Oval Callout 42"/>
                <wp:cNvGraphicFramePr/>
                <a:graphic xmlns:a="http://schemas.openxmlformats.org/drawingml/2006/main">
                  <a:graphicData uri="http://schemas.microsoft.com/office/word/2010/wordprocessingShape">
                    <wps:wsp>
                      <wps:cNvSpPr/>
                      <wps:spPr>
                        <a:xfrm>
                          <a:off x="0" y="0"/>
                          <a:ext cx="4229100" cy="1492250"/>
                        </a:xfrm>
                        <a:prstGeom prst="wedgeEllipseCallout">
                          <a:avLst/>
                        </a:prstGeom>
                        <a:solidFill>
                          <a:schemeClr val="tx2">
                            <a:lumMod val="40000"/>
                            <a:lumOff val="60000"/>
                          </a:schemeClr>
                        </a:solidFill>
                        <a:ln>
                          <a:solidFill>
                            <a:schemeClr val="tx2">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D8A484" w14:textId="77777777" w:rsidR="00762932" w:rsidRDefault="004C087C" w:rsidP="00762932">
                            <w:pPr>
                              <w:rPr>
                                <w:rFonts w:cstheme="minorHAnsi"/>
                                <w:i/>
                                <w:color w:val="0D0D0D" w:themeColor="text1" w:themeTint="F2"/>
                                <w:sz w:val="20"/>
                                <w:szCs w:val="20"/>
                              </w:rPr>
                            </w:pPr>
                            <w:r w:rsidRPr="00ED336C">
                              <w:rPr>
                                <w:rFonts w:cstheme="minorHAnsi"/>
                                <w:i/>
                                <w:color w:val="0D0D0D" w:themeColor="text1" w:themeTint="F2"/>
                                <w:sz w:val="20"/>
                                <w:szCs w:val="20"/>
                              </w:rPr>
                              <w:t>“</w:t>
                            </w:r>
                            <w:r w:rsidR="00762932" w:rsidRPr="00762932">
                              <w:rPr>
                                <w:rFonts w:cstheme="minorHAnsi"/>
                                <w:i/>
                                <w:color w:val="0D0D0D" w:themeColor="text1" w:themeTint="F2"/>
                                <w:sz w:val="20"/>
                                <w:szCs w:val="20"/>
                              </w:rPr>
                              <w:t xml:space="preserve">ACT team were marvellous, they let us make decisions and kept us informed.  EOL team, DN could not fault them.  They have looked after us as well as </w:t>
                            </w:r>
                            <w:r w:rsidR="00762932">
                              <w:rPr>
                                <w:rFonts w:cstheme="minorHAnsi"/>
                                <w:i/>
                                <w:color w:val="0D0D0D" w:themeColor="text1" w:themeTint="F2"/>
                                <w:sz w:val="20"/>
                                <w:szCs w:val="20"/>
                              </w:rPr>
                              <w:t>…..</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4CC0F736" w:rsidR="003A3349" w:rsidRPr="00ED336C" w:rsidRDefault="00762932" w:rsidP="00762932">
                            <w:pPr>
                              <w:jc w:val="center"/>
                              <w:rPr>
                                <w:sz w:val="20"/>
                                <w:szCs w:val="20"/>
                              </w:rPr>
                            </w:pPr>
                            <w:r>
                              <w:rPr>
                                <w:rFonts w:ascii="Arial" w:hAnsi="Arial" w:cs="Arial"/>
                                <w:b/>
                                <w:i/>
                                <w:color w:val="0D0D0D" w:themeColor="text1" w:themeTint="F2"/>
                                <w:sz w:val="20"/>
                                <w:szCs w:val="20"/>
                              </w:rPr>
                              <w:t>ACT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F1894"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42" o:spid="_x0000_s1030" type="#_x0000_t63" style="position:absolute;margin-left:-12.9pt;margin-top:7.3pt;width:333pt;height:117.5pt;z-index:251864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" adj="6300,24300" fillcolor="#acb9ca [1311]" strokecolor="#acb9ca [1311]" strokeweight="1pt">
                <v:textbox>
                  <w:txbxContent>
                    <w:p w14:paraId="21D8A484" w14:textId="77777777" w:rsidR="00762932" w:rsidRDefault="004C087C" w:rsidP="00762932">
                      <w:pPr>
                        <w:rPr>
                          <w:rFonts w:cstheme="minorHAnsi"/>
                          <w:i/>
                          <w:color w:val="0D0D0D" w:themeColor="text1" w:themeTint="F2"/>
                          <w:sz w:val="20"/>
                          <w:szCs w:val="20"/>
                        </w:rPr>
                      </w:pPr>
                      <w:r w:rsidRPr="00ED336C">
                        <w:rPr>
                          <w:rFonts w:cstheme="minorHAnsi"/>
                          <w:i/>
                          <w:color w:val="0D0D0D" w:themeColor="text1" w:themeTint="F2"/>
                          <w:sz w:val="20"/>
                          <w:szCs w:val="20"/>
                        </w:rPr>
                        <w:t>“</w:t>
                      </w:r>
                      <w:r w:rsidR="00762932" w:rsidRPr="00762932">
                        <w:rPr>
                          <w:rFonts w:cstheme="minorHAnsi"/>
                          <w:i/>
                          <w:color w:val="0D0D0D" w:themeColor="text1" w:themeTint="F2"/>
                          <w:sz w:val="20"/>
                          <w:szCs w:val="20"/>
                        </w:rPr>
                        <w:t xml:space="preserve">ACT team were marvellous, they let us make decisions and kept us informed.  EOL team, DN could not fault them.  They have looked after us as well as </w:t>
                      </w:r>
                      <w:r w:rsidR="00762932">
                        <w:rPr>
                          <w:rFonts w:cstheme="minorHAnsi"/>
                          <w:i/>
                          <w:color w:val="0D0D0D" w:themeColor="text1" w:themeTint="F2"/>
                          <w:sz w:val="20"/>
                          <w:szCs w:val="20"/>
                        </w:rPr>
                        <w:t>…..</w:t>
                      </w:r>
                      <w:r w:rsidR="00ED336C" w:rsidRPr="00ED336C">
                        <w:rPr>
                          <w:rFonts w:cstheme="minorHAnsi"/>
                          <w:i/>
                          <w:color w:val="0D0D0D" w:themeColor="text1" w:themeTint="F2"/>
                          <w:sz w:val="20"/>
                          <w:szCs w:val="20"/>
                        </w:rPr>
                        <w:t>.</w:t>
                      </w:r>
                      <w:r w:rsidRPr="00ED336C">
                        <w:rPr>
                          <w:rFonts w:cstheme="minorHAnsi"/>
                          <w:i/>
                          <w:color w:val="0D0D0D" w:themeColor="text1" w:themeTint="F2"/>
                          <w:sz w:val="20"/>
                          <w:szCs w:val="20"/>
                        </w:rPr>
                        <w:t>”</w:t>
                      </w:r>
                    </w:p>
                    <w:p w14:paraId="15693D84" w14:textId="4CC0F736" w:rsidR="003A3349" w:rsidRPr="00ED336C" w:rsidRDefault="00762932" w:rsidP="00762932">
                      <w:pPr>
                        <w:jc w:val="center"/>
                        <w:rPr>
                          <w:sz w:val="20"/>
                          <w:szCs w:val="20"/>
                        </w:rPr>
                      </w:pPr>
                      <w:r>
                        <w:rPr>
                          <w:rFonts w:ascii="Arial" w:hAnsi="Arial" w:cs="Arial"/>
                          <w:b/>
                          <w:i/>
                          <w:color w:val="0D0D0D" w:themeColor="text1" w:themeTint="F2"/>
                          <w:sz w:val="20"/>
                          <w:szCs w:val="20"/>
                        </w:rPr>
                        <w:t>ACT Team</w:t>
                      </w:r>
                    </w:p>
                  </w:txbxContent>
                </v:textbox>
                <w10:wrap anchorx="margin"/>
              </v:shape>
            </w:pict>
          </mc:Fallback>
        </mc:AlternateContent>
      </w:r>
    </w:p>
    <w:p w14:paraId="514186AC" w14:textId="28375903" w:rsidR="00F53459" w:rsidRPr="007F62E0" w:rsidRDefault="00F53459" w:rsidP="00F53459">
      <w:pPr>
        <w:pStyle w:val="NoSpacing"/>
        <w:rPr>
          <w:rFonts w:ascii="Arial" w:hAnsi="Arial" w:cs="Arial"/>
          <w:color w:val="FF0000"/>
          <w:sz w:val="24"/>
          <w:szCs w:val="24"/>
        </w:rPr>
      </w:pPr>
    </w:p>
    <w:p w14:paraId="59D85212" w14:textId="5E3FFA57" w:rsidR="002630CE" w:rsidRDefault="002630CE" w:rsidP="005B1606">
      <w:pPr>
        <w:tabs>
          <w:tab w:val="left" w:pos="1060"/>
        </w:tabs>
        <w:rPr>
          <w:rFonts w:ascii="Arial" w:hAnsi="Arial" w:cs="Arial"/>
          <w:b/>
          <w:color w:val="FF0000"/>
          <w:sz w:val="24"/>
          <w:szCs w:val="24"/>
        </w:rPr>
      </w:pPr>
    </w:p>
    <w:p w14:paraId="5AD1515B" w14:textId="5BEDA4B5" w:rsidR="00F53459" w:rsidRDefault="00F53459" w:rsidP="005B1606">
      <w:pPr>
        <w:tabs>
          <w:tab w:val="left" w:pos="1060"/>
        </w:tabs>
        <w:rPr>
          <w:rFonts w:ascii="Arial" w:hAnsi="Arial" w:cs="Arial"/>
          <w:b/>
          <w:color w:val="FF0000"/>
          <w:sz w:val="24"/>
          <w:szCs w:val="24"/>
        </w:rPr>
      </w:pPr>
    </w:p>
    <w:p w14:paraId="2B2B0194" w14:textId="28F3AA80" w:rsidR="005E5615" w:rsidRDefault="005E5615" w:rsidP="005B1606">
      <w:pPr>
        <w:tabs>
          <w:tab w:val="left" w:pos="1060"/>
        </w:tabs>
        <w:rPr>
          <w:rFonts w:ascii="Arial" w:hAnsi="Arial" w:cs="Arial"/>
          <w:b/>
          <w:color w:val="FF0000"/>
          <w:sz w:val="24"/>
          <w:szCs w:val="24"/>
        </w:rPr>
      </w:pPr>
    </w:p>
    <w:p w14:paraId="1669FD5F" w14:textId="07FB8C14" w:rsidR="005E5615" w:rsidRDefault="005E5615" w:rsidP="005B1606">
      <w:pPr>
        <w:tabs>
          <w:tab w:val="left" w:pos="1060"/>
        </w:tabs>
        <w:rPr>
          <w:rFonts w:ascii="Arial" w:hAnsi="Arial" w:cs="Arial"/>
          <w:b/>
          <w:color w:val="FF0000"/>
          <w:sz w:val="24"/>
          <w:szCs w:val="24"/>
        </w:rPr>
      </w:pPr>
    </w:p>
    <w:p w14:paraId="7B29F083" w14:textId="59274B5E" w:rsidR="005E5615" w:rsidRDefault="00F03765" w:rsidP="005B1606">
      <w:pPr>
        <w:tabs>
          <w:tab w:val="left" w:pos="1060"/>
        </w:tabs>
        <w:rPr>
          <w:rFonts w:ascii="Arial" w:hAnsi="Arial" w:cs="Arial"/>
          <w:b/>
          <w:color w:val="FF0000"/>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66112" behindDoc="0" locked="0" layoutInCell="1" allowOverlap="1" wp14:anchorId="6E9FA722" wp14:editId="16FF1328">
                <wp:simplePos x="0" y="0"/>
                <wp:positionH relativeFrom="page">
                  <wp:posOffset>3727450</wp:posOffset>
                </wp:positionH>
                <wp:positionV relativeFrom="paragraph">
                  <wp:posOffset>273685</wp:posOffset>
                </wp:positionV>
                <wp:extent cx="3613150" cy="1657350"/>
                <wp:effectExtent l="19050" t="19050" r="44450" b="228600"/>
                <wp:wrapNone/>
                <wp:docPr id="25" name="Oval Callout 25"/>
                <wp:cNvGraphicFramePr/>
                <a:graphic xmlns:a="http://schemas.openxmlformats.org/drawingml/2006/main">
                  <a:graphicData uri="http://schemas.microsoft.com/office/word/2010/wordprocessingShape">
                    <wps:wsp>
                      <wps:cNvSpPr/>
                      <wps:spPr>
                        <a:xfrm flipH="1">
                          <a:off x="0" y="0"/>
                          <a:ext cx="3613150" cy="1657350"/>
                        </a:xfrm>
                        <a:prstGeom prst="wedgeEllipseCallout">
                          <a:avLst/>
                        </a:prstGeom>
                        <a:solidFill>
                          <a:srgbClr val="8064A2">
                            <a:lumMod val="40000"/>
                            <a:lumOff val="60000"/>
                          </a:srgbClr>
                        </a:solidFill>
                        <a:ln w="25400" cap="flat" cmpd="sng" algn="ctr">
                          <a:solidFill>
                            <a:srgbClr val="8064A2">
                              <a:lumMod val="40000"/>
                              <a:lumOff val="60000"/>
                            </a:srgbClr>
                          </a:solidFill>
                          <a:prstDash val="solid"/>
                        </a:ln>
                        <a:effectLst/>
                      </wps:spPr>
                      <wps:txbx>
                        <w:txbxContent>
                          <w:p w14:paraId="64751331" w14:textId="77777777" w:rsidR="003A3349" w:rsidRDefault="003A3349" w:rsidP="003D40F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9FA722" id="Oval Callout 25" o:spid="_x0000_s1031" type="#_x0000_t63" style="position:absolute;margin-left:293.5pt;margin-top:21.55pt;width:284.5pt;height:130.5pt;flip:x;z-index:251866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" adj="6300,24300" fillcolor="#ccc1da" strokecolor="#ccc1da" strokeweight="2pt">
                <v:textbox>
                  <w:txbxContent>
                    <w:p w14:paraId="64751331" w14:textId="77777777" w:rsidR="003A3349" w:rsidRDefault="003A3349" w:rsidP="003D40F7">
                      <w:pPr>
                        <w:jc w:val="center"/>
                      </w:pPr>
                    </w:p>
                  </w:txbxContent>
                </v:textbox>
                <w10:wrap anchorx="page"/>
              </v:shape>
            </w:pict>
          </mc:Fallback>
        </mc:AlternateContent>
      </w:r>
    </w:p>
    <w:p w14:paraId="12FCCAFA" w14:textId="53834517" w:rsidR="005E5615" w:rsidRDefault="00F03765" w:rsidP="005B1606">
      <w:pPr>
        <w:tabs>
          <w:tab w:val="left" w:pos="1060"/>
        </w:tabs>
        <w:rPr>
          <w:rFonts w:ascii="Arial" w:hAnsi="Arial" w:cs="Arial"/>
          <w:b/>
          <w:color w:val="FF0000"/>
          <w:sz w:val="24"/>
          <w:szCs w:val="24"/>
        </w:rPr>
      </w:pPr>
      <w:r w:rsidRPr="00056A59">
        <w:rPr>
          <w:b/>
          <w:noProof/>
          <w:color w:val="FF0000"/>
          <w:sz w:val="36"/>
          <w:szCs w:val="36"/>
          <w:lang w:eastAsia="en-GB"/>
        </w:rPr>
        <mc:AlternateContent>
          <mc:Choice Requires="wps">
            <w:drawing>
              <wp:anchor distT="0" distB="0" distL="114300" distR="114300" simplePos="0" relativeHeight="251868160" behindDoc="0" locked="0" layoutInCell="1" allowOverlap="1" wp14:anchorId="7ED307E4" wp14:editId="49FB780A">
                <wp:simplePos x="0" y="0"/>
                <wp:positionH relativeFrom="page">
                  <wp:posOffset>4308475</wp:posOffset>
                </wp:positionH>
                <wp:positionV relativeFrom="paragraph">
                  <wp:posOffset>264795</wp:posOffset>
                </wp:positionV>
                <wp:extent cx="2698750" cy="1250950"/>
                <wp:effectExtent l="0" t="0" r="0" b="6350"/>
                <wp:wrapNone/>
                <wp:docPr id="26" name="Text Box 26"/>
                <wp:cNvGraphicFramePr/>
                <a:graphic xmlns:a="http://schemas.openxmlformats.org/drawingml/2006/main">
                  <a:graphicData uri="http://schemas.microsoft.com/office/word/2010/wordprocessingShape">
                    <wps:wsp>
                      <wps:cNvSpPr txBox="1"/>
                      <wps:spPr>
                        <a:xfrm>
                          <a:off x="0" y="0"/>
                          <a:ext cx="2698750" cy="1250950"/>
                        </a:xfrm>
                        <a:prstGeom prst="rect">
                          <a:avLst/>
                        </a:prstGeom>
                        <a:noFill/>
                        <a:ln w="6350">
                          <a:noFill/>
                        </a:ln>
                      </wps:spPr>
                      <wps:txbx>
                        <w:txbxContent>
                          <w:p w14:paraId="61C8FF85" w14:textId="10353FF6"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351CCE" w:rsidRPr="00351CCE">
                              <w:rPr>
                                <w:rFonts w:cstheme="minorHAnsi"/>
                                <w:i/>
                                <w:color w:val="000000"/>
                                <w:sz w:val="18"/>
                                <w:szCs w:val="18"/>
                              </w:rPr>
                              <w:t>The care they all received by the staff was brilliant, they were treated like royalty. They did everything they could for Lynwen. Very happy with the care and the aftercare from the care after death team. high praise to all involved including our service.</w:t>
                            </w:r>
                            <w:r w:rsidR="006F34D7">
                              <w:rPr>
                                <w:rFonts w:cstheme="minorHAnsi"/>
                                <w:i/>
                                <w:color w:val="000000"/>
                                <w:sz w:val="18"/>
                                <w:szCs w:val="18"/>
                              </w:rPr>
                              <w:t>”</w:t>
                            </w:r>
                          </w:p>
                          <w:p w14:paraId="7441F9EF" w14:textId="4135E8E4" w:rsidR="003A3349" w:rsidRPr="003D40F7" w:rsidRDefault="00347751" w:rsidP="003D40F7">
                            <w:pPr>
                              <w:rPr>
                                <w:i/>
                                <w:sz w:val="16"/>
                              </w:rPr>
                            </w:pPr>
                            <w:r>
                              <w:rPr>
                                <w:rFonts w:ascii="Arial" w:hAnsi="Arial" w:cs="Arial"/>
                                <w:b/>
                                <w:i/>
                                <w:color w:val="000000"/>
                                <w:sz w:val="18"/>
                                <w:szCs w:val="18"/>
                              </w:rPr>
                              <w:t>Ward</w:t>
                            </w:r>
                            <w:r w:rsidR="00351CCE">
                              <w:rPr>
                                <w:rFonts w:ascii="Arial" w:hAnsi="Arial" w:cs="Arial"/>
                                <w:b/>
                                <w:i/>
                                <w:color w:val="000000"/>
                                <w:sz w:val="18"/>
                                <w:szCs w:val="18"/>
                              </w:rPr>
                              <w:t xml:space="preserve"> F, Morriston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307E4" id="Text Box 26" o:spid="_x0000_s1032" type="#_x0000_t202" style="position:absolute;margin-left:339.25pt;margin-top:20.85pt;width:212.5pt;height:98.5pt;z-index:251868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" filled="f" stroked="f" strokeweight=".5pt">
                <v:textbox>
                  <w:txbxContent>
                    <w:p w14:paraId="61C8FF85" w14:textId="10353FF6" w:rsidR="004C087C" w:rsidRPr="004C087C" w:rsidRDefault="004C087C" w:rsidP="004C087C">
                      <w:pPr>
                        <w:rPr>
                          <w:rFonts w:cstheme="minorHAnsi"/>
                          <w:i/>
                          <w:color w:val="000000"/>
                          <w:sz w:val="18"/>
                          <w:szCs w:val="18"/>
                        </w:rPr>
                      </w:pPr>
                      <w:r w:rsidRPr="004C087C">
                        <w:rPr>
                          <w:rFonts w:cstheme="minorHAnsi"/>
                          <w:i/>
                          <w:color w:val="000000"/>
                          <w:sz w:val="18"/>
                          <w:szCs w:val="18"/>
                        </w:rPr>
                        <w:t>“</w:t>
                      </w:r>
                      <w:r w:rsidR="00351CCE" w:rsidRPr="00351CCE">
                        <w:rPr>
                          <w:rFonts w:cstheme="minorHAnsi"/>
                          <w:i/>
                          <w:color w:val="000000"/>
                          <w:sz w:val="18"/>
                          <w:szCs w:val="18"/>
                        </w:rPr>
                        <w:t>The care they all received by the staff was brilliant, they were treated like royalty. They did everything they could for Lynwen. Very happy with the care and the aftercare from the care after death team. high praise to all involved including our service.</w:t>
                      </w:r>
                      <w:r w:rsidR="006F34D7">
                        <w:rPr>
                          <w:rFonts w:cstheme="minorHAnsi"/>
                          <w:i/>
                          <w:color w:val="000000"/>
                          <w:sz w:val="18"/>
                          <w:szCs w:val="18"/>
                        </w:rPr>
                        <w:t>”</w:t>
                      </w:r>
                    </w:p>
                    <w:p w14:paraId="7441F9EF" w14:textId="4135E8E4" w:rsidR="003A3349" w:rsidRPr="003D40F7" w:rsidRDefault="00347751" w:rsidP="003D40F7">
                      <w:pPr>
                        <w:rPr>
                          <w:i/>
                          <w:sz w:val="16"/>
                        </w:rPr>
                      </w:pPr>
                      <w:r>
                        <w:rPr>
                          <w:rFonts w:ascii="Arial" w:hAnsi="Arial" w:cs="Arial"/>
                          <w:b/>
                          <w:i/>
                          <w:color w:val="000000"/>
                          <w:sz w:val="18"/>
                          <w:szCs w:val="18"/>
                        </w:rPr>
                        <w:t>Ward</w:t>
                      </w:r>
                      <w:r w:rsidR="00351CCE">
                        <w:rPr>
                          <w:rFonts w:ascii="Arial" w:hAnsi="Arial" w:cs="Arial"/>
                          <w:b/>
                          <w:i/>
                          <w:color w:val="000000"/>
                          <w:sz w:val="18"/>
                          <w:szCs w:val="18"/>
                        </w:rPr>
                        <w:t xml:space="preserve"> F, Morriston</w:t>
                      </w:r>
                    </w:p>
                  </w:txbxContent>
                </v:textbox>
                <w10:wrap anchorx="page"/>
              </v:shape>
            </w:pict>
          </mc:Fallback>
        </mc:AlternateContent>
      </w:r>
    </w:p>
    <w:p w14:paraId="07039631" w14:textId="41C95FDD" w:rsidR="005E5615" w:rsidRDefault="005E5615" w:rsidP="005B1606">
      <w:pPr>
        <w:tabs>
          <w:tab w:val="left" w:pos="1060"/>
        </w:tabs>
        <w:rPr>
          <w:rFonts w:ascii="Arial" w:hAnsi="Arial" w:cs="Arial"/>
          <w:b/>
          <w:color w:val="FF0000"/>
          <w:sz w:val="24"/>
          <w:szCs w:val="24"/>
        </w:rPr>
      </w:pPr>
    </w:p>
    <w:p w14:paraId="2758900F" w14:textId="30977D1E" w:rsidR="005E5615" w:rsidRDefault="005E5615" w:rsidP="005B1606">
      <w:pPr>
        <w:tabs>
          <w:tab w:val="left" w:pos="1060"/>
        </w:tabs>
        <w:rPr>
          <w:rFonts w:ascii="Arial" w:hAnsi="Arial" w:cs="Arial"/>
          <w:b/>
          <w:color w:val="FF0000"/>
          <w:sz w:val="24"/>
          <w:szCs w:val="24"/>
        </w:rPr>
      </w:pPr>
    </w:p>
    <w:p w14:paraId="0B9B647F" w14:textId="2793A57E" w:rsidR="005E5615" w:rsidRDefault="005E5615" w:rsidP="005B1606">
      <w:pPr>
        <w:tabs>
          <w:tab w:val="left" w:pos="1060"/>
        </w:tabs>
        <w:rPr>
          <w:rFonts w:ascii="Arial" w:hAnsi="Arial" w:cs="Arial"/>
          <w:b/>
          <w:color w:val="FF0000"/>
          <w:sz w:val="24"/>
          <w:szCs w:val="24"/>
        </w:rPr>
      </w:pPr>
    </w:p>
    <w:p w14:paraId="636B15D4" w14:textId="51858428" w:rsidR="005E5615" w:rsidRDefault="005E5615" w:rsidP="005B1606">
      <w:pPr>
        <w:tabs>
          <w:tab w:val="left" w:pos="1060"/>
        </w:tabs>
        <w:rPr>
          <w:rFonts w:ascii="Arial" w:hAnsi="Arial" w:cs="Arial"/>
          <w:b/>
          <w:color w:val="FF0000"/>
          <w:sz w:val="24"/>
          <w:szCs w:val="24"/>
        </w:rPr>
      </w:pPr>
    </w:p>
    <w:p w14:paraId="4B6E6D23" w14:textId="77777777" w:rsidR="00D13DBA" w:rsidRDefault="00D13DBA" w:rsidP="005B1606">
      <w:pPr>
        <w:tabs>
          <w:tab w:val="left" w:pos="1060"/>
        </w:tabs>
        <w:rPr>
          <w:rFonts w:ascii="Arial" w:hAnsi="Arial" w:cs="Arial"/>
          <w:b/>
          <w:sz w:val="24"/>
          <w:szCs w:val="24"/>
        </w:rPr>
      </w:pPr>
    </w:p>
    <w:p w14:paraId="3BAF2DB7" w14:textId="7DE16580" w:rsidR="00347751" w:rsidRDefault="007A4461" w:rsidP="005B1606">
      <w:pPr>
        <w:tabs>
          <w:tab w:val="left" w:pos="1060"/>
        </w:tabs>
        <w:rPr>
          <w:rFonts w:ascii="Arial" w:hAnsi="Arial" w:cs="Arial"/>
          <w:b/>
          <w:sz w:val="24"/>
          <w:szCs w:val="24"/>
        </w:rPr>
      </w:pPr>
      <w:r w:rsidRPr="003D40F7">
        <w:rPr>
          <w:rFonts w:ascii="Calibri" w:eastAsia="Times New Roman" w:hAnsi="Calibri" w:cs="Times New Roman"/>
          <w:b/>
          <w:noProof/>
          <w:color w:val="FF0000"/>
          <w:sz w:val="36"/>
          <w:szCs w:val="36"/>
          <w:lang w:eastAsia="en-GB"/>
        </w:rPr>
        <mc:AlternateContent>
          <mc:Choice Requires="wps">
            <w:drawing>
              <wp:anchor distT="0" distB="0" distL="114300" distR="114300" simplePos="0" relativeHeight="251870208" behindDoc="0" locked="0" layoutInCell="1" allowOverlap="1" wp14:anchorId="6A124673" wp14:editId="4EA259DF">
                <wp:simplePos x="0" y="0"/>
                <wp:positionH relativeFrom="column">
                  <wp:posOffset>-770676</wp:posOffset>
                </wp:positionH>
                <wp:positionV relativeFrom="paragraph">
                  <wp:posOffset>180573</wp:posOffset>
                </wp:positionV>
                <wp:extent cx="5441950" cy="1295400"/>
                <wp:effectExtent l="19050" t="19050" r="44450" b="190500"/>
                <wp:wrapNone/>
                <wp:docPr id="27" name="Oval Callout 27"/>
                <wp:cNvGraphicFramePr/>
                <a:graphic xmlns:a="http://schemas.openxmlformats.org/drawingml/2006/main">
                  <a:graphicData uri="http://schemas.microsoft.com/office/word/2010/wordprocessingShape">
                    <wps:wsp>
                      <wps:cNvSpPr/>
                      <wps:spPr>
                        <a:xfrm>
                          <a:off x="0" y="0"/>
                          <a:ext cx="5441950" cy="1295400"/>
                        </a:xfrm>
                        <a:prstGeom prst="wedgeEllipseCallout">
                          <a:avLst/>
                        </a:prstGeom>
                        <a:solidFill>
                          <a:srgbClr val="4F81BD"/>
                        </a:solidFill>
                        <a:ln w="25400" cap="flat" cmpd="sng" algn="ctr">
                          <a:solidFill>
                            <a:srgbClr val="4F81BD">
                              <a:shade val="50000"/>
                            </a:srgbClr>
                          </a:solidFill>
                          <a:prstDash val="solid"/>
                        </a:ln>
                        <a:effectLst/>
                      </wps:spPr>
                      <wps:txbx>
                        <w:txbxContent>
                          <w:p w14:paraId="4985D0E8" w14:textId="226C790B" w:rsidR="004C087C" w:rsidRPr="004C087C" w:rsidRDefault="004C087C" w:rsidP="004C087C">
                            <w:pPr>
                              <w:rPr>
                                <w:rFonts w:cstheme="minorHAnsi"/>
                                <w:i/>
                                <w:sz w:val="18"/>
                                <w:szCs w:val="18"/>
                              </w:rPr>
                            </w:pPr>
                            <w:r w:rsidRPr="004C087C">
                              <w:rPr>
                                <w:rFonts w:cstheme="minorHAnsi"/>
                                <w:i/>
                                <w:sz w:val="18"/>
                                <w:szCs w:val="18"/>
                              </w:rPr>
                              <w:t>“</w:t>
                            </w:r>
                            <w:r w:rsidR="00447680" w:rsidRPr="00447680">
                              <w:rPr>
                                <w:i/>
                                <w:sz w:val="18"/>
                                <w:szCs w:val="18"/>
                              </w:rPr>
                              <w:t xml:space="preserve">The hospital was absolutely wonderful.  I could not speak more highly of them.  The doctors and nurses were so kind to family as well.  All family were so grateful.  </w:t>
                            </w:r>
                            <w:r w:rsidR="005A0642" w:rsidRPr="005A0642">
                              <w:rPr>
                                <w:i/>
                                <w:sz w:val="18"/>
                                <w:szCs w:val="18"/>
                              </w:rPr>
                              <w:t>.</w:t>
                            </w:r>
                            <w:r w:rsidR="00347751">
                              <w:rPr>
                                <w:i/>
                                <w:sz w:val="18"/>
                                <w:szCs w:val="18"/>
                              </w:rPr>
                              <w:t>”</w:t>
                            </w:r>
                          </w:p>
                          <w:p w14:paraId="00C98D9B" w14:textId="1FCF9EBB" w:rsidR="003A3349" w:rsidRPr="008A265F" w:rsidRDefault="00447680" w:rsidP="00ED336C">
                            <w:pPr>
                              <w:rPr>
                                <w:sz w:val="20"/>
                              </w:rPr>
                            </w:pPr>
                            <w:r>
                              <w:rPr>
                                <w:rFonts w:cstheme="minorHAnsi"/>
                                <w:b/>
                                <w:i/>
                                <w:sz w:val="18"/>
                                <w:szCs w:val="18"/>
                              </w:rPr>
                              <w:t>Ward R, Morriston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124673" id="Oval Callout 27" o:spid="_x0000_s1033" type="#_x0000_t63" style="position:absolute;margin-left:-60.7pt;margin-top:14.2pt;width:428.5pt;height:102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" adj="6300,24300" fillcolor="#4f81bd" strokecolor="#385d8a" strokeweight="2pt">
                <v:textbox>
                  <w:txbxContent>
                    <w:p w14:paraId="4985D0E8" w14:textId="226C790B" w:rsidR="004C087C" w:rsidRPr="004C087C" w:rsidRDefault="004C087C" w:rsidP="004C087C">
                      <w:pPr>
                        <w:rPr>
                          <w:rFonts w:cstheme="minorHAnsi"/>
                          <w:i/>
                          <w:sz w:val="18"/>
                          <w:szCs w:val="18"/>
                        </w:rPr>
                      </w:pPr>
                      <w:r w:rsidRPr="004C087C">
                        <w:rPr>
                          <w:rFonts w:cstheme="minorHAnsi"/>
                          <w:i/>
                          <w:sz w:val="18"/>
                          <w:szCs w:val="18"/>
                        </w:rPr>
                        <w:t>“</w:t>
                      </w:r>
                      <w:r w:rsidR="00447680" w:rsidRPr="00447680">
                        <w:rPr>
                          <w:i/>
                          <w:sz w:val="18"/>
                          <w:szCs w:val="18"/>
                        </w:rPr>
                        <w:t xml:space="preserve">The hospital was absolutely wonderful.  I could not speak more highly of them.  The doctors and nurses were so kind to family as well.  All family were so grateful.  </w:t>
                      </w:r>
                      <w:r w:rsidR="005A0642" w:rsidRPr="005A0642">
                        <w:rPr>
                          <w:i/>
                          <w:sz w:val="18"/>
                          <w:szCs w:val="18"/>
                        </w:rPr>
                        <w:t>.</w:t>
                      </w:r>
                      <w:r w:rsidR="00347751">
                        <w:rPr>
                          <w:i/>
                          <w:sz w:val="18"/>
                          <w:szCs w:val="18"/>
                        </w:rPr>
                        <w:t>”</w:t>
                      </w:r>
                    </w:p>
                    <w:p w14:paraId="00C98D9B" w14:textId="1FCF9EBB" w:rsidR="003A3349" w:rsidRPr="008A265F" w:rsidRDefault="00447680" w:rsidP="00ED336C">
                      <w:pPr>
                        <w:rPr>
                          <w:sz w:val="20"/>
                        </w:rPr>
                      </w:pPr>
                      <w:r>
                        <w:rPr>
                          <w:rFonts w:cstheme="minorHAnsi"/>
                          <w:b/>
                          <w:i/>
                          <w:sz w:val="18"/>
                          <w:szCs w:val="18"/>
                        </w:rPr>
                        <w:t>Ward R, Morriston</w:t>
                      </w:r>
                    </w:p>
                  </w:txbxContent>
                </v:textbox>
              </v:shape>
            </w:pict>
          </mc:Fallback>
        </mc:AlternateContent>
      </w:r>
    </w:p>
    <w:p w14:paraId="7DC1C73F" w14:textId="5A664C93" w:rsidR="00347751" w:rsidRDefault="00347751" w:rsidP="005B1606">
      <w:pPr>
        <w:tabs>
          <w:tab w:val="left" w:pos="1060"/>
        </w:tabs>
        <w:rPr>
          <w:rFonts w:ascii="Arial" w:hAnsi="Arial" w:cs="Arial"/>
          <w:b/>
          <w:sz w:val="24"/>
          <w:szCs w:val="24"/>
        </w:rPr>
      </w:pPr>
    </w:p>
    <w:p w14:paraId="69108BBA" w14:textId="0BBB8BB9" w:rsidR="00C30BD0" w:rsidRDefault="00C30BD0" w:rsidP="005B1606">
      <w:pPr>
        <w:tabs>
          <w:tab w:val="left" w:pos="1060"/>
        </w:tabs>
        <w:rPr>
          <w:rFonts w:ascii="Arial" w:hAnsi="Arial" w:cs="Arial"/>
          <w:b/>
          <w:sz w:val="24"/>
          <w:szCs w:val="24"/>
        </w:rPr>
      </w:pPr>
    </w:p>
    <w:p w14:paraId="1C2C6C13" w14:textId="6B324626" w:rsidR="004E6CD3" w:rsidRDefault="004E6CD3" w:rsidP="005B1606">
      <w:pPr>
        <w:tabs>
          <w:tab w:val="left" w:pos="1060"/>
        </w:tabs>
        <w:rPr>
          <w:rFonts w:ascii="Arial" w:hAnsi="Arial" w:cs="Arial"/>
          <w:b/>
          <w:sz w:val="24"/>
          <w:szCs w:val="24"/>
        </w:rPr>
      </w:pPr>
    </w:p>
    <w:p w14:paraId="3DD27B27" w14:textId="08714E9C" w:rsidR="004E6CD3" w:rsidRDefault="004E6CD3" w:rsidP="005B1606">
      <w:pPr>
        <w:tabs>
          <w:tab w:val="left" w:pos="1060"/>
        </w:tabs>
        <w:rPr>
          <w:rFonts w:ascii="Arial" w:hAnsi="Arial" w:cs="Arial"/>
          <w:b/>
          <w:sz w:val="24"/>
          <w:szCs w:val="24"/>
        </w:rPr>
      </w:pPr>
    </w:p>
    <w:p w14:paraId="68BA7966" w14:textId="678C6B0E" w:rsidR="004E6CD3" w:rsidRDefault="004E6CD3" w:rsidP="005B1606">
      <w:pPr>
        <w:tabs>
          <w:tab w:val="left" w:pos="1060"/>
        </w:tabs>
        <w:rPr>
          <w:rFonts w:ascii="Arial" w:hAnsi="Arial" w:cs="Arial"/>
          <w:b/>
          <w:sz w:val="24"/>
          <w:szCs w:val="24"/>
        </w:rPr>
      </w:pPr>
    </w:p>
    <w:p w14:paraId="5CC192E1" w14:textId="77777777" w:rsidR="00F03765" w:rsidRDefault="00F03765" w:rsidP="005B1606">
      <w:pPr>
        <w:tabs>
          <w:tab w:val="left" w:pos="1060"/>
        </w:tabs>
        <w:rPr>
          <w:rFonts w:ascii="Arial" w:hAnsi="Arial" w:cs="Arial"/>
          <w:b/>
          <w:sz w:val="24"/>
          <w:szCs w:val="24"/>
        </w:rPr>
      </w:pPr>
    </w:p>
    <w:p w14:paraId="11EB90D3" w14:textId="77777777" w:rsidR="00F03765" w:rsidRDefault="00F03765" w:rsidP="005B1606">
      <w:pPr>
        <w:tabs>
          <w:tab w:val="left" w:pos="1060"/>
        </w:tabs>
        <w:rPr>
          <w:rFonts w:ascii="Arial" w:hAnsi="Arial" w:cs="Arial"/>
          <w:b/>
          <w:sz w:val="24"/>
          <w:szCs w:val="24"/>
        </w:rPr>
      </w:pPr>
    </w:p>
    <w:p w14:paraId="7BD7A3EC" w14:textId="77777777" w:rsidR="00F03765" w:rsidRDefault="00F03765" w:rsidP="005B1606">
      <w:pPr>
        <w:tabs>
          <w:tab w:val="left" w:pos="1060"/>
        </w:tabs>
        <w:rPr>
          <w:rFonts w:ascii="Arial" w:hAnsi="Arial" w:cs="Arial"/>
          <w:b/>
          <w:sz w:val="24"/>
          <w:szCs w:val="24"/>
        </w:rPr>
      </w:pPr>
    </w:p>
    <w:tbl>
      <w:tblPr>
        <w:tblStyle w:val="TableGrid"/>
        <w:tblpPr w:leftFromText="180" w:rightFromText="180" w:vertAnchor="page" w:horzAnchor="margin" w:tblpY="1971"/>
        <w:tblW w:w="0" w:type="auto"/>
        <w:shd w:val="clear" w:color="auto" w:fill="D9D9D9" w:themeFill="background1" w:themeFillShade="D9"/>
        <w:tblLook w:val="04A0" w:firstRow="1" w:lastRow="0" w:firstColumn="1" w:lastColumn="0" w:noHBand="0" w:noVBand="1"/>
      </w:tblPr>
      <w:tblGrid>
        <w:gridCol w:w="9016"/>
      </w:tblGrid>
      <w:tr w:rsidR="00F03765" w:rsidRPr="00155ABC" w14:paraId="66FA268B" w14:textId="77777777" w:rsidTr="00F03765">
        <w:tc>
          <w:tcPr>
            <w:tcW w:w="9016" w:type="dxa"/>
            <w:shd w:val="clear" w:color="auto" w:fill="DEEAF6" w:themeFill="accent1" w:themeFillTint="33"/>
          </w:tcPr>
          <w:p w14:paraId="48CC7BA2" w14:textId="77777777" w:rsidR="00F03765" w:rsidRPr="00155ABC" w:rsidRDefault="00F03765" w:rsidP="00F03765">
            <w:pPr>
              <w:tabs>
                <w:tab w:val="left" w:pos="1060"/>
              </w:tabs>
              <w:rPr>
                <w:rFonts w:ascii="Arial" w:hAnsi="Arial" w:cs="Arial"/>
                <w:b/>
                <w:sz w:val="24"/>
                <w:szCs w:val="24"/>
              </w:rPr>
            </w:pPr>
          </w:p>
          <w:p w14:paraId="67AFE3C5" w14:textId="77777777" w:rsidR="00F03765" w:rsidRPr="004E6CD3" w:rsidRDefault="00F03765" w:rsidP="00F03765">
            <w:pPr>
              <w:pStyle w:val="ListParagraph"/>
              <w:numPr>
                <w:ilvl w:val="0"/>
                <w:numId w:val="11"/>
              </w:numPr>
              <w:tabs>
                <w:tab w:val="left" w:pos="1060"/>
              </w:tabs>
              <w:spacing w:after="0" w:line="240" w:lineRule="auto"/>
              <w:rPr>
                <w:rFonts w:eastAsia="Calibri"/>
                <w:b/>
                <w:sz w:val="24"/>
                <w:szCs w:val="24"/>
              </w:rPr>
            </w:pPr>
            <w:r w:rsidRPr="004E6CD3">
              <w:rPr>
                <w:rFonts w:eastAsia="Calibri"/>
                <w:b/>
                <w:sz w:val="24"/>
                <w:szCs w:val="24"/>
              </w:rPr>
              <w:t>OMBUDSMAN CASES</w:t>
            </w:r>
          </w:p>
          <w:p w14:paraId="61C1E850" w14:textId="77777777" w:rsidR="00F03765" w:rsidRPr="00155ABC" w:rsidRDefault="00F03765" w:rsidP="00F03765">
            <w:pPr>
              <w:pStyle w:val="ListParagraph"/>
              <w:tabs>
                <w:tab w:val="left" w:pos="1060"/>
              </w:tabs>
              <w:spacing w:after="0" w:line="240" w:lineRule="auto"/>
              <w:rPr>
                <w:rFonts w:eastAsia="Calibri"/>
                <w:b/>
                <w:sz w:val="24"/>
                <w:szCs w:val="24"/>
              </w:rPr>
            </w:pPr>
          </w:p>
        </w:tc>
      </w:tr>
    </w:tbl>
    <w:p w14:paraId="7F91998F" w14:textId="77777777" w:rsidR="004E6CD3" w:rsidRDefault="004E6CD3" w:rsidP="005B1606">
      <w:pPr>
        <w:tabs>
          <w:tab w:val="left" w:pos="1060"/>
        </w:tabs>
        <w:rPr>
          <w:rFonts w:ascii="Arial" w:hAnsi="Arial" w:cs="Arial"/>
          <w:b/>
          <w:sz w:val="24"/>
          <w:szCs w:val="24"/>
        </w:rPr>
      </w:pPr>
    </w:p>
    <w:p w14:paraId="0E88D939" w14:textId="3F593BBC" w:rsidR="005B1606" w:rsidRPr="00155ABC" w:rsidRDefault="003D40F7" w:rsidP="005B1606">
      <w:pPr>
        <w:tabs>
          <w:tab w:val="left" w:pos="1060"/>
        </w:tabs>
        <w:rPr>
          <w:rFonts w:ascii="Arial" w:hAnsi="Arial" w:cs="Arial"/>
          <w:b/>
          <w:sz w:val="24"/>
          <w:szCs w:val="24"/>
        </w:rPr>
      </w:pPr>
      <w:r>
        <w:rPr>
          <w:rFonts w:ascii="Arial" w:hAnsi="Arial" w:cs="Arial"/>
          <w:b/>
          <w:sz w:val="24"/>
          <w:szCs w:val="24"/>
        </w:rPr>
        <w:t>6</w:t>
      </w:r>
      <w:r w:rsidR="00CB1363" w:rsidRPr="00155ABC">
        <w:rPr>
          <w:rFonts w:ascii="Arial" w:hAnsi="Arial" w:cs="Arial"/>
          <w:b/>
          <w:sz w:val="24"/>
          <w:szCs w:val="24"/>
        </w:rPr>
        <w:t xml:space="preserve">.1 </w:t>
      </w:r>
      <w:r w:rsidR="005B1606" w:rsidRPr="00155ABC">
        <w:rPr>
          <w:rFonts w:ascii="Arial" w:hAnsi="Arial" w:cs="Arial"/>
          <w:b/>
          <w:sz w:val="24"/>
          <w:szCs w:val="24"/>
        </w:rPr>
        <w:t xml:space="preserve">Ombudsman investigations </w:t>
      </w:r>
    </w:p>
    <w:p w14:paraId="330211C3" w14:textId="7E4DFECA" w:rsidR="005B1606" w:rsidRPr="00155ABC" w:rsidRDefault="00E40B4C" w:rsidP="00A3226D">
      <w:pPr>
        <w:pStyle w:val="NoSpacing"/>
        <w:jc w:val="both"/>
        <w:rPr>
          <w:rFonts w:ascii="Arial" w:hAnsi="Arial" w:cs="Arial"/>
          <w:sz w:val="24"/>
          <w:szCs w:val="24"/>
        </w:rPr>
      </w:pPr>
      <w:r>
        <w:rPr>
          <w:rFonts w:ascii="Arial" w:hAnsi="Arial" w:cs="Arial"/>
          <w:sz w:val="24"/>
          <w:szCs w:val="24"/>
        </w:rPr>
        <w:t>3</w:t>
      </w:r>
      <w:r w:rsidR="00150DE2" w:rsidRPr="00155ABC">
        <w:rPr>
          <w:rFonts w:ascii="Arial" w:hAnsi="Arial" w:cs="Arial"/>
          <w:sz w:val="24"/>
          <w:szCs w:val="24"/>
        </w:rPr>
        <w:t xml:space="preserve"> </w:t>
      </w:r>
      <w:r w:rsidR="005B1606" w:rsidRPr="00155ABC">
        <w:rPr>
          <w:rFonts w:ascii="Arial" w:hAnsi="Arial" w:cs="Arial"/>
          <w:sz w:val="24"/>
          <w:szCs w:val="24"/>
        </w:rPr>
        <w:t>new Ombudsman investigation</w:t>
      </w:r>
      <w:r w:rsidR="009E3697">
        <w:rPr>
          <w:rFonts w:ascii="Arial" w:hAnsi="Arial" w:cs="Arial"/>
          <w:sz w:val="24"/>
          <w:szCs w:val="24"/>
        </w:rPr>
        <w:t>s</w:t>
      </w:r>
      <w:r w:rsidR="006734E1" w:rsidRPr="00155ABC">
        <w:rPr>
          <w:rFonts w:ascii="Arial" w:hAnsi="Arial" w:cs="Arial"/>
          <w:sz w:val="24"/>
          <w:szCs w:val="24"/>
        </w:rPr>
        <w:t xml:space="preserve"> </w:t>
      </w:r>
      <w:r w:rsidR="005B1606" w:rsidRPr="00155ABC">
        <w:rPr>
          <w:rFonts w:ascii="Arial" w:hAnsi="Arial" w:cs="Arial"/>
          <w:sz w:val="24"/>
          <w:szCs w:val="24"/>
        </w:rPr>
        <w:t>w</w:t>
      </w:r>
      <w:r w:rsidR="003D40F7">
        <w:rPr>
          <w:rFonts w:ascii="Arial" w:hAnsi="Arial" w:cs="Arial"/>
          <w:sz w:val="24"/>
          <w:szCs w:val="24"/>
        </w:rPr>
        <w:t>ere</w:t>
      </w:r>
      <w:r w:rsidR="005B1606" w:rsidRPr="00155ABC">
        <w:rPr>
          <w:rFonts w:ascii="Arial" w:hAnsi="Arial" w:cs="Arial"/>
          <w:sz w:val="24"/>
          <w:szCs w:val="24"/>
        </w:rPr>
        <w:t xml:space="preserve"> received during </w:t>
      </w:r>
      <w:r w:rsidR="003D40F7">
        <w:rPr>
          <w:rFonts w:ascii="Arial" w:hAnsi="Arial" w:cs="Arial"/>
          <w:sz w:val="24"/>
          <w:szCs w:val="24"/>
        </w:rPr>
        <w:t>Q</w:t>
      </w:r>
      <w:r>
        <w:rPr>
          <w:rFonts w:ascii="Arial" w:hAnsi="Arial" w:cs="Arial"/>
          <w:sz w:val="24"/>
          <w:szCs w:val="24"/>
        </w:rPr>
        <w:t>1</w:t>
      </w:r>
      <w:r w:rsidR="00155ABC" w:rsidRPr="00155ABC">
        <w:rPr>
          <w:rFonts w:ascii="Arial" w:hAnsi="Arial" w:cs="Arial"/>
          <w:sz w:val="24"/>
          <w:szCs w:val="24"/>
        </w:rPr>
        <w:t xml:space="preserve"> 202</w:t>
      </w:r>
      <w:r>
        <w:rPr>
          <w:rFonts w:ascii="Arial" w:hAnsi="Arial" w:cs="Arial"/>
          <w:sz w:val="24"/>
          <w:szCs w:val="24"/>
        </w:rPr>
        <w:t>5</w:t>
      </w:r>
      <w:r w:rsidR="00155ABC" w:rsidRPr="00155ABC">
        <w:rPr>
          <w:rFonts w:ascii="Arial" w:hAnsi="Arial" w:cs="Arial"/>
          <w:sz w:val="24"/>
          <w:szCs w:val="24"/>
        </w:rPr>
        <w:t>/2</w:t>
      </w:r>
      <w:r>
        <w:rPr>
          <w:rFonts w:ascii="Arial" w:hAnsi="Arial" w:cs="Arial"/>
          <w:sz w:val="24"/>
          <w:szCs w:val="24"/>
        </w:rPr>
        <w:t>6</w:t>
      </w:r>
      <w:r w:rsidR="00CB4CFB" w:rsidRPr="00155ABC">
        <w:rPr>
          <w:rFonts w:ascii="Arial" w:hAnsi="Arial" w:cs="Arial"/>
          <w:sz w:val="24"/>
          <w:szCs w:val="24"/>
        </w:rPr>
        <w:t xml:space="preserve">, this compares to </w:t>
      </w:r>
      <w:r>
        <w:rPr>
          <w:rFonts w:ascii="Arial" w:hAnsi="Arial" w:cs="Arial"/>
          <w:sz w:val="24"/>
          <w:szCs w:val="24"/>
        </w:rPr>
        <w:t>5</w:t>
      </w:r>
      <w:r w:rsidR="003D40F7">
        <w:rPr>
          <w:rFonts w:ascii="Arial" w:hAnsi="Arial" w:cs="Arial"/>
          <w:sz w:val="24"/>
          <w:szCs w:val="24"/>
        </w:rPr>
        <w:t xml:space="preserve"> </w:t>
      </w:r>
      <w:r w:rsidR="00CB4CFB" w:rsidRPr="00155ABC">
        <w:rPr>
          <w:rFonts w:ascii="Arial" w:hAnsi="Arial" w:cs="Arial"/>
          <w:sz w:val="24"/>
          <w:szCs w:val="24"/>
        </w:rPr>
        <w:t>in Q</w:t>
      </w:r>
      <w:r>
        <w:rPr>
          <w:rFonts w:ascii="Arial" w:hAnsi="Arial" w:cs="Arial"/>
          <w:sz w:val="24"/>
          <w:szCs w:val="24"/>
        </w:rPr>
        <w:t>4</w:t>
      </w:r>
      <w:r w:rsidR="00F620A9">
        <w:rPr>
          <w:rFonts w:ascii="Arial" w:hAnsi="Arial" w:cs="Arial"/>
          <w:sz w:val="24"/>
          <w:szCs w:val="24"/>
        </w:rPr>
        <w:t xml:space="preserve"> 202</w:t>
      </w:r>
      <w:r w:rsidR="00B4469E">
        <w:rPr>
          <w:rFonts w:ascii="Arial" w:hAnsi="Arial" w:cs="Arial"/>
          <w:sz w:val="24"/>
          <w:szCs w:val="24"/>
        </w:rPr>
        <w:t>4</w:t>
      </w:r>
      <w:r w:rsidR="00F620A9">
        <w:rPr>
          <w:rFonts w:ascii="Arial" w:hAnsi="Arial" w:cs="Arial"/>
          <w:sz w:val="24"/>
          <w:szCs w:val="24"/>
        </w:rPr>
        <w:t>/2</w:t>
      </w:r>
      <w:r w:rsidR="00B4469E">
        <w:rPr>
          <w:rFonts w:ascii="Arial" w:hAnsi="Arial" w:cs="Arial"/>
          <w:sz w:val="24"/>
          <w:szCs w:val="24"/>
        </w:rPr>
        <w:t>5</w:t>
      </w:r>
      <w:r w:rsidR="00CB4CFB" w:rsidRPr="00155ABC">
        <w:rPr>
          <w:rFonts w:ascii="Arial" w:hAnsi="Arial" w:cs="Arial"/>
          <w:sz w:val="24"/>
          <w:szCs w:val="24"/>
        </w:rPr>
        <w:t>.</w:t>
      </w:r>
      <w:r w:rsidR="005B1606" w:rsidRPr="00155ABC">
        <w:rPr>
          <w:rFonts w:ascii="Arial" w:hAnsi="Arial" w:cs="Arial"/>
          <w:sz w:val="24"/>
          <w:szCs w:val="24"/>
        </w:rPr>
        <w:t xml:space="preserve"> Graph 1 shows the number of investigations received per </w:t>
      </w:r>
      <w:proofErr w:type="gramStart"/>
      <w:r w:rsidR="005B1606" w:rsidRPr="00155ABC">
        <w:rPr>
          <w:rFonts w:ascii="Arial" w:hAnsi="Arial" w:cs="Arial"/>
          <w:sz w:val="24"/>
          <w:szCs w:val="24"/>
        </w:rPr>
        <w:t>month;</w:t>
      </w:r>
      <w:proofErr w:type="gramEnd"/>
    </w:p>
    <w:p w14:paraId="1248F7F3" w14:textId="77777777" w:rsidR="00BE464E" w:rsidRPr="007F62E0" w:rsidRDefault="00BE464E" w:rsidP="005B1606">
      <w:pPr>
        <w:pStyle w:val="NoSpacing"/>
        <w:rPr>
          <w:rFonts w:ascii="Arial" w:hAnsi="Arial" w:cs="Arial"/>
          <w:color w:val="FF0000"/>
          <w:sz w:val="24"/>
          <w:szCs w:val="24"/>
        </w:rPr>
      </w:pPr>
    </w:p>
    <w:p w14:paraId="145CDF34" w14:textId="77777777" w:rsidR="005B1606" w:rsidRDefault="005B1606" w:rsidP="005B1606">
      <w:pPr>
        <w:pStyle w:val="NoSpacing"/>
        <w:rPr>
          <w:rFonts w:ascii="Arial" w:hAnsi="Arial" w:cs="Arial"/>
          <w:b/>
          <w:sz w:val="20"/>
          <w:szCs w:val="24"/>
        </w:rPr>
      </w:pPr>
      <w:r w:rsidRPr="00155ABC">
        <w:rPr>
          <w:rFonts w:ascii="Arial" w:hAnsi="Arial" w:cs="Arial"/>
          <w:b/>
          <w:sz w:val="20"/>
          <w:szCs w:val="24"/>
        </w:rPr>
        <w:t>Graph 1: Number of Ombudsman investigations per month</w:t>
      </w:r>
    </w:p>
    <w:p w14:paraId="2DEEF4D8" w14:textId="77777777" w:rsidR="00B51494" w:rsidRPr="00155ABC" w:rsidRDefault="00B51494" w:rsidP="005B1606">
      <w:pPr>
        <w:pStyle w:val="NoSpacing"/>
        <w:rPr>
          <w:rFonts w:ascii="Arial" w:hAnsi="Arial" w:cs="Arial"/>
          <w:b/>
          <w:sz w:val="20"/>
          <w:szCs w:val="24"/>
        </w:rPr>
      </w:pPr>
    </w:p>
    <w:p w14:paraId="49EB81AA" w14:textId="1FDA2595" w:rsidR="00150DE2" w:rsidRPr="007F62E0" w:rsidRDefault="00B51494" w:rsidP="005B1606">
      <w:pPr>
        <w:pStyle w:val="NoSpacing"/>
        <w:rPr>
          <w:rFonts w:ascii="Arial" w:hAnsi="Arial" w:cs="Arial"/>
          <w:b/>
          <w:color w:val="FF0000"/>
          <w:sz w:val="20"/>
          <w:szCs w:val="24"/>
        </w:rPr>
      </w:pPr>
      <w:r>
        <w:rPr>
          <w:noProof/>
        </w:rPr>
        <w:drawing>
          <wp:inline distT="0" distB="0" distL="0" distR="0" wp14:anchorId="0EE08B7D" wp14:editId="7D9B62DA">
            <wp:extent cx="6070600" cy="2298700"/>
            <wp:effectExtent l="0" t="0" r="6350" b="6350"/>
            <wp:docPr id="1414515787"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p>
    <w:p w14:paraId="6ADA444D" w14:textId="11348E70" w:rsidR="00552313" w:rsidRPr="007F62E0" w:rsidRDefault="00552313" w:rsidP="005B1606">
      <w:pPr>
        <w:pStyle w:val="NoSpacing"/>
        <w:rPr>
          <w:rFonts w:ascii="Arial" w:hAnsi="Arial" w:cs="Arial"/>
          <w:b/>
          <w:color w:val="FF0000"/>
          <w:sz w:val="20"/>
          <w:szCs w:val="24"/>
        </w:rPr>
      </w:pPr>
    </w:p>
    <w:p w14:paraId="7FEBFBC8" w14:textId="7DDE640E" w:rsidR="00A10030" w:rsidRDefault="00A10030" w:rsidP="00A10030">
      <w:pPr>
        <w:tabs>
          <w:tab w:val="left" w:pos="2430"/>
        </w:tabs>
        <w:contextualSpacing/>
        <w:jc w:val="both"/>
        <w:rPr>
          <w:rFonts w:ascii="Arial" w:eastAsia="Calibri" w:hAnsi="Arial" w:cs="Arial"/>
          <w:bCs/>
          <w:sz w:val="24"/>
          <w:szCs w:val="24"/>
        </w:rPr>
      </w:pPr>
      <w:r w:rsidRPr="00E64587">
        <w:rPr>
          <w:rFonts w:ascii="Arial" w:eastAsia="Calibri" w:hAnsi="Arial" w:cs="Arial"/>
          <w:bCs/>
          <w:sz w:val="24"/>
          <w:szCs w:val="24"/>
        </w:rPr>
        <w:t>The H</w:t>
      </w:r>
      <w:r w:rsidR="00155ABC" w:rsidRPr="00E64587">
        <w:rPr>
          <w:rFonts w:ascii="Arial" w:eastAsia="Calibri" w:hAnsi="Arial" w:cs="Arial"/>
          <w:bCs/>
          <w:sz w:val="24"/>
          <w:szCs w:val="24"/>
        </w:rPr>
        <w:t xml:space="preserve">ealth Board has also received </w:t>
      </w:r>
      <w:r w:rsidR="00A75557">
        <w:rPr>
          <w:rFonts w:ascii="Arial" w:eastAsia="Calibri" w:hAnsi="Arial" w:cs="Arial"/>
          <w:bCs/>
          <w:sz w:val="24"/>
          <w:szCs w:val="24"/>
        </w:rPr>
        <w:t>25</w:t>
      </w:r>
      <w:r w:rsidRPr="00E64587">
        <w:rPr>
          <w:rFonts w:ascii="Arial" w:eastAsia="Calibri" w:hAnsi="Arial" w:cs="Arial"/>
          <w:bCs/>
          <w:sz w:val="24"/>
          <w:szCs w:val="24"/>
        </w:rPr>
        <w:t xml:space="preserve"> decisions not to investigate from the Ombudsman </w:t>
      </w:r>
      <w:r w:rsidR="00155ABC" w:rsidRPr="00E64587">
        <w:rPr>
          <w:rFonts w:ascii="Arial" w:eastAsia="Calibri" w:hAnsi="Arial" w:cs="Arial"/>
          <w:bCs/>
          <w:sz w:val="24"/>
          <w:szCs w:val="24"/>
        </w:rPr>
        <w:t>during Q</w:t>
      </w:r>
      <w:r w:rsidR="00A75557">
        <w:rPr>
          <w:rFonts w:ascii="Arial" w:eastAsia="Calibri" w:hAnsi="Arial" w:cs="Arial"/>
          <w:bCs/>
          <w:sz w:val="24"/>
          <w:szCs w:val="24"/>
        </w:rPr>
        <w:t>1</w:t>
      </w:r>
      <w:r w:rsidRPr="00E64587">
        <w:rPr>
          <w:rFonts w:ascii="Arial" w:eastAsia="Calibri" w:hAnsi="Arial" w:cs="Arial"/>
          <w:bCs/>
          <w:sz w:val="24"/>
          <w:szCs w:val="24"/>
        </w:rPr>
        <w:t>. Graph 2 below shows these by month.</w:t>
      </w:r>
    </w:p>
    <w:p w14:paraId="1B27368C" w14:textId="77777777" w:rsidR="00F620A9" w:rsidRPr="007F62E0" w:rsidRDefault="00F620A9" w:rsidP="00A10030">
      <w:pPr>
        <w:tabs>
          <w:tab w:val="left" w:pos="2430"/>
        </w:tabs>
        <w:contextualSpacing/>
        <w:jc w:val="both"/>
        <w:rPr>
          <w:rFonts w:ascii="Arial" w:eastAsia="Calibri" w:hAnsi="Arial" w:cs="Arial"/>
          <w:bCs/>
          <w:color w:val="FF0000"/>
          <w:sz w:val="24"/>
          <w:szCs w:val="24"/>
        </w:rPr>
      </w:pPr>
    </w:p>
    <w:p w14:paraId="4A645B52" w14:textId="77777777" w:rsidR="00A10030" w:rsidRPr="00155ABC" w:rsidRDefault="00A10030" w:rsidP="00A10030">
      <w:pPr>
        <w:tabs>
          <w:tab w:val="left" w:pos="2430"/>
        </w:tabs>
        <w:contextualSpacing/>
        <w:jc w:val="both"/>
        <w:rPr>
          <w:rFonts w:ascii="Arial" w:eastAsia="Calibri" w:hAnsi="Arial" w:cs="Arial"/>
          <w:b/>
          <w:bCs/>
          <w:sz w:val="20"/>
          <w:szCs w:val="24"/>
        </w:rPr>
      </w:pPr>
      <w:r w:rsidRPr="00155ABC">
        <w:rPr>
          <w:rFonts w:ascii="Arial" w:eastAsia="Calibri" w:hAnsi="Arial" w:cs="Arial"/>
          <w:b/>
          <w:bCs/>
          <w:sz w:val="20"/>
          <w:szCs w:val="24"/>
        </w:rPr>
        <w:t>Graph 2: Ombudsman decisions not to investigate</w:t>
      </w:r>
    </w:p>
    <w:p w14:paraId="0710370D" w14:textId="77777777" w:rsidR="00A10030" w:rsidRPr="007F62E0" w:rsidRDefault="00A10030" w:rsidP="00A10030">
      <w:pPr>
        <w:tabs>
          <w:tab w:val="left" w:pos="2430"/>
        </w:tabs>
        <w:contextualSpacing/>
        <w:jc w:val="both"/>
        <w:rPr>
          <w:rFonts w:ascii="Arial" w:eastAsia="Calibri" w:hAnsi="Arial" w:cs="Arial"/>
          <w:b/>
          <w:bCs/>
          <w:color w:val="FF0000"/>
          <w:sz w:val="20"/>
          <w:szCs w:val="24"/>
        </w:rPr>
      </w:pPr>
    </w:p>
    <w:p w14:paraId="141CB488" w14:textId="313BA612" w:rsidR="00A10030" w:rsidRPr="007F62E0" w:rsidRDefault="00DB3E44" w:rsidP="00A10030">
      <w:pPr>
        <w:tabs>
          <w:tab w:val="left" w:pos="2430"/>
        </w:tabs>
        <w:contextualSpacing/>
        <w:jc w:val="both"/>
        <w:rPr>
          <w:rFonts w:ascii="Arial" w:eastAsia="Calibri" w:hAnsi="Arial" w:cs="Arial"/>
          <w:b/>
          <w:bCs/>
          <w:color w:val="FF0000"/>
          <w:sz w:val="20"/>
          <w:szCs w:val="24"/>
        </w:rPr>
      </w:pPr>
      <w:r>
        <w:rPr>
          <w:noProof/>
        </w:rPr>
        <w:drawing>
          <wp:inline distT="0" distB="0" distL="0" distR="0" wp14:anchorId="585EBFDA" wp14:editId="23A7429B">
            <wp:extent cx="5829300" cy="2597150"/>
            <wp:effectExtent l="0" t="0" r="0" b="12700"/>
            <wp:docPr id="100549746" name="Chart 1">
              <a:extLst xmlns:a="http://schemas.openxmlformats.org/drawingml/2006/main">
                <a:ext uri="{FF2B5EF4-FFF2-40B4-BE49-F238E27FC236}">
                  <a16:creationId xmlns:a16="http://schemas.microsoft.com/office/drawing/2014/main" id="{1EBAAF0D-C85C-2E41-F94C-D3C8C4FB20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14:paraId="0860EE6E" w14:textId="77777777" w:rsidR="00DB3E44" w:rsidRDefault="00DB3E44" w:rsidP="009A6216">
      <w:pPr>
        <w:spacing w:after="0" w:line="240" w:lineRule="auto"/>
        <w:contextualSpacing/>
        <w:rPr>
          <w:rFonts w:ascii="Arial" w:hAnsi="Arial" w:cs="Arial"/>
          <w:sz w:val="24"/>
          <w:szCs w:val="24"/>
        </w:rPr>
      </w:pPr>
    </w:p>
    <w:p w14:paraId="2A557CB6" w14:textId="62B30202" w:rsidR="008879C9" w:rsidRPr="00155ABC" w:rsidRDefault="00A10030" w:rsidP="009A6216">
      <w:pPr>
        <w:spacing w:after="0" w:line="240" w:lineRule="auto"/>
        <w:contextualSpacing/>
        <w:rPr>
          <w:rFonts w:ascii="Arial" w:hAnsi="Arial" w:cs="Arial"/>
          <w:sz w:val="24"/>
          <w:szCs w:val="24"/>
        </w:rPr>
      </w:pPr>
      <w:r w:rsidRPr="00155ABC">
        <w:rPr>
          <w:rFonts w:ascii="Arial" w:hAnsi="Arial" w:cs="Arial"/>
          <w:sz w:val="24"/>
          <w:szCs w:val="24"/>
        </w:rPr>
        <w:t xml:space="preserve">There are </w:t>
      </w:r>
      <w:proofErr w:type="gramStart"/>
      <w:r w:rsidRPr="00155ABC">
        <w:rPr>
          <w:rFonts w:ascii="Arial" w:hAnsi="Arial" w:cs="Arial"/>
          <w:sz w:val="24"/>
          <w:szCs w:val="24"/>
        </w:rPr>
        <w:t>a number of</w:t>
      </w:r>
      <w:proofErr w:type="gramEnd"/>
      <w:r w:rsidRPr="00155ABC">
        <w:rPr>
          <w:rFonts w:ascii="Arial" w:hAnsi="Arial" w:cs="Arial"/>
          <w:sz w:val="24"/>
          <w:szCs w:val="24"/>
        </w:rPr>
        <w:t xml:space="preserve"> different reasons why the Ombudsman decided not to investigate these complaints, a few of these reasons are detailed </w:t>
      </w:r>
      <w:proofErr w:type="gramStart"/>
      <w:r w:rsidRPr="00155ABC">
        <w:rPr>
          <w:rFonts w:ascii="Arial" w:hAnsi="Arial" w:cs="Arial"/>
          <w:sz w:val="24"/>
          <w:szCs w:val="24"/>
        </w:rPr>
        <w:t>below;</w:t>
      </w:r>
      <w:proofErr w:type="gramEnd"/>
    </w:p>
    <w:p w14:paraId="2C9E0DE9" w14:textId="77777777" w:rsidR="00A10030" w:rsidRPr="00155ABC" w:rsidRDefault="00A10030" w:rsidP="009A6216">
      <w:pPr>
        <w:spacing w:after="0" w:line="240" w:lineRule="auto"/>
        <w:contextualSpacing/>
        <w:rPr>
          <w:rFonts w:ascii="Arial" w:hAnsi="Arial" w:cs="Arial"/>
          <w:sz w:val="24"/>
          <w:szCs w:val="24"/>
        </w:rPr>
      </w:pPr>
    </w:p>
    <w:p w14:paraId="6C7CECB6" w14:textId="25A58867" w:rsidR="0071532C" w:rsidRPr="00D71815" w:rsidRDefault="0018411A" w:rsidP="006E078E">
      <w:pPr>
        <w:pStyle w:val="ListParagraph"/>
        <w:numPr>
          <w:ilvl w:val="0"/>
          <w:numId w:val="10"/>
        </w:numPr>
        <w:tabs>
          <w:tab w:val="left" w:pos="1540"/>
        </w:tabs>
        <w:rPr>
          <w:color w:val="0D0D0D" w:themeColor="text1" w:themeTint="F2"/>
          <w:sz w:val="24"/>
          <w:szCs w:val="24"/>
          <w:lang w:eastAsia="en-GB"/>
        </w:rPr>
      </w:pPr>
      <w:r w:rsidRPr="00D71815">
        <w:rPr>
          <w:sz w:val="24"/>
          <w:szCs w:val="24"/>
        </w:rPr>
        <w:t>Health Board already identified learning and put changes in place since complaint</w:t>
      </w:r>
    </w:p>
    <w:p w14:paraId="26BB7EED" w14:textId="58611350" w:rsidR="0018411A" w:rsidRPr="00D71815" w:rsidRDefault="00D86989" w:rsidP="006E078E">
      <w:pPr>
        <w:pStyle w:val="ListParagraph"/>
        <w:numPr>
          <w:ilvl w:val="0"/>
          <w:numId w:val="10"/>
        </w:numPr>
        <w:tabs>
          <w:tab w:val="left" w:pos="1540"/>
        </w:tabs>
        <w:rPr>
          <w:color w:val="0D0D0D" w:themeColor="text1" w:themeTint="F2"/>
          <w:sz w:val="24"/>
          <w:szCs w:val="24"/>
          <w:lang w:eastAsia="en-GB"/>
        </w:rPr>
      </w:pPr>
      <w:r w:rsidRPr="00D71815">
        <w:rPr>
          <w:color w:val="0D0D0D" w:themeColor="text1" w:themeTint="F2"/>
          <w:sz w:val="24"/>
          <w:szCs w:val="24"/>
          <w:lang w:eastAsia="en-GB"/>
        </w:rPr>
        <w:t>Thorough investigation and detailed response from Health Board</w:t>
      </w:r>
    </w:p>
    <w:p w14:paraId="6362889C" w14:textId="3AB028FF" w:rsidR="00D86989" w:rsidRPr="00D71815" w:rsidRDefault="00D86989" w:rsidP="006E078E">
      <w:pPr>
        <w:pStyle w:val="ListParagraph"/>
        <w:numPr>
          <w:ilvl w:val="0"/>
          <w:numId w:val="10"/>
        </w:numPr>
        <w:tabs>
          <w:tab w:val="left" w:pos="1540"/>
        </w:tabs>
        <w:rPr>
          <w:color w:val="0D0D0D" w:themeColor="text1" w:themeTint="F2"/>
          <w:sz w:val="24"/>
          <w:szCs w:val="24"/>
          <w:lang w:eastAsia="en-GB"/>
        </w:rPr>
      </w:pPr>
      <w:r w:rsidRPr="00D71815">
        <w:rPr>
          <w:color w:val="0D0D0D" w:themeColor="text1" w:themeTint="F2"/>
          <w:sz w:val="24"/>
          <w:szCs w:val="24"/>
          <w:lang w:eastAsia="en-GB"/>
        </w:rPr>
        <w:t>Ombudsman unable to achieve anything further – Health Board already met and explained everything to complainant</w:t>
      </w:r>
    </w:p>
    <w:p w14:paraId="0A3C997F" w14:textId="722D05DB" w:rsidR="00D86989" w:rsidRPr="00D71815" w:rsidRDefault="00D71815" w:rsidP="006E078E">
      <w:pPr>
        <w:pStyle w:val="ListParagraph"/>
        <w:numPr>
          <w:ilvl w:val="0"/>
          <w:numId w:val="10"/>
        </w:numPr>
        <w:tabs>
          <w:tab w:val="left" w:pos="1540"/>
        </w:tabs>
        <w:rPr>
          <w:color w:val="0D0D0D" w:themeColor="text1" w:themeTint="F2"/>
          <w:sz w:val="24"/>
          <w:szCs w:val="24"/>
          <w:lang w:eastAsia="en-GB"/>
        </w:rPr>
      </w:pPr>
      <w:r w:rsidRPr="00D71815">
        <w:rPr>
          <w:color w:val="0D0D0D" w:themeColor="text1" w:themeTint="F2"/>
          <w:sz w:val="24"/>
          <w:szCs w:val="24"/>
          <w:lang w:eastAsia="en-GB"/>
        </w:rPr>
        <w:t>Complaint out of time</w:t>
      </w:r>
    </w:p>
    <w:p w14:paraId="14992C9D" w14:textId="0E841DC5" w:rsidR="00DB5717" w:rsidRDefault="00DB5717" w:rsidP="00DB5717">
      <w:pPr>
        <w:tabs>
          <w:tab w:val="left" w:pos="1540"/>
        </w:tabs>
        <w:rPr>
          <w:rFonts w:ascii="Arial" w:hAnsi="Arial" w:cs="Arial"/>
          <w:b/>
          <w:bCs/>
          <w:color w:val="0D0D0D" w:themeColor="text1" w:themeTint="F2"/>
          <w:sz w:val="24"/>
          <w:szCs w:val="24"/>
          <w:u w:val="single"/>
          <w:lang w:eastAsia="en-GB"/>
        </w:rPr>
      </w:pPr>
      <w:r w:rsidRPr="00DB5717">
        <w:rPr>
          <w:rFonts w:ascii="Arial" w:hAnsi="Arial" w:cs="Arial"/>
          <w:b/>
          <w:bCs/>
          <w:color w:val="0D0D0D" w:themeColor="text1" w:themeTint="F2"/>
          <w:sz w:val="24"/>
          <w:szCs w:val="24"/>
          <w:u w:val="single"/>
          <w:lang w:eastAsia="en-GB"/>
        </w:rPr>
        <w:t xml:space="preserve">Ombudsman </w:t>
      </w:r>
      <w:r w:rsidR="00625E6D">
        <w:rPr>
          <w:rFonts w:ascii="Arial" w:hAnsi="Arial" w:cs="Arial"/>
          <w:b/>
          <w:bCs/>
          <w:color w:val="0D0D0D" w:themeColor="text1" w:themeTint="F2"/>
          <w:sz w:val="24"/>
          <w:szCs w:val="24"/>
          <w:u w:val="single"/>
          <w:lang w:eastAsia="en-GB"/>
        </w:rPr>
        <w:t>Annual Letter Data</w:t>
      </w:r>
    </w:p>
    <w:p w14:paraId="2E7C5F5F" w14:textId="4AC00267" w:rsidR="0084433D" w:rsidRDefault="006C30DC" w:rsidP="00625E6D">
      <w:p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The Health Board received the attached Annual Letter data for 2024-2025 from the Public Services Ombudsman for Wales on 6</w:t>
      </w:r>
      <w:r w:rsidRPr="00A27A4A">
        <w:rPr>
          <w:rFonts w:ascii="Arial" w:hAnsi="Arial" w:cs="Arial"/>
          <w:color w:val="0D0D0D" w:themeColor="text1" w:themeTint="F2"/>
          <w:sz w:val="24"/>
          <w:szCs w:val="24"/>
          <w:vertAlign w:val="superscript"/>
          <w:lang w:eastAsia="en-GB"/>
        </w:rPr>
        <w:t>th</w:t>
      </w:r>
      <w:r w:rsidRPr="00A27A4A">
        <w:rPr>
          <w:rFonts w:ascii="Arial" w:hAnsi="Arial" w:cs="Arial"/>
          <w:color w:val="0D0D0D" w:themeColor="text1" w:themeTint="F2"/>
          <w:sz w:val="24"/>
          <w:szCs w:val="24"/>
          <w:lang w:eastAsia="en-GB"/>
        </w:rPr>
        <w:t xml:space="preserve"> August 2025. </w:t>
      </w:r>
      <w:r w:rsidR="00D679B2">
        <w:rPr>
          <w:rFonts w:ascii="Arial" w:hAnsi="Arial" w:cs="Arial"/>
          <w:color w:val="0D0D0D" w:themeColor="text1" w:themeTint="F2"/>
          <w:sz w:val="24"/>
          <w:szCs w:val="24"/>
          <w:lang w:eastAsia="en-GB"/>
        </w:rPr>
        <w:t xml:space="preserve"> Please see extracts of the data </w:t>
      </w:r>
      <w:proofErr w:type="gramStart"/>
      <w:r w:rsidR="00D679B2">
        <w:rPr>
          <w:rFonts w:ascii="Arial" w:hAnsi="Arial" w:cs="Arial"/>
          <w:color w:val="0D0D0D" w:themeColor="text1" w:themeTint="F2"/>
          <w:sz w:val="24"/>
          <w:szCs w:val="24"/>
          <w:lang w:eastAsia="en-GB"/>
        </w:rPr>
        <w:t>below;</w:t>
      </w:r>
      <w:proofErr w:type="gramEnd"/>
    </w:p>
    <w:p w14:paraId="46AE9D47" w14:textId="387A28CC" w:rsidR="00D679B2" w:rsidRDefault="00D679B2" w:rsidP="00625E6D">
      <w:pPr>
        <w:tabs>
          <w:tab w:val="left" w:pos="1540"/>
        </w:tabs>
        <w:rPr>
          <w:rFonts w:ascii="Arial" w:hAnsi="Arial" w:cs="Arial"/>
          <w:color w:val="0D0D0D" w:themeColor="text1" w:themeTint="F2"/>
          <w:sz w:val="24"/>
          <w:szCs w:val="24"/>
          <w:lang w:eastAsia="en-GB"/>
        </w:rPr>
      </w:pPr>
      <w:r w:rsidRPr="00D679B2">
        <w:rPr>
          <w:rFonts w:ascii="Arial" w:hAnsi="Arial" w:cs="Arial"/>
          <w:noProof/>
          <w:color w:val="0D0D0D" w:themeColor="text1" w:themeTint="F2"/>
          <w:sz w:val="24"/>
          <w:szCs w:val="24"/>
          <w:lang w:eastAsia="en-GB"/>
        </w:rPr>
        <w:drawing>
          <wp:inline distT="0" distB="0" distL="0" distR="0" wp14:anchorId="417BE9B0" wp14:editId="3A95B912">
            <wp:extent cx="5731510" cy="1772920"/>
            <wp:effectExtent l="0" t="0" r="2540" b="0"/>
            <wp:docPr id="926697545" name="Picture 1" descr="A screenshot of a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697545" name="Picture 1" descr="A screenshot of a report&#10;&#10;AI-generated content may be incorrect."/>
                    <pic:cNvPicPr/>
                  </pic:nvPicPr>
                  <pic:blipFill>
                    <a:blip r:embed="rId112"/>
                    <a:stretch>
                      <a:fillRect/>
                    </a:stretch>
                  </pic:blipFill>
                  <pic:spPr>
                    <a:xfrm>
                      <a:off x="0" y="0"/>
                      <a:ext cx="5731510" cy="1772920"/>
                    </a:xfrm>
                    <a:prstGeom prst="rect">
                      <a:avLst/>
                    </a:prstGeom>
                  </pic:spPr>
                </pic:pic>
              </a:graphicData>
            </a:graphic>
          </wp:inline>
        </w:drawing>
      </w:r>
    </w:p>
    <w:p w14:paraId="5BA9DD7C" w14:textId="21300B1D" w:rsidR="00F10A07" w:rsidRDefault="00F10A07" w:rsidP="00625E6D">
      <w:pPr>
        <w:tabs>
          <w:tab w:val="left" w:pos="1540"/>
        </w:tabs>
        <w:rPr>
          <w:rFonts w:ascii="Arial" w:hAnsi="Arial" w:cs="Arial"/>
          <w:color w:val="0D0D0D" w:themeColor="text1" w:themeTint="F2"/>
          <w:sz w:val="24"/>
          <w:szCs w:val="24"/>
          <w:lang w:eastAsia="en-GB"/>
        </w:rPr>
      </w:pPr>
      <w:r w:rsidRPr="00F10A07">
        <w:rPr>
          <w:rFonts w:ascii="Arial" w:hAnsi="Arial" w:cs="Arial"/>
          <w:noProof/>
          <w:color w:val="0D0D0D" w:themeColor="text1" w:themeTint="F2"/>
          <w:sz w:val="24"/>
          <w:szCs w:val="24"/>
          <w:lang w:eastAsia="en-GB"/>
        </w:rPr>
        <w:lastRenderedPageBreak/>
        <w:drawing>
          <wp:inline distT="0" distB="0" distL="0" distR="0" wp14:anchorId="4B271B32" wp14:editId="7C43C19C">
            <wp:extent cx="4296375" cy="5115639"/>
            <wp:effectExtent l="0" t="0" r="9525" b="8890"/>
            <wp:docPr id="243422130" name="Picture 1" descr="A white and black text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422130" name="Picture 1" descr="A white and black text with black text&#10;&#10;AI-generated content may be incorrect."/>
                    <pic:cNvPicPr/>
                  </pic:nvPicPr>
                  <pic:blipFill>
                    <a:blip r:embed="rId113"/>
                    <a:stretch>
                      <a:fillRect/>
                    </a:stretch>
                  </pic:blipFill>
                  <pic:spPr>
                    <a:xfrm>
                      <a:off x="0" y="0"/>
                      <a:ext cx="4296375" cy="5115639"/>
                    </a:xfrm>
                    <a:prstGeom prst="rect">
                      <a:avLst/>
                    </a:prstGeom>
                  </pic:spPr>
                </pic:pic>
              </a:graphicData>
            </a:graphic>
          </wp:inline>
        </w:drawing>
      </w:r>
    </w:p>
    <w:p w14:paraId="31E6B880" w14:textId="3CE5AB52" w:rsidR="00320B00" w:rsidRDefault="00320B00" w:rsidP="00625E6D">
      <w:pPr>
        <w:tabs>
          <w:tab w:val="left" w:pos="1540"/>
        </w:tabs>
        <w:rPr>
          <w:rFonts w:ascii="Arial" w:hAnsi="Arial" w:cs="Arial"/>
          <w:color w:val="0D0D0D" w:themeColor="text1" w:themeTint="F2"/>
          <w:sz w:val="24"/>
          <w:szCs w:val="24"/>
          <w:lang w:eastAsia="en-GB"/>
        </w:rPr>
      </w:pPr>
      <w:r w:rsidRPr="00320B00">
        <w:rPr>
          <w:rFonts w:ascii="Arial" w:hAnsi="Arial" w:cs="Arial"/>
          <w:noProof/>
          <w:color w:val="0D0D0D" w:themeColor="text1" w:themeTint="F2"/>
          <w:sz w:val="24"/>
          <w:szCs w:val="24"/>
          <w:lang w:eastAsia="en-GB"/>
        </w:rPr>
        <w:drawing>
          <wp:inline distT="0" distB="0" distL="0" distR="0" wp14:anchorId="51EA3032" wp14:editId="545954D0">
            <wp:extent cx="5731510" cy="1824990"/>
            <wp:effectExtent l="0" t="0" r="2540" b="3810"/>
            <wp:docPr id="1733802218" name="Picture 1" descr="A close-up of a car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802218" name="Picture 1" descr="A close-up of a card&#10;&#10;AI-generated content may be incorrect."/>
                    <pic:cNvPicPr/>
                  </pic:nvPicPr>
                  <pic:blipFill>
                    <a:blip r:embed="rId114"/>
                    <a:stretch>
                      <a:fillRect/>
                    </a:stretch>
                  </pic:blipFill>
                  <pic:spPr>
                    <a:xfrm>
                      <a:off x="0" y="0"/>
                      <a:ext cx="5731510" cy="1824990"/>
                    </a:xfrm>
                    <a:prstGeom prst="rect">
                      <a:avLst/>
                    </a:prstGeom>
                  </pic:spPr>
                </pic:pic>
              </a:graphicData>
            </a:graphic>
          </wp:inline>
        </w:drawing>
      </w:r>
    </w:p>
    <w:p w14:paraId="6616A520" w14:textId="77E8D7D6" w:rsidR="00FC2C33" w:rsidRDefault="00FC2C33" w:rsidP="00625E6D">
      <w:pPr>
        <w:tabs>
          <w:tab w:val="left" w:pos="1540"/>
        </w:tabs>
        <w:rPr>
          <w:rFonts w:ascii="Arial" w:hAnsi="Arial" w:cs="Arial"/>
          <w:color w:val="0D0D0D" w:themeColor="text1" w:themeTint="F2"/>
          <w:sz w:val="24"/>
          <w:szCs w:val="24"/>
          <w:lang w:eastAsia="en-GB"/>
        </w:rPr>
      </w:pPr>
      <w:r w:rsidRPr="00FC2C33">
        <w:rPr>
          <w:rFonts w:ascii="Arial" w:hAnsi="Arial" w:cs="Arial"/>
          <w:noProof/>
          <w:color w:val="0D0D0D" w:themeColor="text1" w:themeTint="F2"/>
          <w:sz w:val="24"/>
          <w:szCs w:val="24"/>
          <w:lang w:eastAsia="en-GB"/>
        </w:rPr>
        <w:lastRenderedPageBreak/>
        <w:drawing>
          <wp:inline distT="0" distB="0" distL="0" distR="0" wp14:anchorId="3AAD357D" wp14:editId="1F56EBC0">
            <wp:extent cx="5731510" cy="2076450"/>
            <wp:effectExtent l="0" t="0" r="2540" b="0"/>
            <wp:docPr id="1247473530"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473530" name="Picture 1" descr="A screenshot of a computer screen&#10;&#10;AI-generated content may be incorrect."/>
                    <pic:cNvPicPr/>
                  </pic:nvPicPr>
                  <pic:blipFill>
                    <a:blip r:embed="rId115"/>
                    <a:stretch>
                      <a:fillRect/>
                    </a:stretch>
                  </pic:blipFill>
                  <pic:spPr>
                    <a:xfrm>
                      <a:off x="0" y="0"/>
                      <a:ext cx="5731510" cy="2076450"/>
                    </a:xfrm>
                    <a:prstGeom prst="rect">
                      <a:avLst/>
                    </a:prstGeom>
                  </pic:spPr>
                </pic:pic>
              </a:graphicData>
            </a:graphic>
          </wp:inline>
        </w:drawing>
      </w:r>
    </w:p>
    <w:p w14:paraId="0409B0D4" w14:textId="711F7C76" w:rsidR="00A27A4A" w:rsidRPr="00A27A4A" w:rsidRDefault="005222CC" w:rsidP="00A27A4A">
      <w:pPr>
        <w:tabs>
          <w:tab w:val="left" w:pos="1540"/>
        </w:tabs>
        <w:rPr>
          <w:rFonts w:ascii="Arial" w:hAnsi="Arial" w:cs="Arial"/>
          <w:color w:val="0D0D0D" w:themeColor="text1" w:themeTint="F2"/>
          <w:sz w:val="24"/>
          <w:szCs w:val="24"/>
          <w:lang w:eastAsia="en-GB"/>
        </w:rPr>
      </w:pPr>
      <w:proofErr w:type="gramStart"/>
      <w:r>
        <w:rPr>
          <w:rFonts w:ascii="Arial" w:hAnsi="Arial" w:cs="Arial"/>
          <w:color w:val="0D0D0D" w:themeColor="text1" w:themeTint="F2"/>
          <w:sz w:val="24"/>
          <w:szCs w:val="24"/>
          <w:lang w:eastAsia="en-GB"/>
        </w:rPr>
        <w:t>The</w:t>
      </w:r>
      <w:r w:rsidR="00A27A4A" w:rsidRPr="00A27A4A">
        <w:rPr>
          <w:rFonts w:ascii="Arial" w:hAnsi="Arial" w:cs="Arial"/>
          <w:color w:val="0D0D0D" w:themeColor="text1" w:themeTint="F2"/>
          <w:sz w:val="24"/>
          <w:szCs w:val="24"/>
          <w:lang w:eastAsia="en-GB"/>
        </w:rPr>
        <w:t xml:space="preserve"> Ombudsman</w:t>
      </w:r>
      <w:r>
        <w:rPr>
          <w:rFonts w:ascii="Arial" w:hAnsi="Arial" w:cs="Arial"/>
          <w:color w:val="0D0D0D" w:themeColor="text1" w:themeTint="F2"/>
          <w:sz w:val="24"/>
          <w:szCs w:val="24"/>
          <w:lang w:eastAsia="en-GB"/>
        </w:rPr>
        <w:t>’s</w:t>
      </w:r>
      <w:r w:rsidR="00A27A4A" w:rsidRPr="00A27A4A">
        <w:rPr>
          <w:rFonts w:ascii="Arial" w:hAnsi="Arial" w:cs="Arial"/>
          <w:color w:val="0D0D0D" w:themeColor="text1" w:themeTint="F2"/>
          <w:sz w:val="24"/>
          <w:szCs w:val="24"/>
          <w:lang w:eastAsia="en-GB"/>
        </w:rPr>
        <w:t xml:space="preserve"> Improvement and Complaints Standards Manager,</w:t>
      </w:r>
      <w:proofErr w:type="gramEnd"/>
      <w:r w:rsidR="00A27A4A" w:rsidRPr="00A27A4A">
        <w:rPr>
          <w:rFonts w:ascii="Arial" w:hAnsi="Arial" w:cs="Arial"/>
          <w:color w:val="0D0D0D" w:themeColor="text1" w:themeTint="F2"/>
          <w:sz w:val="24"/>
          <w:szCs w:val="24"/>
          <w:lang w:eastAsia="en-GB"/>
        </w:rPr>
        <w:t xml:space="preserve"> has advised that the actual Annual Letter will follow the a</w:t>
      </w:r>
      <w:r w:rsidR="006C30DC">
        <w:rPr>
          <w:rFonts w:ascii="Arial" w:hAnsi="Arial" w:cs="Arial"/>
          <w:color w:val="0D0D0D" w:themeColor="text1" w:themeTint="F2"/>
          <w:sz w:val="24"/>
          <w:szCs w:val="24"/>
          <w:lang w:eastAsia="en-GB"/>
        </w:rPr>
        <w:t>bove</w:t>
      </w:r>
      <w:r w:rsidR="00A27A4A" w:rsidRPr="00A27A4A">
        <w:rPr>
          <w:rFonts w:ascii="Arial" w:hAnsi="Arial" w:cs="Arial"/>
          <w:color w:val="0D0D0D" w:themeColor="text1" w:themeTint="F2"/>
          <w:sz w:val="24"/>
          <w:szCs w:val="24"/>
          <w:lang w:eastAsia="en-GB"/>
        </w:rPr>
        <w:t xml:space="preserve"> disclosure in late August-early September.</w:t>
      </w:r>
    </w:p>
    <w:p w14:paraId="377CF19E" w14:textId="7463014F" w:rsidR="00A27A4A" w:rsidRPr="00A27A4A" w:rsidRDefault="00A27A4A" w:rsidP="00A27A4A">
      <w:p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On review of the Annual Letter data, in comparison to last year’s data, the following is noted:</w:t>
      </w:r>
    </w:p>
    <w:p w14:paraId="4F4E0D7F" w14:textId="329B1BE4" w:rsidR="00A27A4A" w:rsidRP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 xml:space="preserve">The </w:t>
      </w:r>
      <w:proofErr w:type="gramStart"/>
      <w:r w:rsidRPr="00A27A4A">
        <w:rPr>
          <w:rFonts w:ascii="Arial" w:hAnsi="Arial" w:cs="Arial"/>
          <w:color w:val="0D0D0D" w:themeColor="text1" w:themeTint="F2"/>
          <w:sz w:val="24"/>
          <w:szCs w:val="24"/>
          <w:lang w:eastAsia="en-GB"/>
        </w:rPr>
        <w:t>amount</w:t>
      </w:r>
      <w:proofErr w:type="gramEnd"/>
      <w:r w:rsidRPr="00A27A4A">
        <w:rPr>
          <w:rFonts w:ascii="Arial" w:hAnsi="Arial" w:cs="Arial"/>
          <w:color w:val="0D0D0D" w:themeColor="text1" w:themeTint="F2"/>
          <w:sz w:val="24"/>
          <w:szCs w:val="24"/>
          <w:lang w:eastAsia="en-GB"/>
        </w:rPr>
        <w:t xml:space="preserve"> of Complainants approaching the Ombudsman has increased in numbers by 2, from 132 (0.35%) last year to 134 (0.34%) this year – Swansea Bay’s percentage per 1000 residents in our catchment area is 0.34%, which is 0.01% lower per 1000 residents than last year.  This is </w:t>
      </w:r>
      <w:proofErr w:type="gramStart"/>
      <w:r w:rsidRPr="00A27A4A">
        <w:rPr>
          <w:rFonts w:ascii="Arial" w:hAnsi="Arial" w:cs="Arial"/>
          <w:color w:val="0D0D0D" w:themeColor="text1" w:themeTint="F2"/>
          <w:sz w:val="24"/>
          <w:szCs w:val="24"/>
          <w:lang w:eastAsia="en-GB"/>
        </w:rPr>
        <w:t>similar to</w:t>
      </w:r>
      <w:proofErr w:type="gramEnd"/>
      <w:r w:rsidRPr="00A27A4A">
        <w:rPr>
          <w:rFonts w:ascii="Arial" w:hAnsi="Arial" w:cs="Arial"/>
          <w:color w:val="0D0D0D" w:themeColor="text1" w:themeTint="F2"/>
          <w:sz w:val="24"/>
          <w:szCs w:val="24"/>
          <w:lang w:eastAsia="en-GB"/>
        </w:rPr>
        <w:t xml:space="preserve"> Betsi Cadwaladr also at 0.34% and Hywel Dda at 0.33%.  The Service Groups Quality &amp; Safety Teams </w:t>
      </w:r>
      <w:r w:rsidR="00F03765" w:rsidRPr="00F03765">
        <w:rPr>
          <w:rFonts w:ascii="Arial" w:hAnsi="Arial" w:cs="Arial"/>
          <w:sz w:val="24"/>
          <w:szCs w:val="24"/>
          <w:lang w:eastAsia="en-GB"/>
        </w:rPr>
        <w:t>always ensure</w:t>
      </w:r>
      <w:r w:rsidRPr="00F03765">
        <w:rPr>
          <w:rFonts w:ascii="Arial" w:hAnsi="Arial" w:cs="Arial"/>
          <w:sz w:val="24"/>
          <w:szCs w:val="24"/>
          <w:lang w:eastAsia="en-GB"/>
        </w:rPr>
        <w:t xml:space="preserve"> </w:t>
      </w:r>
      <w:r w:rsidRPr="00A27A4A">
        <w:rPr>
          <w:rFonts w:ascii="Arial" w:hAnsi="Arial" w:cs="Arial"/>
          <w:color w:val="0D0D0D" w:themeColor="text1" w:themeTint="F2"/>
          <w:sz w:val="24"/>
          <w:szCs w:val="24"/>
          <w:lang w:eastAsia="en-GB"/>
        </w:rPr>
        <w:t xml:space="preserve">that the Ombudsman paragraph is in all communications with patients and encourage Complainants to approach the Ombudsman if they are not content with their response. </w:t>
      </w:r>
    </w:p>
    <w:p w14:paraId="00689C7A" w14:textId="5254B45E" w:rsidR="00A27A4A" w:rsidRP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 xml:space="preserve">The number of interventions by the Ombudsman is 33 interventions, reduced from 41 last year, the Ombudsman </w:t>
      </w:r>
      <w:r w:rsidRPr="00F03765">
        <w:rPr>
          <w:rFonts w:ascii="Arial" w:hAnsi="Arial" w:cs="Arial"/>
          <w:sz w:val="24"/>
          <w:szCs w:val="24"/>
          <w:lang w:eastAsia="en-GB"/>
        </w:rPr>
        <w:t>intervene</w:t>
      </w:r>
      <w:r w:rsidR="001D3B26" w:rsidRPr="00F03765">
        <w:rPr>
          <w:rFonts w:ascii="Arial" w:hAnsi="Arial" w:cs="Arial"/>
          <w:sz w:val="24"/>
          <w:szCs w:val="24"/>
          <w:lang w:eastAsia="en-GB"/>
        </w:rPr>
        <w:t>d</w:t>
      </w:r>
      <w:r w:rsidRPr="00F03765">
        <w:rPr>
          <w:rFonts w:ascii="Arial" w:hAnsi="Arial" w:cs="Arial"/>
          <w:sz w:val="24"/>
          <w:szCs w:val="24"/>
          <w:lang w:eastAsia="en-GB"/>
        </w:rPr>
        <w:t xml:space="preserve"> in </w:t>
      </w:r>
      <w:r w:rsidRPr="00A27A4A">
        <w:rPr>
          <w:rFonts w:ascii="Arial" w:hAnsi="Arial" w:cs="Arial"/>
          <w:color w:val="0D0D0D" w:themeColor="text1" w:themeTint="F2"/>
          <w:sz w:val="24"/>
          <w:szCs w:val="24"/>
          <w:lang w:eastAsia="en-GB"/>
        </w:rPr>
        <w:t xml:space="preserve">24% of all complaints received (28% last year) </w:t>
      </w:r>
      <w:r w:rsidRPr="00A27A4A">
        <w:rPr>
          <w:rFonts w:ascii="Arial" w:hAnsi="Arial" w:cs="Arial"/>
          <w:b/>
          <w:bCs/>
          <w:color w:val="0D0D0D" w:themeColor="text1" w:themeTint="F2"/>
          <w:sz w:val="24"/>
          <w:szCs w:val="24"/>
          <w:lang w:eastAsia="en-GB"/>
        </w:rPr>
        <w:t>Swansea Bay is the third lowest Health Board in Wales for Ombudsman interventions, which is very positive.</w:t>
      </w:r>
    </w:p>
    <w:p w14:paraId="4847B7E8" w14:textId="77777777" w:rsidR="00A27A4A" w:rsidRP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The number of complaints closed by the Ombudsman has fallen from 141 last year to 136 this year.</w:t>
      </w:r>
    </w:p>
    <w:p w14:paraId="026712FB" w14:textId="77777777" w:rsidR="00A27A4A" w:rsidRPr="00A27A4A" w:rsidRDefault="00A27A4A" w:rsidP="006E078E">
      <w:pPr>
        <w:numPr>
          <w:ilvl w:val="0"/>
          <w:numId w:val="32"/>
        </w:numPr>
        <w:tabs>
          <w:tab w:val="left" w:pos="1540"/>
        </w:tabs>
        <w:rPr>
          <w:rFonts w:ascii="Arial" w:hAnsi="Arial" w:cs="Arial"/>
          <w:b/>
          <w:bCs/>
          <w:color w:val="0D0D0D" w:themeColor="text1" w:themeTint="F2"/>
          <w:sz w:val="24"/>
          <w:szCs w:val="24"/>
          <w:lang w:eastAsia="en-GB"/>
        </w:rPr>
      </w:pPr>
      <w:r w:rsidRPr="00A27A4A">
        <w:rPr>
          <w:rFonts w:ascii="Arial" w:hAnsi="Arial" w:cs="Arial"/>
          <w:b/>
          <w:bCs/>
          <w:color w:val="0D0D0D" w:themeColor="text1" w:themeTint="F2"/>
          <w:sz w:val="24"/>
          <w:szCs w:val="24"/>
          <w:lang w:eastAsia="en-GB"/>
        </w:rPr>
        <w:t>Complaints about complaint handling have decreased to 0 (0%) this year from 26 (20%) last year – which is extremely positive.</w:t>
      </w:r>
    </w:p>
    <w:p w14:paraId="474FE4ED" w14:textId="77777777" w:rsidR="00A27A4A" w:rsidRP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There has been an increase of clinical treatment complaints from 55 (42%) to 75 (56%) this is for treatment provided within the Hospital setting.</w:t>
      </w:r>
    </w:p>
    <w:p w14:paraId="5F0E2559" w14:textId="77777777" w:rsidR="00A27A4A" w:rsidRP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There has been a decrease from 10 Mental Health complaints last year, to 6 this year.</w:t>
      </w:r>
    </w:p>
    <w:p w14:paraId="0A24ECFB" w14:textId="10E910CF" w:rsidR="00A27A4A" w:rsidRDefault="00A27A4A" w:rsidP="006E078E">
      <w:pPr>
        <w:numPr>
          <w:ilvl w:val="0"/>
          <w:numId w:val="32"/>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 xml:space="preserve">Patient listing complaints have decreased from 6 last year to 1 this year – despite this, this one is a potential Public Interest Report in relation to the </w:t>
      </w:r>
      <w:r w:rsidRPr="00A27A4A">
        <w:rPr>
          <w:rFonts w:ascii="Arial" w:hAnsi="Arial" w:cs="Arial"/>
          <w:color w:val="0D0D0D" w:themeColor="text1" w:themeTint="F2"/>
          <w:sz w:val="24"/>
          <w:szCs w:val="24"/>
          <w:lang w:eastAsia="en-GB"/>
        </w:rPr>
        <w:lastRenderedPageBreak/>
        <w:t xml:space="preserve">Orthopaedic Waiting List, </w:t>
      </w:r>
      <w:proofErr w:type="gramStart"/>
      <w:r w:rsidRPr="00A27A4A">
        <w:rPr>
          <w:rFonts w:ascii="Arial" w:hAnsi="Arial" w:cs="Arial"/>
          <w:color w:val="0D0D0D" w:themeColor="text1" w:themeTint="F2"/>
          <w:sz w:val="24"/>
          <w:szCs w:val="24"/>
          <w:lang w:eastAsia="en-GB"/>
        </w:rPr>
        <w:t>similar to</w:t>
      </w:r>
      <w:proofErr w:type="gramEnd"/>
      <w:r w:rsidRPr="00A27A4A">
        <w:rPr>
          <w:rFonts w:ascii="Arial" w:hAnsi="Arial" w:cs="Arial"/>
          <w:color w:val="0D0D0D" w:themeColor="text1" w:themeTint="F2"/>
          <w:sz w:val="24"/>
          <w:szCs w:val="24"/>
          <w:lang w:eastAsia="en-GB"/>
        </w:rPr>
        <w:t xml:space="preserve"> the 3 Ombudsman Public Interest Reports received in relation to the Orthopaedic Waiting List in January 2024.</w:t>
      </w:r>
    </w:p>
    <w:p w14:paraId="5628DFB8" w14:textId="77777777" w:rsidR="00F03765" w:rsidRPr="00A27A4A" w:rsidRDefault="00F03765" w:rsidP="00F03765">
      <w:pPr>
        <w:tabs>
          <w:tab w:val="left" w:pos="1540"/>
        </w:tabs>
        <w:ind w:left="720"/>
        <w:rPr>
          <w:rFonts w:ascii="Arial" w:hAnsi="Arial" w:cs="Arial"/>
          <w:color w:val="0D0D0D" w:themeColor="text1" w:themeTint="F2"/>
          <w:sz w:val="24"/>
          <w:szCs w:val="24"/>
          <w:lang w:eastAsia="en-GB"/>
        </w:rPr>
      </w:pPr>
    </w:p>
    <w:p w14:paraId="41F97BE5" w14:textId="671EAD03" w:rsidR="00A27A4A" w:rsidRPr="00A27A4A" w:rsidRDefault="00A27A4A" w:rsidP="00A27A4A">
      <w:p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In consideration of the attached and above, it is evident that there have been many positive improvements from last year’s Annual Letter data, particularly in relation to:</w:t>
      </w:r>
    </w:p>
    <w:p w14:paraId="1B12CE32" w14:textId="77777777" w:rsidR="00A27A4A" w:rsidRPr="00A27A4A" w:rsidRDefault="00A27A4A" w:rsidP="006E078E">
      <w:pPr>
        <w:numPr>
          <w:ilvl w:val="0"/>
          <w:numId w:val="33"/>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 xml:space="preserve">Swansea Bay being the third lowest Health Board for Ombudsman interventions </w:t>
      </w:r>
    </w:p>
    <w:p w14:paraId="3B7D0B03" w14:textId="77777777" w:rsidR="00A27A4A" w:rsidRPr="00A27A4A" w:rsidRDefault="00A27A4A" w:rsidP="006E078E">
      <w:pPr>
        <w:numPr>
          <w:ilvl w:val="0"/>
          <w:numId w:val="33"/>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No complaints handling complaints referred to the Ombudsman</w:t>
      </w:r>
    </w:p>
    <w:p w14:paraId="471C4A6E" w14:textId="77777777" w:rsidR="00A27A4A" w:rsidRPr="00A27A4A" w:rsidRDefault="00A27A4A" w:rsidP="006E078E">
      <w:pPr>
        <w:numPr>
          <w:ilvl w:val="0"/>
          <w:numId w:val="33"/>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Patient Listing complaints have decreased</w:t>
      </w:r>
    </w:p>
    <w:p w14:paraId="23603DB9" w14:textId="77777777" w:rsidR="00A27A4A" w:rsidRPr="00A27A4A" w:rsidRDefault="00A27A4A" w:rsidP="006E078E">
      <w:pPr>
        <w:numPr>
          <w:ilvl w:val="0"/>
          <w:numId w:val="33"/>
        </w:numPr>
        <w:tabs>
          <w:tab w:val="left" w:pos="1540"/>
        </w:tabs>
        <w:rPr>
          <w:rFonts w:ascii="Arial" w:hAnsi="Arial" w:cs="Arial"/>
          <w:color w:val="0D0D0D" w:themeColor="text1" w:themeTint="F2"/>
          <w:sz w:val="24"/>
          <w:szCs w:val="24"/>
          <w:lang w:eastAsia="en-GB"/>
        </w:rPr>
      </w:pPr>
      <w:r w:rsidRPr="00A27A4A">
        <w:rPr>
          <w:rFonts w:ascii="Arial" w:hAnsi="Arial" w:cs="Arial"/>
          <w:color w:val="0D0D0D" w:themeColor="text1" w:themeTint="F2"/>
          <w:sz w:val="24"/>
          <w:szCs w:val="24"/>
          <w:lang w:eastAsia="en-GB"/>
        </w:rPr>
        <w:t>Mental Health complaints have decreased</w:t>
      </w:r>
    </w:p>
    <w:p w14:paraId="51C977E8" w14:textId="77777777" w:rsidR="00A27A4A" w:rsidRPr="0084433D" w:rsidRDefault="00A27A4A" w:rsidP="00625E6D">
      <w:pPr>
        <w:tabs>
          <w:tab w:val="left" w:pos="1540"/>
        </w:tabs>
        <w:rPr>
          <w:rFonts w:ascii="Arial" w:hAnsi="Arial" w:cs="Arial"/>
          <w:color w:val="0D0D0D" w:themeColor="text1" w:themeTint="F2"/>
          <w:sz w:val="24"/>
          <w:szCs w:val="24"/>
          <w:lang w:eastAsia="en-GB"/>
        </w:rPr>
      </w:pPr>
    </w:p>
    <w:sectPr w:rsidR="00A27A4A" w:rsidRPr="0084433D" w:rsidSect="00C15CF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B12C89" w14:textId="77777777" w:rsidR="00DA6A6A" w:rsidRDefault="00DA6A6A" w:rsidP="00190A55">
      <w:pPr>
        <w:spacing w:after="0" w:line="240" w:lineRule="auto"/>
      </w:pPr>
      <w:r>
        <w:separator/>
      </w:r>
    </w:p>
  </w:endnote>
  <w:endnote w:type="continuationSeparator" w:id="0">
    <w:p w14:paraId="1FC2200A" w14:textId="77777777" w:rsidR="00DA6A6A" w:rsidRDefault="00DA6A6A" w:rsidP="00190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663634"/>
      <w:docPartObj>
        <w:docPartGallery w:val="Page Numbers (Bottom of Page)"/>
        <w:docPartUnique/>
      </w:docPartObj>
    </w:sdtPr>
    <w:sdtEndPr>
      <w:rPr>
        <w:noProof/>
      </w:rPr>
    </w:sdtEndPr>
    <w:sdtContent>
      <w:p w14:paraId="65E2DBD7" w14:textId="7777B59A" w:rsidR="003A3349" w:rsidRDefault="003A3349">
        <w:pPr>
          <w:pStyle w:val="Footer"/>
          <w:jc w:val="center"/>
        </w:pPr>
        <w:r>
          <w:fldChar w:fldCharType="begin"/>
        </w:r>
        <w:r>
          <w:instrText xml:space="preserve"> PAGE   \* MERGEFORMAT </w:instrText>
        </w:r>
        <w:r>
          <w:fldChar w:fldCharType="separate"/>
        </w:r>
        <w:r w:rsidR="009E3697">
          <w:rPr>
            <w:noProof/>
          </w:rPr>
          <w:t>11</w:t>
        </w:r>
        <w:r>
          <w:rPr>
            <w:noProof/>
          </w:rPr>
          <w:fldChar w:fldCharType="end"/>
        </w:r>
      </w:p>
    </w:sdtContent>
  </w:sdt>
  <w:p w14:paraId="4B18AA3C" w14:textId="77777777" w:rsidR="003A3349" w:rsidRDefault="003A33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338E51" w14:textId="77777777" w:rsidR="00DA6A6A" w:rsidRDefault="00DA6A6A" w:rsidP="00190A55">
      <w:pPr>
        <w:spacing w:after="0" w:line="240" w:lineRule="auto"/>
      </w:pPr>
      <w:r>
        <w:separator/>
      </w:r>
    </w:p>
  </w:footnote>
  <w:footnote w:type="continuationSeparator" w:id="0">
    <w:p w14:paraId="021208FE" w14:textId="77777777" w:rsidR="00DA6A6A" w:rsidRDefault="00DA6A6A" w:rsidP="00190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4CEBA" w14:textId="778449A2" w:rsidR="003A3349" w:rsidRDefault="00FB3F7B">
    <w:pPr>
      <w:pStyle w:val="Header"/>
    </w:pPr>
    <w:r>
      <w:rPr>
        <w:noProof/>
      </w:rPr>
      <w:drawing>
        <wp:anchor distT="0" distB="0" distL="114300" distR="114300" simplePos="0" relativeHeight="251660288" behindDoc="1" locked="0" layoutInCell="1" allowOverlap="1" wp14:anchorId="2909C024" wp14:editId="67084459">
          <wp:simplePos x="0" y="0"/>
          <wp:positionH relativeFrom="column">
            <wp:posOffset>-539750</wp:posOffset>
          </wp:positionH>
          <wp:positionV relativeFrom="paragraph">
            <wp:posOffset>-170180</wp:posOffset>
          </wp:positionV>
          <wp:extent cx="1932305" cy="591185"/>
          <wp:effectExtent l="0" t="0" r="0" b="0"/>
          <wp:wrapTight wrapText="bothSides">
            <wp:wrapPolygon edited="0">
              <wp:start x="0" y="0"/>
              <wp:lineTo x="0" y="20881"/>
              <wp:lineTo x="21295" y="20881"/>
              <wp:lineTo x="21295" y="0"/>
              <wp:lineTo x="0" y="0"/>
            </wp:wrapPolygon>
          </wp:wrapTight>
          <wp:docPr id="25153489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534891"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anchor>
      </w:drawing>
    </w:r>
    <w:r w:rsidR="003A3349">
      <w:rPr>
        <w:noProof/>
        <w:lang w:eastAsia="en-GB"/>
      </w:rPr>
      <w:drawing>
        <wp:anchor distT="0" distB="0" distL="114300" distR="114300" simplePos="0" relativeHeight="251657728" behindDoc="1" locked="0" layoutInCell="1" allowOverlap="1" wp14:anchorId="59560056" wp14:editId="4501F1AA">
          <wp:simplePos x="0" y="0"/>
          <wp:positionH relativeFrom="column">
            <wp:posOffset>3454400</wp:posOffset>
          </wp:positionH>
          <wp:positionV relativeFrom="paragraph">
            <wp:posOffset>-248285</wp:posOffset>
          </wp:positionV>
          <wp:extent cx="2973705" cy="753110"/>
          <wp:effectExtent l="0" t="0" r="0" b="0"/>
          <wp:wrapTight wrapText="bothSides">
            <wp:wrapPolygon edited="0">
              <wp:start x="0" y="0"/>
              <wp:lineTo x="0" y="21309"/>
              <wp:lineTo x="21448" y="21309"/>
              <wp:lineTo x="21448"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3705" cy="753110"/>
                  </a:xfrm>
                  <a:prstGeom prst="rect">
                    <a:avLst/>
                  </a:prstGeom>
                  <a:noFill/>
                  <a:ln>
                    <a:noFill/>
                  </a:ln>
                </pic:spPr>
              </pic:pic>
            </a:graphicData>
          </a:graphic>
        </wp:anchor>
      </w:drawing>
    </w:r>
  </w:p>
  <w:p w14:paraId="5DEB787B" w14:textId="368A990C" w:rsidR="003A3349" w:rsidRDefault="003A3349">
    <w:pPr>
      <w:pStyle w:val="Header"/>
    </w:pPr>
  </w:p>
  <w:p w14:paraId="2D79E864" w14:textId="77777777" w:rsidR="003A3349" w:rsidRDefault="003A3349">
    <w:pPr>
      <w:pStyle w:val="Header"/>
    </w:pPr>
  </w:p>
  <w:p w14:paraId="38D518C6" w14:textId="77777777" w:rsidR="003A3349" w:rsidRDefault="003A3349">
    <w:pPr>
      <w:pStyle w:val="Header"/>
    </w:pPr>
  </w:p>
  <w:p w14:paraId="6224329A" w14:textId="77777777" w:rsidR="003A3349" w:rsidRDefault="003A334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9545B"/>
    <w:multiLevelType w:val="hybridMultilevel"/>
    <w:tmpl w:val="B74C5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6C089F"/>
    <w:multiLevelType w:val="hybridMultilevel"/>
    <w:tmpl w:val="F2C88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0C3CDA"/>
    <w:multiLevelType w:val="hybridMultilevel"/>
    <w:tmpl w:val="90F0C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120541"/>
    <w:multiLevelType w:val="hybridMultilevel"/>
    <w:tmpl w:val="63D0B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8D057C"/>
    <w:multiLevelType w:val="hybridMultilevel"/>
    <w:tmpl w:val="4B12869E"/>
    <w:lvl w:ilvl="0" w:tplc="0809000B">
      <w:start w:val="1"/>
      <w:numFmt w:val="bullet"/>
      <w:lvlText w:val=""/>
      <w:lvlJc w:val="left"/>
      <w:pPr>
        <w:ind w:left="785"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E03FFA"/>
    <w:multiLevelType w:val="hybridMultilevel"/>
    <w:tmpl w:val="536608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A54289"/>
    <w:multiLevelType w:val="hybridMultilevel"/>
    <w:tmpl w:val="AA561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9E0319"/>
    <w:multiLevelType w:val="hybridMultilevel"/>
    <w:tmpl w:val="B3C2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823A85"/>
    <w:multiLevelType w:val="hybridMultilevel"/>
    <w:tmpl w:val="6906A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8B0CF6"/>
    <w:multiLevelType w:val="hybridMultilevel"/>
    <w:tmpl w:val="E44860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AD692A"/>
    <w:multiLevelType w:val="hybridMultilevel"/>
    <w:tmpl w:val="5C86F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2B4998"/>
    <w:multiLevelType w:val="hybridMultilevel"/>
    <w:tmpl w:val="4514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A628A6"/>
    <w:multiLevelType w:val="hybridMultilevel"/>
    <w:tmpl w:val="0CB0F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24F38BB"/>
    <w:multiLevelType w:val="hybridMultilevel"/>
    <w:tmpl w:val="5A7E0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7F4C0E"/>
    <w:multiLevelType w:val="hybridMultilevel"/>
    <w:tmpl w:val="67243CDC"/>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5E12A0F"/>
    <w:multiLevelType w:val="multilevel"/>
    <w:tmpl w:val="42180ED2"/>
    <w:lvl w:ilvl="0">
      <w:start w:val="1"/>
      <w:numFmt w:val="decimal"/>
      <w:lvlText w:val="%1."/>
      <w:lvlJc w:val="left"/>
      <w:pPr>
        <w:ind w:left="720" w:hanging="360"/>
      </w:pPr>
      <w:rPr>
        <w:rFonts w:hint="default"/>
      </w:rPr>
    </w:lvl>
    <w:lvl w:ilvl="1">
      <w:start w:val="3"/>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3A631A03"/>
    <w:multiLevelType w:val="hybridMultilevel"/>
    <w:tmpl w:val="34A86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934960"/>
    <w:multiLevelType w:val="hybridMultilevel"/>
    <w:tmpl w:val="192897D2"/>
    <w:lvl w:ilvl="0" w:tplc="4258B80C">
      <w:start w:val="1"/>
      <w:numFmt w:val="bullet"/>
      <w:lvlText w:val=""/>
      <w:lvlJc w:val="left"/>
      <w:pPr>
        <w:ind w:left="720" w:hanging="360"/>
      </w:pPr>
      <w:rPr>
        <w:rFonts w:ascii="Symbol" w:eastAsia="Calibri" w:hAnsi="Symbol"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AA75B39"/>
    <w:multiLevelType w:val="hybridMultilevel"/>
    <w:tmpl w:val="A112D8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46CD5984"/>
    <w:multiLevelType w:val="hybridMultilevel"/>
    <w:tmpl w:val="CD7EF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A044A7D"/>
    <w:multiLevelType w:val="hybridMultilevel"/>
    <w:tmpl w:val="A29829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E5B3D3B"/>
    <w:multiLevelType w:val="hybridMultilevel"/>
    <w:tmpl w:val="7CE49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672AF4"/>
    <w:multiLevelType w:val="hybridMultilevel"/>
    <w:tmpl w:val="3C0887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F4C3F10"/>
    <w:multiLevelType w:val="hybridMultilevel"/>
    <w:tmpl w:val="2DC2F9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DF7CA5"/>
    <w:multiLevelType w:val="multilevel"/>
    <w:tmpl w:val="5D061C42"/>
    <w:lvl w:ilvl="0">
      <w:start w:val="3"/>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3DD6EF8"/>
    <w:multiLevelType w:val="hybridMultilevel"/>
    <w:tmpl w:val="BE1CE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9D72FCF"/>
    <w:multiLevelType w:val="hybridMultilevel"/>
    <w:tmpl w:val="3E7A2B0A"/>
    <w:lvl w:ilvl="0" w:tplc="5714F4A0">
      <w:numFmt w:val="bullet"/>
      <w:lvlText w:val="-"/>
      <w:lvlJc w:val="left"/>
      <w:pPr>
        <w:ind w:left="720" w:hanging="360"/>
      </w:pPr>
      <w:rPr>
        <w:rFonts w:ascii="Aptos" w:eastAsia="Aptos" w:hAnsi="Aptos"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6FB716FD"/>
    <w:multiLevelType w:val="hybridMultilevel"/>
    <w:tmpl w:val="1F62708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726E2D08"/>
    <w:multiLevelType w:val="hybridMultilevel"/>
    <w:tmpl w:val="98AC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B85797"/>
    <w:multiLevelType w:val="hybridMultilevel"/>
    <w:tmpl w:val="CA2C8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150B33"/>
    <w:multiLevelType w:val="hybridMultilevel"/>
    <w:tmpl w:val="53D20AF2"/>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E26404E"/>
    <w:multiLevelType w:val="hybridMultilevel"/>
    <w:tmpl w:val="4A4CBEB2"/>
    <w:lvl w:ilvl="0" w:tplc="0809000B">
      <w:start w:val="1"/>
      <w:numFmt w:val="bullet"/>
      <w:lvlText w:val=""/>
      <w:lvlJc w:val="left"/>
      <w:pPr>
        <w:ind w:left="1429" w:hanging="360"/>
      </w:pPr>
      <w:rPr>
        <w:rFonts w:ascii="Wingdings" w:hAnsi="Wingdings"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7FE12CB5"/>
    <w:multiLevelType w:val="hybridMultilevel"/>
    <w:tmpl w:val="8FE233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47690957">
    <w:abstractNumId w:val="4"/>
  </w:num>
  <w:num w:numId="2" w16cid:durableId="2072994561">
    <w:abstractNumId w:val="22"/>
  </w:num>
  <w:num w:numId="3" w16cid:durableId="1713774431">
    <w:abstractNumId w:val="15"/>
  </w:num>
  <w:num w:numId="4" w16cid:durableId="274102253">
    <w:abstractNumId w:val="13"/>
  </w:num>
  <w:num w:numId="5" w16cid:durableId="670917173">
    <w:abstractNumId w:val="24"/>
  </w:num>
  <w:num w:numId="6" w16cid:durableId="224537962">
    <w:abstractNumId w:val="7"/>
  </w:num>
  <w:num w:numId="7" w16cid:durableId="1794246876">
    <w:abstractNumId w:val="12"/>
  </w:num>
  <w:num w:numId="8" w16cid:durableId="689374290">
    <w:abstractNumId w:val="23"/>
  </w:num>
  <w:num w:numId="9" w16cid:durableId="1705014485">
    <w:abstractNumId w:val="28"/>
  </w:num>
  <w:num w:numId="10" w16cid:durableId="1452936319">
    <w:abstractNumId w:val="8"/>
  </w:num>
  <w:num w:numId="11" w16cid:durableId="388264622">
    <w:abstractNumId w:val="14"/>
  </w:num>
  <w:num w:numId="12" w16cid:durableId="1632705931">
    <w:abstractNumId w:val="21"/>
  </w:num>
  <w:num w:numId="13" w16cid:durableId="1483473626">
    <w:abstractNumId w:val="32"/>
  </w:num>
  <w:num w:numId="14" w16cid:durableId="1235355966">
    <w:abstractNumId w:val="3"/>
  </w:num>
  <w:num w:numId="15" w16cid:durableId="875316808">
    <w:abstractNumId w:val="31"/>
  </w:num>
  <w:num w:numId="16" w16cid:durableId="1781876541">
    <w:abstractNumId w:val="27"/>
  </w:num>
  <w:num w:numId="17" w16cid:durableId="1721006266">
    <w:abstractNumId w:val="30"/>
  </w:num>
  <w:num w:numId="18" w16cid:durableId="1138717918">
    <w:abstractNumId w:val="5"/>
  </w:num>
  <w:num w:numId="19" w16cid:durableId="1446121741">
    <w:abstractNumId w:val="9"/>
  </w:num>
  <w:num w:numId="20" w16cid:durableId="1438983039">
    <w:abstractNumId w:val="0"/>
  </w:num>
  <w:num w:numId="21" w16cid:durableId="1425223442">
    <w:abstractNumId w:val="25"/>
  </w:num>
  <w:num w:numId="22" w16cid:durableId="471288467">
    <w:abstractNumId w:val="1"/>
  </w:num>
  <w:num w:numId="23" w16cid:durableId="216942109">
    <w:abstractNumId w:val="16"/>
  </w:num>
  <w:num w:numId="24" w16cid:durableId="235282540">
    <w:abstractNumId w:val="19"/>
  </w:num>
  <w:num w:numId="25" w16cid:durableId="400372590">
    <w:abstractNumId w:val="6"/>
  </w:num>
  <w:num w:numId="26" w16cid:durableId="969554145">
    <w:abstractNumId w:val="10"/>
  </w:num>
  <w:num w:numId="27" w16cid:durableId="1411317837">
    <w:abstractNumId w:val="18"/>
  </w:num>
  <w:num w:numId="28" w16cid:durableId="1345866938">
    <w:abstractNumId w:val="2"/>
  </w:num>
  <w:num w:numId="29" w16cid:durableId="701370122">
    <w:abstractNumId w:val="29"/>
  </w:num>
  <w:num w:numId="30" w16cid:durableId="667441984">
    <w:abstractNumId w:val="20"/>
  </w:num>
  <w:num w:numId="31" w16cid:durableId="1459032425">
    <w:abstractNumId w:val="11"/>
  </w:num>
  <w:num w:numId="32" w16cid:durableId="1054619608">
    <w:abstractNumId w:val="17"/>
  </w:num>
  <w:num w:numId="33" w16cid:durableId="2059089883">
    <w:abstractNumId w:val="2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0A55"/>
    <w:rsid w:val="00000C39"/>
    <w:rsid w:val="00001DB1"/>
    <w:rsid w:val="0000328C"/>
    <w:rsid w:val="00003BF3"/>
    <w:rsid w:val="00003F7D"/>
    <w:rsid w:val="00004922"/>
    <w:rsid w:val="000050B6"/>
    <w:rsid w:val="00005DBB"/>
    <w:rsid w:val="00007457"/>
    <w:rsid w:val="00007F57"/>
    <w:rsid w:val="00011D86"/>
    <w:rsid w:val="00013E66"/>
    <w:rsid w:val="00014556"/>
    <w:rsid w:val="00014B50"/>
    <w:rsid w:val="000151B5"/>
    <w:rsid w:val="00016BE6"/>
    <w:rsid w:val="00021FF6"/>
    <w:rsid w:val="00022776"/>
    <w:rsid w:val="000229C2"/>
    <w:rsid w:val="00024461"/>
    <w:rsid w:val="00025515"/>
    <w:rsid w:val="000255CC"/>
    <w:rsid w:val="000262CA"/>
    <w:rsid w:val="00026D5D"/>
    <w:rsid w:val="000304D1"/>
    <w:rsid w:val="00032A36"/>
    <w:rsid w:val="00032DC4"/>
    <w:rsid w:val="00033BF0"/>
    <w:rsid w:val="000355AE"/>
    <w:rsid w:val="0003611A"/>
    <w:rsid w:val="00037154"/>
    <w:rsid w:val="0004095F"/>
    <w:rsid w:val="00040D66"/>
    <w:rsid w:val="00040F15"/>
    <w:rsid w:val="000428F0"/>
    <w:rsid w:val="00047981"/>
    <w:rsid w:val="00050E4B"/>
    <w:rsid w:val="00051509"/>
    <w:rsid w:val="00051910"/>
    <w:rsid w:val="0005213F"/>
    <w:rsid w:val="000530BF"/>
    <w:rsid w:val="00057213"/>
    <w:rsid w:val="00057C63"/>
    <w:rsid w:val="00060699"/>
    <w:rsid w:val="000610D0"/>
    <w:rsid w:val="000628CF"/>
    <w:rsid w:val="000644A1"/>
    <w:rsid w:val="00064569"/>
    <w:rsid w:val="00065774"/>
    <w:rsid w:val="000668C9"/>
    <w:rsid w:val="000677B4"/>
    <w:rsid w:val="0007049A"/>
    <w:rsid w:val="00071BE6"/>
    <w:rsid w:val="00073ADF"/>
    <w:rsid w:val="00073CD1"/>
    <w:rsid w:val="00073ED3"/>
    <w:rsid w:val="000745C8"/>
    <w:rsid w:val="000746AD"/>
    <w:rsid w:val="000751B3"/>
    <w:rsid w:val="00076810"/>
    <w:rsid w:val="00076B8D"/>
    <w:rsid w:val="00076FB9"/>
    <w:rsid w:val="0008190A"/>
    <w:rsid w:val="00082AC2"/>
    <w:rsid w:val="0008447F"/>
    <w:rsid w:val="00085449"/>
    <w:rsid w:val="000900A7"/>
    <w:rsid w:val="00090577"/>
    <w:rsid w:val="00092C9F"/>
    <w:rsid w:val="00093814"/>
    <w:rsid w:val="00093EC0"/>
    <w:rsid w:val="00094951"/>
    <w:rsid w:val="00094C3E"/>
    <w:rsid w:val="00094E9A"/>
    <w:rsid w:val="000956F6"/>
    <w:rsid w:val="00097313"/>
    <w:rsid w:val="00097B26"/>
    <w:rsid w:val="000A08A4"/>
    <w:rsid w:val="000A25CA"/>
    <w:rsid w:val="000A290E"/>
    <w:rsid w:val="000A3589"/>
    <w:rsid w:val="000A3FFC"/>
    <w:rsid w:val="000A49C7"/>
    <w:rsid w:val="000A6805"/>
    <w:rsid w:val="000A7F35"/>
    <w:rsid w:val="000B0610"/>
    <w:rsid w:val="000B0BDC"/>
    <w:rsid w:val="000B1A43"/>
    <w:rsid w:val="000B1DF5"/>
    <w:rsid w:val="000B1E6C"/>
    <w:rsid w:val="000B3F33"/>
    <w:rsid w:val="000B50F7"/>
    <w:rsid w:val="000B56C5"/>
    <w:rsid w:val="000B5A6A"/>
    <w:rsid w:val="000B5B4D"/>
    <w:rsid w:val="000B5E57"/>
    <w:rsid w:val="000B6668"/>
    <w:rsid w:val="000B69FD"/>
    <w:rsid w:val="000B7F4C"/>
    <w:rsid w:val="000C0A68"/>
    <w:rsid w:val="000C18FB"/>
    <w:rsid w:val="000C4529"/>
    <w:rsid w:val="000C47D5"/>
    <w:rsid w:val="000C5706"/>
    <w:rsid w:val="000C6220"/>
    <w:rsid w:val="000C68DC"/>
    <w:rsid w:val="000D01AD"/>
    <w:rsid w:val="000D0E34"/>
    <w:rsid w:val="000D3819"/>
    <w:rsid w:val="000D3AFD"/>
    <w:rsid w:val="000D3BAC"/>
    <w:rsid w:val="000D4EF6"/>
    <w:rsid w:val="000E0D6A"/>
    <w:rsid w:val="000E14FC"/>
    <w:rsid w:val="000E1657"/>
    <w:rsid w:val="000E1693"/>
    <w:rsid w:val="000E3807"/>
    <w:rsid w:val="000E384E"/>
    <w:rsid w:val="000E3C33"/>
    <w:rsid w:val="000E5060"/>
    <w:rsid w:val="000E5A2B"/>
    <w:rsid w:val="000E60EC"/>
    <w:rsid w:val="000E6BAA"/>
    <w:rsid w:val="000F184B"/>
    <w:rsid w:val="000F374E"/>
    <w:rsid w:val="000F55B1"/>
    <w:rsid w:val="000F5A68"/>
    <w:rsid w:val="000F5CB5"/>
    <w:rsid w:val="0010085E"/>
    <w:rsid w:val="001034CE"/>
    <w:rsid w:val="00103AEB"/>
    <w:rsid w:val="001052DF"/>
    <w:rsid w:val="001079D0"/>
    <w:rsid w:val="001079E7"/>
    <w:rsid w:val="0011009E"/>
    <w:rsid w:val="00110493"/>
    <w:rsid w:val="00113F54"/>
    <w:rsid w:val="00114AD8"/>
    <w:rsid w:val="00115459"/>
    <w:rsid w:val="001159CC"/>
    <w:rsid w:val="001215E7"/>
    <w:rsid w:val="0012206A"/>
    <w:rsid w:val="00122C39"/>
    <w:rsid w:val="00122D31"/>
    <w:rsid w:val="00124264"/>
    <w:rsid w:val="0012472E"/>
    <w:rsid w:val="00127386"/>
    <w:rsid w:val="001278E6"/>
    <w:rsid w:val="00130AC2"/>
    <w:rsid w:val="00130BFA"/>
    <w:rsid w:val="001312E6"/>
    <w:rsid w:val="00131740"/>
    <w:rsid w:val="00131E70"/>
    <w:rsid w:val="001322C0"/>
    <w:rsid w:val="00132D39"/>
    <w:rsid w:val="00136052"/>
    <w:rsid w:val="00144565"/>
    <w:rsid w:val="00144E65"/>
    <w:rsid w:val="00146646"/>
    <w:rsid w:val="00146CDC"/>
    <w:rsid w:val="0014743F"/>
    <w:rsid w:val="00150DE2"/>
    <w:rsid w:val="00152B18"/>
    <w:rsid w:val="00153139"/>
    <w:rsid w:val="0015586C"/>
    <w:rsid w:val="001558DE"/>
    <w:rsid w:val="00155ABC"/>
    <w:rsid w:val="001575F0"/>
    <w:rsid w:val="00157723"/>
    <w:rsid w:val="001579B2"/>
    <w:rsid w:val="00157A26"/>
    <w:rsid w:val="00160DD9"/>
    <w:rsid w:val="00163226"/>
    <w:rsid w:val="001639D0"/>
    <w:rsid w:val="001655A1"/>
    <w:rsid w:val="001658F9"/>
    <w:rsid w:val="001678BF"/>
    <w:rsid w:val="00171920"/>
    <w:rsid w:val="00172020"/>
    <w:rsid w:val="0017335A"/>
    <w:rsid w:val="00173508"/>
    <w:rsid w:val="001754E0"/>
    <w:rsid w:val="00176E3E"/>
    <w:rsid w:val="00176F76"/>
    <w:rsid w:val="00177348"/>
    <w:rsid w:val="001815A2"/>
    <w:rsid w:val="0018411A"/>
    <w:rsid w:val="00184C87"/>
    <w:rsid w:val="0018564B"/>
    <w:rsid w:val="00185660"/>
    <w:rsid w:val="00185DEF"/>
    <w:rsid w:val="00190A55"/>
    <w:rsid w:val="00194A7A"/>
    <w:rsid w:val="00194D60"/>
    <w:rsid w:val="00195C63"/>
    <w:rsid w:val="001977B3"/>
    <w:rsid w:val="001A28A7"/>
    <w:rsid w:val="001A2CCA"/>
    <w:rsid w:val="001A3D68"/>
    <w:rsid w:val="001A4A53"/>
    <w:rsid w:val="001A4FDC"/>
    <w:rsid w:val="001A7492"/>
    <w:rsid w:val="001B0974"/>
    <w:rsid w:val="001B102D"/>
    <w:rsid w:val="001B10C2"/>
    <w:rsid w:val="001B1727"/>
    <w:rsid w:val="001B278F"/>
    <w:rsid w:val="001B2CCB"/>
    <w:rsid w:val="001B2F01"/>
    <w:rsid w:val="001B3E46"/>
    <w:rsid w:val="001B5859"/>
    <w:rsid w:val="001C0957"/>
    <w:rsid w:val="001C30A5"/>
    <w:rsid w:val="001C38C3"/>
    <w:rsid w:val="001C39AD"/>
    <w:rsid w:val="001C4131"/>
    <w:rsid w:val="001C53CA"/>
    <w:rsid w:val="001C6875"/>
    <w:rsid w:val="001C79B9"/>
    <w:rsid w:val="001D09FD"/>
    <w:rsid w:val="001D0D59"/>
    <w:rsid w:val="001D2392"/>
    <w:rsid w:val="001D2781"/>
    <w:rsid w:val="001D3B26"/>
    <w:rsid w:val="001D48D1"/>
    <w:rsid w:val="001D51C8"/>
    <w:rsid w:val="001D63EA"/>
    <w:rsid w:val="001E0DC8"/>
    <w:rsid w:val="001E2C46"/>
    <w:rsid w:val="001E4024"/>
    <w:rsid w:val="001E798C"/>
    <w:rsid w:val="001F02B7"/>
    <w:rsid w:val="001F0DFC"/>
    <w:rsid w:val="001F17AF"/>
    <w:rsid w:val="001F6C12"/>
    <w:rsid w:val="001F74EC"/>
    <w:rsid w:val="001F7852"/>
    <w:rsid w:val="00200E4B"/>
    <w:rsid w:val="00201BB2"/>
    <w:rsid w:val="0020417D"/>
    <w:rsid w:val="00205D00"/>
    <w:rsid w:val="002068BD"/>
    <w:rsid w:val="00206B22"/>
    <w:rsid w:val="0021213B"/>
    <w:rsid w:val="00213C58"/>
    <w:rsid w:val="00213CF1"/>
    <w:rsid w:val="002143A7"/>
    <w:rsid w:val="00214D42"/>
    <w:rsid w:val="002156F4"/>
    <w:rsid w:val="00216BA5"/>
    <w:rsid w:val="00217A7F"/>
    <w:rsid w:val="0022031E"/>
    <w:rsid w:val="00222040"/>
    <w:rsid w:val="00223360"/>
    <w:rsid w:val="00223603"/>
    <w:rsid w:val="00223872"/>
    <w:rsid w:val="00223B69"/>
    <w:rsid w:val="00224529"/>
    <w:rsid w:val="00225341"/>
    <w:rsid w:val="00225950"/>
    <w:rsid w:val="00230B50"/>
    <w:rsid w:val="00232307"/>
    <w:rsid w:val="00235245"/>
    <w:rsid w:val="00235A5A"/>
    <w:rsid w:val="00236D73"/>
    <w:rsid w:val="00237DCC"/>
    <w:rsid w:val="002432D0"/>
    <w:rsid w:val="002457A8"/>
    <w:rsid w:val="00245F56"/>
    <w:rsid w:val="00250CE5"/>
    <w:rsid w:val="002511F0"/>
    <w:rsid w:val="00251742"/>
    <w:rsid w:val="00253173"/>
    <w:rsid w:val="0025376C"/>
    <w:rsid w:val="00253845"/>
    <w:rsid w:val="00253C43"/>
    <w:rsid w:val="002547D7"/>
    <w:rsid w:val="0025769B"/>
    <w:rsid w:val="002577B5"/>
    <w:rsid w:val="00261138"/>
    <w:rsid w:val="0026128A"/>
    <w:rsid w:val="002621B4"/>
    <w:rsid w:val="002623F5"/>
    <w:rsid w:val="002630CE"/>
    <w:rsid w:val="002643E9"/>
    <w:rsid w:val="002647B6"/>
    <w:rsid w:val="00264D7B"/>
    <w:rsid w:val="002654EA"/>
    <w:rsid w:val="00272623"/>
    <w:rsid w:val="0027570E"/>
    <w:rsid w:val="00275ACA"/>
    <w:rsid w:val="00275AEE"/>
    <w:rsid w:val="00275E99"/>
    <w:rsid w:val="00276A32"/>
    <w:rsid w:val="00276E07"/>
    <w:rsid w:val="00277F7C"/>
    <w:rsid w:val="002802C3"/>
    <w:rsid w:val="0028099C"/>
    <w:rsid w:val="002811F8"/>
    <w:rsid w:val="00282D1A"/>
    <w:rsid w:val="00283FC1"/>
    <w:rsid w:val="002868D9"/>
    <w:rsid w:val="00287F6B"/>
    <w:rsid w:val="00291448"/>
    <w:rsid w:val="0029203B"/>
    <w:rsid w:val="00292DA9"/>
    <w:rsid w:val="00293253"/>
    <w:rsid w:val="00293B9D"/>
    <w:rsid w:val="0029451D"/>
    <w:rsid w:val="00294E57"/>
    <w:rsid w:val="00297637"/>
    <w:rsid w:val="002A1281"/>
    <w:rsid w:val="002A2428"/>
    <w:rsid w:val="002A3177"/>
    <w:rsid w:val="002A4CC9"/>
    <w:rsid w:val="002A4E1B"/>
    <w:rsid w:val="002A4F58"/>
    <w:rsid w:val="002A6BB8"/>
    <w:rsid w:val="002A7171"/>
    <w:rsid w:val="002B04E3"/>
    <w:rsid w:val="002B057B"/>
    <w:rsid w:val="002B0D4B"/>
    <w:rsid w:val="002B13C9"/>
    <w:rsid w:val="002B1975"/>
    <w:rsid w:val="002B1BAF"/>
    <w:rsid w:val="002B2625"/>
    <w:rsid w:val="002B29AA"/>
    <w:rsid w:val="002B770A"/>
    <w:rsid w:val="002B7D22"/>
    <w:rsid w:val="002C18BE"/>
    <w:rsid w:val="002C1A46"/>
    <w:rsid w:val="002C1FFC"/>
    <w:rsid w:val="002C2137"/>
    <w:rsid w:val="002C5858"/>
    <w:rsid w:val="002C6A0F"/>
    <w:rsid w:val="002C7DF1"/>
    <w:rsid w:val="002D0A9C"/>
    <w:rsid w:val="002D12DB"/>
    <w:rsid w:val="002D1764"/>
    <w:rsid w:val="002D1B3E"/>
    <w:rsid w:val="002D1EBB"/>
    <w:rsid w:val="002D4186"/>
    <w:rsid w:val="002D460B"/>
    <w:rsid w:val="002D50B2"/>
    <w:rsid w:val="002D5371"/>
    <w:rsid w:val="002D5C28"/>
    <w:rsid w:val="002E0D9C"/>
    <w:rsid w:val="002E129D"/>
    <w:rsid w:val="002E3304"/>
    <w:rsid w:val="002E3DC9"/>
    <w:rsid w:val="002E4B99"/>
    <w:rsid w:val="002E5C7E"/>
    <w:rsid w:val="002E763C"/>
    <w:rsid w:val="002E7C8B"/>
    <w:rsid w:val="002F6138"/>
    <w:rsid w:val="002F6A65"/>
    <w:rsid w:val="002F7957"/>
    <w:rsid w:val="00300B37"/>
    <w:rsid w:val="0030174F"/>
    <w:rsid w:val="00301F4F"/>
    <w:rsid w:val="003047BC"/>
    <w:rsid w:val="00304D78"/>
    <w:rsid w:val="00304F83"/>
    <w:rsid w:val="00305593"/>
    <w:rsid w:val="00305EC2"/>
    <w:rsid w:val="0030641E"/>
    <w:rsid w:val="0030649F"/>
    <w:rsid w:val="00307D88"/>
    <w:rsid w:val="00310A28"/>
    <w:rsid w:val="00310C56"/>
    <w:rsid w:val="00310F68"/>
    <w:rsid w:val="00313E0B"/>
    <w:rsid w:val="003143BD"/>
    <w:rsid w:val="00314C69"/>
    <w:rsid w:val="00317B6F"/>
    <w:rsid w:val="00320B00"/>
    <w:rsid w:val="00324789"/>
    <w:rsid w:val="00325FEE"/>
    <w:rsid w:val="00326D98"/>
    <w:rsid w:val="003276FF"/>
    <w:rsid w:val="00327DF7"/>
    <w:rsid w:val="00332A34"/>
    <w:rsid w:val="00333649"/>
    <w:rsid w:val="00340F4D"/>
    <w:rsid w:val="00341EFF"/>
    <w:rsid w:val="003439C6"/>
    <w:rsid w:val="00345339"/>
    <w:rsid w:val="0034659C"/>
    <w:rsid w:val="0034698E"/>
    <w:rsid w:val="00347751"/>
    <w:rsid w:val="00347D9E"/>
    <w:rsid w:val="003500FF"/>
    <w:rsid w:val="0035052E"/>
    <w:rsid w:val="00351A9F"/>
    <w:rsid w:val="00351CCE"/>
    <w:rsid w:val="00352792"/>
    <w:rsid w:val="00352F30"/>
    <w:rsid w:val="00353250"/>
    <w:rsid w:val="0035375D"/>
    <w:rsid w:val="00354AD7"/>
    <w:rsid w:val="00361DB4"/>
    <w:rsid w:val="003647A5"/>
    <w:rsid w:val="00365191"/>
    <w:rsid w:val="00366F11"/>
    <w:rsid w:val="0036774F"/>
    <w:rsid w:val="003678A6"/>
    <w:rsid w:val="00367B37"/>
    <w:rsid w:val="00370566"/>
    <w:rsid w:val="0037268B"/>
    <w:rsid w:val="00373E5D"/>
    <w:rsid w:val="00373FAD"/>
    <w:rsid w:val="00374F63"/>
    <w:rsid w:val="00381CF2"/>
    <w:rsid w:val="0038292F"/>
    <w:rsid w:val="00382AE7"/>
    <w:rsid w:val="00383684"/>
    <w:rsid w:val="00383EF1"/>
    <w:rsid w:val="003859D7"/>
    <w:rsid w:val="0038676A"/>
    <w:rsid w:val="0038764B"/>
    <w:rsid w:val="00390217"/>
    <w:rsid w:val="00392539"/>
    <w:rsid w:val="00393318"/>
    <w:rsid w:val="003A0229"/>
    <w:rsid w:val="003A2A31"/>
    <w:rsid w:val="003A3349"/>
    <w:rsid w:val="003A37B5"/>
    <w:rsid w:val="003A4F38"/>
    <w:rsid w:val="003A52AE"/>
    <w:rsid w:val="003A5A5B"/>
    <w:rsid w:val="003A6063"/>
    <w:rsid w:val="003A61E0"/>
    <w:rsid w:val="003B0B5F"/>
    <w:rsid w:val="003B1C14"/>
    <w:rsid w:val="003B281A"/>
    <w:rsid w:val="003B283E"/>
    <w:rsid w:val="003B3664"/>
    <w:rsid w:val="003B3F76"/>
    <w:rsid w:val="003B4894"/>
    <w:rsid w:val="003B4ACB"/>
    <w:rsid w:val="003B5245"/>
    <w:rsid w:val="003B5B2C"/>
    <w:rsid w:val="003B6B06"/>
    <w:rsid w:val="003C0FB5"/>
    <w:rsid w:val="003C1595"/>
    <w:rsid w:val="003C2E95"/>
    <w:rsid w:val="003C3CAA"/>
    <w:rsid w:val="003C52B2"/>
    <w:rsid w:val="003C61B7"/>
    <w:rsid w:val="003C6A7C"/>
    <w:rsid w:val="003C6AE2"/>
    <w:rsid w:val="003D0410"/>
    <w:rsid w:val="003D19A4"/>
    <w:rsid w:val="003D1AAF"/>
    <w:rsid w:val="003D2816"/>
    <w:rsid w:val="003D29BA"/>
    <w:rsid w:val="003D3F99"/>
    <w:rsid w:val="003D40F7"/>
    <w:rsid w:val="003D45FF"/>
    <w:rsid w:val="003D4858"/>
    <w:rsid w:val="003D71AB"/>
    <w:rsid w:val="003D7B01"/>
    <w:rsid w:val="003D7F01"/>
    <w:rsid w:val="003E089D"/>
    <w:rsid w:val="003E10F9"/>
    <w:rsid w:val="003E1EA9"/>
    <w:rsid w:val="003E2DDF"/>
    <w:rsid w:val="003E3991"/>
    <w:rsid w:val="003E4606"/>
    <w:rsid w:val="003E617E"/>
    <w:rsid w:val="003E7D1F"/>
    <w:rsid w:val="003F0DA4"/>
    <w:rsid w:val="003F0DE4"/>
    <w:rsid w:val="003F2B0C"/>
    <w:rsid w:val="003F47F2"/>
    <w:rsid w:val="004007E9"/>
    <w:rsid w:val="004008ED"/>
    <w:rsid w:val="004018DB"/>
    <w:rsid w:val="0040437E"/>
    <w:rsid w:val="004047D9"/>
    <w:rsid w:val="00405DD0"/>
    <w:rsid w:val="00406174"/>
    <w:rsid w:val="00406665"/>
    <w:rsid w:val="004073B0"/>
    <w:rsid w:val="004078B6"/>
    <w:rsid w:val="0041030C"/>
    <w:rsid w:val="004103D7"/>
    <w:rsid w:val="004103E1"/>
    <w:rsid w:val="004114F5"/>
    <w:rsid w:val="00413211"/>
    <w:rsid w:val="0041529E"/>
    <w:rsid w:val="00416DBD"/>
    <w:rsid w:val="00416E80"/>
    <w:rsid w:val="004203C7"/>
    <w:rsid w:val="00423B9A"/>
    <w:rsid w:val="00424089"/>
    <w:rsid w:val="00425739"/>
    <w:rsid w:val="004273D4"/>
    <w:rsid w:val="0042753B"/>
    <w:rsid w:val="00427798"/>
    <w:rsid w:val="00427E55"/>
    <w:rsid w:val="004308D5"/>
    <w:rsid w:val="0043256C"/>
    <w:rsid w:val="00433CE1"/>
    <w:rsid w:val="00436770"/>
    <w:rsid w:val="00437998"/>
    <w:rsid w:val="00437A8A"/>
    <w:rsid w:val="00437CF7"/>
    <w:rsid w:val="00441003"/>
    <w:rsid w:val="004415CA"/>
    <w:rsid w:val="00444576"/>
    <w:rsid w:val="00444A78"/>
    <w:rsid w:val="00446942"/>
    <w:rsid w:val="00447680"/>
    <w:rsid w:val="004533A0"/>
    <w:rsid w:val="00453F56"/>
    <w:rsid w:val="004545FA"/>
    <w:rsid w:val="00454BE5"/>
    <w:rsid w:val="00456CB5"/>
    <w:rsid w:val="004602D4"/>
    <w:rsid w:val="004604F6"/>
    <w:rsid w:val="0046051C"/>
    <w:rsid w:val="00460A53"/>
    <w:rsid w:val="00461180"/>
    <w:rsid w:val="00462C56"/>
    <w:rsid w:val="00465D34"/>
    <w:rsid w:val="00472428"/>
    <w:rsid w:val="0047291F"/>
    <w:rsid w:val="00472D88"/>
    <w:rsid w:val="00474249"/>
    <w:rsid w:val="00476222"/>
    <w:rsid w:val="00480106"/>
    <w:rsid w:val="00480BDF"/>
    <w:rsid w:val="00480F71"/>
    <w:rsid w:val="00481255"/>
    <w:rsid w:val="00483B3C"/>
    <w:rsid w:val="00484E1E"/>
    <w:rsid w:val="004873D2"/>
    <w:rsid w:val="00487EE1"/>
    <w:rsid w:val="00490BB1"/>
    <w:rsid w:val="00494154"/>
    <w:rsid w:val="00494550"/>
    <w:rsid w:val="00495B2A"/>
    <w:rsid w:val="00496591"/>
    <w:rsid w:val="004979D9"/>
    <w:rsid w:val="004A083E"/>
    <w:rsid w:val="004A0D36"/>
    <w:rsid w:val="004A135F"/>
    <w:rsid w:val="004A20DE"/>
    <w:rsid w:val="004A313A"/>
    <w:rsid w:val="004A4B5C"/>
    <w:rsid w:val="004A630A"/>
    <w:rsid w:val="004B08C2"/>
    <w:rsid w:val="004B0BEE"/>
    <w:rsid w:val="004B0EDC"/>
    <w:rsid w:val="004B14F5"/>
    <w:rsid w:val="004B2868"/>
    <w:rsid w:val="004B306B"/>
    <w:rsid w:val="004B40BF"/>
    <w:rsid w:val="004B4630"/>
    <w:rsid w:val="004B5576"/>
    <w:rsid w:val="004B6101"/>
    <w:rsid w:val="004B6F78"/>
    <w:rsid w:val="004C087C"/>
    <w:rsid w:val="004C3059"/>
    <w:rsid w:val="004C4220"/>
    <w:rsid w:val="004C6CB3"/>
    <w:rsid w:val="004D29BE"/>
    <w:rsid w:val="004D2BF3"/>
    <w:rsid w:val="004D36A4"/>
    <w:rsid w:val="004D3DDC"/>
    <w:rsid w:val="004D3E60"/>
    <w:rsid w:val="004D4072"/>
    <w:rsid w:val="004D5B02"/>
    <w:rsid w:val="004D5FB4"/>
    <w:rsid w:val="004D7818"/>
    <w:rsid w:val="004D7C0D"/>
    <w:rsid w:val="004E1EF7"/>
    <w:rsid w:val="004E2490"/>
    <w:rsid w:val="004E2A1C"/>
    <w:rsid w:val="004E3A91"/>
    <w:rsid w:val="004E44E6"/>
    <w:rsid w:val="004E6C69"/>
    <w:rsid w:val="004E6CD3"/>
    <w:rsid w:val="004E7D1D"/>
    <w:rsid w:val="004F3DE4"/>
    <w:rsid w:val="004F51FA"/>
    <w:rsid w:val="004F57C1"/>
    <w:rsid w:val="004F73A9"/>
    <w:rsid w:val="00500B6F"/>
    <w:rsid w:val="00501994"/>
    <w:rsid w:val="005023FA"/>
    <w:rsid w:val="005032B2"/>
    <w:rsid w:val="00503729"/>
    <w:rsid w:val="005055FC"/>
    <w:rsid w:val="005058B0"/>
    <w:rsid w:val="0050602D"/>
    <w:rsid w:val="00507072"/>
    <w:rsid w:val="005078B3"/>
    <w:rsid w:val="00507E9B"/>
    <w:rsid w:val="00510CFC"/>
    <w:rsid w:val="00510EA3"/>
    <w:rsid w:val="005114A4"/>
    <w:rsid w:val="00512A02"/>
    <w:rsid w:val="00513F1A"/>
    <w:rsid w:val="005154DE"/>
    <w:rsid w:val="00515AE7"/>
    <w:rsid w:val="005211E9"/>
    <w:rsid w:val="00521FE5"/>
    <w:rsid w:val="005222CC"/>
    <w:rsid w:val="0052331C"/>
    <w:rsid w:val="00524C54"/>
    <w:rsid w:val="00525D45"/>
    <w:rsid w:val="005266B1"/>
    <w:rsid w:val="0052677E"/>
    <w:rsid w:val="00526A95"/>
    <w:rsid w:val="00526D54"/>
    <w:rsid w:val="005279EF"/>
    <w:rsid w:val="005300F2"/>
    <w:rsid w:val="00530487"/>
    <w:rsid w:val="005309A3"/>
    <w:rsid w:val="00532411"/>
    <w:rsid w:val="00532B86"/>
    <w:rsid w:val="00533327"/>
    <w:rsid w:val="00534AA2"/>
    <w:rsid w:val="00535927"/>
    <w:rsid w:val="00535E48"/>
    <w:rsid w:val="00536540"/>
    <w:rsid w:val="00537B0D"/>
    <w:rsid w:val="00540172"/>
    <w:rsid w:val="00540AD8"/>
    <w:rsid w:val="0054129B"/>
    <w:rsid w:val="00541CE7"/>
    <w:rsid w:val="00544A36"/>
    <w:rsid w:val="00545C14"/>
    <w:rsid w:val="005462A6"/>
    <w:rsid w:val="005467F2"/>
    <w:rsid w:val="0055194C"/>
    <w:rsid w:val="00551ACC"/>
    <w:rsid w:val="00552313"/>
    <w:rsid w:val="00555685"/>
    <w:rsid w:val="00557420"/>
    <w:rsid w:val="005605B1"/>
    <w:rsid w:val="0056103F"/>
    <w:rsid w:val="00561BD3"/>
    <w:rsid w:val="00561D74"/>
    <w:rsid w:val="00563425"/>
    <w:rsid w:val="00563CA5"/>
    <w:rsid w:val="00565C8A"/>
    <w:rsid w:val="0057465F"/>
    <w:rsid w:val="00575ED1"/>
    <w:rsid w:val="0057600F"/>
    <w:rsid w:val="0058096F"/>
    <w:rsid w:val="00580D8D"/>
    <w:rsid w:val="00581D75"/>
    <w:rsid w:val="00582374"/>
    <w:rsid w:val="00582F0B"/>
    <w:rsid w:val="005834EF"/>
    <w:rsid w:val="00584218"/>
    <w:rsid w:val="00584FBC"/>
    <w:rsid w:val="005853B2"/>
    <w:rsid w:val="005859D0"/>
    <w:rsid w:val="005860E6"/>
    <w:rsid w:val="0059027A"/>
    <w:rsid w:val="00590531"/>
    <w:rsid w:val="005960A2"/>
    <w:rsid w:val="005A0642"/>
    <w:rsid w:val="005A163C"/>
    <w:rsid w:val="005A1E0D"/>
    <w:rsid w:val="005A3753"/>
    <w:rsid w:val="005A5C5A"/>
    <w:rsid w:val="005A6915"/>
    <w:rsid w:val="005A70F4"/>
    <w:rsid w:val="005B02A9"/>
    <w:rsid w:val="005B137E"/>
    <w:rsid w:val="005B14B4"/>
    <w:rsid w:val="005B1606"/>
    <w:rsid w:val="005B17AE"/>
    <w:rsid w:val="005B1E5D"/>
    <w:rsid w:val="005B3192"/>
    <w:rsid w:val="005B7F5E"/>
    <w:rsid w:val="005C0DC6"/>
    <w:rsid w:val="005C0E46"/>
    <w:rsid w:val="005C10BC"/>
    <w:rsid w:val="005C2613"/>
    <w:rsid w:val="005C2E01"/>
    <w:rsid w:val="005C4DC3"/>
    <w:rsid w:val="005C4E03"/>
    <w:rsid w:val="005C6681"/>
    <w:rsid w:val="005D0769"/>
    <w:rsid w:val="005D1DE2"/>
    <w:rsid w:val="005D542A"/>
    <w:rsid w:val="005D75EB"/>
    <w:rsid w:val="005E1845"/>
    <w:rsid w:val="005E1939"/>
    <w:rsid w:val="005E2DE4"/>
    <w:rsid w:val="005E39A0"/>
    <w:rsid w:val="005E4F2F"/>
    <w:rsid w:val="005E5124"/>
    <w:rsid w:val="005E5161"/>
    <w:rsid w:val="005E5348"/>
    <w:rsid w:val="005E5615"/>
    <w:rsid w:val="005F1276"/>
    <w:rsid w:val="005F12DF"/>
    <w:rsid w:val="005F4B46"/>
    <w:rsid w:val="005F4EA4"/>
    <w:rsid w:val="005F4FB4"/>
    <w:rsid w:val="005F4FCB"/>
    <w:rsid w:val="005F649E"/>
    <w:rsid w:val="005F733C"/>
    <w:rsid w:val="005F7B02"/>
    <w:rsid w:val="00600046"/>
    <w:rsid w:val="00600494"/>
    <w:rsid w:val="00600AE6"/>
    <w:rsid w:val="00600AF6"/>
    <w:rsid w:val="00601040"/>
    <w:rsid w:val="00603EA8"/>
    <w:rsid w:val="00606B69"/>
    <w:rsid w:val="00606E9C"/>
    <w:rsid w:val="006079B5"/>
    <w:rsid w:val="00611BD0"/>
    <w:rsid w:val="00611C50"/>
    <w:rsid w:val="00613174"/>
    <w:rsid w:val="00617207"/>
    <w:rsid w:val="00622A50"/>
    <w:rsid w:val="0062505A"/>
    <w:rsid w:val="00625E6D"/>
    <w:rsid w:val="00627DEA"/>
    <w:rsid w:val="006302AD"/>
    <w:rsid w:val="0063250A"/>
    <w:rsid w:val="00634202"/>
    <w:rsid w:val="00634903"/>
    <w:rsid w:val="006360EC"/>
    <w:rsid w:val="00637391"/>
    <w:rsid w:val="00643DA3"/>
    <w:rsid w:val="0064495F"/>
    <w:rsid w:val="00644992"/>
    <w:rsid w:val="00645422"/>
    <w:rsid w:val="00646A1F"/>
    <w:rsid w:val="00652B15"/>
    <w:rsid w:val="00655F22"/>
    <w:rsid w:val="00657DF0"/>
    <w:rsid w:val="00660049"/>
    <w:rsid w:val="00660604"/>
    <w:rsid w:val="00663230"/>
    <w:rsid w:val="00664FA6"/>
    <w:rsid w:val="00667B60"/>
    <w:rsid w:val="00671649"/>
    <w:rsid w:val="00671EE5"/>
    <w:rsid w:val="0067254B"/>
    <w:rsid w:val="006734E1"/>
    <w:rsid w:val="00675DD3"/>
    <w:rsid w:val="00677312"/>
    <w:rsid w:val="006778B5"/>
    <w:rsid w:val="00677B38"/>
    <w:rsid w:val="00677F48"/>
    <w:rsid w:val="006801A3"/>
    <w:rsid w:val="00681A35"/>
    <w:rsid w:val="00683D5D"/>
    <w:rsid w:val="00684EF5"/>
    <w:rsid w:val="00685376"/>
    <w:rsid w:val="00685980"/>
    <w:rsid w:val="0069143C"/>
    <w:rsid w:val="00691D0B"/>
    <w:rsid w:val="00692CB3"/>
    <w:rsid w:val="00693493"/>
    <w:rsid w:val="00693B4F"/>
    <w:rsid w:val="0069455D"/>
    <w:rsid w:val="0069470D"/>
    <w:rsid w:val="00695DB6"/>
    <w:rsid w:val="006963B7"/>
    <w:rsid w:val="00697683"/>
    <w:rsid w:val="0069799B"/>
    <w:rsid w:val="006A293F"/>
    <w:rsid w:val="006A2E65"/>
    <w:rsid w:val="006A36D2"/>
    <w:rsid w:val="006A51AA"/>
    <w:rsid w:val="006A66DF"/>
    <w:rsid w:val="006B62BB"/>
    <w:rsid w:val="006B71AC"/>
    <w:rsid w:val="006C1495"/>
    <w:rsid w:val="006C1E1C"/>
    <w:rsid w:val="006C1FAB"/>
    <w:rsid w:val="006C2B4D"/>
    <w:rsid w:val="006C30DC"/>
    <w:rsid w:val="006C3B6F"/>
    <w:rsid w:val="006C4079"/>
    <w:rsid w:val="006C4749"/>
    <w:rsid w:val="006C6146"/>
    <w:rsid w:val="006D0813"/>
    <w:rsid w:val="006D09EE"/>
    <w:rsid w:val="006D1114"/>
    <w:rsid w:val="006D2F3C"/>
    <w:rsid w:val="006D357E"/>
    <w:rsid w:val="006D3EAB"/>
    <w:rsid w:val="006D3FE7"/>
    <w:rsid w:val="006D41BE"/>
    <w:rsid w:val="006D7845"/>
    <w:rsid w:val="006E078E"/>
    <w:rsid w:val="006E0BDA"/>
    <w:rsid w:val="006E1416"/>
    <w:rsid w:val="006E20F0"/>
    <w:rsid w:val="006E4795"/>
    <w:rsid w:val="006E5ED4"/>
    <w:rsid w:val="006E67A1"/>
    <w:rsid w:val="006E7161"/>
    <w:rsid w:val="006F003C"/>
    <w:rsid w:val="006F1DCA"/>
    <w:rsid w:val="006F32E9"/>
    <w:rsid w:val="006F34D7"/>
    <w:rsid w:val="006F46B4"/>
    <w:rsid w:val="006F4A9C"/>
    <w:rsid w:val="006F58EB"/>
    <w:rsid w:val="006F5D1B"/>
    <w:rsid w:val="006F6D78"/>
    <w:rsid w:val="00700BB4"/>
    <w:rsid w:val="00701DC2"/>
    <w:rsid w:val="00704614"/>
    <w:rsid w:val="00704971"/>
    <w:rsid w:val="00706C96"/>
    <w:rsid w:val="00706F21"/>
    <w:rsid w:val="007105B4"/>
    <w:rsid w:val="007115D3"/>
    <w:rsid w:val="00711F03"/>
    <w:rsid w:val="00713EFF"/>
    <w:rsid w:val="00715181"/>
    <w:rsid w:val="0071532C"/>
    <w:rsid w:val="007164FD"/>
    <w:rsid w:val="00717A2F"/>
    <w:rsid w:val="0072231A"/>
    <w:rsid w:val="0072289D"/>
    <w:rsid w:val="00723811"/>
    <w:rsid w:val="0072392B"/>
    <w:rsid w:val="0072433D"/>
    <w:rsid w:val="00725598"/>
    <w:rsid w:val="00725D0A"/>
    <w:rsid w:val="00730781"/>
    <w:rsid w:val="00730B9B"/>
    <w:rsid w:val="007323F7"/>
    <w:rsid w:val="007331F4"/>
    <w:rsid w:val="00733B45"/>
    <w:rsid w:val="00734720"/>
    <w:rsid w:val="00737279"/>
    <w:rsid w:val="00737ECA"/>
    <w:rsid w:val="00740038"/>
    <w:rsid w:val="00740834"/>
    <w:rsid w:val="00741068"/>
    <w:rsid w:val="007438C6"/>
    <w:rsid w:val="00744711"/>
    <w:rsid w:val="00744FF9"/>
    <w:rsid w:val="00746077"/>
    <w:rsid w:val="007506D6"/>
    <w:rsid w:val="007518E2"/>
    <w:rsid w:val="00751D0C"/>
    <w:rsid w:val="0075206C"/>
    <w:rsid w:val="007534CE"/>
    <w:rsid w:val="0075612F"/>
    <w:rsid w:val="0075633F"/>
    <w:rsid w:val="00760016"/>
    <w:rsid w:val="00760630"/>
    <w:rsid w:val="00760B13"/>
    <w:rsid w:val="00760CB5"/>
    <w:rsid w:val="007612EF"/>
    <w:rsid w:val="00761872"/>
    <w:rsid w:val="00762932"/>
    <w:rsid w:val="007631D9"/>
    <w:rsid w:val="00763BB6"/>
    <w:rsid w:val="007654CA"/>
    <w:rsid w:val="007662FF"/>
    <w:rsid w:val="007722EE"/>
    <w:rsid w:val="0077270E"/>
    <w:rsid w:val="007729DB"/>
    <w:rsid w:val="00773D1E"/>
    <w:rsid w:val="00774EBC"/>
    <w:rsid w:val="00775FC6"/>
    <w:rsid w:val="0078043B"/>
    <w:rsid w:val="00780B0B"/>
    <w:rsid w:val="00781CB5"/>
    <w:rsid w:val="00783306"/>
    <w:rsid w:val="00784BC0"/>
    <w:rsid w:val="00785D6C"/>
    <w:rsid w:val="00786D25"/>
    <w:rsid w:val="0078746E"/>
    <w:rsid w:val="007901ED"/>
    <w:rsid w:val="0079105B"/>
    <w:rsid w:val="007915A6"/>
    <w:rsid w:val="00791E9C"/>
    <w:rsid w:val="007937EE"/>
    <w:rsid w:val="007939EE"/>
    <w:rsid w:val="007955EA"/>
    <w:rsid w:val="007A217B"/>
    <w:rsid w:val="007A2691"/>
    <w:rsid w:val="007A4461"/>
    <w:rsid w:val="007A4B92"/>
    <w:rsid w:val="007A569E"/>
    <w:rsid w:val="007A6B7B"/>
    <w:rsid w:val="007A72FF"/>
    <w:rsid w:val="007B01E6"/>
    <w:rsid w:val="007B0E3B"/>
    <w:rsid w:val="007B2674"/>
    <w:rsid w:val="007B3011"/>
    <w:rsid w:val="007B5EFD"/>
    <w:rsid w:val="007B6138"/>
    <w:rsid w:val="007B7B2A"/>
    <w:rsid w:val="007C25F1"/>
    <w:rsid w:val="007C2918"/>
    <w:rsid w:val="007C4137"/>
    <w:rsid w:val="007C4626"/>
    <w:rsid w:val="007C6CD4"/>
    <w:rsid w:val="007C79D6"/>
    <w:rsid w:val="007D1489"/>
    <w:rsid w:val="007D2048"/>
    <w:rsid w:val="007D2ECE"/>
    <w:rsid w:val="007D3F8D"/>
    <w:rsid w:val="007D4DF8"/>
    <w:rsid w:val="007D5053"/>
    <w:rsid w:val="007D564A"/>
    <w:rsid w:val="007D7CB2"/>
    <w:rsid w:val="007E39C8"/>
    <w:rsid w:val="007E3CC2"/>
    <w:rsid w:val="007E45F3"/>
    <w:rsid w:val="007E538D"/>
    <w:rsid w:val="007E58A8"/>
    <w:rsid w:val="007E6D91"/>
    <w:rsid w:val="007F091F"/>
    <w:rsid w:val="007F4213"/>
    <w:rsid w:val="007F516D"/>
    <w:rsid w:val="007F62E0"/>
    <w:rsid w:val="007F655A"/>
    <w:rsid w:val="007F6625"/>
    <w:rsid w:val="007F6C26"/>
    <w:rsid w:val="007F7873"/>
    <w:rsid w:val="007F7DFA"/>
    <w:rsid w:val="007F7FB4"/>
    <w:rsid w:val="008006E9"/>
    <w:rsid w:val="00800EBD"/>
    <w:rsid w:val="008010CC"/>
    <w:rsid w:val="00801CE9"/>
    <w:rsid w:val="00801E58"/>
    <w:rsid w:val="0080313B"/>
    <w:rsid w:val="008052C4"/>
    <w:rsid w:val="00807F68"/>
    <w:rsid w:val="008107D1"/>
    <w:rsid w:val="008143FB"/>
    <w:rsid w:val="00814DDF"/>
    <w:rsid w:val="008166BD"/>
    <w:rsid w:val="00816E26"/>
    <w:rsid w:val="00817711"/>
    <w:rsid w:val="0082239C"/>
    <w:rsid w:val="00823509"/>
    <w:rsid w:val="00823848"/>
    <w:rsid w:val="00824603"/>
    <w:rsid w:val="008269AB"/>
    <w:rsid w:val="00826FE8"/>
    <w:rsid w:val="0083064E"/>
    <w:rsid w:val="00830836"/>
    <w:rsid w:val="0083143B"/>
    <w:rsid w:val="00832083"/>
    <w:rsid w:val="00835128"/>
    <w:rsid w:val="00836086"/>
    <w:rsid w:val="00837F11"/>
    <w:rsid w:val="00841A49"/>
    <w:rsid w:val="00843CCE"/>
    <w:rsid w:val="0084433D"/>
    <w:rsid w:val="0084456E"/>
    <w:rsid w:val="008462D2"/>
    <w:rsid w:val="00846EAD"/>
    <w:rsid w:val="00847FF6"/>
    <w:rsid w:val="0085245F"/>
    <w:rsid w:val="008536F0"/>
    <w:rsid w:val="00854148"/>
    <w:rsid w:val="00855A8F"/>
    <w:rsid w:val="008572F9"/>
    <w:rsid w:val="0086119D"/>
    <w:rsid w:val="00862B21"/>
    <w:rsid w:val="008632C0"/>
    <w:rsid w:val="00863D3C"/>
    <w:rsid w:val="00866604"/>
    <w:rsid w:val="00867ACB"/>
    <w:rsid w:val="00870BBE"/>
    <w:rsid w:val="0087317B"/>
    <w:rsid w:val="008755A7"/>
    <w:rsid w:val="0088166C"/>
    <w:rsid w:val="00883860"/>
    <w:rsid w:val="00884B69"/>
    <w:rsid w:val="008861E1"/>
    <w:rsid w:val="00886D1F"/>
    <w:rsid w:val="008879C9"/>
    <w:rsid w:val="008916C5"/>
    <w:rsid w:val="00892073"/>
    <w:rsid w:val="00892E25"/>
    <w:rsid w:val="00893C20"/>
    <w:rsid w:val="00893EB2"/>
    <w:rsid w:val="00895702"/>
    <w:rsid w:val="00896146"/>
    <w:rsid w:val="00897445"/>
    <w:rsid w:val="008A0A34"/>
    <w:rsid w:val="008A23D1"/>
    <w:rsid w:val="008A4412"/>
    <w:rsid w:val="008B0552"/>
    <w:rsid w:val="008B46FF"/>
    <w:rsid w:val="008B4D0A"/>
    <w:rsid w:val="008B582F"/>
    <w:rsid w:val="008B6EE9"/>
    <w:rsid w:val="008C1298"/>
    <w:rsid w:val="008C1EBF"/>
    <w:rsid w:val="008C2064"/>
    <w:rsid w:val="008C2F86"/>
    <w:rsid w:val="008C599E"/>
    <w:rsid w:val="008D0673"/>
    <w:rsid w:val="008D1576"/>
    <w:rsid w:val="008D2728"/>
    <w:rsid w:val="008D36EA"/>
    <w:rsid w:val="008D56F4"/>
    <w:rsid w:val="008D69D9"/>
    <w:rsid w:val="008D6F59"/>
    <w:rsid w:val="008E10CF"/>
    <w:rsid w:val="008E57D2"/>
    <w:rsid w:val="008E72B3"/>
    <w:rsid w:val="008E7C8B"/>
    <w:rsid w:val="008E7D19"/>
    <w:rsid w:val="008F0118"/>
    <w:rsid w:val="008F28CD"/>
    <w:rsid w:val="008F410C"/>
    <w:rsid w:val="008F4B38"/>
    <w:rsid w:val="008F68F8"/>
    <w:rsid w:val="008F6D96"/>
    <w:rsid w:val="008F76AA"/>
    <w:rsid w:val="009006DE"/>
    <w:rsid w:val="009038CE"/>
    <w:rsid w:val="00911663"/>
    <w:rsid w:val="00911DAC"/>
    <w:rsid w:val="00912A42"/>
    <w:rsid w:val="00914167"/>
    <w:rsid w:val="00915F10"/>
    <w:rsid w:val="00916DBC"/>
    <w:rsid w:val="0092097A"/>
    <w:rsid w:val="00920F35"/>
    <w:rsid w:val="00921F0E"/>
    <w:rsid w:val="00922D6F"/>
    <w:rsid w:val="00926474"/>
    <w:rsid w:val="009268DB"/>
    <w:rsid w:val="0093246E"/>
    <w:rsid w:val="009368FE"/>
    <w:rsid w:val="00936FA3"/>
    <w:rsid w:val="00937E4E"/>
    <w:rsid w:val="0094137D"/>
    <w:rsid w:val="009435D6"/>
    <w:rsid w:val="00946189"/>
    <w:rsid w:val="00954953"/>
    <w:rsid w:val="00954F34"/>
    <w:rsid w:val="009558F9"/>
    <w:rsid w:val="00960487"/>
    <w:rsid w:val="00960EF5"/>
    <w:rsid w:val="00961083"/>
    <w:rsid w:val="0096454C"/>
    <w:rsid w:val="009657B0"/>
    <w:rsid w:val="00965D2B"/>
    <w:rsid w:val="009665EF"/>
    <w:rsid w:val="00967018"/>
    <w:rsid w:val="0096790D"/>
    <w:rsid w:val="00967E1A"/>
    <w:rsid w:val="00970561"/>
    <w:rsid w:val="009719A6"/>
    <w:rsid w:val="0097452C"/>
    <w:rsid w:val="00974DD9"/>
    <w:rsid w:val="009753E2"/>
    <w:rsid w:val="009808A2"/>
    <w:rsid w:val="00981B0E"/>
    <w:rsid w:val="00981CC2"/>
    <w:rsid w:val="00987267"/>
    <w:rsid w:val="00987E6D"/>
    <w:rsid w:val="00993597"/>
    <w:rsid w:val="00994132"/>
    <w:rsid w:val="00996B13"/>
    <w:rsid w:val="00997228"/>
    <w:rsid w:val="009A1CF1"/>
    <w:rsid w:val="009A2293"/>
    <w:rsid w:val="009A5D4E"/>
    <w:rsid w:val="009A6216"/>
    <w:rsid w:val="009A6E09"/>
    <w:rsid w:val="009B05B8"/>
    <w:rsid w:val="009B16FE"/>
    <w:rsid w:val="009B3D37"/>
    <w:rsid w:val="009B40B5"/>
    <w:rsid w:val="009B4918"/>
    <w:rsid w:val="009B4C13"/>
    <w:rsid w:val="009B4F05"/>
    <w:rsid w:val="009B52B3"/>
    <w:rsid w:val="009B5BED"/>
    <w:rsid w:val="009C1E3E"/>
    <w:rsid w:val="009C5A3B"/>
    <w:rsid w:val="009D03CB"/>
    <w:rsid w:val="009D0942"/>
    <w:rsid w:val="009D1663"/>
    <w:rsid w:val="009D1E83"/>
    <w:rsid w:val="009D212A"/>
    <w:rsid w:val="009D25E2"/>
    <w:rsid w:val="009D2A42"/>
    <w:rsid w:val="009D4DEC"/>
    <w:rsid w:val="009D5EE6"/>
    <w:rsid w:val="009E198A"/>
    <w:rsid w:val="009E293A"/>
    <w:rsid w:val="009E3697"/>
    <w:rsid w:val="009E3BD0"/>
    <w:rsid w:val="009E5464"/>
    <w:rsid w:val="009E7A4E"/>
    <w:rsid w:val="009E7AE9"/>
    <w:rsid w:val="009E7B1F"/>
    <w:rsid w:val="009F00D1"/>
    <w:rsid w:val="009F2F7F"/>
    <w:rsid w:val="009F4BA9"/>
    <w:rsid w:val="009F5B75"/>
    <w:rsid w:val="009F5DCA"/>
    <w:rsid w:val="00A00F79"/>
    <w:rsid w:val="00A0125F"/>
    <w:rsid w:val="00A03E09"/>
    <w:rsid w:val="00A04CCD"/>
    <w:rsid w:val="00A074D8"/>
    <w:rsid w:val="00A10030"/>
    <w:rsid w:val="00A12FF5"/>
    <w:rsid w:val="00A14613"/>
    <w:rsid w:val="00A158D8"/>
    <w:rsid w:val="00A15BF4"/>
    <w:rsid w:val="00A17EF0"/>
    <w:rsid w:val="00A219DA"/>
    <w:rsid w:val="00A2462A"/>
    <w:rsid w:val="00A24D8E"/>
    <w:rsid w:val="00A25D6A"/>
    <w:rsid w:val="00A2642E"/>
    <w:rsid w:val="00A27005"/>
    <w:rsid w:val="00A2781D"/>
    <w:rsid w:val="00A27A4A"/>
    <w:rsid w:val="00A3182D"/>
    <w:rsid w:val="00A319CB"/>
    <w:rsid w:val="00A31F98"/>
    <w:rsid w:val="00A3226D"/>
    <w:rsid w:val="00A32BE9"/>
    <w:rsid w:val="00A34868"/>
    <w:rsid w:val="00A35344"/>
    <w:rsid w:val="00A35F39"/>
    <w:rsid w:val="00A402FA"/>
    <w:rsid w:val="00A4036F"/>
    <w:rsid w:val="00A42852"/>
    <w:rsid w:val="00A433EB"/>
    <w:rsid w:val="00A43905"/>
    <w:rsid w:val="00A458A2"/>
    <w:rsid w:val="00A45A3D"/>
    <w:rsid w:val="00A45CE4"/>
    <w:rsid w:val="00A47790"/>
    <w:rsid w:val="00A5107F"/>
    <w:rsid w:val="00A51632"/>
    <w:rsid w:val="00A52D9D"/>
    <w:rsid w:val="00A54163"/>
    <w:rsid w:val="00A54411"/>
    <w:rsid w:val="00A5464C"/>
    <w:rsid w:val="00A54E80"/>
    <w:rsid w:val="00A55715"/>
    <w:rsid w:val="00A602A2"/>
    <w:rsid w:val="00A670A0"/>
    <w:rsid w:val="00A67AB9"/>
    <w:rsid w:val="00A67B63"/>
    <w:rsid w:val="00A70679"/>
    <w:rsid w:val="00A7116F"/>
    <w:rsid w:val="00A73787"/>
    <w:rsid w:val="00A73912"/>
    <w:rsid w:val="00A73B97"/>
    <w:rsid w:val="00A7419A"/>
    <w:rsid w:val="00A7466A"/>
    <w:rsid w:val="00A748A5"/>
    <w:rsid w:val="00A74D9A"/>
    <w:rsid w:val="00A75557"/>
    <w:rsid w:val="00A77D75"/>
    <w:rsid w:val="00A818BE"/>
    <w:rsid w:val="00A823D6"/>
    <w:rsid w:val="00A83547"/>
    <w:rsid w:val="00A85711"/>
    <w:rsid w:val="00A87F1D"/>
    <w:rsid w:val="00A92E64"/>
    <w:rsid w:val="00A93A1B"/>
    <w:rsid w:val="00A94391"/>
    <w:rsid w:val="00AA1AF7"/>
    <w:rsid w:val="00AA3363"/>
    <w:rsid w:val="00AA3415"/>
    <w:rsid w:val="00AA3924"/>
    <w:rsid w:val="00AA3D5B"/>
    <w:rsid w:val="00AA5388"/>
    <w:rsid w:val="00AA6126"/>
    <w:rsid w:val="00AA6A61"/>
    <w:rsid w:val="00AA701B"/>
    <w:rsid w:val="00AB0C0F"/>
    <w:rsid w:val="00AB41D3"/>
    <w:rsid w:val="00AC0891"/>
    <w:rsid w:val="00AC095F"/>
    <w:rsid w:val="00AC179D"/>
    <w:rsid w:val="00AC2035"/>
    <w:rsid w:val="00AC3499"/>
    <w:rsid w:val="00AC351F"/>
    <w:rsid w:val="00AC44CC"/>
    <w:rsid w:val="00AC4B4D"/>
    <w:rsid w:val="00AC4D20"/>
    <w:rsid w:val="00AC53F2"/>
    <w:rsid w:val="00AC6E0E"/>
    <w:rsid w:val="00AC6EF5"/>
    <w:rsid w:val="00AC750A"/>
    <w:rsid w:val="00AD10C6"/>
    <w:rsid w:val="00AD13BE"/>
    <w:rsid w:val="00AD16D0"/>
    <w:rsid w:val="00AD2347"/>
    <w:rsid w:val="00AD51BD"/>
    <w:rsid w:val="00AD6052"/>
    <w:rsid w:val="00AD78D5"/>
    <w:rsid w:val="00AD7DC0"/>
    <w:rsid w:val="00AE0494"/>
    <w:rsid w:val="00AE0D81"/>
    <w:rsid w:val="00AE3478"/>
    <w:rsid w:val="00AE3EA9"/>
    <w:rsid w:val="00AE4E4A"/>
    <w:rsid w:val="00AF03C2"/>
    <w:rsid w:val="00AF0C18"/>
    <w:rsid w:val="00AF1470"/>
    <w:rsid w:val="00AF1E14"/>
    <w:rsid w:val="00AF4DC9"/>
    <w:rsid w:val="00AF5C5E"/>
    <w:rsid w:val="00AF75C4"/>
    <w:rsid w:val="00AF79A6"/>
    <w:rsid w:val="00AF7F3D"/>
    <w:rsid w:val="00B022E5"/>
    <w:rsid w:val="00B025FD"/>
    <w:rsid w:val="00B02913"/>
    <w:rsid w:val="00B02A01"/>
    <w:rsid w:val="00B02AD0"/>
    <w:rsid w:val="00B0324F"/>
    <w:rsid w:val="00B06943"/>
    <w:rsid w:val="00B07BA3"/>
    <w:rsid w:val="00B11B64"/>
    <w:rsid w:val="00B13C5D"/>
    <w:rsid w:val="00B1479E"/>
    <w:rsid w:val="00B1781D"/>
    <w:rsid w:val="00B21EDE"/>
    <w:rsid w:val="00B22579"/>
    <w:rsid w:val="00B22A8A"/>
    <w:rsid w:val="00B27F28"/>
    <w:rsid w:val="00B32A8F"/>
    <w:rsid w:val="00B35A8E"/>
    <w:rsid w:val="00B40178"/>
    <w:rsid w:val="00B429F7"/>
    <w:rsid w:val="00B43ABC"/>
    <w:rsid w:val="00B43CF8"/>
    <w:rsid w:val="00B43D1F"/>
    <w:rsid w:val="00B4469E"/>
    <w:rsid w:val="00B4522E"/>
    <w:rsid w:val="00B4583B"/>
    <w:rsid w:val="00B45E17"/>
    <w:rsid w:val="00B46456"/>
    <w:rsid w:val="00B47B03"/>
    <w:rsid w:val="00B5007B"/>
    <w:rsid w:val="00B51494"/>
    <w:rsid w:val="00B537CF"/>
    <w:rsid w:val="00B5440C"/>
    <w:rsid w:val="00B54FD2"/>
    <w:rsid w:val="00B558B0"/>
    <w:rsid w:val="00B56A5A"/>
    <w:rsid w:val="00B56ABF"/>
    <w:rsid w:val="00B57804"/>
    <w:rsid w:val="00B57B0B"/>
    <w:rsid w:val="00B61B55"/>
    <w:rsid w:val="00B64AD6"/>
    <w:rsid w:val="00B704AF"/>
    <w:rsid w:val="00B7267D"/>
    <w:rsid w:val="00B81260"/>
    <w:rsid w:val="00B813C9"/>
    <w:rsid w:val="00B82C54"/>
    <w:rsid w:val="00B8341F"/>
    <w:rsid w:val="00B83AC6"/>
    <w:rsid w:val="00B85009"/>
    <w:rsid w:val="00B87CAA"/>
    <w:rsid w:val="00B902BB"/>
    <w:rsid w:val="00B903D1"/>
    <w:rsid w:val="00B959C0"/>
    <w:rsid w:val="00B969B2"/>
    <w:rsid w:val="00B9758E"/>
    <w:rsid w:val="00B97C28"/>
    <w:rsid w:val="00BA348B"/>
    <w:rsid w:val="00BA39AC"/>
    <w:rsid w:val="00BA42A5"/>
    <w:rsid w:val="00BA5803"/>
    <w:rsid w:val="00BA5D19"/>
    <w:rsid w:val="00BA5EDC"/>
    <w:rsid w:val="00BA604A"/>
    <w:rsid w:val="00BA6B0F"/>
    <w:rsid w:val="00BA6C39"/>
    <w:rsid w:val="00BA7640"/>
    <w:rsid w:val="00BB24DC"/>
    <w:rsid w:val="00BB2C18"/>
    <w:rsid w:val="00BB3184"/>
    <w:rsid w:val="00BB3659"/>
    <w:rsid w:val="00BB4F00"/>
    <w:rsid w:val="00BB5B2A"/>
    <w:rsid w:val="00BB5D15"/>
    <w:rsid w:val="00BB6376"/>
    <w:rsid w:val="00BB72E6"/>
    <w:rsid w:val="00BB77F6"/>
    <w:rsid w:val="00BC084F"/>
    <w:rsid w:val="00BC36AF"/>
    <w:rsid w:val="00BC36C3"/>
    <w:rsid w:val="00BD26C3"/>
    <w:rsid w:val="00BD305B"/>
    <w:rsid w:val="00BD3822"/>
    <w:rsid w:val="00BD46C5"/>
    <w:rsid w:val="00BD527F"/>
    <w:rsid w:val="00BD6772"/>
    <w:rsid w:val="00BD6B60"/>
    <w:rsid w:val="00BE0082"/>
    <w:rsid w:val="00BE1171"/>
    <w:rsid w:val="00BE1AB8"/>
    <w:rsid w:val="00BE272D"/>
    <w:rsid w:val="00BE27B3"/>
    <w:rsid w:val="00BE464E"/>
    <w:rsid w:val="00BE5457"/>
    <w:rsid w:val="00BE674B"/>
    <w:rsid w:val="00BF0BA4"/>
    <w:rsid w:val="00BF279B"/>
    <w:rsid w:val="00BF64DF"/>
    <w:rsid w:val="00BF77C0"/>
    <w:rsid w:val="00BF7C49"/>
    <w:rsid w:val="00C036C4"/>
    <w:rsid w:val="00C039B6"/>
    <w:rsid w:val="00C04268"/>
    <w:rsid w:val="00C04E73"/>
    <w:rsid w:val="00C05462"/>
    <w:rsid w:val="00C06394"/>
    <w:rsid w:val="00C06B21"/>
    <w:rsid w:val="00C112A5"/>
    <w:rsid w:val="00C13D58"/>
    <w:rsid w:val="00C14505"/>
    <w:rsid w:val="00C14881"/>
    <w:rsid w:val="00C15CF3"/>
    <w:rsid w:val="00C21354"/>
    <w:rsid w:val="00C2434B"/>
    <w:rsid w:val="00C25C5F"/>
    <w:rsid w:val="00C2661B"/>
    <w:rsid w:val="00C30907"/>
    <w:rsid w:val="00C30BD0"/>
    <w:rsid w:val="00C31CFD"/>
    <w:rsid w:val="00C32C50"/>
    <w:rsid w:val="00C34BFF"/>
    <w:rsid w:val="00C34D6E"/>
    <w:rsid w:val="00C34E54"/>
    <w:rsid w:val="00C35122"/>
    <w:rsid w:val="00C35289"/>
    <w:rsid w:val="00C36F7C"/>
    <w:rsid w:val="00C3736E"/>
    <w:rsid w:val="00C405B7"/>
    <w:rsid w:val="00C42314"/>
    <w:rsid w:val="00C43078"/>
    <w:rsid w:val="00C43738"/>
    <w:rsid w:val="00C509A9"/>
    <w:rsid w:val="00C50C2E"/>
    <w:rsid w:val="00C51361"/>
    <w:rsid w:val="00C51F00"/>
    <w:rsid w:val="00C53692"/>
    <w:rsid w:val="00C54704"/>
    <w:rsid w:val="00C5508E"/>
    <w:rsid w:val="00C57FF5"/>
    <w:rsid w:val="00C6301A"/>
    <w:rsid w:val="00C63A4A"/>
    <w:rsid w:val="00C661C7"/>
    <w:rsid w:val="00C66CB2"/>
    <w:rsid w:val="00C67119"/>
    <w:rsid w:val="00C67A95"/>
    <w:rsid w:val="00C75260"/>
    <w:rsid w:val="00C8016B"/>
    <w:rsid w:val="00C80847"/>
    <w:rsid w:val="00C81D7C"/>
    <w:rsid w:val="00C82CEB"/>
    <w:rsid w:val="00C8352E"/>
    <w:rsid w:val="00C83E88"/>
    <w:rsid w:val="00C84BCE"/>
    <w:rsid w:val="00C85917"/>
    <w:rsid w:val="00C85C43"/>
    <w:rsid w:val="00C86456"/>
    <w:rsid w:val="00C86B80"/>
    <w:rsid w:val="00C86D72"/>
    <w:rsid w:val="00C9195E"/>
    <w:rsid w:val="00C92E21"/>
    <w:rsid w:val="00C94AEB"/>
    <w:rsid w:val="00C95A9E"/>
    <w:rsid w:val="00C95C44"/>
    <w:rsid w:val="00C95E57"/>
    <w:rsid w:val="00C968F6"/>
    <w:rsid w:val="00C96DDB"/>
    <w:rsid w:val="00CA12C6"/>
    <w:rsid w:val="00CA1B38"/>
    <w:rsid w:val="00CB1363"/>
    <w:rsid w:val="00CB14A9"/>
    <w:rsid w:val="00CB2284"/>
    <w:rsid w:val="00CB2FBB"/>
    <w:rsid w:val="00CB4CFB"/>
    <w:rsid w:val="00CB5512"/>
    <w:rsid w:val="00CB7E6C"/>
    <w:rsid w:val="00CC016E"/>
    <w:rsid w:val="00CC0A41"/>
    <w:rsid w:val="00CC269A"/>
    <w:rsid w:val="00CC2970"/>
    <w:rsid w:val="00CC354F"/>
    <w:rsid w:val="00CC3691"/>
    <w:rsid w:val="00CC4217"/>
    <w:rsid w:val="00CC42FC"/>
    <w:rsid w:val="00CC46C4"/>
    <w:rsid w:val="00CC518B"/>
    <w:rsid w:val="00CC60C5"/>
    <w:rsid w:val="00CC7887"/>
    <w:rsid w:val="00CD15BE"/>
    <w:rsid w:val="00CD335B"/>
    <w:rsid w:val="00CD57C0"/>
    <w:rsid w:val="00CD6DEB"/>
    <w:rsid w:val="00CE0B8A"/>
    <w:rsid w:val="00CE22A6"/>
    <w:rsid w:val="00CE3607"/>
    <w:rsid w:val="00CE4FA5"/>
    <w:rsid w:val="00CE633A"/>
    <w:rsid w:val="00CF010A"/>
    <w:rsid w:val="00CF1331"/>
    <w:rsid w:val="00CF27B9"/>
    <w:rsid w:val="00CF2A53"/>
    <w:rsid w:val="00CF331E"/>
    <w:rsid w:val="00CF33B3"/>
    <w:rsid w:val="00CF51A6"/>
    <w:rsid w:val="00D0037D"/>
    <w:rsid w:val="00D01436"/>
    <w:rsid w:val="00D014B6"/>
    <w:rsid w:val="00D026E9"/>
    <w:rsid w:val="00D0439E"/>
    <w:rsid w:val="00D05B73"/>
    <w:rsid w:val="00D062C6"/>
    <w:rsid w:val="00D118AA"/>
    <w:rsid w:val="00D118E6"/>
    <w:rsid w:val="00D11937"/>
    <w:rsid w:val="00D12714"/>
    <w:rsid w:val="00D1372A"/>
    <w:rsid w:val="00D13DBA"/>
    <w:rsid w:val="00D143D4"/>
    <w:rsid w:val="00D161ED"/>
    <w:rsid w:val="00D16BE8"/>
    <w:rsid w:val="00D16E4C"/>
    <w:rsid w:val="00D20375"/>
    <w:rsid w:val="00D20500"/>
    <w:rsid w:val="00D2204D"/>
    <w:rsid w:val="00D23235"/>
    <w:rsid w:val="00D25687"/>
    <w:rsid w:val="00D25B77"/>
    <w:rsid w:val="00D26A1A"/>
    <w:rsid w:val="00D37FD6"/>
    <w:rsid w:val="00D40635"/>
    <w:rsid w:val="00D40FB2"/>
    <w:rsid w:val="00D41251"/>
    <w:rsid w:val="00D423CE"/>
    <w:rsid w:val="00D42439"/>
    <w:rsid w:val="00D42C21"/>
    <w:rsid w:val="00D43425"/>
    <w:rsid w:val="00D436AD"/>
    <w:rsid w:val="00D43CF7"/>
    <w:rsid w:val="00D463E3"/>
    <w:rsid w:val="00D4751E"/>
    <w:rsid w:val="00D50EB6"/>
    <w:rsid w:val="00D51169"/>
    <w:rsid w:val="00D52A31"/>
    <w:rsid w:val="00D537C6"/>
    <w:rsid w:val="00D54375"/>
    <w:rsid w:val="00D5490B"/>
    <w:rsid w:val="00D56A21"/>
    <w:rsid w:val="00D57CE9"/>
    <w:rsid w:val="00D616B8"/>
    <w:rsid w:val="00D61C5B"/>
    <w:rsid w:val="00D62815"/>
    <w:rsid w:val="00D6419C"/>
    <w:rsid w:val="00D65C2D"/>
    <w:rsid w:val="00D663EB"/>
    <w:rsid w:val="00D663F1"/>
    <w:rsid w:val="00D679B2"/>
    <w:rsid w:val="00D70EE2"/>
    <w:rsid w:val="00D71815"/>
    <w:rsid w:val="00D718D3"/>
    <w:rsid w:val="00D74CA2"/>
    <w:rsid w:val="00D74FCF"/>
    <w:rsid w:val="00D77B7C"/>
    <w:rsid w:val="00D816A2"/>
    <w:rsid w:val="00D8174B"/>
    <w:rsid w:val="00D82A2E"/>
    <w:rsid w:val="00D86989"/>
    <w:rsid w:val="00D87C15"/>
    <w:rsid w:val="00D9484C"/>
    <w:rsid w:val="00D95037"/>
    <w:rsid w:val="00D95443"/>
    <w:rsid w:val="00D974D8"/>
    <w:rsid w:val="00DA022D"/>
    <w:rsid w:val="00DA0547"/>
    <w:rsid w:val="00DA0FB7"/>
    <w:rsid w:val="00DA1C91"/>
    <w:rsid w:val="00DA33C7"/>
    <w:rsid w:val="00DA614A"/>
    <w:rsid w:val="00DA6A6A"/>
    <w:rsid w:val="00DA7E2C"/>
    <w:rsid w:val="00DA7F00"/>
    <w:rsid w:val="00DB16B5"/>
    <w:rsid w:val="00DB1A42"/>
    <w:rsid w:val="00DB2956"/>
    <w:rsid w:val="00DB3E44"/>
    <w:rsid w:val="00DB435D"/>
    <w:rsid w:val="00DB485F"/>
    <w:rsid w:val="00DB5717"/>
    <w:rsid w:val="00DB7249"/>
    <w:rsid w:val="00DC1222"/>
    <w:rsid w:val="00DC1A82"/>
    <w:rsid w:val="00DC208D"/>
    <w:rsid w:val="00DC2A13"/>
    <w:rsid w:val="00DC2E19"/>
    <w:rsid w:val="00DC3085"/>
    <w:rsid w:val="00DC31A0"/>
    <w:rsid w:val="00DC53E6"/>
    <w:rsid w:val="00DC6A92"/>
    <w:rsid w:val="00DE17B5"/>
    <w:rsid w:val="00DE2A48"/>
    <w:rsid w:val="00DE424A"/>
    <w:rsid w:val="00DE47FA"/>
    <w:rsid w:val="00DE5800"/>
    <w:rsid w:val="00DE5823"/>
    <w:rsid w:val="00DE5B42"/>
    <w:rsid w:val="00DE643E"/>
    <w:rsid w:val="00DE7BF6"/>
    <w:rsid w:val="00DE7EF9"/>
    <w:rsid w:val="00DF1510"/>
    <w:rsid w:val="00DF2F12"/>
    <w:rsid w:val="00DF3FA3"/>
    <w:rsid w:val="00DF5B47"/>
    <w:rsid w:val="00E0063E"/>
    <w:rsid w:val="00E00B6F"/>
    <w:rsid w:val="00E0192A"/>
    <w:rsid w:val="00E01E23"/>
    <w:rsid w:val="00E04618"/>
    <w:rsid w:val="00E04ACF"/>
    <w:rsid w:val="00E0512B"/>
    <w:rsid w:val="00E05B58"/>
    <w:rsid w:val="00E108A9"/>
    <w:rsid w:val="00E11CF9"/>
    <w:rsid w:val="00E131D5"/>
    <w:rsid w:val="00E1359C"/>
    <w:rsid w:val="00E13F84"/>
    <w:rsid w:val="00E144AF"/>
    <w:rsid w:val="00E15F4B"/>
    <w:rsid w:val="00E1605F"/>
    <w:rsid w:val="00E1659B"/>
    <w:rsid w:val="00E2088B"/>
    <w:rsid w:val="00E233FB"/>
    <w:rsid w:val="00E25247"/>
    <w:rsid w:val="00E259FB"/>
    <w:rsid w:val="00E26CD8"/>
    <w:rsid w:val="00E30966"/>
    <w:rsid w:val="00E31A84"/>
    <w:rsid w:val="00E322B3"/>
    <w:rsid w:val="00E33C0A"/>
    <w:rsid w:val="00E343A3"/>
    <w:rsid w:val="00E35336"/>
    <w:rsid w:val="00E357CD"/>
    <w:rsid w:val="00E36D18"/>
    <w:rsid w:val="00E40956"/>
    <w:rsid w:val="00E40B4C"/>
    <w:rsid w:val="00E43586"/>
    <w:rsid w:val="00E438B6"/>
    <w:rsid w:val="00E43F5B"/>
    <w:rsid w:val="00E45345"/>
    <w:rsid w:val="00E45BA6"/>
    <w:rsid w:val="00E46086"/>
    <w:rsid w:val="00E4623B"/>
    <w:rsid w:val="00E4625A"/>
    <w:rsid w:val="00E51BD0"/>
    <w:rsid w:val="00E5376F"/>
    <w:rsid w:val="00E53FD3"/>
    <w:rsid w:val="00E54699"/>
    <w:rsid w:val="00E5498E"/>
    <w:rsid w:val="00E54A3A"/>
    <w:rsid w:val="00E566E1"/>
    <w:rsid w:val="00E56E2A"/>
    <w:rsid w:val="00E62DD7"/>
    <w:rsid w:val="00E62F62"/>
    <w:rsid w:val="00E6361A"/>
    <w:rsid w:val="00E64309"/>
    <w:rsid w:val="00E64587"/>
    <w:rsid w:val="00E64C58"/>
    <w:rsid w:val="00E66BD9"/>
    <w:rsid w:val="00E67085"/>
    <w:rsid w:val="00E6785A"/>
    <w:rsid w:val="00E71E0B"/>
    <w:rsid w:val="00E734D2"/>
    <w:rsid w:val="00E74985"/>
    <w:rsid w:val="00E74BB7"/>
    <w:rsid w:val="00E76D8E"/>
    <w:rsid w:val="00E77B68"/>
    <w:rsid w:val="00E802FC"/>
    <w:rsid w:val="00E82E9C"/>
    <w:rsid w:val="00E831CB"/>
    <w:rsid w:val="00E837C9"/>
    <w:rsid w:val="00E83C91"/>
    <w:rsid w:val="00E84EA8"/>
    <w:rsid w:val="00E865A5"/>
    <w:rsid w:val="00E86B94"/>
    <w:rsid w:val="00E86BAC"/>
    <w:rsid w:val="00E876E7"/>
    <w:rsid w:val="00E87E53"/>
    <w:rsid w:val="00E90624"/>
    <w:rsid w:val="00E9174F"/>
    <w:rsid w:val="00E92F20"/>
    <w:rsid w:val="00E94800"/>
    <w:rsid w:val="00E94A3E"/>
    <w:rsid w:val="00E955D5"/>
    <w:rsid w:val="00E95E65"/>
    <w:rsid w:val="00E97723"/>
    <w:rsid w:val="00EA0D17"/>
    <w:rsid w:val="00EA439B"/>
    <w:rsid w:val="00EA4D49"/>
    <w:rsid w:val="00EA4F59"/>
    <w:rsid w:val="00EA7CD4"/>
    <w:rsid w:val="00EB032C"/>
    <w:rsid w:val="00EB0507"/>
    <w:rsid w:val="00EB13FC"/>
    <w:rsid w:val="00EB3349"/>
    <w:rsid w:val="00EB365A"/>
    <w:rsid w:val="00EB53B8"/>
    <w:rsid w:val="00EB57C1"/>
    <w:rsid w:val="00EB6504"/>
    <w:rsid w:val="00EB6DFF"/>
    <w:rsid w:val="00EC3233"/>
    <w:rsid w:val="00EC370E"/>
    <w:rsid w:val="00EC6256"/>
    <w:rsid w:val="00EC7793"/>
    <w:rsid w:val="00ED09F6"/>
    <w:rsid w:val="00ED2A1F"/>
    <w:rsid w:val="00ED2A7E"/>
    <w:rsid w:val="00ED318A"/>
    <w:rsid w:val="00ED336C"/>
    <w:rsid w:val="00ED338B"/>
    <w:rsid w:val="00ED4B01"/>
    <w:rsid w:val="00ED4B31"/>
    <w:rsid w:val="00ED6EE4"/>
    <w:rsid w:val="00ED7DF9"/>
    <w:rsid w:val="00EE0322"/>
    <w:rsid w:val="00EE0CD1"/>
    <w:rsid w:val="00EE2A68"/>
    <w:rsid w:val="00EE2C51"/>
    <w:rsid w:val="00EE2D18"/>
    <w:rsid w:val="00EE4860"/>
    <w:rsid w:val="00EE526C"/>
    <w:rsid w:val="00EE5FF3"/>
    <w:rsid w:val="00EE7431"/>
    <w:rsid w:val="00EF12CC"/>
    <w:rsid w:val="00EF709B"/>
    <w:rsid w:val="00F00396"/>
    <w:rsid w:val="00F01198"/>
    <w:rsid w:val="00F01C15"/>
    <w:rsid w:val="00F03238"/>
    <w:rsid w:val="00F0372B"/>
    <w:rsid w:val="00F03765"/>
    <w:rsid w:val="00F03C2C"/>
    <w:rsid w:val="00F04C5A"/>
    <w:rsid w:val="00F0584D"/>
    <w:rsid w:val="00F05B0C"/>
    <w:rsid w:val="00F102CF"/>
    <w:rsid w:val="00F10A07"/>
    <w:rsid w:val="00F10E1D"/>
    <w:rsid w:val="00F126F7"/>
    <w:rsid w:val="00F146B6"/>
    <w:rsid w:val="00F1578D"/>
    <w:rsid w:val="00F16A7E"/>
    <w:rsid w:val="00F17324"/>
    <w:rsid w:val="00F21B87"/>
    <w:rsid w:val="00F221DE"/>
    <w:rsid w:val="00F22AC2"/>
    <w:rsid w:val="00F23086"/>
    <w:rsid w:val="00F23333"/>
    <w:rsid w:val="00F24E1D"/>
    <w:rsid w:val="00F256AB"/>
    <w:rsid w:val="00F2666F"/>
    <w:rsid w:val="00F279D3"/>
    <w:rsid w:val="00F27F9B"/>
    <w:rsid w:val="00F3038A"/>
    <w:rsid w:val="00F30B8C"/>
    <w:rsid w:val="00F34911"/>
    <w:rsid w:val="00F34DC5"/>
    <w:rsid w:val="00F3630D"/>
    <w:rsid w:val="00F414BA"/>
    <w:rsid w:val="00F42DA5"/>
    <w:rsid w:val="00F42DFD"/>
    <w:rsid w:val="00F43677"/>
    <w:rsid w:val="00F4502C"/>
    <w:rsid w:val="00F45521"/>
    <w:rsid w:val="00F45AAE"/>
    <w:rsid w:val="00F504BE"/>
    <w:rsid w:val="00F51384"/>
    <w:rsid w:val="00F52660"/>
    <w:rsid w:val="00F53459"/>
    <w:rsid w:val="00F53759"/>
    <w:rsid w:val="00F54083"/>
    <w:rsid w:val="00F551F7"/>
    <w:rsid w:val="00F5756A"/>
    <w:rsid w:val="00F576E5"/>
    <w:rsid w:val="00F60417"/>
    <w:rsid w:val="00F60DDD"/>
    <w:rsid w:val="00F620A9"/>
    <w:rsid w:val="00F62837"/>
    <w:rsid w:val="00F64468"/>
    <w:rsid w:val="00F65D61"/>
    <w:rsid w:val="00F67650"/>
    <w:rsid w:val="00F7011A"/>
    <w:rsid w:val="00F714AF"/>
    <w:rsid w:val="00F72871"/>
    <w:rsid w:val="00F73873"/>
    <w:rsid w:val="00F73BE4"/>
    <w:rsid w:val="00F741B5"/>
    <w:rsid w:val="00F74B04"/>
    <w:rsid w:val="00F74E38"/>
    <w:rsid w:val="00F751BA"/>
    <w:rsid w:val="00F75A9D"/>
    <w:rsid w:val="00F7760F"/>
    <w:rsid w:val="00F827CB"/>
    <w:rsid w:val="00F82FB4"/>
    <w:rsid w:val="00F832ED"/>
    <w:rsid w:val="00F835FD"/>
    <w:rsid w:val="00F85407"/>
    <w:rsid w:val="00F855B1"/>
    <w:rsid w:val="00F85BE8"/>
    <w:rsid w:val="00F86621"/>
    <w:rsid w:val="00F876F4"/>
    <w:rsid w:val="00F87725"/>
    <w:rsid w:val="00F87877"/>
    <w:rsid w:val="00F87F3A"/>
    <w:rsid w:val="00F916A4"/>
    <w:rsid w:val="00F91BBE"/>
    <w:rsid w:val="00F92461"/>
    <w:rsid w:val="00F9268F"/>
    <w:rsid w:val="00F963B4"/>
    <w:rsid w:val="00FA0427"/>
    <w:rsid w:val="00FA0FB1"/>
    <w:rsid w:val="00FA24D2"/>
    <w:rsid w:val="00FA2F59"/>
    <w:rsid w:val="00FA388A"/>
    <w:rsid w:val="00FA47A0"/>
    <w:rsid w:val="00FA6685"/>
    <w:rsid w:val="00FA675F"/>
    <w:rsid w:val="00FB09BA"/>
    <w:rsid w:val="00FB1042"/>
    <w:rsid w:val="00FB2A2D"/>
    <w:rsid w:val="00FB3767"/>
    <w:rsid w:val="00FB3F7B"/>
    <w:rsid w:val="00FB44B5"/>
    <w:rsid w:val="00FB4C54"/>
    <w:rsid w:val="00FC15D7"/>
    <w:rsid w:val="00FC2409"/>
    <w:rsid w:val="00FC2C33"/>
    <w:rsid w:val="00FC35D4"/>
    <w:rsid w:val="00FC4C95"/>
    <w:rsid w:val="00FC4F88"/>
    <w:rsid w:val="00FC5ECA"/>
    <w:rsid w:val="00FC6E1D"/>
    <w:rsid w:val="00FC7F97"/>
    <w:rsid w:val="00FD0466"/>
    <w:rsid w:val="00FD0784"/>
    <w:rsid w:val="00FD3D2D"/>
    <w:rsid w:val="00FD5A73"/>
    <w:rsid w:val="00FD764F"/>
    <w:rsid w:val="00FD7699"/>
    <w:rsid w:val="00FD770E"/>
    <w:rsid w:val="00FE0794"/>
    <w:rsid w:val="00FE0BF7"/>
    <w:rsid w:val="00FE16E7"/>
    <w:rsid w:val="00FE1985"/>
    <w:rsid w:val="00FE1EA3"/>
    <w:rsid w:val="00FE2E03"/>
    <w:rsid w:val="00FE38A3"/>
    <w:rsid w:val="00FF022F"/>
    <w:rsid w:val="00FF2C44"/>
    <w:rsid w:val="00FF4BEF"/>
    <w:rsid w:val="00FF58C8"/>
    <w:rsid w:val="00FF59DB"/>
    <w:rsid w:val="00FF60B6"/>
    <w:rsid w:val="00FF6DD8"/>
    <w:rsid w:val="00FF7A17"/>
    <w:rsid w:val="00FF7E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4C5887"/>
  <w15:chartTrackingRefBased/>
  <w15:docId w15:val="{D4F62835-4633-4CD8-9328-D64A1FEDF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57C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90A5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0A55"/>
  </w:style>
  <w:style w:type="paragraph" w:styleId="Footer">
    <w:name w:val="footer"/>
    <w:basedOn w:val="Normal"/>
    <w:link w:val="FooterChar"/>
    <w:uiPriority w:val="99"/>
    <w:unhideWhenUsed/>
    <w:rsid w:val="00190A5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0A55"/>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190A55"/>
    <w:pPr>
      <w:spacing w:after="200" w:line="276" w:lineRule="auto"/>
      <w:ind w:left="720"/>
    </w:pPr>
    <w:rPr>
      <w:rFonts w:ascii="Arial" w:eastAsia="Times New Roman" w:hAnsi="Arial" w:cs="Arial"/>
    </w:rPr>
  </w:style>
  <w:style w:type="table" w:styleId="TableGrid">
    <w:name w:val="Table Grid"/>
    <w:basedOn w:val="TableNormal"/>
    <w:uiPriority w:val="39"/>
    <w:rsid w:val="00190A55"/>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190A55"/>
    <w:rPr>
      <w:rFonts w:ascii="Arial" w:eastAsia="Times New Roman" w:hAnsi="Arial" w:cs="Arial"/>
    </w:rPr>
  </w:style>
  <w:style w:type="paragraph" w:customStyle="1" w:styleId="Default">
    <w:name w:val="Default"/>
    <w:rsid w:val="00190A55"/>
    <w:pPr>
      <w:autoSpaceDE w:val="0"/>
      <w:autoSpaceDN w:val="0"/>
      <w:adjustRightInd w:val="0"/>
      <w:spacing w:after="0" w:line="240" w:lineRule="auto"/>
    </w:pPr>
    <w:rPr>
      <w:rFonts w:ascii="Calibri" w:hAnsi="Calibri" w:cs="Calibri"/>
      <w:color w:val="000000"/>
      <w:sz w:val="24"/>
      <w:szCs w:val="24"/>
    </w:rPr>
  </w:style>
  <w:style w:type="paragraph" w:styleId="NoSpacing">
    <w:name w:val="No Spacing"/>
    <w:link w:val="NoSpacingChar"/>
    <w:uiPriority w:val="1"/>
    <w:qFormat/>
    <w:rsid w:val="005B1606"/>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5B1606"/>
    <w:rPr>
      <w:rFonts w:ascii="Calibri" w:eastAsia="Calibri" w:hAnsi="Calibri" w:cs="Times New Roman"/>
    </w:rPr>
  </w:style>
  <w:style w:type="character" w:styleId="CommentReference">
    <w:name w:val="annotation reference"/>
    <w:basedOn w:val="DefaultParagraphFont"/>
    <w:uiPriority w:val="99"/>
    <w:semiHidden/>
    <w:unhideWhenUsed/>
    <w:rsid w:val="003143BD"/>
    <w:rPr>
      <w:sz w:val="16"/>
      <w:szCs w:val="16"/>
    </w:rPr>
  </w:style>
  <w:style w:type="paragraph" w:styleId="CommentText">
    <w:name w:val="annotation text"/>
    <w:basedOn w:val="Normal"/>
    <w:link w:val="CommentTextChar"/>
    <w:uiPriority w:val="99"/>
    <w:semiHidden/>
    <w:unhideWhenUsed/>
    <w:rsid w:val="003143BD"/>
    <w:pPr>
      <w:spacing w:line="240" w:lineRule="auto"/>
    </w:pPr>
    <w:rPr>
      <w:sz w:val="20"/>
      <w:szCs w:val="20"/>
    </w:rPr>
  </w:style>
  <w:style w:type="character" w:customStyle="1" w:styleId="CommentTextChar">
    <w:name w:val="Comment Text Char"/>
    <w:basedOn w:val="DefaultParagraphFont"/>
    <w:link w:val="CommentText"/>
    <w:uiPriority w:val="99"/>
    <w:semiHidden/>
    <w:rsid w:val="003143BD"/>
    <w:rPr>
      <w:sz w:val="20"/>
      <w:szCs w:val="20"/>
    </w:rPr>
  </w:style>
  <w:style w:type="paragraph" w:styleId="CommentSubject">
    <w:name w:val="annotation subject"/>
    <w:basedOn w:val="CommentText"/>
    <w:next w:val="CommentText"/>
    <w:link w:val="CommentSubjectChar"/>
    <w:uiPriority w:val="99"/>
    <w:semiHidden/>
    <w:unhideWhenUsed/>
    <w:rsid w:val="003143BD"/>
    <w:rPr>
      <w:b/>
      <w:bCs/>
    </w:rPr>
  </w:style>
  <w:style w:type="character" w:customStyle="1" w:styleId="CommentSubjectChar">
    <w:name w:val="Comment Subject Char"/>
    <w:basedOn w:val="CommentTextChar"/>
    <w:link w:val="CommentSubject"/>
    <w:uiPriority w:val="99"/>
    <w:semiHidden/>
    <w:rsid w:val="003143BD"/>
    <w:rPr>
      <w:b/>
      <w:bCs/>
      <w:sz w:val="20"/>
      <w:szCs w:val="20"/>
    </w:rPr>
  </w:style>
  <w:style w:type="paragraph" w:styleId="BalloonText">
    <w:name w:val="Balloon Text"/>
    <w:basedOn w:val="Normal"/>
    <w:link w:val="BalloonTextChar"/>
    <w:uiPriority w:val="99"/>
    <w:semiHidden/>
    <w:unhideWhenUsed/>
    <w:rsid w:val="003143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143BD"/>
    <w:rPr>
      <w:rFonts w:ascii="Segoe UI" w:hAnsi="Segoe UI" w:cs="Segoe UI"/>
      <w:sz w:val="18"/>
      <w:szCs w:val="18"/>
    </w:rPr>
  </w:style>
  <w:style w:type="character" w:customStyle="1" w:styleId="ui-provider">
    <w:name w:val="ui-provider"/>
    <w:basedOn w:val="DefaultParagraphFont"/>
    <w:rsid w:val="00297637"/>
  </w:style>
  <w:style w:type="character" w:customStyle="1" w:styleId="xxx">
    <w:name w:val="xxx"/>
    <w:basedOn w:val="DefaultParagraphFont"/>
    <w:rsid w:val="00E15F4B"/>
  </w:style>
  <w:style w:type="character" w:styleId="Hyperlink">
    <w:name w:val="Hyperlink"/>
    <w:basedOn w:val="DefaultParagraphFont"/>
    <w:uiPriority w:val="99"/>
    <w:rsid w:val="00761872"/>
    <w:rPr>
      <w:rFonts w:cs="Times New Roman"/>
      <w:color w:val="0000FF"/>
      <w:u w:val="single"/>
    </w:rPr>
  </w:style>
  <w:style w:type="character" w:styleId="UnresolvedMention">
    <w:name w:val="Unresolved Mention"/>
    <w:basedOn w:val="DefaultParagraphFont"/>
    <w:uiPriority w:val="99"/>
    <w:semiHidden/>
    <w:unhideWhenUsed/>
    <w:rsid w:val="00C95C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38135">
      <w:bodyDiv w:val="1"/>
      <w:marLeft w:val="0"/>
      <w:marRight w:val="0"/>
      <w:marTop w:val="0"/>
      <w:marBottom w:val="0"/>
      <w:divBdr>
        <w:top w:val="none" w:sz="0" w:space="0" w:color="auto"/>
        <w:left w:val="none" w:sz="0" w:space="0" w:color="auto"/>
        <w:bottom w:val="none" w:sz="0" w:space="0" w:color="auto"/>
        <w:right w:val="none" w:sz="0" w:space="0" w:color="auto"/>
      </w:divBdr>
    </w:div>
    <w:div w:id="41560983">
      <w:bodyDiv w:val="1"/>
      <w:marLeft w:val="0"/>
      <w:marRight w:val="0"/>
      <w:marTop w:val="0"/>
      <w:marBottom w:val="0"/>
      <w:divBdr>
        <w:top w:val="none" w:sz="0" w:space="0" w:color="auto"/>
        <w:left w:val="none" w:sz="0" w:space="0" w:color="auto"/>
        <w:bottom w:val="none" w:sz="0" w:space="0" w:color="auto"/>
        <w:right w:val="none" w:sz="0" w:space="0" w:color="auto"/>
      </w:divBdr>
    </w:div>
    <w:div w:id="42408352">
      <w:bodyDiv w:val="1"/>
      <w:marLeft w:val="0"/>
      <w:marRight w:val="0"/>
      <w:marTop w:val="0"/>
      <w:marBottom w:val="0"/>
      <w:divBdr>
        <w:top w:val="none" w:sz="0" w:space="0" w:color="auto"/>
        <w:left w:val="none" w:sz="0" w:space="0" w:color="auto"/>
        <w:bottom w:val="none" w:sz="0" w:space="0" w:color="auto"/>
        <w:right w:val="none" w:sz="0" w:space="0" w:color="auto"/>
      </w:divBdr>
    </w:div>
    <w:div w:id="55125386">
      <w:bodyDiv w:val="1"/>
      <w:marLeft w:val="0"/>
      <w:marRight w:val="0"/>
      <w:marTop w:val="0"/>
      <w:marBottom w:val="0"/>
      <w:divBdr>
        <w:top w:val="none" w:sz="0" w:space="0" w:color="auto"/>
        <w:left w:val="none" w:sz="0" w:space="0" w:color="auto"/>
        <w:bottom w:val="none" w:sz="0" w:space="0" w:color="auto"/>
        <w:right w:val="none" w:sz="0" w:space="0" w:color="auto"/>
      </w:divBdr>
    </w:div>
    <w:div w:id="63721876">
      <w:bodyDiv w:val="1"/>
      <w:marLeft w:val="0"/>
      <w:marRight w:val="0"/>
      <w:marTop w:val="0"/>
      <w:marBottom w:val="0"/>
      <w:divBdr>
        <w:top w:val="none" w:sz="0" w:space="0" w:color="auto"/>
        <w:left w:val="none" w:sz="0" w:space="0" w:color="auto"/>
        <w:bottom w:val="none" w:sz="0" w:space="0" w:color="auto"/>
        <w:right w:val="none" w:sz="0" w:space="0" w:color="auto"/>
      </w:divBdr>
    </w:div>
    <w:div w:id="65543274">
      <w:bodyDiv w:val="1"/>
      <w:marLeft w:val="0"/>
      <w:marRight w:val="0"/>
      <w:marTop w:val="0"/>
      <w:marBottom w:val="0"/>
      <w:divBdr>
        <w:top w:val="none" w:sz="0" w:space="0" w:color="auto"/>
        <w:left w:val="none" w:sz="0" w:space="0" w:color="auto"/>
        <w:bottom w:val="none" w:sz="0" w:space="0" w:color="auto"/>
        <w:right w:val="none" w:sz="0" w:space="0" w:color="auto"/>
      </w:divBdr>
    </w:div>
    <w:div w:id="98184327">
      <w:bodyDiv w:val="1"/>
      <w:marLeft w:val="0"/>
      <w:marRight w:val="0"/>
      <w:marTop w:val="0"/>
      <w:marBottom w:val="0"/>
      <w:divBdr>
        <w:top w:val="none" w:sz="0" w:space="0" w:color="auto"/>
        <w:left w:val="none" w:sz="0" w:space="0" w:color="auto"/>
        <w:bottom w:val="none" w:sz="0" w:space="0" w:color="auto"/>
        <w:right w:val="none" w:sz="0" w:space="0" w:color="auto"/>
      </w:divBdr>
      <w:divsChild>
        <w:div w:id="23411923">
          <w:marLeft w:val="720"/>
          <w:marRight w:val="0"/>
          <w:marTop w:val="0"/>
          <w:marBottom w:val="0"/>
          <w:divBdr>
            <w:top w:val="none" w:sz="0" w:space="0" w:color="auto"/>
            <w:left w:val="none" w:sz="0" w:space="0" w:color="auto"/>
            <w:bottom w:val="none" w:sz="0" w:space="0" w:color="auto"/>
            <w:right w:val="none" w:sz="0" w:space="0" w:color="auto"/>
          </w:divBdr>
        </w:div>
        <w:div w:id="1574898348">
          <w:marLeft w:val="720"/>
          <w:marRight w:val="0"/>
          <w:marTop w:val="0"/>
          <w:marBottom w:val="0"/>
          <w:divBdr>
            <w:top w:val="none" w:sz="0" w:space="0" w:color="auto"/>
            <w:left w:val="none" w:sz="0" w:space="0" w:color="auto"/>
            <w:bottom w:val="none" w:sz="0" w:space="0" w:color="auto"/>
            <w:right w:val="none" w:sz="0" w:space="0" w:color="auto"/>
          </w:divBdr>
        </w:div>
        <w:div w:id="1449817453">
          <w:marLeft w:val="720"/>
          <w:marRight w:val="0"/>
          <w:marTop w:val="0"/>
          <w:marBottom w:val="0"/>
          <w:divBdr>
            <w:top w:val="none" w:sz="0" w:space="0" w:color="auto"/>
            <w:left w:val="none" w:sz="0" w:space="0" w:color="auto"/>
            <w:bottom w:val="none" w:sz="0" w:space="0" w:color="auto"/>
            <w:right w:val="none" w:sz="0" w:space="0" w:color="auto"/>
          </w:divBdr>
        </w:div>
        <w:div w:id="1155686495">
          <w:marLeft w:val="720"/>
          <w:marRight w:val="0"/>
          <w:marTop w:val="0"/>
          <w:marBottom w:val="0"/>
          <w:divBdr>
            <w:top w:val="none" w:sz="0" w:space="0" w:color="auto"/>
            <w:left w:val="none" w:sz="0" w:space="0" w:color="auto"/>
            <w:bottom w:val="none" w:sz="0" w:space="0" w:color="auto"/>
            <w:right w:val="none" w:sz="0" w:space="0" w:color="auto"/>
          </w:divBdr>
        </w:div>
        <w:div w:id="97651566">
          <w:marLeft w:val="720"/>
          <w:marRight w:val="0"/>
          <w:marTop w:val="0"/>
          <w:marBottom w:val="0"/>
          <w:divBdr>
            <w:top w:val="none" w:sz="0" w:space="0" w:color="auto"/>
            <w:left w:val="none" w:sz="0" w:space="0" w:color="auto"/>
            <w:bottom w:val="none" w:sz="0" w:space="0" w:color="auto"/>
            <w:right w:val="none" w:sz="0" w:space="0" w:color="auto"/>
          </w:divBdr>
        </w:div>
      </w:divsChild>
    </w:div>
    <w:div w:id="100032450">
      <w:bodyDiv w:val="1"/>
      <w:marLeft w:val="0"/>
      <w:marRight w:val="0"/>
      <w:marTop w:val="0"/>
      <w:marBottom w:val="0"/>
      <w:divBdr>
        <w:top w:val="none" w:sz="0" w:space="0" w:color="auto"/>
        <w:left w:val="none" w:sz="0" w:space="0" w:color="auto"/>
        <w:bottom w:val="none" w:sz="0" w:space="0" w:color="auto"/>
        <w:right w:val="none" w:sz="0" w:space="0" w:color="auto"/>
      </w:divBdr>
    </w:div>
    <w:div w:id="109789382">
      <w:bodyDiv w:val="1"/>
      <w:marLeft w:val="0"/>
      <w:marRight w:val="0"/>
      <w:marTop w:val="0"/>
      <w:marBottom w:val="0"/>
      <w:divBdr>
        <w:top w:val="none" w:sz="0" w:space="0" w:color="auto"/>
        <w:left w:val="none" w:sz="0" w:space="0" w:color="auto"/>
        <w:bottom w:val="none" w:sz="0" w:space="0" w:color="auto"/>
        <w:right w:val="none" w:sz="0" w:space="0" w:color="auto"/>
      </w:divBdr>
    </w:div>
    <w:div w:id="121962722">
      <w:bodyDiv w:val="1"/>
      <w:marLeft w:val="0"/>
      <w:marRight w:val="0"/>
      <w:marTop w:val="0"/>
      <w:marBottom w:val="0"/>
      <w:divBdr>
        <w:top w:val="none" w:sz="0" w:space="0" w:color="auto"/>
        <w:left w:val="none" w:sz="0" w:space="0" w:color="auto"/>
        <w:bottom w:val="none" w:sz="0" w:space="0" w:color="auto"/>
        <w:right w:val="none" w:sz="0" w:space="0" w:color="auto"/>
      </w:divBdr>
    </w:div>
    <w:div w:id="139885202">
      <w:bodyDiv w:val="1"/>
      <w:marLeft w:val="0"/>
      <w:marRight w:val="0"/>
      <w:marTop w:val="0"/>
      <w:marBottom w:val="0"/>
      <w:divBdr>
        <w:top w:val="none" w:sz="0" w:space="0" w:color="auto"/>
        <w:left w:val="none" w:sz="0" w:space="0" w:color="auto"/>
        <w:bottom w:val="none" w:sz="0" w:space="0" w:color="auto"/>
        <w:right w:val="none" w:sz="0" w:space="0" w:color="auto"/>
      </w:divBdr>
    </w:div>
    <w:div w:id="154493426">
      <w:bodyDiv w:val="1"/>
      <w:marLeft w:val="0"/>
      <w:marRight w:val="0"/>
      <w:marTop w:val="0"/>
      <w:marBottom w:val="0"/>
      <w:divBdr>
        <w:top w:val="none" w:sz="0" w:space="0" w:color="auto"/>
        <w:left w:val="none" w:sz="0" w:space="0" w:color="auto"/>
        <w:bottom w:val="none" w:sz="0" w:space="0" w:color="auto"/>
        <w:right w:val="none" w:sz="0" w:space="0" w:color="auto"/>
      </w:divBdr>
    </w:div>
    <w:div w:id="160391605">
      <w:bodyDiv w:val="1"/>
      <w:marLeft w:val="0"/>
      <w:marRight w:val="0"/>
      <w:marTop w:val="0"/>
      <w:marBottom w:val="0"/>
      <w:divBdr>
        <w:top w:val="none" w:sz="0" w:space="0" w:color="auto"/>
        <w:left w:val="none" w:sz="0" w:space="0" w:color="auto"/>
        <w:bottom w:val="none" w:sz="0" w:space="0" w:color="auto"/>
        <w:right w:val="none" w:sz="0" w:space="0" w:color="auto"/>
      </w:divBdr>
    </w:div>
    <w:div w:id="189951082">
      <w:bodyDiv w:val="1"/>
      <w:marLeft w:val="0"/>
      <w:marRight w:val="0"/>
      <w:marTop w:val="0"/>
      <w:marBottom w:val="0"/>
      <w:divBdr>
        <w:top w:val="none" w:sz="0" w:space="0" w:color="auto"/>
        <w:left w:val="none" w:sz="0" w:space="0" w:color="auto"/>
        <w:bottom w:val="none" w:sz="0" w:space="0" w:color="auto"/>
        <w:right w:val="none" w:sz="0" w:space="0" w:color="auto"/>
      </w:divBdr>
    </w:div>
    <w:div w:id="211314735">
      <w:bodyDiv w:val="1"/>
      <w:marLeft w:val="0"/>
      <w:marRight w:val="0"/>
      <w:marTop w:val="0"/>
      <w:marBottom w:val="0"/>
      <w:divBdr>
        <w:top w:val="none" w:sz="0" w:space="0" w:color="auto"/>
        <w:left w:val="none" w:sz="0" w:space="0" w:color="auto"/>
        <w:bottom w:val="none" w:sz="0" w:space="0" w:color="auto"/>
        <w:right w:val="none" w:sz="0" w:space="0" w:color="auto"/>
      </w:divBdr>
    </w:div>
    <w:div w:id="250314401">
      <w:bodyDiv w:val="1"/>
      <w:marLeft w:val="0"/>
      <w:marRight w:val="0"/>
      <w:marTop w:val="0"/>
      <w:marBottom w:val="0"/>
      <w:divBdr>
        <w:top w:val="none" w:sz="0" w:space="0" w:color="auto"/>
        <w:left w:val="none" w:sz="0" w:space="0" w:color="auto"/>
        <w:bottom w:val="none" w:sz="0" w:space="0" w:color="auto"/>
        <w:right w:val="none" w:sz="0" w:space="0" w:color="auto"/>
      </w:divBdr>
    </w:div>
    <w:div w:id="265162323">
      <w:bodyDiv w:val="1"/>
      <w:marLeft w:val="0"/>
      <w:marRight w:val="0"/>
      <w:marTop w:val="0"/>
      <w:marBottom w:val="0"/>
      <w:divBdr>
        <w:top w:val="none" w:sz="0" w:space="0" w:color="auto"/>
        <w:left w:val="none" w:sz="0" w:space="0" w:color="auto"/>
        <w:bottom w:val="none" w:sz="0" w:space="0" w:color="auto"/>
        <w:right w:val="none" w:sz="0" w:space="0" w:color="auto"/>
      </w:divBdr>
    </w:div>
    <w:div w:id="279188413">
      <w:bodyDiv w:val="1"/>
      <w:marLeft w:val="0"/>
      <w:marRight w:val="0"/>
      <w:marTop w:val="0"/>
      <w:marBottom w:val="0"/>
      <w:divBdr>
        <w:top w:val="none" w:sz="0" w:space="0" w:color="auto"/>
        <w:left w:val="none" w:sz="0" w:space="0" w:color="auto"/>
        <w:bottom w:val="none" w:sz="0" w:space="0" w:color="auto"/>
        <w:right w:val="none" w:sz="0" w:space="0" w:color="auto"/>
      </w:divBdr>
    </w:div>
    <w:div w:id="351150767">
      <w:bodyDiv w:val="1"/>
      <w:marLeft w:val="0"/>
      <w:marRight w:val="0"/>
      <w:marTop w:val="0"/>
      <w:marBottom w:val="0"/>
      <w:divBdr>
        <w:top w:val="none" w:sz="0" w:space="0" w:color="auto"/>
        <w:left w:val="none" w:sz="0" w:space="0" w:color="auto"/>
        <w:bottom w:val="none" w:sz="0" w:space="0" w:color="auto"/>
        <w:right w:val="none" w:sz="0" w:space="0" w:color="auto"/>
      </w:divBdr>
    </w:div>
    <w:div w:id="364015845">
      <w:bodyDiv w:val="1"/>
      <w:marLeft w:val="0"/>
      <w:marRight w:val="0"/>
      <w:marTop w:val="0"/>
      <w:marBottom w:val="0"/>
      <w:divBdr>
        <w:top w:val="none" w:sz="0" w:space="0" w:color="auto"/>
        <w:left w:val="none" w:sz="0" w:space="0" w:color="auto"/>
        <w:bottom w:val="none" w:sz="0" w:space="0" w:color="auto"/>
        <w:right w:val="none" w:sz="0" w:space="0" w:color="auto"/>
      </w:divBdr>
    </w:div>
    <w:div w:id="372073331">
      <w:bodyDiv w:val="1"/>
      <w:marLeft w:val="0"/>
      <w:marRight w:val="0"/>
      <w:marTop w:val="0"/>
      <w:marBottom w:val="0"/>
      <w:divBdr>
        <w:top w:val="none" w:sz="0" w:space="0" w:color="auto"/>
        <w:left w:val="none" w:sz="0" w:space="0" w:color="auto"/>
        <w:bottom w:val="none" w:sz="0" w:space="0" w:color="auto"/>
        <w:right w:val="none" w:sz="0" w:space="0" w:color="auto"/>
      </w:divBdr>
    </w:div>
    <w:div w:id="384722300">
      <w:bodyDiv w:val="1"/>
      <w:marLeft w:val="0"/>
      <w:marRight w:val="0"/>
      <w:marTop w:val="0"/>
      <w:marBottom w:val="0"/>
      <w:divBdr>
        <w:top w:val="none" w:sz="0" w:space="0" w:color="auto"/>
        <w:left w:val="none" w:sz="0" w:space="0" w:color="auto"/>
        <w:bottom w:val="none" w:sz="0" w:space="0" w:color="auto"/>
        <w:right w:val="none" w:sz="0" w:space="0" w:color="auto"/>
      </w:divBdr>
    </w:div>
    <w:div w:id="395014694">
      <w:bodyDiv w:val="1"/>
      <w:marLeft w:val="0"/>
      <w:marRight w:val="0"/>
      <w:marTop w:val="0"/>
      <w:marBottom w:val="0"/>
      <w:divBdr>
        <w:top w:val="none" w:sz="0" w:space="0" w:color="auto"/>
        <w:left w:val="none" w:sz="0" w:space="0" w:color="auto"/>
        <w:bottom w:val="none" w:sz="0" w:space="0" w:color="auto"/>
        <w:right w:val="none" w:sz="0" w:space="0" w:color="auto"/>
      </w:divBdr>
    </w:div>
    <w:div w:id="424812356">
      <w:bodyDiv w:val="1"/>
      <w:marLeft w:val="0"/>
      <w:marRight w:val="0"/>
      <w:marTop w:val="0"/>
      <w:marBottom w:val="0"/>
      <w:divBdr>
        <w:top w:val="none" w:sz="0" w:space="0" w:color="auto"/>
        <w:left w:val="none" w:sz="0" w:space="0" w:color="auto"/>
        <w:bottom w:val="none" w:sz="0" w:space="0" w:color="auto"/>
        <w:right w:val="none" w:sz="0" w:space="0" w:color="auto"/>
      </w:divBdr>
    </w:div>
    <w:div w:id="428545068">
      <w:bodyDiv w:val="1"/>
      <w:marLeft w:val="0"/>
      <w:marRight w:val="0"/>
      <w:marTop w:val="0"/>
      <w:marBottom w:val="0"/>
      <w:divBdr>
        <w:top w:val="none" w:sz="0" w:space="0" w:color="auto"/>
        <w:left w:val="none" w:sz="0" w:space="0" w:color="auto"/>
        <w:bottom w:val="none" w:sz="0" w:space="0" w:color="auto"/>
        <w:right w:val="none" w:sz="0" w:space="0" w:color="auto"/>
      </w:divBdr>
    </w:div>
    <w:div w:id="445195862">
      <w:bodyDiv w:val="1"/>
      <w:marLeft w:val="0"/>
      <w:marRight w:val="0"/>
      <w:marTop w:val="0"/>
      <w:marBottom w:val="0"/>
      <w:divBdr>
        <w:top w:val="none" w:sz="0" w:space="0" w:color="auto"/>
        <w:left w:val="none" w:sz="0" w:space="0" w:color="auto"/>
        <w:bottom w:val="none" w:sz="0" w:space="0" w:color="auto"/>
        <w:right w:val="none" w:sz="0" w:space="0" w:color="auto"/>
      </w:divBdr>
    </w:div>
    <w:div w:id="446192912">
      <w:bodyDiv w:val="1"/>
      <w:marLeft w:val="0"/>
      <w:marRight w:val="0"/>
      <w:marTop w:val="0"/>
      <w:marBottom w:val="0"/>
      <w:divBdr>
        <w:top w:val="none" w:sz="0" w:space="0" w:color="auto"/>
        <w:left w:val="none" w:sz="0" w:space="0" w:color="auto"/>
        <w:bottom w:val="none" w:sz="0" w:space="0" w:color="auto"/>
        <w:right w:val="none" w:sz="0" w:space="0" w:color="auto"/>
      </w:divBdr>
    </w:div>
    <w:div w:id="487790989">
      <w:bodyDiv w:val="1"/>
      <w:marLeft w:val="0"/>
      <w:marRight w:val="0"/>
      <w:marTop w:val="0"/>
      <w:marBottom w:val="0"/>
      <w:divBdr>
        <w:top w:val="none" w:sz="0" w:space="0" w:color="auto"/>
        <w:left w:val="none" w:sz="0" w:space="0" w:color="auto"/>
        <w:bottom w:val="none" w:sz="0" w:space="0" w:color="auto"/>
        <w:right w:val="none" w:sz="0" w:space="0" w:color="auto"/>
      </w:divBdr>
    </w:div>
    <w:div w:id="535243621">
      <w:bodyDiv w:val="1"/>
      <w:marLeft w:val="0"/>
      <w:marRight w:val="0"/>
      <w:marTop w:val="0"/>
      <w:marBottom w:val="0"/>
      <w:divBdr>
        <w:top w:val="none" w:sz="0" w:space="0" w:color="auto"/>
        <w:left w:val="none" w:sz="0" w:space="0" w:color="auto"/>
        <w:bottom w:val="none" w:sz="0" w:space="0" w:color="auto"/>
        <w:right w:val="none" w:sz="0" w:space="0" w:color="auto"/>
      </w:divBdr>
    </w:div>
    <w:div w:id="544370978">
      <w:bodyDiv w:val="1"/>
      <w:marLeft w:val="0"/>
      <w:marRight w:val="0"/>
      <w:marTop w:val="0"/>
      <w:marBottom w:val="0"/>
      <w:divBdr>
        <w:top w:val="none" w:sz="0" w:space="0" w:color="auto"/>
        <w:left w:val="none" w:sz="0" w:space="0" w:color="auto"/>
        <w:bottom w:val="none" w:sz="0" w:space="0" w:color="auto"/>
        <w:right w:val="none" w:sz="0" w:space="0" w:color="auto"/>
      </w:divBdr>
    </w:div>
    <w:div w:id="619800039">
      <w:bodyDiv w:val="1"/>
      <w:marLeft w:val="0"/>
      <w:marRight w:val="0"/>
      <w:marTop w:val="0"/>
      <w:marBottom w:val="0"/>
      <w:divBdr>
        <w:top w:val="none" w:sz="0" w:space="0" w:color="auto"/>
        <w:left w:val="none" w:sz="0" w:space="0" w:color="auto"/>
        <w:bottom w:val="none" w:sz="0" w:space="0" w:color="auto"/>
        <w:right w:val="none" w:sz="0" w:space="0" w:color="auto"/>
      </w:divBdr>
    </w:div>
    <w:div w:id="633953213">
      <w:bodyDiv w:val="1"/>
      <w:marLeft w:val="0"/>
      <w:marRight w:val="0"/>
      <w:marTop w:val="0"/>
      <w:marBottom w:val="0"/>
      <w:divBdr>
        <w:top w:val="none" w:sz="0" w:space="0" w:color="auto"/>
        <w:left w:val="none" w:sz="0" w:space="0" w:color="auto"/>
        <w:bottom w:val="none" w:sz="0" w:space="0" w:color="auto"/>
        <w:right w:val="none" w:sz="0" w:space="0" w:color="auto"/>
      </w:divBdr>
    </w:div>
    <w:div w:id="646012981">
      <w:bodyDiv w:val="1"/>
      <w:marLeft w:val="0"/>
      <w:marRight w:val="0"/>
      <w:marTop w:val="0"/>
      <w:marBottom w:val="0"/>
      <w:divBdr>
        <w:top w:val="none" w:sz="0" w:space="0" w:color="auto"/>
        <w:left w:val="none" w:sz="0" w:space="0" w:color="auto"/>
        <w:bottom w:val="none" w:sz="0" w:space="0" w:color="auto"/>
        <w:right w:val="none" w:sz="0" w:space="0" w:color="auto"/>
      </w:divBdr>
    </w:div>
    <w:div w:id="695929648">
      <w:bodyDiv w:val="1"/>
      <w:marLeft w:val="0"/>
      <w:marRight w:val="0"/>
      <w:marTop w:val="0"/>
      <w:marBottom w:val="0"/>
      <w:divBdr>
        <w:top w:val="none" w:sz="0" w:space="0" w:color="auto"/>
        <w:left w:val="none" w:sz="0" w:space="0" w:color="auto"/>
        <w:bottom w:val="none" w:sz="0" w:space="0" w:color="auto"/>
        <w:right w:val="none" w:sz="0" w:space="0" w:color="auto"/>
      </w:divBdr>
    </w:div>
    <w:div w:id="722942364">
      <w:bodyDiv w:val="1"/>
      <w:marLeft w:val="0"/>
      <w:marRight w:val="0"/>
      <w:marTop w:val="0"/>
      <w:marBottom w:val="0"/>
      <w:divBdr>
        <w:top w:val="none" w:sz="0" w:space="0" w:color="auto"/>
        <w:left w:val="none" w:sz="0" w:space="0" w:color="auto"/>
        <w:bottom w:val="none" w:sz="0" w:space="0" w:color="auto"/>
        <w:right w:val="none" w:sz="0" w:space="0" w:color="auto"/>
      </w:divBdr>
    </w:div>
    <w:div w:id="731776048">
      <w:bodyDiv w:val="1"/>
      <w:marLeft w:val="0"/>
      <w:marRight w:val="0"/>
      <w:marTop w:val="0"/>
      <w:marBottom w:val="0"/>
      <w:divBdr>
        <w:top w:val="none" w:sz="0" w:space="0" w:color="auto"/>
        <w:left w:val="none" w:sz="0" w:space="0" w:color="auto"/>
        <w:bottom w:val="none" w:sz="0" w:space="0" w:color="auto"/>
        <w:right w:val="none" w:sz="0" w:space="0" w:color="auto"/>
      </w:divBdr>
    </w:div>
    <w:div w:id="736975141">
      <w:bodyDiv w:val="1"/>
      <w:marLeft w:val="0"/>
      <w:marRight w:val="0"/>
      <w:marTop w:val="0"/>
      <w:marBottom w:val="0"/>
      <w:divBdr>
        <w:top w:val="none" w:sz="0" w:space="0" w:color="auto"/>
        <w:left w:val="none" w:sz="0" w:space="0" w:color="auto"/>
        <w:bottom w:val="none" w:sz="0" w:space="0" w:color="auto"/>
        <w:right w:val="none" w:sz="0" w:space="0" w:color="auto"/>
      </w:divBdr>
    </w:div>
    <w:div w:id="738019893">
      <w:bodyDiv w:val="1"/>
      <w:marLeft w:val="0"/>
      <w:marRight w:val="0"/>
      <w:marTop w:val="0"/>
      <w:marBottom w:val="0"/>
      <w:divBdr>
        <w:top w:val="none" w:sz="0" w:space="0" w:color="auto"/>
        <w:left w:val="none" w:sz="0" w:space="0" w:color="auto"/>
        <w:bottom w:val="none" w:sz="0" w:space="0" w:color="auto"/>
        <w:right w:val="none" w:sz="0" w:space="0" w:color="auto"/>
      </w:divBdr>
    </w:div>
    <w:div w:id="739208391">
      <w:bodyDiv w:val="1"/>
      <w:marLeft w:val="0"/>
      <w:marRight w:val="0"/>
      <w:marTop w:val="0"/>
      <w:marBottom w:val="0"/>
      <w:divBdr>
        <w:top w:val="none" w:sz="0" w:space="0" w:color="auto"/>
        <w:left w:val="none" w:sz="0" w:space="0" w:color="auto"/>
        <w:bottom w:val="none" w:sz="0" w:space="0" w:color="auto"/>
        <w:right w:val="none" w:sz="0" w:space="0" w:color="auto"/>
      </w:divBdr>
    </w:div>
    <w:div w:id="758722658">
      <w:bodyDiv w:val="1"/>
      <w:marLeft w:val="0"/>
      <w:marRight w:val="0"/>
      <w:marTop w:val="0"/>
      <w:marBottom w:val="0"/>
      <w:divBdr>
        <w:top w:val="none" w:sz="0" w:space="0" w:color="auto"/>
        <w:left w:val="none" w:sz="0" w:space="0" w:color="auto"/>
        <w:bottom w:val="none" w:sz="0" w:space="0" w:color="auto"/>
        <w:right w:val="none" w:sz="0" w:space="0" w:color="auto"/>
      </w:divBdr>
    </w:div>
    <w:div w:id="770273793">
      <w:bodyDiv w:val="1"/>
      <w:marLeft w:val="0"/>
      <w:marRight w:val="0"/>
      <w:marTop w:val="0"/>
      <w:marBottom w:val="0"/>
      <w:divBdr>
        <w:top w:val="none" w:sz="0" w:space="0" w:color="auto"/>
        <w:left w:val="none" w:sz="0" w:space="0" w:color="auto"/>
        <w:bottom w:val="none" w:sz="0" w:space="0" w:color="auto"/>
        <w:right w:val="none" w:sz="0" w:space="0" w:color="auto"/>
      </w:divBdr>
    </w:div>
    <w:div w:id="774520529">
      <w:bodyDiv w:val="1"/>
      <w:marLeft w:val="0"/>
      <w:marRight w:val="0"/>
      <w:marTop w:val="0"/>
      <w:marBottom w:val="0"/>
      <w:divBdr>
        <w:top w:val="none" w:sz="0" w:space="0" w:color="auto"/>
        <w:left w:val="none" w:sz="0" w:space="0" w:color="auto"/>
        <w:bottom w:val="none" w:sz="0" w:space="0" w:color="auto"/>
        <w:right w:val="none" w:sz="0" w:space="0" w:color="auto"/>
      </w:divBdr>
    </w:div>
    <w:div w:id="782262608">
      <w:bodyDiv w:val="1"/>
      <w:marLeft w:val="0"/>
      <w:marRight w:val="0"/>
      <w:marTop w:val="0"/>
      <w:marBottom w:val="0"/>
      <w:divBdr>
        <w:top w:val="none" w:sz="0" w:space="0" w:color="auto"/>
        <w:left w:val="none" w:sz="0" w:space="0" w:color="auto"/>
        <w:bottom w:val="none" w:sz="0" w:space="0" w:color="auto"/>
        <w:right w:val="none" w:sz="0" w:space="0" w:color="auto"/>
      </w:divBdr>
    </w:div>
    <w:div w:id="793211612">
      <w:bodyDiv w:val="1"/>
      <w:marLeft w:val="0"/>
      <w:marRight w:val="0"/>
      <w:marTop w:val="0"/>
      <w:marBottom w:val="0"/>
      <w:divBdr>
        <w:top w:val="none" w:sz="0" w:space="0" w:color="auto"/>
        <w:left w:val="none" w:sz="0" w:space="0" w:color="auto"/>
        <w:bottom w:val="none" w:sz="0" w:space="0" w:color="auto"/>
        <w:right w:val="none" w:sz="0" w:space="0" w:color="auto"/>
      </w:divBdr>
    </w:div>
    <w:div w:id="852651586">
      <w:bodyDiv w:val="1"/>
      <w:marLeft w:val="0"/>
      <w:marRight w:val="0"/>
      <w:marTop w:val="0"/>
      <w:marBottom w:val="0"/>
      <w:divBdr>
        <w:top w:val="none" w:sz="0" w:space="0" w:color="auto"/>
        <w:left w:val="none" w:sz="0" w:space="0" w:color="auto"/>
        <w:bottom w:val="none" w:sz="0" w:space="0" w:color="auto"/>
        <w:right w:val="none" w:sz="0" w:space="0" w:color="auto"/>
      </w:divBdr>
    </w:div>
    <w:div w:id="856042464">
      <w:bodyDiv w:val="1"/>
      <w:marLeft w:val="0"/>
      <w:marRight w:val="0"/>
      <w:marTop w:val="0"/>
      <w:marBottom w:val="0"/>
      <w:divBdr>
        <w:top w:val="none" w:sz="0" w:space="0" w:color="auto"/>
        <w:left w:val="none" w:sz="0" w:space="0" w:color="auto"/>
        <w:bottom w:val="none" w:sz="0" w:space="0" w:color="auto"/>
        <w:right w:val="none" w:sz="0" w:space="0" w:color="auto"/>
      </w:divBdr>
    </w:div>
    <w:div w:id="870537990">
      <w:bodyDiv w:val="1"/>
      <w:marLeft w:val="0"/>
      <w:marRight w:val="0"/>
      <w:marTop w:val="0"/>
      <w:marBottom w:val="0"/>
      <w:divBdr>
        <w:top w:val="none" w:sz="0" w:space="0" w:color="auto"/>
        <w:left w:val="none" w:sz="0" w:space="0" w:color="auto"/>
        <w:bottom w:val="none" w:sz="0" w:space="0" w:color="auto"/>
        <w:right w:val="none" w:sz="0" w:space="0" w:color="auto"/>
      </w:divBdr>
    </w:div>
    <w:div w:id="893278274">
      <w:bodyDiv w:val="1"/>
      <w:marLeft w:val="0"/>
      <w:marRight w:val="0"/>
      <w:marTop w:val="0"/>
      <w:marBottom w:val="0"/>
      <w:divBdr>
        <w:top w:val="none" w:sz="0" w:space="0" w:color="auto"/>
        <w:left w:val="none" w:sz="0" w:space="0" w:color="auto"/>
        <w:bottom w:val="none" w:sz="0" w:space="0" w:color="auto"/>
        <w:right w:val="none" w:sz="0" w:space="0" w:color="auto"/>
      </w:divBdr>
    </w:div>
    <w:div w:id="898631226">
      <w:bodyDiv w:val="1"/>
      <w:marLeft w:val="0"/>
      <w:marRight w:val="0"/>
      <w:marTop w:val="0"/>
      <w:marBottom w:val="0"/>
      <w:divBdr>
        <w:top w:val="none" w:sz="0" w:space="0" w:color="auto"/>
        <w:left w:val="none" w:sz="0" w:space="0" w:color="auto"/>
        <w:bottom w:val="none" w:sz="0" w:space="0" w:color="auto"/>
        <w:right w:val="none" w:sz="0" w:space="0" w:color="auto"/>
      </w:divBdr>
    </w:div>
    <w:div w:id="899904721">
      <w:bodyDiv w:val="1"/>
      <w:marLeft w:val="0"/>
      <w:marRight w:val="0"/>
      <w:marTop w:val="0"/>
      <w:marBottom w:val="0"/>
      <w:divBdr>
        <w:top w:val="none" w:sz="0" w:space="0" w:color="auto"/>
        <w:left w:val="none" w:sz="0" w:space="0" w:color="auto"/>
        <w:bottom w:val="none" w:sz="0" w:space="0" w:color="auto"/>
        <w:right w:val="none" w:sz="0" w:space="0" w:color="auto"/>
      </w:divBdr>
    </w:div>
    <w:div w:id="931821178">
      <w:bodyDiv w:val="1"/>
      <w:marLeft w:val="0"/>
      <w:marRight w:val="0"/>
      <w:marTop w:val="0"/>
      <w:marBottom w:val="0"/>
      <w:divBdr>
        <w:top w:val="none" w:sz="0" w:space="0" w:color="auto"/>
        <w:left w:val="none" w:sz="0" w:space="0" w:color="auto"/>
        <w:bottom w:val="none" w:sz="0" w:space="0" w:color="auto"/>
        <w:right w:val="none" w:sz="0" w:space="0" w:color="auto"/>
      </w:divBdr>
    </w:div>
    <w:div w:id="944993642">
      <w:bodyDiv w:val="1"/>
      <w:marLeft w:val="0"/>
      <w:marRight w:val="0"/>
      <w:marTop w:val="0"/>
      <w:marBottom w:val="0"/>
      <w:divBdr>
        <w:top w:val="none" w:sz="0" w:space="0" w:color="auto"/>
        <w:left w:val="none" w:sz="0" w:space="0" w:color="auto"/>
        <w:bottom w:val="none" w:sz="0" w:space="0" w:color="auto"/>
        <w:right w:val="none" w:sz="0" w:space="0" w:color="auto"/>
      </w:divBdr>
    </w:div>
    <w:div w:id="948126299">
      <w:bodyDiv w:val="1"/>
      <w:marLeft w:val="0"/>
      <w:marRight w:val="0"/>
      <w:marTop w:val="0"/>
      <w:marBottom w:val="0"/>
      <w:divBdr>
        <w:top w:val="none" w:sz="0" w:space="0" w:color="auto"/>
        <w:left w:val="none" w:sz="0" w:space="0" w:color="auto"/>
        <w:bottom w:val="none" w:sz="0" w:space="0" w:color="auto"/>
        <w:right w:val="none" w:sz="0" w:space="0" w:color="auto"/>
      </w:divBdr>
    </w:div>
    <w:div w:id="955796858">
      <w:bodyDiv w:val="1"/>
      <w:marLeft w:val="0"/>
      <w:marRight w:val="0"/>
      <w:marTop w:val="0"/>
      <w:marBottom w:val="0"/>
      <w:divBdr>
        <w:top w:val="none" w:sz="0" w:space="0" w:color="auto"/>
        <w:left w:val="none" w:sz="0" w:space="0" w:color="auto"/>
        <w:bottom w:val="none" w:sz="0" w:space="0" w:color="auto"/>
        <w:right w:val="none" w:sz="0" w:space="0" w:color="auto"/>
      </w:divBdr>
    </w:div>
    <w:div w:id="966156000">
      <w:bodyDiv w:val="1"/>
      <w:marLeft w:val="0"/>
      <w:marRight w:val="0"/>
      <w:marTop w:val="0"/>
      <w:marBottom w:val="0"/>
      <w:divBdr>
        <w:top w:val="none" w:sz="0" w:space="0" w:color="auto"/>
        <w:left w:val="none" w:sz="0" w:space="0" w:color="auto"/>
        <w:bottom w:val="none" w:sz="0" w:space="0" w:color="auto"/>
        <w:right w:val="none" w:sz="0" w:space="0" w:color="auto"/>
      </w:divBdr>
    </w:div>
    <w:div w:id="975454282">
      <w:bodyDiv w:val="1"/>
      <w:marLeft w:val="0"/>
      <w:marRight w:val="0"/>
      <w:marTop w:val="0"/>
      <w:marBottom w:val="0"/>
      <w:divBdr>
        <w:top w:val="none" w:sz="0" w:space="0" w:color="auto"/>
        <w:left w:val="none" w:sz="0" w:space="0" w:color="auto"/>
        <w:bottom w:val="none" w:sz="0" w:space="0" w:color="auto"/>
        <w:right w:val="none" w:sz="0" w:space="0" w:color="auto"/>
      </w:divBdr>
    </w:div>
    <w:div w:id="985361017">
      <w:bodyDiv w:val="1"/>
      <w:marLeft w:val="0"/>
      <w:marRight w:val="0"/>
      <w:marTop w:val="0"/>
      <w:marBottom w:val="0"/>
      <w:divBdr>
        <w:top w:val="none" w:sz="0" w:space="0" w:color="auto"/>
        <w:left w:val="none" w:sz="0" w:space="0" w:color="auto"/>
        <w:bottom w:val="none" w:sz="0" w:space="0" w:color="auto"/>
        <w:right w:val="none" w:sz="0" w:space="0" w:color="auto"/>
      </w:divBdr>
    </w:div>
    <w:div w:id="991639849">
      <w:bodyDiv w:val="1"/>
      <w:marLeft w:val="0"/>
      <w:marRight w:val="0"/>
      <w:marTop w:val="0"/>
      <w:marBottom w:val="0"/>
      <w:divBdr>
        <w:top w:val="none" w:sz="0" w:space="0" w:color="auto"/>
        <w:left w:val="none" w:sz="0" w:space="0" w:color="auto"/>
        <w:bottom w:val="none" w:sz="0" w:space="0" w:color="auto"/>
        <w:right w:val="none" w:sz="0" w:space="0" w:color="auto"/>
      </w:divBdr>
    </w:div>
    <w:div w:id="1001852815">
      <w:bodyDiv w:val="1"/>
      <w:marLeft w:val="0"/>
      <w:marRight w:val="0"/>
      <w:marTop w:val="0"/>
      <w:marBottom w:val="0"/>
      <w:divBdr>
        <w:top w:val="none" w:sz="0" w:space="0" w:color="auto"/>
        <w:left w:val="none" w:sz="0" w:space="0" w:color="auto"/>
        <w:bottom w:val="none" w:sz="0" w:space="0" w:color="auto"/>
        <w:right w:val="none" w:sz="0" w:space="0" w:color="auto"/>
      </w:divBdr>
    </w:div>
    <w:div w:id="1004012522">
      <w:bodyDiv w:val="1"/>
      <w:marLeft w:val="0"/>
      <w:marRight w:val="0"/>
      <w:marTop w:val="0"/>
      <w:marBottom w:val="0"/>
      <w:divBdr>
        <w:top w:val="none" w:sz="0" w:space="0" w:color="auto"/>
        <w:left w:val="none" w:sz="0" w:space="0" w:color="auto"/>
        <w:bottom w:val="none" w:sz="0" w:space="0" w:color="auto"/>
        <w:right w:val="none" w:sz="0" w:space="0" w:color="auto"/>
      </w:divBdr>
    </w:div>
    <w:div w:id="1021207522">
      <w:bodyDiv w:val="1"/>
      <w:marLeft w:val="0"/>
      <w:marRight w:val="0"/>
      <w:marTop w:val="0"/>
      <w:marBottom w:val="0"/>
      <w:divBdr>
        <w:top w:val="none" w:sz="0" w:space="0" w:color="auto"/>
        <w:left w:val="none" w:sz="0" w:space="0" w:color="auto"/>
        <w:bottom w:val="none" w:sz="0" w:space="0" w:color="auto"/>
        <w:right w:val="none" w:sz="0" w:space="0" w:color="auto"/>
      </w:divBdr>
    </w:div>
    <w:div w:id="1030229303">
      <w:bodyDiv w:val="1"/>
      <w:marLeft w:val="0"/>
      <w:marRight w:val="0"/>
      <w:marTop w:val="0"/>
      <w:marBottom w:val="0"/>
      <w:divBdr>
        <w:top w:val="none" w:sz="0" w:space="0" w:color="auto"/>
        <w:left w:val="none" w:sz="0" w:space="0" w:color="auto"/>
        <w:bottom w:val="none" w:sz="0" w:space="0" w:color="auto"/>
        <w:right w:val="none" w:sz="0" w:space="0" w:color="auto"/>
      </w:divBdr>
    </w:div>
    <w:div w:id="1034386575">
      <w:bodyDiv w:val="1"/>
      <w:marLeft w:val="0"/>
      <w:marRight w:val="0"/>
      <w:marTop w:val="0"/>
      <w:marBottom w:val="0"/>
      <w:divBdr>
        <w:top w:val="none" w:sz="0" w:space="0" w:color="auto"/>
        <w:left w:val="none" w:sz="0" w:space="0" w:color="auto"/>
        <w:bottom w:val="none" w:sz="0" w:space="0" w:color="auto"/>
        <w:right w:val="none" w:sz="0" w:space="0" w:color="auto"/>
      </w:divBdr>
    </w:div>
    <w:div w:id="1055398987">
      <w:bodyDiv w:val="1"/>
      <w:marLeft w:val="0"/>
      <w:marRight w:val="0"/>
      <w:marTop w:val="0"/>
      <w:marBottom w:val="0"/>
      <w:divBdr>
        <w:top w:val="none" w:sz="0" w:space="0" w:color="auto"/>
        <w:left w:val="none" w:sz="0" w:space="0" w:color="auto"/>
        <w:bottom w:val="none" w:sz="0" w:space="0" w:color="auto"/>
        <w:right w:val="none" w:sz="0" w:space="0" w:color="auto"/>
      </w:divBdr>
    </w:div>
    <w:div w:id="1104767182">
      <w:bodyDiv w:val="1"/>
      <w:marLeft w:val="0"/>
      <w:marRight w:val="0"/>
      <w:marTop w:val="0"/>
      <w:marBottom w:val="0"/>
      <w:divBdr>
        <w:top w:val="none" w:sz="0" w:space="0" w:color="auto"/>
        <w:left w:val="none" w:sz="0" w:space="0" w:color="auto"/>
        <w:bottom w:val="none" w:sz="0" w:space="0" w:color="auto"/>
        <w:right w:val="none" w:sz="0" w:space="0" w:color="auto"/>
      </w:divBdr>
    </w:div>
    <w:div w:id="1139154401">
      <w:bodyDiv w:val="1"/>
      <w:marLeft w:val="0"/>
      <w:marRight w:val="0"/>
      <w:marTop w:val="0"/>
      <w:marBottom w:val="0"/>
      <w:divBdr>
        <w:top w:val="none" w:sz="0" w:space="0" w:color="auto"/>
        <w:left w:val="none" w:sz="0" w:space="0" w:color="auto"/>
        <w:bottom w:val="none" w:sz="0" w:space="0" w:color="auto"/>
        <w:right w:val="none" w:sz="0" w:space="0" w:color="auto"/>
      </w:divBdr>
    </w:div>
    <w:div w:id="1176000920">
      <w:bodyDiv w:val="1"/>
      <w:marLeft w:val="0"/>
      <w:marRight w:val="0"/>
      <w:marTop w:val="0"/>
      <w:marBottom w:val="0"/>
      <w:divBdr>
        <w:top w:val="none" w:sz="0" w:space="0" w:color="auto"/>
        <w:left w:val="none" w:sz="0" w:space="0" w:color="auto"/>
        <w:bottom w:val="none" w:sz="0" w:space="0" w:color="auto"/>
        <w:right w:val="none" w:sz="0" w:space="0" w:color="auto"/>
      </w:divBdr>
    </w:div>
    <w:div w:id="1183321161">
      <w:bodyDiv w:val="1"/>
      <w:marLeft w:val="0"/>
      <w:marRight w:val="0"/>
      <w:marTop w:val="0"/>
      <w:marBottom w:val="0"/>
      <w:divBdr>
        <w:top w:val="none" w:sz="0" w:space="0" w:color="auto"/>
        <w:left w:val="none" w:sz="0" w:space="0" w:color="auto"/>
        <w:bottom w:val="none" w:sz="0" w:space="0" w:color="auto"/>
        <w:right w:val="none" w:sz="0" w:space="0" w:color="auto"/>
      </w:divBdr>
    </w:div>
    <w:div w:id="1197234687">
      <w:bodyDiv w:val="1"/>
      <w:marLeft w:val="0"/>
      <w:marRight w:val="0"/>
      <w:marTop w:val="0"/>
      <w:marBottom w:val="0"/>
      <w:divBdr>
        <w:top w:val="none" w:sz="0" w:space="0" w:color="auto"/>
        <w:left w:val="none" w:sz="0" w:space="0" w:color="auto"/>
        <w:bottom w:val="none" w:sz="0" w:space="0" w:color="auto"/>
        <w:right w:val="none" w:sz="0" w:space="0" w:color="auto"/>
      </w:divBdr>
    </w:div>
    <w:div w:id="1235315875">
      <w:bodyDiv w:val="1"/>
      <w:marLeft w:val="0"/>
      <w:marRight w:val="0"/>
      <w:marTop w:val="0"/>
      <w:marBottom w:val="0"/>
      <w:divBdr>
        <w:top w:val="none" w:sz="0" w:space="0" w:color="auto"/>
        <w:left w:val="none" w:sz="0" w:space="0" w:color="auto"/>
        <w:bottom w:val="none" w:sz="0" w:space="0" w:color="auto"/>
        <w:right w:val="none" w:sz="0" w:space="0" w:color="auto"/>
      </w:divBdr>
    </w:div>
    <w:div w:id="1251547312">
      <w:bodyDiv w:val="1"/>
      <w:marLeft w:val="0"/>
      <w:marRight w:val="0"/>
      <w:marTop w:val="0"/>
      <w:marBottom w:val="0"/>
      <w:divBdr>
        <w:top w:val="none" w:sz="0" w:space="0" w:color="auto"/>
        <w:left w:val="none" w:sz="0" w:space="0" w:color="auto"/>
        <w:bottom w:val="none" w:sz="0" w:space="0" w:color="auto"/>
        <w:right w:val="none" w:sz="0" w:space="0" w:color="auto"/>
      </w:divBdr>
    </w:div>
    <w:div w:id="1271819005">
      <w:bodyDiv w:val="1"/>
      <w:marLeft w:val="0"/>
      <w:marRight w:val="0"/>
      <w:marTop w:val="0"/>
      <w:marBottom w:val="0"/>
      <w:divBdr>
        <w:top w:val="none" w:sz="0" w:space="0" w:color="auto"/>
        <w:left w:val="none" w:sz="0" w:space="0" w:color="auto"/>
        <w:bottom w:val="none" w:sz="0" w:space="0" w:color="auto"/>
        <w:right w:val="none" w:sz="0" w:space="0" w:color="auto"/>
      </w:divBdr>
    </w:div>
    <w:div w:id="1284462036">
      <w:bodyDiv w:val="1"/>
      <w:marLeft w:val="0"/>
      <w:marRight w:val="0"/>
      <w:marTop w:val="0"/>
      <w:marBottom w:val="0"/>
      <w:divBdr>
        <w:top w:val="none" w:sz="0" w:space="0" w:color="auto"/>
        <w:left w:val="none" w:sz="0" w:space="0" w:color="auto"/>
        <w:bottom w:val="none" w:sz="0" w:space="0" w:color="auto"/>
        <w:right w:val="none" w:sz="0" w:space="0" w:color="auto"/>
      </w:divBdr>
    </w:div>
    <w:div w:id="1297372856">
      <w:bodyDiv w:val="1"/>
      <w:marLeft w:val="0"/>
      <w:marRight w:val="0"/>
      <w:marTop w:val="0"/>
      <w:marBottom w:val="0"/>
      <w:divBdr>
        <w:top w:val="none" w:sz="0" w:space="0" w:color="auto"/>
        <w:left w:val="none" w:sz="0" w:space="0" w:color="auto"/>
        <w:bottom w:val="none" w:sz="0" w:space="0" w:color="auto"/>
        <w:right w:val="none" w:sz="0" w:space="0" w:color="auto"/>
      </w:divBdr>
    </w:div>
    <w:div w:id="1323006962">
      <w:bodyDiv w:val="1"/>
      <w:marLeft w:val="0"/>
      <w:marRight w:val="0"/>
      <w:marTop w:val="0"/>
      <w:marBottom w:val="0"/>
      <w:divBdr>
        <w:top w:val="none" w:sz="0" w:space="0" w:color="auto"/>
        <w:left w:val="none" w:sz="0" w:space="0" w:color="auto"/>
        <w:bottom w:val="none" w:sz="0" w:space="0" w:color="auto"/>
        <w:right w:val="none" w:sz="0" w:space="0" w:color="auto"/>
      </w:divBdr>
    </w:div>
    <w:div w:id="1387023315">
      <w:bodyDiv w:val="1"/>
      <w:marLeft w:val="0"/>
      <w:marRight w:val="0"/>
      <w:marTop w:val="0"/>
      <w:marBottom w:val="0"/>
      <w:divBdr>
        <w:top w:val="none" w:sz="0" w:space="0" w:color="auto"/>
        <w:left w:val="none" w:sz="0" w:space="0" w:color="auto"/>
        <w:bottom w:val="none" w:sz="0" w:space="0" w:color="auto"/>
        <w:right w:val="none" w:sz="0" w:space="0" w:color="auto"/>
      </w:divBdr>
    </w:div>
    <w:div w:id="1394818186">
      <w:bodyDiv w:val="1"/>
      <w:marLeft w:val="0"/>
      <w:marRight w:val="0"/>
      <w:marTop w:val="0"/>
      <w:marBottom w:val="0"/>
      <w:divBdr>
        <w:top w:val="none" w:sz="0" w:space="0" w:color="auto"/>
        <w:left w:val="none" w:sz="0" w:space="0" w:color="auto"/>
        <w:bottom w:val="none" w:sz="0" w:space="0" w:color="auto"/>
        <w:right w:val="none" w:sz="0" w:space="0" w:color="auto"/>
      </w:divBdr>
    </w:div>
    <w:div w:id="1399788579">
      <w:bodyDiv w:val="1"/>
      <w:marLeft w:val="0"/>
      <w:marRight w:val="0"/>
      <w:marTop w:val="0"/>
      <w:marBottom w:val="0"/>
      <w:divBdr>
        <w:top w:val="none" w:sz="0" w:space="0" w:color="auto"/>
        <w:left w:val="none" w:sz="0" w:space="0" w:color="auto"/>
        <w:bottom w:val="none" w:sz="0" w:space="0" w:color="auto"/>
        <w:right w:val="none" w:sz="0" w:space="0" w:color="auto"/>
      </w:divBdr>
    </w:div>
    <w:div w:id="1442456593">
      <w:bodyDiv w:val="1"/>
      <w:marLeft w:val="0"/>
      <w:marRight w:val="0"/>
      <w:marTop w:val="0"/>
      <w:marBottom w:val="0"/>
      <w:divBdr>
        <w:top w:val="none" w:sz="0" w:space="0" w:color="auto"/>
        <w:left w:val="none" w:sz="0" w:space="0" w:color="auto"/>
        <w:bottom w:val="none" w:sz="0" w:space="0" w:color="auto"/>
        <w:right w:val="none" w:sz="0" w:space="0" w:color="auto"/>
      </w:divBdr>
    </w:div>
    <w:div w:id="1454976172">
      <w:bodyDiv w:val="1"/>
      <w:marLeft w:val="0"/>
      <w:marRight w:val="0"/>
      <w:marTop w:val="0"/>
      <w:marBottom w:val="0"/>
      <w:divBdr>
        <w:top w:val="none" w:sz="0" w:space="0" w:color="auto"/>
        <w:left w:val="none" w:sz="0" w:space="0" w:color="auto"/>
        <w:bottom w:val="none" w:sz="0" w:space="0" w:color="auto"/>
        <w:right w:val="none" w:sz="0" w:space="0" w:color="auto"/>
      </w:divBdr>
    </w:div>
    <w:div w:id="1455128126">
      <w:bodyDiv w:val="1"/>
      <w:marLeft w:val="0"/>
      <w:marRight w:val="0"/>
      <w:marTop w:val="0"/>
      <w:marBottom w:val="0"/>
      <w:divBdr>
        <w:top w:val="none" w:sz="0" w:space="0" w:color="auto"/>
        <w:left w:val="none" w:sz="0" w:space="0" w:color="auto"/>
        <w:bottom w:val="none" w:sz="0" w:space="0" w:color="auto"/>
        <w:right w:val="none" w:sz="0" w:space="0" w:color="auto"/>
      </w:divBdr>
    </w:div>
    <w:div w:id="1468626118">
      <w:bodyDiv w:val="1"/>
      <w:marLeft w:val="0"/>
      <w:marRight w:val="0"/>
      <w:marTop w:val="0"/>
      <w:marBottom w:val="0"/>
      <w:divBdr>
        <w:top w:val="none" w:sz="0" w:space="0" w:color="auto"/>
        <w:left w:val="none" w:sz="0" w:space="0" w:color="auto"/>
        <w:bottom w:val="none" w:sz="0" w:space="0" w:color="auto"/>
        <w:right w:val="none" w:sz="0" w:space="0" w:color="auto"/>
      </w:divBdr>
    </w:div>
    <w:div w:id="1506431397">
      <w:bodyDiv w:val="1"/>
      <w:marLeft w:val="0"/>
      <w:marRight w:val="0"/>
      <w:marTop w:val="0"/>
      <w:marBottom w:val="0"/>
      <w:divBdr>
        <w:top w:val="none" w:sz="0" w:space="0" w:color="auto"/>
        <w:left w:val="none" w:sz="0" w:space="0" w:color="auto"/>
        <w:bottom w:val="none" w:sz="0" w:space="0" w:color="auto"/>
        <w:right w:val="none" w:sz="0" w:space="0" w:color="auto"/>
      </w:divBdr>
    </w:div>
    <w:div w:id="1547057928">
      <w:bodyDiv w:val="1"/>
      <w:marLeft w:val="0"/>
      <w:marRight w:val="0"/>
      <w:marTop w:val="0"/>
      <w:marBottom w:val="0"/>
      <w:divBdr>
        <w:top w:val="none" w:sz="0" w:space="0" w:color="auto"/>
        <w:left w:val="none" w:sz="0" w:space="0" w:color="auto"/>
        <w:bottom w:val="none" w:sz="0" w:space="0" w:color="auto"/>
        <w:right w:val="none" w:sz="0" w:space="0" w:color="auto"/>
      </w:divBdr>
    </w:div>
    <w:div w:id="1569148891">
      <w:bodyDiv w:val="1"/>
      <w:marLeft w:val="0"/>
      <w:marRight w:val="0"/>
      <w:marTop w:val="0"/>
      <w:marBottom w:val="0"/>
      <w:divBdr>
        <w:top w:val="none" w:sz="0" w:space="0" w:color="auto"/>
        <w:left w:val="none" w:sz="0" w:space="0" w:color="auto"/>
        <w:bottom w:val="none" w:sz="0" w:space="0" w:color="auto"/>
        <w:right w:val="none" w:sz="0" w:space="0" w:color="auto"/>
      </w:divBdr>
    </w:div>
    <w:div w:id="1595817227">
      <w:bodyDiv w:val="1"/>
      <w:marLeft w:val="0"/>
      <w:marRight w:val="0"/>
      <w:marTop w:val="0"/>
      <w:marBottom w:val="0"/>
      <w:divBdr>
        <w:top w:val="none" w:sz="0" w:space="0" w:color="auto"/>
        <w:left w:val="none" w:sz="0" w:space="0" w:color="auto"/>
        <w:bottom w:val="none" w:sz="0" w:space="0" w:color="auto"/>
        <w:right w:val="none" w:sz="0" w:space="0" w:color="auto"/>
      </w:divBdr>
    </w:div>
    <w:div w:id="1608656082">
      <w:bodyDiv w:val="1"/>
      <w:marLeft w:val="0"/>
      <w:marRight w:val="0"/>
      <w:marTop w:val="0"/>
      <w:marBottom w:val="0"/>
      <w:divBdr>
        <w:top w:val="none" w:sz="0" w:space="0" w:color="auto"/>
        <w:left w:val="none" w:sz="0" w:space="0" w:color="auto"/>
        <w:bottom w:val="none" w:sz="0" w:space="0" w:color="auto"/>
        <w:right w:val="none" w:sz="0" w:space="0" w:color="auto"/>
      </w:divBdr>
    </w:div>
    <w:div w:id="1614633479">
      <w:bodyDiv w:val="1"/>
      <w:marLeft w:val="0"/>
      <w:marRight w:val="0"/>
      <w:marTop w:val="0"/>
      <w:marBottom w:val="0"/>
      <w:divBdr>
        <w:top w:val="none" w:sz="0" w:space="0" w:color="auto"/>
        <w:left w:val="none" w:sz="0" w:space="0" w:color="auto"/>
        <w:bottom w:val="none" w:sz="0" w:space="0" w:color="auto"/>
        <w:right w:val="none" w:sz="0" w:space="0" w:color="auto"/>
      </w:divBdr>
    </w:div>
    <w:div w:id="1623999202">
      <w:bodyDiv w:val="1"/>
      <w:marLeft w:val="0"/>
      <w:marRight w:val="0"/>
      <w:marTop w:val="0"/>
      <w:marBottom w:val="0"/>
      <w:divBdr>
        <w:top w:val="none" w:sz="0" w:space="0" w:color="auto"/>
        <w:left w:val="none" w:sz="0" w:space="0" w:color="auto"/>
        <w:bottom w:val="none" w:sz="0" w:space="0" w:color="auto"/>
        <w:right w:val="none" w:sz="0" w:space="0" w:color="auto"/>
      </w:divBdr>
    </w:div>
    <w:div w:id="1640958870">
      <w:bodyDiv w:val="1"/>
      <w:marLeft w:val="0"/>
      <w:marRight w:val="0"/>
      <w:marTop w:val="0"/>
      <w:marBottom w:val="0"/>
      <w:divBdr>
        <w:top w:val="none" w:sz="0" w:space="0" w:color="auto"/>
        <w:left w:val="none" w:sz="0" w:space="0" w:color="auto"/>
        <w:bottom w:val="none" w:sz="0" w:space="0" w:color="auto"/>
        <w:right w:val="none" w:sz="0" w:space="0" w:color="auto"/>
      </w:divBdr>
    </w:div>
    <w:div w:id="1683317722">
      <w:bodyDiv w:val="1"/>
      <w:marLeft w:val="0"/>
      <w:marRight w:val="0"/>
      <w:marTop w:val="0"/>
      <w:marBottom w:val="0"/>
      <w:divBdr>
        <w:top w:val="none" w:sz="0" w:space="0" w:color="auto"/>
        <w:left w:val="none" w:sz="0" w:space="0" w:color="auto"/>
        <w:bottom w:val="none" w:sz="0" w:space="0" w:color="auto"/>
        <w:right w:val="none" w:sz="0" w:space="0" w:color="auto"/>
      </w:divBdr>
    </w:div>
    <w:div w:id="1697611569">
      <w:bodyDiv w:val="1"/>
      <w:marLeft w:val="0"/>
      <w:marRight w:val="0"/>
      <w:marTop w:val="0"/>
      <w:marBottom w:val="0"/>
      <w:divBdr>
        <w:top w:val="none" w:sz="0" w:space="0" w:color="auto"/>
        <w:left w:val="none" w:sz="0" w:space="0" w:color="auto"/>
        <w:bottom w:val="none" w:sz="0" w:space="0" w:color="auto"/>
        <w:right w:val="none" w:sz="0" w:space="0" w:color="auto"/>
      </w:divBdr>
    </w:div>
    <w:div w:id="1702168596">
      <w:bodyDiv w:val="1"/>
      <w:marLeft w:val="0"/>
      <w:marRight w:val="0"/>
      <w:marTop w:val="0"/>
      <w:marBottom w:val="0"/>
      <w:divBdr>
        <w:top w:val="none" w:sz="0" w:space="0" w:color="auto"/>
        <w:left w:val="none" w:sz="0" w:space="0" w:color="auto"/>
        <w:bottom w:val="none" w:sz="0" w:space="0" w:color="auto"/>
        <w:right w:val="none" w:sz="0" w:space="0" w:color="auto"/>
      </w:divBdr>
    </w:div>
    <w:div w:id="1711805386">
      <w:bodyDiv w:val="1"/>
      <w:marLeft w:val="0"/>
      <w:marRight w:val="0"/>
      <w:marTop w:val="0"/>
      <w:marBottom w:val="0"/>
      <w:divBdr>
        <w:top w:val="none" w:sz="0" w:space="0" w:color="auto"/>
        <w:left w:val="none" w:sz="0" w:space="0" w:color="auto"/>
        <w:bottom w:val="none" w:sz="0" w:space="0" w:color="auto"/>
        <w:right w:val="none" w:sz="0" w:space="0" w:color="auto"/>
      </w:divBdr>
    </w:div>
    <w:div w:id="1747797906">
      <w:bodyDiv w:val="1"/>
      <w:marLeft w:val="0"/>
      <w:marRight w:val="0"/>
      <w:marTop w:val="0"/>
      <w:marBottom w:val="0"/>
      <w:divBdr>
        <w:top w:val="none" w:sz="0" w:space="0" w:color="auto"/>
        <w:left w:val="none" w:sz="0" w:space="0" w:color="auto"/>
        <w:bottom w:val="none" w:sz="0" w:space="0" w:color="auto"/>
        <w:right w:val="none" w:sz="0" w:space="0" w:color="auto"/>
      </w:divBdr>
    </w:div>
    <w:div w:id="1777754643">
      <w:bodyDiv w:val="1"/>
      <w:marLeft w:val="0"/>
      <w:marRight w:val="0"/>
      <w:marTop w:val="0"/>
      <w:marBottom w:val="0"/>
      <w:divBdr>
        <w:top w:val="none" w:sz="0" w:space="0" w:color="auto"/>
        <w:left w:val="none" w:sz="0" w:space="0" w:color="auto"/>
        <w:bottom w:val="none" w:sz="0" w:space="0" w:color="auto"/>
        <w:right w:val="none" w:sz="0" w:space="0" w:color="auto"/>
      </w:divBdr>
    </w:div>
    <w:div w:id="1802334643">
      <w:bodyDiv w:val="1"/>
      <w:marLeft w:val="0"/>
      <w:marRight w:val="0"/>
      <w:marTop w:val="0"/>
      <w:marBottom w:val="0"/>
      <w:divBdr>
        <w:top w:val="none" w:sz="0" w:space="0" w:color="auto"/>
        <w:left w:val="none" w:sz="0" w:space="0" w:color="auto"/>
        <w:bottom w:val="none" w:sz="0" w:space="0" w:color="auto"/>
        <w:right w:val="none" w:sz="0" w:space="0" w:color="auto"/>
      </w:divBdr>
    </w:div>
    <w:div w:id="1826890987">
      <w:bodyDiv w:val="1"/>
      <w:marLeft w:val="0"/>
      <w:marRight w:val="0"/>
      <w:marTop w:val="0"/>
      <w:marBottom w:val="0"/>
      <w:divBdr>
        <w:top w:val="none" w:sz="0" w:space="0" w:color="auto"/>
        <w:left w:val="none" w:sz="0" w:space="0" w:color="auto"/>
        <w:bottom w:val="none" w:sz="0" w:space="0" w:color="auto"/>
        <w:right w:val="none" w:sz="0" w:space="0" w:color="auto"/>
      </w:divBdr>
    </w:div>
    <w:div w:id="1852180129">
      <w:bodyDiv w:val="1"/>
      <w:marLeft w:val="0"/>
      <w:marRight w:val="0"/>
      <w:marTop w:val="0"/>
      <w:marBottom w:val="0"/>
      <w:divBdr>
        <w:top w:val="none" w:sz="0" w:space="0" w:color="auto"/>
        <w:left w:val="none" w:sz="0" w:space="0" w:color="auto"/>
        <w:bottom w:val="none" w:sz="0" w:space="0" w:color="auto"/>
        <w:right w:val="none" w:sz="0" w:space="0" w:color="auto"/>
      </w:divBdr>
    </w:div>
    <w:div w:id="1876193732">
      <w:bodyDiv w:val="1"/>
      <w:marLeft w:val="0"/>
      <w:marRight w:val="0"/>
      <w:marTop w:val="0"/>
      <w:marBottom w:val="0"/>
      <w:divBdr>
        <w:top w:val="none" w:sz="0" w:space="0" w:color="auto"/>
        <w:left w:val="none" w:sz="0" w:space="0" w:color="auto"/>
        <w:bottom w:val="none" w:sz="0" w:space="0" w:color="auto"/>
        <w:right w:val="none" w:sz="0" w:space="0" w:color="auto"/>
      </w:divBdr>
    </w:div>
    <w:div w:id="1921327879">
      <w:bodyDiv w:val="1"/>
      <w:marLeft w:val="0"/>
      <w:marRight w:val="0"/>
      <w:marTop w:val="0"/>
      <w:marBottom w:val="0"/>
      <w:divBdr>
        <w:top w:val="none" w:sz="0" w:space="0" w:color="auto"/>
        <w:left w:val="none" w:sz="0" w:space="0" w:color="auto"/>
        <w:bottom w:val="none" w:sz="0" w:space="0" w:color="auto"/>
        <w:right w:val="none" w:sz="0" w:space="0" w:color="auto"/>
      </w:divBdr>
    </w:div>
    <w:div w:id="1932004288">
      <w:bodyDiv w:val="1"/>
      <w:marLeft w:val="0"/>
      <w:marRight w:val="0"/>
      <w:marTop w:val="0"/>
      <w:marBottom w:val="0"/>
      <w:divBdr>
        <w:top w:val="none" w:sz="0" w:space="0" w:color="auto"/>
        <w:left w:val="none" w:sz="0" w:space="0" w:color="auto"/>
        <w:bottom w:val="none" w:sz="0" w:space="0" w:color="auto"/>
        <w:right w:val="none" w:sz="0" w:space="0" w:color="auto"/>
      </w:divBdr>
    </w:div>
    <w:div w:id="1945727301">
      <w:bodyDiv w:val="1"/>
      <w:marLeft w:val="0"/>
      <w:marRight w:val="0"/>
      <w:marTop w:val="0"/>
      <w:marBottom w:val="0"/>
      <w:divBdr>
        <w:top w:val="none" w:sz="0" w:space="0" w:color="auto"/>
        <w:left w:val="none" w:sz="0" w:space="0" w:color="auto"/>
        <w:bottom w:val="none" w:sz="0" w:space="0" w:color="auto"/>
        <w:right w:val="none" w:sz="0" w:space="0" w:color="auto"/>
      </w:divBdr>
    </w:div>
    <w:div w:id="1955792551">
      <w:bodyDiv w:val="1"/>
      <w:marLeft w:val="0"/>
      <w:marRight w:val="0"/>
      <w:marTop w:val="0"/>
      <w:marBottom w:val="0"/>
      <w:divBdr>
        <w:top w:val="none" w:sz="0" w:space="0" w:color="auto"/>
        <w:left w:val="none" w:sz="0" w:space="0" w:color="auto"/>
        <w:bottom w:val="none" w:sz="0" w:space="0" w:color="auto"/>
        <w:right w:val="none" w:sz="0" w:space="0" w:color="auto"/>
      </w:divBdr>
    </w:div>
    <w:div w:id="1979873489">
      <w:bodyDiv w:val="1"/>
      <w:marLeft w:val="0"/>
      <w:marRight w:val="0"/>
      <w:marTop w:val="0"/>
      <w:marBottom w:val="0"/>
      <w:divBdr>
        <w:top w:val="none" w:sz="0" w:space="0" w:color="auto"/>
        <w:left w:val="none" w:sz="0" w:space="0" w:color="auto"/>
        <w:bottom w:val="none" w:sz="0" w:space="0" w:color="auto"/>
        <w:right w:val="none" w:sz="0" w:space="0" w:color="auto"/>
      </w:divBdr>
    </w:div>
    <w:div w:id="1997606720">
      <w:bodyDiv w:val="1"/>
      <w:marLeft w:val="0"/>
      <w:marRight w:val="0"/>
      <w:marTop w:val="0"/>
      <w:marBottom w:val="0"/>
      <w:divBdr>
        <w:top w:val="none" w:sz="0" w:space="0" w:color="auto"/>
        <w:left w:val="none" w:sz="0" w:space="0" w:color="auto"/>
        <w:bottom w:val="none" w:sz="0" w:space="0" w:color="auto"/>
        <w:right w:val="none" w:sz="0" w:space="0" w:color="auto"/>
      </w:divBdr>
    </w:div>
    <w:div w:id="2010450025">
      <w:bodyDiv w:val="1"/>
      <w:marLeft w:val="0"/>
      <w:marRight w:val="0"/>
      <w:marTop w:val="0"/>
      <w:marBottom w:val="0"/>
      <w:divBdr>
        <w:top w:val="none" w:sz="0" w:space="0" w:color="auto"/>
        <w:left w:val="none" w:sz="0" w:space="0" w:color="auto"/>
        <w:bottom w:val="none" w:sz="0" w:space="0" w:color="auto"/>
        <w:right w:val="none" w:sz="0" w:space="0" w:color="auto"/>
      </w:divBdr>
    </w:div>
    <w:div w:id="2034110573">
      <w:bodyDiv w:val="1"/>
      <w:marLeft w:val="0"/>
      <w:marRight w:val="0"/>
      <w:marTop w:val="0"/>
      <w:marBottom w:val="0"/>
      <w:divBdr>
        <w:top w:val="none" w:sz="0" w:space="0" w:color="auto"/>
        <w:left w:val="none" w:sz="0" w:space="0" w:color="auto"/>
        <w:bottom w:val="none" w:sz="0" w:space="0" w:color="auto"/>
        <w:right w:val="none" w:sz="0" w:space="0" w:color="auto"/>
      </w:divBdr>
    </w:div>
    <w:div w:id="2062509466">
      <w:bodyDiv w:val="1"/>
      <w:marLeft w:val="0"/>
      <w:marRight w:val="0"/>
      <w:marTop w:val="0"/>
      <w:marBottom w:val="0"/>
      <w:divBdr>
        <w:top w:val="none" w:sz="0" w:space="0" w:color="auto"/>
        <w:left w:val="none" w:sz="0" w:space="0" w:color="auto"/>
        <w:bottom w:val="none" w:sz="0" w:space="0" w:color="auto"/>
        <w:right w:val="none" w:sz="0" w:space="0" w:color="auto"/>
      </w:divBdr>
    </w:div>
    <w:div w:id="2112242168">
      <w:bodyDiv w:val="1"/>
      <w:marLeft w:val="0"/>
      <w:marRight w:val="0"/>
      <w:marTop w:val="0"/>
      <w:marBottom w:val="0"/>
      <w:divBdr>
        <w:top w:val="none" w:sz="0" w:space="0" w:color="auto"/>
        <w:left w:val="none" w:sz="0" w:space="0" w:color="auto"/>
        <w:bottom w:val="none" w:sz="0" w:space="0" w:color="auto"/>
        <w:right w:val="none" w:sz="0" w:space="0" w:color="auto"/>
      </w:divBdr>
    </w:div>
    <w:div w:id="2113159423">
      <w:bodyDiv w:val="1"/>
      <w:marLeft w:val="0"/>
      <w:marRight w:val="0"/>
      <w:marTop w:val="0"/>
      <w:marBottom w:val="0"/>
      <w:divBdr>
        <w:top w:val="none" w:sz="0" w:space="0" w:color="auto"/>
        <w:left w:val="none" w:sz="0" w:space="0" w:color="auto"/>
        <w:bottom w:val="none" w:sz="0" w:space="0" w:color="auto"/>
        <w:right w:val="none" w:sz="0" w:space="0" w:color="auto"/>
      </w:divBdr>
    </w:div>
    <w:div w:id="212287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117" Type="http://schemas.openxmlformats.org/officeDocument/2006/relationships/theme" Target="theme/theme1.xml"/><Relationship Id="rId21" Type="http://schemas.openxmlformats.org/officeDocument/2006/relationships/chart" Target="charts/chart6.xml"/><Relationship Id="rId42" Type="http://schemas.openxmlformats.org/officeDocument/2006/relationships/image" Target="media/image21.png"/><Relationship Id="rId47" Type="http://schemas.openxmlformats.org/officeDocument/2006/relationships/image" Target="media/image26.png"/><Relationship Id="rId63" Type="http://schemas.openxmlformats.org/officeDocument/2006/relationships/image" Target="media/image41.png"/><Relationship Id="rId68" Type="http://schemas.openxmlformats.org/officeDocument/2006/relationships/image" Target="media/image45.png"/><Relationship Id="rId84" Type="http://schemas.openxmlformats.org/officeDocument/2006/relationships/chart" Target="charts/chart24.xml"/><Relationship Id="rId89" Type="http://schemas.openxmlformats.org/officeDocument/2006/relationships/image" Target="media/image51.png"/><Relationship Id="rId112" Type="http://schemas.openxmlformats.org/officeDocument/2006/relationships/image" Target="media/image55.png"/><Relationship Id="rId16" Type="http://schemas.openxmlformats.org/officeDocument/2006/relationships/footer" Target="footer1.xml"/><Relationship Id="rId107" Type="http://schemas.openxmlformats.org/officeDocument/2006/relationships/image" Target="media/image53.png"/><Relationship Id="rId11" Type="http://schemas.openxmlformats.org/officeDocument/2006/relationships/chart" Target="charts/chart1.xml"/><Relationship Id="rId32" Type="http://schemas.openxmlformats.org/officeDocument/2006/relationships/image" Target="media/image12.png"/><Relationship Id="rId37" Type="http://schemas.openxmlformats.org/officeDocument/2006/relationships/image" Target="media/image17.png"/><Relationship Id="rId53" Type="http://schemas.openxmlformats.org/officeDocument/2006/relationships/image" Target="media/image32.png"/><Relationship Id="rId58" Type="http://schemas.openxmlformats.org/officeDocument/2006/relationships/chart" Target="charts/chart12.xml"/><Relationship Id="rId74" Type="http://schemas.openxmlformats.org/officeDocument/2006/relationships/chart" Target="charts/chart16.xml"/><Relationship Id="rId79" Type="http://schemas.openxmlformats.org/officeDocument/2006/relationships/image" Target="media/image49.png"/><Relationship Id="rId102" Type="http://schemas.openxmlformats.org/officeDocument/2006/relationships/chart" Target="charts/chart40.xml"/><Relationship Id="rId5" Type="http://schemas.openxmlformats.org/officeDocument/2006/relationships/numbering" Target="numbering.xml"/><Relationship Id="rId90" Type="http://schemas.openxmlformats.org/officeDocument/2006/relationships/chart" Target="charts/chart29.xml"/><Relationship Id="rId95" Type="http://schemas.openxmlformats.org/officeDocument/2006/relationships/chart" Target="charts/chart33.xml"/><Relationship Id="rId22" Type="http://schemas.openxmlformats.org/officeDocument/2006/relationships/chart" Target="charts/chart7.xml"/><Relationship Id="rId27" Type="http://schemas.openxmlformats.org/officeDocument/2006/relationships/image" Target="media/image8.png"/><Relationship Id="rId43" Type="http://schemas.openxmlformats.org/officeDocument/2006/relationships/image" Target="media/image22.png"/><Relationship Id="rId48" Type="http://schemas.openxmlformats.org/officeDocument/2006/relationships/image" Target="media/image27.png"/><Relationship Id="rId64" Type="http://schemas.openxmlformats.org/officeDocument/2006/relationships/chart" Target="charts/chart13.xml"/><Relationship Id="rId69" Type="http://schemas.openxmlformats.org/officeDocument/2006/relationships/image" Target="media/image46.png"/><Relationship Id="rId113" Type="http://schemas.openxmlformats.org/officeDocument/2006/relationships/image" Target="media/image56.png"/><Relationship Id="rId80" Type="http://schemas.openxmlformats.org/officeDocument/2006/relationships/chart" Target="charts/chart21.xml"/><Relationship Id="rId85" Type="http://schemas.openxmlformats.org/officeDocument/2006/relationships/chart" Target="charts/chart25.xml"/><Relationship Id="rId12" Type="http://schemas.openxmlformats.org/officeDocument/2006/relationships/chart" Target="charts/chart2.xml"/><Relationship Id="rId17" Type="http://schemas.openxmlformats.org/officeDocument/2006/relationships/image" Target="media/image3.png"/><Relationship Id="rId33" Type="http://schemas.openxmlformats.org/officeDocument/2006/relationships/image" Target="media/image13.png"/><Relationship Id="rId38" Type="http://schemas.openxmlformats.org/officeDocument/2006/relationships/image" Target="media/image18.png"/><Relationship Id="rId59" Type="http://schemas.openxmlformats.org/officeDocument/2006/relationships/image" Target="media/image37.png"/><Relationship Id="rId103" Type="http://schemas.openxmlformats.org/officeDocument/2006/relationships/chart" Target="charts/chart41.xml"/><Relationship Id="rId108" Type="http://schemas.openxmlformats.org/officeDocument/2006/relationships/chart" Target="charts/chart45.xml"/><Relationship Id="rId54" Type="http://schemas.openxmlformats.org/officeDocument/2006/relationships/image" Target="media/image33.png"/><Relationship Id="rId70" Type="http://schemas.openxmlformats.org/officeDocument/2006/relationships/image" Target="media/image47.png"/><Relationship Id="rId75" Type="http://schemas.openxmlformats.org/officeDocument/2006/relationships/chart" Target="charts/chart17.xml"/><Relationship Id="rId91" Type="http://schemas.openxmlformats.org/officeDocument/2006/relationships/image" Target="media/image52.png"/><Relationship Id="rId96" Type="http://schemas.openxmlformats.org/officeDocument/2006/relationships/chart" Target="charts/chart3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hart" Target="charts/chart8.xml"/><Relationship Id="rId28" Type="http://schemas.openxmlformats.org/officeDocument/2006/relationships/image" Target="media/image9.png"/><Relationship Id="rId49" Type="http://schemas.openxmlformats.org/officeDocument/2006/relationships/image" Target="media/image28.png"/><Relationship Id="rId114" Type="http://schemas.openxmlformats.org/officeDocument/2006/relationships/image" Target="media/image57.png"/><Relationship Id="rId10" Type="http://schemas.openxmlformats.org/officeDocument/2006/relationships/endnotes" Target="endnotes.xml"/><Relationship Id="rId31" Type="http://schemas.openxmlformats.org/officeDocument/2006/relationships/chart" Target="charts/chart10.xml"/><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8.png"/><Relationship Id="rId65" Type="http://schemas.openxmlformats.org/officeDocument/2006/relationships/image" Target="media/image42.png"/><Relationship Id="rId73" Type="http://schemas.openxmlformats.org/officeDocument/2006/relationships/chart" Target="charts/chart15.xml"/><Relationship Id="rId78" Type="http://schemas.openxmlformats.org/officeDocument/2006/relationships/chart" Target="charts/chart20.xml"/><Relationship Id="rId81" Type="http://schemas.openxmlformats.org/officeDocument/2006/relationships/image" Target="media/image50.png"/><Relationship Id="rId86" Type="http://schemas.openxmlformats.org/officeDocument/2006/relationships/chart" Target="charts/chart26.xml"/><Relationship Id="rId94" Type="http://schemas.openxmlformats.org/officeDocument/2006/relationships/chart" Target="charts/chart32.xml"/><Relationship Id="rId99" Type="http://schemas.openxmlformats.org/officeDocument/2006/relationships/chart" Target="charts/chart37.xml"/><Relationship Id="rId101" Type="http://schemas.openxmlformats.org/officeDocument/2006/relationships/chart" Target="charts/chart3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chart" Target="charts/chart3.xml"/><Relationship Id="rId18" Type="http://schemas.openxmlformats.org/officeDocument/2006/relationships/image" Target="media/image4.png"/><Relationship Id="rId39" Type="http://schemas.openxmlformats.org/officeDocument/2006/relationships/image" Target="media/image19.png"/><Relationship Id="rId109" Type="http://schemas.openxmlformats.org/officeDocument/2006/relationships/image" Target="media/image54.png"/><Relationship Id="rId34" Type="http://schemas.openxmlformats.org/officeDocument/2006/relationships/image" Target="media/image14.png"/><Relationship Id="rId50" Type="http://schemas.openxmlformats.org/officeDocument/2006/relationships/image" Target="media/image29.png"/><Relationship Id="rId55" Type="http://schemas.openxmlformats.org/officeDocument/2006/relationships/image" Target="media/image34.png"/><Relationship Id="rId76" Type="http://schemas.openxmlformats.org/officeDocument/2006/relationships/chart" Target="charts/chart18.xml"/><Relationship Id="rId97" Type="http://schemas.openxmlformats.org/officeDocument/2006/relationships/chart" Target="charts/chart35.xml"/><Relationship Id="rId104" Type="http://schemas.openxmlformats.org/officeDocument/2006/relationships/chart" Target="charts/chart42.xml"/><Relationship Id="rId7" Type="http://schemas.openxmlformats.org/officeDocument/2006/relationships/settings" Target="settings.xml"/><Relationship Id="rId71" Type="http://schemas.openxmlformats.org/officeDocument/2006/relationships/image" Target="media/image48.png"/><Relationship Id="rId92" Type="http://schemas.openxmlformats.org/officeDocument/2006/relationships/chart" Target="charts/chart30.xml"/><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chart" Target="charts/chart9.xml"/><Relationship Id="rId40" Type="http://schemas.openxmlformats.org/officeDocument/2006/relationships/chart" Target="charts/chart11.xml"/><Relationship Id="rId45" Type="http://schemas.openxmlformats.org/officeDocument/2006/relationships/image" Target="media/image24.png"/><Relationship Id="rId66" Type="http://schemas.openxmlformats.org/officeDocument/2006/relationships/image" Target="media/image43.png"/><Relationship Id="rId87" Type="http://schemas.openxmlformats.org/officeDocument/2006/relationships/chart" Target="charts/chart27.xml"/><Relationship Id="rId110" Type="http://schemas.openxmlformats.org/officeDocument/2006/relationships/chart" Target="charts/chart46.xml"/><Relationship Id="rId115" Type="http://schemas.openxmlformats.org/officeDocument/2006/relationships/image" Target="media/image58.png"/><Relationship Id="rId61" Type="http://schemas.openxmlformats.org/officeDocument/2006/relationships/image" Target="media/image39.png"/><Relationship Id="rId82" Type="http://schemas.openxmlformats.org/officeDocument/2006/relationships/chart" Target="charts/chart22.xml"/><Relationship Id="rId19" Type="http://schemas.openxmlformats.org/officeDocument/2006/relationships/chart" Target="charts/chart5.xml"/><Relationship Id="rId14" Type="http://schemas.openxmlformats.org/officeDocument/2006/relationships/chart" Target="charts/chart4.xml"/><Relationship Id="rId30" Type="http://schemas.openxmlformats.org/officeDocument/2006/relationships/image" Target="media/image11.png"/><Relationship Id="rId35" Type="http://schemas.openxmlformats.org/officeDocument/2006/relationships/image" Target="media/image15.png"/><Relationship Id="rId56" Type="http://schemas.openxmlformats.org/officeDocument/2006/relationships/image" Target="media/image35.png"/><Relationship Id="rId77" Type="http://schemas.openxmlformats.org/officeDocument/2006/relationships/chart" Target="charts/chart19.xml"/><Relationship Id="rId100" Type="http://schemas.openxmlformats.org/officeDocument/2006/relationships/chart" Target="charts/chart38.xml"/><Relationship Id="rId105" Type="http://schemas.openxmlformats.org/officeDocument/2006/relationships/chart" Target="charts/chart43.xml"/><Relationship Id="rId8" Type="http://schemas.openxmlformats.org/officeDocument/2006/relationships/webSettings" Target="webSettings.xml"/><Relationship Id="rId51" Type="http://schemas.openxmlformats.org/officeDocument/2006/relationships/image" Target="media/image30.png"/><Relationship Id="rId72" Type="http://schemas.openxmlformats.org/officeDocument/2006/relationships/chart" Target="charts/chart14.xml"/><Relationship Id="rId93" Type="http://schemas.openxmlformats.org/officeDocument/2006/relationships/chart" Target="charts/chart31.xml"/><Relationship Id="rId98" Type="http://schemas.openxmlformats.org/officeDocument/2006/relationships/chart" Target="charts/chart36.xml"/><Relationship Id="rId3" Type="http://schemas.openxmlformats.org/officeDocument/2006/relationships/customXml" Target="../customXml/item3.xml"/><Relationship Id="rId25" Type="http://schemas.openxmlformats.org/officeDocument/2006/relationships/image" Target="media/image6.png"/><Relationship Id="rId46" Type="http://schemas.openxmlformats.org/officeDocument/2006/relationships/image" Target="media/image25.png"/><Relationship Id="rId67" Type="http://schemas.openxmlformats.org/officeDocument/2006/relationships/image" Target="media/image44.png"/><Relationship Id="rId116"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image" Target="media/image20.png"/><Relationship Id="rId62" Type="http://schemas.openxmlformats.org/officeDocument/2006/relationships/image" Target="media/image40.png"/><Relationship Id="rId83" Type="http://schemas.openxmlformats.org/officeDocument/2006/relationships/chart" Target="charts/chart23.xml"/><Relationship Id="rId88" Type="http://schemas.openxmlformats.org/officeDocument/2006/relationships/chart" Target="charts/chart28.xml"/><Relationship Id="rId111" Type="http://schemas.openxmlformats.org/officeDocument/2006/relationships/chart" Target="charts/chart47.xml"/><Relationship Id="rId15" Type="http://schemas.openxmlformats.org/officeDocument/2006/relationships/header" Target="header1.xml"/><Relationship Id="rId36" Type="http://schemas.openxmlformats.org/officeDocument/2006/relationships/image" Target="media/image16.png"/><Relationship Id="rId57" Type="http://schemas.openxmlformats.org/officeDocument/2006/relationships/image" Target="media/image36.png"/><Relationship Id="rId106" Type="http://schemas.openxmlformats.org/officeDocument/2006/relationships/chart" Target="charts/chart44.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12.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3.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package" Target="../embeddings/Microsoft_Excel_Worksheet14.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5.xlsx"/></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7.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6.xlsx"/></Relationships>
</file>

<file path=word/charts/_rels/chart19.xml.rels><?xml version="1.0" encoding="UTF-8" standalone="yes"?>
<Relationships xmlns="http://schemas.openxmlformats.org/package/2006/relationships"><Relationship Id="rId3" Type="http://schemas.openxmlformats.org/officeDocument/2006/relationships/themeOverride" Target="../theme/themeOverride18.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7.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9.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8.xlsx"/></Relationships>
</file>

<file path=word/charts/_rels/chart21.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17.xml"/><Relationship Id="rId1" Type="http://schemas.microsoft.com/office/2011/relationships/chartStyle" Target="style17.xm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20.xml"/><Relationship Id="rId2" Type="http://schemas.microsoft.com/office/2011/relationships/chartColorStyle" Target="colors18.xml"/><Relationship Id="rId1" Type="http://schemas.microsoft.com/office/2011/relationships/chartStyle" Target="style18.xml"/><Relationship Id="rId4" Type="http://schemas.openxmlformats.org/officeDocument/2006/relationships/package" Target="../embeddings/Microsoft_Excel_Worksheet19.xlsx"/></Relationships>
</file>

<file path=word/charts/_rels/chart23.xml.rels><?xml version="1.0" encoding="UTF-8" standalone="yes"?>
<Relationships xmlns="http://schemas.openxmlformats.org/package/2006/relationships"><Relationship Id="rId3" Type="http://schemas.openxmlformats.org/officeDocument/2006/relationships/themeOverride" Target="../theme/themeOverride21.xml"/><Relationship Id="rId2" Type="http://schemas.microsoft.com/office/2011/relationships/chartColorStyle" Target="colors19.xml"/><Relationship Id="rId1" Type="http://schemas.microsoft.com/office/2011/relationships/chartStyle" Target="style19.xml"/><Relationship Id="rId4" Type="http://schemas.openxmlformats.org/officeDocument/2006/relationships/package" Target="../embeddings/Microsoft_Excel_Worksheet20.xlsx"/></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22.xml"/><Relationship Id="rId2" Type="http://schemas.microsoft.com/office/2011/relationships/chartColorStyle" Target="colors20.xml"/><Relationship Id="rId1" Type="http://schemas.microsoft.com/office/2011/relationships/chartStyle" Target="style20.xml"/><Relationship Id="rId4" Type="http://schemas.openxmlformats.org/officeDocument/2006/relationships/package" Target="../embeddings/Microsoft_Excel_Worksheet21.xlsx"/></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23.xml"/><Relationship Id="rId2" Type="http://schemas.microsoft.com/office/2011/relationships/chartColorStyle" Target="colors21.xml"/><Relationship Id="rId1" Type="http://schemas.microsoft.com/office/2011/relationships/chartStyle" Target="style21.xml"/><Relationship Id="rId4" Type="http://schemas.openxmlformats.org/officeDocument/2006/relationships/package" Target="../embeddings/Microsoft_Excel_Worksheet22.xlsx"/></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4.xml"/><Relationship Id="rId2" Type="http://schemas.microsoft.com/office/2011/relationships/chartColorStyle" Target="colors22.xml"/><Relationship Id="rId1" Type="http://schemas.microsoft.com/office/2011/relationships/chartStyle" Target="style22.xml"/><Relationship Id="rId4" Type="http://schemas.openxmlformats.org/officeDocument/2006/relationships/package" Target="../embeddings/Microsoft_Excel_Worksheet23.xlsx"/></Relationships>
</file>

<file path=word/charts/_rels/chart27.xml.rels><?xml version="1.0" encoding="UTF-8" standalone="yes"?>
<Relationships xmlns="http://schemas.openxmlformats.org/package/2006/relationships"><Relationship Id="rId3" Type="http://schemas.openxmlformats.org/officeDocument/2006/relationships/themeOverride" Target="../theme/themeOverride25.xml"/><Relationship Id="rId2" Type="http://schemas.microsoft.com/office/2011/relationships/chartColorStyle" Target="colors23.xml"/><Relationship Id="rId1" Type="http://schemas.microsoft.com/office/2011/relationships/chartStyle" Target="style23.xml"/><Relationship Id="rId4" Type="http://schemas.openxmlformats.org/officeDocument/2006/relationships/package" Target="../embeddings/Microsoft_Excel_Worksheet24.xlsx"/></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26.xml"/><Relationship Id="rId2" Type="http://schemas.microsoft.com/office/2011/relationships/chartColorStyle" Target="colors24.xml"/><Relationship Id="rId1" Type="http://schemas.microsoft.com/office/2011/relationships/chartStyle" Target="style24.xml"/><Relationship Id="rId4" Type="http://schemas.openxmlformats.org/officeDocument/2006/relationships/package" Target="../embeddings/Microsoft_Excel_Worksheet25.xlsx"/></Relationships>
</file>

<file path=word/charts/_rels/chart29.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25.xml"/><Relationship Id="rId1" Type="http://schemas.microsoft.com/office/2011/relationships/chartStyle" Target="style25.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27.xml"/><Relationship Id="rId2" Type="http://schemas.microsoft.com/office/2011/relationships/chartColorStyle" Target="colors26.xml"/><Relationship Id="rId1" Type="http://schemas.microsoft.com/office/2011/relationships/chartStyle" Target="style26.xml"/><Relationship Id="rId4" Type="http://schemas.openxmlformats.org/officeDocument/2006/relationships/package" Target="../embeddings/Microsoft_Excel_Worksheet26.xlsx"/></Relationships>
</file>

<file path=word/charts/_rels/chart31.xml.rels><?xml version="1.0" encoding="UTF-8" standalone="yes"?>
<Relationships xmlns="http://schemas.openxmlformats.org/package/2006/relationships"><Relationship Id="rId3" Type="http://schemas.openxmlformats.org/officeDocument/2006/relationships/themeOverride" Target="../theme/themeOverride28.xml"/><Relationship Id="rId2" Type="http://schemas.microsoft.com/office/2011/relationships/chartColorStyle" Target="colors27.xml"/><Relationship Id="rId1" Type="http://schemas.microsoft.com/office/2011/relationships/chartStyle" Target="style27.xml"/><Relationship Id="rId4" Type="http://schemas.openxmlformats.org/officeDocument/2006/relationships/package" Target="../embeddings/Microsoft_Excel_Worksheet27.xlsx"/></Relationships>
</file>

<file path=word/charts/_rels/chart32.xml.rels><?xml version="1.0" encoding="UTF-8" standalone="yes"?>
<Relationships xmlns="http://schemas.openxmlformats.org/package/2006/relationships"><Relationship Id="rId3" Type="http://schemas.openxmlformats.org/officeDocument/2006/relationships/themeOverride" Target="../theme/themeOverride29.xml"/><Relationship Id="rId2" Type="http://schemas.microsoft.com/office/2011/relationships/chartColorStyle" Target="colors28.xml"/><Relationship Id="rId1" Type="http://schemas.microsoft.com/office/2011/relationships/chartStyle" Target="style28.xml"/><Relationship Id="rId4" Type="http://schemas.openxmlformats.org/officeDocument/2006/relationships/package" Target="../embeddings/Microsoft_Excel_Worksheet28.xlsx"/></Relationships>
</file>

<file path=word/charts/_rels/chart33.xml.rels><?xml version="1.0" encoding="UTF-8" standalone="yes"?>
<Relationships xmlns="http://schemas.openxmlformats.org/package/2006/relationships"><Relationship Id="rId3" Type="http://schemas.openxmlformats.org/officeDocument/2006/relationships/themeOverride" Target="../theme/themeOverride30.xml"/><Relationship Id="rId2" Type="http://schemas.microsoft.com/office/2011/relationships/chartColorStyle" Target="colors29.xml"/><Relationship Id="rId1" Type="http://schemas.microsoft.com/office/2011/relationships/chartStyle" Target="style29.xml"/><Relationship Id="rId4" Type="http://schemas.openxmlformats.org/officeDocument/2006/relationships/package" Target="../embeddings/Microsoft_Excel_Worksheet29.xlsx"/></Relationships>
</file>

<file path=word/charts/_rels/chart34.xml.rels><?xml version="1.0" encoding="UTF-8" standalone="yes"?>
<Relationships xmlns="http://schemas.openxmlformats.org/package/2006/relationships"><Relationship Id="rId3" Type="http://schemas.openxmlformats.org/officeDocument/2006/relationships/themeOverride" Target="../theme/themeOverride31.xml"/><Relationship Id="rId2" Type="http://schemas.microsoft.com/office/2011/relationships/chartColorStyle" Target="colors30.xml"/><Relationship Id="rId1" Type="http://schemas.microsoft.com/office/2011/relationships/chartStyle" Target="style30.xml"/><Relationship Id="rId4" Type="http://schemas.openxmlformats.org/officeDocument/2006/relationships/package" Target="../embeddings/Microsoft_Excel_Worksheet30.xlsx"/></Relationships>
</file>

<file path=word/charts/_rels/chart35.xml.rels><?xml version="1.0" encoding="UTF-8" standalone="yes"?>
<Relationships xmlns="http://schemas.openxmlformats.org/package/2006/relationships"><Relationship Id="rId3" Type="http://schemas.openxmlformats.org/officeDocument/2006/relationships/themeOverride" Target="../theme/themeOverride32.xml"/><Relationship Id="rId2" Type="http://schemas.microsoft.com/office/2011/relationships/chartColorStyle" Target="colors31.xml"/><Relationship Id="rId1" Type="http://schemas.microsoft.com/office/2011/relationships/chartStyle" Target="style31.xml"/><Relationship Id="rId4" Type="http://schemas.openxmlformats.org/officeDocument/2006/relationships/package" Target="../embeddings/Microsoft_Excel_Worksheet31.xlsx"/></Relationships>
</file>

<file path=word/charts/_rels/chart36.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32.xml"/><Relationship Id="rId1" Type="http://schemas.microsoft.com/office/2011/relationships/chartStyle" Target="style32.xml"/></Relationships>
</file>

<file path=word/charts/_rels/chart37.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33.xml"/><Relationship Id="rId1" Type="http://schemas.microsoft.com/office/2011/relationships/chartStyle" Target="style33.xml"/></Relationships>
</file>

<file path=word/charts/_rels/chart38.xml.rels><?xml version="1.0" encoding="UTF-8" standalone="yes"?>
<Relationships xmlns="http://schemas.openxmlformats.org/package/2006/relationships"><Relationship Id="rId3" Type="http://schemas.openxmlformats.org/officeDocument/2006/relationships/themeOverride" Target="../theme/themeOverride33.xml"/><Relationship Id="rId2" Type="http://schemas.microsoft.com/office/2011/relationships/chartColorStyle" Target="colors34.xml"/><Relationship Id="rId1" Type="http://schemas.microsoft.com/office/2011/relationships/chartStyle" Target="style34.xml"/><Relationship Id="rId4" Type="http://schemas.openxmlformats.org/officeDocument/2006/relationships/package" Target="../embeddings/Microsoft_Excel_Worksheet32.xlsx"/></Relationships>
</file>

<file path=word/charts/_rels/chart39.xml.rels><?xml version="1.0" encoding="UTF-8" standalone="yes"?>
<Relationships xmlns="http://schemas.openxmlformats.org/package/2006/relationships"><Relationship Id="rId3" Type="http://schemas.openxmlformats.org/officeDocument/2006/relationships/themeOverride" Target="../theme/themeOverride34.xml"/><Relationship Id="rId2" Type="http://schemas.microsoft.com/office/2011/relationships/chartColorStyle" Target="colors35.xml"/><Relationship Id="rId1" Type="http://schemas.microsoft.com/office/2011/relationships/chartStyle" Target="style35.xml"/><Relationship Id="rId4" Type="http://schemas.openxmlformats.org/officeDocument/2006/relationships/package" Target="../embeddings/Microsoft_Excel_Worksheet3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40.xml.rels><?xml version="1.0" encoding="UTF-8" standalone="yes"?>
<Relationships xmlns="http://schemas.openxmlformats.org/package/2006/relationships"><Relationship Id="rId3" Type="http://schemas.openxmlformats.org/officeDocument/2006/relationships/themeOverride" Target="../theme/themeOverride35.xml"/><Relationship Id="rId2" Type="http://schemas.microsoft.com/office/2011/relationships/chartColorStyle" Target="colors36.xml"/><Relationship Id="rId1" Type="http://schemas.microsoft.com/office/2011/relationships/chartStyle" Target="style36.xml"/><Relationship Id="rId4" Type="http://schemas.openxmlformats.org/officeDocument/2006/relationships/package" Target="../embeddings/Microsoft_Excel_Worksheet34.xlsx"/></Relationships>
</file>

<file path=word/charts/_rels/chart41.xml.rels><?xml version="1.0" encoding="UTF-8" standalone="yes"?>
<Relationships xmlns="http://schemas.openxmlformats.org/package/2006/relationships"><Relationship Id="rId3" Type="http://schemas.openxmlformats.org/officeDocument/2006/relationships/themeOverride" Target="../theme/themeOverride36.xml"/><Relationship Id="rId2" Type="http://schemas.microsoft.com/office/2011/relationships/chartColorStyle" Target="colors37.xml"/><Relationship Id="rId1" Type="http://schemas.microsoft.com/office/2011/relationships/chartStyle" Target="style37.xml"/><Relationship Id="rId4" Type="http://schemas.openxmlformats.org/officeDocument/2006/relationships/package" Target="../embeddings/Microsoft_Excel_Worksheet35.xlsx"/></Relationships>
</file>

<file path=word/charts/_rels/chart42.xml.rels><?xml version="1.0" encoding="UTF-8" standalone="yes"?>
<Relationships xmlns="http://schemas.openxmlformats.org/package/2006/relationships"><Relationship Id="rId3" Type="http://schemas.openxmlformats.org/officeDocument/2006/relationships/themeOverride" Target="../theme/themeOverride37.xml"/><Relationship Id="rId2" Type="http://schemas.microsoft.com/office/2011/relationships/chartColorStyle" Target="colors38.xml"/><Relationship Id="rId1" Type="http://schemas.microsoft.com/office/2011/relationships/chartStyle" Target="style38.xml"/><Relationship Id="rId4" Type="http://schemas.openxmlformats.org/officeDocument/2006/relationships/package" Target="../embeddings/Microsoft_Excel_Worksheet36.xlsx"/></Relationships>
</file>

<file path=word/charts/_rels/chart43.xml.rels><?xml version="1.0" encoding="UTF-8" standalone="yes"?>
<Relationships xmlns="http://schemas.openxmlformats.org/package/2006/relationships"><Relationship Id="rId3" Type="http://schemas.openxmlformats.org/officeDocument/2006/relationships/themeOverride" Target="../theme/themeOverride38.xml"/><Relationship Id="rId2" Type="http://schemas.microsoft.com/office/2011/relationships/chartColorStyle" Target="colors39.xml"/><Relationship Id="rId1" Type="http://schemas.microsoft.com/office/2011/relationships/chartStyle" Target="style39.xml"/><Relationship Id="rId4" Type="http://schemas.openxmlformats.org/officeDocument/2006/relationships/package" Target="../embeddings/Microsoft_Excel_Worksheet37.xlsx"/></Relationships>
</file>

<file path=word/charts/_rels/chart44.xml.rels><?xml version="1.0" encoding="UTF-8" standalone="yes"?>
<Relationships xmlns="http://schemas.openxmlformats.org/package/2006/relationships"><Relationship Id="rId3" Type="http://schemas.openxmlformats.org/officeDocument/2006/relationships/themeOverride" Target="../theme/themeOverride39.xml"/><Relationship Id="rId2" Type="http://schemas.microsoft.com/office/2011/relationships/chartColorStyle" Target="colors40.xml"/><Relationship Id="rId1" Type="http://schemas.microsoft.com/office/2011/relationships/chartStyle" Target="style40.xml"/><Relationship Id="rId4" Type="http://schemas.openxmlformats.org/officeDocument/2006/relationships/package" Target="../embeddings/Microsoft_Excel_Worksheet38.xlsx"/></Relationships>
</file>

<file path=word/charts/_rels/chart45.xml.rels><?xml version="1.0" encoding="UTF-8" standalone="yes"?>
<Relationships xmlns="http://schemas.openxmlformats.org/package/2006/relationships"><Relationship Id="rId3" Type="http://schemas.openxmlformats.org/officeDocument/2006/relationships/oleObject" Target="file:///\\cymru.nhs.uk\abm_ulhb\group\thq_fs1\Patient%20Experience%20Unit\Q&amp;S\Number%20of%20responses%20to%20surveys%20-%20to%20be%20updated%20quarterly.xlsx" TargetMode="External"/><Relationship Id="rId2" Type="http://schemas.microsoft.com/office/2011/relationships/chartColorStyle" Target="colors41.xml"/><Relationship Id="rId1" Type="http://schemas.microsoft.com/office/2011/relationships/chartStyle" Target="style41.xml"/></Relationships>
</file>

<file path=word/charts/_rels/chart46.xml.rels><?xml version="1.0" encoding="UTF-8" standalone="yes"?>
<Relationships xmlns="http://schemas.openxmlformats.org/package/2006/relationships"><Relationship Id="rId3" Type="http://schemas.openxmlformats.org/officeDocument/2006/relationships/themeOverride" Target="../theme/themeOverride40.xml"/><Relationship Id="rId2" Type="http://schemas.microsoft.com/office/2011/relationships/chartColorStyle" Target="colors42.xml"/><Relationship Id="rId1" Type="http://schemas.microsoft.com/office/2011/relationships/chartStyle" Target="style42.xml"/><Relationship Id="rId4" Type="http://schemas.openxmlformats.org/officeDocument/2006/relationships/package" Target="../embeddings/Microsoft_Excel_Worksheet39.xlsx"/></Relationships>
</file>

<file path=word/charts/_rels/chart47.xml.rels><?xml version="1.0" encoding="UTF-8" standalone="yes"?>
<Relationships xmlns="http://schemas.openxmlformats.org/package/2006/relationships"><Relationship Id="rId3" Type="http://schemas.openxmlformats.org/officeDocument/2006/relationships/themeOverride" Target="../theme/themeOverride41.xml"/><Relationship Id="rId2" Type="http://schemas.microsoft.com/office/2011/relationships/chartColorStyle" Target="colors43.xml"/><Relationship Id="rId1" Type="http://schemas.microsoft.com/office/2011/relationships/chartStyle" Target="style43.xml"/><Relationship Id="rId4" Type="http://schemas.openxmlformats.org/officeDocument/2006/relationships/package" Target="../embeddings/Microsoft_Excel_Worksheet40.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oleObject" Target="file:///C:\Users\re182318\AppData\Local\Temp\MicrosoftEdgeDownloads\78a194d3-c8b7-49a3-8867-0a11f4accaed\DatixWebRepor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US" sz="1200" b="1"/>
              <a:t>All complaints - per month</a:t>
            </a:r>
          </a:p>
        </c:rich>
      </c:tx>
      <c:layout>
        <c:manualLayout>
          <c:xMode val="edge"/>
          <c:yMode val="edge"/>
          <c:x val="0.27670822397200351"/>
          <c:y val="2.6845637583892617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'Comp per month'!$B$1</c:f>
              <c:strCache>
                <c:ptCount val="1"/>
                <c:pt idx="0">
                  <c:v>Data</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'Comp per month'!$A$2:$A$13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'Comp per month'!$B$2:$B$13</c:f>
              <c:numCache>
                <c:formatCode>General</c:formatCode>
                <c:ptCount val="12"/>
                <c:pt idx="0">
                  <c:v>217</c:v>
                </c:pt>
                <c:pt idx="1">
                  <c:v>182</c:v>
                </c:pt>
                <c:pt idx="2">
                  <c:v>176</c:v>
                </c:pt>
                <c:pt idx="3">
                  <c:v>194</c:v>
                </c:pt>
                <c:pt idx="4">
                  <c:v>196</c:v>
                </c:pt>
                <c:pt idx="5">
                  <c:v>154</c:v>
                </c:pt>
                <c:pt idx="6">
                  <c:v>221</c:v>
                </c:pt>
                <c:pt idx="7">
                  <c:v>201</c:v>
                </c:pt>
                <c:pt idx="8">
                  <c:v>200</c:v>
                </c:pt>
                <c:pt idx="9">
                  <c:v>216</c:v>
                </c:pt>
                <c:pt idx="10">
                  <c:v>203</c:v>
                </c:pt>
                <c:pt idx="11">
                  <c:v>247</c:v>
                </c:pt>
              </c:numCache>
            </c:numRef>
          </c:val>
          <c:smooth val="0"/>
          <c:extLst>
            <c:ext xmlns:c16="http://schemas.microsoft.com/office/drawing/2014/chart" uri="{C3380CC4-5D6E-409C-BE32-E72D297353CC}">
              <c16:uniqueId val="{00000000-4E75-45E6-9A3F-81E14172987C}"/>
            </c:ext>
          </c:extLst>
        </c:ser>
        <c:dLbls>
          <c:showLegendKey val="0"/>
          <c:showVal val="0"/>
          <c:showCatName val="0"/>
          <c:showSerName val="0"/>
          <c:showPercent val="0"/>
          <c:showBubbleSize val="0"/>
        </c:dLbls>
        <c:marker val="1"/>
        <c:smooth val="0"/>
        <c:axId val="1573046959"/>
        <c:axId val="1573029199"/>
      </c:lineChart>
      <c:dateAx>
        <c:axId val="1573046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29199"/>
        <c:crosses val="autoZero"/>
        <c:auto val="1"/>
        <c:lblOffset val="100"/>
        <c:baseTimeUnit val="months"/>
      </c:dateAx>
      <c:valAx>
        <c:axId val="1573029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0469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Q1</a:t>
            </a:r>
            <a:r>
              <a:rPr lang="en-GB" sz="1400" baseline="0"/>
              <a:t> ED Complaints</a:t>
            </a:r>
            <a:endParaRPr lang="en-GB" sz="1400"/>
          </a:p>
        </c:rich>
      </c:tx>
      <c:layout>
        <c:manualLayout>
          <c:xMode val="edge"/>
          <c:yMode val="edge"/>
          <c:x val="0.35686956521739133"/>
          <c:y val="3.2258064516129031E-2"/>
        </c:manualLayout>
      </c:layout>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Clinical treatment/Assessment</c:v>
                </c:pt>
                <c:pt idx="1">
                  <c:v>Attitude and Behaviour</c:v>
                </c:pt>
                <c:pt idx="2">
                  <c:v>Admissions</c:v>
                </c:pt>
                <c:pt idx="3">
                  <c:v>Discharge Issues</c:v>
                </c:pt>
                <c:pt idx="4">
                  <c:v>Medication</c:v>
                </c:pt>
                <c:pt idx="5">
                  <c:v>Test and Investigation Results</c:v>
                </c:pt>
                <c:pt idx="6">
                  <c:v>Access (to Services)</c:v>
                </c:pt>
                <c:pt idx="7">
                  <c:v>Accident/Falls</c:v>
                </c:pt>
                <c:pt idx="8">
                  <c:v>Infection Control</c:v>
                </c:pt>
                <c:pt idx="9">
                  <c:v>Privacy and Dignity</c:v>
                </c:pt>
              </c:strCache>
            </c:strRef>
          </c:cat>
          <c:val>
            <c:numRef>
              <c:f>Data!$B$2:$B$11</c:f>
              <c:numCache>
                <c:formatCode>General</c:formatCode>
                <c:ptCount val="10"/>
                <c:pt idx="0">
                  <c:v>21</c:v>
                </c:pt>
                <c:pt idx="1">
                  <c:v>4</c:v>
                </c:pt>
                <c:pt idx="2">
                  <c:v>3</c:v>
                </c:pt>
                <c:pt idx="3">
                  <c:v>2</c:v>
                </c:pt>
                <c:pt idx="4">
                  <c:v>2</c:v>
                </c:pt>
                <c:pt idx="5">
                  <c:v>2</c:v>
                </c:pt>
                <c:pt idx="6">
                  <c:v>1</c:v>
                </c:pt>
                <c:pt idx="7">
                  <c:v>1</c:v>
                </c:pt>
                <c:pt idx="8">
                  <c:v>1</c:v>
                </c:pt>
                <c:pt idx="9">
                  <c:v>1</c:v>
                </c:pt>
              </c:numCache>
            </c:numRef>
          </c:val>
          <c:extLst>
            <c:ext xmlns:c16="http://schemas.microsoft.com/office/drawing/2014/chart" uri="{C3380CC4-5D6E-409C-BE32-E72D297353CC}">
              <c16:uniqueId val="{00000000-BE4B-41C0-BCCC-870BFE3EBBFD}"/>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7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Q1 General Surgery</a:t>
            </a:r>
            <a:r>
              <a:rPr lang="en-GB" sz="1400" baseline="0"/>
              <a:t> complaints</a:t>
            </a:r>
            <a:endParaRPr lang="en-GB" sz="1400"/>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Clinical treatment/Assessment</c:v>
                </c:pt>
                <c:pt idx="1">
                  <c:v>Discharge Issues</c:v>
                </c:pt>
                <c:pt idx="2">
                  <c:v>Admissions</c:v>
                </c:pt>
                <c:pt idx="3">
                  <c:v>Appointments</c:v>
                </c:pt>
                <c:pt idx="4">
                  <c:v>Communication Issues (including Language)</c:v>
                </c:pt>
                <c:pt idx="5">
                  <c:v>Attitude and Behaviour</c:v>
                </c:pt>
                <c:pt idx="6">
                  <c:v>Medication</c:v>
                </c:pt>
                <c:pt idx="7">
                  <c:v>Personal Property/Finance</c:v>
                </c:pt>
                <c:pt idx="8">
                  <c:v>Referral</c:v>
                </c:pt>
                <c:pt idx="9">
                  <c:v>Test and Investigation Results</c:v>
                </c:pt>
              </c:strCache>
            </c:strRef>
          </c:cat>
          <c:val>
            <c:numRef>
              <c:f>Data!$B$2:$B$11</c:f>
              <c:numCache>
                <c:formatCode>General</c:formatCode>
                <c:ptCount val="10"/>
                <c:pt idx="0">
                  <c:v>11</c:v>
                </c:pt>
                <c:pt idx="1">
                  <c:v>4</c:v>
                </c:pt>
                <c:pt idx="2">
                  <c:v>3</c:v>
                </c:pt>
                <c:pt idx="3">
                  <c:v>3</c:v>
                </c:pt>
                <c:pt idx="4">
                  <c:v>2</c:v>
                </c:pt>
                <c:pt idx="5">
                  <c:v>1</c:v>
                </c:pt>
                <c:pt idx="6">
                  <c:v>1</c:v>
                </c:pt>
                <c:pt idx="7">
                  <c:v>1</c:v>
                </c:pt>
                <c:pt idx="8">
                  <c:v>1</c:v>
                </c:pt>
                <c:pt idx="9">
                  <c:v>1</c:v>
                </c:pt>
              </c:numCache>
            </c:numRef>
          </c:val>
          <c:extLst>
            <c:ext xmlns:c16="http://schemas.microsoft.com/office/drawing/2014/chart" uri="{C3380CC4-5D6E-409C-BE32-E72D297353CC}">
              <c16:uniqueId val="{00000000-9EA9-4B46-BD86-282899CD92AA}"/>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Feedback by Primary Location</a:t>
            </a:r>
          </a:p>
        </c:rich>
      </c:tx>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Data!$A$2:$A$11</c:f>
              <c:strCache>
                <c:ptCount val="10"/>
                <c:pt idx="0">
                  <c:v>Central Clinic</c:v>
                </c:pt>
                <c:pt idx="1">
                  <c:v>Tonna CMHT</c:v>
                </c:pt>
                <c:pt idx="2">
                  <c:v>Ty Einon Clinic, Gorseinon</c:v>
                </c:pt>
                <c:pt idx="3">
                  <c:v>Forge CMHT</c:v>
                </c:pt>
                <c:pt idx="4">
                  <c:v>Fendrod</c:v>
                </c:pt>
                <c:pt idx="5">
                  <c:v>Ward F</c:v>
                </c:pt>
                <c:pt idx="6">
                  <c:v>Tonna Day Hospital</c:v>
                </c:pt>
                <c:pt idx="7">
                  <c:v>Mental Health base</c:v>
                </c:pt>
                <c:pt idx="8">
                  <c:v>Ty’r Meddwl CAMHS Swansea</c:v>
                </c:pt>
                <c:pt idx="9">
                  <c:v>Taith Newydd - Rowan Unit</c:v>
                </c:pt>
              </c:strCache>
            </c:strRef>
          </c:cat>
          <c:val>
            <c:numRef>
              <c:f>Data!$B$2:$B$11</c:f>
              <c:numCache>
                <c:formatCode>General</c:formatCode>
                <c:ptCount val="10"/>
                <c:pt idx="0">
                  <c:v>16</c:v>
                </c:pt>
                <c:pt idx="1">
                  <c:v>11</c:v>
                </c:pt>
                <c:pt idx="2">
                  <c:v>7</c:v>
                </c:pt>
                <c:pt idx="3">
                  <c:v>6</c:v>
                </c:pt>
                <c:pt idx="4">
                  <c:v>5</c:v>
                </c:pt>
                <c:pt idx="5">
                  <c:v>5</c:v>
                </c:pt>
                <c:pt idx="6">
                  <c:v>5</c:v>
                </c:pt>
                <c:pt idx="7">
                  <c:v>2</c:v>
                </c:pt>
                <c:pt idx="8">
                  <c:v>2</c:v>
                </c:pt>
                <c:pt idx="9">
                  <c:v>2</c:v>
                </c:pt>
              </c:numCache>
            </c:numRef>
          </c:val>
          <c:extLst>
            <c:ext xmlns:c16="http://schemas.microsoft.com/office/drawing/2014/chart" uri="{C3380CC4-5D6E-409C-BE32-E72D297353CC}">
              <c16:uniqueId val="{00000000-6036-418D-9479-483282ECD0E0}"/>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400"/>
            </a:pPr>
            <a:r>
              <a:rPr lang="en-GB" sz="1400"/>
              <a:t>Feedback by Primary Service</a:t>
            </a:r>
          </a:p>
        </c:rich>
      </c:tx>
      <c:layout>
        <c:manualLayout>
          <c:xMode val="edge"/>
          <c:yMode val="edge"/>
          <c:x val="0.30316757713063403"/>
          <c:y val="3.8388283015425212E-2"/>
        </c:manualLayout>
      </c:layout>
      <c:overlay val="0"/>
    </c:title>
    <c:autoTitleDeleted val="0"/>
    <c:plotArea>
      <c:layout/>
      <c:barChart>
        <c:barDir val="col"/>
        <c:grouping val="clustered"/>
        <c:varyColors val="0"/>
        <c:ser>
          <c:idx val="0"/>
          <c:order val="0"/>
          <c:tx>
            <c:strRef>
              <c:f>Data!$A$1</c:f>
              <c:strCache>
                <c:ptCount val="1"/>
                <c:pt idx="0">
                  <c:v>X-axis</c:v>
                </c:pt>
              </c:strCache>
            </c:strRef>
          </c:tx>
          <c:spPr>
            <a:ln/>
          </c:spPr>
          <c:invertIfNegative val="0"/>
          <c:cat>
            <c:strRef>
              <c:f>Data!$A$2:$A$12</c:f>
              <c:strCache>
                <c:ptCount val="11"/>
                <c:pt idx="0">
                  <c:v>Obstetrics  (from 1.10.24)</c:v>
                </c:pt>
                <c:pt idx="1">
                  <c:v>Gastroenterology</c:v>
                </c:pt>
                <c:pt idx="2">
                  <c:v>Stroke</c:v>
                </c:pt>
                <c:pt idx="3">
                  <c:v>Ear, Nose and Throat</c:v>
                </c:pt>
                <c:pt idx="4">
                  <c:v>General Surgery</c:v>
                </c:pt>
                <c:pt idx="5">
                  <c:v>Orthopaedics</c:v>
                </c:pt>
                <c:pt idx="6">
                  <c:v>Vascular</c:v>
                </c:pt>
                <c:pt idx="7">
                  <c:v>Older People's MH Services</c:v>
                </c:pt>
                <c:pt idx="8">
                  <c:v>Acute Medical Unit (AMU)</c:v>
                </c:pt>
                <c:pt idx="9">
                  <c:v>Gynaecology  (from 1.10.24)</c:v>
                </c:pt>
                <c:pt idx="10">
                  <c:v>Rehabilitation  (from 1.10.24)</c:v>
                </c:pt>
              </c:strCache>
            </c:strRef>
          </c:cat>
          <c:val>
            <c:numRef>
              <c:f>Data!$B$2:$B$12</c:f>
              <c:numCache>
                <c:formatCode>General</c:formatCode>
                <c:ptCount val="11"/>
                <c:pt idx="0">
                  <c:v>2</c:v>
                </c:pt>
                <c:pt idx="1">
                  <c:v>1</c:v>
                </c:pt>
                <c:pt idx="2">
                  <c:v>1</c:v>
                </c:pt>
                <c:pt idx="3">
                  <c:v>1</c:v>
                </c:pt>
                <c:pt idx="4">
                  <c:v>1</c:v>
                </c:pt>
                <c:pt idx="5">
                  <c:v>1</c:v>
                </c:pt>
                <c:pt idx="6">
                  <c:v>1</c:v>
                </c:pt>
                <c:pt idx="7">
                  <c:v>1</c:v>
                </c:pt>
                <c:pt idx="8">
                  <c:v>1</c:v>
                </c:pt>
                <c:pt idx="9">
                  <c:v>1</c:v>
                </c:pt>
                <c:pt idx="10">
                  <c:v>1</c:v>
                </c:pt>
              </c:numCache>
            </c:numRef>
          </c:val>
          <c:extLst>
            <c:ext xmlns:c16="http://schemas.microsoft.com/office/drawing/2014/chart" uri="{C3380CC4-5D6E-409C-BE32-E72D297353CC}">
              <c16:uniqueId val="{00000000-B97B-4E97-BCA5-4DC0D7F738DF}"/>
            </c:ext>
          </c:extLst>
        </c:ser>
        <c:dLbls>
          <c:showLegendKey val="0"/>
          <c:showVal val="0"/>
          <c:showCatName val="0"/>
          <c:showSerName val="0"/>
          <c:showPercent val="0"/>
          <c:showBubbleSize val="0"/>
        </c:dLbls>
        <c:gapWidth val="150"/>
        <c:axId val="110438656"/>
        <c:axId val="110444544"/>
      </c:barChart>
      <c:catAx>
        <c:axId val="110438656"/>
        <c:scaling>
          <c:orientation val="minMax"/>
        </c:scaling>
        <c:delete val="0"/>
        <c:axPos val="b"/>
        <c:numFmt formatCode="General" sourceLinked="1"/>
        <c:majorTickMark val="none"/>
        <c:minorTickMark val="none"/>
        <c:tickLblPos val="nextTo"/>
        <c:txPr>
          <a:bodyPr/>
          <a:lstStyle/>
          <a:p>
            <a:pPr>
              <a:defRPr sz="800"/>
            </a:pPr>
            <a:endParaRPr lang="en-US"/>
          </a:p>
        </c:txPr>
        <c:crossAx val="110444544"/>
        <c:crosses val="autoZero"/>
        <c:auto val="1"/>
        <c:lblAlgn val="ctr"/>
        <c:lblOffset val="100"/>
        <c:noMultiLvlLbl val="0"/>
      </c:catAx>
      <c:valAx>
        <c:axId val="110444544"/>
        <c:scaling>
          <c:orientation val="minMax"/>
        </c:scaling>
        <c:delete val="0"/>
        <c:axPos val="l"/>
        <c:majorGridlines>
          <c:spPr>
            <a:ln/>
          </c:spPr>
        </c:majorGridlines>
        <c:numFmt formatCode="General" sourceLinked="1"/>
        <c:majorTickMark val="none"/>
        <c:minorTickMark val="none"/>
        <c:tickLblPos val="nextTo"/>
        <c:spPr>
          <a:ln/>
        </c:spPr>
        <c:crossAx val="110438656"/>
        <c:crosses val="autoZero"/>
        <c:crossBetween val="between"/>
      </c:valAx>
    </c:plotArea>
    <c:plotVisOnly val="1"/>
    <c:dispBlanksAs val="gap"/>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Morriston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Morriston!$B$2:$B$13</c:f>
              <c:numCache>
                <c:formatCode>General</c:formatCode>
                <c:ptCount val="12"/>
                <c:pt idx="0">
                  <c:v>61</c:v>
                </c:pt>
                <c:pt idx="1">
                  <c:v>59</c:v>
                </c:pt>
                <c:pt idx="2">
                  <c:v>54</c:v>
                </c:pt>
                <c:pt idx="3">
                  <c:v>50</c:v>
                </c:pt>
                <c:pt idx="4">
                  <c:v>49</c:v>
                </c:pt>
                <c:pt idx="5">
                  <c:v>56</c:v>
                </c:pt>
                <c:pt idx="6">
                  <c:v>60</c:v>
                </c:pt>
                <c:pt idx="7">
                  <c:v>60</c:v>
                </c:pt>
                <c:pt idx="8">
                  <c:v>69</c:v>
                </c:pt>
                <c:pt idx="9">
                  <c:v>76</c:v>
                </c:pt>
                <c:pt idx="10">
                  <c:v>79</c:v>
                </c:pt>
                <c:pt idx="11">
                  <c:v>80</c:v>
                </c:pt>
              </c:numCache>
            </c:numRef>
          </c:val>
          <c:smooth val="0"/>
          <c:extLst>
            <c:ext xmlns:c16="http://schemas.microsoft.com/office/drawing/2014/chart" uri="{C3380CC4-5D6E-409C-BE32-E72D297353CC}">
              <c16:uniqueId val="{00000000-001C-4BBB-BEC9-F877E7489792}"/>
            </c:ext>
          </c:extLst>
        </c:ser>
        <c:ser>
          <c:idx val="1"/>
          <c:order val="1"/>
          <c:tx>
            <c:strRef>
              <c:f>Morriston!$C$1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Morriston!$C$2:$C$13</c:f>
              <c:numCache>
                <c:formatCode>General</c:formatCode>
                <c:ptCount val="12"/>
                <c:pt idx="0">
                  <c:v>28</c:v>
                </c:pt>
                <c:pt idx="1">
                  <c:v>16</c:v>
                </c:pt>
                <c:pt idx="2">
                  <c:v>16</c:v>
                </c:pt>
                <c:pt idx="3">
                  <c:v>18</c:v>
                </c:pt>
                <c:pt idx="4">
                  <c:v>12</c:v>
                </c:pt>
                <c:pt idx="5">
                  <c:v>14</c:v>
                </c:pt>
                <c:pt idx="6">
                  <c:v>21</c:v>
                </c:pt>
                <c:pt idx="7">
                  <c:v>19</c:v>
                </c:pt>
                <c:pt idx="8">
                  <c:v>10</c:v>
                </c:pt>
                <c:pt idx="9">
                  <c:v>13</c:v>
                </c:pt>
                <c:pt idx="10">
                  <c:v>7</c:v>
                </c:pt>
                <c:pt idx="11">
                  <c:v>12</c:v>
                </c:pt>
              </c:numCache>
            </c:numRef>
          </c:val>
          <c:smooth val="0"/>
          <c:extLst>
            <c:ext xmlns:c16="http://schemas.microsoft.com/office/drawing/2014/chart" uri="{C3380CC4-5D6E-409C-BE32-E72D297353CC}">
              <c16:uniqueId val="{00000001-001C-4BBB-BEC9-F877E7489792}"/>
            </c:ext>
          </c:extLst>
        </c:ser>
        <c:ser>
          <c:idx val="2"/>
          <c:order val="2"/>
          <c:tx>
            <c:strRef>
              <c:f>Morriston!$D$1</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Morriston!$A$2:$A$13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Morriston!$D$2:$D$13</c:f>
              <c:numCache>
                <c:formatCode>General</c:formatCode>
                <c:ptCount val="12"/>
                <c:pt idx="0">
                  <c:v>3</c:v>
                </c:pt>
                <c:pt idx="1">
                  <c:v>4</c:v>
                </c:pt>
                <c:pt idx="2">
                  <c:v>2</c:v>
                </c:pt>
                <c:pt idx="3">
                  <c:v>7</c:v>
                </c:pt>
                <c:pt idx="4">
                  <c:v>2</c:v>
                </c:pt>
                <c:pt idx="5">
                  <c:v>4</c:v>
                </c:pt>
                <c:pt idx="6">
                  <c:v>2</c:v>
                </c:pt>
                <c:pt idx="7">
                  <c:v>4</c:v>
                </c:pt>
                <c:pt idx="8">
                  <c:v>1</c:v>
                </c:pt>
                <c:pt idx="9">
                  <c:v>5</c:v>
                </c:pt>
                <c:pt idx="10">
                  <c:v>0</c:v>
                </c:pt>
                <c:pt idx="11">
                  <c:v>2</c:v>
                </c:pt>
              </c:numCache>
            </c:numRef>
          </c:val>
          <c:smooth val="0"/>
          <c:extLst>
            <c:ext xmlns:c16="http://schemas.microsoft.com/office/drawing/2014/chart" uri="{C3380CC4-5D6E-409C-BE32-E72D297353CC}">
              <c16:uniqueId val="{00000002-001C-4BBB-BEC9-F877E7489792}"/>
            </c:ext>
          </c:extLst>
        </c:ser>
        <c:dLbls>
          <c:showLegendKey val="0"/>
          <c:showVal val="0"/>
          <c:showCatName val="0"/>
          <c:showSerName val="0"/>
          <c:showPercent val="0"/>
          <c:showBubbleSize val="0"/>
        </c:dLbls>
        <c:marker val="1"/>
        <c:smooth val="0"/>
        <c:axId val="1907805952"/>
        <c:axId val="1907813024"/>
      </c:lineChart>
      <c:dateAx>
        <c:axId val="190780595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13024"/>
        <c:crosses val="autoZero"/>
        <c:auto val="1"/>
        <c:lblOffset val="100"/>
        <c:baseTimeUnit val="months"/>
      </c:dateAx>
      <c:valAx>
        <c:axId val="19078130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078059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Morriston!$A$18</c:f>
              <c:strCache>
                <c:ptCount val="1"/>
                <c:pt idx="0">
                  <c:v>Emergency Department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Morriston!$B$17:$M$17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Morriston!$B$18:$M$18</c:f>
              <c:numCache>
                <c:formatCode>General</c:formatCode>
                <c:ptCount val="12"/>
                <c:pt idx="0">
                  <c:v>15</c:v>
                </c:pt>
                <c:pt idx="1">
                  <c:v>14</c:v>
                </c:pt>
                <c:pt idx="2">
                  <c:v>10</c:v>
                </c:pt>
                <c:pt idx="3">
                  <c:v>8</c:v>
                </c:pt>
                <c:pt idx="4">
                  <c:v>9</c:v>
                </c:pt>
                <c:pt idx="5">
                  <c:v>15</c:v>
                </c:pt>
                <c:pt idx="6">
                  <c:v>16</c:v>
                </c:pt>
                <c:pt idx="7">
                  <c:v>11</c:v>
                </c:pt>
                <c:pt idx="8">
                  <c:v>8</c:v>
                </c:pt>
                <c:pt idx="9">
                  <c:v>17</c:v>
                </c:pt>
                <c:pt idx="10">
                  <c:v>11</c:v>
                </c:pt>
                <c:pt idx="11">
                  <c:v>10</c:v>
                </c:pt>
              </c:numCache>
            </c:numRef>
          </c:val>
          <c:smooth val="0"/>
          <c:extLst>
            <c:ext xmlns:c16="http://schemas.microsoft.com/office/drawing/2014/chart" uri="{C3380CC4-5D6E-409C-BE32-E72D297353CC}">
              <c16:uniqueId val="{00000000-CAE2-42E1-8CF1-5B702647486E}"/>
            </c:ext>
          </c:extLst>
        </c:ser>
        <c:ser>
          <c:idx val="1"/>
          <c:order val="1"/>
          <c:tx>
            <c:strRef>
              <c:f>Morriston!$A$19</c:f>
              <c:strCache>
                <c:ptCount val="1"/>
                <c:pt idx="0">
                  <c:v>General Surgery</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Morriston!$B$17:$M$17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Morriston!$B$19:$M$19</c:f>
              <c:numCache>
                <c:formatCode>General</c:formatCode>
                <c:ptCount val="12"/>
                <c:pt idx="0">
                  <c:v>9</c:v>
                </c:pt>
                <c:pt idx="1">
                  <c:v>9</c:v>
                </c:pt>
                <c:pt idx="2">
                  <c:v>9</c:v>
                </c:pt>
                <c:pt idx="3">
                  <c:v>10</c:v>
                </c:pt>
                <c:pt idx="4">
                  <c:v>8</c:v>
                </c:pt>
                <c:pt idx="5">
                  <c:v>10</c:v>
                </c:pt>
                <c:pt idx="6">
                  <c:v>8</c:v>
                </c:pt>
                <c:pt idx="7">
                  <c:v>13</c:v>
                </c:pt>
                <c:pt idx="8">
                  <c:v>14</c:v>
                </c:pt>
                <c:pt idx="9">
                  <c:v>13</c:v>
                </c:pt>
                <c:pt idx="10">
                  <c:v>6</c:v>
                </c:pt>
                <c:pt idx="11">
                  <c:v>9</c:v>
                </c:pt>
              </c:numCache>
            </c:numRef>
          </c:val>
          <c:smooth val="0"/>
          <c:extLst>
            <c:ext xmlns:c16="http://schemas.microsoft.com/office/drawing/2014/chart" uri="{C3380CC4-5D6E-409C-BE32-E72D297353CC}">
              <c16:uniqueId val="{00000001-CAE2-42E1-8CF1-5B702647486E}"/>
            </c:ext>
          </c:extLst>
        </c:ser>
        <c:ser>
          <c:idx val="2"/>
          <c:order val="2"/>
          <c:tx>
            <c:strRef>
              <c:f>Morriston!$A$20</c:f>
              <c:strCache>
                <c:ptCount val="1"/>
                <c:pt idx="0">
                  <c:v>Cardiology</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Morriston!$B$17:$M$17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Morriston!$B$20:$M$20</c:f>
              <c:numCache>
                <c:formatCode>General</c:formatCode>
                <c:ptCount val="12"/>
                <c:pt idx="0">
                  <c:v>4</c:v>
                </c:pt>
                <c:pt idx="1">
                  <c:v>7</c:v>
                </c:pt>
                <c:pt idx="2">
                  <c:v>4</c:v>
                </c:pt>
                <c:pt idx="3">
                  <c:v>3</c:v>
                </c:pt>
                <c:pt idx="4">
                  <c:v>4</c:v>
                </c:pt>
                <c:pt idx="5">
                  <c:v>7</c:v>
                </c:pt>
                <c:pt idx="6">
                  <c:v>7</c:v>
                </c:pt>
                <c:pt idx="7">
                  <c:v>7</c:v>
                </c:pt>
                <c:pt idx="8">
                  <c:v>2</c:v>
                </c:pt>
                <c:pt idx="9">
                  <c:v>7</c:v>
                </c:pt>
                <c:pt idx="10">
                  <c:v>10</c:v>
                </c:pt>
                <c:pt idx="11">
                  <c:v>7</c:v>
                </c:pt>
              </c:numCache>
            </c:numRef>
          </c:val>
          <c:smooth val="0"/>
          <c:extLst>
            <c:ext xmlns:c16="http://schemas.microsoft.com/office/drawing/2014/chart" uri="{C3380CC4-5D6E-409C-BE32-E72D297353CC}">
              <c16:uniqueId val="{00000002-CAE2-42E1-8CF1-5B702647486E}"/>
            </c:ext>
          </c:extLst>
        </c:ser>
        <c:ser>
          <c:idx val="3"/>
          <c:order val="3"/>
          <c:tx>
            <c:strRef>
              <c:f>Morriston!$A$21</c:f>
              <c:strCache>
                <c:ptCount val="1"/>
                <c:pt idx="0">
                  <c:v>Acute Medical Unit (AMU)</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Morriston!$B$17:$M$17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Morriston!$B$21:$M$21</c:f>
              <c:numCache>
                <c:formatCode>General</c:formatCode>
                <c:ptCount val="12"/>
                <c:pt idx="0">
                  <c:v>4</c:v>
                </c:pt>
                <c:pt idx="1">
                  <c:v>4</c:v>
                </c:pt>
                <c:pt idx="2">
                  <c:v>4</c:v>
                </c:pt>
                <c:pt idx="3">
                  <c:v>2</c:v>
                </c:pt>
                <c:pt idx="4">
                  <c:v>4</c:v>
                </c:pt>
                <c:pt idx="5">
                  <c:v>2</c:v>
                </c:pt>
                <c:pt idx="6">
                  <c:v>4</c:v>
                </c:pt>
                <c:pt idx="7">
                  <c:v>6</c:v>
                </c:pt>
                <c:pt idx="8">
                  <c:v>7</c:v>
                </c:pt>
                <c:pt idx="9">
                  <c:v>2</c:v>
                </c:pt>
                <c:pt idx="10">
                  <c:v>4</c:v>
                </c:pt>
                <c:pt idx="11">
                  <c:v>3</c:v>
                </c:pt>
              </c:numCache>
            </c:numRef>
          </c:val>
          <c:smooth val="0"/>
          <c:extLst>
            <c:ext xmlns:c16="http://schemas.microsoft.com/office/drawing/2014/chart" uri="{C3380CC4-5D6E-409C-BE32-E72D297353CC}">
              <c16:uniqueId val="{00000003-CAE2-42E1-8CF1-5B702647486E}"/>
            </c:ext>
          </c:extLst>
        </c:ser>
        <c:ser>
          <c:idx val="4"/>
          <c:order val="4"/>
          <c:tx>
            <c:strRef>
              <c:f>Morriston!$A$22</c:f>
              <c:strCache>
                <c:ptCount val="1"/>
                <c:pt idx="0">
                  <c:v>Burns and Plastic Surgery</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Morriston!$B$17:$M$17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Morriston!$B$22:$M$22</c:f>
              <c:numCache>
                <c:formatCode>General</c:formatCode>
                <c:ptCount val="12"/>
                <c:pt idx="0">
                  <c:v>5</c:v>
                </c:pt>
                <c:pt idx="1">
                  <c:v>7</c:v>
                </c:pt>
                <c:pt idx="2">
                  <c:v>2</c:v>
                </c:pt>
                <c:pt idx="3">
                  <c:v>5</c:v>
                </c:pt>
                <c:pt idx="4">
                  <c:v>2</c:v>
                </c:pt>
                <c:pt idx="5">
                  <c:v>1</c:v>
                </c:pt>
                <c:pt idx="6">
                  <c:v>4</c:v>
                </c:pt>
                <c:pt idx="7">
                  <c:v>5</c:v>
                </c:pt>
                <c:pt idx="8">
                  <c:v>4</c:v>
                </c:pt>
                <c:pt idx="9">
                  <c:v>4</c:v>
                </c:pt>
                <c:pt idx="10">
                  <c:v>1</c:v>
                </c:pt>
                <c:pt idx="11">
                  <c:v>4</c:v>
                </c:pt>
              </c:numCache>
            </c:numRef>
          </c:val>
          <c:smooth val="0"/>
          <c:extLst>
            <c:ext xmlns:c16="http://schemas.microsoft.com/office/drawing/2014/chart" uri="{C3380CC4-5D6E-409C-BE32-E72D297353CC}">
              <c16:uniqueId val="{00000004-CAE2-42E1-8CF1-5B702647486E}"/>
            </c:ext>
          </c:extLst>
        </c:ser>
        <c:dLbls>
          <c:showLegendKey val="0"/>
          <c:showVal val="0"/>
          <c:showCatName val="0"/>
          <c:showSerName val="0"/>
          <c:showPercent val="0"/>
          <c:showBubbleSize val="0"/>
        </c:dLbls>
        <c:marker val="1"/>
        <c:smooth val="0"/>
        <c:axId val="1487899472"/>
        <c:axId val="1652011552"/>
      </c:lineChart>
      <c:dateAx>
        <c:axId val="148789947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52011552"/>
        <c:crosses val="autoZero"/>
        <c:auto val="1"/>
        <c:lblOffset val="100"/>
        <c:baseTimeUnit val="months"/>
      </c:dateAx>
      <c:valAx>
        <c:axId val="1652011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789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Morriston!$B$40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Morriston!$A$41:$A$52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Morriston!$B$41:$B$52</c:f>
              <c:numCache>
                <c:formatCode>General</c:formatCode>
                <c:ptCount val="12"/>
                <c:pt idx="0">
                  <c:v>142</c:v>
                </c:pt>
                <c:pt idx="1">
                  <c:v>154</c:v>
                </c:pt>
                <c:pt idx="2">
                  <c:v>148</c:v>
                </c:pt>
                <c:pt idx="3">
                  <c:v>177</c:v>
                </c:pt>
                <c:pt idx="4">
                  <c:v>178</c:v>
                </c:pt>
                <c:pt idx="5">
                  <c:v>221</c:v>
                </c:pt>
                <c:pt idx="6">
                  <c:v>234</c:v>
                </c:pt>
                <c:pt idx="7">
                  <c:v>205</c:v>
                </c:pt>
                <c:pt idx="8">
                  <c:v>224</c:v>
                </c:pt>
                <c:pt idx="9">
                  <c:v>200</c:v>
                </c:pt>
                <c:pt idx="10">
                  <c:v>186</c:v>
                </c:pt>
                <c:pt idx="11">
                  <c:v>227</c:v>
                </c:pt>
              </c:numCache>
            </c:numRef>
          </c:val>
          <c:smooth val="0"/>
          <c:extLst>
            <c:ext xmlns:c16="http://schemas.microsoft.com/office/drawing/2014/chart" uri="{C3380CC4-5D6E-409C-BE32-E72D297353CC}">
              <c16:uniqueId val="{00000000-0A86-4513-913E-1B541A8FD3B8}"/>
            </c:ext>
          </c:extLst>
        </c:ser>
        <c:ser>
          <c:idx val="1"/>
          <c:order val="1"/>
          <c:tx>
            <c:strRef>
              <c:f>Morriston!$C$40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Morriston!$A$41:$A$52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Morriston!$C$41:$C$52</c:f>
              <c:numCache>
                <c:formatCode>General</c:formatCode>
                <c:ptCount val="12"/>
                <c:pt idx="0">
                  <c:v>351</c:v>
                </c:pt>
                <c:pt idx="1">
                  <c:v>416</c:v>
                </c:pt>
                <c:pt idx="2">
                  <c:v>376</c:v>
                </c:pt>
                <c:pt idx="3">
                  <c:v>468</c:v>
                </c:pt>
                <c:pt idx="4">
                  <c:v>484</c:v>
                </c:pt>
                <c:pt idx="5">
                  <c:v>535</c:v>
                </c:pt>
                <c:pt idx="6">
                  <c:v>564</c:v>
                </c:pt>
                <c:pt idx="7">
                  <c:v>444</c:v>
                </c:pt>
                <c:pt idx="8">
                  <c:v>486</c:v>
                </c:pt>
                <c:pt idx="9">
                  <c:v>398</c:v>
                </c:pt>
                <c:pt idx="10">
                  <c:v>484</c:v>
                </c:pt>
                <c:pt idx="11">
                  <c:v>515</c:v>
                </c:pt>
              </c:numCache>
            </c:numRef>
          </c:val>
          <c:smooth val="0"/>
          <c:extLst>
            <c:ext xmlns:c16="http://schemas.microsoft.com/office/drawing/2014/chart" uri="{C3380CC4-5D6E-409C-BE32-E72D297353CC}">
              <c16:uniqueId val="{00000001-0A86-4513-913E-1B541A8FD3B8}"/>
            </c:ext>
          </c:extLst>
        </c:ser>
        <c:ser>
          <c:idx val="2"/>
          <c:order val="2"/>
          <c:tx>
            <c:strRef>
              <c:f>Morriston!$D$40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Morriston!$A$41:$A$52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Morriston!$D$41:$D$52</c:f>
              <c:numCache>
                <c:formatCode>General</c:formatCode>
                <c:ptCount val="12"/>
                <c:pt idx="0">
                  <c:v>90</c:v>
                </c:pt>
                <c:pt idx="1">
                  <c:v>90</c:v>
                </c:pt>
                <c:pt idx="2">
                  <c:v>81</c:v>
                </c:pt>
                <c:pt idx="3">
                  <c:v>97</c:v>
                </c:pt>
                <c:pt idx="4">
                  <c:v>98</c:v>
                </c:pt>
                <c:pt idx="5">
                  <c:v>109</c:v>
                </c:pt>
                <c:pt idx="6">
                  <c:v>111</c:v>
                </c:pt>
                <c:pt idx="7">
                  <c:v>84</c:v>
                </c:pt>
                <c:pt idx="8">
                  <c:v>85</c:v>
                </c:pt>
                <c:pt idx="9">
                  <c:v>68</c:v>
                </c:pt>
                <c:pt idx="10">
                  <c:v>89</c:v>
                </c:pt>
                <c:pt idx="11">
                  <c:v>96</c:v>
                </c:pt>
              </c:numCache>
            </c:numRef>
          </c:val>
          <c:smooth val="0"/>
          <c:extLst>
            <c:ext xmlns:c16="http://schemas.microsoft.com/office/drawing/2014/chart" uri="{C3380CC4-5D6E-409C-BE32-E72D297353CC}">
              <c16:uniqueId val="{00000002-0A86-4513-913E-1B541A8FD3B8}"/>
            </c:ext>
          </c:extLst>
        </c:ser>
        <c:ser>
          <c:idx val="3"/>
          <c:order val="3"/>
          <c:tx>
            <c:strRef>
              <c:f>Morriston!$E$40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Morriston!$A$41:$A$52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Morriston!$E$41:$E$52</c:f>
              <c:numCache>
                <c:formatCode>General</c:formatCode>
                <c:ptCount val="12"/>
                <c:pt idx="0">
                  <c:v>13</c:v>
                </c:pt>
                <c:pt idx="1">
                  <c:v>8</c:v>
                </c:pt>
                <c:pt idx="2">
                  <c:v>11</c:v>
                </c:pt>
                <c:pt idx="3">
                  <c:v>19</c:v>
                </c:pt>
                <c:pt idx="4">
                  <c:v>7</c:v>
                </c:pt>
                <c:pt idx="5">
                  <c:v>12</c:v>
                </c:pt>
                <c:pt idx="6">
                  <c:v>19</c:v>
                </c:pt>
                <c:pt idx="7">
                  <c:v>15</c:v>
                </c:pt>
                <c:pt idx="8">
                  <c:v>12</c:v>
                </c:pt>
                <c:pt idx="9">
                  <c:v>10</c:v>
                </c:pt>
                <c:pt idx="10">
                  <c:v>11</c:v>
                </c:pt>
                <c:pt idx="11">
                  <c:v>22</c:v>
                </c:pt>
              </c:numCache>
            </c:numRef>
          </c:val>
          <c:smooth val="0"/>
          <c:extLst>
            <c:ext xmlns:c16="http://schemas.microsoft.com/office/drawing/2014/chart" uri="{C3380CC4-5D6E-409C-BE32-E72D297353CC}">
              <c16:uniqueId val="{00000003-0A86-4513-913E-1B541A8FD3B8}"/>
            </c:ext>
          </c:extLst>
        </c:ser>
        <c:ser>
          <c:idx val="4"/>
          <c:order val="4"/>
          <c:tx>
            <c:strRef>
              <c:f>Morriston!$F$40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Morriston!$A$41:$A$52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Morriston!$F$41:$F$52</c:f>
              <c:numCache>
                <c:formatCode>General</c:formatCode>
                <c:ptCount val="12"/>
                <c:pt idx="0">
                  <c:v>3</c:v>
                </c:pt>
                <c:pt idx="1">
                  <c:v>2</c:v>
                </c:pt>
                <c:pt idx="2">
                  <c:v>1</c:v>
                </c:pt>
                <c:pt idx="3">
                  <c:v>1</c:v>
                </c:pt>
                <c:pt idx="4">
                  <c:v>3</c:v>
                </c:pt>
                <c:pt idx="5">
                  <c:v>3</c:v>
                </c:pt>
                <c:pt idx="6">
                  <c:v>6</c:v>
                </c:pt>
                <c:pt idx="7">
                  <c:v>4</c:v>
                </c:pt>
                <c:pt idx="8">
                  <c:v>0</c:v>
                </c:pt>
                <c:pt idx="9">
                  <c:v>1</c:v>
                </c:pt>
                <c:pt idx="10">
                  <c:v>1</c:v>
                </c:pt>
                <c:pt idx="11">
                  <c:v>3</c:v>
                </c:pt>
              </c:numCache>
            </c:numRef>
          </c:val>
          <c:smooth val="0"/>
          <c:extLst>
            <c:ext xmlns:c16="http://schemas.microsoft.com/office/drawing/2014/chart" uri="{C3380CC4-5D6E-409C-BE32-E72D297353CC}">
              <c16:uniqueId val="{00000004-0A86-4513-913E-1B541A8FD3B8}"/>
            </c:ext>
          </c:extLst>
        </c:ser>
        <c:dLbls>
          <c:showLegendKey val="0"/>
          <c:showVal val="0"/>
          <c:showCatName val="0"/>
          <c:showSerName val="0"/>
          <c:showPercent val="0"/>
          <c:showBubbleSize val="0"/>
        </c:dLbls>
        <c:marker val="1"/>
        <c:smooth val="0"/>
        <c:axId val="856491312"/>
        <c:axId val="856488912"/>
      </c:lineChart>
      <c:dateAx>
        <c:axId val="85649131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88912"/>
        <c:crosses val="autoZero"/>
        <c:auto val="1"/>
        <c:lblOffset val="100"/>
        <c:baseTimeUnit val="months"/>
      </c:dateAx>
      <c:valAx>
        <c:axId val="8564889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56491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Incident Types</a:t>
            </a:r>
          </a:p>
        </c:rich>
      </c:tx>
      <c:layout>
        <c:manualLayout>
          <c:xMode val="edge"/>
          <c:yMode val="edge"/>
          <c:x val="0.42858634451515476"/>
          <c:y val="2.947368421052631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Morriston!$A$57</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Morriston!$B$56:$D$56</c:f>
              <c:numCache>
                <c:formatCode>mmm\-yy</c:formatCode>
                <c:ptCount val="3"/>
                <c:pt idx="0">
                  <c:v>45748</c:v>
                </c:pt>
                <c:pt idx="1">
                  <c:v>45778</c:v>
                </c:pt>
                <c:pt idx="2">
                  <c:v>45809</c:v>
                </c:pt>
              </c:numCache>
            </c:numRef>
          </c:cat>
          <c:val>
            <c:numRef>
              <c:f>Morriston!$B$57:$D$57</c:f>
              <c:numCache>
                <c:formatCode>General</c:formatCode>
                <c:ptCount val="3"/>
                <c:pt idx="0">
                  <c:v>71</c:v>
                </c:pt>
                <c:pt idx="1">
                  <c:v>91</c:v>
                </c:pt>
                <c:pt idx="2">
                  <c:v>92</c:v>
                </c:pt>
              </c:numCache>
            </c:numRef>
          </c:val>
          <c:smooth val="0"/>
          <c:extLst>
            <c:ext xmlns:c16="http://schemas.microsoft.com/office/drawing/2014/chart" uri="{C3380CC4-5D6E-409C-BE32-E72D297353CC}">
              <c16:uniqueId val="{00000000-578E-4716-8AB8-3DDAFEECD4EB}"/>
            </c:ext>
          </c:extLst>
        </c:ser>
        <c:ser>
          <c:idx val="1"/>
          <c:order val="1"/>
          <c:tx>
            <c:strRef>
              <c:f>Morriston!$A$58</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Morriston!$B$56:$D$56</c:f>
              <c:numCache>
                <c:formatCode>mmm\-yy</c:formatCode>
                <c:ptCount val="3"/>
                <c:pt idx="0">
                  <c:v>45748</c:v>
                </c:pt>
                <c:pt idx="1">
                  <c:v>45778</c:v>
                </c:pt>
                <c:pt idx="2">
                  <c:v>45809</c:v>
                </c:pt>
              </c:numCache>
            </c:numRef>
          </c:cat>
          <c:val>
            <c:numRef>
              <c:f>Morriston!$B$58:$D$58</c:f>
              <c:numCache>
                <c:formatCode>General</c:formatCode>
                <c:ptCount val="3"/>
                <c:pt idx="0">
                  <c:v>53</c:v>
                </c:pt>
                <c:pt idx="1">
                  <c:v>89</c:v>
                </c:pt>
                <c:pt idx="2">
                  <c:v>105</c:v>
                </c:pt>
              </c:numCache>
            </c:numRef>
          </c:val>
          <c:smooth val="0"/>
          <c:extLst>
            <c:ext xmlns:c16="http://schemas.microsoft.com/office/drawing/2014/chart" uri="{C3380CC4-5D6E-409C-BE32-E72D297353CC}">
              <c16:uniqueId val="{00000001-578E-4716-8AB8-3DDAFEECD4EB}"/>
            </c:ext>
          </c:extLst>
        </c:ser>
        <c:ser>
          <c:idx val="2"/>
          <c:order val="2"/>
          <c:tx>
            <c:strRef>
              <c:f>Morriston!$A$59</c:f>
              <c:strCache>
                <c:ptCount val="1"/>
                <c:pt idx="0">
                  <c:v>Moisture-associated skin damage (MASD) developed during care in this clinical care area/caseload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Morriston!$B$56:$D$56</c:f>
              <c:numCache>
                <c:formatCode>mmm\-yy</c:formatCode>
                <c:ptCount val="3"/>
                <c:pt idx="0">
                  <c:v>45748</c:v>
                </c:pt>
                <c:pt idx="1">
                  <c:v>45778</c:v>
                </c:pt>
                <c:pt idx="2">
                  <c:v>45809</c:v>
                </c:pt>
              </c:numCache>
            </c:numRef>
          </c:cat>
          <c:val>
            <c:numRef>
              <c:f>Morriston!$B$59:$D$59</c:f>
              <c:numCache>
                <c:formatCode>General</c:formatCode>
                <c:ptCount val="3"/>
                <c:pt idx="0">
                  <c:v>67</c:v>
                </c:pt>
                <c:pt idx="1">
                  <c:v>47</c:v>
                </c:pt>
                <c:pt idx="2">
                  <c:v>58</c:v>
                </c:pt>
              </c:numCache>
            </c:numRef>
          </c:val>
          <c:smooth val="0"/>
          <c:extLst>
            <c:ext xmlns:c16="http://schemas.microsoft.com/office/drawing/2014/chart" uri="{C3380CC4-5D6E-409C-BE32-E72D297353CC}">
              <c16:uniqueId val="{00000002-578E-4716-8AB8-3DDAFEECD4EB}"/>
            </c:ext>
          </c:extLst>
        </c:ser>
        <c:ser>
          <c:idx val="3"/>
          <c:order val="3"/>
          <c:tx>
            <c:strRef>
              <c:f>Morriston!$A$60</c:f>
              <c:strCache>
                <c:ptCount val="1"/>
                <c:pt idx="0">
                  <c:v>Pressure ulcer developed or worsened during care in this clinical care area/caseload</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Morriston!$B$56:$D$56</c:f>
              <c:numCache>
                <c:formatCode>mmm\-yy</c:formatCode>
                <c:ptCount val="3"/>
                <c:pt idx="0">
                  <c:v>45748</c:v>
                </c:pt>
                <c:pt idx="1">
                  <c:v>45778</c:v>
                </c:pt>
                <c:pt idx="2">
                  <c:v>45809</c:v>
                </c:pt>
              </c:numCache>
            </c:numRef>
          </c:cat>
          <c:val>
            <c:numRef>
              <c:f>Morriston!$B$60:$D$60</c:f>
              <c:numCache>
                <c:formatCode>General</c:formatCode>
                <c:ptCount val="3"/>
                <c:pt idx="0">
                  <c:v>42</c:v>
                </c:pt>
                <c:pt idx="1">
                  <c:v>55</c:v>
                </c:pt>
                <c:pt idx="2">
                  <c:v>55</c:v>
                </c:pt>
              </c:numCache>
            </c:numRef>
          </c:val>
          <c:smooth val="0"/>
          <c:extLst>
            <c:ext xmlns:c16="http://schemas.microsoft.com/office/drawing/2014/chart" uri="{C3380CC4-5D6E-409C-BE32-E72D297353CC}">
              <c16:uniqueId val="{00000003-578E-4716-8AB8-3DDAFEECD4EB}"/>
            </c:ext>
          </c:extLst>
        </c:ser>
        <c:ser>
          <c:idx val="4"/>
          <c:order val="4"/>
          <c:tx>
            <c:strRef>
              <c:f>Morriston!$A$61</c:f>
              <c:strCache>
                <c:ptCount val="1"/>
                <c:pt idx="0">
                  <c:v>Pressure ulcer present before admission to this clinical care area/caseload</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Morriston!$B$56:$D$56</c:f>
              <c:numCache>
                <c:formatCode>mmm\-yy</c:formatCode>
                <c:ptCount val="3"/>
                <c:pt idx="0">
                  <c:v>45748</c:v>
                </c:pt>
                <c:pt idx="1">
                  <c:v>45778</c:v>
                </c:pt>
                <c:pt idx="2">
                  <c:v>45809</c:v>
                </c:pt>
              </c:numCache>
            </c:numRef>
          </c:cat>
          <c:val>
            <c:numRef>
              <c:f>Morriston!$B$61:$D$61</c:f>
              <c:numCache>
                <c:formatCode>General</c:formatCode>
                <c:ptCount val="3"/>
                <c:pt idx="0">
                  <c:v>36</c:v>
                </c:pt>
                <c:pt idx="1">
                  <c:v>52</c:v>
                </c:pt>
                <c:pt idx="2">
                  <c:v>48</c:v>
                </c:pt>
              </c:numCache>
            </c:numRef>
          </c:val>
          <c:smooth val="0"/>
          <c:extLst>
            <c:ext xmlns:c16="http://schemas.microsoft.com/office/drawing/2014/chart" uri="{C3380CC4-5D6E-409C-BE32-E72D297353CC}">
              <c16:uniqueId val="{00000004-578E-4716-8AB8-3DDAFEECD4EB}"/>
            </c:ext>
          </c:extLst>
        </c:ser>
        <c:dLbls>
          <c:showLegendKey val="0"/>
          <c:showVal val="0"/>
          <c:showCatName val="0"/>
          <c:showSerName val="0"/>
          <c:showPercent val="0"/>
          <c:showBubbleSize val="0"/>
        </c:dLbls>
        <c:marker val="1"/>
        <c:smooth val="0"/>
        <c:axId val="906322511"/>
        <c:axId val="906326351"/>
      </c:lineChart>
      <c:dateAx>
        <c:axId val="906322511"/>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6326351"/>
        <c:crosses val="autoZero"/>
        <c:auto val="1"/>
        <c:lblOffset val="100"/>
        <c:baseTimeUnit val="months"/>
      </c:dateAx>
      <c:valAx>
        <c:axId val="9063263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063225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Morriston</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Morriston!$A$73:$A$84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Morriston!$B$73:$B$84</c:f>
              <c:numCache>
                <c:formatCode>General</c:formatCode>
                <c:ptCount val="12"/>
                <c:pt idx="0">
                  <c:v>1</c:v>
                </c:pt>
                <c:pt idx="1">
                  <c:v>4</c:v>
                </c:pt>
                <c:pt idx="2">
                  <c:v>1</c:v>
                </c:pt>
                <c:pt idx="3">
                  <c:v>3</c:v>
                </c:pt>
                <c:pt idx="4">
                  <c:v>1</c:v>
                </c:pt>
                <c:pt idx="5">
                  <c:v>1</c:v>
                </c:pt>
                <c:pt idx="6">
                  <c:v>5</c:v>
                </c:pt>
                <c:pt idx="7">
                  <c:v>3</c:v>
                </c:pt>
                <c:pt idx="8">
                  <c:v>0</c:v>
                </c:pt>
                <c:pt idx="9">
                  <c:v>1</c:v>
                </c:pt>
                <c:pt idx="10">
                  <c:v>2</c:v>
                </c:pt>
                <c:pt idx="11">
                  <c:v>3</c:v>
                </c:pt>
              </c:numCache>
            </c:numRef>
          </c:val>
          <c:smooth val="0"/>
          <c:extLst>
            <c:ext xmlns:c16="http://schemas.microsoft.com/office/drawing/2014/chart" uri="{C3380CC4-5D6E-409C-BE32-E72D297353CC}">
              <c16:uniqueId val="{00000000-6546-4A34-AED6-FD974B41C320}"/>
            </c:ext>
          </c:extLst>
        </c:ser>
        <c:dLbls>
          <c:showLegendKey val="0"/>
          <c:showVal val="0"/>
          <c:showCatName val="0"/>
          <c:showSerName val="0"/>
          <c:showPercent val="0"/>
          <c:showBubbleSize val="0"/>
        </c:dLbls>
        <c:marker val="1"/>
        <c:smooth val="0"/>
        <c:axId val="764550271"/>
        <c:axId val="764558591"/>
      </c:lineChart>
      <c:dateAx>
        <c:axId val="7645502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8591"/>
        <c:crosses val="autoZero"/>
        <c:auto val="1"/>
        <c:lblOffset val="100"/>
        <c:baseTimeUnit val="months"/>
      </c:dateAx>
      <c:valAx>
        <c:axId val="7645585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645502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Morriston</a:t>
            </a:r>
            <a:r>
              <a:rPr lang="en-GB" sz="1200" b="1" baseline="0"/>
              <a:t> Compliments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Morriston!$A$89:$A$100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Morriston!$B$89:$B$100</c:f>
              <c:numCache>
                <c:formatCode>General</c:formatCode>
                <c:ptCount val="12"/>
                <c:pt idx="0">
                  <c:v>92</c:v>
                </c:pt>
                <c:pt idx="1">
                  <c:v>79</c:v>
                </c:pt>
                <c:pt idx="2">
                  <c:v>72</c:v>
                </c:pt>
                <c:pt idx="3">
                  <c:v>53</c:v>
                </c:pt>
                <c:pt idx="4">
                  <c:v>53</c:v>
                </c:pt>
                <c:pt idx="5">
                  <c:v>26</c:v>
                </c:pt>
                <c:pt idx="6">
                  <c:v>44</c:v>
                </c:pt>
                <c:pt idx="7">
                  <c:v>39</c:v>
                </c:pt>
                <c:pt idx="8">
                  <c:v>40</c:v>
                </c:pt>
                <c:pt idx="9">
                  <c:v>53</c:v>
                </c:pt>
                <c:pt idx="10">
                  <c:v>33</c:v>
                </c:pt>
                <c:pt idx="11">
                  <c:v>43</c:v>
                </c:pt>
              </c:numCache>
            </c:numRef>
          </c:val>
          <c:smooth val="0"/>
          <c:extLst>
            <c:ext xmlns:c16="http://schemas.microsoft.com/office/drawing/2014/chart" uri="{C3380CC4-5D6E-409C-BE32-E72D297353CC}">
              <c16:uniqueId val="{00000000-DE1D-4F1E-8C13-2D4CE9E8C26E}"/>
            </c:ext>
          </c:extLst>
        </c:ser>
        <c:dLbls>
          <c:showLegendKey val="0"/>
          <c:showVal val="0"/>
          <c:showCatName val="0"/>
          <c:showSerName val="0"/>
          <c:showPercent val="0"/>
          <c:showBubbleSize val="0"/>
        </c:dLbls>
        <c:marker val="1"/>
        <c:smooth val="0"/>
        <c:axId val="709131488"/>
        <c:axId val="709130528"/>
      </c:lineChart>
      <c:dateAx>
        <c:axId val="709131488"/>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0528"/>
        <c:crosses val="autoZero"/>
        <c:auto val="1"/>
        <c:lblOffset val="100"/>
        <c:baseTimeUnit val="months"/>
      </c:dateAx>
      <c:valAx>
        <c:axId val="709130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91314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Formal v</a:t>
            </a:r>
            <a:r>
              <a:rPr lang="en-GB" baseline="0"/>
              <a:t> Early Resolution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'Formal &amp; ER'!$B$1</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'Formal &amp; ER'!$A$2:$A$13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'Formal &amp; ER'!$B$2:$B$13</c:f>
              <c:numCache>
                <c:formatCode>General</c:formatCode>
                <c:ptCount val="12"/>
                <c:pt idx="0">
                  <c:v>153</c:v>
                </c:pt>
                <c:pt idx="1">
                  <c:v>142</c:v>
                </c:pt>
                <c:pt idx="2">
                  <c:v>130</c:v>
                </c:pt>
                <c:pt idx="3">
                  <c:v>141</c:v>
                </c:pt>
                <c:pt idx="4">
                  <c:v>154</c:v>
                </c:pt>
                <c:pt idx="5">
                  <c:v>120</c:v>
                </c:pt>
                <c:pt idx="6">
                  <c:v>167</c:v>
                </c:pt>
                <c:pt idx="7">
                  <c:v>159</c:v>
                </c:pt>
                <c:pt idx="8">
                  <c:v>162</c:v>
                </c:pt>
                <c:pt idx="9">
                  <c:v>168</c:v>
                </c:pt>
                <c:pt idx="10">
                  <c:v>177</c:v>
                </c:pt>
                <c:pt idx="11">
                  <c:v>207</c:v>
                </c:pt>
              </c:numCache>
            </c:numRef>
          </c:val>
          <c:smooth val="0"/>
          <c:extLst>
            <c:ext xmlns:c16="http://schemas.microsoft.com/office/drawing/2014/chart" uri="{C3380CC4-5D6E-409C-BE32-E72D297353CC}">
              <c16:uniqueId val="{00000000-0E17-43C8-AE77-A5F6579D814D}"/>
            </c:ext>
          </c:extLst>
        </c:ser>
        <c:ser>
          <c:idx val="1"/>
          <c:order val="1"/>
          <c:tx>
            <c:strRef>
              <c:f>'Formal &amp; ER'!$C$1</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'Formal &amp; ER'!$A$2:$A$13</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'Formal &amp; ER'!$C$2:$C$13</c:f>
              <c:numCache>
                <c:formatCode>General</c:formatCode>
                <c:ptCount val="12"/>
                <c:pt idx="0">
                  <c:v>57</c:v>
                </c:pt>
                <c:pt idx="1">
                  <c:v>36</c:v>
                </c:pt>
                <c:pt idx="2">
                  <c:v>43</c:v>
                </c:pt>
                <c:pt idx="3">
                  <c:v>40</c:v>
                </c:pt>
                <c:pt idx="4">
                  <c:v>37</c:v>
                </c:pt>
                <c:pt idx="5">
                  <c:v>29</c:v>
                </c:pt>
                <c:pt idx="6">
                  <c:v>51</c:v>
                </c:pt>
                <c:pt idx="7">
                  <c:v>34</c:v>
                </c:pt>
                <c:pt idx="8">
                  <c:v>36</c:v>
                </c:pt>
                <c:pt idx="9">
                  <c:v>48</c:v>
                </c:pt>
                <c:pt idx="10">
                  <c:v>24</c:v>
                </c:pt>
                <c:pt idx="11">
                  <c:v>37</c:v>
                </c:pt>
              </c:numCache>
            </c:numRef>
          </c:val>
          <c:smooth val="0"/>
          <c:extLst>
            <c:ext xmlns:c16="http://schemas.microsoft.com/office/drawing/2014/chart" uri="{C3380CC4-5D6E-409C-BE32-E72D297353CC}">
              <c16:uniqueId val="{00000001-0E17-43C8-AE77-A5F6579D814D}"/>
            </c:ext>
          </c:extLst>
        </c:ser>
        <c:dLbls>
          <c:showLegendKey val="0"/>
          <c:showVal val="0"/>
          <c:showCatName val="0"/>
          <c:showSerName val="0"/>
          <c:showPercent val="0"/>
          <c:showBubbleSize val="0"/>
        </c:dLbls>
        <c:marker val="1"/>
        <c:smooth val="0"/>
        <c:axId val="1386941167"/>
        <c:axId val="1386946447"/>
      </c:lineChart>
      <c:dateAx>
        <c:axId val="138694116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6447"/>
        <c:crosses val="autoZero"/>
        <c:auto val="1"/>
        <c:lblOffset val="100"/>
        <c:baseTimeUnit val="months"/>
      </c:dateAx>
      <c:valAx>
        <c:axId val="13869464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869411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Morriston!$B$105</c:f>
              <c:strCache>
                <c:ptCount val="1"/>
                <c:pt idx="0">
                  <c:v>Apr-25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Morriston!$A$106:$A$110</c:f>
              <c:strCache>
                <c:ptCount val="5"/>
                <c:pt idx="0">
                  <c:v>Intensive Care</c:v>
                </c:pt>
                <c:pt idx="1">
                  <c:v>Emergency Department </c:v>
                </c:pt>
                <c:pt idx="2">
                  <c:v>General Medicine</c:v>
                </c:pt>
                <c:pt idx="3">
                  <c:v>Respiratory Medicine</c:v>
                </c:pt>
                <c:pt idx="4">
                  <c:v>General Surgery</c:v>
                </c:pt>
              </c:strCache>
            </c:strRef>
          </c:cat>
          <c:val>
            <c:numRef>
              <c:f>Morriston!$B$106:$B$110</c:f>
              <c:numCache>
                <c:formatCode>General</c:formatCode>
                <c:ptCount val="5"/>
                <c:pt idx="0">
                  <c:v>8</c:v>
                </c:pt>
                <c:pt idx="1">
                  <c:v>10</c:v>
                </c:pt>
                <c:pt idx="2">
                  <c:v>4</c:v>
                </c:pt>
                <c:pt idx="3">
                  <c:v>4</c:v>
                </c:pt>
                <c:pt idx="4">
                  <c:v>4</c:v>
                </c:pt>
              </c:numCache>
            </c:numRef>
          </c:val>
          <c:smooth val="0"/>
          <c:extLst>
            <c:ext xmlns:c16="http://schemas.microsoft.com/office/drawing/2014/chart" uri="{C3380CC4-5D6E-409C-BE32-E72D297353CC}">
              <c16:uniqueId val="{00000000-5F8D-4EAD-A8B4-3C1FD522B6B3}"/>
            </c:ext>
          </c:extLst>
        </c:ser>
        <c:ser>
          <c:idx val="1"/>
          <c:order val="1"/>
          <c:tx>
            <c:strRef>
              <c:f>Morriston!$C$105</c:f>
              <c:strCache>
                <c:ptCount val="1"/>
                <c:pt idx="0">
                  <c:v>May-25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Morriston!$A$106:$A$110</c:f>
              <c:strCache>
                <c:ptCount val="5"/>
                <c:pt idx="0">
                  <c:v>Intensive Care</c:v>
                </c:pt>
                <c:pt idx="1">
                  <c:v>Emergency Department </c:v>
                </c:pt>
                <c:pt idx="2">
                  <c:v>General Medicine</c:v>
                </c:pt>
                <c:pt idx="3">
                  <c:v>Respiratory Medicine</c:v>
                </c:pt>
                <c:pt idx="4">
                  <c:v>General Surgery</c:v>
                </c:pt>
              </c:strCache>
            </c:strRef>
          </c:cat>
          <c:val>
            <c:numRef>
              <c:f>Morriston!$C$106:$C$110</c:f>
              <c:numCache>
                <c:formatCode>General</c:formatCode>
                <c:ptCount val="5"/>
                <c:pt idx="0">
                  <c:v>14</c:v>
                </c:pt>
                <c:pt idx="1">
                  <c:v>3</c:v>
                </c:pt>
                <c:pt idx="2">
                  <c:v>6</c:v>
                </c:pt>
                <c:pt idx="3">
                  <c:v>1</c:v>
                </c:pt>
                <c:pt idx="4">
                  <c:v>6</c:v>
                </c:pt>
              </c:numCache>
            </c:numRef>
          </c:val>
          <c:smooth val="0"/>
          <c:extLst>
            <c:ext xmlns:c16="http://schemas.microsoft.com/office/drawing/2014/chart" uri="{C3380CC4-5D6E-409C-BE32-E72D297353CC}">
              <c16:uniqueId val="{00000001-5F8D-4EAD-A8B4-3C1FD522B6B3}"/>
            </c:ext>
          </c:extLst>
        </c:ser>
        <c:ser>
          <c:idx val="2"/>
          <c:order val="2"/>
          <c:tx>
            <c:strRef>
              <c:f>Morriston!$D$105</c:f>
              <c:strCache>
                <c:ptCount val="1"/>
                <c:pt idx="0">
                  <c:v>Jun-25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Morriston!$A$106:$A$110</c:f>
              <c:strCache>
                <c:ptCount val="5"/>
                <c:pt idx="0">
                  <c:v>Intensive Care</c:v>
                </c:pt>
                <c:pt idx="1">
                  <c:v>Emergency Department </c:v>
                </c:pt>
                <c:pt idx="2">
                  <c:v>General Medicine</c:v>
                </c:pt>
                <c:pt idx="3">
                  <c:v>Respiratory Medicine</c:v>
                </c:pt>
                <c:pt idx="4">
                  <c:v>General Surgery</c:v>
                </c:pt>
              </c:strCache>
            </c:strRef>
          </c:cat>
          <c:val>
            <c:numRef>
              <c:f>Morriston!$D$106:$D$110</c:f>
              <c:numCache>
                <c:formatCode>General</c:formatCode>
                <c:ptCount val="5"/>
                <c:pt idx="0">
                  <c:v>2</c:v>
                </c:pt>
                <c:pt idx="1">
                  <c:v>4</c:v>
                </c:pt>
                <c:pt idx="2">
                  <c:v>3</c:v>
                </c:pt>
                <c:pt idx="3">
                  <c:v>5</c:v>
                </c:pt>
                <c:pt idx="4">
                  <c:v>0</c:v>
                </c:pt>
              </c:numCache>
            </c:numRef>
          </c:val>
          <c:smooth val="0"/>
          <c:extLst>
            <c:ext xmlns:c16="http://schemas.microsoft.com/office/drawing/2014/chart" uri="{C3380CC4-5D6E-409C-BE32-E72D297353CC}">
              <c16:uniqueId val="{00000002-5F8D-4EAD-A8B4-3C1FD522B6B3}"/>
            </c:ext>
          </c:extLst>
        </c:ser>
        <c:dLbls>
          <c:showLegendKey val="0"/>
          <c:showVal val="0"/>
          <c:showCatName val="0"/>
          <c:showSerName val="0"/>
          <c:showPercent val="0"/>
          <c:showBubbleSize val="0"/>
        </c:dLbls>
        <c:marker val="1"/>
        <c:smooth val="0"/>
        <c:axId val="1447466112"/>
        <c:axId val="1275666400"/>
      </c:lineChart>
      <c:catAx>
        <c:axId val="1447466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5666400"/>
        <c:crosses val="autoZero"/>
        <c:auto val="1"/>
        <c:lblAlgn val="ctr"/>
        <c:lblOffset val="100"/>
        <c:noMultiLvlLbl val="0"/>
      </c:catAx>
      <c:valAx>
        <c:axId val="1275666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7466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(Morriston Service Group)</a:t>
            </a:r>
          </a:p>
        </c:rich>
      </c:tx>
      <c:layout>
        <c:manualLayout>
          <c:xMode val="edge"/>
          <c:yMode val="edge"/>
          <c:x val="0.19624429766546009"/>
          <c:y val="2.4615384615384615E-2"/>
        </c:manualLayout>
      </c:layout>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'Morriston SG'!$D$4</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7.2244349866102009E-2"/>
                  <c:y val="6.153846153846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492-4644-A008-87A6BB18B25B}"/>
                </c:ext>
              </c:extLst>
            </c:dLbl>
            <c:dLbl>
              <c:idx val="1"/>
              <c:layout>
                <c:manualLayout>
                  <c:x val="-3.8247008752642316E-2"/>
                  <c:y val="5.33333333333333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492-4644-A008-87A6BB18B25B}"/>
                </c:ext>
              </c:extLst>
            </c:dLbl>
            <c:dLbl>
              <c:idx val="2"/>
              <c:layout>
                <c:manualLayout>
                  <c:x val="-4.0371842572233474E-2"/>
                  <c:y val="6.153846153846154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492-4644-A008-87A6BB18B25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'Morriston SG'!$C$5:$C$7</c:f>
              <c:numCache>
                <c:formatCode>mmm\-yy</c:formatCode>
                <c:ptCount val="3"/>
                <c:pt idx="0">
                  <c:v>45748</c:v>
                </c:pt>
                <c:pt idx="1">
                  <c:v>45778</c:v>
                </c:pt>
                <c:pt idx="2">
                  <c:v>45809</c:v>
                </c:pt>
              </c:numCache>
            </c:numRef>
          </c:cat>
          <c:val>
            <c:numRef>
              <c:f>'Morriston SG'!$D$5:$D$7</c:f>
              <c:numCache>
                <c:formatCode>#,##0</c:formatCode>
                <c:ptCount val="3"/>
                <c:pt idx="0">
                  <c:v>2498</c:v>
                </c:pt>
                <c:pt idx="1">
                  <c:v>2883</c:v>
                </c:pt>
                <c:pt idx="2">
                  <c:v>2995</c:v>
                </c:pt>
              </c:numCache>
            </c:numRef>
          </c:val>
          <c:smooth val="0"/>
          <c:extLst>
            <c:ext xmlns:c16="http://schemas.microsoft.com/office/drawing/2014/chart" uri="{C3380CC4-5D6E-409C-BE32-E72D297353CC}">
              <c16:uniqueId val="{00000003-7492-4644-A008-87A6BB18B25B}"/>
            </c:ext>
          </c:extLst>
        </c:ser>
        <c:dLbls>
          <c:showLegendKey val="0"/>
          <c:showVal val="0"/>
          <c:showCatName val="0"/>
          <c:showSerName val="0"/>
          <c:showPercent val="0"/>
          <c:showBubbleSize val="0"/>
        </c:dLbls>
        <c:smooth val="0"/>
        <c:axId val="505713552"/>
        <c:axId val="505714864"/>
      </c:lineChart>
      <c:dateAx>
        <c:axId val="505713552"/>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4864"/>
        <c:crosses val="autoZero"/>
        <c:auto val="1"/>
        <c:lblOffset val="100"/>
        <c:baseTimeUnit val="months"/>
      </c:dateAx>
      <c:valAx>
        <c:axId val="505714864"/>
        <c:scaling>
          <c:orientation val="minMax"/>
          <c:max val="3500"/>
          <c:min val="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7135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NPTSSG Complaints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NPTSSG!$B$3:$B$14</c:f>
              <c:numCache>
                <c:formatCode>General</c:formatCode>
                <c:ptCount val="12"/>
                <c:pt idx="0">
                  <c:v>39</c:v>
                </c:pt>
                <c:pt idx="1">
                  <c:v>31</c:v>
                </c:pt>
                <c:pt idx="2">
                  <c:v>31</c:v>
                </c:pt>
                <c:pt idx="3">
                  <c:v>41</c:v>
                </c:pt>
                <c:pt idx="4">
                  <c:v>38</c:v>
                </c:pt>
                <c:pt idx="5">
                  <c:v>25</c:v>
                </c:pt>
                <c:pt idx="6">
                  <c:v>41</c:v>
                </c:pt>
                <c:pt idx="7">
                  <c:v>28</c:v>
                </c:pt>
                <c:pt idx="8">
                  <c:v>53</c:v>
                </c:pt>
                <c:pt idx="9">
                  <c:v>54</c:v>
                </c:pt>
                <c:pt idx="10">
                  <c:v>48</c:v>
                </c:pt>
                <c:pt idx="11">
                  <c:v>63</c:v>
                </c:pt>
              </c:numCache>
            </c:numRef>
          </c:val>
          <c:smooth val="0"/>
          <c:extLst>
            <c:ext xmlns:c16="http://schemas.microsoft.com/office/drawing/2014/chart" uri="{C3380CC4-5D6E-409C-BE32-E72D297353CC}">
              <c16:uniqueId val="{00000000-56B6-48B5-A679-27A466105117}"/>
            </c:ext>
          </c:extLst>
        </c:ser>
        <c:ser>
          <c:idx val="1"/>
          <c:order val="1"/>
          <c:tx>
            <c:strRef>
              <c:f>NPTSSG!$C$2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NPTSSG!$A$3:$A$14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NPTSSG!$C$3:$C$14</c:f>
              <c:numCache>
                <c:formatCode>General</c:formatCode>
                <c:ptCount val="12"/>
                <c:pt idx="0">
                  <c:v>10</c:v>
                </c:pt>
                <c:pt idx="1">
                  <c:v>11</c:v>
                </c:pt>
                <c:pt idx="2">
                  <c:v>20</c:v>
                </c:pt>
                <c:pt idx="3">
                  <c:v>13</c:v>
                </c:pt>
                <c:pt idx="4">
                  <c:v>14</c:v>
                </c:pt>
                <c:pt idx="5">
                  <c:v>11</c:v>
                </c:pt>
                <c:pt idx="6">
                  <c:v>19</c:v>
                </c:pt>
                <c:pt idx="7">
                  <c:v>12</c:v>
                </c:pt>
                <c:pt idx="8">
                  <c:v>16</c:v>
                </c:pt>
                <c:pt idx="9">
                  <c:v>15</c:v>
                </c:pt>
                <c:pt idx="10">
                  <c:v>7</c:v>
                </c:pt>
                <c:pt idx="11">
                  <c:v>18</c:v>
                </c:pt>
              </c:numCache>
            </c:numRef>
          </c:val>
          <c:smooth val="0"/>
          <c:extLst>
            <c:ext xmlns:c16="http://schemas.microsoft.com/office/drawing/2014/chart" uri="{C3380CC4-5D6E-409C-BE32-E72D297353CC}">
              <c16:uniqueId val="{00000001-56B6-48B5-A679-27A466105117}"/>
            </c:ext>
          </c:extLst>
        </c:ser>
        <c:ser>
          <c:idx val="2"/>
          <c:order val="2"/>
          <c:tx>
            <c:strRef>
              <c:f>NPTSSG!$D$2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NPTSSG!$A$3:$A$14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NPTSSG!$D$3:$D$14</c:f>
              <c:numCache>
                <c:formatCode>General</c:formatCode>
                <c:ptCount val="12"/>
                <c:pt idx="0">
                  <c:v>2</c:v>
                </c:pt>
                <c:pt idx="1">
                  <c:v>0</c:v>
                </c:pt>
                <c:pt idx="2">
                  <c:v>2</c:v>
                </c:pt>
                <c:pt idx="3">
                  <c:v>3</c:v>
                </c:pt>
                <c:pt idx="4">
                  <c:v>0</c:v>
                </c:pt>
                <c:pt idx="5">
                  <c:v>0</c:v>
                </c:pt>
                <c:pt idx="6">
                  <c:v>0</c:v>
                </c:pt>
                <c:pt idx="7">
                  <c:v>2</c:v>
                </c:pt>
                <c:pt idx="8">
                  <c:v>0</c:v>
                </c:pt>
                <c:pt idx="9">
                  <c:v>0</c:v>
                </c:pt>
                <c:pt idx="10">
                  <c:v>2</c:v>
                </c:pt>
                <c:pt idx="11">
                  <c:v>0</c:v>
                </c:pt>
              </c:numCache>
            </c:numRef>
          </c:val>
          <c:smooth val="0"/>
          <c:extLst>
            <c:ext xmlns:c16="http://schemas.microsoft.com/office/drawing/2014/chart" uri="{C3380CC4-5D6E-409C-BE32-E72D297353CC}">
              <c16:uniqueId val="{00000002-56B6-48B5-A679-27A466105117}"/>
            </c:ext>
          </c:extLst>
        </c:ser>
        <c:dLbls>
          <c:showLegendKey val="0"/>
          <c:showVal val="0"/>
          <c:showCatName val="0"/>
          <c:showSerName val="0"/>
          <c:showPercent val="0"/>
          <c:showBubbleSize val="0"/>
        </c:dLbls>
        <c:marker val="1"/>
        <c:smooth val="0"/>
        <c:axId val="245591343"/>
        <c:axId val="245585519"/>
      </c:lineChart>
      <c:dateAx>
        <c:axId val="245591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5519"/>
        <c:crosses val="autoZero"/>
        <c:auto val="1"/>
        <c:lblOffset val="100"/>
        <c:baseTimeUnit val="months"/>
      </c:dateAx>
      <c:valAx>
        <c:axId val="245585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1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 5 Services</a:t>
            </a:r>
          </a:p>
        </c:rich>
      </c:tx>
      <c:layout>
        <c:manualLayout>
          <c:xMode val="edge"/>
          <c:yMode val="edge"/>
          <c:x val="0.43175044772563881"/>
          <c:y val="3.100775193798449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NPTSSG!$A$22</c:f>
              <c:strCache>
                <c:ptCount val="1"/>
                <c:pt idx="0">
                  <c:v>Orthopaedics</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NPTSSG!$B$21:$M$21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NPTSSG!$B$22:$M$22</c:f>
              <c:numCache>
                <c:formatCode>General</c:formatCode>
                <c:ptCount val="12"/>
                <c:pt idx="0">
                  <c:v>17</c:v>
                </c:pt>
                <c:pt idx="1">
                  <c:v>13</c:v>
                </c:pt>
                <c:pt idx="2">
                  <c:v>12</c:v>
                </c:pt>
                <c:pt idx="3">
                  <c:v>23</c:v>
                </c:pt>
                <c:pt idx="4">
                  <c:v>15</c:v>
                </c:pt>
                <c:pt idx="5">
                  <c:v>14</c:v>
                </c:pt>
                <c:pt idx="6">
                  <c:v>18</c:v>
                </c:pt>
                <c:pt idx="7">
                  <c:v>13</c:v>
                </c:pt>
                <c:pt idx="8">
                  <c:v>20</c:v>
                </c:pt>
                <c:pt idx="9">
                  <c:v>22</c:v>
                </c:pt>
                <c:pt idx="10">
                  <c:v>15</c:v>
                </c:pt>
                <c:pt idx="11">
                  <c:v>15</c:v>
                </c:pt>
              </c:numCache>
            </c:numRef>
          </c:val>
          <c:smooth val="0"/>
          <c:extLst>
            <c:ext xmlns:c16="http://schemas.microsoft.com/office/drawing/2014/chart" uri="{C3380CC4-5D6E-409C-BE32-E72D297353CC}">
              <c16:uniqueId val="{00000000-9B03-4E61-A129-5BF43F70B3E9}"/>
            </c:ext>
          </c:extLst>
        </c:ser>
        <c:ser>
          <c:idx val="1"/>
          <c:order val="1"/>
          <c:tx>
            <c:strRef>
              <c:f>NPTSSG!$A$23</c:f>
              <c:strCache>
                <c:ptCount val="1"/>
                <c:pt idx="0">
                  <c:v>Gynaecology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NPTSSG!$B$21:$M$21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NPTSSG!$B$23:$M$23</c:f>
              <c:numCache>
                <c:formatCode>General</c:formatCode>
                <c:ptCount val="12"/>
                <c:pt idx="0">
                  <c:v>7</c:v>
                </c:pt>
                <c:pt idx="1">
                  <c:v>2</c:v>
                </c:pt>
                <c:pt idx="2">
                  <c:v>12</c:v>
                </c:pt>
                <c:pt idx="3">
                  <c:v>7</c:v>
                </c:pt>
                <c:pt idx="4">
                  <c:v>8</c:v>
                </c:pt>
                <c:pt idx="5">
                  <c:v>5</c:v>
                </c:pt>
                <c:pt idx="6">
                  <c:v>5</c:v>
                </c:pt>
                <c:pt idx="7">
                  <c:v>7</c:v>
                </c:pt>
                <c:pt idx="8">
                  <c:v>11</c:v>
                </c:pt>
                <c:pt idx="9">
                  <c:v>10</c:v>
                </c:pt>
                <c:pt idx="10">
                  <c:v>12</c:v>
                </c:pt>
                <c:pt idx="11">
                  <c:v>17</c:v>
                </c:pt>
              </c:numCache>
            </c:numRef>
          </c:val>
          <c:smooth val="0"/>
          <c:extLst>
            <c:ext xmlns:c16="http://schemas.microsoft.com/office/drawing/2014/chart" uri="{C3380CC4-5D6E-409C-BE32-E72D297353CC}">
              <c16:uniqueId val="{00000001-9B03-4E61-A129-5BF43F70B3E9}"/>
            </c:ext>
          </c:extLst>
        </c:ser>
        <c:ser>
          <c:idx val="2"/>
          <c:order val="2"/>
          <c:tx>
            <c:strRef>
              <c:f>NPTSSG!$A$24</c:f>
              <c:strCache>
                <c:ptCount val="1"/>
                <c:pt idx="0">
                  <c:v>Obstetrics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NPTSSG!$B$21:$M$21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NPTSSG!$B$24:$M$24</c:f>
              <c:numCache>
                <c:formatCode>General</c:formatCode>
                <c:ptCount val="12"/>
                <c:pt idx="0">
                  <c:v>5</c:v>
                </c:pt>
                <c:pt idx="1">
                  <c:v>8</c:v>
                </c:pt>
                <c:pt idx="2">
                  <c:v>5</c:v>
                </c:pt>
                <c:pt idx="3">
                  <c:v>5</c:v>
                </c:pt>
                <c:pt idx="4">
                  <c:v>4</c:v>
                </c:pt>
                <c:pt idx="5">
                  <c:v>6</c:v>
                </c:pt>
                <c:pt idx="6">
                  <c:v>10</c:v>
                </c:pt>
                <c:pt idx="7">
                  <c:v>6</c:v>
                </c:pt>
                <c:pt idx="8">
                  <c:v>6</c:v>
                </c:pt>
                <c:pt idx="9">
                  <c:v>5</c:v>
                </c:pt>
                <c:pt idx="10">
                  <c:v>8</c:v>
                </c:pt>
                <c:pt idx="11">
                  <c:v>8</c:v>
                </c:pt>
              </c:numCache>
            </c:numRef>
          </c:val>
          <c:smooth val="0"/>
          <c:extLst>
            <c:ext xmlns:c16="http://schemas.microsoft.com/office/drawing/2014/chart" uri="{C3380CC4-5D6E-409C-BE32-E72D297353CC}">
              <c16:uniqueId val="{00000002-9B03-4E61-A129-5BF43F70B3E9}"/>
            </c:ext>
          </c:extLst>
        </c:ser>
        <c:ser>
          <c:idx val="3"/>
          <c:order val="3"/>
          <c:tx>
            <c:strRef>
              <c:f>NPTSSG!$A$25</c:f>
              <c:strCache>
                <c:ptCount val="1"/>
                <c:pt idx="0">
                  <c:v>Ophthalmology</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NPTSSG!$B$21:$M$21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NPTSSG!$B$25:$M$25</c:f>
              <c:numCache>
                <c:formatCode>General</c:formatCode>
                <c:ptCount val="12"/>
                <c:pt idx="0">
                  <c:v>3</c:v>
                </c:pt>
                <c:pt idx="1">
                  <c:v>1</c:v>
                </c:pt>
                <c:pt idx="2">
                  <c:v>6</c:v>
                </c:pt>
                <c:pt idx="3">
                  <c:v>4</c:v>
                </c:pt>
                <c:pt idx="4">
                  <c:v>7</c:v>
                </c:pt>
                <c:pt idx="5">
                  <c:v>2</c:v>
                </c:pt>
                <c:pt idx="6">
                  <c:v>4</c:v>
                </c:pt>
                <c:pt idx="7">
                  <c:v>2</c:v>
                </c:pt>
                <c:pt idx="8">
                  <c:v>4</c:v>
                </c:pt>
                <c:pt idx="9">
                  <c:v>4</c:v>
                </c:pt>
                <c:pt idx="10">
                  <c:v>2</c:v>
                </c:pt>
                <c:pt idx="11">
                  <c:v>5</c:v>
                </c:pt>
              </c:numCache>
            </c:numRef>
          </c:val>
          <c:smooth val="0"/>
          <c:extLst>
            <c:ext xmlns:c16="http://schemas.microsoft.com/office/drawing/2014/chart" uri="{C3380CC4-5D6E-409C-BE32-E72D297353CC}">
              <c16:uniqueId val="{00000003-9B03-4E61-A129-5BF43F70B3E9}"/>
            </c:ext>
          </c:extLst>
        </c:ser>
        <c:ser>
          <c:idx val="4"/>
          <c:order val="4"/>
          <c:tx>
            <c:strRef>
              <c:f>NPTSSG!$A$26</c:f>
              <c:strCache>
                <c:ptCount val="1"/>
                <c:pt idx="0">
                  <c:v>Spinal</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NPTSSG!$B$21:$M$21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NPTSSG!$B$26:$M$26</c:f>
              <c:numCache>
                <c:formatCode>General</c:formatCode>
                <c:ptCount val="12"/>
                <c:pt idx="0">
                  <c:v>3</c:v>
                </c:pt>
                <c:pt idx="1">
                  <c:v>3</c:v>
                </c:pt>
                <c:pt idx="2">
                  <c:v>2</c:v>
                </c:pt>
                <c:pt idx="3">
                  <c:v>1</c:v>
                </c:pt>
                <c:pt idx="4">
                  <c:v>2</c:v>
                </c:pt>
                <c:pt idx="5">
                  <c:v>2</c:v>
                </c:pt>
                <c:pt idx="6">
                  <c:v>2</c:v>
                </c:pt>
                <c:pt idx="7">
                  <c:v>2</c:v>
                </c:pt>
                <c:pt idx="8">
                  <c:v>6</c:v>
                </c:pt>
                <c:pt idx="9">
                  <c:v>2</c:v>
                </c:pt>
                <c:pt idx="10">
                  <c:v>6</c:v>
                </c:pt>
                <c:pt idx="11">
                  <c:v>6</c:v>
                </c:pt>
              </c:numCache>
            </c:numRef>
          </c:val>
          <c:smooth val="0"/>
          <c:extLst>
            <c:ext xmlns:c16="http://schemas.microsoft.com/office/drawing/2014/chart" uri="{C3380CC4-5D6E-409C-BE32-E72D297353CC}">
              <c16:uniqueId val="{00000004-9B03-4E61-A129-5BF43F70B3E9}"/>
            </c:ext>
          </c:extLst>
        </c:ser>
        <c:dLbls>
          <c:showLegendKey val="0"/>
          <c:showVal val="0"/>
          <c:showCatName val="0"/>
          <c:showSerName val="0"/>
          <c:showPercent val="0"/>
          <c:showBubbleSize val="0"/>
        </c:dLbls>
        <c:marker val="1"/>
        <c:smooth val="0"/>
        <c:axId val="1173967680"/>
        <c:axId val="1173967200"/>
      </c:lineChart>
      <c:dateAx>
        <c:axId val="11739676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3967200"/>
        <c:crosses val="autoZero"/>
        <c:auto val="1"/>
        <c:lblOffset val="100"/>
        <c:baseTimeUnit val="months"/>
      </c:dateAx>
      <c:valAx>
        <c:axId val="1173967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73967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b="1">
              <a:effectLst/>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manualLayout>
          <c:layoutTarget val="inner"/>
          <c:xMode val="edge"/>
          <c:yMode val="edge"/>
          <c:x val="9.5806277639952545E-2"/>
          <c:y val="0.16914730971128608"/>
          <c:w val="0.88930194513357064"/>
          <c:h val="0.55247539370078735"/>
        </c:manualLayout>
      </c:layout>
      <c:lineChart>
        <c:grouping val="standard"/>
        <c:varyColors val="0"/>
        <c:ser>
          <c:idx val="0"/>
          <c:order val="0"/>
          <c:tx>
            <c:strRef>
              <c:f>NPTSSG!$B$40</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NPTSSG!$A$41:$A$52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NPTSSG!$B$41:$B$52</c:f>
              <c:numCache>
                <c:formatCode>General</c:formatCode>
                <c:ptCount val="12"/>
                <c:pt idx="0">
                  <c:v>217</c:v>
                </c:pt>
                <c:pt idx="1">
                  <c:v>206</c:v>
                </c:pt>
                <c:pt idx="2">
                  <c:v>189</c:v>
                </c:pt>
                <c:pt idx="3">
                  <c:v>247</c:v>
                </c:pt>
                <c:pt idx="4">
                  <c:v>197</c:v>
                </c:pt>
                <c:pt idx="5">
                  <c:v>174</c:v>
                </c:pt>
                <c:pt idx="6">
                  <c:v>215</c:v>
                </c:pt>
                <c:pt idx="7">
                  <c:v>181</c:v>
                </c:pt>
                <c:pt idx="8">
                  <c:v>211</c:v>
                </c:pt>
                <c:pt idx="9">
                  <c:v>180</c:v>
                </c:pt>
                <c:pt idx="10">
                  <c:v>209</c:v>
                </c:pt>
                <c:pt idx="11">
                  <c:v>180</c:v>
                </c:pt>
              </c:numCache>
            </c:numRef>
          </c:val>
          <c:smooth val="0"/>
          <c:extLst>
            <c:ext xmlns:c16="http://schemas.microsoft.com/office/drawing/2014/chart" uri="{C3380CC4-5D6E-409C-BE32-E72D297353CC}">
              <c16:uniqueId val="{00000000-B445-4708-AA39-A67D2C16F749}"/>
            </c:ext>
          </c:extLst>
        </c:ser>
        <c:ser>
          <c:idx val="1"/>
          <c:order val="1"/>
          <c:tx>
            <c:strRef>
              <c:f>NPTSSG!$C$40</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NPTSSG!$A$41:$A$52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NPTSSG!$C$41:$C$52</c:f>
              <c:numCache>
                <c:formatCode>General</c:formatCode>
                <c:ptCount val="12"/>
                <c:pt idx="0">
                  <c:v>256</c:v>
                </c:pt>
                <c:pt idx="1">
                  <c:v>235</c:v>
                </c:pt>
                <c:pt idx="2">
                  <c:v>264</c:v>
                </c:pt>
                <c:pt idx="3">
                  <c:v>241</c:v>
                </c:pt>
                <c:pt idx="4">
                  <c:v>240</c:v>
                </c:pt>
                <c:pt idx="5">
                  <c:v>199</c:v>
                </c:pt>
                <c:pt idx="6">
                  <c:v>232</c:v>
                </c:pt>
                <c:pt idx="7">
                  <c:v>206</c:v>
                </c:pt>
                <c:pt idx="8">
                  <c:v>211</c:v>
                </c:pt>
                <c:pt idx="9">
                  <c:v>236</c:v>
                </c:pt>
                <c:pt idx="10">
                  <c:v>220</c:v>
                </c:pt>
                <c:pt idx="11">
                  <c:v>240</c:v>
                </c:pt>
              </c:numCache>
            </c:numRef>
          </c:val>
          <c:smooth val="0"/>
          <c:extLst>
            <c:ext xmlns:c16="http://schemas.microsoft.com/office/drawing/2014/chart" uri="{C3380CC4-5D6E-409C-BE32-E72D297353CC}">
              <c16:uniqueId val="{00000001-B445-4708-AA39-A67D2C16F749}"/>
            </c:ext>
          </c:extLst>
        </c:ser>
        <c:ser>
          <c:idx val="2"/>
          <c:order val="2"/>
          <c:tx>
            <c:strRef>
              <c:f>NPTSSG!$D$40</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NPTSSG!$A$41:$A$52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NPTSSG!$D$41:$D$52</c:f>
              <c:numCache>
                <c:formatCode>General</c:formatCode>
                <c:ptCount val="12"/>
                <c:pt idx="0">
                  <c:v>46</c:v>
                </c:pt>
                <c:pt idx="1">
                  <c:v>34</c:v>
                </c:pt>
                <c:pt idx="2">
                  <c:v>44</c:v>
                </c:pt>
                <c:pt idx="3">
                  <c:v>36</c:v>
                </c:pt>
                <c:pt idx="4">
                  <c:v>37</c:v>
                </c:pt>
                <c:pt idx="5">
                  <c:v>40</c:v>
                </c:pt>
                <c:pt idx="6">
                  <c:v>57</c:v>
                </c:pt>
                <c:pt idx="7">
                  <c:v>39</c:v>
                </c:pt>
                <c:pt idx="8">
                  <c:v>58</c:v>
                </c:pt>
                <c:pt idx="9">
                  <c:v>47</c:v>
                </c:pt>
                <c:pt idx="10">
                  <c:v>54</c:v>
                </c:pt>
                <c:pt idx="11">
                  <c:v>42</c:v>
                </c:pt>
              </c:numCache>
            </c:numRef>
          </c:val>
          <c:smooth val="0"/>
          <c:extLst>
            <c:ext xmlns:c16="http://schemas.microsoft.com/office/drawing/2014/chart" uri="{C3380CC4-5D6E-409C-BE32-E72D297353CC}">
              <c16:uniqueId val="{00000002-B445-4708-AA39-A67D2C16F749}"/>
            </c:ext>
          </c:extLst>
        </c:ser>
        <c:ser>
          <c:idx val="3"/>
          <c:order val="3"/>
          <c:tx>
            <c:strRef>
              <c:f>NPTSSG!$E$40</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dPt>
            <c:idx val="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3-B445-4708-AA39-A67D2C16F749}"/>
              </c:ext>
            </c:extLst>
          </c:dPt>
          <c:dPt>
            <c:idx val="10"/>
            <c:marker>
              <c:symbol val="circle"/>
              <c:size val="5"/>
              <c:spPr>
                <a:solidFill>
                  <a:srgbClr val="FF0000"/>
                </a:solidFill>
                <a:ln w="9525">
                  <a:solidFill>
                    <a:srgbClr val="FF0000"/>
                  </a:solidFill>
                </a:ln>
                <a:effectLst/>
              </c:spPr>
            </c:marker>
            <c:bubble3D val="0"/>
            <c:extLst>
              <c:ext xmlns:c16="http://schemas.microsoft.com/office/drawing/2014/chart" uri="{C3380CC4-5D6E-409C-BE32-E72D297353CC}">
                <c16:uniqueId val="{00000004-B445-4708-AA39-A67D2C16F749}"/>
              </c:ext>
            </c:extLst>
          </c:dPt>
          <c:cat>
            <c:numRef>
              <c:f>NPTSSG!$A$41:$A$52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NPTSSG!$E$41:$E$52</c:f>
              <c:numCache>
                <c:formatCode>General</c:formatCode>
                <c:ptCount val="12"/>
                <c:pt idx="0">
                  <c:v>7</c:v>
                </c:pt>
                <c:pt idx="1">
                  <c:v>8</c:v>
                </c:pt>
                <c:pt idx="2">
                  <c:v>9</c:v>
                </c:pt>
                <c:pt idx="3">
                  <c:v>1</c:v>
                </c:pt>
                <c:pt idx="4">
                  <c:v>9</c:v>
                </c:pt>
                <c:pt idx="5">
                  <c:v>7</c:v>
                </c:pt>
                <c:pt idx="6">
                  <c:v>14</c:v>
                </c:pt>
                <c:pt idx="7">
                  <c:v>6</c:v>
                </c:pt>
                <c:pt idx="8">
                  <c:v>8</c:v>
                </c:pt>
                <c:pt idx="9">
                  <c:v>7</c:v>
                </c:pt>
                <c:pt idx="10">
                  <c:v>3</c:v>
                </c:pt>
                <c:pt idx="11">
                  <c:v>6</c:v>
                </c:pt>
              </c:numCache>
            </c:numRef>
          </c:val>
          <c:smooth val="0"/>
          <c:extLst>
            <c:ext xmlns:c16="http://schemas.microsoft.com/office/drawing/2014/chart" uri="{C3380CC4-5D6E-409C-BE32-E72D297353CC}">
              <c16:uniqueId val="{00000005-B445-4708-AA39-A67D2C16F749}"/>
            </c:ext>
          </c:extLst>
        </c:ser>
        <c:ser>
          <c:idx val="4"/>
          <c:order val="4"/>
          <c:tx>
            <c:strRef>
              <c:f>NPTSSG!$F$40</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NPTSSG!$A$41:$A$52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NPTSSG!$F$41:$F$52</c:f>
              <c:numCache>
                <c:formatCode>General</c:formatCode>
                <c:ptCount val="12"/>
                <c:pt idx="0">
                  <c:v>1</c:v>
                </c:pt>
                <c:pt idx="1">
                  <c:v>0</c:v>
                </c:pt>
                <c:pt idx="2">
                  <c:v>0</c:v>
                </c:pt>
                <c:pt idx="3">
                  <c:v>0</c:v>
                </c:pt>
                <c:pt idx="4">
                  <c:v>4</c:v>
                </c:pt>
                <c:pt idx="5">
                  <c:v>1</c:v>
                </c:pt>
                <c:pt idx="6">
                  <c:v>1</c:v>
                </c:pt>
                <c:pt idx="7">
                  <c:v>2</c:v>
                </c:pt>
                <c:pt idx="8">
                  <c:v>0</c:v>
                </c:pt>
                <c:pt idx="9">
                  <c:v>0</c:v>
                </c:pt>
                <c:pt idx="10">
                  <c:v>2</c:v>
                </c:pt>
                <c:pt idx="11">
                  <c:v>1</c:v>
                </c:pt>
              </c:numCache>
            </c:numRef>
          </c:val>
          <c:smooth val="0"/>
          <c:extLst>
            <c:ext xmlns:c16="http://schemas.microsoft.com/office/drawing/2014/chart" uri="{C3380CC4-5D6E-409C-BE32-E72D297353CC}">
              <c16:uniqueId val="{00000006-B445-4708-AA39-A67D2C16F749}"/>
            </c:ext>
          </c:extLst>
        </c:ser>
        <c:dLbls>
          <c:showLegendKey val="0"/>
          <c:showVal val="0"/>
          <c:showCatName val="0"/>
          <c:showSerName val="0"/>
          <c:showPercent val="0"/>
          <c:showBubbleSize val="0"/>
        </c:dLbls>
        <c:marker val="1"/>
        <c:smooth val="0"/>
        <c:axId val="189497663"/>
        <c:axId val="189516383"/>
      </c:lineChart>
      <c:dateAx>
        <c:axId val="18949766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6383"/>
        <c:crosses val="autoZero"/>
        <c:auto val="1"/>
        <c:lblOffset val="100"/>
        <c:baseTimeUnit val="months"/>
      </c:dateAx>
      <c:valAx>
        <c:axId val="189516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7663"/>
        <c:crosses val="autoZero"/>
        <c:crossBetween val="between"/>
      </c:valAx>
      <c:spPr>
        <a:noFill/>
        <a:ln>
          <a:noFill/>
        </a:ln>
        <a:effectLst/>
      </c:spPr>
    </c:plotArea>
    <c:legend>
      <c:legendPos val="b"/>
      <c:layout>
        <c:manualLayout>
          <c:xMode val="edge"/>
          <c:yMode val="edge"/>
          <c:x val="9.5783087045626145E-2"/>
          <c:y val="0.83520177165354326"/>
          <c:w val="0.86398817541607531"/>
          <c:h val="7.31316061115329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a:t>
            </a:r>
            <a:r>
              <a:rPr lang="en-GB" sz="1200" b="1" baseline="0"/>
              <a:t> Incident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NPTSSG!$B$58</c:f>
              <c:strCache>
                <c:ptCount val="1"/>
                <c:pt idx="0">
                  <c:v>Apr-25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NPTSSG!$A$59:$A$63</c:f>
              <c:strCache>
                <c:ptCount val="5"/>
                <c:pt idx="0">
                  <c:v>Neonate</c:v>
                </c:pt>
                <c:pt idx="1">
                  <c:v>Slip, trip or fall</c:v>
                </c:pt>
                <c:pt idx="2">
                  <c:v>Treatment or procedure issues</c:v>
                </c:pt>
                <c:pt idx="3">
                  <c:v>Maternal</c:v>
                </c:pt>
                <c:pt idx="4">
                  <c:v>Patient injury</c:v>
                </c:pt>
              </c:strCache>
            </c:strRef>
          </c:cat>
          <c:val>
            <c:numRef>
              <c:f>NPTSSG!$B$59:$B$63</c:f>
              <c:numCache>
                <c:formatCode>General</c:formatCode>
                <c:ptCount val="5"/>
                <c:pt idx="0">
                  <c:v>43</c:v>
                </c:pt>
                <c:pt idx="1">
                  <c:v>44</c:v>
                </c:pt>
                <c:pt idx="2">
                  <c:v>19</c:v>
                </c:pt>
                <c:pt idx="3">
                  <c:v>12</c:v>
                </c:pt>
                <c:pt idx="4">
                  <c:v>17</c:v>
                </c:pt>
              </c:numCache>
            </c:numRef>
          </c:val>
          <c:smooth val="0"/>
          <c:extLst>
            <c:ext xmlns:c16="http://schemas.microsoft.com/office/drawing/2014/chart" uri="{C3380CC4-5D6E-409C-BE32-E72D297353CC}">
              <c16:uniqueId val="{00000000-1E9E-4372-B5E2-5FCC3C4519D6}"/>
            </c:ext>
          </c:extLst>
        </c:ser>
        <c:ser>
          <c:idx val="1"/>
          <c:order val="1"/>
          <c:tx>
            <c:strRef>
              <c:f>NPTSSG!$C$58</c:f>
              <c:strCache>
                <c:ptCount val="1"/>
                <c:pt idx="0">
                  <c:v>May-25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NPTSSG!$A$59:$A$63</c:f>
              <c:strCache>
                <c:ptCount val="5"/>
                <c:pt idx="0">
                  <c:v>Neonate</c:v>
                </c:pt>
                <c:pt idx="1">
                  <c:v>Slip, trip or fall</c:v>
                </c:pt>
                <c:pt idx="2">
                  <c:v>Treatment or procedure issues</c:v>
                </c:pt>
                <c:pt idx="3">
                  <c:v>Maternal</c:v>
                </c:pt>
                <c:pt idx="4">
                  <c:v>Patient injury</c:v>
                </c:pt>
              </c:strCache>
            </c:strRef>
          </c:cat>
          <c:val>
            <c:numRef>
              <c:f>NPTSSG!$C$59:$C$63</c:f>
              <c:numCache>
                <c:formatCode>General</c:formatCode>
                <c:ptCount val="5"/>
                <c:pt idx="0">
                  <c:v>65</c:v>
                </c:pt>
                <c:pt idx="1">
                  <c:v>36</c:v>
                </c:pt>
                <c:pt idx="2">
                  <c:v>28</c:v>
                </c:pt>
                <c:pt idx="3">
                  <c:v>30</c:v>
                </c:pt>
                <c:pt idx="4">
                  <c:v>19</c:v>
                </c:pt>
              </c:numCache>
            </c:numRef>
          </c:val>
          <c:smooth val="0"/>
          <c:extLst>
            <c:ext xmlns:c16="http://schemas.microsoft.com/office/drawing/2014/chart" uri="{C3380CC4-5D6E-409C-BE32-E72D297353CC}">
              <c16:uniqueId val="{00000001-1E9E-4372-B5E2-5FCC3C4519D6}"/>
            </c:ext>
          </c:extLst>
        </c:ser>
        <c:ser>
          <c:idx val="2"/>
          <c:order val="2"/>
          <c:tx>
            <c:strRef>
              <c:f>NPTSSG!$D$58</c:f>
              <c:strCache>
                <c:ptCount val="1"/>
                <c:pt idx="0">
                  <c:v>Jun-25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NPTSSG!$A$59:$A$63</c:f>
              <c:strCache>
                <c:ptCount val="5"/>
                <c:pt idx="0">
                  <c:v>Neonate</c:v>
                </c:pt>
                <c:pt idx="1">
                  <c:v>Slip, trip or fall</c:v>
                </c:pt>
                <c:pt idx="2">
                  <c:v>Treatment or procedure issues</c:v>
                </c:pt>
                <c:pt idx="3">
                  <c:v>Maternal</c:v>
                </c:pt>
                <c:pt idx="4">
                  <c:v>Patient injury</c:v>
                </c:pt>
              </c:strCache>
            </c:strRef>
          </c:cat>
          <c:val>
            <c:numRef>
              <c:f>NPTSSG!$D$59:$D$63</c:f>
              <c:numCache>
                <c:formatCode>General</c:formatCode>
                <c:ptCount val="5"/>
                <c:pt idx="0">
                  <c:v>44</c:v>
                </c:pt>
                <c:pt idx="1">
                  <c:v>42</c:v>
                </c:pt>
                <c:pt idx="2">
                  <c:v>34</c:v>
                </c:pt>
                <c:pt idx="3">
                  <c:v>22</c:v>
                </c:pt>
                <c:pt idx="4">
                  <c:v>21</c:v>
                </c:pt>
              </c:numCache>
            </c:numRef>
          </c:val>
          <c:smooth val="0"/>
          <c:extLst>
            <c:ext xmlns:c16="http://schemas.microsoft.com/office/drawing/2014/chart" uri="{C3380CC4-5D6E-409C-BE32-E72D297353CC}">
              <c16:uniqueId val="{00000002-1E9E-4372-B5E2-5FCC3C4519D6}"/>
            </c:ext>
          </c:extLst>
        </c:ser>
        <c:dLbls>
          <c:showLegendKey val="0"/>
          <c:showVal val="0"/>
          <c:showCatName val="0"/>
          <c:showSerName val="0"/>
          <c:showPercent val="0"/>
          <c:showBubbleSize val="0"/>
        </c:dLbls>
        <c:marker val="1"/>
        <c:smooth val="0"/>
        <c:axId val="1168502704"/>
        <c:axId val="1168501744"/>
      </c:lineChart>
      <c:catAx>
        <c:axId val="1168502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8501744"/>
        <c:crosses val="autoZero"/>
        <c:auto val="1"/>
        <c:lblAlgn val="ctr"/>
        <c:lblOffset val="100"/>
        <c:noMultiLvlLbl val="0"/>
      </c:catAx>
      <c:valAx>
        <c:axId val="1168501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8502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baseline="0">
                <a:effectLst/>
              </a:rPr>
              <a:t>National Reportable Incidents - NPTSSG</a:t>
            </a:r>
            <a:endParaRPr lang="en-GB" sz="105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NPTSSG!$E$73:$E$84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NPTSSG!$F$73:$F$84</c:f>
              <c:numCache>
                <c:formatCode>General</c:formatCode>
                <c:ptCount val="12"/>
                <c:pt idx="0">
                  <c:v>3</c:v>
                </c:pt>
                <c:pt idx="1">
                  <c:v>2</c:v>
                </c:pt>
                <c:pt idx="2">
                  <c:v>6</c:v>
                </c:pt>
                <c:pt idx="3">
                  <c:v>6</c:v>
                </c:pt>
                <c:pt idx="4">
                  <c:v>8</c:v>
                </c:pt>
                <c:pt idx="5">
                  <c:v>5</c:v>
                </c:pt>
                <c:pt idx="6">
                  <c:v>4</c:v>
                </c:pt>
                <c:pt idx="7">
                  <c:v>1</c:v>
                </c:pt>
                <c:pt idx="8">
                  <c:v>5</c:v>
                </c:pt>
                <c:pt idx="9">
                  <c:v>2</c:v>
                </c:pt>
                <c:pt idx="10">
                  <c:v>5</c:v>
                </c:pt>
                <c:pt idx="11">
                  <c:v>4</c:v>
                </c:pt>
              </c:numCache>
            </c:numRef>
          </c:val>
          <c:smooth val="0"/>
          <c:extLst>
            <c:ext xmlns:c16="http://schemas.microsoft.com/office/drawing/2014/chart" uri="{C3380CC4-5D6E-409C-BE32-E72D297353CC}">
              <c16:uniqueId val="{00000000-0576-4B89-9DCC-B445E730F8AB}"/>
            </c:ext>
          </c:extLst>
        </c:ser>
        <c:dLbls>
          <c:showLegendKey val="0"/>
          <c:showVal val="0"/>
          <c:showCatName val="0"/>
          <c:showSerName val="0"/>
          <c:showPercent val="0"/>
          <c:showBubbleSize val="0"/>
        </c:dLbls>
        <c:marker val="1"/>
        <c:smooth val="0"/>
        <c:axId val="594548223"/>
        <c:axId val="594547807"/>
      </c:lineChart>
      <c:dateAx>
        <c:axId val="594548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7807"/>
        <c:crosses val="autoZero"/>
        <c:auto val="1"/>
        <c:lblOffset val="100"/>
        <c:baseTimeUnit val="months"/>
      </c:dateAx>
      <c:valAx>
        <c:axId val="594547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548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1" i="0" baseline="0">
                <a:effectLst/>
              </a:rPr>
              <a:t>NPTSSG Compliments by month</a:t>
            </a:r>
            <a:endParaRPr lang="en-GB" sz="120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NPTSSG!$E$89:$E$100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NPTSSG!$F$89:$F$100</c:f>
              <c:numCache>
                <c:formatCode>General</c:formatCode>
                <c:ptCount val="12"/>
                <c:pt idx="0">
                  <c:v>37</c:v>
                </c:pt>
                <c:pt idx="1">
                  <c:v>18</c:v>
                </c:pt>
                <c:pt idx="2">
                  <c:v>20</c:v>
                </c:pt>
                <c:pt idx="3">
                  <c:v>31</c:v>
                </c:pt>
                <c:pt idx="4">
                  <c:v>12</c:v>
                </c:pt>
                <c:pt idx="5">
                  <c:v>26</c:v>
                </c:pt>
                <c:pt idx="6">
                  <c:v>19</c:v>
                </c:pt>
                <c:pt idx="7">
                  <c:v>17</c:v>
                </c:pt>
                <c:pt idx="8">
                  <c:v>20</c:v>
                </c:pt>
                <c:pt idx="9">
                  <c:v>28</c:v>
                </c:pt>
                <c:pt idx="10">
                  <c:v>17</c:v>
                </c:pt>
                <c:pt idx="11">
                  <c:v>18</c:v>
                </c:pt>
              </c:numCache>
            </c:numRef>
          </c:val>
          <c:smooth val="0"/>
          <c:extLst>
            <c:ext xmlns:c16="http://schemas.microsoft.com/office/drawing/2014/chart" uri="{C3380CC4-5D6E-409C-BE32-E72D297353CC}">
              <c16:uniqueId val="{00000000-F276-493C-B1BC-5199DBFF1BB7}"/>
            </c:ext>
          </c:extLst>
        </c:ser>
        <c:dLbls>
          <c:showLegendKey val="0"/>
          <c:showVal val="0"/>
          <c:showCatName val="0"/>
          <c:showSerName val="0"/>
          <c:showPercent val="0"/>
          <c:showBubbleSize val="0"/>
        </c:dLbls>
        <c:marker val="1"/>
        <c:smooth val="0"/>
        <c:axId val="189501407"/>
        <c:axId val="189503903"/>
      </c:lineChart>
      <c:dateAx>
        <c:axId val="189501407"/>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3903"/>
        <c:crosses val="autoZero"/>
        <c:auto val="1"/>
        <c:lblOffset val="100"/>
        <c:baseTimeUnit val="months"/>
      </c:dateAx>
      <c:valAx>
        <c:axId val="1895039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140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NPTSSG - 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NPTSSG!$B$107</c:f>
              <c:strCache>
                <c:ptCount val="1"/>
                <c:pt idx="0">
                  <c:v>IVF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NPTSSG!$C$106:$E$106</c:f>
              <c:numCache>
                <c:formatCode>mmm\-yy</c:formatCode>
                <c:ptCount val="3"/>
                <c:pt idx="0">
                  <c:v>45748</c:v>
                </c:pt>
                <c:pt idx="1">
                  <c:v>45778</c:v>
                </c:pt>
                <c:pt idx="2">
                  <c:v>45809</c:v>
                </c:pt>
              </c:numCache>
            </c:numRef>
          </c:cat>
          <c:val>
            <c:numRef>
              <c:f>NPTSSG!$C$107:$E$107</c:f>
              <c:numCache>
                <c:formatCode>General</c:formatCode>
                <c:ptCount val="3"/>
                <c:pt idx="0">
                  <c:v>12</c:v>
                </c:pt>
                <c:pt idx="1">
                  <c:v>2</c:v>
                </c:pt>
                <c:pt idx="2">
                  <c:v>1</c:v>
                </c:pt>
              </c:numCache>
            </c:numRef>
          </c:val>
          <c:smooth val="0"/>
          <c:extLst>
            <c:ext xmlns:c16="http://schemas.microsoft.com/office/drawing/2014/chart" uri="{C3380CC4-5D6E-409C-BE32-E72D297353CC}">
              <c16:uniqueId val="{00000000-D7C2-4BB6-A40E-CB86693F8CF4}"/>
            </c:ext>
          </c:extLst>
        </c:ser>
        <c:ser>
          <c:idx val="1"/>
          <c:order val="1"/>
          <c:tx>
            <c:strRef>
              <c:f>NPTSSG!$B$108</c:f>
              <c:strCache>
                <c:ptCount val="1"/>
                <c:pt idx="0">
                  <c:v>Neonatal </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NPTSSG!$C$106:$E$106</c:f>
              <c:numCache>
                <c:formatCode>mmm\-yy</c:formatCode>
                <c:ptCount val="3"/>
                <c:pt idx="0">
                  <c:v>45748</c:v>
                </c:pt>
                <c:pt idx="1">
                  <c:v>45778</c:v>
                </c:pt>
                <c:pt idx="2">
                  <c:v>45809</c:v>
                </c:pt>
              </c:numCache>
            </c:numRef>
          </c:cat>
          <c:val>
            <c:numRef>
              <c:f>NPTSSG!$C$108:$E$108</c:f>
              <c:numCache>
                <c:formatCode>General</c:formatCode>
                <c:ptCount val="3"/>
                <c:pt idx="0">
                  <c:v>2</c:v>
                </c:pt>
                <c:pt idx="1">
                  <c:v>6</c:v>
                </c:pt>
                <c:pt idx="2">
                  <c:v>2</c:v>
                </c:pt>
              </c:numCache>
            </c:numRef>
          </c:val>
          <c:smooth val="0"/>
          <c:extLst>
            <c:ext xmlns:c16="http://schemas.microsoft.com/office/drawing/2014/chart" uri="{C3380CC4-5D6E-409C-BE32-E72D297353CC}">
              <c16:uniqueId val="{00000001-D7C2-4BB6-A40E-CB86693F8CF4}"/>
            </c:ext>
          </c:extLst>
        </c:ser>
        <c:ser>
          <c:idx val="2"/>
          <c:order val="2"/>
          <c:tx>
            <c:strRef>
              <c:f>NPTSSG!$B$109</c:f>
              <c:strCache>
                <c:ptCount val="1"/>
                <c:pt idx="0">
                  <c:v>Oncology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NPTSSG!$C$106:$E$106</c:f>
              <c:numCache>
                <c:formatCode>mmm\-yy</c:formatCode>
                <c:ptCount val="3"/>
                <c:pt idx="0">
                  <c:v>45748</c:v>
                </c:pt>
                <c:pt idx="1">
                  <c:v>45778</c:v>
                </c:pt>
                <c:pt idx="2">
                  <c:v>45809</c:v>
                </c:pt>
              </c:numCache>
            </c:numRef>
          </c:cat>
          <c:val>
            <c:numRef>
              <c:f>NPTSSG!$C$109:$E$109</c:f>
              <c:numCache>
                <c:formatCode>General</c:formatCode>
                <c:ptCount val="3"/>
                <c:pt idx="0">
                  <c:v>4</c:v>
                </c:pt>
                <c:pt idx="1">
                  <c:v>1</c:v>
                </c:pt>
                <c:pt idx="2">
                  <c:v>2</c:v>
                </c:pt>
              </c:numCache>
            </c:numRef>
          </c:val>
          <c:smooth val="0"/>
          <c:extLst>
            <c:ext xmlns:c16="http://schemas.microsoft.com/office/drawing/2014/chart" uri="{C3380CC4-5D6E-409C-BE32-E72D297353CC}">
              <c16:uniqueId val="{00000002-D7C2-4BB6-A40E-CB86693F8CF4}"/>
            </c:ext>
          </c:extLst>
        </c:ser>
        <c:ser>
          <c:idx val="3"/>
          <c:order val="3"/>
          <c:tx>
            <c:strRef>
              <c:f>NPTSSG!$B$110</c:f>
              <c:strCache>
                <c:ptCount val="1"/>
                <c:pt idx="0">
                  <c:v>Obstetrics  </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NPTSSG!$C$106:$E$106</c:f>
              <c:numCache>
                <c:formatCode>mmm\-yy</c:formatCode>
                <c:ptCount val="3"/>
                <c:pt idx="0">
                  <c:v>45748</c:v>
                </c:pt>
                <c:pt idx="1">
                  <c:v>45778</c:v>
                </c:pt>
                <c:pt idx="2">
                  <c:v>45809</c:v>
                </c:pt>
              </c:numCache>
            </c:numRef>
          </c:cat>
          <c:val>
            <c:numRef>
              <c:f>NPTSSG!$C$110:$E$110</c:f>
              <c:numCache>
                <c:formatCode>General</c:formatCode>
                <c:ptCount val="3"/>
                <c:pt idx="0">
                  <c:v>1</c:v>
                </c:pt>
                <c:pt idx="1">
                  <c:v>1</c:v>
                </c:pt>
                <c:pt idx="2">
                  <c:v>4</c:v>
                </c:pt>
              </c:numCache>
            </c:numRef>
          </c:val>
          <c:smooth val="0"/>
          <c:extLst>
            <c:ext xmlns:c16="http://schemas.microsoft.com/office/drawing/2014/chart" uri="{C3380CC4-5D6E-409C-BE32-E72D297353CC}">
              <c16:uniqueId val="{00000003-D7C2-4BB6-A40E-CB86693F8CF4}"/>
            </c:ext>
          </c:extLst>
        </c:ser>
        <c:ser>
          <c:idx val="4"/>
          <c:order val="4"/>
          <c:tx>
            <c:strRef>
              <c:f>NPTSSG!$B$111</c:f>
              <c:strCache>
                <c:ptCount val="1"/>
                <c:pt idx="0">
                  <c:v>Gynaecology  </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NPTSSG!$C$106:$E$106</c:f>
              <c:numCache>
                <c:formatCode>mmm\-yy</c:formatCode>
                <c:ptCount val="3"/>
                <c:pt idx="0">
                  <c:v>45748</c:v>
                </c:pt>
                <c:pt idx="1">
                  <c:v>45778</c:v>
                </c:pt>
                <c:pt idx="2">
                  <c:v>45809</c:v>
                </c:pt>
              </c:numCache>
            </c:numRef>
          </c:cat>
          <c:val>
            <c:numRef>
              <c:f>NPTSSG!$C$111:$E$111</c:f>
              <c:numCache>
                <c:formatCode>General</c:formatCode>
                <c:ptCount val="3"/>
                <c:pt idx="0">
                  <c:v>2</c:v>
                </c:pt>
                <c:pt idx="1">
                  <c:v>2</c:v>
                </c:pt>
                <c:pt idx="2">
                  <c:v>1</c:v>
                </c:pt>
              </c:numCache>
            </c:numRef>
          </c:val>
          <c:smooth val="0"/>
          <c:extLst>
            <c:ext xmlns:c16="http://schemas.microsoft.com/office/drawing/2014/chart" uri="{C3380CC4-5D6E-409C-BE32-E72D297353CC}">
              <c16:uniqueId val="{00000004-D7C2-4BB6-A40E-CB86693F8CF4}"/>
            </c:ext>
          </c:extLst>
        </c:ser>
        <c:dLbls>
          <c:showLegendKey val="0"/>
          <c:showVal val="0"/>
          <c:showCatName val="0"/>
          <c:showSerName val="0"/>
          <c:showPercent val="0"/>
          <c:showBubbleSize val="0"/>
        </c:dLbls>
        <c:marker val="1"/>
        <c:smooth val="0"/>
        <c:axId val="1183702144"/>
        <c:axId val="1183699264"/>
      </c:lineChart>
      <c:dateAx>
        <c:axId val="1183702144"/>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699264"/>
        <c:crosses val="autoZero"/>
        <c:auto val="1"/>
        <c:lblOffset val="100"/>
        <c:baseTimeUnit val="months"/>
      </c:dateAx>
      <c:valAx>
        <c:axId val="1183699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83702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(NPT &amp; Singleton Service Group)</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'NPT &amp; Sing SG'!$C$2</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3.4970194184277321E-17"/>
                  <c:y val="-4.2194078808572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1E6-4A66-8AD7-5192391285D6}"/>
                </c:ext>
              </c:extLst>
            </c:dLbl>
            <c:dLbl>
              <c:idx val="1"/>
              <c:layout>
                <c:manualLayout>
                  <c:x val="9.5374358626212716E-3"/>
                  <c:y val="6.32911182128580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1E6-4A66-8AD7-5192391285D6}"/>
                </c:ext>
              </c:extLst>
            </c:dLbl>
            <c:dLbl>
              <c:idx val="2"/>
              <c:layout>
                <c:manualLayout>
                  <c:x val="-3.4334769105436577E-2"/>
                  <c:y val="-5.4852302451143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D1E6-4A66-8AD7-5192391285D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'NPT &amp; Sing SG'!$B$3:$B$5</c:f>
              <c:numCache>
                <c:formatCode>mmm\-yy</c:formatCode>
                <c:ptCount val="3"/>
                <c:pt idx="0">
                  <c:v>45748</c:v>
                </c:pt>
                <c:pt idx="1">
                  <c:v>45778</c:v>
                </c:pt>
                <c:pt idx="2">
                  <c:v>45809</c:v>
                </c:pt>
              </c:numCache>
            </c:numRef>
          </c:cat>
          <c:val>
            <c:numRef>
              <c:f>'NPT &amp; Sing SG'!$C$3:$C$5</c:f>
              <c:numCache>
                <c:formatCode>#,##0</c:formatCode>
                <c:ptCount val="3"/>
                <c:pt idx="0">
                  <c:v>1796</c:v>
                </c:pt>
                <c:pt idx="1">
                  <c:v>2191</c:v>
                </c:pt>
                <c:pt idx="2">
                  <c:v>2030</c:v>
                </c:pt>
              </c:numCache>
            </c:numRef>
          </c:val>
          <c:smooth val="0"/>
          <c:extLst>
            <c:ext xmlns:c16="http://schemas.microsoft.com/office/drawing/2014/chart" uri="{C3380CC4-5D6E-409C-BE32-E72D297353CC}">
              <c16:uniqueId val="{00000003-D1E6-4A66-8AD7-5192391285D6}"/>
            </c:ext>
          </c:extLst>
        </c:ser>
        <c:dLbls>
          <c:showLegendKey val="0"/>
          <c:showVal val="0"/>
          <c:showCatName val="0"/>
          <c:showSerName val="0"/>
          <c:showPercent val="0"/>
          <c:showBubbleSize val="0"/>
        </c:dLbls>
        <c:smooth val="0"/>
        <c:axId val="507429400"/>
        <c:axId val="507425792"/>
      </c:lineChart>
      <c:dateAx>
        <c:axId val="507429400"/>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5792"/>
        <c:crosses val="autoZero"/>
        <c:auto val="1"/>
        <c:lblOffset val="100"/>
        <c:baseTimeUnit val="months"/>
      </c:dateAx>
      <c:valAx>
        <c:axId val="5074257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4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r>
              <a:rPr lang="en-GB" sz="1100" b="1"/>
              <a:t>Complaints Monthly Performance %</a:t>
            </a:r>
          </a:p>
        </c:rich>
      </c:tx>
      <c:overlay val="0"/>
      <c:spPr>
        <a:noFill/>
        <a:ln>
          <a:noFill/>
        </a:ln>
        <a:effectLst/>
      </c:spPr>
      <c:txPr>
        <a:bodyPr rot="0" spcFirstLastPara="1" vertOverflow="ellipsis" vert="horz" wrap="square" anchor="ctr" anchorCtr="1"/>
        <a:lstStyle/>
        <a:p>
          <a:pPr>
            <a:defRPr sz="11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Sheet1!$A$61:$A$72</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Sheet1!$B$61:$B$72</c:f>
              <c:numCache>
                <c:formatCode>0%</c:formatCode>
                <c:ptCount val="12"/>
                <c:pt idx="0">
                  <c:v>0.66</c:v>
                </c:pt>
                <c:pt idx="1">
                  <c:v>0.61</c:v>
                </c:pt>
                <c:pt idx="2">
                  <c:v>0.62</c:v>
                </c:pt>
                <c:pt idx="3">
                  <c:v>0.7</c:v>
                </c:pt>
                <c:pt idx="4">
                  <c:v>0.64</c:v>
                </c:pt>
                <c:pt idx="5">
                  <c:v>0.72</c:v>
                </c:pt>
                <c:pt idx="6">
                  <c:v>0.63</c:v>
                </c:pt>
                <c:pt idx="7">
                  <c:v>0.69</c:v>
                </c:pt>
                <c:pt idx="8">
                  <c:v>0.68</c:v>
                </c:pt>
                <c:pt idx="9">
                  <c:v>0.63</c:v>
                </c:pt>
                <c:pt idx="10">
                  <c:v>0.68</c:v>
                </c:pt>
                <c:pt idx="11">
                  <c:v>0.62</c:v>
                </c:pt>
              </c:numCache>
            </c:numRef>
          </c:val>
          <c:smooth val="0"/>
          <c:extLst>
            <c:ext xmlns:c16="http://schemas.microsoft.com/office/drawing/2014/chart" uri="{C3380CC4-5D6E-409C-BE32-E72D297353CC}">
              <c16:uniqueId val="{00000000-9D2A-4EAD-B52F-EA4D0889F628}"/>
            </c:ext>
          </c:extLst>
        </c:ser>
        <c:dLbls>
          <c:showLegendKey val="0"/>
          <c:showVal val="0"/>
          <c:showCatName val="0"/>
          <c:showSerName val="0"/>
          <c:showPercent val="0"/>
          <c:showBubbleSize val="0"/>
        </c:dLbls>
        <c:smooth val="0"/>
        <c:axId val="1688065071"/>
        <c:axId val="1688065487"/>
      </c:lineChart>
      <c:dateAx>
        <c:axId val="168806507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487"/>
        <c:crosses val="autoZero"/>
        <c:auto val="1"/>
        <c:lblOffset val="100"/>
        <c:baseTimeUnit val="months"/>
      </c:dateAx>
      <c:valAx>
        <c:axId val="16880654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8806507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MH&amp;LD Complaints</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'MH&amp;LD'!$B$2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'MH&amp;LD'!$B$3:$B$14</c:f>
              <c:numCache>
                <c:formatCode>General</c:formatCode>
                <c:ptCount val="12"/>
                <c:pt idx="0">
                  <c:v>27</c:v>
                </c:pt>
                <c:pt idx="1">
                  <c:v>24</c:v>
                </c:pt>
                <c:pt idx="2">
                  <c:v>29</c:v>
                </c:pt>
                <c:pt idx="3">
                  <c:v>29</c:v>
                </c:pt>
                <c:pt idx="4">
                  <c:v>29</c:v>
                </c:pt>
                <c:pt idx="5">
                  <c:v>16</c:v>
                </c:pt>
                <c:pt idx="6">
                  <c:v>23</c:v>
                </c:pt>
                <c:pt idx="7">
                  <c:v>28</c:v>
                </c:pt>
                <c:pt idx="8">
                  <c:v>22</c:v>
                </c:pt>
                <c:pt idx="9">
                  <c:v>17</c:v>
                </c:pt>
                <c:pt idx="10">
                  <c:v>19</c:v>
                </c:pt>
                <c:pt idx="11">
                  <c:v>35</c:v>
                </c:pt>
              </c:numCache>
            </c:numRef>
          </c:val>
          <c:smooth val="0"/>
          <c:extLst>
            <c:ext xmlns:c16="http://schemas.microsoft.com/office/drawing/2014/chart" uri="{C3380CC4-5D6E-409C-BE32-E72D297353CC}">
              <c16:uniqueId val="{00000000-37BE-4811-BD51-5D37A187F93D}"/>
            </c:ext>
          </c:extLst>
        </c:ser>
        <c:ser>
          <c:idx val="1"/>
          <c:order val="1"/>
          <c:tx>
            <c:strRef>
              <c:f>'MH&amp;LD'!$C$2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'MH&amp;LD'!$C$3:$C$14</c:f>
              <c:numCache>
                <c:formatCode>General</c:formatCode>
                <c:ptCount val="12"/>
                <c:pt idx="0">
                  <c:v>4</c:v>
                </c:pt>
                <c:pt idx="1">
                  <c:v>2</c:v>
                </c:pt>
                <c:pt idx="2">
                  <c:v>3</c:v>
                </c:pt>
                <c:pt idx="3">
                  <c:v>2</c:v>
                </c:pt>
                <c:pt idx="4">
                  <c:v>4</c:v>
                </c:pt>
                <c:pt idx="5">
                  <c:v>2</c:v>
                </c:pt>
                <c:pt idx="6">
                  <c:v>3</c:v>
                </c:pt>
                <c:pt idx="7">
                  <c:v>2</c:v>
                </c:pt>
                <c:pt idx="8">
                  <c:v>3</c:v>
                </c:pt>
                <c:pt idx="9">
                  <c:v>4</c:v>
                </c:pt>
                <c:pt idx="10">
                  <c:v>4</c:v>
                </c:pt>
                <c:pt idx="11">
                  <c:v>2</c:v>
                </c:pt>
              </c:numCache>
            </c:numRef>
          </c:val>
          <c:smooth val="0"/>
          <c:extLst>
            <c:ext xmlns:c16="http://schemas.microsoft.com/office/drawing/2014/chart" uri="{C3380CC4-5D6E-409C-BE32-E72D297353CC}">
              <c16:uniqueId val="{00000001-37BE-4811-BD51-5D37A187F93D}"/>
            </c:ext>
          </c:extLst>
        </c:ser>
        <c:ser>
          <c:idx val="2"/>
          <c:order val="2"/>
          <c:tx>
            <c:strRef>
              <c:f>'MH&amp;LD'!$D$2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'MH&amp;LD'!$D$3:$D$14</c:f>
              <c:numCache>
                <c:formatCode>General</c:formatCode>
                <c:ptCount val="12"/>
                <c:pt idx="0">
                  <c:v>1</c:v>
                </c:pt>
                <c:pt idx="1">
                  <c:v>0</c:v>
                </c:pt>
                <c:pt idx="2">
                  <c:v>0</c:v>
                </c:pt>
                <c:pt idx="3">
                  <c:v>1</c:v>
                </c:pt>
                <c:pt idx="4">
                  <c:v>2</c:v>
                </c:pt>
                <c:pt idx="5">
                  <c:v>1</c:v>
                </c:pt>
                <c:pt idx="6">
                  <c:v>0</c:v>
                </c:pt>
                <c:pt idx="7">
                  <c:v>0</c:v>
                </c:pt>
                <c:pt idx="8">
                  <c:v>0</c:v>
                </c:pt>
                <c:pt idx="9">
                  <c:v>0</c:v>
                </c:pt>
                <c:pt idx="10">
                  <c:v>0</c:v>
                </c:pt>
                <c:pt idx="11">
                  <c:v>1</c:v>
                </c:pt>
              </c:numCache>
            </c:numRef>
          </c:val>
          <c:smooth val="0"/>
          <c:extLst>
            <c:ext xmlns:c16="http://schemas.microsoft.com/office/drawing/2014/chart" uri="{C3380CC4-5D6E-409C-BE32-E72D297353CC}">
              <c16:uniqueId val="{00000002-37BE-4811-BD51-5D37A187F93D}"/>
            </c:ext>
          </c:extLst>
        </c:ser>
        <c:dLbls>
          <c:showLegendKey val="0"/>
          <c:showVal val="0"/>
          <c:showCatName val="0"/>
          <c:showSerName val="0"/>
          <c:showPercent val="0"/>
          <c:showBubbleSize val="0"/>
        </c:dLbls>
        <c:marker val="1"/>
        <c:smooth val="0"/>
        <c:axId val="247249343"/>
        <c:axId val="247238943"/>
      </c:lineChart>
      <c:dateAx>
        <c:axId val="24724934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38943"/>
        <c:crosses val="autoZero"/>
        <c:auto val="1"/>
        <c:lblOffset val="100"/>
        <c:baseTimeUnit val="months"/>
      </c:dateAx>
      <c:valAx>
        <c:axId val="2472389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72493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Top</a:t>
            </a:r>
            <a:r>
              <a:rPr lang="en-GB" b="1" baseline="0"/>
              <a:t> 5 Areas</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'MH&amp;LD'!$A$19</c:f>
              <c:strCache>
                <c:ptCount val="1"/>
                <c:pt idx="0">
                  <c:v>Central Clinic</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'MH&amp;LD'!$B$18:$M$18</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'MH&amp;LD'!$B$19:$M$19</c:f>
              <c:numCache>
                <c:formatCode>General</c:formatCode>
                <c:ptCount val="12"/>
                <c:pt idx="0">
                  <c:v>6</c:v>
                </c:pt>
                <c:pt idx="1">
                  <c:v>4</c:v>
                </c:pt>
                <c:pt idx="2">
                  <c:v>5</c:v>
                </c:pt>
                <c:pt idx="3">
                  <c:v>9</c:v>
                </c:pt>
                <c:pt idx="4">
                  <c:v>6</c:v>
                </c:pt>
                <c:pt idx="5">
                  <c:v>5</c:v>
                </c:pt>
                <c:pt idx="6">
                  <c:v>5</c:v>
                </c:pt>
                <c:pt idx="7">
                  <c:v>4</c:v>
                </c:pt>
                <c:pt idx="8">
                  <c:v>5</c:v>
                </c:pt>
                <c:pt idx="9">
                  <c:v>7</c:v>
                </c:pt>
                <c:pt idx="10">
                  <c:v>4</c:v>
                </c:pt>
                <c:pt idx="11">
                  <c:v>5</c:v>
                </c:pt>
              </c:numCache>
            </c:numRef>
          </c:val>
          <c:smooth val="0"/>
          <c:extLst>
            <c:ext xmlns:c16="http://schemas.microsoft.com/office/drawing/2014/chart" uri="{C3380CC4-5D6E-409C-BE32-E72D297353CC}">
              <c16:uniqueId val="{00000000-569D-4267-92FC-52A65B931082}"/>
            </c:ext>
          </c:extLst>
        </c:ser>
        <c:ser>
          <c:idx val="1"/>
          <c:order val="1"/>
          <c:tx>
            <c:strRef>
              <c:f>'MH&amp;LD'!$A$20</c:f>
              <c:strCache>
                <c:ptCount val="1"/>
                <c:pt idx="0">
                  <c:v>Ty Einon Clinic, Gorseinon</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'MH&amp;LD'!$B$18:$M$18</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'MH&amp;LD'!$B$20:$M$20</c:f>
              <c:numCache>
                <c:formatCode>General</c:formatCode>
                <c:ptCount val="12"/>
                <c:pt idx="0">
                  <c:v>5</c:v>
                </c:pt>
                <c:pt idx="1">
                  <c:v>3</c:v>
                </c:pt>
                <c:pt idx="2">
                  <c:v>5</c:v>
                </c:pt>
                <c:pt idx="3">
                  <c:v>1</c:v>
                </c:pt>
                <c:pt idx="4">
                  <c:v>1</c:v>
                </c:pt>
                <c:pt idx="5">
                  <c:v>2</c:v>
                </c:pt>
                <c:pt idx="6">
                  <c:v>4</c:v>
                </c:pt>
                <c:pt idx="7">
                  <c:v>3</c:v>
                </c:pt>
                <c:pt idx="8">
                  <c:v>5</c:v>
                </c:pt>
                <c:pt idx="9">
                  <c:v>1</c:v>
                </c:pt>
                <c:pt idx="10">
                  <c:v>1</c:v>
                </c:pt>
                <c:pt idx="11">
                  <c:v>5</c:v>
                </c:pt>
              </c:numCache>
            </c:numRef>
          </c:val>
          <c:smooth val="0"/>
          <c:extLst>
            <c:ext xmlns:c16="http://schemas.microsoft.com/office/drawing/2014/chart" uri="{C3380CC4-5D6E-409C-BE32-E72D297353CC}">
              <c16:uniqueId val="{00000001-569D-4267-92FC-52A65B931082}"/>
            </c:ext>
          </c:extLst>
        </c:ser>
        <c:ser>
          <c:idx val="2"/>
          <c:order val="2"/>
          <c:tx>
            <c:strRef>
              <c:f>'MH&amp;LD'!$A$21</c:f>
              <c:strCache>
                <c:ptCount val="1"/>
                <c:pt idx="0">
                  <c:v>Tonna CMHT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'MH&amp;LD'!$B$18:$M$18</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'MH&amp;LD'!$B$21:$M$21</c:f>
              <c:numCache>
                <c:formatCode>General</c:formatCode>
                <c:ptCount val="12"/>
                <c:pt idx="0">
                  <c:v>1</c:v>
                </c:pt>
                <c:pt idx="1">
                  <c:v>1</c:v>
                </c:pt>
                <c:pt idx="2">
                  <c:v>1</c:v>
                </c:pt>
                <c:pt idx="3">
                  <c:v>1</c:v>
                </c:pt>
                <c:pt idx="4">
                  <c:v>4</c:v>
                </c:pt>
                <c:pt idx="5">
                  <c:v>1</c:v>
                </c:pt>
                <c:pt idx="6">
                  <c:v>3</c:v>
                </c:pt>
                <c:pt idx="7">
                  <c:v>3</c:v>
                </c:pt>
                <c:pt idx="8">
                  <c:v>4</c:v>
                </c:pt>
                <c:pt idx="9">
                  <c:v>6</c:v>
                </c:pt>
                <c:pt idx="10">
                  <c:v>3</c:v>
                </c:pt>
                <c:pt idx="11">
                  <c:v>2</c:v>
                </c:pt>
              </c:numCache>
            </c:numRef>
          </c:val>
          <c:smooth val="0"/>
          <c:extLst>
            <c:ext xmlns:c16="http://schemas.microsoft.com/office/drawing/2014/chart" uri="{C3380CC4-5D6E-409C-BE32-E72D297353CC}">
              <c16:uniqueId val="{00000002-569D-4267-92FC-52A65B931082}"/>
            </c:ext>
          </c:extLst>
        </c:ser>
        <c:ser>
          <c:idx val="3"/>
          <c:order val="3"/>
          <c:tx>
            <c:strRef>
              <c:f>'MH&amp;LD'!$A$22</c:f>
              <c:strCache>
                <c:ptCount val="1"/>
                <c:pt idx="0">
                  <c:v>Tonna Day Hospital</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'MH&amp;LD'!$B$18:$M$18</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'MH&amp;LD'!$B$22:$M$22</c:f>
              <c:numCache>
                <c:formatCode>General</c:formatCode>
                <c:ptCount val="12"/>
                <c:pt idx="0">
                  <c:v>0</c:v>
                </c:pt>
                <c:pt idx="1">
                  <c:v>3</c:v>
                </c:pt>
                <c:pt idx="2">
                  <c:v>1</c:v>
                </c:pt>
                <c:pt idx="3">
                  <c:v>4</c:v>
                </c:pt>
                <c:pt idx="4">
                  <c:v>2</c:v>
                </c:pt>
                <c:pt idx="5">
                  <c:v>4</c:v>
                </c:pt>
                <c:pt idx="6">
                  <c:v>2</c:v>
                </c:pt>
                <c:pt idx="7">
                  <c:v>2</c:v>
                </c:pt>
                <c:pt idx="8">
                  <c:v>2</c:v>
                </c:pt>
                <c:pt idx="9">
                  <c:v>0</c:v>
                </c:pt>
                <c:pt idx="10">
                  <c:v>2</c:v>
                </c:pt>
                <c:pt idx="11">
                  <c:v>3</c:v>
                </c:pt>
              </c:numCache>
            </c:numRef>
          </c:val>
          <c:smooth val="0"/>
          <c:extLst>
            <c:ext xmlns:c16="http://schemas.microsoft.com/office/drawing/2014/chart" uri="{C3380CC4-5D6E-409C-BE32-E72D297353CC}">
              <c16:uniqueId val="{00000003-569D-4267-92FC-52A65B931082}"/>
            </c:ext>
          </c:extLst>
        </c:ser>
        <c:ser>
          <c:idx val="4"/>
          <c:order val="4"/>
          <c:tx>
            <c:strRef>
              <c:f>'MH&amp;LD'!$A$23</c:f>
              <c:strCache>
                <c:ptCount val="1"/>
                <c:pt idx="0">
                  <c:v>Ward F</c:v>
                </c:pt>
              </c:strCache>
            </c:strRef>
          </c:tx>
          <c:spPr>
            <a:ln w="28575" cap="rnd">
              <a:solidFill>
                <a:schemeClr val="accent5">
                  <a:lumMod val="60000"/>
                </a:schemeClr>
              </a:solidFill>
              <a:round/>
            </a:ln>
            <a:effectLst/>
          </c:spPr>
          <c:marker>
            <c:symbol val="circle"/>
            <c:size val="5"/>
            <c:spPr>
              <a:solidFill>
                <a:schemeClr val="accent5">
                  <a:lumMod val="60000"/>
                </a:schemeClr>
              </a:solidFill>
              <a:ln w="9525">
                <a:solidFill>
                  <a:schemeClr val="accent5">
                    <a:lumMod val="60000"/>
                  </a:schemeClr>
                </a:solidFill>
              </a:ln>
              <a:effectLst/>
            </c:spPr>
          </c:marker>
          <c:cat>
            <c:numRef>
              <c:f>'MH&amp;LD'!$B$18:$M$18</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'MH&amp;LD'!$B$23:$M$23</c:f>
              <c:numCache>
                <c:formatCode>General</c:formatCode>
                <c:ptCount val="12"/>
                <c:pt idx="0">
                  <c:v>2</c:v>
                </c:pt>
                <c:pt idx="1">
                  <c:v>2</c:v>
                </c:pt>
                <c:pt idx="2">
                  <c:v>2</c:v>
                </c:pt>
                <c:pt idx="3">
                  <c:v>3</c:v>
                </c:pt>
                <c:pt idx="4">
                  <c:v>1</c:v>
                </c:pt>
                <c:pt idx="5">
                  <c:v>1</c:v>
                </c:pt>
                <c:pt idx="6">
                  <c:v>1</c:v>
                </c:pt>
                <c:pt idx="7">
                  <c:v>2</c:v>
                </c:pt>
                <c:pt idx="8">
                  <c:v>0</c:v>
                </c:pt>
                <c:pt idx="9">
                  <c:v>3</c:v>
                </c:pt>
                <c:pt idx="10">
                  <c:v>1</c:v>
                </c:pt>
                <c:pt idx="11">
                  <c:v>1</c:v>
                </c:pt>
              </c:numCache>
            </c:numRef>
          </c:val>
          <c:smooth val="0"/>
          <c:extLst>
            <c:ext xmlns:c16="http://schemas.microsoft.com/office/drawing/2014/chart" uri="{C3380CC4-5D6E-409C-BE32-E72D297353CC}">
              <c16:uniqueId val="{00000004-569D-4267-92FC-52A65B931082}"/>
            </c:ext>
          </c:extLst>
        </c:ser>
        <c:dLbls>
          <c:showLegendKey val="0"/>
          <c:showVal val="0"/>
          <c:showCatName val="0"/>
          <c:showSerName val="0"/>
          <c:showPercent val="0"/>
          <c:showBubbleSize val="0"/>
        </c:dLbls>
        <c:marker val="1"/>
        <c:smooth val="0"/>
        <c:axId val="1576612384"/>
        <c:axId val="1576611904"/>
      </c:lineChart>
      <c:dateAx>
        <c:axId val="157661238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6611904"/>
        <c:crosses val="autoZero"/>
        <c:auto val="1"/>
        <c:lblOffset val="100"/>
        <c:baseTimeUnit val="months"/>
      </c:dateAx>
      <c:valAx>
        <c:axId val="1576611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6612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Incident by Severity</a:t>
            </a:r>
            <a:endParaRPr lang="en-GB"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'MH&amp;LD'!$B$38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'MH&amp;LD'!$A$39:$A$50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'MH&amp;LD'!$B$39:$B$50</c:f>
              <c:numCache>
                <c:formatCode>General</c:formatCode>
                <c:ptCount val="12"/>
                <c:pt idx="0">
                  <c:v>104</c:v>
                </c:pt>
                <c:pt idx="1">
                  <c:v>113</c:v>
                </c:pt>
                <c:pt idx="2">
                  <c:v>149</c:v>
                </c:pt>
                <c:pt idx="3">
                  <c:v>133</c:v>
                </c:pt>
                <c:pt idx="4">
                  <c:v>144</c:v>
                </c:pt>
                <c:pt idx="5">
                  <c:v>136</c:v>
                </c:pt>
                <c:pt idx="6">
                  <c:v>106</c:v>
                </c:pt>
                <c:pt idx="7">
                  <c:v>123</c:v>
                </c:pt>
                <c:pt idx="8">
                  <c:v>119</c:v>
                </c:pt>
                <c:pt idx="9">
                  <c:v>123</c:v>
                </c:pt>
                <c:pt idx="10">
                  <c:v>125</c:v>
                </c:pt>
                <c:pt idx="11">
                  <c:v>139</c:v>
                </c:pt>
              </c:numCache>
            </c:numRef>
          </c:val>
          <c:smooth val="0"/>
          <c:extLst>
            <c:ext xmlns:c16="http://schemas.microsoft.com/office/drawing/2014/chart" uri="{C3380CC4-5D6E-409C-BE32-E72D297353CC}">
              <c16:uniqueId val="{00000000-920E-429F-A26A-3F498C68B28A}"/>
            </c:ext>
          </c:extLst>
        </c:ser>
        <c:ser>
          <c:idx val="1"/>
          <c:order val="1"/>
          <c:tx>
            <c:strRef>
              <c:f>'MH&amp;LD'!$C$38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'MH&amp;LD'!$A$39:$A$50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'MH&amp;LD'!$C$39:$C$50</c:f>
              <c:numCache>
                <c:formatCode>General</c:formatCode>
                <c:ptCount val="12"/>
                <c:pt idx="0">
                  <c:v>224</c:v>
                </c:pt>
                <c:pt idx="1">
                  <c:v>195</c:v>
                </c:pt>
                <c:pt idx="2">
                  <c:v>222</c:v>
                </c:pt>
                <c:pt idx="3">
                  <c:v>274</c:v>
                </c:pt>
                <c:pt idx="4">
                  <c:v>228</c:v>
                </c:pt>
                <c:pt idx="5">
                  <c:v>182</c:v>
                </c:pt>
                <c:pt idx="6">
                  <c:v>167</c:v>
                </c:pt>
                <c:pt idx="7">
                  <c:v>143</c:v>
                </c:pt>
                <c:pt idx="8">
                  <c:v>114</c:v>
                </c:pt>
                <c:pt idx="9">
                  <c:v>141</c:v>
                </c:pt>
                <c:pt idx="10">
                  <c:v>153</c:v>
                </c:pt>
                <c:pt idx="11">
                  <c:v>133</c:v>
                </c:pt>
              </c:numCache>
            </c:numRef>
          </c:val>
          <c:smooth val="0"/>
          <c:extLst>
            <c:ext xmlns:c16="http://schemas.microsoft.com/office/drawing/2014/chart" uri="{C3380CC4-5D6E-409C-BE32-E72D297353CC}">
              <c16:uniqueId val="{00000001-920E-429F-A26A-3F498C68B28A}"/>
            </c:ext>
          </c:extLst>
        </c:ser>
        <c:ser>
          <c:idx val="2"/>
          <c:order val="2"/>
          <c:tx>
            <c:strRef>
              <c:f>'MH&amp;LD'!$D$38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'MH&amp;LD'!$A$39:$A$50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'MH&amp;LD'!$D$39:$D$50</c:f>
              <c:numCache>
                <c:formatCode>General</c:formatCode>
                <c:ptCount val="12"/>
                <c:pt idx="0">
                  <c:v>33</c:v>
                </c:pt>
                <c:pt idx="1">
                  <c:v>31</c:v>
                </c:pt>
                <c:pt idx="2">
                  <c:v>37</c:v>
                </c:pt>
                <c:pt idx="3">
                  <c:v>32</c:v>
                </c:pt>
                <c:pt idx="4">
                  <c:v>28</c:v>
                </c:pt>
                <c:pt idx="5">
                  <c:v>23</c:v>
                </c:pt>
                <c:pt idx="6">
                  <c:v>29</c:v>
                </c:pt>
                <c:pt idx="7">
                  <c:v>25</c:v>
                </c:pt>
                <c:pt idx="8">
                  <c:v>16</c:v>
                </c:pt>
                <c:pt idx="9">
                  <c:v>24</c:v>
                </c:pt>
                <c:pt idx="10">
                  <c:v>28</c:v>
                </c:pt>
                <c:pt idx="11">
                  <c:v>23</c:v>
                </c:pt>
              </c:numCache>
            </c:numRef>
          </c:val>
          <c:smooth val="0"/>
          <c:extLst>
            <c:ext xmlns:c16="http://schemas.microsoft.com/office/drawing/2014/chart" uri="{C3380CC4-5D6E-409C-BE32-E72D297353CC}">
              <c16:uniqueId val="{00000002-920E-429F-A26A-3F498C68B28A}"/>
            </c:ext>
          </c:extLst>
        </c:ser>
        <c:ser>
          <c:idx val="3"/>
          <c:order val="3"/>
          <c:tx>
            <c:strRef>
              <c:f>'MH&amp;LD'!$E$38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'MH&amp;LD'!$A$39:$A$50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'MH&amp;LD'!$E$39:$E$50</c:f>
              <c:numCache>
                <c:formatCode>General</c:formatCode>
                <c:ptCount val="12"/>
                <c:pt idx="0">
                  <c:v>3</c:v>
                </c:pt>
                <c:pt idx="1">
                  <c:v>2</c:v>
                </c:pt>
                <c:pt idx="2">
                  <c:v>5</c:v>
                </c:pt>
                <c:pt idx="3">
                  <c:v>5</c:v>
                </c:pt>
                <c:pt idx="4">
                  <c:v>9</c:v>
                </c:pt>
                <c:pt idx="5">
                  <c:v>4</c:v>
                </c:pt>
                <c:pt idx="6">
                  <c:v>2</c:v>
                </c:pt>
                <c:pt idx="7">
                  <c:v>2</c:v>
                </c:pt>
                <c:pt idx="8">
                  <c:v>5</c:v>
                </c:pt>
                <c:pt idx="9">
                  <c:v>2</c:v>
                </c:pt>
                <c:pt idx="10">
                  <c:v>4</c:v>
                </c:pt>
                <c:pt idx="11">
                  <c:v>0</c:v>
                </c:pt>
              </c:numCache>
            </c:numRef>
          </c:val>
          <c:smooth val="0"/>
          <c:extLst>
            <c:ext xmlns:c16="http://schemas.microsoft.com/office/drawing/2014/chart" uri="{C3380CC4-5D6E-409C-BE32-E72D297353CC}">
              <c16:uniqueId val="{00000003-920E-429F-A26A-3F498C68B28A}"/>
            </c:ext>
          </c:extLst>
        </c:ser>
        <c:ser>
          <c:idx val="4"/>
          <c:order val="4"/>
          <c:tx>
            <c:strRef>
              <c:f>'MH&amp;LD'!$F$38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'MH&amp;LD'!$A$39:$A$50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'MH&amp;LD'!$F$39:$F$50</c:f>
              <c:numCache>
                <c:formatCode>General</c:formatCode>
                <c:ptCount val="12"/>
                <c:pt idx="0">
                  <c:v>8</c:v>
                </c:pt>
                <c:pt idx="1">
                  <c:v>9</c:v>
                </c:pt>
                <c:pt idx="2">
                  <c:v>10</c:v>
                </c:pt>
                <c:pt idx="3">
                  <c:v>15</c:v>
                </c:pt>
                <c:pt idx="4">
                  <c:v>5</c:v>
                </c:pt>
                <c:pt idx="5">
                  <c:v>15</c:v>
                </c:pt>
                <c:pt idx="6">
                  <c:v>12</c:v>
                </c:pt>
                <c:pt idx="7">
                  <c:v>16</c:v>
                </c:pt>
                <c:pt idx="8">
                  <c:v>19</c:v>
                </c:pt>
                <c:pt idx="9">
                  <c:v>13</c:v>
                </c:pt>
                <c:pt idx="10">
                  <c:v>7</c:v>
                </c:pt>
                <c:pt idx="11">
                  <c:v>8</c:v>
                </c:pt>
              </c:numCache>
            </c:numRef>
          </c:val>
          <c:smooth val="0"/>
          <c:extLst>
            <c:ext xmlns:c16="http://schemas.microsoft.com/office/drawing/2014/chart" uri="{C3380CC4-5D6E-409C-BE32-E72D297353CC}">
              <c16:uniqueId val="{00000004-920E-429F-A26A-3F498C68B28A}"/>
            </c:ext>
          </c:extLst>
        </c:ser>
        <c:dLbls>
          <c:showLegendKey val="0"/>
          <c:showVal val="0"/>
          <c:showCatName val="0"/>
          <c:showSerName val="0"/>
          <c:showPercent val="0"/>
          <c:showBubbleSize val="0"/>
        </c:dLbls>
        <c:marker val="1"/>
        <c:smooth val="0"/>
        <c:axId val="189498495"/>
        <c:axId val="189500575"/>
      </c:lineChart>
      <c:dateAx>
        <c:axId val="1894984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00575"/>
        <c:crosses val="autoZero"/>
        <c:auto val="1"/>
        <c:lblOffset val="100"/>
        <c:baseTimeUnit val="months"/>
      </c:dateAx>
      <c:valAx>
        <c:axId val="1895005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Top 5 Incident</a:t>
            </a:r>
            <a:r>
              <a:rPr lang="en-GB" sz="1200" b="1" baseline="0"/>
              <a:t> Types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'MH&amp;LD'!$B$58</c:f>
              <c:strCache>
                <c:ptCount val="1"/>
                <c:pt idx="0">
                  <c:v>Aggressive/threatening behaviour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'MH&amp;LD'!$C$57:$E$57</c:f>
              <c:numCache>
                <c:formatCode>mmm\-yy</c:formatCode>
                <c:ptCount val="3"/>
                <c:pt idx="0">
                  <c:v>45748</c:v>
                </c:pt>
                <c:pt idx="1">
                  <c:v>45778</c:v>
                </c:pt>
                <c:pt idx="2">
                  <c:v>45809</c:v>
                </c:pt>
              </c:numCache>
            </c:numRef>
          </c:cat>
          <c:val>
            <c:numRef>
              <c:f>'MH&amp;LD'!$C$58:$E$58</c:f>
              <c:numCache>
                <c:formatCode>General</c:formatCode>
                <c:ptCount val="3"/>
                <c:pt idx="0">
                  <c:v>48</c:v>
                </c:pt>
                <c:pt idx="1">
                  <c:v>58</c:v>
                </c:pt>
                <c:pt idx="2">
                  <c:v>72</c:v>
                </c:pt>
              </c:numCache>
            </c:numRef>
          </c:val>
          <c:smooth val="0"/>
          <c:extLst>
            <c:ext xmlns:c16="http://schemas.microsoft.com/office/drawing/2014/chart" uri="{C3380CC4-5D6E-409C-BE32-E72D297353CC}">
              <c16:uniqueId val="{00000000-479F-455B-BA68-302AE52A9A45}"/>
            </c:ext>
          </c:extLst>
        </c:ser>
        <c:ser>
          <c:idx val="1"/>
          <c:order val="1"/>
          <c:tx>
            <c:strRef>
              <c:f>'MH&amp;LD'!$B$59</c:f>
              <c:strCache>
                <c:ptCount val="1"/>
                <c:pt idx="0">
                  <c:v>Slip, trip or fall</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'MH&amp;LD'!$C$57:$E$57</c:f>
              <c:numCache>
                <c:formatCode>mmm\-yy</c:formatCode>
                <c:ptCount val="3"/>
                <c:pt idx="0">
                  <c:v>45748</c:v>
                </c:pt>
                <c:pt idx="1">
                  <c:v>45778</c:v>
                </c:pt>
                <c:pt idx="2">
                  <c:v>45809</c:v>
                </c:pt>
              </c:numCache>
            </c:numRef>
          </c:cat>
          <c:val>
            <c:numRef>
              <c:f>'MH&amp;LD'!$C$59:$E$59</c:f>
              <c:numCache>
                <c:formatCode>General</c:formatCode>
                <c:ptCount val="3"/>
                <c:pt idx="0">
                  <c:v>65</c:v>
                </c:pt>
                <c:pt idx="1">
                  <c:v>42</c:v>
                </c:pt>
                <c:pt idx="2">
                  <c:v>33</c:v>
                </c:pt>
              </c:numCache>
            </c:numRef>
          </c:val>
          <c:smooth val="0"/>
          <c:extLst>
            <c:ext xmlns:c16="http://schemas.microsoft.com/office/drawing/2014/chart" uri="{C3380CC4-5D6E-409C-BE32-E72D297353CC}">
              <c16:uniqueId val="{00000001-479F-455B-BA68-302AE52A9A45}"/>
            </c:ext>
          </c:extLst>
        </c:ser>
        <c:ser>
          <c:idx val="2"/>
          <c:order val="2"/>
          <c:tx>
            <c:strRef>
              <c:f>'MH&amp;LD'!$B$60</c:f>
              <c:strCache>
                <c:ptCount val="1"/>
                <c:pt idx="0">
                  <c:v>Self-harm / self-injurious behaviour</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'MH&amp;LD'!$C$57:$E$57</c:f>
              <c:numCache>
                <c:formatCode>mmm\-yy</c:formatCode>
                <c:ptCount val="3"/>
                <c:pt idx="0">
                  <c:v>45748</c:v>
                </c:pt>
                <c:pt idx="1">
                  <c:v>45778</c:v>
                </c:pt>
                <c:pt idx="2">
                  <c:v>45809</c:v>
                </c:pt>
              </c:numCache>
            </c:numRef>
          </c:cat>
          <c:val>
            <c:numRef>
              <c:f>'MH&amp;LD'!$C$60:$E$60</c:f>
              <c:numCache>
                <c:formatCode>General</c:formatCode>
                <c:ptCount val="3"/>
                <c:pt idx="0">
                  <c:v>34</c:v>
                </c:pt>
                <c:pt idx="1">
                  <c:v>44</c:v>
                </c:pt>
                <c:pt idx="2">
                  <c:v>41</c:v>
                </c:pt>
              </c:numCache>
            </c:numRef>
          </c:val>
          <c:smooth val="0"/>
          <c:extLst>
            <c:ext xmlns:c16="http://schemas.microsoft.com/office/drawing/2014/chart" uri="{C3380CC4-5D6E-409C-BE32-E72D297353CC}">
              <c16:uniqueId val="{00000002-479F-455B-BA68-302AE52A9A45}"/>
            </c:ext>
          </c:extLst>
        </c:ser>
        <c:ser>
          <c:idx val="3"/>
          <c:order val="3"/>
          <c:tx>
            <c:strRef>
              <c:f>'MH&amp;LD'!$B$61</c:f>
              <c:strCache>
                <c:ptCount val="1"/>
                <c:pt idx="0">
                  <c:v>Physical assault (physical contact)</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'MH&amp;LD'!$C$57:$E$57</c:f>
              <c:numCache>
                <c:formatCode>mmm\-yy</c:formatCode>
                <c:ptCount val="3"/>
                <c:pt idx="0">
                  <c:v>45748</c:v>
                </c:pt>
                <c:pt idx="1">
                  <c:v>45778</c:v>
                </c:pt>
                <c:pt idx="2">
                  <c:v>45809</c:v>
                </c:pt>
              </c:numCache>
            </c:numRef>
          </c:cat>
          <c:val>
            <c:numRef>
              <c:f>'MH&amp;LD'!$C$61:$E$61</c:f>
              <c:numCache>
                <c:formatCode>General</c:formatCode>
                <c:ptCount val="3"/>
                <c:pt idx="0">
                  <c:v>18</c:v>
                </c:pt>
                <c:pt idx="1">
                  <c:v>22</c:v>
                </c:pt>
                <c:pt idx="2">
                  <c:v>17</c:v>
                </c:pt>
              </c:numCache>
            </c:numRef>
          </c:val>
          <c:smooth val="0"/>
          <c:extLst>
            <c:ext xmlns:c16="http://schemas.microsoft.com/office/drawing/2014/chart" uri="{C3380CC4-5D6E-409C-BE32-E72D297353CC}">
              <c16:uniqueId val="{00000003-479F-455B-BA68-302AE52A9A45}"/>
            </c:ext>
          </c:extLst>
        </c:ser>
        <c:ser>
          <c:idx val="4"/>
          <c:order val="4"/>
          <c:tx>
            <c:strRef>
              <c:f>'MH&amp;LD'!$B$62</c:f>
              <c:strCache>
                <c:ptCount val="1"/>
                <c:pt idx="0">
                  <c:v>Absconding or missing patient/service user</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'MH&amp;LD'!$C$57:$E$57</c:f>
              <c:numCache>
                <c:formatCode>mmm\-yy</c:formatCode>
                <c:ptCount val="3"/>
                <c:pt idx="0">
                  <c:v>45748</c:v>
                </c:pt>
                <c:pt idx="1">
                  <c:v>45778</c:v>
                </c:pt>
                <c:pt idx="2">
                  <c:v>45809</c:v>
                </c:pt>
              </c:numCache>
            </c:numRef>
          </c:cat>
          <c:val>
            <c:numRef>
              <c:f>'MH&amp;LD'!$C$62:$E$62</c:f>
              <c:numCache>
                <c:formatCode>General</c:formatCode>
                <c:ptCount val="3"/>
                <c:pt idx="0">
                  <c:v>10</c:v>
                </c:pt>
                <c:pt idx="1">
                  <c:v>12</c:v>
                </c:pt>
                <c:pt idx="2">
                  <c:v>19</c:v>
                </c:pt>
              </c:numCache>
            </c:numRef>
          </c:val>
          <c:smooth val="0"/>
          <c:extLst>
            <c:ext xmlns:c16="http://schemas.microsoft.com/office/drawing/2014/chart" uri="{C3380CC4-5D6E-409C-BE32-E72D297353CC}">
              <c16:uniqueId val="{00000004-479F-455B-BA68-302AE52A9A45}"/>
            </c:ext>
          </c:extLst>
        </c:ser>
        <c:dLbls>
          <c:showLegendKey val="0"/>
          <c:showVal val="0"/>
          <c:showCatName val="0"/>
          <c:showSerName val="0"/>
          <c:showPercent val="0"/>
          <c:showBubbleSize val="0"/>
        </c:dLbls>
        <c:marker val="1"/>
        <c:smooth val="0"/>
        <c:axId val="1321157168"/>
        <c:axId val="1321158608"/>
      </c:lineChart>
      <c:dateAx>
        <c:axId val="1321157168"/>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1158608"/>
        <c:crosses val="autoZero"/>
        <c:auto val="1"/>
        <c:lblOffset val="100"/>
        <c:baseTimeUnit val="months"/>
      </c:dateAx>
      <c:valAx>
        <c:axId val="1321158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211571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MH&amp;LD NRI's</a:t>
            </a:r>
            <a:r>
              <a:rPr lang="en-GB" sz="1200" b="1" baseline="0"/>
              <a:t> per month</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numRef>
              <c:f>'MH&amp;LD'!$A$85:$A$96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'MH&amp;LD'!$B$85:$B$96</c:f>
              <c:numCache>
                <c:formatCode>General</c:formatCode>
                <c:ptCount val="12"/>
                <c:pt idx="0">
                  <c:v>0</c:v>
                </c:pt>
                <c:pt idx="1">
                  <c:v>0</c:v>
                </c:pt>
                <c:pt idx="2">
                  <c:v>0</c:v>
                </c:pt>
                <c:pt idx="3">
                  <c:v>0</c:v>
                </c:pt>
                <c:pt idx="4">
                  <c:v>0</c:v>
                </c:pt>
                <c:pt idx="5">
                  <c:v>1</c:v>
                </c:pt>
                <c:pt idx="6">
                  <c:v>0</c:v>
                </c:pt>
                <c:pt idx="7">
                  <c:v>1</c:v>
                </c:pt>
                <c:pt idx="8">
                  <c:v>2</c:v>
                </c:pt>
                <c:pt idx="9">
                  <c:v>0</c:v>
                </c:pt>
                <c:pt idx="10">
                  <c:v>0</c:v>
                </c:pt>
                <c:pt idx="11">
                  <c:v>0</c:v>
                </c:pt>
              </c:numCache>
            </c:numRef>
          </c:val>
          <c:smooth val="0"/>
          <c:extLst>
            <c:ext xmlns:c16="http://schemas.microsoft.com/office/drawing/2014/chart" uri="{C3380CC4-5D6E-409C-BE32-E72D297353CC}">
              <c16:uniqueId val="{00000000-E442-4412-A113-41EACD43ED3B}"/>
            </c:ext>
          </c:extLst>
        </c:ser>
        <c:dLbls>
          <c:showLegendKey val="0"/>
          <c:showVal val="0"/>
          <c:showCatName val="0"/>
          <c:showSerName val="0"/>
          <c:showPercent val="0"/>
          <c:showBubbleSize val="0"/>
        </c:dLbls>
        <c:smooth val="0"/>
        <c:axId val="274841439"/>
        <c:axId val="269956031"/>
      </c:lineChart>
      <c:dateAx>
        <c:axId val="27484143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9956031"/>
        <c:crosses val="autoZero"/>
        <c:auto val="1"/>
        <c:lblOffset val="100"/>
        <c:baseTimeUnit val="months"/>
      </c:dateAx>
      <c:valAx>
        <c:axId val="26995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484143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r>
              <a:rPr lang="en-GB" sz="1200" b="1"/>
              <a:t>MH&amp;LD Compliments</a:t>
            </a:r>
            <a:r>
              <a:rPr lang="en-GB" sz="1200" b="1" baseline="0"/>
              <a:t> by month</a:t>
            </a:r>
            <a:endParaRPr lang="en-GB" sz="1200" b="1"/>
          </a:p>
        </c:rich>
      </c:tx>
      <c:layout>
        <c:manualLayout>
          <c:xMode val="edge"/>
          <c:yMode val="edge"/>
          <c:x val="0.24838188976377953"/>
          <c:y val="3.240740740740740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'MH&amp;LD'!$A$70:$A$81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'MH&amp;LD'!$B$70:$B$81</c:f>
              <c:numCache>
                <c:formatCode>General</c:formatCode>
                <c:ptCount val="12"/>
                <c:pt idx="0">
                  <c:v>6</c:v>
                </c:pt>
                <c:pt idx="1">
                  <c:v>2</c:v>
                </c:pt>
                <c:pt idx="2">
                  <c:v>1</c:v>
                </c:pt>
                <c:pt idx="3">
                  <c:v>2</c:v>
                </c:pt>
                <c:pt idx="4">
                  <c:v>2</c:v>
                </c:pt>
                <c:pt idx="5">
                  <c:v>0</c:v>
                </c:pt>
                <c:pt idx="6">
                  <c:v>5</c:v>
                </c:pt>
                <c:pt idx="7">
                  <c:v>1</c:v>
                </c:pt>
                <c:pt idx="8">
                  <c:v>2</c:v>
                </c:pt>
                <c:pt idx="9">
                  <c:v>3</c:v>
                </c:pt>
                <c:pt idx="10">
                  <c:v>0</c:v>
                </c:pt>
                <c:pt idx="11">
                  <c:v>1</c:v>
                </c:pt>
              </c:numCache>
            </c:numRef>
          </c:val>
          <c:smooth val="0"/>
          <c:extLst>
            <c:ext xmlns:c16="http://schemas.microsoft.com/office/drawing/2014/chart" uri="{C3380CC4-5D6E-409C-BE32-E72D297353CC}">
              <c16:uniqueId val="{00000000-BC69-406F-8DA4-A5CD0DB6233B}"/>
            </c:ext>
          </c:extLst>
        </c:ser>
        <c:dLbls>
          <c:showLegendKey val="0"/>
          <c:showVal val="0"/>
          <c:showCatName val="0"/>
          <c:showSerName val="0"/>
          <c:showPercent val="0"/>
          <c:showBubbleSize val="0"/>
        </c:dLbls>
        <c:marker val="1"/>
        <c:smooth val="0"/>
        <c:axId val="189512223"/>
        <c:axId val="189493503"/>
      </c:lineChart>
      <c:dateAx>
        <c:axId val="189512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3503"/>
        <c:crosses val="autoZero"/>
        <c:auto val="1"/>
        <c:lblOffset val="100"/>
        <c:baseTimeUnit val="months"/>
      </c:dateAx>
      <c:valAx>
        <c:axId val="18949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51222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Mental Health - Overall satisfaction score</a:t>
            </a:r>
            <a:endParaRPr lang="en-GB"/>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'Mental Health Data'!$H$3</c:f>
              <c:strCache>
                <c:ptCount val="1"/>
                <c:pt idx="0">
                  <c:v>Percentage</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'Mental Health Data'!$G$4:$G$6</c:f>
              <c:numCache>
                <c:formatCode>mmm\-yy</c:formatCode>
                <c:ptCount val="3"/>
                <c:pt idx="0">
                  <c:v>45748</c:v>
                </c:pt>
                <c:pt idx="1">
                  <c:v>45778</c:v>
                </c:pt>
                <c:pt idx="2">
                  <c:v>45809</c:v>
                </c:pt>
              </c:numCache>
            </c:numRef>
          </c:cat>
          <c:val>
            <c:numRef>
              <c:f>'Mental Health Data'!$H$4:$H$6</c:f>
              <c:numCache>
                <c:formatCode>0%</c:formatCode>
                <c:ptCount val="3"/>
                <c:pt idx="0">
                  <c:v>0.96</c:v>
                </c:pt>
                <c:pt idx="1">
                  <c:v>0.99</c:v>
                </c:pt>
                <c:pt idx="2">
                  <c:v>0.99</c:v>
                </c:pt>
              </c:numCache>
            </c:numRef>
          </c:val>
          <c:smooth val="0"/>
          <c:extLst>
            <c:ext xmlns:c16="http://schemas.microsoft.com/office/drawing/2014/chart" uri="{C3380CC4-5D6E-409C-BE32-E72D297353CC}">
              <c16:uniqueId val="{00000000-1DA2-41EC-A48D-74DD8BC79343}"/>
            </c:ext>
          </c:extLst>
        </c:ser>
        <c:dLbls>
          <c:showLegendKey val="0"/>
          <c:showVal val="0"/>
          <c:showCatName val="0"/>
          <c:showSerName val="0"/>
          <c:showPercent val="0"/>
          <c:showBubbleSize val="0"/>
        </c:dLbls>
        <c:smooth val="0"/>
        <c:axId val="505675176"/>
        <c:axId val="505673536"/>
      </c:lineChart>
      <c:dateAx>
        <c:axId val="505675176"/>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3536"/>
        <c:crosses val="autoZero"/>
        <c:auto val="1"/>
        <c:lblOffset val="100"/>
        <c:baseTimeUnit val="months"/>
      </c:dateAx>
      <c:valAx>
        <c:axId val="5056735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5675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US"/>
              <a:t>Mental Health - Number of responses</a:t>
            </a:r>
            <a:endParaRPr lang="en-GB"/>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'Mental Health Data'!$C$3</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3.1085204054783429E-2"/>
                  <c:y val="6.565656565656566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2FB-4D29-B787-2A1A7CD6063C}"/>
                </c:ext>
              </c:extLst>
            </c:dLbl>
            <c:dLbl>
              <c:idx val="1"/>
              <c:layout>
                <c:manualLayout>
                  <c:x val="-4.6627806082175163E-2"/>
                  <c:y val="6.06060606060606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2FB-4D29-B787-2A1A7CD6063C}"/>
                </c:ext>
              </c:extLst>
            </c:dLbl>
            <c:dLbl>
              <c:idx val="2"/>
              <c:layout>
                <c:manualLayout>
                  <c:x val="-3.3305575772982203E-2"/>
                  <c:y val="6.06060606060605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2FB-4D29-B787-2A1A7CD6063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'Mental Health Data'!$B$4:$B$6</c:f>
              <c:numCache>
                <c:formatCode>mmm\-yy</c:formatCode>
                <c:ptCount val="3"/>
                <c:pt idx="0">
                  <c:v>45748</c:v>
                </c:pt>
                <c:pt idx="1">
                  <c:v>45778</c:v>
                </c:pt>
                <c:pt idx="2">
                  <c:v>45809</c:v>
                </c:pt>
              </c:numCache>
            </c:numRef>
          </c:cat>
          <c:val>
            <c:numRef>
              <c:f>'Mental Health Data'!$C$4:$C$6</c:f>
              <c:numCache>
                <c:formatCode>General</c:formatCode>
                <c:ptCount val="3"/>
                <c:pt idx="0">
                  <c:v>114</c:v>
                </c:pt>
                <c:pt idx="1">
                  <c:v>105</c:v>
                </c:pt>
                <c:pt idx="2">
                  <c:v>130</c:v>
                </c:pt>
              </c:numCache>
            </c:numRef>
          </c:val>
          <c:smooth val="0"/>
          <c:extLst>
            <c:ext xmlns:c16="http://schemas.microsoft.com/office/drawing/2014/chart" uri="{C3380CC4-5D6E-409C-BE32-E72D297353CC}">
              <c16:uniqueId val="{00000003-A2FB-4D29-B787-2A1A7CD6063C}"/>
            </c:ext>
          </c:extLst>
        </c:ser>
        <c:dLbls>
          <c:showLegendKey val="0"/>
          <c:showVal val="0"/>
          <c:showCatName val="0"/>
          <c:showSerName val="0"/>
          <c:showPercent val="0"/>
          <c:showBubbleSize val="0"/>
        </c:dLbls>
        <c:smooth val="0"/>
        <c:axId val="507424152"/>
        <c:axId val="507429728"/>
      </c:lineChart>
      <c:dateAx>
        <c:axId val="507424152"/>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9728"/>
        <c:crosses val="autoZero"/>
        <c:auto val="1"/>
        <c:lblOffset val="100"/>
        <c:baseTimeUnit val="months"/>
      </c:dateAx>
      <c:valAx>
        <c:axId val="507429728"/>
        <c:scaling>
          <c:orientation val="minMax"/>
          <c:max val="135"/>
          <c:min val="1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241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n-GB" b="1"/>
              <a:t>P&amp;C complaints</a:t>
            </a:r>
          </a:p>
        </c:rich>
      </c:tx>
      <c:layout>
        <c:manualLayout>
          <c:xMode val="edge"/>
          <c:yMode val="edge"/>
          <c:x val="0.35393744531933508"/>
          <c:y val="4.1666666666666664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'P&amp;C'!$B$2</c:f>
              <c:strCache>
                <c:ptCount val="1"/>
                <c:pt idx="0">
                  <c:v>Managed through PTR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'P&amp;C'!$B$3:$B$14</c:f>
              <c:numCache>
                <c:formatCode>General</c:formatCode>
                <c:ptCount val="12"/>
                <c:pt idx="0">
                  <c:v>19</c:v>
                </c:pt>
                <c:pt idx="1">
                  <c:v>22</c:v>
                </c:pt>
                <c:pt idx="2">
                  <c:v>12</c:v>
                </c:pt>
                <c:pt idx="3">
                  <c:v>13</c:v>
                </c:pt>
                <c:pt idx="4">
                  <c:v>29</c:v>
                </c:pt>
                <c:pt idx="5">
                  <c:v>17</c:v>
                </c:pt>
                <c:pt idx="6">
                  <c:v>35</c:v>
                </c:pt>
                <c:pt idx="7">
                  <c:v>33</c:v>
                </c:pt>
                <c:pt idx="8">
                  <c:v>18</c:v>
                </c:pt>
                <c:pt idx="9">
                  <c:v>18</c:v>
                </c:pt>
                <c:pt idx="10">
                  <c:v>24</c:v>
                </c:pt>
                <c:pt idx="11">
                  <c:v>25</c:v>
                </c:pt>
              </c:numCache>
            </c:numRef>
          </c:val>
          <c:smooth val="0"/>
          <c:extLst>
            <c:ext xmlns:c16="http://schemas.microsoft.com/office/drawing/2014/chart" uri="{C3380CC4-5D6E-409C-BE32-E72D297353CC}">
              <c16:uniqueId val="{00000000-8F2C-45BE-AD71-BCC50B00CEBB}"/>
            </c:ext>
          </c:extLst>
        </c:ser>
        <c:ser>
          <c:idx val="1"/>
          <c:order val="1"/>
          <c:tx>
            <c:strRef>
              <c:f>'P&amp;C'!$C$2</c:f>
              <c:strCache>
                <c:ptCount val="1"/>
                <c:pt idx="0">
                  <c:v>Early Resolution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'P&amp;C'!$C$3:$C$14</c:f>
              <c:numCache>
                <c:formatCode>General</c:formatCode>
                <c:ptCount val="12"/>
                <c:pt idx="0">
                  <c:v>14</c:v>
                </c:pt>
                <c:pt idx="1">
                  <c:v>7</c:v>
                </c:pt>
                <c:pt idx="2">
                  <c:v>2</c:v>
                </c:pt>
                <c:pt idx="3">
                  <c:v>6</c:v>
                </c:pt>
                <c:pt idx="4">
                  <c:v>6</c:v>
                </c:pt>
                <c:pt idx="5">
                  <c:v>1</c:v>
                </c:pt>
                <c:pt idx="6">
                  <c:v>8</c:v>
                </c:pt>
                <c:pt idx="7">
                  <c:v>1</c:v>
                </c:pt>
                <c:pt idx="8">
                  <c:v>6</c:v>
                </c:pt>
                <c:pt idx="9">
                  <c:v>11</c:v>
                </c:pt>
                <c:pt idx="10">
                  <c:v>6</c:v>
                </c:pt>
                <c:pt idx="11">
                  <c:v>4</c:v>
                </c:pt>
              </c:numCache>
            </c:numRef>
          </c:val>
          <c:smooth val="0"/>
          <c:extLst>
            <c:ext xmlns:c16="http://schemas.microsoft.com/office/drawing/2014/chart" uri="{C3380CC4-5D6E-409C-BE32-E72D297353CC}">
              <c16:uniqueId val="{00000001-8F2C-45BE-AD71-BCC50B00CEBB}"/>
            </c:ext>
          </c:extLst>
        </c:ser>
        <c:ser>
          <c:idx val="2"/>
          <c:order val="2"/>
          <c:tx>
            <c:strRef>
              <c:f>'P&amp;C'!$D$2</c:f>
              <c:strCache>
                <c:ptCount val="1"/>
                <c:pt idx="0">
                  <c:v>Reopened</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'P&amp;C'!$A$3:$A$14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'P&amp;C'!$D$3:$D$14</c:f>
              <c:numCache>
                <c:formatCode>General</c:formatCode>
                <c:ptCount val="12"/>
                <c:pt idx="0">
                  <c:v>1</c:v>
                </c:pt>
                <c:pt idx="1">
                  <c:v>0</c:v>
                </c:pt>
                <c:pt idx="2">
                  <c:v>0</c:v>
                </c:pt>
                <c:pt idx="3">
                  <c:v>2</c:v>
                </c:pt>
                <c:pt idx="4">
                  <c:v>1</c:v>
                </c:pt>
                <c:pt idx="5">
                  <c:v>0</c:v>
                </c:pt>
                <c:pt idx="6">
                  <c:v>1</c:v>
                </c:pt>
                <c:pt idx="7">
                  <c:v>2</c:v>
                </c:pt>
                <c:pt idx="8">
                  <c:v>1</c:v>
                </c:pt>
                <c:pt idx="9">
                  <c:v>0</c:v>
                </c:pt>
                <c:pt idx="10">
                  <c:v>0</c:v>
                </c:pt>
                <c:pt idx="11">
                  <c:v>0</c:v>
                </c:pt>
              </c:numCache>
            </c:numRef>
          </c:val>
          <c:smooth val="0"/>
          <c:extLst>
            <c:ext xmlns:c16="http://schemas.microsoft.com/office/drawing/2014/chart" uri="{C3380CC4-5D6E-409C-BE32-E72D297353CC}">
              <c16:uniqueId val="{00000002-8F2C-45BE-AD71-BCC50B00CEBB}"/>
            </c:ext>
          </c:extLst>
        </c:ser>
        <c:dLbls>
          <c:showLegendKey val="0"/>
          <c:showVal val="0"/>
          <c:showCatName val="0"/>
          <c:showSerName val="0"/>
          <c:showPercent val="0"/>
          <c:showBubbleSize val="0"/>
        </c:dLbls>
        <c:marker val="1"/>
        <c:smooth val="0"/>
        <c:axId val="189498911"/>
        <c:axId val="189499743"/>
      </c:lineChart>
      <c:dateAx>
        <c:axId val="18949891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9743"/>
        <c:crosses val="autoZero"/>
        <c:auto val="1"/>
        <c:lblOffset val="100"/>
        <c:baseTimeUnit val="months"/>
      </c:dateAx>
      <c:valAx>
        <c:axId val="1894997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94989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'P&amp;C'!$A$21</c:f>
              <c:strCache>
                <c:ptCount val="1"/>
                <c:pt idx="0">
                  <c:v>HM Prison - Swansea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'P&amp;C'!$B$20:$M$20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'P&amp;C'!$B$21:$M$21</c:f>
              <c:numCache>
                <c:formatCode>General</c:formatCode>
                <c:ptCount val="12"/>
                <c:pt idx="0">
                  <c:v>10</c:v>
                </c:pt>
                <c:pt idx="1">
                  <c:v>3</c:v>
                </c:pt>
                <c:pt idx="2">
                  <c:v>0</c:v>
                </c:pt>
                <c:pt idx="3">
                  <c:v>0</c:v>
                </c:pt>
                <c:pt idx="4">
                  <c:v>10</c:v>
                </c:pt>
                <c:pt idx="5">
                  <c:v>4</c:v>
                </c:pt>
                <c:pt idx="6">
                  <c:v>17</c:v>
                </c:pt>
                <c:pt idx="7">
                  <c:v>12</c:v>
                </c:pt>
                <c:pt idx="8">
                  <c:v>2</c:v>
                </c:pt>
                <c:pt idx="9">
                  <c:v>7</c:v>
                </c:pt>
                <c:pt idx="10">
                  <c:v>12</c:v>
                </c:pt>
                <c:pt idx="11">
                  <c:v>10</c:v>
                </c:pt>
              </c:numCache>
            </c:numRef>
          </c:val>
          <c:smooth val="0"/>
          <c:extLst>
            <c:ext xmlns:c16="http://schemas.microsoft.com/office/drawing/2014/chart" uri="{C3380CC4-5D6E-409C-BE32-E72D297353CC}">
              <c16:uniqueId val="{00000000-E0DC-4C33-BEB3-3278E977F7C9}"/>
            </c:ext>
          </c:extLst>
        </c:ser>
        <c:ser>
          <c:idx val="1"/>
          <c:order val="1"/>
          <c:tx>
            <c:strRef>
              <c:f>'P&amp;C'!$A$22</c:f>
              <c:strCache>
                <c:ptCount val="1"/>
                <c:pt idx="0">
                  <c:v>Physiotherapy - Adults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'P&amp;C'!$B$20:$M$20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'P&amp;C'!$B$22:$M$22</c:f>
              <c:numCache>
                <c:formatCode>General</c:formatCode>
                <c:ptCount val="12"/>
                <c:pt idx="0">
                  <c:v>7</c:v>
                </c:pt>
                <c:pt idx="1">
                  <c:v>2</c:v>
                </c:pt>
                <c:pt idx="2">
                  <c:v>0</c:v>
                </c:pt>
                <c:pt idx="3">
                  <c:v>4</c:v>
                </c:pt>
                <c:pt idx="4">
                  <c:v>2</c:v>
                </c:pt>
                <c:pt idx="5">
                  <c:v>0</c:v>
                </c:pt>
                <c:pt idx="6">
                  <c:v>2</c:v>
                </c:pt>
                <c:pt idx="7">
                  <c:v>1</c:v>
                </c:pt>
                <c:pt idx="8">
                  <c:v>1</c:v>
                </c:pt>
                <c:pt idx="9">
                  <c:v>3</c:v>
                </c:pt>
                <c:pt idx="10">
                  <c:v>2</c:v>
                </c:pt>
                <c:pt idx="11">
                  <c:v>2</c:v>
                </c:pt>
              </c:numCache>
            </c:numRef>
          </c:val>
          <c:smooth val="0"/>
          <c:extLst>
            <c:ext xmlns:c16="http://schemas.microsoft.com/office/drawing/2014/chart" uri="{C3380CC4-5D6E-409C-BE32-E72D297353CC}">
              <c16:uniqueId val="{00000001-E0DC-4C33-BEB3-3278E977F7C9}"/>
            </c:ext>
          </c:extLst>
        </c:ser>
        <c:ser>
          <c:idx val="2"/>
          <c:order val="2"/>
          <c:tx>
            <c:strRef>
              <c:f>'P&amp;C'!$A$23</c:f>
              <c:strCache>
                <c:ptCount val="1"/>
                <c:pt idx="0">
                  <c:v>Persistent Pain </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'P&amp;C'!$B$20:$M$20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'P&amp;C'!$B$23:$M$23</c:f>
              <c:numCache>
                <c:formatCode>General</c:formatCode>
                <c:ptCount val="12"/>
                <c:pt idx="0">
                  <c:v>3</c:v>
                </c:pt>
                <c:pt idx="1">
                  <c:v>5</c:v>
                </c:pt>
                <c:pt idx="2">
                  <c:v>0</c:v>
                </c:pt>
                <c:pt idx="3">
                  <c:v>3</c:v>
                </c:pt>
                <c:pt idx="4">
                  <c:v>1</c:v>
                </c:pt>
                <c:pt idx="5">
                  <c:v>1</c:v>
                </c:pt>
                <c:pt idx="6">
                  <c:v>4</c:v>
                </c:pt>
                <c:pt idx="7">
                  <c:v>1</c:v>
                </c:pt>
                <c:pt idx="8">
                  <c:v>2</c:v>
                </c:pt>
                <c:pt idx="9">
                  <c:v>3</c:v>
                </c:pt>
                <c:pt idx="10">
                  <c:v>2</c:v>
                </c:pt>
                <c:pt idx="11">
                  <c:v>0</c:v>
                </c:pt>
              </c:numCache>
            </c:numRef>
          </c:val>
          <c:smooth val="0"/>
          <c:extLst>
            <c:ext xmlns:c16="http://schemas.microsoft.com/office/drawing/2014/chart" uri="{C3380CC4-5D6E-409C-BE32-E72D297353CC}">
              <c16:uniqueId val="{00000002-E0DC-4C33-BEB3-3278E977F7C9}"/>
            </c:ext>
          </c:extLst>
        </c:ser>
        <c:ser>
          <c:idx val="3"/>
          <c:order val="3"/>
          <c:tx>
            <c:strRef>
              <c:f>'P&amp;C'!$A$24</c:f>
              <c:strCache>
                <c:ptCount val="1"/>
                <c:pt idx="0">
                  <c:v>CMATS </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'P&amp;C'!$B$20:$M$20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'P&amp;C'!$B$24:$M$24</c:f>
              <c:numCache>
                <c:formatCode>General</c:formatCode>
                <c:ptCount val="12"/>
                <c:pt idx="0">
                  <c:v>3</c:v>
                </c:pt>
                <c:pt idx="1">
                  <c:v>0</c:v>
                </c:pt>
                <c:pt idx="2">
                  <c:v>0</c:v>
                </c:pt>
                <c:pt idx="3">
                  <c:v>1</c:v>
                </c:pt>
                <c:pt idx="4">
                  <c:v>3</c:v>
                </c:pt>
                <c:pt idx="5">
                  <c:v>1</c:v>
                </c:pt>
                <c:pt idx="6">
                  <c:v>1</c:v>
                </c:pt>
                <c:pt idx="7">
                  <c:v>2</c:v>
                </c:pt>
                <c:pt idx="8">
                  <c:v>1</c:v>
                </c:pt>
                <c:pt idx="9">
                  <c:v>4</c:v>
                </c:pt>
                <c:pt idx="10">
                  <c:v>2</c:v>
                </c:pt>
                <c:pt idx="11">
                  <c:v>1</c:v>
                </c:pt>
              </c:numCache>
            </c:numRef>
          </c:val>
          <c:smooth val="0"/>
          <c:extLst>
            <c:ext xmlns:c16="http://schemas.microsoft.com/office/drawing/2014/chart" uri="{C3380CC4-5D6E-409C-BE32-E72D297353CC}">
              <c16:uniqueId val="{00000003-E0DC-4C33-BEB3-3278E977F7C9}"/>
            </c:ext>
          </c:extLst>
        </c:ser>
        <c:ser>
          <c:idx val="4"/>
          <c:order val="4"/>
          <c:tx>
            <c:strRef>
              <c:f>'P&amp;C'!$A$25</c:f>
              <c:strCache>
                <c:ptCount val="1"/>
                <c:pt idx="0">
                  <c:v>District Nursing - Swansea</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'P&amp;C'!$B$20:$M$20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'P&amp;C'!$B$25:$M$25</c:f>
              <c:numCache>
                <c:formatCode>General</c:formatCode>
                <c:ptCount val="12"/>
                <c:pt idx="0">
                  <c:v>1</c:v>
                </c:pt>
                <c:pt idx="1">
                  <c:v>0</c:v>
                </c:pt>
                <c:pt idx="2">
                  <c:v>2</c:v>
                </c:pt>
                <c:pt idx="3">
                  <c:v>1</c:v>
                </c:pt>
                <c:pt idx="4">
                  <c:v>1</c:v>
                </c:pt>
                <c:pt idx="5">
                  <c:v>3</c:v>
                </c:pt>
                <c:pt idx="6">
                  <c:v>1</c:v>
                </c:pt>
                <c:pt idx="7">
                  <c:v>2</c:v>
                </c:pt>
                <c:pt idx="8">
                  <c:v>1</c:v>
                </c:pt>
                <c:pt idx="9">
                  <c:v>0</c:v>
                </c:pt>
                <c:pt idx="10">
                  <c:v>0</c:v>
                </c:pt>
                <c:pt idx="11">
                  <c:v>3</c:v>
                </c:pt>
              </c:numCache>
            </c:numRef>
          </c:val>
          <c:smooth val="0"/>
          <c:extLst>
            <c:ext xmlns:c16="http://schemas.microsoft.com/office/drawing/2014/chart" uri="{C3380CC4-5D6E-409C-BE32-E72D297353CC}">
              <c16:uniqueId val="{00000004-E0DC-4C33-BEB3-3278E977F7C9}"/>
            </c:ext>
          </c:extLst>
        </c:ser>
        <c:dLbls>
          <c:showLegendKey val="0"/>
          <c:showVal val="0"/>
          <c:showCatName val="0"/>
          <c:showSerName val="0"/>
          <c:showPercent val="0"/>
          <c:showBubbleSize val="0"/>
        </c:dLbls>
        <c:marker val="1"/>
        <c:smooth val="0"/>
        <c:axId val="617334991"/>
        <c:axId val="617334031"/>
      </c:lineChart>
      <c:dateAx>
        <c:axId val="6173349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334031"/>
        <c:crosses val="autoZero"/>
        <c:auto val="1"/>
        <c:lblOffset val="100"/>
        <c:baseTimeUnit val="months"/>
      </c:dateAx>
      <c:valAx>
        <c:axId val="617334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73349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i="0" u="none" strike="noStrike" kern="1200" spc="0" baseline="0">
                <a:solidFill>
                  <a:sysClr val="windowText" lastClr="000000">
                    <a:lumMod val="65000"/>
                    <a:lumOff val="35000"/>
                  </a:sysClr>
                </a:solidFill>
              </a:rPr>
              <a:t>Re-opened by Service Group and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'Re-opened'!$A$2</c:f>
              <c:strCache>
                <c:ptCount val="1"/>
                <c:pt idx="0">
                  <c:v>Morriston</c:v>
                </c:pt>
              </c:strCache>
            </c:strRef>
          </c:tx>
          <c:spPr>
            <a:ln w="28575" cap="rnd">
              <a:solidFill>
                <a:schemeClr val="accent1"/>
              </a:solidFill>
              <a:round/>
            </a:ln>
            <a:effectLst/>
          </c:spPr>
          <c:marker>
            <c:symbol val="none"/>
          </c:marker>
          <c:cat>
            <c:numRef>
              <c:f>'Re-opened'!$B$1:$M$1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'Re-opened'!$B$2:$M$2</c:f>
              <c:numCache>
                <c:formatCode>General</c:formatCode>
                <c:ptCount val="12"/>
                <c:pt idx="0">
                  <c:v>3</c:v>
                </c:pt>
                <c:pt idx="1">
                  <c:v>4</c:v>
                </c:pt>
                <c:pt idx="2">
                  <c:v>2</c:v>
                </c:pt>
                <c:pt idx="3">
                  <c:v>7</c:v>
                </c:pt>
                <c:pt idx="4">
                  <c:v>2</c:v>
                </c:pt>
                <c:pt idx="5">
                  <c:v>4</c:v>
                </c:pt>
                <c:pt idx="6">
                  <c:v>2</c:v>
                </c:pt>
                <c:pt idx="7">
                  <c:v>4</c:v>
                </c:pt>
                <c:pt idx="8">
                  <c:v>1</c:v>
                </c:pt>
                <c:pt idx="9">
                  <c:v>5</c:v>
                </c:pt>
                <c:pt idx="10">
                  <c:v>0</c:v>
                </c:pt>
                <c:pt idx="11">
                  <c:v>2</c:v>
                </c:pt>
              </c:numCache>
            </c:numRef>
          </c:val>
          <c:smooth val="0"/>
          <c:extLst>
            <c:ext xmlns:c16="http://schemas.microsoft.com/office/drawing/2014/chart" uri="{C3380CC4-5D6E-409C-BE32-E72D297353CC}">
              <c16:uniqueId val="{00000000-F49B-461C-A213-62F8EE98CEA0}"/>
            </c:ext>
          </c:extLst>
        </c:ser>
        <c:ser>
          <c:idx val="1"/>
          <c:order val="1"/>
          <c:tx>
            <c:strRef>
              <c:f>'Re-opened'!$A$3</c:f>
              <c:strCache>
                <c:ptCount val="1"/>
                <c:pt idx="0">
                  <c:v>NPTSSG</c:v>
                </c:pt>
              </c:strCache>
            </c:strRef>
          </c:tx>
          <c:spPr>
            <a:ln w="28575" cap="rnd">
              <a:solidFill>
                <a:schemeClr val="accent2"/>
              </a:solidFill>
              <a:round/>
            </a:ln>
            <a:effectLst/>
          </c:spPr>
          <c:marker>
            <c:symbol val="none"/>
          </c:marker>
          <c:cat>
            <c:numRef>
              <c:f>'Re-opened'!$B$1:$M$1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'Re-opened'!$B$3:$M$3</c:f>
              <c:numCache>
                <c:formatCode>General</c:formatCode>
                <c:ptCount val="12"/>
                <c:pt idx="0">
                  <c:v>2</c:v>
                </c:pt>
                <c:pt idx="1">
                  <c:v>0</c:v>
                </c:pt>
                <c:pt idx="2">
                  <c:v>1</c:v>
                </c:pt>
                <c:pt idx="3">
                  <c:v>3</c:v>
                </c:pt>
                <c:pt idx="4">
                  <c:v>0</c:v>
                </c:pt>
                <c:pt idx="5">
                  <c:v>0</c:v>
                </c:pt>
                <c:pt idx="6">
                  <c:v>0</c:v>
                </c:pt>
                <c:pt idx="7">
                  <c:v>2</c:v>
                </c:pt>
                <c:pt idx="8">
                  <c:v>0</c:v>
                </c:pt>
                <c:pt idx="9">
                  <c:v>0</c:v>
                </c:pt>
                <c:pt idx="10">
                  <c:v>2</c:v>
                </c:pt>
                <c:pt idx="11">
                  <c:v>0</c:v>
                </c:pt>
              </c:numCache>
            </c:numRef>
          </c:val>
          <c:smooth val="0"/>
          <c:extLst>
            <c:ext xmlns:c16="http://schemas.microsoft.com/office/drawing/2014/chart" uri="{C3380CC4-5D6E-409C-BE32-E72D297353CC}">
              <c16:uniqueId val="{00000001-F49B-461C-A213-62F8EE98CEA0}"/>
            </c:ext>
          </c:extLst>
        </c:ser>
        <c:ser>
          <c:idx val="2"/>
          <c:order val="2"/>
          <c:tx>
            <c:strRef>
              <c:f>'Re-opened'!$A$4</c:f>
              <c:strCache>
                <c:ptCount val="1"/>
                <c:pt idx="0">
                  <c:v>P&amp;C</c:v>
                </c:pt>
              </c:strCache>
            </c:strRef>
          </c:tx>
          <c:spPr>
            <a:ln w="28575" cap="rnd">
              <a:solidFill>
                <a:schemeClr val="accent3"/>
              </a:solidFill>
              <a:round/>
            </a:ln>
            <a:effectLst/>
          </c:spPr>
          <c:marker>
            <c:symbol val="none"/>
          </c:marker>
          <c:cat>
            <c:numRef>
              <c:f>'Re-opened'!$B$1:$M$1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'Re-opened'!$B$4:$M$4</c:f>
              <c:numCache>
                <c:formatCode>General</c:formatCode>
                <c:ptCount val="12"/>
                <c:pt idx="0">
                  <c:v>1</c:v>
                </c:pt>
                <c:pt idx="1">
                  <c:v>0</c:v>
                </c:pt>
                <c:pt idx="2">
                  <c:v>0</c:v>
                </c:pt>
                <c:pt idx="3">
                  <c:v>2</c:v>
                </c:pt>
                <c:pt idx="4">
                  <c:v>1</c:v>
                </c:pt>
                <c:pt idx="5">
                  <c:v>0</c:v>
                </c:pt>
                <c:pt idx="6">
                  <c:v>1</c:v>
                </c:pt>
                <c:pt idx="7">
                  <c:v>2</c:v>
                </c:pt>
                <c:pt idx="8">
                  <c:v>1</c:v>
                </c:pt>
                <c:pt idx="9">
                  <c:v>0</c:v>
                </c:pt>
                <c:pt idx="10">
                  <c:v>0</c:v>
                </c:pt>
                <c:pt idx="11">
                  <c:v>0</c:v>
                </c:pt>
              </c:numCache>
            </c:numRef>
          </c:val>
          <c:smooth val="0"/>
          <c:extLst>
            <c:ext xmlns:c16="http://schemas.microsoft.com/office/drawing/2014/chart" uri="{C3380CC4-5D6E-409C-BE32-E72D297353CC}">
              <c16:uniqueId val="{00000002-F49B-461C-A213-62F8EE98CEA0}"/>
            </c:ext>
          </c:extLst>
        </c:ser>
        <c:ser>
          <c:idx val="3"/>
          <c:order val="3"/>
          <c:tx>
            <c:strRef>
              <c:f>'Re-opened'!$A$5</c:f>
              <c:strCache>
                <c:ptCount val="1"/>
                <c:pt idx="0">
                  <c:v>MH&amp;LD</c:v>
                </c:pt>
              </c:strCache>
            </c:strRef>
          </c:tx>
          <c:spPr>
            <a:ln w="28575" cap="rnd">
              <a:solidFill>
                <a:schemeClr val="accent4"/>
              </a:solidFill>
              <a:round/>
            </a:ln>
            <a:effectLst/>
          </c:spPr>
          <c:marker>
            <c:symbol val="none"/>
          </c:marker>
          <c:cat>
            <c:numRef>
              <c:f>'Re-opened'!$B$1:$M$1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'Re-opened'!$B$5:$M$5</c:f>
              <c:numCache>
                <c:formatCode>General</c:formatCode>
                <c:ptCount val="12"/>
                <c:pt idx="0">
                  <c:v>1</c:v>
                </c:pt>
                <c:pt idx="1">
                  <c:v>0</c:v>
                </c:pt>
                <c:pt idx="2">
                  <c:v>0</c:v>
                </c:pt>
                <c:pt idx="3">
                  <c:v>1</c:v>
                </c:pt>
                <c:pt idx="4">
                  <c:v>2</c:v>
                </c:pt>
                <c:pt idx="5">
                  <c:v>1</c:v>
                </c:pt>
                <c:pt idx="6">
                  <c:v>0</c:v>
                </c:pt>
                <c:pt idx="7">
                  <c:v>0</c:v>
                </c:pt>
                <c:pt idx="8">
                  <c:v>0</c:v>
                </c:pt>
                <c:pt idx="9">
                  <c:v>0</c:v>
                </c:pt>
                <c:pt idx="10">
                  <c:v>0</c:v>
                </c:pt>
                <c:pt idx="11">
                  <c:v>1</c:v>
                </c:pt>
              </c:numCache>
            </c:numRef>
          </c:val>
          <c:smooth val="0"/>
          <c:extLst>
            <c:ext xmlns:c16="http://schemas.microsoft.com/office/drawing/2014/chart" uri="{C3380CC4-5D6E-409C-BE32-E72D297353CC}">
              <c16:uniqueId val="{00000003-F49B-461C-A213-62F8EE98CEA0}"/>
            </c:ext>
          </c:extLst>
        </c:ser>
        <c:dLbls>
          <c:showLegendKey val="0"/>
          <c:showVal val="0"/>
          <c:showCatName val="0"/>
          <c:showSerName val="0"/>
          <c:showPercent val="0"/>
          <c:showBubbleSize val="0"/>
        </c:dLbls>
        <c:smooth val="0"/>
        <c:axId val="87405200"/>
        <c:axId val="87406160"/>
      </c:lineChart>
      <c:dateAx>
        <c:axId val="8740520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6160"/>
        <c:crosses val="autoZero"/>
        <c:auto val="1"/>
        <c:lblOffset val="100"/>
        <c:baseTimeUnit val="months"/>
      </c:dateAx>
      <c:valAx>
        <c:axId val="874061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4052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b="1"/>
              <a:t>Incident by Severity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'P&amp;C'!$B$38</c:f>
              <c:strCache>
                <c:ptCount val="1"/>
                <c:pt idx="0">
                  <c:v>No Harm (1)</c:v>
                </c:pt>
              </c:strCache>
            </c:strRef>
          </c:tx>
          <c:spPr>
            <a:ln w="28575" cap="rnd">
              <a:solidFill>
                <a:srgbClr val="92D050"/>
              </a:solidFill>
              <a:round/>
            </a:ln>
            <a:effectLst/>
          </c:spPr>
          <c:marker>
            <c:symbol val="circle"/>
            <c:size val="5"/>
            <c:spPr>
              <a:solidFill>
                <a:srgbClr val="92D050"/>
              </a:solidFill>
              <a:ln w="9525">
                <a:solidFill>
                  <a:srgbClr val="92D050"/>
                </a:solidFill>
              </a:ln>
              <a:effectLst/>
            </c:spPr>
          </c:marker>
          <c:cat>
            <c:numRef>
              <c:f>'P&amp;C'!$A$39:$A$50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'P&amp;C'!$B$39:$B$50</c:f>
              <c:numCache>
                <c:formatCode>General</c:formatCode>
                <c:ptCount val="12"/>
                <c:pt idx="0">
                  <c:v>140</c:v>
                </c:pt>
                <c:pt idx="1">
                  <c:v>114</c:v>
                </c:pt>
                <c:pt idx="2">
                  <c:v>124</c:v>
                </c:pt>
                <c:pt idx="3">
                  <c:v>122</c:v>
                </c:pt>
                <c:pt idx="4">
                  <c:v>109</c:v>
                </c:pt>
                <c:pt idx="5">
                  <c:v>108</c:v>
                </c:pt>
                <c:pt idx="6">
                  <c:v>143</c:v>
                </c:pt>
                <c:pt idx="7">
                  <c:v>126</c:v>
                </c:pt>
                <c:pt idx="8">
                  <c:v>116</c:v>
                </c:pt>
                <c:pt idx="9">
                  <c:v>120</c:v>
                </c:pt>
                <c:pt idx="10">
                  <c:v>165</c:v>
                </c:pt>
                <c:pt idx="11">
                  <c:v>129</c:v>
                </c:pt>
              </c:numCache>
            </c:numRef>
          </c:val>
          <c:smooth val="0"/>
          <c:extLst>
            <c:ext xmlns:c16="http://schemas.microsoft.com/office/drawing/2014/chart" uri="{C3380CC4-5D6E-409C-BE32-E72D297353CC}">
              <c16:uniqueId val="{00000000-8B54-4568-82A2-69D628C2BF9F}"/>
            </c:ext>
          </c:extLst>
        </c:ser>
        <c:ser>
          <c:idx val="1"/>
          <c:order val="1"/>
          <c:tx>
            <c:strRef>
              <c:f>'P&amp;C'!$C$38</c:f>
              <c:strCache>
                <c:ptCount val="1"/>
                <c:pt idx="0">
                  <c:v>Low (2)</c:v>
                </c:pt>
              </c:strCache>
            </c:strRef>
          </c:tx>
          <c:spPr>
            <a:ln w="28575" cap="rnd">
              <a:solidFill>
                <a:srgbClr val="FFFF00"/>
              </a:solidFill>
              <a:round/>
            </a:ln>
            <a:effectLst/>
          </c:spPr>
          <c:marker>
            <c:symbol val="circle"/>
            <c:size val="5"/>
            <c:spPr>
              <a:solidFill>
                <a:srgbClr val="FFFF00"/>
              </a:solidFill>
              <a:ln w="9525">
                <a:solidFill>
                  <a:srgbClr val="FFFF00"/>
                </a:solidFill>
              </a:ln>
              <a:effectLst/>
            </c:spPr>
          </c:marker>
          <c:cat>
            <c:numRef>
              <c:f>'P&amp;C'!$A$39:$A$50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'P&amp;C'!$C$39:$C$50</c:f>
              <c:numCache>
                <c:formatCode>General</c:formatCode>
                <c:ptCount val="12"/>
                <c:pt idx="0">
                  <c:v>270</c:v>
                </c:pt>
                <c:pt idx="1">
                  <c:v>265</c:v>
                </c:pt>
                <c:pt idx="2">
                  <c:v>220</c:v>
                </c:pt>
                <c:pt idx="3">
                  <c:v>222</c:v>
                </c:pt>
                <c:pt idx="4">
                  <c:v>181</c:v>
                </c:pt>
                <c:pt idx="5">
                  <c:v>201</c:v>
                </c:pt>
                <c:pt idx="6">
                  <c:v>215</c:v>
                </c:pt>
                <c:pt idx="7">
                  <c:v>182</c:v>
                </c:pt>
                <c:pt idx="8">
                  <c:v>200</c:v>
                </c:pt>
                <c:pt idx="9">
                  <c:v>217</c:v>
                </c:pt>
                <c:pt idx="10">
                  <c:v>196</c:v>
                </c:pt>
                <c:pt idx="11">
                  <c:v>191</c:v>
                </c:pt>
              </c:numCache>
            </c:numRef>
          </c:val>
          <c:smooth val="0"/>
          <c:extLst>
            <c:ext xmlns:c16="http://schemas.microsoft.com/office/drawing/2014/chart" uri="{C3380CC4-5D6E-409C-BE32-E72D297353CC}">
              <c16:uniqueId val="{00000001-8B54-4568-82A2-69D628C2BF9F}"/>
            </c:ext>
          </c:extLst>
        </c:ser>
        <c:ser>
          <c:idx val="2"/>
          <c:order val="2"/>
          <c:tx>
            <c:strRef>
              <c:f>'P&amp;C'!$D$38</c:f>
              <c:strCache>
                <c:ptCount val="1"/>
                <c:pt idx="0">
                  <c:v>Moderate (3)</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'P&amp;C'!$A$39:$A$50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'P&amp;C'!$D$39:$D$50</c:f>
              <c:numCache>
                <c:formatCode>General</c:formatCode>
                <c:ptCount val="12"/>
                <c:pt idx="0">
                  <c:v>26</c:v>
                </c:pt>
                <c:pt idx="1">
                  <c:v>28</c:v>
                </c:pt>
                <c:pt idx="2">
                  <c:v>28</c:v>
                </c:pt>
                <c:pt idx="3">
                  <c:v>25</c:v>
                </c:pt>
                <c:pt idx="4">
                  <c:v>21</c:v>
                </c:pt>
                <c:pt idx="5">
                  <c:v>30</c:v>
                </c:pt>
                <c:pt idx="6">
                  <c:v>26</c:v>
                </c:pt>
                <c:pt idx="7">
                  <c:v>23</c:v>
                </c:pt>
                <c:pt idx="8">
                  <c:v>23</c:v>
                </c:pt>
                <c:pt idx="9">
                  <c:v>23</c:v>
                </c:pt>
                <c:pt idx="10">
                  <c:v>23</c:v>
                </c:pt>
                <c:pt idx="11">
                  <c:v>24</c:v>
                </c:pt>
              </c:numCache>
            </c:numRef>
          </c:val>
          <c:smooth val="0"/>
          <c:extLst>
            <c:ext xmlns:c16="http://schemas.microsoft.com/office/drawing/2014/chart" uri="{C3380CC4-5D6E-409C-BE32-E72D297353CC}">
              <c16:uniqueId val="{00000002-8B54-4568-82A2-69D628C2BF9F}"/>
            </c:ext>
          </c:extLst>
        </c:ser>
        <c:ser>
          <c:idx val="3"/>
          <c:order val="3"/>
          <c:tx>
            <c:strRef>
              <c:f>'P&amp;C'!$E$38</c:f>
              <c:strCache>
                <c:ptCount val="1"/>
                <c:pt idx="0">
                  <c:v>Severe (4)</c:v>
                </c:pt>
              </c:strCache>
            </c:strRef>
          </c:tx>
          <c:spPr>
            <a:ln w="28575" cap="rnd">
              <a:solidFill>
                <a:srgbClr val="FF0000"/>
              </a:solidFill>
              <a:round/>
            </a:ln>
            <a:effectLst/>
          </c:spPr>
          <c:marker>
            <c:symbol val="circle"/>
            <c:size val="5"/>
            <c:spPr>
              <a:solidFill>
                <a:srgbClr val="FF0000"/>
              </a:solidFill>
              <a:ln w="9525">
                <a:solidFill>
                  <a:srgbClr val="FF0000"/>
                </a:solidFill>
              </a:ln>
              <a:effectLst/>
            </c:spPr>
          </c:marker>
          <c:cat>
            <c:numRef>
              <c:f>'P&amp;C'!$A$39:$A$50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'P&amp;C'!$E$39:$E$50</c:f>
              <c:numCache>
                <c:formatCode>General</c:formatCode>
                <c:ptCount val="12"/>
                <c:pt idx="0">
                  <c:v>4</c:v>
                </c:pt>
                <c:pt idx="1">
                  <c:v>1</c:v>
                </c:pt>
                <c:pt idx="2">
                  <c:v>0</c:v>
                </c:pt>
                <c:pt idx="3">
                  <c:v>4</c:v>
                </c:pt>
                <c:pt idx="4">
                  <c:v>1</c:v>
                </c:pt>
                <c:pt idx="5">
                  <c:v>1</c:v>
                </c:pt>
                <c:pt idx="6">
                  <c:v>4</c:v>
                </c:pt>
                <c:pt idx="7">
                  <c:v>6</c:v>
                </c:pt>
                <c:pt idx="8">
                  <c:v>2</c:v>
                </c:pt>
                <c:pt idx="9">
                  <c:v>2</c:v>
                </c:pt>
                <c:pt idx="10">
                  <c:v>4</c:v>
                </c:pt>
                <c:pt idx="11">
                  <c:v>5</c:v>
                </c:pt>
              </c:numCache>
            </c:numRef>
          </c:val>
          <c:smooth val="0"/>
          <c:extLst>
            <c:ext xmlns:c16="http://schemas.microsoft.com/office/drawing/2014/chart" uri="{C3380CC4-5D6E-409C-BE32-E72D297353CC}">
              <c16:uniqueId val="{00000003-8B54-4568-82A2-69D628C2BF9F}"/>
            </c:ext>
          </c:extLst>
        </c:ser>
        <c:ser>
          <c:idx val="4"/>
          <c:order val="4"/>
          <c:tx>
            <c:strRef>
              <c:f>'P&amp;C'!$F$38</c:f>
              <c:strCache>
                <c:ptCount val="1"/>
                <c:pt idx="0">
                  <c:v>Death  (5)</c:v>
                </c:pt>
              </c:strCache>
            </c:strRef>
          </c:tx>
          <c:spPr>
            <a:ln w="28575" cap="rnd">
              <a:solidFill>
                <a:srgbClr val="C00000"/>
              </a:solidFill>
              <a:round/>
            </a:ln>
            <a:effectLst/>
          </c:spPr>
          <c:marker>
            <c:symbol val="circle"/>
            <c:size val="5"/>
            <c:spPr>
              <a:solidFill>
                <a:srgbClr val="C00000"/>
              </a:solidFill>
              <a:ln w="9525">
                <a:solidFill>
                  <a:srgbClr val="C00000"/>
                </a:solidFill>
              </a:ln>
              <a:effectLst/>
            </c:spPr>
          </c:marker>
          <c:cat>
            <c:numRef>
              <c:f>'P&amp;C'!$A$39:$A$50</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'P&amp;C'!$F$39:$F$50</c:f>
              <c:numCache>
                <c:formatCode>General</c:formatCode>
                <c:ptCount val="12"/>
                <c:pt idx="0">
                  <c:v>3</c:v>
                </c:pt>
                <c:pt idx="1">
                  <c:v>2</c:v>
                </c:pt>
                <c:pt idx="2">
                  <c:v>1</c:v>
                </c:pt>
                <c:pt idx="3">
                  <c:v>0</c:v>
                </c:pt>
                <c:pt idx="4">
                  <c:v>0</c:v>
                </c:pt>
                <c:pt idx="5">
                  <c:v>1</c:v>
                </c:pt>
                <c:pt idx="6">
                  <c:v>2</c:v>
                </c:pt>
                <c:pt idx="7">
                  <c:v>0</c:v>
                </c:pt>
                <c:pt idx="8">
                  <c:v>0</c:v>
                </c:pt>
                <c:pt idx="9">
                  <c:v>0</c:v>
                </c:pt>
                <c:pt idx="10">
                  <c:v>0</c:v>
                </c:pt>
                <c:pt idx="11">
                  <c:v>2</c:v>
                </c:pt>
              </c:numCache>
            </c:numRef>
          </c:val>
          <c:smooth val="0"/>
          <c:extLst>
            <c:ext xmlns:c16="http://schemas.microsoft.com/office/drawing/2014/chart" uri="{C3380CC4-5D6E-409C-BE32-E72D297353CC}">
              <c16:uniqueId val="{00000004-8B54-4568-82A2-69D628C2BF9F}"/>
            </c:ext>
          </c:extLst>
        </c:ser>
        <c:dLbls>
          <c:showLegendKey val="0"/>
          <c:showVal val="0"/>
          <c:showCatName val="0"/>
          <c:showSerName val="0"/>
          <c:showPercent val="0"/>
          <c:showBubbleSize val="0"/>
        </c:dLbls>
        <c:marker val="1"/>
        <c:smooth val="0"/>
        <c:axId val="245588015"/>
        <c:axId val="245590927"/>
      </c:lineChart>
      <c:dateAx>
        <c:axId val="24558801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90927"/>
        <c:crosses val="autoZero"/>
        <c:auto val="1"/>
        <c:lblOffset val="100"/>
        <c:baseTimeUnit val="months"/>
      </c:dateAx>
      <c:valAx>
        <c:axId val="2455909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558801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Top 5 Incident Types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'P&amp;C'!$A$62</c:f>
              <c:strCache>
                <c:ptCount val="1"/>
                <c:pt idx="0">
                  <c:v>Pressure ulcer present before admission to this clinical care area/caseload</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'P&amp;C'!$B$61:$M$61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'P&amp;C'!$B$62:$M$62</c:f>
              <c:numCache>
                <c:formatCode>General</c:formatCode>
                <c:ptCount val="12"/>
                <c:pt idx="0">
                  <c:v>91</c:v>
                </c:pt>
                <c:pt idx="1">
                  <c:v>72</c:v>
                </c:pt>
                <c:pt idx="2">
                  <c:v>71</c:v>
                </c:pt>
                <c:pt idx="3">
                  <c:v>67</c:v>
                </c:pt>
                <c:pt idx="4">
                  <c:v>49</c:v>
                </c:pt>
                <c:pt idx="5">
                  <c:v>75</c:v>
                </c:pt>
                <c:pt idx="6">
                  <c:v>99</c:v>
                </c:pt>
                <c:pt idx="7">
                  <c:v>82</c:v>
                </c:pt>
                <c:pt idx="8">
                  <c:v>70</c:v>
                </c:pt>
                <c:pt idx="9">
                  <c:v>77</c:v>
                </c:pt>
                <c:pt idx="10">
                  <c:v>47</c:v>
                </c:pt>
                <c:pt idx="11">
                  <c:v>74</c:v>
                </c:pt>
              </c:numCache>
            </c:numRef>
          </c:val>
          <c:smooth val="0"/>
          <c:extLst>
            <c:ext xmlns:c16="http://schemas.microsoft.com/office/drawing/2014/chart" uri="{C3380CC4-5D6E-409C-BE32-E72D297353CC}">
              <c16:uniqueId val="{00000000-8900-49DA-94FD-59D6883098A2}"/>
            </c:ext>
          </c:extLst>
        </c:ser>
        <c:ser>
          <c:idx val="1"/>
          <c:order val="1"/>
          <c:tx>
            <c:strRef>
              <c:f>'P&amp;C'!$A$63</c:f>
              <c:strCache>
                <c:ptCount val="1"/>
                <c:pt idx="0">
                  <c:v>Moisture-associated skin damage (MASD) developed before admission to this clinical care area/caseload</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'P&amp;C'!$B$61:$M$61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'P&amp;C'!$B$63:$M$63</c:f>
              <c:numCache>
                <c:formatCode>General</c:formatCode>
                <c:ptCount val="12"/>
                <c:pt idx="0">
                  <c:v>96</c:v>
                </c:pt>
                <c:pt idx="1">
                  <c:v>93</c:v>
                </c:pt>
                <c:pt idx="2">
                  <c:v>81</c:v>
                </c:pt>
                <c:pt idx="3">
                  <c:v>74</c:v>
                </c:pt>
                <c:pt idx="4">
                  <c:v>43</c:v>
                </c:pt>
                <c:pt idx="5">
                  <c:v>27</c:v>
                </c:pt>
                <c:pt idx="6">
                  <c:v>61</c:v>
                </c:pt>
                <c:pt idx="7">
                  <c:v>36</c:v>
                </c:pt>
                <c:pt idx="8">
                  <c:v>57</c:v>
                </c:pt>
                <c:pt idx="9">
                  <c:v>60</c:v>
                </c:pt>
                <c:pt idx="10">
                  <c:v>80</c:v>
                </c:pt>
                <c:pt idx="11">
                  <c:v>52</c:v>
                </c:pt>
              </c:numCache>
            </c:numRef>
          </c:val>
          <c:smooth val="0"/>
          <c:extLst>
            <c:ext xmlns:c16="http://schemas.microsoft.com/office/drawing/2014/chart" uri="{C3380CC4-5D6E-409C-BE32-E72D297353CC}">
              <c16:uniqueId val="{00000001-8900-49DA-94FD-59D6883098A2}"/>
            </c:ext>
          </c:extLst>
        </c:ser>
        <c:ser>
          <c:idx val="2"/>
          <c:order val="2"/>
          <c:tx>
            <c:strRef>
              <c:f>'P&amp;C'!$A$64</c:f>
              <c:strCache>
                <c:ptCount val="1"/>
                <c:pt idx="0">
                  <c:v>Pressure ulcer developed or worsened during care in this clinical care area/caseload</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'P&amp;C'!$B$61:$M$61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'P&amp;C'!$B$64:$M$64</c:f>
              <c:numCache>
                <c:formatCode>General</c:formatCode>
                <c:ptCount val="12"/>
                <c:pt idx="0">
                  <c:v>36</c:v>
                </c:pt>
                <c:pt idx="1">
                  <c:v>41</c:v>
                </c:pt>
                <c:pt idx="2">
                  <c:v>41</c:v>
                </c:pt>
                <c:pt idx="3">
                  <c:v>29</c:v>
                </c:pt>
                <c:pt idx="4">
                  <c:v>26</c:v>
                </c:pt>
                <c:pt idx="5">
                  <c:v>38</c:v>
                </c:pt>
                <c:pt idx="6">
                  <c:v>62</c:v>
                </c:pt>
                <c:pt idx="7">
                  <c:v>53</c:v>
                </c:pt>
                <c:pt idx="8">
                  <c:v>51</c:v>
                </c:pt>
                <c:pt idx="9">
                  <c:v>50</c:v>
                </c:pt>
                <c:pt idx="10">
                  <c:v>48</c:v>
                </c:pt>
                <c:pt idx="11">
                  <c:v>43</c:v>
                </c:pt>
              </c:numCache>
            </c:numRef>
          </c:val>
          <c:smooth val="0"/>
          <c:extLst>
            <c:ext xmlns:c16="http://schemas.microsoft.com/office/drawing/2014/chart" uri="{C3380CC4-5D6E-409C-BE32-E72D297353CC}">
              <c16:uniqueId val="{00000002-8900-49DA-94FD-59D6883098A2}"/>
            </c:ext>
          </c:extLst>
        </c:ser>
        <c:ser>
          <c:idx val="3"/>
          <c:order val="3"/>
          <c:tx>
            <c:strRef>
              <c:f>'P&amp;C'!$A$65</c:f>
              <c:strCache>
                <c:ptCount val="1"/>
                <c:pt idx="0">
                  <c:v>Patient injury</c:v>
                </c:pt>
              </c:strCache>
            </c:strRef>
          </c:tx>
          <c:spPr>
            <a:ln w="28575" cap="rnd">
              <a:solidFill>
                <a:schemeClr val="accent2">
                  <a:lumMod val="60000"/>
                </a:schemeClr>
              </a:solidFill>
              <a:round/>
            </a:ln>
            <a:effectLst/>
          </c:spPr>
          <c:marker>
            <c:symbol val="circle"/>
            <c:size val="5"/>
            <c:spPr>
              <a:solidFill>
                <a:schemeClr val="accent2">
                  <a:lumMod val="60000"/>
                </a:schemeClr>
              </a:solidFill>
              <a:ln w="9525">
                <a:solidFill>
                  <a:schemeClr val="accent2">
                    <a:lumMod val="60000"/>
                  </a:schemeClr>
                </a:solidFill>
              </a:ln>
              <a:effectLst/>
            </c:spPr>
          </c:marker>
          <c:cat>
            <c:numRef>
              <c:f>'P&amp;C'!$B$61:$M$61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'P&amp;C'!$B$65:$M$65</c:f>
              <c:numCache>
                <c:formatCode>General</c:formatCode>
                <c:ptCount val="12"/>
                <c:pt idx="0">
                  <c:v>40</c:v>
                </c:pt>
                <c:pt idx="1">
                  <c:v>37</c:v>
                </c:pt>
                <c:pt idx="2">
                  <c:v>29</c:v>
                </c:pt>
                <c:pt idx="3">
                  <c:v>39</c:v>
                </c:pt>
                <c:pt idx="4">
                  <c:v>26</c:v>
                </c:pt>
                <c:pt idx="5">
                  <c:v>35</c:v>
                </c:pt>
                <c:pt idx="6">
                  <c:v>26</c:v>
                </c:pt>
                <c:pt idx="7">
                  <c:v>19</c:v>
                </c:pt>
                <c:pt idx="8">
                  <c:v>45</c:v>
                </c:pt>
                <c:pt idx="9">
                  <c:v>35</c:v>
                </c:pt>
                <c:pt idx="10">
                  <c:v>28</c:v>
                </c:pt>
                <c:pt idx="11">
                  <c:v>24</c:v>
                </c:pt>
              </c:numCache>
            </c:numRef>
          </c:val>
          <c:smooth val="0"/>
          <c:extLst>
            <c:ext xmlns:c16="http://schemas.microsoft.com/office/drawing/2014/chart" uri="{C3380CC4-5D6E-409C-BE32-E72D297353CC}">
              <c16:uniqueId val="{00000003-8900-49DA-94FD-59D6883098A2}"/>
            </c:ext>
          </c:extLst>
        </c:ser>
        <c:ser>
          <c:idx val="4"/>
          <c:order val="4"/>
          <c:tx>
            <c:strRef>
              <c:f>'P&amp;C'!$A$66</c:f>
              <c:strCache>
                <c:ptCount val="1"/>
                <c:pt idx="0">
                  <c:v>Moisture-associated skin damage (MASD) developed during care in this clinical care area/caseload </c:v>
                </c:pt>
              </c:strCache>
            </c:strRef>
          </c:tx>
          <c:spPr>
            <a:ln w="28575" cap="rnd">
              <a:solidFill>
                <a:schemeClr val="accent4">
                  <a:lumMod val="60000"/>
                </a:schemeClr>
              </a:solidFill>
              <a:round/>
            </a:ln>
            <a:effectLst/>
          </c:spPr>
          <c:marker>
            <c:symbol val="circle"/>
            <c:size val="5"/>
            <c:spPr>
              <a:solidFill>
                <a:schemeClr val="accent4">
                  <a:lumMod val="60000"/>
                </a:schemeClr>
              </a:solidFill>
              <a:ln w="9525">
                <a:solidFill>
                  <a:schemeClr val="accent4">
                    <a:lumMod val="60000"/>
                  </a:schemeClr>
                </a:solidFill>
              </a:ln>
              <a:effectLst/>
            </c:spPr>
          </c:marker>
          <c:cat>
            <c:numRef>
              <c:f>'P&amp;C'!$B$61:$M$61</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'P&amp;C'!$B$66:$M$66</c:f>
              <c:numCache>
                <c:formatCode>General</c:formatCode>
                <c:ptCount val="12"/>
                <c:pt idx="0">
                  <c:v>28</c:v>
                </c:pt>
                <c:pt idx="1">
                  <c:v>27</c:v>
                </c:pt>
                <c:pt idx="2">
                  <c:v>18</c:v>
                </c:pt>
                <c:pt idx="3">
                  <c:v>27</c:v>
                </c:pt>
                <c:pt idx="4">
                  <c:v>22</c:v>
                </c:pt>
                <c:pt idx="5">
                  <c:v>17</c:v>
                </c:pt>
                <c:pt idx="6">
                  <c:v>25</c:v>
                </c:pt>
                <c:pt idx="7">
                  <c:v>26</c:v>
                </c:pt>
                <c:pt idx="8">
                  <c:v>17</c:v>
                </c:pt>
                <c:pt idx="9">
                  <c:v>24</c:v>
                </c:pt>
                <c:pt idx="10">
                  <c:v>31</c:v>
                </c:pt>
                <c:pt idx="11">
                  <c:v>24</c:v>
                </c:pt>
              </c:numCache>
            </c:numRef>
          </c:val>
          <c:smooth val="0"/>
          <c:extLst>
            <c:ext xmlns:c16="http://schemas.microsoft.com/office/drawing/2014/chart" uri="{C3380CC4-5D6E-409C-BE32-E72D297353CC}">
              <c16:uniqueId val="{00000004-8900-49DA-94FD-59D6883098A2}"/>
            </c:ext>
          </c:extLst>
        </c:ser>
        <c:dLbls>
          <c:showLegendKey val="0"/>
          <c:showVal val="0"/>
          <c:showCatName val="0"/>
          <c:showSerName val="0"/>
          <c:showPercent val="0"/>
          <c:showBubbleSize val="0"/>
        </c:dLbls>
        <c:marker val="1"/>
        <c:smooth val="0"/>
        <c:axId val="1166024223"/>
        <c:axId val="1166026143"/>
      </c:lineChart>
      <c:dateAx>
        <c:axId val="116602422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6026143"/>
        <c:crosses val="autoZero"/>
        <c:auto val="1"/>
        <c:lblOffset val="100"/>
        <c:baseTimeUnit val="months"/>
      </c:dateAx>
      <c:valAx>
        <c:axId val="1166026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66024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i="0" baseline="0">
                <a:effectLst/>
              </a:rPr>
              <a:t>National Reportable Incidents - P&amp;C</a:t>
            </a:r>
            <a:endParaRPr lang="en-GB" sz="11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'P&amp;C'!$A$76:$A$87</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'P&amp;C'!$B$76:$B$87</c:f>
              <c:numCache>
                <c:formatCode>General</c:formatCode>
                <c:ptCount val="12"/>
                <c:pt idx="0">
                  <c:v>1</c:v>
                </c:pt>
                <c:pt idx="1">
                  <c:v>1</c:v>
                </c:pt>
                <c:pt idx="2">
                  <c:v>1</c:v>
                </c:pt>
                <c:pt idx="3">
                  <c:v>1</c:v>
                </c:pt>
                <c:pt idx="4">
                  <c:v>2</c:v>
                </c:pt>
                <c:pt idx="5">
                  <c:v>1</c:v>
                </c:pt>
                <c:pt idx="6">
                  <c:v>1</c:v>
                </c:pt>
                <c:pt idx="7">
                  <c:v>1</c:v>
                </c:pt>
                <c:pt idx="8">
                  <c:v>2</c:v>
                </c:pt>
                <c:pt idx="9">
                  <c:v>1</c:v>
                </c:pt>
                <c:pt idx="10">
                  <c:v>1</c:v>
                </c:pt>
                <c:pt idx="11">
                  <c:v>2</c:v>
                </c:pt>
              </c:numCache>
            </c:numRef>
          </c:val>
          <c:smooth val="0"/>
          <c:extLst>
            <c:ext xmlns:c16="http://schemas.microsoft.com/office/drawing/2014/chart" uri="{C3380CC4-5D6E-409C-BE32-E72D297353CC}">
              <c16:uniqueId val="{00000000-6BD0-4D88-ADA0-BDC4210E6B1B}"/>
            </c:ext>
          </c:extLst>
        </c:ser>
        <c:dLbls>
          <c:showLegendKey val="0"/>
          <c:showVal val="0"/>
          <c:showCatName val="0"/>
          <c:showSerName val="0"/>
          <c:showPercent val="0"/>
          <c:showBubbleSize val="0"/>
        </c:dLbls>
        <c:marker val="1"/>
        <c:smooth val="0"/>
        <c:axId val="587458959"/>
        <c:axId val="587444399"/>
      </c:lineChart>
      <c:dateAx>
        <c:axId val="587458959"/>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44399"/>
        <c:crosses val="autoZero"/>
        <c:auto val="1"/>
        <c:lblOffset val="100"/>
        <c:baseTimeUnit val="months"/>
      </c:dateAx>
      <c:valAx>
        <c:axId val="587444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745895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'P&amp;C'!$A$93:$A$104</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'P&amp;C'!$B$93:$B$104</c:f>
              <c:numCache>
                <c:formatCode>General</c:formatCode>
                <c:ptCount val="12"/>
                <c:pt idx="0">
                  <c:v>38</c:v>
                </c:pt>
                <c:pt idx="1">
                  <c:v>24</c:v>
                </c:pt>
                <c:pt idx="2">
                  <c:v>17</c:v>
                </c:pt>
                <c:pt idx="3">
                  <c:v>16</c:v>
                </c:pt>
                <c:pt idx="4">
                  <c:v>35</c:v>
                </c:pt>
                <c:pt idx="5">
                  <c:v>39</c:v>
                </c:pt>
                <c:pt idx="6">
                  <c:v>13</c:v>
                </c:pt>
                <c:pt idx="7">
                  <c:v>16</c:v>
                </c:pt>
                <c:pt idx="8">
                  <c:v>44</c:v>
                </c:pt>
                <c:pt idx="9">
                  <c:v>50</c:v>
                </c:pt>
                <c:pt idx="10">
                  <c:v>25</c:v>
                </c:pt>
                <c:pt idx="11">
                  <c:v>35</c:v>
                </c:pt>
              </c:numCache>
            </c:numRef>
          </c:val>
          <c:smooth val="0"/>
          <c:extLst>
            <c:ext xmlns:c16="http://schemas.microsoft.com/office/drawing/2014/chart" uri="{C3380CC4-5D6E-409C-BE32-E72D297353CC}">
              <c16:uniqueId val="{00000000-1A1A-4AB9-B715-71AD547BFC91}"/>
            </c:ext>
          </c:extLst>
        </c:ser>
        <c:dLbls>
          <c:showLegendKey val="0"/>
          <c:showVal val="0"/>
          <c:showCatName val="0"/>
          <c:showSerName val="0"/>
          <c:showPercent val="0"/>
          <c:showBubbleSize val="0"/>
        </c:dLbls>
        <c:marker val="1"/>
        <c:smooth val="0"/>
        <c:axId val="945153104"/>
        <c:axId val="945154544"/>
      </c:lineChart>
      <c:dateAx>
        <c:axId val="94515310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4544"/>
        <c:crosses val="autoZero"/>
        <c:auto val="1"/>
        <c:lblOffset val="100"/>
        <c:baseTimeUnit val="months"/>
      </c:dateAx>
      <c:valAx>
        <c:axId val="9451545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45153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PC Compliments</a:t>
            </a:r>
            <a:r>
              <a:rPr lang="en-GB" sz="1200" b="1" baseline="0"/>
              <a:t> - Top Areas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tx>
            <c:strRef>
              <c:f>'P&amp;C'!$B$111</c:f>
              <c:strCache>
                <c:ptCount val="1"/>
                <c:pt idx="0">
                  <c:v>Apr-25</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'P&amp;C'!$A$112:$A$116</c:f>
              <c:strCache>
                <c:ptCount val="5"/>
                <c:pt idx="0">
                  <c:v>District Nursing - NPT</c:v>
                </c:pt>
                <c:pt idx="1">
                  <c:v>District Nursing - Swansea</c:v>
                </c:pt>
                <c:pt idx="2">
                  <c:v>Specialist Palliative Care </c:v>
                </c:pt>
                <c:pt idx="3">
                  <c:v>Podiatry</c:v>
                </c:pt>
                <c:pt idx="4">
                  <c:v>Speech and Language Therapy (ADULTS)</c:v>
                </c:pt>
              </c:strCache>
            </c:strRef>
          </c:cat>
          <c:val>
            <c:numRef>
              <c:f>'P&amp;C'!$B$112:$B$116</c:f>
              <c:numCache>
                <c:formatCode>General</c:formatCode>
                <c:ptCount val="5"/>
                <c:pt idx="0">
                  <c:v>19</c:v>
                </c:pt>
                <c:pt idx="1">
                  <c:v>12</c:v>
                </c:pt>
                <c:pt idx="2">
                  <c:v>7</c:v>
                </c:pt>
                <c:pt idx="3">
                  <c:v>1</c:v>
                </c:pt>
                <c:pt idx="4">
                  <c:v>2</c:v>
                </c:pt>
              </c:numCache>
            </c:numRef>
          </c:val>
          <c:smooth val="0"/>
          <c:extLst>
            <c:ext xmlns:c16="http://schemas.microsoft.com/office/drawing/2014/chart" uri="{C3380CC4-5D6E-409C-BE32-E72D297353CC}">
              <c16:uniqueId val="{00000000-33E2-4681-89BF-AB899CDF40F4}"/>
            </c:ext>
          </c:extLst>
        </c:ser>
        <c:ser>
          <c:idx val="1"/>
          <c:order val="1"/>
          <c:tx>
            <c:strRef>
              <c:f>'P&amp;C'!$C$111</c:f>
              <c:strCache>
                <c:ptCount val="1"/>
                <c:pt idx="0">
                  <c:v>May-25</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'P&amp;C'!$A$112:$A$116</c:f>
              <c:strCache>
                <c:ptCount val="5"/>
                <c:pt idx="0">
                  <c:v>District Nursing - NPT</c:v>
                </c:pt>
                <c:pt idx="1">
                  <c:v>District Nursing - Swansea</c:v>
                </c:pt>
                <c:pt idx="2">
                  <c:v>Specialist Palliative Care </c:v>
                </c:pt>
                <c:pt idx="3">
                  <c:v>Podiatry</c:v>
                </c:pt>
                <c:pt idx="4">
                  <c:v>Speech and Language Therapy (ADULTS)</c:v>
                </c:pt>
              </c:strCache>
            </c:strRef>
          </c:cat>
          <c:val>
            <c:numRef>
              <c:f>'P&amp;C'!$C$112:$C$116</c:f>
              <c:numCache>
                <c:formatCode>General</c:formatCode>
                <c:ptCount val="5"/>
                <c:pt idx="0">
                  <c:v>6</c:v>
                </c:pt>
                <c:pt idx="1">
                  <c:v>6</c:v>
                </c:pt>
                <c:pt idx="2">
                  <c:v>2</c:v>
                </c:pt>
                <c:pt idx="3">
                  <c:v>1</c:v>
                </c:pt>
                <c:pt idx="4">
                  <c:v>2</c:v>
                </c:pt>
              </c:numCache>
            </c:numRef>
          </c:val>
          <c:smooth val="0"/>
          <c:extLst>
            <c:ext xmlns:c16="http://schemas.microsoft.com/office/drawing/2014/chart" uri="{C3380CC4-5D6E-409C-BE32-E72D297353CC}">
              <c16:uniqueId val="{00000001-33E2-4681-89BF-AB899CDF40F4}"/>
            </c:ext>
          </c:extLst>
        </c:ser>
        <c:ser>
          <c:idx val="2"/>
          <c:order val="2"/>
          <c:tx>
            <c:strRef>
              <c:f>'P&amp;C'!$D$111</c:f>
              <c:strCache>
                <c:ptCount val="1"/>
                <c:pt idx="0">
                  <c:v>Jun-25</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strRef>
              <c:f>'P&amp;C'!$A$112:$A$116</c:f>
              <c:strCache>
                <c:ptCount val="5"/>
                <c:pt idx="0">
                  <c:v>District Nursing - NPT</c:v>
                </c:pt>
                <c:pt idx="1">
                  <c:v>District Nursing - Swansea</c:v>
                </c:pt>
                <c:pt idx="2">
                  <c:v>Specialist Palliative Care </c:v>
                </c:pt>
                <c:pt idx="3">
                  <c:v>Podiatry</c:v>
                </c:pt>
                <c:pt idx="4">
                  <c:v>Speech and Language Therapy (ADULTS)</c:v>
                </c:pt>
              </c:strCache>
            </c:strRef>
          </c:cat>
          <c:val>
            <c:numRef>
              <c:f>'P&amp;C'!$D$112:$D$116</c:f>
              <c:numCache>
                <c:formatCode>General</c:formatCode>
                <c:ptCount val="5"/>
                <c:pt idx="0">
                  <c:v>11</c:v>
                </c:pt>
                <c:pt idx="1">
                  <c:v>9</c:v>
                </c:pt>
                <c:pt idx="2">
                  <c:v>3</c:v>
                </c:pt>
                <c:pt idx="3">
                  <c:v>4</c:v>
                </c:pt>
                <c:pt idx="4">
                  <c:v>0</c:v>
                </c:pt>
              </c:numCache>
            </c:numRef>
          </c:val>
          <c:smooth val="0"/>
          <c:extLst>
            <c:ext xmlns:c16="http://schemas.microsoft.com/office/drawing/2014/chart" uri="{C3380CC4-5D6E-409C-BE32-E72D297353CC}">
              <c16:uniqueId val="{00000002-33E2-4681-89BF-AB899CDF40F4}"/>
            </c:ext>
          </c:extLst>
        </c:ser>
        <c:dLbls>
          <c:showLegendKey val="0"/>
          <c:showVal val="0"/>
          <c:showCatName val="0"/>
          <c:showSerName val="0"/>
          <c:showPercent val="0"/>
          <c:showBubbleSize val="0"/>
        </c:dLbls>
        <c:marker val="1"/>
        <c:smooth val="0"/>
        <c:axId val="898465887"/>
        <c:axId val="898460607"/>
      </c:lineChart>
      <c:catAx>
        <c:axId val="89846588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8460607"/>
        <c:crosses val="autoZero"/>
        <c:auto val="1"/>
        <c:lblAlgn val="ctr"/>
        <c:lblOffset val="100"/>
        <c:noMultiLvlLbl val="0"/>
      </c:catAx>
      <c:valAx>
        <c:axId val="898460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846588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n-GB"/>
              <a:t>Number of responses compared to previous month</a:t>
            </a:r>
          </a:p>
          <a:p>
            <a:pPr>
              <a:defRPr/>
            </a:pPr>
            <a:r>
              <a:rPr lang="en-GB"/>
              <a:t>(Primary &amp; Community Service Group)</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'P&amp;C SG'!$C$2</c:f>
              <c:strCache>
                <c:ptCount val="1"/>
                <c:pt idx="0">
                  <c:v>Number of responses</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dLbl>
              <c:idx val="0"/>
              <c:layout>
                <c:manualLayout>
                  <c:x val="-6.396801599200401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AE1-469D-9821-285867D04D68}"/>
                </c:ext>
              </c:extLst>
            </c:dLbl>
            <c:dLbl>
              <c:idx val="1"/>
              <c:layout>
                <c:manualLayout>
                  <c:x val="-5.9970014992503824E-2"/>
                  <c:y val="4.73372781065088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AE1-469D-9821-285867D04D68}"/>
                </c:ext>
              </c:extLst>
            </c:dLbl>
            <c:dLbl>
              <c:idx val="2"/>
              <c:layout>
                <c:manualLayout>
                  <c:x val="-4.3978010994502895E-2"/>
                  <c:y val="5.9171597633136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FAE1-469D-9821-285867D04D6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'P&amp;C SG'!$B$3:$B$5</c:f>
              <c:numCache>
                <c:formatCode>mmm\-yy</c:formatCode>
                <c:ptCount val="3"/>
                <c:pt idx="0">
                  <c:v>45748</c:v>
                </c:pt>
                <c:pt idx="1">
                  <c:v>45778</c:v>
                </c:pt>
                <c:pt idx="2">
                  <c:v>45809</c:v>
                </c:pt>
              </c:numCache>
            </c:numRef>
          </c:cat>
          <c:val>
            <c:numRef>
              <c:f>'P&amp;C SG'!$C$3:$C$5</c:f>
              <c:numCache>
                <c:formatCode>#,##0</c:formatCode>
                <c:ptCount val="3"/>
                <c:pt idx="0">
                  <c:v>631</c:v>
                </c:pt>
                <c:pt idx="1">
                  <c:v>681</c:v>
                </c:pt>
                <c:pt idx="2">
                  <c:v>799</c:v>
                </c:pt>
              </c:numCache>
            </c:numRef>
          </c:val>
          <c:smooth val="0"/>
          <c:extLst>
            <c:ext xmlns:c16="http://schemas.microsoft.com/office/drawing/2014/chart" uri="{C3380CC4-5D6E-409C-BE32-E72D297353CC}">
              <c16:uniqueId val="{00000003-FAE1-469D-9821-285867D04D68}"/>
            </c:ext>
          </c:extLst>
        </c:ser>
        <c:dLbls>
          <c:showLegendKey val="0"/>
          <c:showVal val="0"/>
          <c:showCatName val="0"/>
          <c:showSerName val="0"/>
          <c:showPercent val="0"/>
          <c:showBubbleSize val="0"/>
        </c:dLbls>
        <c:smooth val="0"/>
        <c:axId val="507432024"/>
        <c:axId val="507432352"/>
      </c:lineChart>
      <c:dateAx>
        <c:axId val="507432024"/>
        <c:scaling>
          <c:orientation val="minMax"/>
        </c:scaling>
        <c:delete val="0"/>
        <c:axPos val="b"/>
        <c:numFmt formatCode="mmm\-yy"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352"/>
        <c:crosses val="autoZero"/>
        <c:auto val="1"/>
        <c:lblOffset val="100"/>
        <c:baseTimeUnit val="months"/>
      </c:dateAx>
      <c:valAx>
        <c:axId val="5074323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743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Ombudsman Investigations</a:t>
            </a:r>
          </a:p>
        </c:rich>
      </c:tx>
      <c:layout>
        <c:manualLayout>
          <c:xMode val="edge"/>
          <c:yMode val="edge"/>
          <c:x val="0.2963880067671138"/>
          <c:y val="4.750382289170375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Sheet1!$G$5</c:f>
              <c:strCache>
                <c:ptCount val="1"/>
                <c:pt idx="0">
                  <c:v>2024/25</c:v>
                </c:pt>
              </c:strCache>
            </c:strRef>
          </c:tx>
          <c:spPr>
            <a:ln w="28575" cap="rnd">
              <a:solidFill>
                <a:schemeClr val="accent1"/>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Sheet1!$G$6:$G$17</c:f>
              <c:numCache>
                <c:formatCode>General</c:formatCode>
                <c:ptCount val="12"/>
                <c:pt idx="0">
                  <c:v>3</c:v>
                </c:pt>
                <c:pt idx="1">
                  <c:v>2</c:v>
                </c:pt>
                <c:pt idx="2">
                  <c:v>3</c:v>
                </c:pt>
                <c:pt idx="3">
                  <c:v>1</c:v>
                </c:pt>
                <c:pt idx="4">
                  <c:v>1</c:v>
                </c:pt>
                <c:pt idx="5">
                  <c:v>1</c:v>
                </c:pt>
                <c:pt idx="6">
                  <c:v>0</c:v>
                </c:pt>
                <c:pt idx="7">
                  <c:v>1</c:v>
                </c:pt>
                <c:pt idx="8">
                  <c:v>1</c:v>
                </c:pt>
                <c:pt idx="9">
                  <c:v>2</c:v>
                </c:pt>
                <c:pt idx="10">
                  <c:v>1</c:v>
                </c:pt>
                <c:pt idx="11">
                  <c:v>2</c:v>
                </c:pt>
              </c:numCache>
            </c:numRef>
          </c:val>
          <c:smooth val="0"/>
          <c:extLst>
            <c:ext xmlns:c16="http://schemas.microsoft.com/office/drawing/2014/chart" uri="{C3380CC4-5D6E-409C-BE32-E72D297353CC}">
              <c16:uniqueId val="{00000000-A3F5-49D0-8650-7BBCDA577BFC}"/>
            </c:ext>
          </c:extLst>
        </c:ser>
        <c:ser>
          <c:idx val="1"/>
          <c:order val="1"/>
          <c:tx>
            <c:strRef>
              <c:f>Sheet1!$H$5</c:f>
              <c:strCache>
                <c:ptCount val="1"/>
                <c:pt idx="0">
                  <c:v>2025/26</c:v>
                </c:pt>
              </c:strCache>
            </c:strRef>
          </c:tx>
          <c:spPr>
            <a:ln w="28575" cap="rnd">
              <a:solidFill>
                <a:schemeClr val="accent2"/>
              </a:solidFill>
              <a:round/>
            </a:ln>
            <a:effectLst/>
          </c:spPr>
          <c:marker>
            <c:symbol val="none"/>
          </c:marker>
          <c:cat>
            <c:strRef>
              <c:f>Sheet1!$A$6:$A$17</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Sheet1!$H$6:$H$17</c:f>
              <c:numCache>
                <c:formatCode>General</c:formatCode>
                <c:ptCount val="12"/>
                <c:pt idx="0">
                  <c:v>1</c:v>
                </c:pt>
                <c:pt idx="1">
                  <c:v>1</c:v>
                </c:pt>
                <c:pt idx="2">
                  <c:v>1</c:v>
                </c:pt>
              </c:numCache>
            </c:numRef>
          </c:val>
          <c:smooth val="0"/>
          <c:extLst>
            <c:ext xmlns:c16="http://schemas.microsoft.com/office/drawing/2014/chart" uri="{C3380CC4-5D6E-409C-BE32-E72D297353CC}">
              <c16:uniqueId val="{00000001-A3F5-49D0-8650-7BBCDA577BFC}"/>
            </c:ext>
          </c:extLst>
        </c:ser>
        <c:dLbls>
          <c:showLegendKey val="0"/>
          <c:showVal val="0"/>
          <c:showCatName val="0"/>
          <c:showSerName val="0"/>
          <c:showPercent val="0"/>
          <c:showBubbleSize val="0"/>
        </c:dLbls>
        <c:smooth val="0"/>
        <c:axId val="527598496"/>
        <c:axId val="527595872"/>
      </c:lineChart>
      <c:catAx>
        <c:axId val="52759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5872"/>
        <c:crosses val="autoZero"/>
        <c:auto val="1"/>
        <c:lblAlgn val="ctr"/>
        <c:lblOffset val="100"/>
        <c:noMultiLvlLbl val="0"/>
      </c:catAx>
      <c:valAx>
        <c:axId val="5275958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59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Decisions</a:t>
            </a:r>
            <a:r>
              <a:rPr lang="en-GB" baseline="0"/>
              <a:t> not to investigate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Sheet1!$A$2:$A$4</c:f>
              <c:strCache>
                <c:ptCount val="3"/>
                <c:pt idx="0">
                  <c:v>Apr</c:v>
                </c:pt>
                <c:pt idx="1">
                  <c:v>May</c:v>
                </c:pt>
                <c:pt idx="2">
                  <c:v>Jun</c:v>
                </c:pt>
              </c:strCache>
            </c:strRef>
          </c:cat>
          <c:val>
            <c:numRef>
              <c:f>Sheet1!$B$2:$B$4</c:f>
              <c:numCache>
                <c:formatCode>General</c:formatCode>
                <c:ptCount val="3"/>
                <c:pt idx="0">
                  <c:v>8</c:v>
                </c:pt>
                <c:pt idx="1">
                  <c:v>7</c:v>
                </c:pt>
                <c:pt idx="2">
                  <c:v>10</c:v>
                </c:pt>
              </c:numCache>
            </c:numRef>
          </c:val>
          <c:smooth val="0"/>
          <c:extLst>
            <c:ext xmlns:c16="http://schemas.microsoft.com/office/drawing/2014/chart" uri="{C3380CC4-5D6E-409C-BE32-E72D297353CC}">
              <c16:uniqueId val="{00000000-929F-48A1-98D9-D754729372EB}"/>
            </c:ext>
          </c:extLst>
        </c:ser>
        <c:dLbls>
          <c:showLegendKey val="0"/>
          <c:showVal val="0"/>
          <c:showCatName val="0"/>
          <c:showSerName val="0"/>
          <c:showPercent val="0"/>
          <c:showBubbleSize val="0"/>
        </c:dLbls>
        <c:smooth val="0"/>
        <c:axId val="1446581232"/>
        <c:axId val="1446582192"/>
      </c:lineChart>
      <c:catAx>
        <c:axId val="144658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582192"/>
        <c:crosses val="autoZero"/>
        <c:auto val="1"/>
        <c:lblAlgn val="ctr"/>
        <c:lblOffset val="100"/>
        <c:noMultiLvlLbl val="0"/>
      </c:catAx>
      <c:valAx>
        <c:axId val="1446582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65812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6"/>
    </mc:Choice>
    <mc:Fallback>
      <c:style val="6"/>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 5</a:t>
            </a:r>
            <a:r>
              <a:rPr lang="en-GB" sz="1600" baseline="0"/>
              <a:t> </a:t>
            </a:r>
            <a:r>
              <a:rPr lang="en-GB" sz="1600"/>
              <a:t>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4">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3B53-4A17-B8BF-1FC5235B39D1}"/>
              </c:ext>
            </c:extLst>
          </c:dPt>
          <c:dPt>
            <c:idx val="1"/>
            <c:bubble3D val="0"/>
            <c:spPr>
              <a:solidFill>
                <a:schemeClr val="accent4">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3B53-4A17-B8BF-1FC5235B39D1}"/>
              </c:ext>
            </c:extLst>
          </c:dPt>
          <c:dPt>
            <c:idx val="2"/>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3B53-4A17-B8BF-1FC5235B39D1}"/>
              </c:ext>
            </c:extLst>
          </c:dPt>
          <c:dPt>
            <c:idx val="3"/>
            <c:bubble3D val="0"/>
            <c:spPr>
              <a:solidFill>
                <a:schemeClr val="accent4">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3B53-4A17-B8BF-1FC5235B39D1}"/>
              </c:ext>
            </c:extLst>
          </c:dPt>
          <c:dPt>
            <c:idx val="4"/>
            <c:bubble3D val="0"/>
            <c:spPr>
              <a:solidFill>
                <a:schemeClr val="accent4">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3B53-4A17-B8BF-1FC5235B39D1}"/>
              </c:ext>
            </c:extLst>
          </c:dPt>
          <c:dLbls>
            <c:dLbl>
              <c:idx val="0"/>
              <c:layout>
                <c:manualLayout>
                  <c:x val="0.1"/>
                  <c:y val="-3.703703703703707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53-4A17-B8BF-1FC5235B39D1}"/>
                </c:ext>
              </c:extLst>
            </c:dLbl>
            <c:dLbl>
              <c:idx val="1"/>
              <c:layout>
                <c:manualLayout>
                  <c:x val="0.10277777777777777"/>
                  <c:y val="3.703703703703703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B53-4A17-B8BF-1FC5235B39D1}"/>
                </c:ext>
              </c:extLst>
            </c:dLbl>
            <c:dLbl>
              <c:idx val="2"/>
              <c:layout>
                <c:manualLayout>
                  <c:x val="-7.2222222222222229E-2"/>
                  <c:y val="5.555555555555555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B53-4A17-B8BF-1FC5235B39D1}"/>
                </c:ext>
              </c:extLst>
            </c:dLbl>
            <c:dLbl>
              <c:idx val="3"/>
              <c:layout>
                <c:manualLayout>
                  <c:x val="-9.166666666666666E-2"/>
                  <c:y val="0"/>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B53-4A17-B8BF-1FC5235B39D1}"/>
                </c:ext>
              </c:extLst>
            </c:dLbl>
            <c:dLbl>
              <c:idx val="4"/>
              <c:layout>
                <c:manualLayout>
                  <c:x val="-0.1166666666666667"/>
                  <c:y val="-6.9444444444444448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B53-4A17-B8BF-1FC5235B39D1}"/>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Emergency Department </c:v>
                </c:pt>
                <c:pt idx="1">
                  <c:v>Gynaecology  </c:v>
                </c:pt>
                <c:pt idx="2">
                  <c:v>Orthopaedics </c:v>
                </c:pt>
                <c:pt idx="3">
                  <c:v>General Surgery</c:v>
                </c:pt>
                <c:pt idx="4">
                  <c:v>Obstetrics</c:v>
                </c:pt>
              </c:strCache>
            </c:strRef>
          </c:cat>
          <c:val>
            <c:numRef>
              <c:f>Data!$B$2:$B$6</c:f>
              <c:numCache>
                <c:formatCode>General</c:formatCode>
                <c:ptCount val="5"/>
                <c:pt idx="0">
                  <c:v>26</c:v>
                </c:pt>
                <c:pt idx="1">
                  <c:v>18</c:v>
                </c:pt>
                <c:pt idx="2">
                  <c:v>17</c:v>
                </c:pt>
                <c:pt idx="3">
                  <c:v>14</c:v>
                </c:pt>
                <c:pt idx="4">
                  <c:v>14</c:v>
                </c:pt>
              </c:numCache>
            </c:numRef>
          </c:val>
          <c:extLst>
            <c:ext xmlns:c16="http://schemas.microsoft.com/office/drawing/2014/chart" uri="{C3380CC4-5D6E-409C-BE32-E72D297353CC}">
              <c16:uniqueId val="{0000000A-3B53-4A17-B8BF-1FC5235B39D1}"/>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Top 5 Areas</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A11-4764-82C4-31AE0AE9731A}"/>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A11-4764-82C4-31AE0AE9731A}"/>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A11-4764-82C4-31AE0AE9731A}"/>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9A11-4764-82C4-31AE0AE9731A}"/>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9A11-4764-82C4-31AE0AE9731A}"/>
              </c:ext>
            </c:extLst>
          </c:dPt>
          <c:dLbls>
            <c:dLbl>
              <c:idx val="0"/>
              <c:layout>
                <c:manualLayout>
                  <c:x val="5.8333333333333286E-2"/>
                  <c:y val="9.72222222222222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A11-4764-82C4-31AE0AE9731A}"/>
                </c:ext>
              </c:extLst>
            </c:dLbl>
            <c:dLbl>
              <c:idx val="1"/>
              <c:layout>
                <c:manualLayout>
                  <c:x val="-9.4444444444444442E-2"/>
                  <c:y val="5.555555555555555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A11-4764-82C4-31AE0AE9731A}"/>
                </c:ext>
              </c:extLst>
            </c:dLbl>
            <c:dLbl>
              <c:idx val="2"/>
              <c:layout>
                <c:manualLayout>
                  <c:x val="-0.12222222222222222"/>
                  <c:y val="-4.6296296296296294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A11-4764-82C4-31AE0AE9731A}"/>
                </c:ext>
              </c:extLst>
            </c:dLbl>
            <c:dLbl>
              <c:idx val="3"/>
              <c:layout>
                <c:manualLayout>
                  <c:x val="-0.13055555555555556"/>
                  <c:y val="-5.555555555555555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A11-4764-82C4-31AE0AE9731A}"/>
                </c:ext>
              </c:extLst>
            </c:dLbl>
            <c:dLbl>
              <c:idx val="4"/>
              <c:layout>
                <c:manualLayout>
                  <c:x val="-9.166666666666666E-2"/>
                  <c:y val="-0.1296296296296295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A11-4764-82C4-31AE0AE9731A}"/>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7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Outpatient Department</c:v>
                </c:pt>
                <c:pt idx="1">
                  <c:v>Emergency Department</c:v>
                </c:pt>
                <c:pt idx="2">
                  <c:v>Patients Home</c:v>
                </c:pt>
                <c:pt idx="3">
                  <c:v>Acute Medical Unit (AMU)</c:v>
                </c:pt>
                <c:pt idx="4">
                  <c:v>Fracture or Orthopaedic Clinic</c:v>
                </c:pt>
              </c:strCache>
            </c:strRef>
          </c:cat>
          <c:val>
            <c:numRef>
              <c:f>Data!$B$2:$B$6</c:f>
              <c:numCache>
                <c:formatCode>General</c:formatCode>
                <c:ptCount val="5"/>
                <c:pt idx="0">
                  <c:v>55</c:v>
                </c:pt>
                <c:pt idx="1">
                  <c:v>8</c:v>
                </c:pt>
                <c:pt idx="2">
                  <c:v>6</c:v>
                </c:pt>
                <c:pt idx="3">
                  <c:v>6</c:v>
                </c:pt>
                <c:pt idx="4">
                  <c:v>5</c:v>
                </c:pt>
              </c:numCache>
            </c:numRef>
          </c:val>
          <c:extLst>
            <c:ext xmlns:c16="http://schemas.microsoft.com/office/drawing/2014/chart" uri="{C3380CC4-5D6E-409C-BE32-E72D297353CC}">
              <c16:uniqueId val="{0000000A-9A11-4764-82C4-31AE0AE9731A}"/>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600"/>
              <a:t>Top 5 Services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doughnutChart>
        <c:varyColors val="1"/>
        <c:ser>
          <c:idx val="0"/>
          <c:order val="0"/>
          <c:dPt>
            <c:idx val="0"/>
            <c:bubble3D val="0"/>
            <c:spPr>
              <a:solidFill>
                <a:schemeClr val="accent3">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3D8-499D-8482-33C01642FC09}"/>
              </c:ext>
            </c:extLst>
          </c:dPt>
          <c:dPt>
            <c:idx val="1"/>
            <c:bubble3D val="0"/>
            <c:spPr>
              <a:solidFill>
                <a:schemeClr val="accent3">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3D8-499D-8482-33C01642FC09}"/>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3D8-499D-8482-33C01642FC09}"/>
              </c:ext>
            </c:extLst>
          </c:dPt>
          <c:dPt>
            <c:idx val="3"/>
            <c:bubble3D val="0"/>
            <c:spPr>
              <a:solidFill>
                <a:schemeClr val="accent3">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3D8-499D-8482-33C01642FC09}"/>
              </c:ext>
            </c:extLst>
          </c:dPt>
          <c:dPt>
            <c:idx val="4"/>
            <c:bubble3D val="0"/>
            <c:spPr>
              <a:solidFill>
                <a:schemeClr val="accent3">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C3D8-499D-8482-33C01642FC09}"/>
              </c:ext>
            </c:extLst>
          </c:dPt>
          <c:dLbls>
            <c:dLbl>
              <c:idx val="0"/>
              <c:layout>
                <c:manualLayout>
                  <c:x val="7.7777777777777779E-2"/>
                  <c:y val="-4.166666666666666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3D8-499D-8482-33C01642FC09}"/>
                </c:ext>
              </c:extLst>
            </c:dLbl>
            <c:dLbl>
              <c:idx val="1"/>
              <c:layout>
                <c:manualLayout>
                  <c:x val="8.0555555555555602E-2"/>
                  <c:y val="4.629629629629629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3D8-499D-8482-33C01642FC09}"/>
                </c:ext>
              </c:extLst>
            </c:dLbl>
            <c:dLbl>
              <c:idx val="2"/>
              <c:layout>
                <c:manualLayout>
                  <c:x val="-7.2222222222222243E-2"/>
                  <c:y val="3.2407407407407322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3D8-499D-8482-33C01642FC09}"/>
                </c:ext>
              </c:extLst>
            </c:dLbl>
            <c:dLbl>
              <c:idx val="3"/>
              <c:layout>
                <c:manualLayout>
                  <c:x val="-0.12222222222222222"/>
                  <c:y val="-1.8518518518518517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3D8-499D-8482-33C01642FC09}"/>
                </c:ext>
              </c:extLst>
            </c:dLbl>
            <c:dLbl>
              <c:idx val="4"/>
              <c:layout>
                <c:manualLayout>
                  <c:x val="-0.125"/>
                  <c:y val="-0.125"/>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3D8-499D-8482-33C01642FC09}"/>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en-US"/>
              </a:p>
            </c:txPr>
            <c:showLegendKey val="0"/>
            <c:showVal val="1"/>
            <c:showCatName val="1"/>
            <c:showSerName val="0"/>
            <c:showPercent val="0"/>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Data!$A$2:$A$6</c:f>
              <c:strCache>
                <c:ptCount val="5"/>
                <c:pt idx="0">
                  <c:v>Gynaecology </c:v>
                </c:pt>
                <c:pt idx="1">
                  <c:v>Adult Mental Health</c:v>
                </c:pt>
                <c:pt idx="2">
                  <c:v>Neurology</c:v>
                </c:pt>
                <c:pt idx="3">
                  <c:v>Orthopaedics </c:v>
                </c:pt>
                <c:pt idx="4">
                  <c:v>Spinal</c:v>
                </c:pt>
              </c:strCache>
            </c:strRef>
          </c:cat>
          <c:val>
            <c:numRef>
              <c:f>Data!$B$2:$B$6</c:f>
              <c:numCache>
                <c:formatCode>General</c:formatCode>
                <c:ptCount val="5"/>
                <c:pt idx="0">
                  <c:v>14</c:v>
                </c:pt>
                <c:pt idx="1">
                  <c:v>12</c:v>
                </c:pt>
                <c:pt idx="2">
                  <c:v>6</c:v>
                </c:pt>
                <c:pt idx="3">
                  <c:v>6</c:v>
                </c:pt>
                <c:pt idx="4">
                  <c:v>6</c:v>
                </c:pt>
              </c:numCache>
            </c:numRef>
          </c:val>
          <c:extLst>
            <c:ext xmlns:c16="http://schemas.microsoft.com/office/drawing/2014/chart" uri="{C3380CC4-5D6E-409C-BE32-E72D297353CC}">
              <c16:uniqueId val="{0000000A-C3D8-499D-8482-33C01642FC09}"/>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High Risk are complaints - by month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'High Risk Areas'!$B$1</c:f>
              <c:strCache>
                <c:ptCount val="1"/>
                <c:pt idx="0">
                  <c:v>ED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'High Risk Areas'!$A$5:$A$16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'High Risk Areas'!$B$5:$B$16</c:f>
              <c:numCache>
                <c:formatCode>General</c:formatCode>
                <c:ptCount val="12"/>
                <c:pt idx="0">
                  <c:v>15</c:v>
                </c:pt>
                <c:pt idx="1">
                  <c:v>14</c:v>
                </c:pt>
                <c:pt idx="2">
                  <c:v>12</c:v>
                </c:pt>
                <c:pt idx="3">
                  <c:v>8</c:v>
                </c:pt>
                <c:pt idx="4">
                  <c:v>9</c:v>
                </c:pt>
                <c:pt idx="5">
                  <c:v>15</c:v>
                </c:pt>
                <c:pt idx="6">
                  <c:v>16</c:v>
                </c:pt>
                <c:pt idx="7">
                  <c:v>11</c:v>
                </c:pt>
                <c:pt idx="8">
                  <c:v>8</c:v>
                </c:pt>
                <c:pt idx="9">
                  <c:v>17</c:v>
                </c:pt>
                <c:pt idx="10">
                  <c:v>11</c:v>
                </c:pt>
                <c:pt idx="11">
                  <c:v>10</c:v>
                </c:pt>
              </c:numCache>
            </c:numRef>
          </c:val>
          <c:smooth val="0"/>
          <c:extLst>
            <c:ext xmlns:c16="http://schemas.microsoft.com/office/drawing/2014/chart" uri="{C3380CC4-5D6E-409C-BE32-E72D297353CC}">
              <c16:uniqueId val="{00000000-A583-4C62-AE77-816FFC659DEF}"/>
            </c:ext>
          </c:extLst>
        </c:ser>
        <c:ser>
          <c:idx val="1"/>
          <c:order val="1"/>
          <c:tx>
            <c:strRef>
              <c:f>'High Risk Areas'!$C$1</c:f>
              <c:strCache>
                <c:ptCount val="1"/>
                <c:pt idx="0">
                  <c:v>Orthopaedics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'High Risk Areas'!$A$5:$A$16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'High Risk Areas'!$C$5:$C$16</c:f>
              <c:numCache>
                <c:formatCode>General</c:formatCode>
                <c:ptCount val="12"/>
                <c:pt idx="0">
                  <c:v>17</c:v>
                </c:pt>
                <c:pt idx="1">
                  <c:v>14</c:v>
                </c:pt>
                <c:pt idx="2">
                  <c:v>13</c:v>
                </c:pt>
                <c:pt idx="3">
                  <c:v>24</c:v>
                </c:pt>
                <c:pt idx="4">
                  <c:v>17</c:v>
                </c:pt>
                <c:pt idx="5">
                  <c:v>14</c:v>
                </c:pt>
                <c:pt idx="6">
                  <c:v>18</c:v>
                </c:pt>
                <c:pt idx="7">
                  <c:v>15</c:v>
                </c:pt>
                <c:pt idx="8">
                  <c:v>20</c:v>
                </c:pt>
                <c:pt idx="9">
                  <c:v>22</c:v>
                </c:pt>
                <c:pt idx="10">
                  <c:v>15</c:v>
                </c:pt>
                <c:pt idx="11">
                  <c:v>17</c:v>
                </c:pt>
              </c:numCache>
            </c:numRef>
          </c:val>
          <c:smooth val="0"/>
          <c:extLst>
            <c:ext xmlns:c16="http://schemas.microsoft.com/office/drawing/2014/chart" uri="{C3380CC4-5D6E-409C-BE32-E72D297353CC}">
              <c16:uniqueId val="{00000001-A583-4C62-AE77-816FFC659DEF}"/>
            </c:ext>
          </c:extLst>
        </c:ser>
        <c:ser>
          <c:idx val="2"/>
          <c:order val="2"/>
          <c:tx>
            <c:strRef>
              <c:f>'High Risk Areas'!$D$1</c:f>
              <c:strCache>
                <c:ptCount val="1"/>
                <c:pt idx="0">
                  <c:v>General Surgery</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'High Risk Areas'!$A$5:$A$16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'High Risk Areas'!$D$5:$D$16</c:f>
              <c:numCache>
                <c:formatCode>General</c:formatCode>
                <c:ptCount val="12"/>
                <c:pt idx="0">
                  <c:v>8</c:v>
                </c:pt>
                <c:pt idx="1">
                  <c:v>10</c:v>
                </c:pt>
                <c:pt idx="2">
                  <c:v>9</c:v>
                </c:pt>
                <c:pt idx="3">
                  <c:v>10</c:v>
                </c:pt>
                <c:pt idx="4">
                  <c:v>8</c:v>
                </c:pt>
                <c:pt idx="5">
                  <c:v>9</c:v>
                </c:pt>
                <c:pt idx="6">
                  <c:v>8</c:v>
                </c:pt>
                <c:pt idx="7">
                  <c:v>13</c:v>
                </c:pt>
                <c:pt idx="8">
                  <c:v>15</c:v>
                </c:pt>
                <c:pt idx="9">
                  <c:v>13</c:v>
                </c:pt>
                <c:pt idx="10">
                  <c:v>6</c:v>
                </c:pt>
                <c:pt idx="11">
                  <c:v>9</c:v>
                </c:pt>
              </c:numCache>
            </c:numRef>
          </c:val>
          <c:smooth val="0"/>
          <c:extLst>
            <c:ext xmlns:c16="http://schemas.microsoft.com/office/drawing/2014/chart" uri="{C3380CC4-5D6E-409C-BE32-E72D297353CC}">
              <c16:uniqueId val="{00000002-A583-4C62-AE77-816FFC659DEF}"/>
            </c:ext>
          </c:extLst>
        </c:ser>
        <c:ser>
          <c:idx val="3"/>
          <c:order val="3"/>
          <c:tx>
            <c:strRef>
              <c:f>'High Risk Areas'!$E$1</c:f>
              <c:strCache>
                <c:ptCount val="1"/>
                <c:pt idx="0">
                  <c:v>Cancer Services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'High Risk Areas'!$A$5:$A$16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'High Risk Areas'!$E$5:$E$16</c:f>
              <c:numCache>
                <c:formatCode>General</c:formatCode>
                <c:ptCount val="12"/>
                <c:pt idx="0">
                  <c:v>1</c:v>
                </c:pt>
                <c:pt idx="1">
                  <c:v>3</c:v>
                </c:pt>
                <c:pt idx="2">
                  <c:v>3</c:v>
                </c:pt>
                <c:pt idx="3">
                  <c:v>5</c:v>
                </c:pt>
                <c:pt idx="4">
                  <c:v>3</c:v>
                </c:pt>
                <c:pt idx="5">
                  <c:v>2</c:v>
                </c:pt>
                <c:pt idx="6">
                  <c:v>0</c:v>
                </c:pt>
                <c:pt idx="7">
                  <c:v>0</c:v>
                </c:pt>
                <c:pt idx="8">
                  <c:v>0</c:v>
                </c:pt>
                <c:pt idx="9">
                  <c:v>0</c:v>
                </c:pt>
                <c:pt idx="10">
                  <c:v>0</c:v>
                </c:pt>
                <c:pt idx="11">
                  <c:v>0</c:v>
                </c:pt>
              </c:numCache>
            </c:numRef>
          </c:val>
          <c:smooth val="0"/>
          <c:extLst>
            <c:ext xmlns:c16="http://schemas.microsoft.com/office/drawing/2014/chart" uri="{C3380CC4-5D6E-409C-BE32-E72D297353CC}">
              <c16:uniqueId val="{00000003-A583-4C62-AE77-816FFC659DEF}"/>
            </c:ext>
          </c:extLst>
        </c:ser>
        <c:ser>
          <c:idx val="4"/>
          <c:order val="4"/>
          <c:tx>
            <c:strRef>
              <c:f>'High Risk Areas'!$F$1</c:f>
              <c:strCache>
                <c:ptCount val="1"/>
                <c:pt idx="0">
                  <c:v>Mental Health</c:v>
                </c:pt>
              </c:strCache>
            </c:strRef>
          </c:tx>
          <c:spPr>
            <a:ln w="28575" cap="rnd">
              <a:solidFill>
                <a:schemeClr val="accent6">
                  <a:lumMod val="75000"/>
                </a:schemeClr>
              </a:solidFill>
              <a:round/>
            </a:ln>
            <a:effectLst/>
          </c:spPr>
          <c:marker>
            <c:symbol val="circle"/>
            <c:size val="5"/>
            <c:spPr>
              <a:solidFill>
                <a:schemeClr val="accent6">
                  <a:lumMod val="75000"/>
                </a:schemeClr>
              </a:solidFill>
              <a:ln w="9525">
                <a:solidFill>
                  <a:schemeClr val="accent6">
                    <a:lumMod val="75000"/>
                  </a:schemeClr>
                </a:solidFill>
              </a:ln>
              <a:effectLst/>
            </c:spPr>
          </c:marker>
          <c:cat>
            <c:numRef>
              <c:f>'High Risk Areas'!$A$5:$A$16</c:f>
              <c:numCache>
                <c:formatCode>mmm\-yy</c:formatCode>
                <c:ptCount val="12"/>
                <c:pt idx="0">
                  <c:v>45474</c:v>
                </c:pt>
                <c:pt idx="1">
                  <c:v>45505</c:v>
                </c:pt>
                <c:pt idx="2">
                  <c:v>45536</c:v>
                </c:pt>
                <c:pt idx="3">
                  <c:v>45566</c:v>
                </c:pt>
                <c:pt idx="4">
                  <c:v>45597</c:v>
                </c:pt>
                <c:pt idx="5">
                  <c:v>45627</c:v>
                </c:pt>
                <c:pt idx="6">
                  <c:v>45658</c:v>
                </c:pt>
                <c:pt idx="7">
                  <c:v>45689</c:v>
                </c:pt>
                <c:pt idx="8">
                  <c:v>45717</c:v>
                </c:pt>
                <c:pt idx="9">
                  <c:v>45748</c:v>
                </c:pt>
                <c:pt idx="10">
                  <c:v>45778</c:v>
                </c:pt>
                <c:pt idx="11">
                  <c:v>45809</c:v>
                </c:pt>
              </c:numCache>
            </c:numRef>
          </c:cat>
          <c:val>
            <c:numRef>
              <c:f>'High Risk Areas'!$F$5:$F$16</c:f>
              <c:numCache>
                <c:formatCode>General</c:formatCode>
                <c:ptCount val="12"/>
                <c:pt idx="0">
                  <c:v>32</c:v>
                </c:pt>
                <c:pt idx="1">
                  <c:v>26</c:v>
                </c:pt>
                <c:pt idx="2">
                  <c:v>32</c:v>
                </c:pt>
                <c:pt idx="3">
                  <c:v>32</c:v>
                </c:pt>
                <c:pt idx="4">
                  <c:v>35</c:v>
                </c:pt>
                <c:pt idx="5">
                  <c:v>19</c:v>
                </c:pt>
                <c:pt idx="6">
                  <c:v>26</c:v>
                </c:pt>
                <c:pt idx="7">
                  <c:v>30</c:v>
                </c:pt>
                <c:pt idx="8">
                  <c:v>25</c:v>
                </c:pt>
                <c:pt idx="9">
                  <c:v>21</c:v>
                </c:pt>
                <c:pt idx="10">
                  <c:v>23</c:v>
                </c:pt>
                <c:pt idx="11">
                  <c:v>38</c:v>
                </c:pt>
              </c:numCache>
            </c:numRef>
          </c:val>
          <c:smooth val="0"/>
          <c:extLst>
            <c:ext xmlns:c16="http://schemas.microsoft.com/office/drawing/2014/chart" uri="{C3380CC4-5D6E-409C-BE32-E72D297353CC}">
              <c16:uniqueId val="{00000004-A583-4C62-AE77-816FFC659DEF}"/>
            </c:ext>
          </c:extLst>
        </c:ser>
        <c:dLbls>
          <c:showLegendKey val="0"/>
          <c:showVal val="0"/>
          <c:showCatName val="0"/>
          <c:showSerName val="0"/>
          <c:showPercent val="0"/>
          <c:showBubbleSize val="0"/>
        </c:dLbls>
        <c:marker val="1"/>
        <c:smooth val="0"/>
        <c:axId val="1283574656"/>
        <c:axId val="1283578400"/>
      </c:lineChart>
      <c:dateAx>
        <c:axId val="128357465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8400"/>
        <c:crosses val="autoZero"/>
        <c:auto val="1"/>
        <c:lblOffset val="100"/>
        <c:baseTimeUnit val="months"/>
      </c:dateAx>
      <c:valAx>
        <c:axId val="12835784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3574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a:t>Orthopaedic</a:t>
            </a:r>
            <a:r>
              <a:rPr lang="en-GB" sz="1200" b="1" baseline="0"/>
              <a:t> Complaint Themes</a:t>
            </a:r>
            <a:endParaRPr lang="en-GB" sz="12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barChart>
        <c:barDir val="bar"/>
        <c:grouping val="clustered"/>
        <c:varyColors val="0"/>
        <c:ser>
          <c:idx val="0"/>
          <c:order val="0"/>
          <c:spPr>
            <a:solidFill>
              <a:schemeClr val="accent1"/>
            </a:solidFill>
            <a:ln>
              <a:noFill/>
            </a:ln>
            <a:effectLst/>
          </c:spPr>
          <c:invertIfNegative val="0"/>
          <c:cat>
            <c:strRef>
              <c:f>Data!$A$2:$A$13</c:f>
              <c:strCache>
                <c:ptCount val="12"/>
                <c:pt idx="0">
                  <c:v>Equipment</c:v>
                </c:pt>
                <c:pt idx="1">
                  <c:v>Medication</c:v>
                </c:pt>
                <c:pt idx="2">
                  <c:v>Nutrition/Hydration Issues</c:v>
                </c:pt>
                <c:pt idx="3">
                  <c:v>Record Keeping</c:v>
                </c:pt>
                <c:pt idx="4">
                  <c:v>Test and Investigation Results</c:v>
                </c:pt>
                <c:pt idx="5">
                  <c:v>Referral</c:v>
                </c:pt>
                <c:pt idx="6">
                  <c:v>Attitude and Behaviour</c:v>
                </c:pt>
                <c:pt idx="7">
                  <c:v>Communication Issues</c:v>
                </c:pt>
                <c:pt idx="8">
                  <c:v>Discharge Issues</c:v>
                </c:pt>
                <c:pt idx="9">
                  <c:v>Appointments</c:v>
                </c:pt>
                <c:pt idx="10">
                  <c:v>Admissions</c:v>
                </c:pt>
                <c:pt idx="11">
                  <c:v>Clinical treatment/Assessment</c:v>
                </c:pt>
              </c:strCache>
            </c:strRef>
          </c:cat>
          <c:val>
            <c:numRef>
              <c:f>Data!$B$2:$B$13</c:f>
              <c:numCache>
                <c:formatCode>General</c:formatCode>
                <c:ptCount val="12"/>
                <c:pt idx="0">
                  <c:v>1</c:v>
                </c:pt>
                <c:pt idx="1">
                  <c:v>1</c:v>
                </c:pt>
                <c:pt idx="2">
                  <c:v>1</c:v>
                </c:pt>
                <c:pt idx="3">
                  <c:v>1</c:v>
                </c:pt>
                <c:pt idx="4">
                  <c:v>2</c:v>
                </c:pt>
                <c:pt idx="5">
                  <c:v>3</c:v>
                </c:pt>
                <c:pt idx="6">
                  <c:v>4</c:v>
                </c:pt>
                <c:pt idx="7">
                  <c:v>4</c:v>
                </c:pt>
                <c:pt idx="8">
                  <c:v>4</c:v>
                </c:pt>
                <c:pt idx="9">
                  <c:v>6</c:v>
                </c:pt>
                <c:pt idx="10">
                  <c:v>12</c:v>
                </c:pt>
                <c:pt idx="11">
                  <c:v>15</c:v>
                </c:pt>
              </c:numCache>
            </c:numRef>
          </c:val>
          <c:extLst>
            <c:ext xmlns:c16="http://schemas.microsoft.com/office/drawing/2014/chart" uri="{C3380CC4-5D6E-409C-BE32-E72D297353CC}">
              <c16:uniqueId val="{00000000-D860-40B9-B9B3-BBFC85507D2D}"/>
            </c:ext>
          </c:extLst>
        </c:ser>
        <c:dLbls>
          <c:showLegendKey val="0"/>
          <c:showVal val="0"/>
          <c:showCatName val="0"/>
          <c:showSerName val="0"/>
          <c:showPercent val="0"/>
          <c:showBubbleSize val="0"/>
        </c:dLbls>
        <c:gapWidth val="182"/>
        <c:axId val="1440377104"/>
        <c:axId val="1440377584"/>
      </c:barChart>
      <c:catAx>
        <c:axId val="1440377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0377584"/>
        <c:crosses val="autoZero"/>
        <c:auto val="1"/>
        <c:lblAlgn val="ctr"/>
        <c:lblOffset val="100"/>
        <c:noMultiLvlLbl val="0"/>
      </c:catAx>
      <c:valAx>
        <c:axId val="14403775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40377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 id="17">
  <a:schemeClr val="accent4"/>
</cs:colorStyle>
</file>

<file path=word/charts/colors6.xml><?xml version="1.0" encoding="utf-8"?>
<cs:colorStyle xmlns:cs="http://schemas.microsoft.com/office/drawing/2012/chartStyle" xmlns:a="http://schemas.openxmlformats.org/drawingml/2006/main" meth="withinLinear" id="14">
  <a:schemeClr val="accent1"/>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3.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2007 - 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2007 - 2010">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 - 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AF8FF6-824A-43F8-B147-69D06DBC9942}">
  <ds:schemaRefs>
    <ds:schemaRef ds:uri="http://schemas.openxmlformats.org/officeDocument/2006/bibliography"/>
  </ds:schemaRefs>
</ds:datastoreItem>
</file>

<file path=customXml/itemProps2.xml><?xml version="1.0" encoding="utf-8"?>
<ds:datastoreItem xmlns:ds="http://schemas.openxmlformats.org/officeDocument/2006/customXml" ds:itemID="{D103CCB7-4F59-4D6D-BB20-9390C481076D}"/>
</file>

<file path=customXml/itemProps3.xml><?xml version="1.0" encoding="utf-8"?>
<ds:datastoreItem xmlns:ds="http://schemas.openxmlformats.org/officeDocument/2006/customXml" ds:itemID="{B93AA91C-05F1-4B17-A630-FB21B66B6091}">
  <ds:schemaRefs>
    <ds:schemaRef ds:uri="http://schemas.microsoft.com/office/2006/metadata/properties"/>
    <ds:schemaRef ds:uri="http://schemas.microsoft.com/office/infopath/2007/PartnerControls"/>
    <ds:schemaRef ds:uri="1d0bafc6-86fe-4c88-8f3c-e0496537464d"/>
  </ds:schemaRefs>
</ds:datastoreItem>
</file>

<file path=customXml/itemProps4.xml><?xml version="1.0" encoding="utf-8"?>
<ds:datastoreItem xmlns:ds="http://schemas.openxmlformats.org/officeDocument/2006/customXml" ds:itemID="{4DB71150-2092-4426-BC8B-0232E5D8FC4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51</Pages>
  <Words>4632</Words>
  <Characters>26408</Characters>
  <Application>Microsoft Office Word</Application>
  <DocSecurity>4</DocSecurity>
  <Lines>220</Lines>
  <Paragraphs>61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30979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Brown (Swansea Bay UHB - Patient Feedback Team)</dc:creator>
  <cp:keywords/>
  <dc:description/>
  <cp:lastModifiedBy>Ceri Viazzani (Swansea Bay UHB - Corporate Governance )</cp:lastModifiedBy>
  <cp:revision>2</cp:revision>
  <dcterms:created xsi:type="dcterms:W3CDTF">2025-09-01T07:30:00Z</dcterms:created>
  <dcterms:modified xsi:type="dcterms:W3CDTF">2025-09-01T07:30:00Z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