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2F826"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4876B95F"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CFD42FF" w14:textId="77777777" w:rsidTr="00DA76AD">
        <w:tc>
          <w:tcPr>
            <w:tcW w:w="2547" w:type="dxa"/>
          </w:tcPr>
          <w:p w14:paraId="0DB25D3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0EADAE97" w14:textId="68214F60" w:rsidR="00F5082D" w:rsidRPr="00FA0CA9" w:rsidRDefault="007D4602" w:rsidP="00057E93">
            <w:pPr>
              <w:rPr>
                <w:rFonts w:ascii="Arial" w:hAnsi="Arial" w:cs="Arial"/>
                <w:b/>
                <w:sz w:val="24"/>
                <w:szCs w:val="24"/>
              </w:rPr>
            </w:pPr>
            <w:r>
              <w:rPr>
                <w:rFonts w:ascii="Arial" w:hAnsi="Arial" w:cs="Arial"/>
                <w:b/>
                <w:sz w:val="24"/>
                <w:szCs w:val="24"/>
              </w:rPr>
              <w:t>24</w:t>
            </w:r>
            <w:r w:rsidRPr="007D4602">
              <w:rPr>
                <w:rFonts w:ascii="Arial" w:hAnsi="Arial" w:cs="Arial"/>
                <w:b/>
                <w:sz w:val="24"/>
                <w:szCs w:val="24"/>
                <w:vertAlign w:val="superscript"/>
              </w:rPr>
              <w:t>th</w:t>
            </w:r>
            <w:r>
              <w:rPr>
                <w:rFonts w:ascii="Arial" w:hAnsi="Arial" w:cs="Arial"/>
                <w:b/>
                <w:sz w:val="24"/>
                <w:szCs w:val="24"/>
              </w:rPr>
              <w:t xml:space="preserve"> September 2024</w:t>
            </w:r>
          </w:p>
        </w:tc>
        <w:tc>
          <w:tcPr>
            <w:tcW w:w="2368" w:type="dxa"/>
            <w:gridSpan w:val="3"/>
          </w:tcPr>
          <w:p w14:paraId="380F9A8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9A7949E" w14:textId="467CD4B1" w:rsidR="00F5082D" w:rsidRPr="00FA0CA9" w:rsidRDefault="007D4602" w:rsidP="00FA0CA9">
            <w:pPr>
              <w:rPr>
                <w:rFonts w:ascii="Arial" w:hAnsi="Arial" w:cs="Arial"/>
                <w:b/>
                <w:sz w:val="24"/>
                <w:szCs w:val="24"/>
              </w:rPr>
            </w:pPr>
            <w:r>
              <w:rPr>
                <w:rFonts w:ascii="Arial" w:hAnsi="Arial" w:cs="Arial"/>
                <w:b/>
                <w:sz w:val="24"/>
                <w:szCs w:val="24"/>
              </w:rPr>
              <w:t>4.4</w:t>
            </w:r>
          </w:p>
        </w:tc>
      </w:tr>
      <w:tr w:rsidR="00083FC0" w:rsidRPr="00034194" w14:paraId="5E63E57C" w14:textId="77777777" w:rsidTr="00DA76AD">
        <w:tc>
          <w:tcPr>
            <w:tcW w:w="2547" w:type="dxa"/>
          </w:tcPr>
          <w:p w14:paraId="5B00030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A8228CC" w14:textId="77777777" w:rsidR="00034194" w:rsidRPr="00FA0CA9" w:rsidRDefault="00057E93" w:rsidP="00FA0CA9">
            <w:pPr>
              <w:rPr>
                <w:rFonts w:ascii="Arial" w:hAnsi="Arial" w:cs="Arial"/>
                <w:b/>
                <w:sz w:val="24"/>
                <w:szCs w:val="24"/>
              </w:rPr>
            </w:pPr>
            <w:r>
              <w:rPr>
                <w:rFonts w:ascii="Arial" w:hAnsi="Arial" w:cs="Arial"/>
                <w:b/>
                <w:sz w:val="24"/>
                <w:szCs w:val="24"/>
              </w:rPr>
              <w:t>Annual Quality Report</w:t>
            </w:r>
          </w:p>
        </w:tc>
      </w:tr>
      <w:tr w:rsidR="00083FC0" w:rsidRPr="00034194" w14:paraId="3D776036" w14:textId="77777777" w:rsidTr="00DA76AD">
        <w:tc>
          <w:tcPr>
            <w:tcW w:w="2547" w:type="dxa"/>
          </w:tcPr>
          <w:p w14:paraId="3967BBE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BA0A8C4" w14:textId="77777777" w:rsidR="00034194" w:rsidRPr="00FA0CA9" w:rsidRDefault="00057E93" w:rsidP="00FA0CA9">
            <w:pPr>
              <w:rPr>
                <w:rFonts w:ascii="Arial" w:hAnsi="Arial" w:cs="Arial"/>
                <w:sz w:val="24"/>
                <w:szCs w:val="24"/>
              </w:rPr>
            </w:pPr>
            <w:r>
              <w:rPr>
                <w:rFonts w:ascii="Arial" w:hAnsi="Arial" w:cs="Arial"/>
                <w:sz w:val="24"/>
                <w:szCs w:val="24"/>
              </w:rPr>
              <w:t>Angharad Higgins, Head of Quality and Safety</w:t>
            </w:r>
          </w:p>
        </w:tc>
      </w:tr>
      <w:tr w:rsidR="00762BBE" w:rsidRPr="00034194" w14:paraId="30656D2B" w14:textId="77777777" w:rsidTr="00DA76AD">
        <w:tc>
          <w:tcPr>
            <w:tcW w:w="2547" w:type="dxa"/>
          </w:tcPr>
          <w:p w14:paraId="27B2DED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1CD008" w14:textId="77777777" w:rsidR="00762BBE" w:rsidRPr="00FA0CA9" w:rsidRDefault="00083F55" w:rsidP="00083F55">
            <w:pPr>
              <w:rPr>
                <w:rFonts w:ascii="Arial" w:hAnsi="Arial" w:cs="Arial"/>
                <w:sz w:val="24"/>
                <w:szCs w:val="24"/>
              </w:rPr>
            </w:pPr>
            <w:r>
              <w:rPr>
                <w:rFonts w:ascii="Arial" w:hAnsi="Arial" w:cs="Arial"/>
                <w:sz w:val="24"/>
                <w:szCs w:val="24"/>
              </w:rPr>
              <w:t>Hazel Powell</w:t>
            </w:r>
            <w:r w:rsidR="008C39CC">
              <w:rPr>
                <w:rFonts w:ascii="Arial" w:hAnsi="Arial" w:cs="Arial"/>
                <w:sz w:val="24"/>
                <w:szCs w:val="24"/>
              </w:rPr>
              <w:t>, Interim Executive Nurse Director</w:t>
            </w:r>
            <w:r w:rsidR="003525ED">
              <w:rPr>
                <w:rFonts w:ascii="Arial" w:hAnsi="Arial" w:cs="Arial"/>
                <w:sz w:val="24"/>
                <w:szCs w:val="24"/>
              </w:rPr>
              <w:t xml:space="preserve"> of Nursing and Patient Experience</w:t>
            </w:r>
          </w:p>
        </w:tc>
      </w:tr>
      <w:tr w:rsidR="00762BBE" w:rsidRPr="00034194" w14:paraId="21C09293" w14:textId="77777777" w:rsidTr="00DA76AD">
        <w:tc>
          <w:tcPr>
            <w:tcW w:w="2547" w:type="dxa"/>
          </w:tcPr>
          <w:p w14:paraId="3E19CF2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F2DF944" w14:textId="77777777" w:rsidR="00762BBE" w:rsidRPr="00FA0CA9" w:rsidRDefault="003525ED" w:rsidP="00762BBE">
            <w:pPr>
              <w:rPr>
                <w:rFonts w:ascii="Arial" w:hAnsi="Arial" w:cs="Arial"/>
                <w:sz w:val="24"/>
                <w:szCs w:val="24"/>
              </w:rPr>
            </w:pPr>
            <w:r>
              <w:rPr>
                <w:rFonts w:ascii="Arial" w:hAnsi="Arial" w:cs="Arial"/>
                <w:sz w:val="24"/>
                <w:szCs w:val="24"/>
              </w:rPr>
              <w:t>Hazel Powell, Interim Executive Nurse Director of Nursing and Patient Experience</w:t>
            </w:r>
          </w:p>
        </w:tc>
      </w:tr>
      <w:tr w:rsidR="00653AEC" w:rsidRPr="00034194" w14:paraId="3A234EB6" w14:textId="77777777" w:rsidTr="00DA76AD">
        <w:tc>
          <w:tcPr>
            <w:tcW w:w="2547" w:type="dxa"/>
          </w:tcPr>
          <w:p w14:paraId="73C3E864"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DB7401C" w14:textId="77777777" w:rsidR="00653AEC" w:rsidRPr="00FA0CA9" w:rsidRDefault="008C39CC" w:rsidP="00653AEC">
            <w:pPr>
              <w:rPr>
                <w:rFonts w:ascii="Arial" w:hAnsi="Arial" w:cs="Arial"/>
                <w:sz w:val="24"/>
                <w:szCs w:val="24"/>
              </w:rPr>
            </w:pPr>
            <w:r>
              <w:rPr>
                <w:rFonts w:ascii="Arial" w:hAnsi="Arial" w:cs="Arial"/>
                <w:color w:val="FF0000"/>
                <w:sz w:val="24"/>
                <w:szCs w:val="24"/>
              </w:rPr>
              <w:t>Open</w:t>
            </w:r>
            <w:r w:rsidR="00653AEC" w:rsidRPr="00FA0CA9">
              <w:rPr>
                <w:rFonts w:ascii="Arial" w:hAnsi="Arial" w:cs="Arial"/>
                <w:color w:val="FF0000"/>
                <w:sz w:val="24"/>
                <w:szCs w:val="24"/>
              </w:rPr>
              <w:t xml:space="preserve"> </w:t>
            </w:r>
          </w:p>
        </w:tc>
      </w:tr>
      <w:tr w:rsidR="00653AEC" w:rsidRPr="00034194" w14:paraId="149F9642" w14:textId="77777777" w:rsidTr="00DA76AD">
        <w:tc>
          <w:tcPr>
            <w:tcW w:w="2547" w:type="dxa"/>
          </w:tcPr>
          <w:p w14:paraId="778F5C1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CD564B" w14:textId="77777777" w:rsidR="00653AEC" w:rsidRPr="008C39CC" w:rsidRDefault="008C39CC" w:rsidP="00653AEC">
            <w:pPr>
              <w:ind w:right="96"/>
              <w:rPr>
                <w:rFonts w:ascii="Arial" w:hAnsi="Arial" w:cs="Arial"/>
                <w:color w:val="000000" w:themeColor="text1"/>
                <w:sz w:val="24"/>
                <w:szCs w:val="24"/>
              </w:rPr>
            </w:pPr>
            <w:r>
              <w:rPr>
                <w:rFonts w:ascii="Arial" w:hAnsi="Arial" w:cs="Arial"/>
                <w:color w:val="000000" w:themeColor="text1"/>
                <w:sz w:val="24"/>
                <w:szCs w:val="24"/>
              </w:rPr>
              <w:t xml:space="preserve">To share with </w:t>
            </w:r>
            <w:r w:rsidR="003525ED">
              <w:rPr>
                <w:rFonts w:ascii="Arial" w:hAnsi="Arial" w:cs="Arial"/>
                <w:color w:val="000000" w:themeColor="text1"/>
                <w:sz w:val="24"/>
                <w:szCs w:val="24"/>
              </w:rPr>
              <w:t>Quality and Safety Committee</w:t>
            </w:r>
            <w:r>
              <w:rPr>
                <w:rFonts w:ascii="Arial" w:hAnsi="Arial" w:cs="Arial"/>
                <w:color w:val="000000" w:themeColor="text1"/>
                <w:sz w:val="24"/>
                <w:szCs w:val="24"/>
              </w:rPr>
              <w:t xml:space="preserve"> a final draft of the Health Board 2023-2024 Quality and Safety Annual Report for approval.</w:t>
            </w:r>
          </w:p>
          <w:p w14:paraId="4D745708" w14:textId="77777777" w:rsidR="00653AEC" w:rsidRPr="00FA0CA9" w:rsidRDefault="00653AEC" w:rsidP="00653AEC">
            <w:pPr>
              <w:ind w:right="96"/>
              <w:rPr>
                <w:rFonts w:ascii="Arial" w:hAnsi="Arial" w:cs="Arial"/>
                <w:color w:val="FF0000"/>
                <w:sz w:val="24"/>
                <w:szCs w:val="24"/>
              </w:rPr>
            </w:pPr>
          </w:p>
          <w:p w14:paraId="033BBB4E" w14:textId="77777777" w:rsidR="00653AEC" w:rsidRPr="00FA0CA9" w:rsidRDefault="00653AEC" w:rsidP="00653AEC">
            <w:pPr>
              <w:ind w:right="96"/>
              <w:rPr>
                <w:rFonts w:ascii="Arial" w:hAnsi="Arial" w:cs="Arial"/>
                <w:color w:val="FF0000"/>
                <w:sz w:val="24"/>
                <w:szCs w:val="24"/>
              </w:rPr>
            </w:pPr>
          </w:p>
          <w:p w14:paraId="258D5A4E" w14:textId="77777777" w:rsidR="00653AEC" w:rsidRPr="00FA0CA9" w:rsidRDefault="00653AEC" w:rsidP="00653AEC">
            <w:pPr>
              <w:ind w:right="96"/>
              <w:rPr>
                <w:rFonts w:ascii="Arial" w:hAnsi="Arial" w:cs="Arial"/>
                <w:color w:val="FF0000"/>
                <w:sz w:val="24"/>
                <w:szCs w:val="24"/>
              </w:rPr>
            </w:pPr>
          </w:p>
          <w:p w14:paraId="3ACE3A4E" w14:textId="77777777" w:rsidR="00653AEC" w:rsidRPr="00FA0CA9" w:rsidRDefault="00653AEC" w:rsidP="00653AEC">
            <w:pPr>
              <w:rPr>
                <w:rFonts w:ascii="Arial" w:hAnsi="Arial" w:cs="Arial"/>
                <w:sz w:val="24"/>
                <w:szCs w:val="24"/>
              </w:rPr>
            </w:pPr>
          </w:p>
        </w:tc>
      </w:tr>
      <w:tr w:rsidR="00653AEC" w:rsidRPr="00034194" w14:paraId="2EB22173" w14:textId="77777777" w:rsidTr="00DA76AD">
        <w:tc>
          <w:tcPr>
            <w:tcW w:w="2547" w:type="dxa"/>
          </w:tcPr>
          <w:p w14:paraId="4954263C"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C4BB7D8" w14:textId="77777777" w:rsidR="00653AEC" w:rsidRPr="00FA0CA9" w:rsidRDefault="00653AEC" w:rsidP="00653AEC">
            <w:pPr>
              <w:rPr>
                <w:rFonts w:ascii="Arial" w:hAnsi="Arial" w:cs="Arial"/>
                <w:b/>
                <w:sz w:val="24"/>
                <w:szCs w:val="24"/>
              </w:rPr>
            </w:pPr>
          </w:p>
          <w:p w14:paraId="3FD8B076" w14:textId="77777777" w:rsidR="00653AEC" w:rsidRPr="00FA0CA9" w:rsidRDefault="00653AEC" w:rsidP="00653AEC">
            <w:pPr>
              <w:rPr>
                <w:rFonts w:ascii="Arial" w:hAnsi="Arial" w:cs="Arial"/>
                <w:b/>
                <w:sz w:val="24"/>
                <w:szCs w:val="24"/>
              </w:rPr>
            </w:pPr>
          </w:p>
          <w:p w14:paraId="76F67448" w14:textId="77777777" w:rsidR="00653AEC" w:rsidRPr="00FA0CA9" w:rsidRDefault="00653AEC" w:rsidP="00653AEC">
            <w:pPr>
              <w:rPr>
                <w:rFonts w:ascii="Arial" w:hAnsi="Arial" w:cs="Arial"/>
                <w:b/>
                <w:sz w:val="24"/>
                <w:szCs w:val="24"/>
              </w:rPr>
            </w:pPr>
          </w:p>
        </w:tc>
        <w:tc>
          <w:tcPr>
            <w:tcW w:w="6469" w:type="dxa"/>
            <w:gridSpan w:val="6"/>
          </w:tcPr>
          <w:p w14:paraId="67D7F10E" w14:textId="77777777" w:rsidR="008C39CC" w:rsidRDefault="008C39CC" w:rsidP="00653AEC">
            <w:pPr>
              <w:ind w:right="96"/>
              <w:rPr>
                <w:rFonts w:ascii="Arial" w:hAnsi="Arial" w:cs="Arial"/>
                <w:color w:val="000000" w:themeColor="text1"/>
                <w:sz w:val="24"/>
                <w:szCs w:val="24"/>
              </w:rPr>
            </w:pPr>
            <w:r>
              <w:rPr>
                <w:rFonts w:ascii="Arial" w:hAnsi="Arial" w:cs="Arial"/>
                <w:color w:val="000000" w:themeColor="text1"/>
                <w:sz w:val="24"/>
                <w:szCs w:val="24"/>
              </w:rPr>
              <w:t>Health Boards are required to produce annual quality and safety reports under the Duty of Quality.</w:t>
            </w:r>
          </w:p>
          <w:p w14:paraId="62478C83" w14:textId="77777777" w:rsidR="008C39CC" w:rsidRDefault="008C39CC" w:rsidP="00653AEC">
            <w:pPr>
              <w:ind w:right="96"/>
              <w:rPr>
                <w:rFonts w:ascii="Arial" w:hAnsi="Arial" w:cs="Arial"/>
                <w:color w:val="000000" w:themeColor="text1"/>
                <w:sz w:val="24"/>
                <w:szCs w:val="24"/>
              </w:rPr>
            </w:pPr>
          </w:p>
          <w:p w14:paraId="6DE6630A" w14:textId="77777777" w:rsidR="008C39CC" w:rsidRDefault="008C39CC" w:rsidP="00653AEC">
            <w:pPr>
              <w:ind w:right="96"/>
              <w:rPr>
                <w:rFonts w:ascii="Arial" w:hAnsi="Arial" w:cs="Arial"/>
                <w:color w:val="000000" w:themeColor="text1"/>
                <w:sz w:val="24"/>
                <w:szCs w:val="24"/>
              </w:rPr>
            </w:pPr>
            <w:r>
              <w:rPr>
                <w:rFonts w:ascii="Arial" w:hAnsi="Arial" w:cs="Arial"/>
                <w:color w:val="000000" w:themeColor="text1"/>
                <w:sz w:val="24"/>
                <w:szCs w:val="24"/>
              </w:rPr>
              <w:t>The report sits alongside the wider Health Board annual report and focusses on our progress against our quality strategy and how we are delivering on the Duty of Quality.</w:t>
            </w:r>
          </w:p>
          <w:p w14:paraId="3A727497" w14:textId="77777777" w:rsidR="008C39CC" w:rsidRDefault="008C39CC" w:rsidP="00653AEC">
            <w:pPr>
              <w:ind w:right="96"/>
              <w:rPr>
                <w:rFonts w:ascii="Arial" w:hAnsi="Arial" w:cs="Arial"/>
                <w:color w:val="000000" w:themeColor="text1"/>
                <w:sz w:val="24"/>
                <w:szCs w:val="24"/>
              </w:rPr>
            </w:pPr>
          </w:p>
          <w:p w14:paraId="53EF855E" w14:textId="77777777" w:rsidR="00653AEC" w:rsidRDefault="008C39CC" w:rsidP="008C39CC">
            <w:pPr>
              <w:ind w:right="96"/>
              <w:rPr>
                <w:rFonts w:ascii="Arial" w:hAnsi="Arial" w:cs="Arial"/>
                <w:color w:val="000000" w:themeColor="text1"/>
                <w:sz w:val="24"/>
                <w:szCs w:val="24"/>
              </w:rPr>
            </w:pPr>
            <w:r>
              <w:rPr>
                <w:rFonts w:ascii="Arial" w:hAnsi="Arial" w:cs="Arial"/>
                <w:color w:val="000000" w:themeColor="text1"/>
                <w:sz w:val="24"/>
                <w:szCs w:val="24"/>
              </w:rPr>
              <w:t>This is the first report of this type that we have been asked to produce.</w:t>
            </w:r>
          </w:p>
          <w:p w14:paraId="26DC500D" w14:textId="77777777" w:rsidR="003525ED" w:rsidRDefault="003525ED" w:rsidP="008C39CC">
            <w:pPr>
              <w:ind w:right="96"/>
              <w:rPr>
                <w:rFonts w:ascii="Arial" w:hAnsi="Arial" w:cs="Arial"/>
                <w:color w:val="000000" w:themeColor="text1"/>
                <w:sz w:val="24"/>
                <w:szCs w:val="24"/>
              </w:rPr>
            </w:pPr>
          </w:p>
          <w:p w14:paraId="6CF7C196" w14:textId="77777777" w:rsidR="003525ED" w:rsidRPr="00FA0CA9" w:rsidRDefault="003525ED" w:rsidP="008C39CC">
            <w:pPr>
              <w:ind w:right="96"/>
              <w:rPr>
                <w:rFonts w:ascii="Arial" w:hAnsi="Arial" w:cs="Arial"/>
                <w:sz w:val="24"/>
                <w:szCs w:val="24"/>
              </w:rPr>
            </w:pPr>
            <w:r>
              <w:rPr>
                <w:rFonts w:ascii="Arial" w:hAnsi="Arial" w:cs="Arial"/>
                <w:color w:val="000000" w:themeColor="text1"/>
                <w:sz w:val="24"/>
                <w:szCs w:val="24"/>
              </w:rPr>
              <w:t>The draft report was approved by Management Board on 7</w:t>
            </w:r>
            <w:r w:rsidRPr="003525E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August 2024.</w:t>
            </w:r>
          </w:p>
          <w:p w14:paraId="77CA808A" w14:textId="77777777" w:rsidR="00653AEC" w:rsidRPr="00FA0CA9" w:rsidRDefault="00653AEC" w:rsidP="00653AEC">
            <w:pPr>
              <w:rPr>
                <w:rFonts w:ascii="Arial" w:hAnsi="Arial" w:cs="Arial"/>
                <w:sz w:val="24"/>
                <w:szCs w:val="24"/>
              </w:rPr>
            </w:pPr>
          </w:p>
        </w:tc>
      </w:tr>
      <w:tr w:rsidR="00762BBE" w:rsidRPr="00034194" w14:paraId="1CEB4418" w14:textId="77777777" w:rsidTr="00DA76AD">
        <w:trPr>
          <w:trHeight w:val="97"/>
        </w:trPr>
        <w:tc>
          <w:tcPr>
            <w:tcW w:w="2547" w:type="dxa"/>
            <w:vMerge w:val="restart"/>
          </w:tcPr>
          <w:p w14:paraId="02BA013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4CE2713"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3BDDA4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56C70A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C2A5E62"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073936A"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D713953" w14:textId="77777777" w:rsidTr="00DA76AD">
        <w:trPr>
          <w:trHeight w:val="96"/>
        </w:trPr>
        <w:tc>
          <w:tcPr>
            <w:tcW w:w="2547" w:type="dxa"/>
            <w:vMerge/>
          </w:tcPr>
          <w:p w14:paraId="08A0067E"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E25C4F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A025CF3"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7B49DB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07122063" w14:textId="77777777" w:rsidR="00762BBE" w:rsidRPr="00FA0CA9" w:rsidRDefault="008C39C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A0BB6C8" w14:textId="77777777" w:rsidTr="00DA76AD">
        <w:tc>
          <w:tcPr>
            <w:tcW w:w="2547" w:type="dxa"/>
          </w:tcPr>
          <w:p w14:paraId="5BB10A4E"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1E5346B" w14:textId="77777777" w:rsidR="00762BBE" w:rsidRPr="00FA0CA9" w:rsidRDefault="00762BBE" w:rsidP="00762BBE">
            <w:pPr>
              <w:rPr>
                <w:rFonts w:ascii="Arial" w:hAnsi="Arial" w:cs="Arial"/>
                <w:b/>
                <w:sz w:val="24"/>
                <w:szCs w:val="24"/>
              </w:rPr>
            </w:pPr>
          </w:p>
        </w:tc>
        <w:tc>
          <w:tcPr>
            <w:tcW w:w="6469" w:type="dxa"/>
            <w:gridSpan w:val="6"/>
          </w:tcPr>
          <w:p w14:paraId="4118BDCB" w14:textId="77777777" w:rsidR="00653AEC" w:rsidRPr="008C39CC" w:rsidRDefault="00653AEC" w:rsidP="00653AEC">
            <w:pPr>
              <w:ind w:right="96"/>
              <w:rPr>
                <w:rFonts w:ascii="Arial" w:hAnsi="Arial" w:cs="Arial"/>
                <w:color w:val="000000" w:themeColor="text1"/>
                <w:sz w:val="24"/>
                <w:szCs w:val="24"/>
              </w:rPr>
            </w:pPr>
            <w:r w:rsidRPr="008C39CC">
              <w:rPr>
                <w:rFonts w:ascii="Arial" w:hAnsi="Arial" w:cs="Arial"/>
                <w:color w:val="000000" w:themeColor="text1"/>
                <w:sz w:val="24"/>
                <w:szCs w:val="24"/>
              </w:rPr>
              <w:t>Members are asked to:</w:t>
            </w:r>
          </w:p>
          <w:p w14:paraId="6D35F52D" w14:textId="77777777" w:rsidR="00762BBE" w:rsidRPr="003525ED" w:rsidRDefault="001D76D6" w:rsidP="003525ED">
            <w:pPr>
              <w:pStyle w:val="Default"/>
              <w:numPr>
                <w:ilvl w:val="0"/>
                <w:numId w:val="19"/>
              </w:numPr>
              <w:spacing w:line="276" w:lineRule="auto"/>
              <w:rPr>
                <w:rFonts w:ascii="Arial" w:hAnsi="Arial" w:cs="Arial"/>
                <w:color w:val="000000" w:themeColor="text1"/>
              </w:rPr>
            </w:pPr>
            <w:r>
              <w:rPr>
                <w:rFonts w:ascii="Arial" w:hAnsi="Arial" w:cs="Arial"/>
                <w:color w:val="000000" w:themeColor="text1"/>
              </w:rPr>
              <w:t>Approve the draft Annual Quality report</w:t>
            </w:r>
          </w:p>
        </w:tc>
      </w:tr>
    </w:tbl>
    <w:p w14:paraId="3E70052D" w14:textId="77777777" w:rsidR="0020539A" w:rsidRDefault="0020539A"/>
    <w:p w14:paraId="6A83661D" w14:textId="77777777" w:rsidR="00653AEC" w:rsidRDefault="0020539A" w:rsidP="00653AEC">
      <w:pPr>
        <w:spacing w:after="0" w:line="240" w:lineRule="auto"/>
        <w:jc w:val="center"/>
        <w:rPr>
          <w:rFonts w:ascii="Arial" w:hAnsi="Arial" w:cs="Arial"/>
          <w:b/>
          <w:sz w:val="24"/>
          <w:szCs w:val="24"/>
        </w:rPr>
      </w:pPr>
      <w:r>
        <w:br w:type="page"/>
      </w:r>
      <w:r w:rsidR="008C39CC">
        <w:rPr>
          <w:rFonts w:ascii="Arial" w:hAnsi="Arial" w:cs="Arial"/>
          <w:b/>
          <w:sz w:val="24"/>
          <w:szCs w:val="24"/>
        </w:rPr>
        <w:lastRenderedPageBreak/>
        <w:t>Quality and Safety Annual Report 2023-2024</w:t>
      </w:r>
    </w:p>
    <w:p w14:paraId="4DF14D69" w14:textId="77777777" w:rsidR="00653AEC" w:rsidRPr="0072604C" w:rsidRDefault="00653AEC" w:rsidP="00653AEC">
      <w:pPr>
        <w:spacing w:after="0" w:line="240" w:lineRule="auto"/>
        <w:jc w:val="center"/>
        <w:rPr>
          <w:rFonts w:ascii="Arial" w:hAnsi="Arial" w:cs="Arial"/>
          <w:b/>
          <w:sz w:val="24"/>
          <w:szCs w:val="24"/>
        </w:rPr>
      </w:pPr>
    </w:p>
    <w:p w14:paraId="3D339E0B" w14:textId="77777777" w:rsidR="00653AEC" w:rsidRPr="0072604C" w:rsidRDefault="00653AEC" w:rsidP="001D76D6">
      <w:pPr>
        <w:pStyle w:val="ListParagraph"/>
        <w:numPr>
          <w:ilvl w:val="0"/>
          <w:numId w:val="1"/>
        </w:numPr>
        <w:spacing w:after="0" w:line="276" w:lineRule="auto"/>
        <w:rPr>
          <w:rFonts w:ascii="Arial" w:hAnsi="Arial" w:cs="Arial"/>
          <w:b/>
          <w:sz w:val="24"/>
          <w:szCs w:val="24"/>
        </w:rPr>
      </w:pPr>
      <w:r w:rsidRPr="0072604C">
        <w:rPr>
          <w:rFonts w:ascii="Arial" w:hAnsi="Arial" w:cs="Arial"/>
          <w:b/>
          <w:sz w:val="24"/>
          <w:szCs w:val="24"/>
        </w:rPr>
        <w:t>INTRODUCTION</w:t>
      </w:r>
    </w:p>
    <w:p w14:paraId="0042F13A" w14:textId="77777777" w:rsidR="003F6B4D" w:rsidRDefault="003F6B4D" w:rsidP="001D76D6">
      <w:pPr>
        <w:spacing w:after="0" w:line="276" w:lineRule="auto"/>
        <w:rPr>
          <w:rFonts w:ascii="Arial" w:hAnsi="Arial" w:cs="Arial"/>
          <w:color w:val="000000" w:themeColor="text1"/>
          <w:sz w:val="24"/>
          <w:szCs w:val="24"/>
        </w:rPr>
      </w:pPr>
    </w:p>
    <w:p w14:paraId="232D00C2" w14:textId="77777777" w:rsidR="003F6B4D" w:rsidRDefault="009E6D71" w:rsidP="001D76D6">
      <w:p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Under the Duty of Quality, which came into eff</w:t>
      </w:r>
      <w:r w:rsidR="003525ED">
        <w:rPr>
          <w:rFonts w:ascii="Arial" w:hAnsi="Arial" w:cs="Arial"/>
          <w:color w:val="000000" w:themeColor="text1"/>
          <w:sz w:val="24"/>
          <w:szCs w:val="24"/>
        </w:rPr>
        <w:t>ect in April 2023, Health Board</w:t>
      </w:r>
      <w:r>
        <w:rPr>
          <w:rFonts w:ascii="Arial" w:hAnsi="Arial" w:cs="Arial"/>
          <w:color w:val="000000" w:themeColor="text1"/>
          <w:sz w:val="24"/>
          <w:szCs w:val="24"/>
        </w:rPr>
        <w:t>s are required to produce an annual report setting out the steps they have taken to improve the quality of their services. Reports need to</w:t>
      </w:r>
      <w:r w:rsidR="00C34522">
        <w:rPr>
          <w:rFonts w:ascii="Arial" w:hAnsi="Arial" w:cs="Arial"/>
          <w:color w:val="000000" w:themeColor="text1"/>
          <w:sz w:val="24"/>
          <w:szCs w:val="24"/>
        </w:rPr>
        <w:t>:-</w:t>
      </w:r>
      <w:r>
        <w:rPr>
          <w:rFonts w:ascii="Arial" w:hAnsi="Arial" w:cs="Arial"/>
          <w:color w:val="000000" w:themeColor="text1"/>
          <w:sz w:val="24"/>
          <w:szCs w:val="24"/>
        </w:rPr>
        <w:t xml:space="preserve"> </w:t>
      </w:r>
    </w:p>
    <w:p w14:paraId="1082DF48" w14:textId="77777777" w:rsidR="003F6B4D" w:rsidRDefault="00C34522" w:rsidP="001D76D6">
      <w:pPr>
        <w:pStyle w:val="ListParagraph"/>
        <w:numPr>
          <w:ilvl w:val="0"/>
          <w:numId w:val="11"/>
        </w:num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S</w:t>
      </w:r>
      <w:r w:rsidR="009E6D71" w:rsidRPr="003F6B4D">
        <w:rPr>
          <w:rFonts w:ascii="Arial" w:hAnsi="Arial" w:cs="Arial"/>
          <w:color w:val="000000" w:themeColor="text1"/>
          <w:sz w:val="24"/>
          <w:szCs w:val="24"/>
        </w:rPr>
        <w:t>et out the improvemen</w:t>
      </w:r>
      <w:r w:rsidR="003F6B4D">
        <w:rPr>
          <w:rFonts w:ascii="Arial" w:hAnsi="Arial" w:cs="Arial"/>
          <w:color w:val="000000" w:themeColor="text1"/>
          <w:sz w:val="24"/>
          <w:szCs w:val="24"/>
        </w:rPr>
        <w:t>t in outcomes</w:t>
      </w:r>
    </w:p>
    <w:p w14:paraId="07BC95FE" w14:textId="77777777" w:rsidR="009E6D71" w:rsidRDefault="00C34522" w:rsidP="001D76D6">
      <w:pPr>
        <w:pStyle w:val="ListParagraph"/>
        <w:numPr>
          <w:ilvl w:val="0"/>
          <w:numId w:val="11"/>
        </w:num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B</w:t>
      </w:r>
      <w:r w:rsidR="009E6D71" w:rsidRPr="003F6B4D">
        <w:rPr>
          <w:rFonts w:ascii="Arial" w:hAnsi="Arial" w:cs="Arial"/>
          <w:color w:val="000000" w:themeColor="text1"/>
          <w:sz w:val="24"/>
          <w:szCs w:val="24"/>
        </w:rPr>
        <w:t>e an open reflection on progress and challenges to improving the qualit</w:t>
      </w:r>
      <w:r w:rsidR="003F6B4D">
        <w:rPr>
          <w:rFonts w:ascii="Arial" w:hAnsi="Arial" w:cs="Arial"/>
          <w:color w:val="000000" w:themeColor="text1"/>
          <w:sz w:val="24"/>
          <w:szCs w:val="24"/>
        </w:rPr>
        <w:t>y of our care</w:t>
      </w:r>
    </w:p>
    <w:p w14:paraId="68D2D3AA" w14:textId="77777777" w:rsidR="003F6B4D" w:rsidRDefault="003F6B4D" w:rsidP="001D76D6">
      <w:pPr>
        <w:pStyle w:val="ListParagraph"/>
        <w:numPr>
          <w:ilvl w:val="0"/>
          <w:numId w:val="11"/>
        </w:num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Demonstrate how quality drives decision making within the organisation</w:t>
      </w:r>
    </w:p>
    <w:p w14:paraId="7B0F08E8" w14:textId="77777777" w:rsidR="003F6B4D" w:rsidRDefault="003F6B4D" w:rsidP="001D76D6">
      <w:pPr>
        <w:pStyle w:val="ListParagraph"/>
        <w:numPr>
          <w:ilvl w:val="0"/>
          <w:numId w:val="11"/>
        </w:num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Outline action taken as a result of learning</w:t>
      </w:r>
    </w:p>
    <w:p w14:paraId="0AD5988E" w14:textId="77777777" w:rsidR="003F6B4D" w:rsidRDefault="003F6B4D" w:rsidP="001D76D6">
      <w:pPr>
        <w:spacing w:after="0" w:line="276" w:lineRule="auto"/>
        <w:jc w:val="both"/>
        <w:rPr>
          <w:rFonts w:ascii="Arial" w:hAnsi="Arial" w:cs="Arial"/>
          <w:color w:val="000000" w:themeColor="text1"/>
          <w:sz w:val="24"/>
          <w:szCs w:val="24"/>
        </w:rPr>
      </w:pPr>
    </w:p>
    <w:p w14:paraId="3F4A4532" w14:textId="77777777" w:rsidR="00653AEC" w:rsidRDefault="003F6B4D" w:rsidP="001D76D6">
      <w:p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 xml:space="preserve">The annual quality report is aimed at a public audience and sits alongside the </w:t>
      </w:r>
      <w:r w:rsidR="00C34522">
        <w:rPr>
          <w:rFonts w:ascii="Arial" w:hAnsi="Arial" w:cs="Arial"/>
          <w:color w:val="000000" w:themeColor="text1"/>
          <w:sz w:val="24"/>
          <w:szCs w:val="24"/>
        </w:rPr>
        <w:t>h</w:t>
      </w:r>
      <w:r>
        <w:rPr>
          <w:rFonts w:ascii="Arial" w:hAnsi="Arial" w:cs="Arial"/>
          <w:color w:val="000000" w:themeColor="text1"/>
          <w:sz w:val="24"/>
          <w:szCs w:val="24"/>
        </w:rPr>
        <w:t xml:space="preserve">ealth </w:t>
      </w:r>
      <w:r w:rsidR="00C34522">
        <w:rPr>
          <w:rFonts w:ascii="Arial" w:hAnsi="Arial" w:cs="Arial"/>
          <w:color w:val="000000" w:themeColor="text1"/>
          <w:sz w:val="24"/>
          <w:szCs w:val="24"/>
        </w:rPr>
        <w:t>b</w:t>
      </w:r>
      <w:r>
        <w:rPr>
          <w:rFonts w:ascii="Arial" w:hAnsi="Arial" w:cs="Arial"/>
          <w:color w:val="000000" w:themeColor="text1"/>
          <w:sz w:val="24"/>
          <w:szCs w:val="24"/>
        </w:rPr>
        <w:t>oard’s fuller annual report.</w:t>
      </w:r>
    </w:p>
    <w:p w14:paraId="1F4D5F31" w14:textId="77777777" w:rsidR="003F6B4D" w:rsidRPr="0072604C" w:rsidRDefault="003F6B4D" w:rsidP="001D76D6">
      <w:pPr>
        <w:spacing w:after="0" w:line="276" w:lineRule="auto"/>
        <w:rPr>
          <w:rFonts w:ascii="Arial" w:hAnsi="Arial" w:cs="Arial"/>
          <w:b/>
          <w:sz w:val="24"/>
          <w:szCs w:val="24"/>
        </w:rPr>
      </w:pPr>
    </w:p>
    <w:p w14:paraId="76498DF9" w14:textId="77777777" w:rsidR="00653AEC" w:rsidRDefault="00653AEC" w:rsidP="001D76D6">
      <w:pPr>
        <w:pStyle w:val="ListParagraph"/>
        <w:numPr>
          <w:ilvl w:val="0"/>
          <w:numId w:val="1"/>
        </w:numPr>
        <w:spacing w:after="0" w:line="276" w:lineRule="auto"/>
        <w:rPr>
          <w:rFonts w:ascii="Arial" w:hAnsi="Arial" w:cs="Arial"/>
          <w:b/>
          <w:sz w:val="24"/>
          <w:szCs w:val="24"/>
        </w:rPr>
      </w:pPr>
      <w:r w:rsidRPr="0072604C">
        <w:rPr>
          <w:rFonts w:ascii="Arial" w:hAnsi="Arial" w:cs="Arial"/>
          <w:b/>
          <w:sz w:val="24"/>
          <w:szCs w:val="24"/>
        </w:rPr>
        <w:t>BACKGROUND</w:t>
      </w:r>
    </w:p>
    <w:p w14:paraId="7ED88BFB" w14:textId="77777777" w:rsidR="007D563A" w:rsidRPr="0072604C" w:rsidRDefault="007D563A" w:rsidP="001D76D6">
      <w:pPr>
        <w:pStyle w:val="ListParagraph"/>
        <w:spacing w:after="0" w:line="276" w:lineRule="auto"/>
        <w:rPr>
          <w:rFonts w:ascii="Arial" w:hAnsi="Arial" w:cs="Arial"/>
          <w:b/>
          <w:sz w:val="24"/>
          <w:szCs w:val="24"/>
        </w:rPr>
      </w:pPr>
    </w:p>
    <w:p w14:paraId="547F0635" w14:textId="77777777" w:rsidR="007D563A" w:rsidRDefault="007D563A" w:rsidP="001D76D6">
      <w:pPr>
        <w:spacing w:after="0" w:line="276" w:lineRule="auto"/>
        <w:rPr>
          <w:rFonts w:ascii="Arial" w:hAnsi="Arial" w:cs="Arial"/>
          <w:sz w:val="24"/>
          <w:szCs w:val="24"/>
        </w:rPr>
      </w:pPr>
      <w:r>
        <w:rPr>
          <w:rFonts w:ascii="Arial" w:hAnsi="Arial" w:cs="Arial"/>
          <w:sz w:val="24"/>
          <w:szCs w:val="24"/>
        </w:rPr>
        <w:t xml:space="preserve">The draft annual quality report </w:t>
      </w:r>
      <w:r w:rsidR="001D76D6">
        <w:rPr>
          <w:rFonts w:ascii="Arial" w:hAnsi="Arial" w:cs="Arial"/>
          <w:sz w:val="24"/>
          <w:szCs w:val="24"/>
        </w:rPr>
        <w:t>covers the period April 1</w:t>
      </w:r>
      <w:r w:rsidR="001D76D6" w:rsidRPr="001D76D6">
        <w:rPr>
          <w:rFonts w:ascii="Arial" w:hAnsi="Arial" w:cs="Arial"/>
          <w:sz w:val="24"/>
          <w:szCs w:val="24"/>
          <w:vertAlign w:val="superscript"/>
        </w:rPr>
        <w:t>st</w:t>
      </w:r>
      <w:r w:rsidR="001D76D6">
        <w:rPr>
          <w:rFonts w:ascii="Arial" w:hAnsi="Arial" w:cs="Arial"/>
          <w:sz w:val="24"/>
          <w:szCs w:val="24"/>
        </w:rPr>
        <w:t xml:space="preserve"> 2023- March 31</w:t>
      </w:r>
      <w:r w:rsidR="001D76D6" w:rsidRPr="001D76D6">
        <w:rPr>
          <w:rFonts w:ascii="Arial" w:hAnsi="Arial" w:cs="Arial"/>
          <w:sz w:val="24"/>
          <w:szCs w:val="24"/>
          <w:vertAlign w:val="superscript"/>
        </w:rPr>
        <w:t>st</w:t>
      </w:r>
      <w:r w:rsidR="001D76D6">
        <w:rPr>
          <w:rFonts w:ascii="Arial" w:hAnsi="Arial" w:cs="Arial"/>
          <w:sz w:val="24"/>
          <w:szCs w:val="24"/>
        </w:rPr>
        <w:t xml:space="preserve"> 2024 and </w:t>
      </w:r>
      <w:r>
        <w:rPr>
          <w:rFonts w:ascii="Arial" w:hAnsi="Arial" w:cs="Arial"/>
          <w:sz w:val="24"/>
          <w:szCs w:val="24"/>
        </w:rPr>
        <w:t>is structured to include the key areas</w:t>
      </w:r>
      <w:r w:rsidR="001D76D6">
        <w:rPr>
          <w:rFonts w:ascii="Arial" w:hAnsi="Arial" w:cs="Arial"/>
          <w:sz w:val="24"/>
          <w:szCs w:val="24"/>
        </w:rPr>
        <w:t xml:space="preserve"> set out in our quality strategy and includes the following highlights:</w:t>
      </w:r>
    </w:p>
    <w:p w14:paraId="281DF9FE" w14:textId="77777777" w:rsidR="007D563A" w:rsidRDefault="007D563A" w:rsidP="001D76D6">
      <w:pPr>
        <w:spacing w:after="0" w:line="276" w:lineRule="auto"/>
        <w:rPr>
          <w:rFonts w:ascii="Arial" w:hAnsi="Arial" w:cs="Arial"/>
          <w:sz w:val="24"/>
          <w:szCs w:val="24"/>
        </w:rPr>
      </w:pPr>
    </w:p>
    <w:p w14:paraId="210C5DD7" w14:textId="77777777" w:rsidR="007D563A" w:rsidRDefault="007D563A" w:rsidP="001D76D6">
      <w:pPr>
        <w:spacing w:after="0" w:line="276" w:lineRule="auto"/>
        <w:rPr>
          <w:rFonts w:ascii="Arial" w:hAnsi="Arial" w:cs="Arial"/>
          <w:b/>
          <w:sz w:val="24"/>
          <w:szCs w:val="24"/>
        </w:rPr>
      </w:pPr>
      <w:r w:rsidRPr="007D563A">
        <w:rPr>
          <w:rFonts w:ascii="Arial" w:hAnsi="Arial" w:cs="Arial"/>
          <w:b/>
          <w:sz w:val="24"/>
          <w:szCs w:val="24"/>
        </w:rPr>
        <w:t>Quality Strategy</w:t>
      </w:r>
    </w:p>
    <w:p w14:paraId="7278CF67" w14:textId="77777777" w:rsidR="007D563A" w:rsidRDefault="007D563A" w:rsidP="001D76D6">
      <w:pPr>
        <w:spacing w:after="0" w:line="276" w:lineRule="auto"/>
        <w:jc w:val="both"/>
        <w:rPr>
          <w:rFonts w:ascii="Arial" w:hAnsi="Arial" w:cs="Arial"/>
          <w:sz w:val="24"/>
          <w:szCs w:val="24"/>
        </w:rPr>
      </w:pPr>
    </w:p>
    <w:p w14:paraId="1FB99B81" w14:textId="77777777" w:rsidR="007D563A" w:rsidRDefault="007D563A" w:rsidP="003525ED">
      <w:pPr>
        <w:tabs>
          <w:tab w:val="left" w:pos="8505"/>
        </w:tabs>
        <w:spacing w:after="0" w:line="276" w:lineRule="auto"/>
        <w:jc w:val="both"/>
        <w:rPr>
          <w:rFonts w:ascii="Arial" w:hAnsi="Arial" w:cs="Arial"/>
          <w:sz w:val="24"/>
          <w:szCs w:val="24"/>
        </w:rPr>
      </w:pPr>
      <w:r>
        <w:rPr>
          <w:rFonts w:ascii="Arial" w:hAnsi="Arial" w:cs="Arial"/>
          <w:sz w:val="24"/>
          <w:szCs w:val="24"/>
        </w:rPr>
        <w:t>Outlining our vision for quality as set out within the strategy and also describing progress against our quality strat</w:t>
      </w:r>
      <w:r w:rsidR="003525ED">
        <w:rPr>
          <w:rFonts w:ascii="Arial" w:hAnsi="Arial" w:cs="Arial"/>
          <w:sz w:val="24"/>
          <w:szCs w:val="24"/>
        </w:rPr>
        <w:t>egy implementation plan. This s</w:t>
      </w:r>
      <w:r>
        <w:rPr>
          <w:rFonts w:ascii="Arial" w:hAnsi="Arial" w:cs="Arial"/>
          <w:sz w:val="24"/>
          <w:szCs w:val="24"/>
        </w:rPr>
        <w:t>ction includes updates on each of the four quality ambitions, namely</w:t>
      </w:r>
      <w:r w:rsidR="00C34522">
        <w:rPr>
          <w:rFonts w:ascii="Arial" w:hAnsi="Arial" w:cs="Arial"/>
          <w:sz w:val="24"/>
          <w:szCs w:val="24"/>
        </w:rPr>
        <w:t>;</w:t>
      </w:r>
    </w:p>
    <w:p w14:paraId="2E8F6BB9" w14:textId="77777777" w:rsidR="007D563A" w:rsidRDefault="007D563A" w:rsidP="001D76D6">
      <w:pPr>
        <w:pStyle w:val="ListParagraph"/>
        <w:numPr>
          <w:ilvl w:val="0"/>
          <w:numId w:val="13"/>
        </w:numPr>
        <w:spacing w:after="0" w:line="276" w:lineRule="auto"/>
        <w:jc w:val="both"/>
        <w:rPr>
          <w:rFonts w:ascii="Arial" w:hAnsi="Arial" w:cs="Arial"/>
          <w:sz w:val="24"/>
          <w:szCs w:val="24"/>
        </w:rPr>
      </w:pPr>
      <w:r>
        <w:rPr>
          <w:rFonts w:ascii="Arial" w:hAnsi="Arial" w:cs="Arial"/>
          <w:sz w:val="24"/>
          <w:szCs w:val="24"/>
        </w:rPr>
        <w:t>Safe and Reliable Care</w:t>
      </w:r>
    </w:p>
    <w:p w14:paraId="4F24531A" w14:textId="77777777" w:rsidR="007D563A" w:rsidRDefault="007D563A" w:rsidP="001D76D6">
      <w:pPr>
        <w:pStyle w:val="ListParagraph"/>
        <w:numPr>
          <w:ilvl w:val="0"/>
          <w:numId w:val="13"/>
        </w:numPr>
        <w:spacing w:after="0" w:line="276" w:lineRule="auto"/>
        <w:jc w:val="both"/>
        <w:rPr>
          <w:rFonts w:ascii="Arial" w:hAnsi="Arial" w:cs="Arial"/>
          <w:sz w:val="24"/>
          <w:szCs w:val="24"/>
        </w:rPr>
      </w:pPr>
      <w:r>
        <w:rPr>
          <w:rFonts w:ascii="Arial" w:hAnsi="Arial" w:cs="Arial"/>
          <w:sz w:val="24"/>
          <w:szCs w:val="24"/>
        </w:rPr>
        <w:t>An organisation our patients and communities are proud of</w:t>
      </w:r>
    </w:p>
    <w:p w14:paraId="3F94DD71" w14:textId="77777777" w:rsidR="007D563A" w:rsidRDefault="007D563A" w:rsidP="001D76D6">
      <w:pPr>
        <w:pStyle w:val="ListParagraph"/>
        <w:numPr>
          <w:ilvl w:val="0"/>
          <w:numId w:val="13"/>
        </w:numPr>
        <w:spacing w:after="0" w:line="276" w:lineRule="auto"/>
        <w:jc w:val="both"/>
        <w:rPr>
          <w:rFonts w:ascii="Arial" w:hAnsi="Arial" w:cs="Arial"/>
          <w:sz w:val="24"/>
          <w:szCs w:val="24"/>
        </w:rPr>
      </w:pPr>
      <w:r>
        <w:rPr>
          <w:rFonts w:ascii="Arial" w:hAnsi="Arial" w:cs="Arial"/>
          <w:sz w:val="24"/>
          <w:szCs w:val="24"/>
        </w:rPr>
        <w:t>Empowered staff</w:t>
      </w:r>
    </w:p>
    <w:p w14:paraId="4D001F74" w14:textId="77777777" w:rsidR="007D563A" w:rsidRPr="007D563A" w:rsidRDefault="007D563A" w:rsidP="001D76D6">
      <w:pPr>
        <w:pStyle w:val="ListParagraph"/>
        <w:numPr>
          <w:ilvl w:val="0"/>
          <w:numId w:val="13"/>
        </w:numPr>
        <w:spacing w:after="0" w:line="276" w:lineRule="auto"/>
        <w:jc w:val="both"/>
        <w:rPr>
          <w:rFonts w:ascii="Arial" w:hAnsi="Arial" w:cs="Arial"/>
          <w:sz w:val="24"/>
          <w:szCs w:val="24"/>
        </w:rPr>
      </w:pPr>
      <w:r>
        <w:rPr>
          <w:rFonts w:ascii="Arial" w:hAnsi="Arial" w:cs="Arial"/>
          <w:sz w:val="24"/>
          <w:szCs w:val="24"/>
        </w:rPr>
        <w:t>Sustainable services now and in the future</w:t>
      </w:r>
    </w:p>
    <w:p w14:paraId="18C37218" w14:textId="77777777" w:rsidR="007D563A" w:rsidRDefault="007D563A" w:rsidP="001D76D6">
      <w:pPr>
        <w:spacing w:after="0" w:line="276" w:lineRule="auto"/>
        <w:rPr>
          <w:rFonts w:ascii="Arial" w:hAnsi="Arial" w:cs="Arial"/>
          <w:sz w:val="24"/>
          <w:szCs w:val="24"/>
        </w:rPr>
      </w:pPr>
    </w:p>
    <w:p w14:paraId="1CFCCB1A" w14:textId="77777777" w:rsidR="007D563A" w:rsidRDefault="00F05185" w:rsidP="001D76D6">
      <w:pPr>
        <w:spacing w:after="0" w:line="276" w:lineRule="auto"/>
        <w:rPr>
          <w:rFonts w:ascii="Arial" w:hAnsi="Arial" w:cs="Arial"/>
          <w:b/>
          <w:sz w:val="24"/>
          <w:szCs w:val="24"/>
        </w:rPr>
      </w:pPr>
      <w:r>
        <w:rPr>
          <w:rFonts w:ascii="Arial" w:hAnsi="Arial" w:cs="Arial"/>
          <w:b/>
          <w:sz w:val="24"/>
          <w:szCs w:val="24"/>
        </w:rPr>
        <w:t xml:space="preserve">Current </w:t>
      </w:r>
      <w:r w:rsidR="007D563A">
        <w:rPr>
          <w:rFonts w:ascii="Arial" w:hAnsi="Arial" w:cs="Arial"/>
          <w:b/>
          <w:sz w:val="24"/>
          <w:szCs w:val="24"/>
        </w:rPr>
        <w:t>Quality Priorities</w:t>
      </w:r>
    </w:p>
    <w:p w14:paraId="290869C1" w14:textId="77777777" w:rsidR="00F05185" w:rsidRDefault="00F05185" w:rsidP="001D76D6">
      <w:pPr>
        <w:spacing w:after="0" w:line="276" w:lineRule="auto"/>
        <w:rPr>
          <w:rFonts w:ascii="Arial" w:hAnsi="Arial" w:cs="Arial"/>
          <w:b/>
          <w:sz w:val="24"/>
          <w:szCs w:val="24"/>
        </w:rPr>
      </w:pPr>
    </w:p>
    <w:p w14:paraId="42CDEBA0" w14:textId="77777777" w:rsidR="00F05185" w:rsidRDefault="00F05185" w:rsidP="001D76D6">
      <w:pPr>
        <w:spacing w:after="0" w:line="276" w:lineRule="auto"/>
        <w:rPr>
          <w:rFonts w:ascii="Arial" w:hAnsi="Arial" w:cs="Arial"/>
          <w:sz w:val="24"/>
          <w:szCs w:val="24"/>
        </w:rPr>
      </w:pPr>
      <w:r>
        <w:rPr>
          <w:rFonts w:ascii="Arial" w:hAnsi="Arial" w:cs="Arial"/>
          <w:sz w:val="24"/>
          <w:szCs w:val="24"/>
        </w:rPr>
        <w:t>The report provides an update on our current quality priorities, namely</w:t>
      </w:r>
      <w:r w:rsidR="00C34522">
        <w:rPr>
          <w:rFonts w:ascii="Arial" w:hAnsi="Arial" w:cs="Arial"/>
          <w:sz w:val="24"/>
          <w:szCs w:val="24"/>
        </w:rPr>
        <w:t>;</w:t>
      </w:r>
    </w:p>
    <w:p w14:paraId="70D54325" w14:textId="77777777" w:rsidR="00F05185" w:rsidRDefault="00F05185"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Suicide Prevention: staff knowledge has been improved so that over 43% of our staff now have the basic knowledge and skills to identify and respond to the risk of suicide. The progress made within this priority is now moving to a phase of becoming mainstreamed into the activities within service groups.</w:t>
      </w:r>
    </w:p>
    <w:p w14:paraId="407DE378" w14:textId="77777777" w:rsidR="00F05185" w:rsidRDefault="00F05185"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 xml:space="preserve">Infection Prevention and Control: improvement programmes are in place to reduce cases of </w:t>
      </w:r>
      <w:r w:rsidRPr="001D76D6">
        <w:rPr>
          <w:rFonts w:ascii="Arial" w:hAnsi="Arial" w:cs="Arial"/>
          <w:i/>
          <w:sz w:val="24"/>
          <w:szCs w:val="24"/>
        </w:rPr>
        <w:t>C.difficile</w:t>
      </w:r>
      <w:r>
        <w:rPr>
          <w:rFonts w:ascii="Arial" w:hAnsi="Arial" w:cs="Arial"/>
          <w:sz w:val="24"/>
          <w:szCs w:val="24"/>
        </w:rPr>
        <w:t>, Staph.aureus, E.coli, Klebsiella bacteraemia and Pseudomonas bacteraemia.</w:t>
      </w:r>
    </w:p>
    <w:p w14:paraId="388C4457" w14:textId="77777777" w:rsidR="00F05185" w:rsidRDefault="00F05185"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 xml:space="preserve">Falls </w:t>
      </w:r>
      <w:r w:rsidR="00904BE0">
        <w:rPr>
          <w:rFonts w:ascii="Arial" w:hAnsi="Arial" w:cs="Arial"/>
          <w:sz w:val="24"/>
          <w:szCs w:val="24"/>
        </w:rPr>
        <w:t>P</w:t>
      </w:r>
      <w:r>
        <w:rPr>
          <w:rFonts w:ascii="Arial" w:hAnsi="Arial" w:cs="Arial"/>
          <w:sz w:val="24"/>
          <w:szCs w:val="24"/>
        </w:rPr>
        <w:t xml:space="preserve">revention: our falls rates per 1000 bed days are currently 3.4, against a national average of 6.6. Future focus for this priority is to look at falls prevention </w:t>
      </w:r>
      <w:r>
        <w:rPr>
          <w:rFonts w:ascii="Arial" w:hAnsi="Arial" w:cs="Arial"/>
          <w:sz w:val="24"/>
          <w:szCs w:val="24"/>
        </w:rPr>
        <w:lastRenderedPageBreak/>
        <w:t>within the community to improve patient experience and reduce avoidable admission.</w:t>
      </w:r>
    </w:p>
    <w:p w14:paraId="78269DF6" w14:textId="77777777" w:rsidR="00F05185" w:rsidRDefault="00F05185"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 xml:space="preserve">Recognition and </w:t>
      </w:r>
      <w:r w:rsidR="00904BE0">
        <w:rPr>
          <w:rFonts w:ascii="Arial" w:hAnsi="Arial" w:cs="Arial"/>
          <w:sz w:val="24"/>
          <w:szCs w:val="24"/>
        </w:rPr>
        <w:t>M</w:t>
      </w:r>
      <w:r>
        <w:rPr>
          <w:rFonts w:ascii="Arial" w:hAnsi="Arial" w:cs="Arial"/>
          <w:sz w:val="24"/>
          <w:szCs w:val="24"/>
        </w:rPr>
        <w:t xml:space="preserve">anagement of Sepsis: over 2000 staff have been training in Sepsis awareness and work is underway to review theme of Sepsis admission to the </w:t>
      </w:r>
      <w:r w:rsidRPr="00F05185">
        <w:rPr>
          <w:rFonts w:ascii="Arial" w:hAnsi="Arial" w:cs="Arial"/>
          <w:sz w:val="24"/>
          <w:szCs w:val="24"/>
        </w:rPr>
        <w:t>Intensive Treatment Unit in Morriston</w:t>
      </w:r>
      <w:r w:rsidR="00C34522">
        <w:rPr>
          <w:rFonts w:ascii="Arial" w:hAnsi="Arial" w:cs="Arial"/>
          <w:sz w:val="24"/>
          <w:szCs w:val="24"/>
        </w:rPr>
        <w:t>.</w:t>
      </w:r>
    </w:p>
    <w:p w14:paraId="7C86D6D5" w14:textId="77777777" w:rsidR="00F05185" w:rsidRDefault="00F05185"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End of Life Care: we have targeted improved communication of end of life wishes and increased the recording of Advance Care Plans within the Welsh Clinical Portal from 6 to 60 per month. Whilst this is progress, we recognise that much remains to be done and have a range of quality improvement activities underway within primary and secondary care, including the adoption of the ‘My Life, My Wishes,’ document.</w:t>
      </w:r>
    </w:p>
    <w:p w14:paraId="5BEC9BF1" w14:textId="77777777" w:rsidR="00904BE0" w:rsidRDefault="00904BE0"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Nutrition and Hydration: several communication and awareness raising campaigns have been undertaken, including a ‘Don’t Wait to Weigh’ campaign aimed at increasing the number of patients weighed on admission. Quality improvement projects are running across services, including work with Bay Youth and the Catering Teams to develop menus that are more age appropriate for children and young people</w:t>
      </w:r>
    </w:p>
    <w:p w14:paraId="1F27626A" w14:textId="77777777" w:rsidR="00904BE0" w:rsidRDefault="00904BE0" w:rsidP="001D76D6">
      <w:pPr>
        <w:pStyle w:val="ListParagraph"/>
        <w:numPr>
          <w:ilvl w:val="0"/>
          <w:numId w:val="14"/>
        </w:numPr>
        <w:spacing w:after="0" w:line="276" w:lineRule="auto"/>
        <w:jc w:val="both"/>
        <w:rPr>
          <w:rFonts w:ascii="Arial" w:hAnsi="Arial" w:cs="Arial"/>
          <w:sz w:val="24"/>
          <w:szCs w:val="24"/>
        </w:rPr>
      </w:pPr>
      <w:r>
        <w:rPr>
          <w:rFonts w:ascii="Arial" w:hAnsi="Arial" w:cs="Arial"/>
          <w:sz w:val="24"/>
          <w:szCs w:val="24"/>
        </w:rPr>
        <w:t xml:space="preserve">Pressure Damage: </w:t>
      </w:r>
      <w:r w:rsidR="007551C5">
        <w:rPr>
          <w:rFonts w:ascii="Arial" w:hAnsi="Arial" w:cs="Arial"/>
          <w:sz w:val="24"/>
          <w:szCs w:val="24"/>
        </w:rPr>
        <w:t>we have improved awareness of the importance of considering skin tone when assessing potential pressure damage and have translated patient information into Bengali and Cantonese</w:t>
      </w:r>
    </w:p>
    <w:p w14:paraId="44F74BA2" w14:textId="77777777" w:rsidR="00656C40" w:rsidRDefault="00656C40" w:rsidP="001D76D6">
      <w:pPr>
        <w:spacing w:after="0" w:line="276" w:lineRule="auto"/>
        <w:ind w:left="360"/>
        <w:jc w:val="both"/>
        <w:rPr>
          <w:rFonts w:ascii="Arial" w:hAnsi="Arial" w:cs="Arial"/>
          <w:b/>
          <w:sz w:val="24"/>
          <w:szCs w:val="24"/>
        </w:rPr>
      </w:pPr>
    </w:p>
    <w:p w14:paraId="5E1D587F" w14:textId="77777777" w:rsidR="007551C5" w:rsidRDefault="00656C40" w:rsidP="001D76D6">
      <w:pPr>
        <w:spacing w:after="0" w:line="276" w:lineRule="auto"/>
        <w:jc w:val="both"/>
        <w:rPr>
          <w:rFonts w:ascii="Arial" w:hAnsi="Arial" w:cs="Arial"/>
          <w:b/>
          <w:sz w:val="24"/>
          <w:szCs w:val="24"/>
        </w:rPr>
      </w:pPr>
      <w:r>
        <w:rPr>
          <w:rFonts w:ascii="Arial" w:hAnsi="Arial" w:cs="Arial"/>
          <w:b/>
          <w:sz w:val="24"/>
          <w:szCs w:val="24"/>
        </w:rPr>
        <w:t>Future Priorities</w:t>
      </w:r>
    </w:p>
    <w:p w14:paraId="26D8E764" w14:textId="77777777" w:rsidR="00656C40" w:rsidRDefault="00656C40" w:rsidP="001D76D6">
      <w:pPr>
        <w:spacing w:after="0" w:line="276" w:lineRule="auto"/>
        <w:ind w:left="360"/>
        <w:jc w:val="both"/>
        <w:rPr>
          <w:rFonts w:ascii="Arial" w:hAnsi="Arial" w:cs="Arial"/>
          <w:sz w:val="24"/>
          <w:szCs w:val="24"/>
        </w:rPr>
      </w:pPr>
      <w:r>
        <w:rPr>
          <w:rFonts w:ascii="Arial" w:hAnsi="Arial" w:cs="Arial"/>
          <w:b/>
          <w:sz w:val="24"/>
          <w:szCs w:val="24"/>
        </w:rPr>
        <w:t xml:space="preserve"> </w:t>
      </w:r>
    </w:p>
    <w:p w14:paraId="6A31A657" w14:textId="77777777" w:rsidR="00656C40" w:rsidRDefault="00656C40" w:rsidP="001D76D6">
      <w:pPr>
        <w:spacing w:after="0" w:line="276" w:lineRule="auto"/>
        <w:jc w:val="both"/>
        <w:rPr>
          <w:rFonts w:ascii="Arial" w:hAnsi="Arial" w:cs="Arial"/>
          <w:sz w:val="24"/>
          <w:szCs w:val="24"/>
        </w:rPr>
      </w:pPr>
      <w:r w:rsidRPr="00656C40">
        <w:rPr>
          <w:rFonts w:ascii="Arial" w:hAnsi="Arial" w:cs="Arial"/>
          <w:sz w:val="24"/>
          <w:szCs w:val="24"/>
        </w:rPr>
        <w:t xml:space="preserve">Following a review of </w:t>
      </w:r>
      <w:r>
        <w:rPr>
          <w:rFonts w:ascii="Arial" w:hAnsi="Arial" w:cs="Arial"/>
          <w:sz w:val="24"/>
          <w:szCs w:val="24"/>
        </w:rPr>
        <w:t xml:space="preserve">progress against our current quality priorities, we recognised </w:t>
      </w:r>
      <w:r w:rsidRPr="00656C40">
        <w:rPr>
          <w:rFonts w:ascii="Arial" w:hAnsi="Arial" w:cs="Arial"/>
          <w:sz w:val="24"/>
          <w:szCs w:val="24"/>
        </w:rPr>
        <w:t xml:space="preserve">that we need to strengthen how </w:t>
      </w:r>
      <w:r>
        <w:rPr>
          <w:rFonts w:ascii="Arial" w:hAnsi="Arial" w:cs="Arial"/>
          <w:sz w:val="24"/>
          <w:szCs w:val="24"/>
        </w:rPr>
        <w:t xml:space="preserve">our quality priorities and the </w:t>
      </w:r>
      <w:r w:rsidR="00C34522">
        <w:rPr>
          <w:rFonts w:ascii="Arial" w:hAnsi="Arial" w:cs="Arial"/>
          <w:sz w:val="24"/>
          <w:szCs w:val="24"/>
        </w:rPr>
        <w:t>h</w:t>
      </w:r>
      <w:r>
        <w:rPr>
          <w:rFonts w:ascii="Arial" w:hAnsi="Arial" w:cs="Arial"/>
          <w:sz w:val="24"/>
          <w:szCs w:val="24"/>
        </w:rPr>
        <w:t xml:space="preserve">ealth </w:t>
      </w:r>
      <w:r w:rsidR="00C34522">
        <w:rPr>
          <w:rFonts w:ascii="Arial" w:hAnsi="Arial" w:cs="Arial"/>
          <w:sz w:val="24"/>
          <w:szCs w:val="24"/>
        </w:rPr>
        <w:t>b</w:t>
      </w:r>
      <w:r w:rsidRPr="00656C40">
        <w:rPr>
          <w:rFonts w:ascii="Arial" w:hAnsi="Arial" w:cs="Arial"/>
          <w:sz w:val="24"/>
          <w:szCs w:val="24"/>
        </w:rPr>
        <w:t xml:space="preserve">oard’s operational plans work together. From April 2024 onwards, we </w:t>
      </w:r>
      <w:r>
        <w:rPr>
          <w:rFonts w:ascii="Arial" w:hAnsi="Arial" w:cs="Arial"/>
          <w:sz w:val="24"/>
          <w:szCs w:val="24"/>
        </w:rPr>
        <w:t>have</w:t>
      </w:r>
      <w:r w:rsidRPr="00656C40">
        <w:rPr>
          <w:rFonts w:ascii="Arial" w:hAnsi="Arial" w:cs="Arial"/>
          <w:sz w:val="24"/>
          <w:szCs w:val="24"/>
        </w:rPr>
        <w:t xml:space="preserve"> align</w:t>
      </w:r>
      <w:r>
        <w:rPr>
          <w:rFonts w:ascii="Arial" w:hAnsi="Arial" w:cs="Arial"/>
          <w:sz w:val="24"/>
          <w:szCs w:val="24"/>
        </w:rPr>
        <w:t>ed</w:t>
      </w:r>
      <w:r w:rsidRPr="00656C40">
        <w:rPr>
          <w:rFonts w:ascii="Arial" w:hAnsi="Arial" w:cs="Arial"/>
          <w:sz w:val="24"/>
          <w:szCs w:val="24"/>
        </w:rPr>
        <w:t xml:space="preserve"> our priorities with the NHS Six Goals for Urgent and Emergency Care, with a specific focus on how we support frailty and embed infection prevention control across these areas.</w:t>
      </w:r>
    </w:p>
    <w:p w14:paraId="0DC74E98" w14:textId="77777777" w:rsidR="00656C40" w:rsidRPr="00656C40" w:rsidRDefault="00656C40" w:rsidP="001D76D6">
      <w:pPr>
        <w:spacing w:after="0" w:line="276" w:lineRule="auto"/>
        <w:ind w:left="360"/>
        <w:jc w:val="both"/>
        <w:rPr>
          <w:rFonts w:ascii="Arial" w:hAnsi="Arial" w:cs="Arial"/>
          <w:sz w:val="24"/>
          <w:szCs w:val="24"/>
        </w:rPr>
      </w:pPr>
    </w:p>
    <w:p w14:paraId="321EE1C8" w14:textId="77777777" w:rsidR="007551C5" w:rsidRDefault="007551C5" w:rsidP="001D76D6">
      <w:pPr>
        <w:spacing w:after="0" w:line="276" w:lineRule="auto"/>
        <w:jc w:val="both"/>
        <w:rPr>
          <w:rFonts w:ascii="Arial" w:hAnsi="Arial" w:cs="Arial"/>
          <w:b/>
          <w:sz w:val="24"/>
          <w:szCs w:val="24"/>
        </w:rPr>
      </w:pPr>
      <w:r>
        <w:rPr>
          <w:rFonts w:ascii="Arial" w:hAnsi="Arial" w:cs="Arial"/>
          <w:b/>
          <w:sz w:val="24"/>
          <w:szCs w:val="24"/>
        </w:rPr>
        <w:t>Arts in Health</w:t>
      </w:r>
    </w:p>
    <w:p w14:paraId="65C870D9" w14:textId="77777777" w:rsidR="007551C5" w:rsidRDefault="007551C5" w:rsidP="001D76D6">
      <w:pPr>
        <w:spacing w:after="0" w:line="276" w:lineRule="auto"/>
        <w:ind w:left="360"/>
        <w:jc w:val="both"/>
        <w:rPr>
          <w:rFonts w:ascii="Arial" w:hAnsi="Arial" w:cs="Arial"/>
          <w:b/>
          <w:sz w:val="24"/>
          <w:szCs w:val="24"/>
        </w:rPr>
      </w:pPr>
    </w:p>
    <w:p w14:paraId="559E21B4" w14:textId="77777777" w:rsidR="007551C5" w:rsidRDefault="007551C5" w:rsidP="001D76D6">
      <w:pPr>
        <w:spacing w:after="0" w:line="276" w:lineRule="auto"/>
        <w:jc w:val="both"/>
        <w:rPr>
          <w:rFonts w:ascii="Arial" w:hAnsi="Arial" w:cs="Arial"/>
          <w:sz w:val="24"/>
          <w:szCs w:val="24"/>
        </w:rPr>
      </w:pPr>
      <w:r>
        <w:rPr>
          <w:rFonts w:ascii="Arial" w:hAnsi="Arial" w:cs="Arial"/>
          <w:sz w:val="24"/>
          <w:szCs w:val="24"/>
        </w:rPr>
        <w:t>The arts can play an important part in improving the quality of our care. Providing cultural enrichment can improve wellbeing and reduce the risk of deconditioning. Our partnerships with local artists are important to us as an anchor institution as they allow us to support artistic work in our wider communities and to uplift and inspire our patients and staff.</w:t>
      </w:r>
    </w:p>
    <w:p w14:paraId="2E7FCD4F" w14:textId="77777777" w:rsidR="007551C5" w:rsidRDefault="007551C5" w:rsidP="001D76D6">
      <w:pPr>
        <w:spacing w:after="0" w:line="276" w:lineRule="auto"/>
        <w:ind w:left="360"/>
        <w:jc w:val="both"/>
        <w:rPr>
          <w:rFonts w:ascii="Arial" w:hAnsi="Arial" w:cs="Arial"/>
          <w:sz w:val="24"/>
          <w:szCs w:val="24"/>
        </w:rPr>
      </w:pPr>
    </w:p>
    <w:p w14:paraId="77F41E25" w14:textId="77777777" w:rsidR="007551C5" w:rsidRDefault="007551C5" w:rsidP="001D76D6">
      <w:pPr>
        <w:spacing w:after="0" w:line="276" w:lineRule="auto"/>
        <w:jc w:val="both"/>
        <w:rPr>
          <w:rFonts w:ascii="Arial" w:hAnsi="Arial" w:cs="Arial"/>
          <w:sz w:val="24"/>
          <w:szCs w:val="24"/>
        </w:rPr>
      </w:pPr>
      <w:r>
        <w:rPr>
          <w:rFonts w:ascii="Arial" w:hAnsi="Arial" w:cs="Arial"/>
          <w:sz w:val="24"/>
          <w:szCs w:val="24"/>
        </w:rPr>
        <w:t>During the past year we have supported over 1200 staff to access arts based activities through Sharing Hope and have developed a Musical Hospital project in Neath Port Talbot with performers including Welsh National Opera.</w:t>
      </w:r>
    </w:p>
    <w:p w14:paraId="6B357876" w14:textId="77777777" w:rsidR="00656C40" w:rsidRDefault="00656C40" w:rsidP="001D76D6">
      <w:pPr>
        <w:spacing w:after="0" w:line="276" w:lineRule="auto"/>
        <w:ind w:left="360"/>
        <w:jc w:val="both"/>
        <w:rPr>
          <w:rFonts w:ascii="Arial" w:hAnsi="Arial" w:cs="Arial"/>
          <w:sz w:val="24"/>
          <w:szCs w:val="24"/>
        </w:rPr>
      </w:pPr>
    </w:p>
    <w:p w14:paraId="7D5B2CFE" w14:textId="77777777" w:rsidR="00C34522" w:rsidRDefault="00C34522" w:rsidP="001D76D6">
      <w:pPr>
        <w:spacing w:after="0" w:line="276" w:lineRule="auto"/>
        <w:ind w:left="360"/>
        <w:jc w:val="both"/>
        <w:rPr>
          <w:rFonts w:ascii="Arial" w:hAnsi="Arial" w:cs="Arial"/>
          <w:sz w:val="24"/>
          <w:szCs w:val="24"/>
        </w:rPr>
      </w:pPr>
    </w:p>
    <w:p w14:paraId="2DD9FC4B" w14:textId="77777777" w:rsidR="00C34522" w:rsidRDefault="00C34522" w:rsidP="001D76D6">
      <w:pPr>
        <w:spacing w:after="0" w:line="276" w:lineRule="auto"/>
        <w:ind w:left="360"/>
        <w:jc w:val="both"/>
        <w:rPr>
          <w:rFonts w:ascii="Arial" w:hAnsi="Arial" w:cs="Arial"/>
          <w:sz w:val="24"/>
          <w:szCs w:val="24"/>
        </w:rPr>
      </w:pPr>
    </w:p>
    <w:p w14:paraId="1EB09201" w14:textId="77777777" w:rsidR="00C34522" w:rsidRDefault="00C34522" w:rsidP="001D76D6">
      <w:pPr>
        <w:spacing w:after="0" w:line="276" w:lineRule="auto"/>
        <w:ind w:left="360"/>
        <w:jc w:val="both"/>
        <w:rPr>
          <w:rFonts w:ascii="Arial" w:hAnsi="Arial" w:cs="Arial"/>
          <w:sz w:val="24"/>
          <w:szCs w:val="24"/>
        </w:rPr>
      </w:pPr>
    </w:p>
    <w:p w14:paraId="76DDF226" w14:textId="77777777" w:rsidR="00C34522" w:rsidRDefault="00C34522" w:rsidP="001D76D6">
      <w:pPr>
        <w:spacing w:after="0" w:line="276" w:lineRule="auto"/>
        <w:ind w:left="360"/>
        <w:jc w:val="both"/>
        <w:rPr>
          <w:rFonts w:ascii="Arial" w:hAnsi="Arial" w:cs="Arial"/>
          <w:sz w:val="24"/>
          <w:szCs w:val="24"/>
        </w:rPr>
      </w:pPr>
    </w:p>
    <w:p w14:paraId="3B9F8814" w14:textId="77777777" w:rsidR="00656C40" w:rsidRDefault="00656C40" w:rsidP="001D76D6">
      <w:pPr>
        <w:spacing w:after="0" w:line="276" w:lineRule="auto"/>
        <w:jc w:val="both"/>
        <w:rPr>
          <w:rFonts w:ascii="Arial" w:hAnsi="Arial" w:cs="Arial"/>
          <w:b/>
          <w:sz w:val="24"/>
          <w:szCs w:val="24"/>
        </w:rPr>
      </w:pPr>
      <w:r>
        <w:rPr>
          <w:rFonts w:ascii="Arial" w:hAnsi="Arial" w:cs="Arial"/>
          <w:b/>
          <w:sz w:val="24"/>
          <w:szCs w:val="24"/>
        </w:rPr>
        <w:t>Welsh Language</w:t>
      </w:r>
    </w:p>
    <w:p w14:paraId="72342CDF" w14:textId="77777777" w:rsidR="00656C40" w:rsidRDefault="00656C40" w:rsidP="001D76D6">
      <w:pPr>
        <w:spacing w:after="0" w:line="276" w:lineRule="auto"/>
        <w:ind w:left="360"/>
        <w:jc w:val="both"/>
        <w:rPr>
          <w:rFonts w:ascii="Arial" w:hAnsi="Arial" w:cs="Arial"/>
          <w:b/>
          <w:sz w:val="24"/>
          <w:szCs w:val="24"/>
        </w:rPr>
      </w:pPr>
    </w:p>
    <w:p w14:paraId="56AA5D66" w14:textId="77777777" w:rsidR="00656C40" w:rsidRDefault="00656C40" w:rsidP="001D76D6">
      <w:pPr>
        <w:spacing w:after="0" w:line="276" w:lineRule="auto"/>
        <w:jc w:val="both"/>
        <w:rPr>
          <w:rFonts w:ascii="Arial" w:hAnsi="Arial" w:cs="Arial"/>
          <w:sz w:val="24"/>
          <w:szCs w:val="24"/>
        </w:rPr>
      </w:pPr>
      <w:r>
        <w:rPr>
          <w:rFonts w:ascii="Arial" w:hAnsi="Arial" w:cs="Arial"/>
          <w:sz w:val="24"/>
          <w:szCs w:val="24"/>
        </w:rPr>
        <w:t>There is a clear inter-relationship between the Welsh language and the quality of our care and we are committed to developing and providing bilingual services. Achievements over the past 12 months include</w:t>
      </w:r>
    </w:p>
    <w:p w14:paraId="60CDEB98" w14:textId="77777777" w:rsidR="00656C40" w:rsidRDefault="00656C40" w:rsidP="001D76D6">
      <w:pPr>
        <w:pStyle w:val="ListParagraph"/>
        <w:numPr>
          <w:ilvl w:val="0"/>
          <w:numId w:val="15"/>
        </w:numPr>
        <w:spacing w:after="0" w:line="276" w:lineRule="auto"/>
        <w:jc w:val="both"/>
        <w:rPr>
          <w:rFonts w:ascii="Arial" w:hAnsi="Arial" w:cs="Arial"/>
          <w:sz w:val="24"/>
          <w:szCs w:val="24"/>
        </w:rPr>
      </w:pPr>
      <w:r>
        <w:rPr>
          <w:rFonts w:ascii="Arial" w:hAnsi="Arial" w:cs="Arial"/>
          <w:sz w:val="24"/>
          <w:szCs w:val="24"/>
        </w:rPr>
        <w:t>Over 85% of staff completing welsh language awareness training</w:t>
      </w:r>
    </w:p>
    <w:p w14:paraId="56D40261" w14:textId="77777777" w:rsidR="00656C40" w:rsidRDefault="00656C40" w:rsidP="001D76D6">
      <w:pPr>
        <w:pStyle w:val="ListParagraph"/>
        <w:numPr>
          <w:ilvl w:val="0"/>
          <w:numId w:val="15"/>
        </w:numPr>
        <w:spacing w:after="0" w:line="276" w:lineRule="auto"/>
        <w:jc w:val="both"/>
        <w:rPr>
          <w:rFonts w:ascii="Arial" w:hAnsi="Arial" w:cs="Arial"/>
          <w:sz w:val="24"/>
          <w:szCs w:val="24"/>
        </w:rPr>
      </w:pPr>
      <w:r>
        <w:rPr>
          <w:rFonts w:ascii="Arial" w:hAnsi="Arial" w:cs="Arial"/>
          <w:sz w:val="24"/>
          <w:szCs w:val="24"/>
        </w:rPr>
        <w:t>Over 1.1 million words translated using our in house translation team during 2023/2024</w:t>
      </w:r>
    </w:p>
    <w:p w14:paraId="1E6C2D1D" w14:textId="77777777" w:rsidR="00656C40" w:rsidRDefault="00656C40" w:rsidP="001D76D6">
      <w:pPr>
        <w:pStyle w:val="ListParagraph"/>
        <w:numPr>
          <w:ilvl w:val="0"/>
          <w:numId w:val="15"/>
        </w:numPr>
        <w:spacing w:after="0" w:line="276" w:lineRule="auto"/>
        <w:jc w:val="both"/>
        <w:rPr>
          <w:rFonts w:ascii="Arial" w:hAnsi="Arial" w:cs="Arial"/>
          <w:sz w:val="24"/>
          <w:szCs w:val="24"/>
        </w:rPr>
      </w:pPr>
      <w:r>
        <w:rPr>
          <w:rFonts w:ascii="Arial" w:hAnsi="Arial" w:cs="Arial"/>
          <w:sz w:val="24"/>
          <w:szCs w:val="24"/>
        </w:rPr>
        <w:t>Hosting a joint congress with Swansea University on Caring in Welsh.</w:t>
      </w:r>
    </w:p>
    <w:p w14:paraId="370B7E43" w14:textId="77777777" w:rsidR="00656C40" w:rsidRDefault="00656C40" w:rsidP="001D76D6">
      <w:pPr>
        <w:spacing w:after="0" w:line="276" w:lineRule="auto"/>
        <w:jc w:val="both"/>
        <w:rPr>
          <w:rFonts w:ascii="Arial" w:hAnsi="Arial" w:cs="Arial"/>
          <w:sz w:val="24"/>
          <w:szCs w:val="24"/>
        </w:rPr>
      </w:pPr>
    </w:p>
    <w:p w14:paraId="4EF7AA2E" w14:textId="77777777" w:rsidR="00656C40" w:rsidRDefault="00656C40" w:rsidP="001D76D6">
      <w:pPr>
        <w:spacing w:after="0" w:line="276" w:lineRule="auto"/>
        <w:jc w:val="both"/>
        <w:rPr>
          <w:rFonts w:ascii="Arial" w:hAnsi="Arial" w:cs="Arial"/>
          <w:sz w:val="24"/>
          <w:szCs w:val="24"/>
        </w:rPr>
      </w:pPr>
      <w:r>
        <w:rPr>
          <w:rFonts w:ascii="Arial" w:hAnsi="Arial" w:cs="Arial"/>
          <w:sz w:val="24"/>
          <w:szCs w:val="24"/>
        </w:rPr>
        <w:t>Looking forward we are excited to be working with key partners to increase opportunities for our staff to develop and use Welsh language skills.</w:t>
      </w:r>
    </w:p>
    <w:p w14:paraId="0E487863" w14:textId="77777777" w:rsidR="00C34522" w:rsidRDefault="00C34522" w:rsidP="001D76D6">
      <w:pPr>
        <w:spacing w:after="0" w:line="276" w:lineRule="auto"/>
        <w:jc w:val="both"/>
        <w:rPr>
          <w:rFonts w:ascii="Arial" w:hAnsi="Arial" w:cs="Arial"/>
          <w:sz w:val="24"/>
          <w:szCs w:val="24"/>
        </w:rPr>
      </w:pPr>
    </w:p>
    <w:p w14:paraId="0D3F20FF" w14:textId="77777777" w:rsidR="00656C40" w:rsidRPr="00656C40" w:rsidRDefault="00656C40" w:rsidP="001D76D6">
      <w:pPr>
        <w:spacing w:after="0" w:line="276" w:lineRule="auto"/>
        <w:jc w:val="both"/>
        <w:rPr>
          <w:rFonts w:ascii="Arial" w:hAnsi="Arial" w:cs="Arial"/>
          <w:b/>
          <w:sz w:val="24"/>
          <w:szCs w:val="24"/>
        </w:rPr>
      </w:pPr>
      <w:r>
        <w:rPr>
          <w:rFonts w:ascii="Arial" w:hAnsi="Arial" w:cs="Arial"/>
          <w:b/>
          <w:sz w:val="24"/>
          <w:szCs w:val="24"/>
        </w:rPr>
        <w:t>Our Quality Management System</w:t>
      </w:r>
    </w:p>
    <w:p w14:paraId="49E17E80" w14:textId="77777777" w:rsidR="007551C5" w:rsidRPr="00656C40" w:rsidRDefault="007551C5" w:rsidP="001D76D6">
      <w:pPr>
        <w:spacing w:after="0" w:line="276" w:lineRule="auto"/>
        <w:rPr>
          <w:rFonts w:ascii="Arial" w:hAnsi="Arial" w:cs="Arial"/>
          <w:sz w:val="24"/>
          <w:szCs w:val="24"/>
        </w:rPr>
      </w:pPr>
    </w:p>
    <w:p w14:paraId="6ABEC040" w14:textId="77777777" w:rsidR="00656C40" w:rsidRDefault="00656C40" w:rsidP="001D76D6">
      <w:pPr>
        <w:spacing w:after="0" w:line="276" w:lineRule="auto"/>
        <w:rPr>
          <w:rFonts w:ascii="Arial" w:hAnsi="Arial" w:cs="Arial"/>
          <w:sz w:val="24"/>
          <w:szCs w:val="24"/>
        </w:rPr>
      </w:pPr>
      <w:r w:rsidRPr="00656C40">
        <w:rPr>
          <w:rFonts w:ascii="Arial" w:hAnsi="Arial" w:cs="Arial"/>
          <w:sz w:val="24"/>
          <w:szCs w:val="24"/>
        </w:rPr>
        <w:t>We have developed and will continue to strengthen our quality management system</w:t>
      </w:r>
      <w:r w:rsidR="00C34522">
        <w:rPr>
          <w:rFonts w:ascii="Arial" w:hAnsi="Arial" w:cs="Arial"/>
          <w:sz w:val="24"/>
          <w:szCs w:val="24"/>
        </w:rPr>
        <w:t xml:space="preserve">, </w:t>
      </w:r>
      <w:r w:rsidRPr="00656C40">
        <w:rPr>
          <w:rFonts w:ascii="Arial" w:hAnsi="Arial" w:cs="Arial"/>
          <w:sz w:val="24"/>
          <w:szCs w:val="24"/>
        </w:rPr>
        <w:t xml:space="preserve">that includes: </w:t>
      </w:r>
    </w:p>
    <w:p w14:paraId="32E24997" w14:textId="77777777" w:rsidR="00656C40" w:rsidRDefault="00656C40" w:rsidP="001D76D6">
      <w:pPr>
        <w:spacing w:after="0" w:line="276" w:lineRule="auto"/>
        <w:rPr>
          <w:rFonts w:ascii="Arial" w:hAnsi="Arial" w:cs="Arial"/>
          <w:sz w:val="24"/>
          <w:szCs w:val="24"/>
        </w:rPr>
      </w:pPr>
    </w:p>
    <w:p w14:paraId="2E2E06BD" w14:textId="77777777" w:rsidR="00656C40" w:rsidRDefault="00656C40" w:rsidP="001D76D6">
      <w:pPr>
        <w:spacing w:after="0" w:line="276" w:lineRule="auto"/>
        <w:rPr>
          <w:rFonts w:ascii="Arial" w:hAnsi="Arial" w:cs="Arial"/>
          <w:sz w:val="24"/>
          <w:szCs w:val="24"/>
        </w:rPr>
      </w:pPr>
      <w:r>
        <w:rPr>
          <w:rFonts w:ascii="Arial" w:hAnsi="Arial" w:cs="Arial"/>
          <w:sz w:val="24"/>
          <w:szCs w:val="24"/>
        </w:rPr>
        <w:t>Quality Assurance:</w:t>
      </w:r>
    </w:p>
    <w:p w14:paraId="36C5552E" w14:textId="77777777" w:rsidR="00656C40" w:rsidRPr="00656C40" w:rsidRDefault="00656C40" w:rsidP="001D76D6">
      <w:pPr>
        <w:pStyle w:val="ListParagraph"/>
        <w:numPr>
          <w:ilvl w:val="0"/>
          <w:numId w:val="16"/>
        </w:numPr>
        <w:spacing w:after="0" w:line="276" w:lineRule="auto"/>
        <w:rPr>
          <w:rFonts w:ascii="Arial" w:hAnsi="Arial" w:cs="Arial"/>
          <w:sz w:val="24"/>
          <w:szCs w:val="24"/>
        </w:rPr>
      </w:pPr>
      <w:r w:rsidRPr="00656C40">
        <w:rPr>
          <w:rFonts w:ascii="Arial" w:hAnsi="Arial" w:cs="Arial"/>
          <w:sz w:val="24"/>
          <w:szCs w:val="24"/>
        </w:rPr>
        <w:t xml:space="preserve">A monthly QI assurance programme with increased input from the Estates Team, to address learnings as a result of recommendations </w:t>
      </w:r>
    </w:p>
    <w:p w14:paraId="4B619B5B" w14:textId="77777777" w:rsidR="00656C40" w:rsidRPr="00656C40" w:rsidRDefault="00656C40" w:rsidP="001D76D6">
      <w:pPr>
        <w:pStyle w:val="ListParagraph"/>
        <w:numPr>
          <w:ilvl w:val="0"/>
          <w:numId w:val="16"/>
        </w:numPr>
        <w:spacing w:after="0" w:line="276" w:lineRule="auto"/>
        <w:rPr>
          <w:rFonts w:ascii="Arial" w:hAnsi="Arial" w:cs="Arial"/>
          <w:sz w:val="24"/>
          <w:szCs w:val="24"/>
        </w:rPr>
      </w:pPr>
      <w:r w:rsidRPr="00656C40">
        <w:rPr>
          <w:rFonts w:ascii="Arial" w:hAnsi="Arial" w:cs="Arial"/>
          <w:sz w:val="24"/>
          <w:szCs w:val="24"/>
        </w:rPr>
        <w:t xml:space="preserve">Regular governance work undertaken, with an adapted and updated assurance toolkit to align to the new quality standards </w:t>
      </w:r>
    </w:p>
    <w:p w14:paraId="7A91BD22" w14:textId="77777777" w:rsidR="00656C40" w:rsidRPr="00656C40" w:rsidRDefault="00656C40" w:rsidP="001D76D6">
      <w:pPr>
        <w:pStyle w:val="ListParagraph"/>
        <w:numPr>
          <w:ilvl w:val="0"/>
          <w:numId w:val="16"/>
        </w:numPr>
        <w:spacing w:after="0" w:line="276" w:lineRule="auto"/>
        <w:rPr>
          <w:rFonts w:ascii="Arial" w:hAnsi="Arial" w:cs="Arial"/>
          <w:sz w:val="24"/>
          <w:szCs w:val="24"/>
        </w:rPr>
      </w:pPr>
      <w:r w:rsidRPr="00656C40">
        <w:rPr>
          <w:rFonts w:ascii="Arial" w:hAnsi="Arial" w:cs="Arial"/>
          <w:sz w:val="24"/>
          <w:szCs w:val="24"/>
        </w:rPr>
        <w:t xml:space="preserve">Patient Safety Congress events developed </w:t>
      </w:r>
    </w:p>
    <w:p w14:paraId="4411C1B4" w14:textId="77777777" w:rsidR="00656C40" w:rsidRDefault="00656C40" w:rsidP="001D76D6">
      <w:pPr>
        <w:spacing w:after="0" w:line="276" w:lineRule="auto"/>
        <w:rPr>
          <w:rFonts w:ascii="Arial" w:hAnsi="Arial" w:cs="Arial"/>
          <w:sz w:val="24"/>
          <w:szCs w:val="24"/>
        </w:rPr>
      </w:pPr>
    </w:p>
    <w:p w14:paraId="7840F612" w14:textId="77777777" w:rsidR="007D563A" w:rsidRDefault="00656C40" w:rsidP="001D76D6">
      <w:pPr>
        <w:spacing w:after="0" w:line="276" w:lineRule="auto"/>
        <w:rPr>
          <w:rFonts w:ascii="Arial" w:hAnsi="Arial" w:cs="Arial"/>
          <w:sz w:val="24"/>
          <w:szCs w:val="24"/>
        </w:rPr>
      </w:pPr>
      <w:r>
        <w:rPr>
          <w:rFonts w:ascii="Arial" w:hAnsi="Arial" w:cs="Arial"/>
          <w:sz w:val="24"/>
          <w:szCs w:val="24"/>
        </w:rPr>
        <w:t xml:space="preserve">Quality </w:t>
      </w:r>
      <w:r w:rsidR="00B848F9">
        <w:rPr>
          <w:rFonts w:ascii="Arial" w:hAnsi="Arial" w:cs="Arial"/>
          <w:sz w:val="24"/>
          <w:szCs w:val="24"/>
        </w:rPr>
        <w:t>Control:</w:t>
      </w:r>
    </w:p>
    <w:p w14:paraId="6F2D0F04" w14:textId="77777777" w:rsidR="00B848F9" w:rsidRDefault="00B848F9" w:rsidP="001D76D6">
      <w:pPr>
        <w:pStyle w:val="ListParagraph"/>
        <w:numPr>
          <w:ilvl w:val="0"/>
          <w:numId w:val="16"/>
        </w:numPr>
        <w:spacing w:after="0" w:line="276" w:lineRule="auto"/>
        <w:rPr>
          <w:rFonts w:ascii="Arial" w:hAnsi="Arial" w:cs="Arial"/>
          <w:sz w:val="24"/>
          <w:szCs w:val="24"/>
        </w:rPr>
      </w:pPr>
      <w:r>
        <w:rPr>
          <w:rFonts w:ascii="Arial" w:hAnsi="Arial" w:cs="Arial"/>
          <w:sz w:val="24"/>
          <w:szCs w:val="24"/>
        </w:rPr>
        <w:t>Review of our quality and safety structures commenced</w:t>
      </w:r>
    </w:p>
    <w:p w14:paraId="2EA5FDAC" w14:textId="77777777" w:rsidR="00B848F9" w:rsidRDefault="00B848F9" w:rsidP="001D76D6">
      <w:pPr>
        <w:pStyle w:val="ListParagraph"/>
        <w:numPr>
          <w:ilvl w:val="0"/>
          <w:numId w:val="16"/>
        </w:numPr>
        <w:spacing w:after="0" w:line="276" w:lineRule="auto"/>
        <w:rPr>
          <w:rFonts w:ascii="Arial" w:hAnsi="Arial" w:cs="Arial"/>
          <w:sz w:val="24"/>
          <w:szCs w:val="24"/>
        </w:rPr>
      </w:pPr>
      <w:r>
        <w:rPr>
          <w:rFonts w:ascii="Arial" w:hAnsi="Arial" w:cs="Arial"/>
          <w:sz w:val="24"/>
          <w:szCs w:val="24"/>
        </w:rPr>
        <w:t>Improved use of local and national data to inform our quality and safety systems</w:t>
      </w:r>
    </w:p>
    <w:p w14:paraId="310174A5" w14:textId="77777777" w:rsidR="001D76D6" w:rsidRDefault="001D76D6" w:rsidP="001D76D6">
      <w:pPr>
        <w:spacing w:after="0" w:line="276" w:lineRule="auto"/>
        <w:rPr>
          <w:rFonts w:ascii="Arial" w:hAnsi="Arial" w:cs="Arial"/>
          <w:sz w:val="24"/>
          <w:szCs w:val="24"/>
        </w:rPr>
      </w:pPr>
    </w:p>
    <w:p w14:paraId="1FE4AA85" w14:textId="77777777" w:rsidR="00B848F9" w:rsidRDefault="00B848F9" w:rsidP="001D76D6">
      <w:pPr>
        <w:spacing w:after="0" w:line="276" w:lineRule="auto"/>
        <w:rPr>
          <w:rFonts w:ascii="Arial" w:hAnsi="Arial" w:cs="Arial"/>
          <w:sz w:val="24"/>
          <w:szCs w:val="24"/>
        </w:rPr>
      </w:pPr>
      <w:r>
        <w:rPr>
          <w:rFonts w:ascii="Arial" w:hAnsi="Arial" w:cs="Arial"/>
          <w:sz w:val="24"/>
          <w:szCs w:val="24"/>
        </w:rPr>
        <w:t>Quality Improvement:</w:t>
      </w:r>
    </w:p>
    <w:p w14:paraId="226E7C39" w14:textId="77777777" w:rsidR="00B848F9" w:rsidRPr="00B848F9" w:rsidRDefault="00B848F9" w:rsidP="001D76D6">
      <w:pPr>
        <w:pStyle w:val="ListParagraph"/>
        <w:numPr>
          <w:ilvl w:val="0"/>
          <w:numId w:val="16"/>
        </w:numPr>
        <w:autoSpaceDE w:val="0"/>
        <w:autoSpaceDN w:val="0"/>
        <w:adjustRightInd w:val="0"/>
        <w:spacing w:after="0" w:line="276" w:lineRule="auto"/>
        <w:rPr>
          <w:rFonts w:ascii="Arial" w:hAnsi="Arial" w:cs="Arial"/>
          <w:color w:val="000000" w:themeColor="text1"/>
          <w:sz w:val="24"/>
          <w:szCs w:val="24"/>
        </w:rPr>
      </w:pPr>
      <w:r w:rsidRPr="00B848F9">
        <w:rPr>
          <w:rFonts w:ascii="Arial" w:hAnsi="Arial" w:cs="Arial"/>
          <w:color w:val="000000" w:themeColor="text1"/>
          <w:sz w:val="24"/>
          <w:szCs w:val="24"/>
        </w:rPr>
        <w:t>Supporting QI education and developing improvement leaders for the future through continuing to deliver QI training courses and start to deliver a new QI team-based</w:t>
      </w:r>
      <w:r>
        <w:rPr>
          <w:rFonts w:ascii="Arial" w:hAnsi="Arial" w:cs="Arial"/>
          <w:color w:val="000000" w:themeColor="text1"/>
          <w:sz w:val="24"/>
          <w:szCs w:val="24"/>
        </w:rPr>
        <w:t xml:space="preserve"> </w:t>
      </w:r>
      <w:r w:rsidRPr="00B848F9">
        <w:rPr>
          <w:rFonts w:ascii="Arial" w:hAnsi="Arial" w:cs="Arial"/>
          <w:color w:val="000000" w:themeColor="text1"/>
          <w:sz w:val="24"/>
          <w:szCs w:val="24"/>
        </w:rPr>
        <w:t>training approach</w:t>
      </w:r>
    </w:p>
    <w:p w14:paraId="03A04A43" w14:textId="77777777" w:rsidR="00B848F9" w:rsidRPr="00B848F9" w:rsidRDefault="00B848F9" w:rsidP="001D76D6">
      <w:pPr>
        <w:pStyle w:val="ListParagraph"/>
        <w:numPr>
          <w:ilvl w:val="0"/>
          <w:numId w:val="16"/>
        </w:numPr>
        <w:autoSpaceDE w:val="0"/>
        <w:autoSpaceDN w:val="0"/>
        <w:adjustRightInd w:val="0"/>
        <w:spacing w:after="0" w:line="276" w:lineRule="auto"/>
        <w:rPr>
          <w:rFonts w:ascii="Arial" w:hAnsi="Arial" w:cs="Arial"/>
          <w:color w:val="000000" w:themeColor="text1"/>
          <w:sz w:val="24"/>
          <w:szCs w:val="24"/>
        </w:rPr>
      </w:pPr>
      <w:r w:rsidRPr="00B848F9">
        <w:rPr>
          <w:rFonts w:ascii="Arial" w:hAnsi="Arial" w:cs="Arial"/>
          <w:color w:val="000000" w:themeColor="text1"/>
          <w:sz w:val="24"/>
          <w:szCs w:val="24"/>
        </w:rPr>
        <w:t>Continue to run quarterly QI community of practice, to allow any HB staff member to</w:t>
      </w:r>
      <w:r>
        <w:rPr>
          <w:rFonts w:ascii="Arial" w:hAnsi="Arial" w:cs="Arial"/>
          <w:color w:val="000000" w:themeColor="text1"/>
          <w:sz w:val="24"/>
          <w:szCs w:val="24"/>
        </w:rPr>
        <w:t xml:space="preserve"> </w:t>
      </w:r>
      <w:r w:rsidRPr="00B848F9">
        <w:rPr>
          <w:rFonts w:ascii="Arial" w:hAnsi="Arial" w:cs="Arial"/>
          <w:color w:val="000000" w:themeColor="text1"/>
          <w:sz w:val="24"/>
          <w:szCs w:val="24"/>
        </w:rPr>
        <w:t>attend, network and sharing projects and learning</w:t>
      </w:r>
    </w:p>
    <w:p w14:paraId="374D9E9E" w14:textId="77777777" w:rsidR="00B848F9" w:rsidRPr="00B848F9" w:rsidRDefault="00B848F9" w:rsidP="001D76D6">
      <w:pPr>
        <w:pStyle w:val="ListParagraph"/>
        <w:numPr>
          <w:ilvl w:val="0"/>
          <w:numId w:val="18"/>
        </w:numPr>
        <w:autoSpaceDE w:val="0"/>
        <w:autoSpaceDN w:val="0"/>
        <w:adjustRightInd w:val="0"/>
        <w:spacing w:after="0" w:line="276" w:lineRule="auto"/>
        <w:rPr>
          <w:rFonts w:ascii="Arial" w:hAnsi="Arial" w:cs="Arial"/>
          <w:color w:val="000000" w:themeColor="text1"/>
          <w:sz w:val="24"/>
          <w:szCs w:val="24"/>
        </w:rPr>
      </w:pPr>
      <w:r w:rsidRPr="00B848F9">
        <w:rPr>
          <w:rFonts w:ascii="Arial" w:hAnsi="Arial" w:cs="Arial"/>
          <w:color w:val="000000" w:themeColor="text1"/>
          <w:sz w:val="24"/>
          <w:szCs w:val="24"/>
        </w:rPr>
        <w:t>Redevelop our Digital QI resources available on the intranet</w:t>
      </w:r>
    </w:p>
    <w:p w14:paraId="37CAE8AB" w14:textId="77777777" w:rsidR="007D563A" w:rsidRPr="00B848F9" w:rsidRDefault="00B848F9" w:rsidP="001D76D6">
      <w:pPr>
        <w:pStyle w:val="ListParagraph"/>
        <w:numPr>
          <w:ilvl w:val="0"/>
          <w:numId w:val="18"/>
        </w:numPr>
        <w:spacing w:after="0" w:line="276" w:lineRule="auto"/>
        <w:rPr>
          <w:rFonts w:ascii="Arial" w:hAnsi="Arial" w:cs="Arial"/>
          <w:color w:val="000000" w:themeColor="text1"/>
          <w:sz w:val="24"/>
          <w:szCs w:val="24"/>
        </w:rPr>
      </w:pPr>
      <w:r w:rsidRPr="00B848F9">
        <w:rPr>
          <w:rFonts w:ascii="Arial" w:hAnsi="Arial" w:cs="Arial"/>
          <w:color w:val="000000" w:themeColor="text1"/>
          <w:sz w:val="24"/>
          <w:szCs w:val="24"/>
        </w:rPr>
        <w:t>QI clinical lead posts introduced</w:t>
      </w:r>
    </w:p>
    <w:p w14:paraId="7E4CB6B8" w14:textId="77777777" w:rsidR="003F6B4D" w:rsidRDefault="003F6B4D" w:rsidP="001D76D6">
      <w:pPr>
        <w:spacing w:after="0" w:line="276" w:lineRule="auto"/>
        <w:jc w:val="both"/>
        <w:rPr>
          <w:rFonts w:ascii="Arial" w:hAnsi="Arial" w:cs="Arial"/>
          <w:sz w:val="24"/>
          <w:szCs w:val="24"/>
        </w:rPr>
      </w:pPr>
    </w:p>
    <w:p w14:paraId="600A9F70" w14:textId="77777777" w:rsidR="00B848F9" w:rsidRDefault="00B848F9" w:rsidP="001D76D6">
      <w:pPr>
        <w:spacing w:after="0" w:line="276" w:lineRule="auto"/>
        <w:jc w:val="both"/>
        <w:rPr>
          <w:rFonts w:ascii="Arial" w:hAnsi="Arial" w:cs="Arial"/>
          <w:sz w:val="24"/>
          <w:szCs w:val="24"/>
        </w:rPr>
      </w:pPr>
      <w:r>
        <w:rPr>
          <w:rFonts w:ascii="Arial" w:hAnsi="Arial" w:cs="Arial"/>
          <w:sz w:val="24"/>
          <w:szCs w:val="24"/>
        </w:rPr>
        <w:t>Quality Planning:</w:t>
      </w:r>
    </w:p>
    <w:p w14:paraId="1293696D" w14:textId="77777777" w:rsidR="00B848F9" w:rsidRPr="007E4AB5" w:rsidRDefault="00B848F9" w:rsidP="001D76D6">
      <w:pPr>
        <w:pStyle w:val="ListParagraph"/>
        <w:numPr>
          <w:ilvl w:val="0"/>
          <w:numId w:val="19"/>
        </w:numPr>
        <w:autoSpaceDE w:val="0"/>
        <w:autoSpaceDN w:val="0"/>
        <w:adjustRightInd w:val="0"/>
        <w:spacing w:after="0" w:line="276" w:lineRule="auto"/>
        <w:rPr>
          <w:rFonts w:ascii="Arial" w:hAnsi="Arial" w:cs="Arial"/>
          <w:color w:val="000000" w:themeColor="text1"/>
          <w:sz w:val="24"/>
          <w:szCs w:val="24"/>
        </w:rPr>
      </w:pPr>
      <w:r w:rsidRPr="00B848F9">
        <w:rPr>
          <w:rFonts w:ascii="Arial" w:hAnsi="Arial" w:cs="Arial"/>
          <w:color w:val="000000" w:themeColor="text1"/>
          <w:sz w:val="24"/>
          <w:szCs w:val="24"/>
        </w:rPr>
        <w:t>QIA process developed and adopted</w:t>
      </w:r>
      <w:r w:rsidR="007E4AB5">
        <w:rPr>
          <w:rFonts w:ascii="Arial" w:hAnsi="Arial" w:cs="Arial"/>
          <w:color w:val="000000" w:themeColor="text1"/>
          <w:sz w:val="24"/>
          <w:szCs w:val="24"/>
        </w:rPr>
        <w:t xml:space="preserve"> </w:t>
      </w:r>
      <w:r w:rsidRPr="007E4AB5">
        <w:rPr>
          <w:rFonts w:ascii="Arial" w:hAnsi="Arial" w:cs="Arial"/>
          <w:color w:val="000000" w:themeColor="text1"/>
          <w:sz w:val="24"/>
          <w:szCs w:val="24"/>
        </w:rPr>
        <w:t>from October 2023</w:t>
      </w:r>
    </w:p>
    <w:p w14:paraId="3C4036FE" w14:textId="77777777" w:rsidR="00B848F9" w:rsidRPr="007E4AB5" w:rsidRDefault="00B848F9" w:rsidP="001D76D6">
      <w:pPr>
        <w:pStyle w:val="ListParagraph"/>
        <w:numPr>
          <w:ilvl w:val="0"/>
          <w:numId w:val="19"/>
        </w:numPr>
        <w:autoSpaceDE w:val="0"/>
        <w:autoSpaceDN w:val="0"/>
        <w:adjustRightInd w:val="0"/>
        <w:spacing w:after="0" w:line="276" w:lineRule="auto"/>
        <w:jc w:val="both"/>
        <w:rPr>
          <w:rFonts w:ascii="Arial" w:hAnsi="Arial" w:cs="Arial"/>
          <w:color w:val="000000" w:themeColor="text1"/>
          <w:sz w:val="24"/>
          <w:szCs w:val="24"/>
        </w:rPr>
      </w:pPr>
      <w:r w:rsidRPr="007E4AB5">
        <w:rPr>
          <w:rFonts w:ascii="Arial" w:hAnsi="Arial" w:cs="Arial"/>
          <w:color w:val="000000" w:themeColor="text1"/>
          <w:sz w:val="24"/>
          <w:szCs w:val="24"/>
        </w:rPr>
        <w:t>Revised quality framework approved</w:t>
      </w:r>
      <w:r w:rsidR="007E4AB5">
        <w:rPr>
          <w:rFonts w:ascii="Arial" w:hAnsi="Arial" w:cs="Arial"/>
          <w:color w:val="000000" w:themeColor="text1"/>
          <w:sz w:val="24"/>
          <w:szCs w:val="24"/>
        </w:rPr>
        <w:t xml:space="preserve"> </w:t>
      </w:r>
      <w:r w:rsidRPr="007E4AB5">
        <w:rPr>
          <w:rFonts w:ascii="Arial" w:hAnsi="Arial" w:cs="Arial"/>
          <w:color w:val="000000" w:themeColor="text1"/>
          <w:sz w:val="24"/>
          <w:szCs w:val="24"/>
        </w:rPr>
        <w:t>in October 2023</w:t>
      </w:r>
    </w:p>
    <w:p w14:paraId="068A7130" w14:textId="77777777" w:rsidR="00B848F9" w:rsidRPr="003F6B4D" w:rsidRDefault="00B848F9" w:rsidP="001D76D6">
      <w:pPr>
        <w:spacing w:after="0" w:line="276" w:lineRule="auto"/>
        <w:jc w:val="both"/>
        <w:rPr>
          <w:rFonts w:ascii="Arial" w:hAnsi="Arial" w:cs="Arial"/>
          <w:sz w:val="24"/>
          <w:szCs w:val="24"/>
        </w:rPr>
      </w:pPr>
    </w:p>
    <w:p w14:paraId="0824F9C9" w14:textId="77777777" w:rsidR="00653AEC" w:rsidRDefault="00653AEC" w:rsidP="001D76D6">
      <w:pPr>
        <w:pStyle w:val="ListParagraph"/>
        <w:numPr>
          <w:ilvl w:val="0"/>
          <w:numId w:val="1"/>
        </w:numPr>
        <w:spacing w:after="0" w:line="276" w:lineRule="auto"/>
        <w:rPr>
          <w:rFonts w:ascii="Arial" w:hAnsi="Arial" w:cs="Arial"/>
          <w:b/>
          <w:sz w:val="24"/>
          <w:szCs w:val="24"/>
        </w:rPr>
      </w:pPr>
      <w:r w:rsidRPr="0072604C">
        <w:rPr>
          <w:rFonts w:ascii="Arial" w:hAnsi="Arial" w:cs="Arial"/>
          <w:b/>
          <w:sz w:val="24"/>
          <w:szCs w:val="24"/>
        </w:rPr>
        <w:lastRenderedPageBreak/>
        <w:t>GOVERNANCE AND RISK ISSUES</w:t>
      </w:r>
    </w:p>
    <w:p w14:paraId="0D8F421B" w14:textId="77777777" w:rsidR="007E4AB5" w:rsidRDefault="007E4AB5" w:rsidP="001D76D6">
      <w:pPr>
        <w:spacing w:after="0" w:line="276" w:lineRule="auto"/>
        <w:rPr>
          <w:rFonts w:ascii="Arial" w:hAnsi="Arial" w:cs="Arial"/>
          <w:b/>
          <w:sz w:val="24"/>
          <w:szCs w:val="24"/>
        </w:rPr>
      </w:pPr>
    </w:p>
    <w:p w14:paraId="4BE7AE1F" w14:textId="77777777" w:rsidR="007E4AB5" w:rsidRDefault="009B7686" w:rsidP="001D76D6">
      <w:pPr>
        <w:spacing w:after="0" w:line="276" w:lineRule="auto"/>
        <w:rPr>
          <w:rFonts w:ascii="Arial" w:hAnsi="Arial" w:cs="Arial"/>
          <w:sz w:val="24"/>
          <w:szCs w:val="24"/>
        </w:rPr>
      </w:pPr>
      <w:r>
        <w:rPr>
          <w:rFonts w:ascii="Arial" w:hAnsi="Arial" w:cs="Arial"/>
          <w:sz w:val="24"/>
          <w:szCs w:val="24"/>
        </w:rPr>
        <w:t xml:space="preserve">There are no significant risks associated with this report. Individual risks to delivery of our quality agenda are captured through the Quality and Safety Group and through risk logs for the Quality Strategy and Quality Priorities. </w:t>
      </w:r>
    </w:p>
    <w:p w14:paraId="120FAA77" w14:textId="77777777" w:rsidR="003525ED" w:rsidRDefault="003525ED" w:rsidP="001D76D6">
      <w:pPr>
        <w:spacing w:after="0" w:line="276" w:lineRule="auto"/>
        <w:rPr>
          <w:rFonts w:ascii="Arial" w:hAnsi="Arial" w:cs="Arial"/>
          <w:sz w:val="24"/>
          <w:szCs w:val="24"/>
        </w:rPr>
      </w:pPr>
    </w:p>
    <w:p w14:paraId="7E0B4A7A" w14:textId="77777777" w:rsidR="003525ED" w:rsidRPr="009B7686" w:rsidRDefault="003525ED" w:rsidP="001D76D6">
      <w:pPr>
        <w:spacing w:after="0" w:line="276" w:lineRule="auto"/>
        <w:rPr>
          <w:rFonts w:ascii="Arial" w:hAnsi="Arial" w:cs="Arial"/>
          <w:sz w:val="24"/>
          <w:szCs w:val="24"/>
        </w:rPr>
      </w:pPr>
      <w:r>
        <w:rPr>
          <w:rFonts w:ascii="Arial" w:hAnsi="Arial" w:cs="Arial"/>
          <w:sz w:val="24"/>
          <w:szCs w:val="24"/>
        </w:rPr>
        <w:t>The paper was presented to Management Board on August 7</w:t>
      </w:r>
      <w:r w:rsidRPr="003525ED">
        <w:rPr>
          <w:rFonts w:ascii="Arial" w:hAnsi="Arial" w:cs="Arial"/>
          <w:sz w:val="24"/>
          <w:szCs w:val="24"/>
          <w:vertAlign w:val="superscript"/>
        </w:rPr>
        <w:t>th</w:t>
      </w:r>
      <w:r>
        <w:rPr>
          <w:rFonts w:ascii="Arial" w:hAnsi="Arial" w:cs="Arial"/>
          <w:sz w:val="24"/>
          <w:szCs w:val="24"/>
        </w:rPr>
        <w:t xml:space="preserve"> where it was approved, subject to minor alternations from the Department of Insight Communication and Engagement. These amendments are included in the attached document.</w:t>
      </w:r>
    </w:p>
    <w:p w14:paraId="123533D1" w14:textId="77777777" w:rsidR="00653AEC" w:rsidRPr="0072604C" w:rsidRDefault="00653AEC" w:rsidP="001D76D6">
      <w:pPr>
        <w:pStyle w:val="ListParagraph"/>
        <w:spacing w:after="0" w:line="276" w:lineRule="auto"/>
        <w:rPr>
          <w:rFonts w:ascii="Arial" w:hAnsi="Arial" w:cs="Arial"/>
          <w:b/>
          <w:sz w:val="24"/>
          <w:szCs w:val="24"/>
        </w:rPr>
      </w:pPr>
    </w:p>
    <w:p w14:paraId="1E119864" w14:textId="77777777" w:rsidR="00653AEC" w:rsidRPr="0072604C" w:rsidRDefault="00653AEC" w:rsidP="001D76D6">
      <w:pPr>
        <w:pStyle w:val="ListParagraph"/>
        <w:numPr>
          <w:ilvl w:val="0"/>
          <w:numId w:val="1"/>
        </w:numPr>
        <w:spacing w:after="0" w:line="276" w:lineRule="auto"/>
        <w:rPr>
          <w:rFonts w:ascii="Arial" w:hAnsi="Arial" w:cs="Arial"/>
          <w:b/>
          <w:sz w:val="24"/>
          <w:szCs w:val="24"/>
        </w:rPr>
      </w:pPr>
      <w:r w:rsidRPr="0072604C">
        <w:rPr>
          <w:rFonts w:ascii="Arial" w:hAnsi="Arial" w:cs="Arial"/>
          <w:b/>
          <w:sz w:val="24"/>
          <w:szCs w:val="24"/>
        </w:rPr>
        <w:t xml:space="preserve"> FINANCIAL IMPLICATIONS</w:t>
      </w:r>
    </w:p>
    <w:p w14:paraId="24100866" w14:textId="77777777" w:rsidR="001D76D6" w:rsidRDefault="001D76D6" w:rsidP="001D76D6">
      <w:pPr>
        <w:spacing w:after="0" w:line="276" w:lineRule="auto"/>
        <w:rPr>
          <w:rFonts w:ascii="Arial" w:hAnsi="Arial" w:cs="Arial"/>
          <w:color w:val="000000" w:themeColor="text1"/>
          <w:sz w:val="24"/>
          <w:szCs w:val="24"/>
        </w:rPr>
      </w:pPr>
    </w:p>
    <w:p w14:paraId="161F0341" w14:textId="77777777" w:rsidR="00653AEC" w:rsidRPr="009B7686" w:rsidRDefault="009B7686" w:rsidP="001D76D6">
      <w:pPr>
        <w:spacing w:after="0" w:line="276" w:lineRule="auto"/>
        <w:rPr>
          <w:rFonts w:ascii="Arial" w:hAnsi="Arial" w:cs="Arial"/>
          <w:b/>
          <w:color w:val="000000" w:themeColor="text1"/>
          <w:sz w:val="24"/>
          <w:szCs w:val="24"/>
        </w:rPr>
      </w:pPr>
      <w:r w:rsidRPr="009B7686">
        <w:rPr>
          <w:rFonts w:ascii="Arial" w:hAnsi="Arial" w:cs="Arial"/>
          <w:color w:val="000000" w:themeColor="text1"/>
          <w:sz w:val="24"/>
          <w:szCs w:val="24"/>
        </w:rPr>
        <w:t>None to note</w:t>
      </w:r>
    </w:p>
    <w:p w14:paraId="3ECC920E" w14:textId="77777777" w:rsidR="00653AEC" w:rsidRPr="0072604C" w:rsidRDefault="00653AEC" w:rsidP="001D76D6">
      <w:pPr>
        <w:pStyle w:val="ListParagraph"/>
        <w:spacing w:after="0" w:line="276" w:lineRule="auto"/>
        <w:rPr>
          <w:rFonts w:ascii="Arial" w:hAnsi="Arial" w:cs="Arial"/>
          <w:b/>
          <w:sz w:val="24"/>
          <w:szCs w:val="24"/>
        </w:rPr>
      </w:pPr>
    </w:p>
    <w:p w14:paraId="490BFAD4" w14:textId="77777777" w:rsidR="00653AEC" w:rsidRPr="0072604C" w:rsidRDefault="00653AEC" w:rsidP="001D76D6">
      <w:pPr>
        <w:pStyle w:val="ListParagraph"/>
        <w:numPr>
          <w:ilvl w:val="0"/>
          <w:numId w:val="1"/>
        </w:numPr>
        <w:spacing w:after="0" w:line="276" w:lineRule="auto"/>
        <w:rPr>
          <w:rFonts w:ascii="Arial" w:hAnsi="Arial" w:cs="Arial"/>
          <w:b/>
          <w:sz w:val="24"/>
          <w:szCs w:val="24"/>
        </w:rPr>
      </w:pPr>
      <w:r w:rsidRPr="0072604C">
        <w:rPr>
          <w:rFonts w:ascii="Arial" w:hAnsi="Arial" w:cs="Arial"/>
          <w:b/>
          <w:sz w:val="24"/>
          <w:szCs w:val="24"/>
        </w:rPr>
        <w:t>RECOMMENDATION</w:t>
      </w:r>
    </w:p>
    <w:p w14:paraId="6BA26563" w14:textId="77777777" w:rsidR="001D76D6" w:rsidRDefault="001D76D6" w:rsidP="001D76D6">
      <w:pPr>
        <w:pStyle w:val="Default"/>
        <w:spacing w:line="276" w:lineRule="auto"/>
        <w:rPr>
          <w:rFonts w:ascii="Arial" w:hAnsi="Arial" w:cs="Arial"/>
          <w:color w:val="000000" w:themeColor="text1"/>
        </w:rPr>
      </w:pPr>
    </w:p>
    <w:p w14:paraId="50188704" w14:textId="77777777" w:rsidR="00653AEC" w:rsidRDefault="003525ED" w:rsidP="001D76D6">
      <w:pPr>
        <w:pStyle w:val="Default"/>
        <w:spacing w:line="276" w:lineRule="auto"/>
        <w:rPr>
          <w:rFonts w:ascii="Arial" w:hAnsi="Arial" w:cs="Arial"/>
          <w:color w:val="000000" w:themeColor="text1"/>
        </w:rPr>
      </w:pPr>
      <w:r>
        <w:rPr>
          <w:rFonts w:ascii="Arial" w:hAnsi="Arial" w:cs="Arial"/>
          <w:color w:val="000000" w:themeColor="text1"/>
        </w:rPr>
        <w:t>Quality and Safety Committee</w:t>
      </w:r>
      <w:r w:rsidR="009B7686">
        <w:rPr>
          <w:rFonts w:ascii="Arial" w:hAnsi="Arial" w:cs="Arial"/>
          <w:color w:val="000000" w:themeColor="text1"/>
        </w:rPr>
        <w:t xml:space="preserve"> are asked to </w:t>
      </w:r>
    </w:p>
    <w:p w14:paraId="58008EA0" w14:textId="77777777" w:rsidR="009B7686" w:rsidRDefault="009B7686" w:rsidP="001D76D6">
      <w:pPr>
        <w:pStyle w:val="Default"/>
        <w:numPr>
          <w:ilvl w:val="0"/>
          <w:numId w:val="19"/>
        </w:numPr>
        <w:spacing w:line="276" w:lineRule="auto"/>
        <w:rPr>
          <w:rFonts w:ascii="Arial" w:hAnsi="Arial" w:cs="Arial"/>
          <w:color w:val="000000" w:themeColor="text1"/>
        </w:rPr>
      </w:pPr>
      <w:r>
        <w:rPr>
          <w:rFonts w:ascii="Arial" w:hAnsi="Arial" w:cs="Arial"/>
          <w:color w:val="000000" w:themeColor="text1"/>
        </w:rPr>
        <w:t>Approve the draft Annual Quality report</w:t>
      </w:r>
    </w:p>
    <w:p w14:paraId="286C78BA" w14:textId="77777777" w:rsidR="00C33A04" w:rsidRDefault="00C33A04" w:rsidP="001D76D6">
      <w:pPr>
        <w:spacing w:after="0" w:line="276" w:lineRule="auto"/>
        <w:jc w:val="center"/>
      </w:pPr>
    </w:p>
    <w:p w14:paraId="646040EC" w14:textId="77777777" w:rsidR="001D76D6" w:rsidRDefault="001D76D6">
      <w:pPr>
        <w:rPr>
          <w:rFonts w:ascii="Arial" w:hAnsi="Arial" w:cs="Arial"/>
          <w:b/>
          <w:sz w:val="24"/>
          <w:szCs w:val="24"/>
        </w:rPr>
      </w:pPr>
      <w:r>
        <w:rPr>
          <w:rFonts w:ascii="Arial" w:hAnsi="Arial" w:cs="Arial"/>
          <w:b/>
          <w:sz w:val="24"/>
          <w:szCs w:val="24"/>
        </w:rPr>
        <w:br w:type="page"/>
      </w:r>
    </w:p>
    <w:p w14:paraId="5BA79744" w14:textId="77777777" w:rsidR="00C33A04" w:rsidRDefault="00C33A04" w:rsidP="001D76D6">
      <w:pPr>
        <w:spacing w:line="276" w:lineRule="auto"/>
        <w:rPr>
          <w:rFonts w:ascii="Arial" w:hAnsi="Arial" w:cs="Arial"/>
          <w:b/>
          <w:sz w:val="24"/>
          <w:szCs w:val="24"/>
        </w:rPr>
      </w:pPr>
    </w:p>
    <w:p w14:paraId="4762FD5F" w14:textId="77777777" w:rsidR="00762BBE" w:rsidRDefault="00762BBE" w:rsidP="00F531BD">
      <w:pPr>
        <w:rPr>
          <w:rFonts w:ascii="Arial" w:hAnsi="Arial" w:cs="Arial"/>
          <w:b/>
          <w:sz w:val="24"/>
          <w:szCs w:val="24"/>
        </w:rPr>
      </w:pPr>
    </w:p>
    <w:p w14:paraId="3B9EEE0B"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182984" w14:textId="77777777" w:rsidTr="00C95B3C">
        <w:tc>
          <w:tcPr>
            <w:tcW w:w="9245" w:type="dxa"/>
            <w:gridSpan w:val="4"/>
            <w:shd w:val="clear" w:color="auto" w:fill="D5DCE4" w:themeFill="text2" w:themeFillTint="33"/>
          </w:tcPr>
          <w:p w14:paraId="5B1EEF3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CCCEFCB" w14:textId="77777777" w:rsidR="00034194" w:rsidRPr="00034194" w:rsidRDefault="00034194">
            <w:pPr>
              <w:rPr>
                <w:rFonts w:ascii="Arial" w:hAnsi="Arial" w:cs="Arial"/>
                <w:sz w:val="24"/>
                <w:szCs w:val="24"/>
              </w:rPr>
            </w:pPr>
          </w:p>
        </w:tc>
      </w:tr>
      <w:tr w:rsidR="00F5324A" w:rsidRPr="00034194" w14:paraId="2AA2DC8E" w14:textId="77777777" w:rsidTr="00F5324A">
        <w:tc>
          <w:tcPr>
            <w:tcW w:w="1809" w:type="dxa"/>
            <w:vMerge w:val="restart"/>
          </w:tcPr>
          <w:p w14:paraId="52FDA6F0" w14:textId="77777777" w:rsidR="00F5324A" w:rsidRDefault="00F5324A">
            <w:pPr>
              <w:rPr>
                <w:rFonts w:ascii="Arial" w:hAnsi="Arial" w:cs="Arial"/>
                <w:b/>
                <w:sz w:val="24"/>
                <w:szCs w:val="24"/>
              </w:rPr>
            </w:pPr>
            <w:r>
              <w:rPr>
                <w:rFonts w:ascii="Arial" w:hAnsi="Arial" w:cs="Arial"/>
                <w:b/>
                <w:sz w:val="24"/>
                <w:szCs w:val="24"/>
              </w:rPr>
              <w:t>Link to Enabling Objectives</w:t>
            </w:r>
          </w:p>
          <w:p w14:paraId="67FA13E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FDBB45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A65F946" w14:textId="77777777" w:rsidTr="00F5324A">
        <w:tc>
          <w:tcPr>
            <w:tcW w:w="1809" w:type="dxa"/>
            <w:vMerge/>
          </w:tcPr>
          <w:p w14:paraId="44F3F0CD" w14:textId="77777777" w:rsidR="00F5324A" w:rsidRPr="00034194" w:rsidRDefault="00F5324A">
            <w:pPr>
              <w:rPr>
                <w:rFonts w:ascii="Arial" w:hAnsi="Arial" w:cs="Arial"/>
                <w:b/>
                <w:sz w:val="24"/>
                <w:szCs w:val="24"/>
              </w:rPr>
            </w:pPr>
          </w:p>
        </w:tc>
        <w:tc>
          <w:tcPr>
            <w:tcW w:w="5812" w:type="dxa"/>
            <w:gridSpan w:val="2"/>
          </w:tcPr>
          <w:p w14:paraId="5D69D1A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F9D8E39" w14:textId="77777777" w:rsidR="00F5324A" w:rsidRPr="00F5324A" w:rsidRDefault="009B76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35E1B8" w14:textId="77777777" w:rsidTr="00F5324A">
        <w:tc>
          <w:tcPr>
            <w:tcW w:w="1809" w:type="dxa"/>
            <w:vMerge/>
          </w:tcPr>
          <w:p w14:paraId="5518C0BB" w14:textId="77777777" w:rsidR="00F5324A" w:rsidRPr="00034194" w:rsidRDefault="00F5324A">
            <w:pPr>
              <w:rPr>
                <w:rFonts w:ascii="Arial" w:hAnsi="Arial" w:cs="Arial"/>
                <w:b/>
                <w:sz w:val="24"/>
                <w:szCs w:val="24"/>
              </w:rPr>
            </w:pPr>
          </w:p>
        </w:tc>
        <w:tc>
          <w:tcPr>
            <w:tcW w:w="5812" w:type="dxa"/>
            <w:gridSpan w:val="2"/>
          </w:tcPr>
          <w:p w14:paraId="31A698A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5F3B2CE3" w14:textId="77777777" w:rsidR="00F5324A" w:rsidRPr="00F5324A" w:rsidRDefault="009B76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5A9DCC" w14:textId="77777777" w:rsidTr="00F5324A">
        <w:tc>
          <w:tcPr>
            <w:tcW w:w="1809" w:type="dxa"/>
            <w:vMerge/>
          </w:tcPr>
          <w:p w14:paraId="3A214735" w14:textId="77777777" w:rsidR="00F5324A" w:rsidRPr="00034194" w:rsidRDefault="00F5324A">
            <w:pPr>
              <w:rPr>
                <w:rFonts w:ascii="Arial" w:hAnsi="Arial" w:cs="Arial"/>
                <w:b/>
                <w:sz w:val="24"/>
                <w:szCs w:val="24"/>
              </w:rPr>
            </w:pPr>
          </w:p>
        </w:tc>
        <w:tc>
          <w:tcPr>
            <w:tcW w:w="5812" w:type="dxa"/>
            <w:gridSpan w:val="2"/>
          </w:tcPr>
          <w:p w14:paraId="29B57D5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2975312" w14:textId="77777777" w:rsidR="00F5324A" w:rsidRPr="00F5324A" w:rsidRDefault="009B76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3509D7" w14:textId="77777777" w:rsidTr="00F5324A">
        <w:tc>
          <w:tcPr>
            <w:tcW w:w="1809" w:type="dxa"/>
            <w:vMerge/>
          </w:tcPr>
          <w:p w14:paraId="1964872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0A1E0A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165CF66" w14:textId="77777777" w:rsidTr="00F5324A">
        <w:tc>
          <w:tcPr>
            <w:tcW w:w="1809" w:type="dxa"/>
            <w:vMerge/>
          </w:tcPr>
          <w:p w14:paraId="16C75167" w14:textId="77777777" w:rsidR="00F5324A" w:rsidRPr="00034194" w:rsidRDefault="00F5324A" w:rsidP="00C107F2">
            <w:pPr>
              <w:rPr>
                <w:rFonts w:ascii="Arial" w:hAnsi="Arial" w:cs="Arial"/>
                <w:b/>
                <w:sz w:val="24"/>
                <w:szCs w:val="24"/>
              </w:rPr>
            </w:pPr>
          </w:p>
        </w:tc>
        <w:tc>
          <w:tcPr>
            <w:tcW w:w="5812" w:type="dxa"/>
            <w:gridSpan w:val="2"/>
          </w:tcPr>
          <w:p w14:paraId="778A9D27"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BBBDEFA" w14:textId="77777777" w:rsidR="00F5324A" w:rsidRPr="00F5324A" w:rsidRDefault="009B76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B37D851" w14:textId="77777777" w:rsidTr="00F5324A">
        <w:tc>
          <w:tcPr>
            <w:tcW w:w="1809" w:type="dxa"/>
            <w:vMerge/>
          </w:tcPr>
          <w:p w14:paraId="09D246D6" w14:textId="77777777" w:rsidR="00F5324A" w:rsidRPr="00034194" w:rsidRDefault="00F5324A" w:rsidP="00C107F2">
            <w:pPr>
              <w:rPr>
                <w:rFonts w:ascii="Arial" w:hAnsi="Arial" w:cs="Arial"/>
                <w:b/>
                <w:sz w:val="24"/>
                <w:szCs w:val="24"/>
              </w:rPr>
            </w:pPr>
          </w:p>
        </w:tc>
        <w:tc>
          <w:tcPr>
            <w:tcW w:w="5812" w:type="dxa"/>
            <w:gridSpan w:val="2"/>
          </w:tcPr>
          <w:p w14:paraId="62F43DD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EF5EAA7" w14:textId="77777777" w:rsidR="00F5324A" w:rsidRPr="00F5324A" w:rsidRDefault="009B76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0E41EA6" w14:textId="77777777" w:rsidTr="00F5324A">
        <w:tc>
          <w:tcPr>
            <w:tcW w:w="1809" w:type="dxa"/>
            <w:vMerge/>
          </w:tcPr>
          <w:p w14:paraId="3872787D" w14:textId="77777777" w:rsidR="00F5324A" w:rsidRPr="00034194" w:rsidRDefault="00F5324A" w:rsidP="00C107F2">
            <w:pPr>
              <w:rPr>
                <w:rFonts w:ascii="Arial" w:hAnsi="Arial" w:cs="Arial"/>
                <w:b/>
                <w:sz w:val="24"/>
                <w:szCs w:val="24"/>
              </w:rPr>
            </w:pPr>
          </w:p>
        </w:tc>
        <w:tc>
          <w:tcPr>
            <w:tcW w:w="5812" w:type="dxa"/>
            <w:gridSpan w:val="2"/>
          </w:tcPr>
          <w:p w14:paraId="1A851DD1"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FD59C8F" w14:textId="77777777" w:rsidR="00F5324A" w:rsidRPr="00F5324A" w:rsidRDefault="009B76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7223E1" w14:textId="77777777" w:rsidTr="00F5324A">
        <w:tc>
          <w:tcPr>
            <w:tcW w:w="1809" w:type="dxa"/>
            <w:vMerge/>
          </w:tcPr>
          <w:p w14:paraId="0A789429" w14:textId="77777777" w:rsidR="00F5324A" w:rsidRPr="00034194" w:rsidRDefault="00F5324A" w:rsidP="00C107F2">
            <w:pPr>
              <w:rPr>
                <w:rFonts w:ascii="Arial" w:hAnsi="Arial" w:cs="Arial"/>
                <w:b/>
                <w:sz w:val="24"/>
                <w:szCs w:val="24"/>
              </w:rPr>
            </w:pPr>
          </w:p>
        </w:tc>
        <w:tc>
          <w:tcPr>
            <w:tcW w:w="5812" w:type="dxa"/>
            <w:gridSpan w:val="2"/>
          </w:tcPr>
          <w:p w14:paraId="4ED891C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55E6C6B" w14:textId="77777777" w:rsidR="00F5324A" w:rsidRPr="00F5324A" w:rsidRDefault="009B76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3B11A2" w14:textId="77777777" w:rsidTr="00F5324A">
        <w:tc>
          <w:tcPr>
            <w:tcW w:w="1809" w:type="dxa"/>
            <w:vMerge/>
          </w:tcPr>
          <w:p w14:paraId="1FD754DE" w14:textId="77777777" w:rsidR="00F5324A" w:rsidRPr="00034194" w:rsidRDefault="00F5324A" w:rsidP="00C107F2">
            <w:pPr>
              <w:rPr>
                <w:rFonts w:ascii="Arial" w:hAnsi="Arial" w:cs="Arial"/>
                <w:b/>
                <w:sz w:val="24"/>
                <w:szCs w:val="24"/>
              </w:rPr>
            </w:pPr>
          </w:p>
        </w:tc>
        <w:tc>
          <w:tcPr>
            <w:tcW w:w="5812" w:type="dxa"/>
            <w:gridSpan w:val="2"/>
          </w:tcPr>
          <w:p w14:paraId="22DF924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5FC8303" w14:textId="77777777" w:rsidR="00F5324A" w:rsidRPr="00F5324A" w:rsidRDefault="009B76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1B569FE" w14:textId="77777777" w:rsidTr="00CD7AA5">
        <w:tc>
          <w:tcPr>
            <w:tcW w:w="9245" w:type="dxa"/>
            <w:gridSpan w:val="4"/>
            <w:shd w:val="clear" w:color="auto" w:fill="D5DCE4" w:themeFill="text2" w:themeFillTint="33"/>
          </w:tcPr>
          <w:p w14:paraId="3C20645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EE3A2FB" w14:textId="77777777" w:rsidTr="00F5324A">
        <w:tc>
          <w:tcPr>
            <w:tcW w:w="1809" w:type="dxa"/>
            <w:vMerge w:val="restart"/>
          </w:tcPr>
          <w:p w14:paraId="67B004B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B10F2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1A054D8" w14:textId="77777777" w:rsidR="00F5324A" w:rsidRPr="00C95B3C" w:rsidRDefault="009B76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20879A0" w14:textId="77777777" w:rsidTr="00F5324A">
        <w:tc>
          <w:tcPr>
            <w:tcW w:w="1809" w:type="dxa"/>
            <w:vMerge/>
          </w:tcPr>
          <w:p w14:paraId="2DF06016" w14:textId="77777777" w:rsidR="00F5324A" w:rsidRPr="00FA0CA9" w:rsidRDefault="00F5324A" w:rsidP="00F5324A">
            <w:pPr>
              <w:rPr>
                <w:rFonts w:ascii="Arial" w:hAnsi="Arial" w:cs="Arial"/>
                <w:b/>
                <w:sz w:val="24"/>
                <w:szCs w:val="24"/>
              </w:rPr>
            </w:pPr>
          </w:p>
        </w:tc>
        <w:tc>
          <w:tcPr>
            <w:tcW w:w="5812" w:type="dxa"/>
            <w:gridSpan w:val="2"/>
          </w:tcPr>
          <w:p w14:paraId="79A2EAD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A18BC9B" w14:textId="77777777" w:rsidR="00F5324A" w:rsidRPr="00FA0CA9" w:rsidRDefault="009B76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847162" w14:textId="77777777" w:rsidTr="00F5324A">
        <w:tc>
          <w:tcPr>
            <w:tcW w:w="1809" w:type="dxa"/>
            <w:vMerge/>
          </w:tcPr>
          <w:p w14:paraId="3A2EB795" w14:textId="77777777" w:rsidR="00F5324A" w:rsidRPr="00FA0CA9" w:rsidRDefault="00F5324A" w:rsidP="00F5324A">
            <w:pPr>
              <w:rPr>
                <w:rFonts w:ascii="Arial" w:hAnsi="Arial" w:cs="Arial"/>
                <w:b/>
                <w:sz w:val="24"/>
                <w:szCs w:val="24"/>
              </w:rPr>
            </w:pPr>
          </w:p>
        </w:tc>
        <w:tc>
          <w:tcPr>
            <w:tcW w:w="5812" w:type="dxa"/>
            <w:gridSpan w:val="2"/>
          </w:tcPr>
          <w:p w14:paraId="2D459B6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67BB2C" w14:textId="77777777" w:rsidR="00F5324A" w:rsidRPr="00FA0CA9" w:rsidRDefault="009B76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4162C83" w14:textId="77777777" w:rsidTr="00F5324A">
        <w:tc>
          <w:tcPr>
            <w:tcW w:w="1809" w:type="dxa"/>
            <w:vMerge/>
          </w:tcPr>
          <w:p w14:paraId="33FE93BF" w14:textId="77777777" w:rsidR="00F5324A" w:rsidRPr="00FA0CA9" w:rsidRDefault="00F5324A" w:rsidP="00F5324A">
            <w:pPr>
              <w:rPr>
                <w:rFonts w:ascii="Arial" w:hAnsi="Arial" w:cs="Arial"/>
                <w:b/>
                <w:sz w:val="24"/>
                <w:szCs w:val="24"/>
              </w:rPr>
            </w:pPr>
          </w:p>
        </w:tc>
        <w:tc>
          <w:tcPr>
            <w:tcW w:w="5812" w:type="dxa"/>
            <w:gridSpan w:val="2"/>
          </w:tcPr>
          <w:p w14:paraId="4876C36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F323489" w14:textId="77777777" w:rsidR="00F5324A" w:rsidRPr="00FA0CA9" w:rsidRDefault="009B76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8B1271" w14:textId="77777777" w:rsidTr="00F5324A">
        <w:tc>
          <w:tcPr>
            <w:tcW w:w="1809" w:type="dxa"/>
            <w:vMerge/>
          </w:tcPr>
          <w:p w14:paraId="31B64EAB" w14:textId="77777777" w:rsidR="00F5324A" w:rsidRPr="00FA0CA9" w:rsidRDefault="00F5324A" w:rsidP="00F5324A">
            <w:pPr>
              <w:rPr>
                <w:rFonts w:ascii="Arial" w:hAnsi="Arial" w:cs="Arial"/>
                <w:b/>
                <w:sz w:val="24"/>
                <w:szCs w:val="24"/>
              </w:rPr>
            </w:pPr>
          </w:p>
        </w:tc>
        <w:tc>
          <w:tcPr>
            <w:tcW w:w="5812" w:type="dxa"/>
            <w:gridSpan w:val="2"/>
          </w:tcPr>
          <w:p w14:paraId="39F4C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FB583B7" w14:textId="77777777" w:rsidR="00F5324A" w:rsidRPr="00FA0CA9" w:rsidRDefault="009B76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BCBF05" w14:textId="77777777" w:rsidTr="00F5324A">
        <w:tc>
          <w:tcPr>
            <w:tcW w:w="1809" w:type="dxa"/>
            <w:vMerge/>
          </w:tcPr>
          <w:p w14:paraId="7F4F68C4" w14:textId="77777777" w:rsidR="00F5324A" w:rsidRPr="00FA0CA9" w:rsidRDefault="00F5324A" w:rsidP="00F5324A">
            <w:pPr>
              <w:rPr>
                <w:rFonts w:ascii="Arial" w:hAnsi="Arial" w:cs="Arial"/>
                <w:b/>
                <w:sz w:val="24"/>
                <w:szCs w:val="24"/>
              </w:rPr>
            </w:pPr>
          </w:p>
        </w:tc>
        <w:tc>
          <w:tcPr>
            <w:tcW w:w="5812" w:type="dxa"/>
            <w:gridSpan w:val="2"/>
          </w:tcPr>
          <w:p w14:paraId="247320D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FBE9DE8" w14:textId="77777777" w:rsidR="00F5324A" w:rsidRPr="00FA0CA9" w:rsidRDefault="009B76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41A104" w14:textId="77777777" w:rsidTr="00F5324A">
        <w:tc>
          <w:tcPr>
            <w:tcW w:w="1809" w:type="dxa"/>
            <w:vMerge/>
          </w:tcPr>
          <w:p w14:paraId="29F918D5" w14:textId="77777777" w:rsidR="00F5324A" w:rsidRPr="00FA0CA9" w:rsidRDefault="00F5324A" w:rsidP="00F5324A">
            <w:pPr>
              <w:rPr>
                <w:rFonts w:ascii="Arial" w:hAnsi="Arial" w:cs="Arial"/>
                <w:b/>
                <w:sz w:val="24"/>
                <w:szCs w:val="24"/>
              </w:rPr>
            </w:pPr>
          </w:p>
        </w:tc>
        <w:tc>
          <w:tcPr>
            <w:tcW w:w="5812" w:type="dxa"/>
            <w:gridSpan w:val="2"/>
          </w:tcPr>
          <w:p w14:paraId="543A5A2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DA15B8A" w14:textId="77777777" w:rsidR="00F5324A" w:rsidRPr="00FA0CA9" w:rsidRDefault="009B76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6C58BA" w14:textId="77777777" w:rsidTr="00CD7AA5">
        <w:tc>
          <w:tcPr>
            <w:tcW w:w="9245" w:type="dxa"/>
            <w:gridSpan w:val="4"/>
            <w:shd w:val="clear" w:color="auto" w:fill="D5DCE4" w:themeFill="text2" w:themeFillTint="33"/>
          </w:tcPr>
          <w:p w14:paraId="7ACACEC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7725A4D" w14:textId="77777777" w:rsidTr="00C95B3C">
        <w:tc>
          <w:tcPr>
            <w:tcW w:w="9245" w:type="dxa"/>
            <w:gridSpan w:val="4"/>
          </w:tcPr>
          <w:p w14:paraId="4494B1B6" w14:textId="77777777" w:rsidR="00F5324A" w:rsidRPr="009B7686" w:rsidRDefault="009B7686" w:rsidP="009B7686">
            <w:pPr>
              <w:rPr>
                <w:rFonts w:ascii="Arial" w:hAnsi="Arial" w:cs="Arial"/>
                <w:b/>
                <w:color w:val="000000" w:themeColor="text1"/>
                <w:sz w:val="24"/>
                <w:szCs w:val="24"/>
              </w:rPr>
            </w:pPr>
            <w:r>
              <w:rPr>
                <w:rFonts w:ascii="Arial" w:hAnsi="Arial" w:cs="Arial"/>
                <w:color w:val="000000" w:themeColor="text1"/>
                <w:sz w:val="24"/>
                <w:szCs w:val="24"/>
              </w:rPr>
              <w:t>The Annual Quality Report outlines the work we are doing to improve quality, safety and patient experience and what our ambitions and plans are for the coming period.</w:t>
            </w:r>
          </w:p>
        </w:tc>
      </w:tr>
      <w:tr w:rsidR="00F5324A" w:rsidRPr="00034194" w14:paraId="0A6AFB77" w14:textId="77777777" w:rsidTr="00CD7AA5">
        <w:tc>
          <w:tcPr>
            <w:tcW w:w="9245" w:type="dxa"/>
            <w:gridSpan w:val="4"/>
            <w:shd w:val="clear" w:color="auto" w:fill="D5DCE4" w:themeFill="text2" w:themeFillTint="33"/>
          </w:tcPr>
          <w:p w14:paraId="18FF04E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25DAC1D" w14:textId="77777777" w:rsidTr="00C95B3C">
        <w:tc>
          <w:tcPr>
            <w:tcW w:w="9245" w:type="dxa"/>
            <w:gridSpan w:val="4"/>
          </w:tcPr>
          <w:p w14:paraId="453DC1E5" w14:textId="77777777" w:rsidR="00653AEC" w:rsidRPr="009B7686" w:rsidRDefault="009B7686" w:rsidP="00653AEC">
            <w:pPr>
              <w:ind w:right="96"/>
              <w:rPr>
                <w:rFonts w:ascii="Arial" w:hAnsi="Arial" w:cs="Arial"/>
                <w:color w:val="000000" w:themeColor="text1"/>
                <w:sz w:val="24"/>
                <w:szCs w:val="24"/>
              </w:rPr>
            </w:pPr>
            <w:r>
              <w:rPr>
                <w:rFonts w:ascii="Arial" w:hAnsi="Arial" w:cs="Arial"/>
                <w:color w:val="000000" w:themeColor="text1"/>
                <w:sz w:val="24"/>
                <w:szCs w:val="24"/>
              </w:rPr>
              <w:t>No direct financial implications.</w:t>
            </w:r>
          </w:p>
          <w:p w14:paraId="6D445AD6" w14:textId="77777777" w:rsidR="00F5324A" w:rsidRPr="00FA0CA9" w:rsidRDefault="00F5324A" w:rsidP="00F5324A">
            <w:pPr>
              <w:ind w:right="96"/>
              <w:rPr>
                <w:rFonts w:ascii="Arial" w:hAnsi="Arial" w:cs="Arial"/>
                <w:color w:val="FF0000"/>
                <w:sz w:val="24"/>
                <w:szCs w:val="24"/>
              </w:rPr>
            </w:pPr>
          </w:p>
        </w:tc>
      </w:tr>
      <w:tr w:rsidR="00F5324A" w:rsidRPr="00BC241D" w14:paraId="4B366699" w14:textId="77777777" w:rsidTr="00CD7AA5">
        <w:tc>
          <w:tcPr>
            <w:tcW w:w="9245" w:type="dxa"/>
            <w:gridSpan w:val="4"/>
            <w:shd w:val="clear" w:color="auto" w:fill="D5DCE4" w:themeFill="text2" w:themeFillTint="33"/>
          </w:tcPr>
          <w:p w14:paraId="0EA0D5C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5721F5E" w14:textId="77777777" w:rsidTr="00C95B3C">
        <w:tc>
          <w:tcPr>
            <w:tcW w:w="9245" w:type="dxa"/>
            <w:gridSpan w:val="4"/>
          </w:tcPr>
          <w:p w14:paraId="010AC89D" w14:textId="77777777" w:rsidR="00653AEC" w:rsidRPr="009B7686" w:rsidRDefault="009B7686" w:rsidP="00653AEC">
            <w:pPr>
              <w:ind w:right="96"/>
              <w:rPr>
                <w:rFonts w:ascii="Arial" w:hAnsi="Arial" w:cs="Arial"/>
                <w:color w:val="000000" w:themeColor="text1"/>
                <w:sz w:val="24"/>
                <w:szCs w:val="24"/>
              </w:rPr>
            </w:pPr>
            <w:r>
              <w:rPr>
                <w:rFonts w:ascii="Arial" w:hAnsi="Arial" w:cs="Arial"/>
                <w:color w:val="000000" w:themeColor="text1"/>
                <w:sz w:val="24"/>
                <w:szCs w:val="24"/>
              </w:rPr>
              <w:t>Production and publication of an annual quality report is a legal requirement under the Duty of Quality.</w:t>
            </w:r>
          </w:p>
          <w:p w14:paraId="15BED806" w14:textId="77777777" w:rsidR="00F5324A" w:rsidRPr="00FA0CA9" w:rsidRDefault="00F5324A" w:rsidP="00F5324A">
            <w:pPr>
              <w:ind w:right="96"/>
              <w:rPr>
                <w:rFonts w:ascii="Arial" w:hAnsi="Arial" w:cs="Arial"/>
                <w:color w:val="FF0000"/>
                <w:sz w:val="24"/>
                <w:szCs w:val="24"/>
              </w:rPr>
            </w:pPr>
          </w:p>
        </w:tc>
      </w:tr>
      <w:tr w:rsidR="00F5324A" w:rsidRPr="00DA76AD" w14:paraId="6DD45FF4" w14:textId="77777777" w:rsidTr="00CD7AA5">
        <w:tc>
          <w:tcPr>
            <w:tcW w:w="9245" w:type="dxa"/>
            <w:gridSpan w:val="4"/>
            <w:shd w:val="clear" w:color="auto" w:fill="D5DCE4" w:themeFill="text2" w:themeFillTint="33"/>
          </w:tcPr>
          <w:p w14:paraId="162A3F8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151AC87" w14:textId="77777777" w:rsidTr="00C95B3C">
        <w:tc>
          <w:tcPr>
            <w:tcW w:w="9245" w:type="dxa"/>
            <w:gridSpan w:val="4"/>
          </w:tcPr>
          <w:p w14:paraId="07721725" w14:textId="77777777" w:rsidR="00653AEC" w:rsidRPr="009B7686" w:rsidRDefault="009B7686" w:rsidP="00653AEC">
            <w:pPr>
              <w:ind w:right="96"/>
              <w:rPr>
                <w:rFonts w:ascii="Arial" w:hAnsi="Arial" w:cs="Arial"/>
                <w:color w:val="000000" w:themeColor="text1"/>
                <w:sz w:val="24"/>
                <w:szCs w:val="24"/>
              </w:rPr>
            </w:pPr>
            <w:r>
              <w:rPr>
                <w:rFonts w:ascii="Arial" w:hAnsi="Arial" w:cs="Arial"/>
                <w:color w:val="000000" w:themeColor="text1"/>
                <w:sz w:val="24"/>
                <w:szCs w:val="24"/>
              </w:rPr>
              <w:t>No direct staffing implications.</w:t>
            </w:r>
          </w:p>
          <w:p w14:paraId="3EEE9187" w14:textId="77777777" w:rsidR="00F5324A" w:rsidRPr="00FA0CA9" w:rsidRDefault="00F5324A" w:rsidP="00762BBE">
            <w:pPr>
              <w:ind w:right="96"/>
              <w:rPr>
                <w:rFonts w:ascii="Arial" w:hAnsi="Arial" w:cs="Arial"/>
                <w:color w:val="FF0000"/>
                <w:sz w:val="24"/>
                <w:szCs w:val="24"/>
              </w:rPr>
            </w:pPr>
          </w:p>
        </w:tc>
      </w:tr>
      <w:tr w:rsidR="00F5324A" w:rsidRPr="00034194" w14:paraId="6863BE7A" w14:textId="77777777" w:rsidTr="00CD7AA5">
        <w:tc>
          <w:tcPr>
            <w:tcW w:w="9245" w:type="dxa"/>
            <w:gridSpan w:val="4"/>
            <w:shd w:val="clear" w:color="auto" w:fill="D5DCE4" w:themeFill="text2" w:themeFillTint="33"/>
          </w:tcPr>
          <w:p w14:paraId="155491A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031EEE6" w14:textId="77777777" w:rsidTr="00C95B3C">
        <w:tc>
          <w:tcPr>
            <w:tcW w:w="9245" w:type="dxa"/>
            <w:gridSpan w:val="4"/>
          </w:tcPr>
          <w:p w14:paraId="558F4B3A" w14:textId="77777777" w:rsidR="00653AEC" w:rsidRPr="009B7686" w:rsidRDefault="009B7686" w:rsidP="00653AEC">
            <w:pPr>
              <w:ind w:right="96"/>
              <w:rPr>
                <w:rFonts w:ascii="Arial" w:hAnsi="Arial" w:cs="Arial"/>
                <w:color w:val="000000" w:themeColor="text1"/>
                <w:sz w:val="24"/>
                <w:szCs w:val="24"/>
              </w:rPr>
            </w:pPr>
            <w:r>
              <w:rPr>
                <w:rFonts w:ascii="Arial" w:hAnsi="Arial" w:cs="Arial"/>
                <w:color w:val="000000" w:themeColor="text1"/>
                <w:sz w:val="24"/>
                <w:szCs w:val="24"/>
              </w:rPr>
              <w:t>Our vision for quality is a long term one, involving local communities and an inter-generational approach to improving outcomes for our patients.</w:t>
            </w:r>
          </w:p>
          <w:p w14:paraId="7545C20A" w14:textId="77777777" w:rsidR="00F5324A" w:rsidRPr="00FA0CA9" w:rsidRDefault="00F5324A" w:rsidP="00F5324A">
            <w:pPr>
              <w:ind w:right="96"/>
              <w:rPr>
                <w:rFonts w:ascii="Arial" w:hAnsi="Arial" w:cs="Arial"/>
                <w:color w:val="FF0000"/>
                <w:sz w:val="24"/>
                <w:szCs w:val="24"/>
              </w:rPr>
            </w:pPr>
          </w:p>
        </w:tc>
      </w:tr>
      <w:tr w:rsidR="00653AEC" w:rsidRPr="00034194" w14:paraId="65F7DCBC" w14:textId="77777777" w:rsidTr="00C95B3C">
        <w:tc>
          <w:tcPr>
            <w:tcW w:w="2470" w:type="dxa"/>
            <w:gridSpan w:val="2"/>
          </w:tcPr>
          <w:p w14:paraId="66A6AB5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092FBC" w14:textId="77777777" w:rsidR="00653AEC" w:rsidRPr="009B7686" w:rsidRDefault="003525ED" w:rsidP="00653AEC">
            <w:pPr>
              <w:ind w:right="96"/>
              <w:rPr>
                <w:rFonts w:ascii="Arial" w:hAnsi="Arial" w:cs="Arial"/>
                <w:color w:val="000000" w:themeColor="text1"/>
                <w:sz w:val="24"/>
                <w:szCs w:val="24"/>
              </w:rPr>
            </w:pPr>
            <w:r>
              <w:rPr>
                <w:rFonts w:ascii="Arial" w:hAnsi="Arial" w:cs="Arial"/>
                <w:color w:val="000000" w:themeColor="text1"/>
                <w:sz w:val="24"/>
                <w:szCs w:val="24"/>
              </w:rPr>
              <w:t xml:space="preserve">Approved by </w:t>
            </w:r>
            <w:r w:rsidR="009B7686" w:rsidRPr="009B7686">
              <w:rPr>
                <w:rFonts w:ascii="Arial" w:hAnsi="Arial" w:cs="Arial"/>
                <w:color w:val="000000" w:themeColor="text1"/>
                <w:sz w:val="24"/>
                <w:szCs w:val="24"/>
              </w:rPr>
              <w:t>Management Board August 7</w:t>
            </w:r>
            <w:r w:rsidR="009B7686" w:rsidRPr="009B7686">
              <w:rPr>
                <w:rFonts w:ascii="Arial" w:hAnsi="Arial" w:cs="Arial"/>
                <w:color w:val="000000" w:themeColor="text1"/>
                <w:sz w:val="24"/>
                <w:szCs w:val="24"/>
                <w:vertAlign w:val="superscript"/>
              </w:rPr>
              <w:t>th</w:t>
            </w:r>
            <w:r w:rsidR="009B7686" w:rsidRPr="009B7686">
              <w:rPr>
                <w:rFonts w:ascii="Arial" w:hAnsi="Arial" w:cs="Arial"/>
                <w:color w:val="000000" w:themeColor="text1"/>
                <w:sz w:val="24"/>
                <w:szCs w:val="24"/>
              </w:rPr>
              <w:t xml:space="preserve"> 2024</w:t>
            </w:r>
          </w:p>
          <w:p w14:paraId="3278F911" w14:textId="77777777" w:rsidR="00653AEC" w:rsidRPr="009B7686" w:rsidRDefault="00653AEC" w:rsidP="00653AEC">
            <w:pPr>
              <w:ind w:right="96"/>
              <w:rPr>
                <w:rFonts w:ascii="Arial" w:hAnsi="Arial" w:cs="Arial"/>
                <w:color w:val="000000" w:themeColor="text1"/>
                <w:sz w:val="24"/>
                <w:szCs w:val="24"/>
              </w:rPr>
            </w:pPr>
          </w:p>
        </w:tc>
      </w:tr>
      <w:tr w:rsidR="00653AEC" w:rsidRPr="00034194" w14:paraId="2A90AAB5" w14:textId="77777777" w:rsidTr="00C95B3C">
        <w:tc>
          <w:tcPr>
            <w:tcW w:w="2470" w:type="dxa"/>
            <w:gridSpan w:val="2"/>
          </w:tcPr>
          <w:p w14:paraId="70DC1726"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670FA80" w14:textId="77777777" w:rsidR="00653AEC" w:rsidRPr="009B7686" w:rsidRDefault="009B7686" w:rsidP="00653AEC">
            <w:pPr>
              <w:ind w:right="96"/>
              <w:rPr>
                <w:rFonts w:ascii="Arial" w:hAnsi="Arial" w:cs="Arial"/>
                <w:color w:val="000000" w:themeColor="text1"/>
                <w:sz w:val="24"/>
                <w:szCs w:val="24"/>
              </w:rPr>
            </w:pPr>
            <w:r w:rsidRPr="009B7686">
              <w:rPr>
                <w:rFonts w:ascii="Arial" w:hAnsi="Arial" w:cs="Arial"/>
                <w:color w:val="000000" w:themeColor="text1"/>
                <w:sz w:val="24"/>
                <w:szCs w:val="24"/>
              </w:rPr>
              <w:t>Draft Annual Quality Report</w:t>
            </w:r>
          </w:p>
          <w:p w14:paraId="7746D757" w14:textId="77777777" w:rsidR="00653AEC" w:rsidRPr="009B7686" w:rsidRDefault="00653AEC" w:rsidP="00653AEC">
            <w:pPr>
              <w:ind w:right="96"/>
              <w:rPr>
                <w:rFonts w:ascii="Arial" w:hAnsi="Arial" w:cs="Arial"/>
                <w:color w:val="000000" w:themeColor="text1"/>
                <w:sz w:val="24"/>
                <w:szCs w:val="24"/>
              </w:rPr>
            </w:pPr>
          </w:p>
          <w:p w14:paraId="73C01273" w14:textId="77777777" w:rsidR="00653AEC" w:rsidRPr="009B7686" w:rsidRDefault="00653AEC" w:rsidP="00653AEC">
            <w:pPr>
              <w:ind w:right="96"/>
              <w:rPr>
                <w:rFonts w:ascii="Arial" w:hAnsi="Arial" w:cs="Arial"/>
                <w:color w:val="000000" w:themeColor="text1"/>
                <w:sz w:val="24"/>
                <w:szCs w:val="24"/>
              </w:rPr>
            </w:pPr>
          </w:p>
        </w:tc>
      </w:tr>
    </w:tbl>
    <w:p w14:paraId="0AF1AF02"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7A248" w14:textId="77777777" w:rsidR="00D55F72" w:rsidRDefault="00D55F72" w:rsidP="00C107F2">
      <w:pPr>
        <w:spacing w:after="0" w:line="240" w:lineRule="auto"/>
      </w:pPr>
      <w:r>
        <w:separator/>
      </w:r>
    </w:p>
  </w:endnote>
  <w:endnote w:type="continuationSeparator" w:id="0">
    <w:p w14:paraId="32956F21" w14:textId="77777777" w:rsidR="00D55F72" w:rsidRDefault="00D55F7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CF490" w14:textId="77777777" w:rsidR="007D4602" w:rsidRDefault="007D46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1ECDF0E1" w14:textId="7777777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26C170B5" wp14:editId="660DA29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3525ED">
          <w:rPr>
            <w:noProof/>
          </w:rPr>
          <w:t>5</w:t>
        </w:r>
        <w:r>
          <w:fldChar w:fldCharType="end"/>
        </w:r>
      </w:p>
    </w:sdtContent>
  </w:sdt>
  <w:p w14:paraId="5D9E9C30" w14:textId="7FFAEE45" w:rsidR="003324CB" w:rsidRDefault="007D4602" w:rsidP="000E130E">
    <w:pPr>
      <w:pStyle w:val="Footer"/>
      <w:jc w:val="center"/>
    </w:pPr>
    <w:r>
      <w:t>Quality and Safety Committee – Tuesday, 24</w:t>
    </w:r>
    <w:r w:rsidRPr="007D4602">
      <w:rPr>
        <w:vertAlign w:val="superscript"/>
      </w:rPr>
      <w:t>th</w:t>
    </w:r>
    <w:r>
      <w:t xml:space="preserve"> September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5CA61" w14:textId="77777777" w:rsidR="007D4602" w:rsidRDefault="007D46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D39D9D" w14:textId="77777777" w:rsidR="00D55F72" w:rsidRDefault="00D55F72" w:rsidP="00C107F2">
      <w:pPr>
        <w:spacing w:after="0" w:line="240" w:lineRule="auto"/>
      </w:pPr>
      <w:r>
        <w:separator/>
      </w:r>
    </w:p>
  </w:footnote>
  <w:footnote w:type="continuationSeparator" w:id="0">
    <w:p w14:paraId="7BA80393" w14:textId="77777777" w:rsidR="00D55F72" w:rsidRDefault="00D55F7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EDB8A" w14:textId="77777777" w:rsidR="007D4602" w:rsidRDefault="007D46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B28A8" w14:textId="77777777" w:rsidR="00767E3E" w:rsidRDefault="00CA6D65">
    <w:pPr>
      <w:pStyle w:val="Header"/>
    </w:pPr>
    <w:r>
      <w:rPr>
        <w:noProof/>
        <w:lang w:eastAsia="en-GB"/>
      </w:rPr>
      <w:drawing>
        <wp:anchor distT="0" distB="0" distL="114300" distR="114300" simplePos="0" relativeHeight="251659264" behindDoc="1" locked="0" layoutInCell="1" allowOverlap="1" wp14:anchorId="40BE4E50" wp14:editId="5FCF1765">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EB66C" w14:textId="77777777" w:rsidR="007D4602" w:rsidRDefault="007D46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3D4461"/>
    <w:multiLevelType w:val="hybridMultilevel"/>
    <w:tmpl w:val="F008EAC6"/>
    <w:lvl w:ilvl="0" w:tplc="C48008D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314212"/>
    <w:multiLevelType w:val="hybridMultilevel"/>
    <w:tmpl w:val="DC5669EA"/>
    <w:lvl w:ilvl="0" w:tplc="C48008D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A96BF6"/>
    <w:multiLevelType w:val="hybridMultilevel"/>
    <w:tmpl w:val="2A0EA934"/>
    <w:lvl w:ilvl="0" w:tplc="8EE2FAD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CAB375C"/>
    <w:multiLevelType w:val="hybridMultilevel"/>
    <w:tmpl w:val="E94EEF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7B63532"/>
    <w:multiLevelType w:val="hybridMultilevel"/>
    <w:tmpl w:val="DDD00AA8"/>
    <w:lvl w:ilvl="0" w:tplc="C48008D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D96C90"/>
    <w:multiLevelType w:val="hybridMultilevel"/>
    <w:tmpl w:val="53D22A96"/>
    <w:lvl w:ilvl="0" w:tplc="C48008D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B027AEB"/>
    <w:multiLevelType w:val="hybridMultilevel"/>
    <w:tmpl w:val="A0AC5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EF8012F"/>
    <w:multiLevelType w:val="hybridMultilevel"/>
    <w:tmpl w:val="50B8339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8" w15:restartNumberingAfterBreak="0">
    <w:nsid w:val="7F721905"/>
    <w:multiLevelType w:val="hybridMultilevel"/>
    <w:tmpl w:val="0D26AA14"/>
    <w:lvl w:ilvl="0" w:tplc="C48008D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7"/>
  </w:num>
  <w:num w:numId="4">
    <w:abstractNumId w:val="5"/>
  </w:num>
  <w:num w:numId="5">
    <w:abstractNumId w:val="3"/>
  </w:num>
  <w:num w:numId="6">
    <w:abstractNumId w:val="16"/>
  </w:num>
  <w:num w:numId="7">
    <w:abstractNumId w:val="17"/>
  </w:num>
  <w:num w:numId="8">
    <w:abstractNumId w:val="11"/>
  </w:num>
  <w:num w:numId="9">
    <w:abstractNumId w:val="12"/>
  </w:num>
  <w:num w:numId="10">
    <w:abstractNumId w:val="15"/>
  </w:num>
  <w:num w:numId="11">
    <w:abstractNumId w:val="13"/>
  </w:num>
  <w:num w:numId="12">
    <w:abstractNumId w:val="4"/>
  </w:num>
  <w:num w:numId="13">
    <w:abstractNumId w:val="14"/>
  </w:num>
  <w:num w:numId="14">
    <w:abstractNumId w:val="6"/>
  </w:num>
  <w:num w:numId="15">
    <w:abstractNumId w:val="18"/>
  </w:num>
  <w:num w:numId="16">
    <w:abstractNumId w:val="9"/>
  </w:num>
  <w:num w:numId="17">
    <w:abstractNumId w:val="1"/>
  </w:num>
  <w:num w:numId="18">
    <w:abstractNumId w:val="10"/>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7E93"/>
    <w:rsid w:val="00083F55"/>
    <w:rsid w:val="00083FC0"/>
    <w:rsid w:val="000E130E"/>
    <w:rsid w:val="000F361B"/>
    <w:rsid w:val="000F4475"/>
    <w:rsid w:val="00133EA1"/>
    <w:rsid w:val="0016096B"/>
    <w:rsid w:val="001D76D6"/>
    <w:rsid w:val="0020539A"/>
    <w:rsid w:val="00233330"/>
    <w:rsid w:val="00241662"/>
    <w:rsid w:val="002950FF"/>
    <w:rsid w:val="00296CD9"/>
    <w:rsid w:val="002B7C9A"/>
    <w:rsid w:val="002C3DD6"/>
    <w:rsid w:val="002E5592"/>
    <w:rsid w:val="0032747D"/>
    <w:rsid w:val="003324CB"/>
    <w:rsid w:val="003525ED"/>
    <w:rsid w:val="003C0FF8"/>
    <w:rsid w:val="003F6B4D"/>
    <w:rsid w:val="00414894"/>
    <w:rsid w:val="00461835"/>
    <w:rsid w:val="0052297E"/>
    <w:rsid w:val="00580B85"/>
    <w:rsid w:val="00585277"/>
    <w:rsid w:val="005D1652"/>
    <w:rsid w:val="00653AEC"/>
    <w:rsid w:val="00655190"/>
    <w:rsid w:val="00656C40"/>
    <w:rsid w:val="00662218"/>
    <w:rsid w:val="00685AE0"/>
    <w:rsid w:val="006D1998"/>
    <w:rsid w:val="00703D77"/>
    <w:rsid w:val="00711095"/>
    <w:rsid w:val="0072604C"/>
    <w:rsid w:val="007551C5"/>
    <w:rsid w:val="00762BBE"/>
    <w:rsid w:val="00767E3E"/>
    <w:rsid w:val="007D4602"/>
    <w:rsid w:val="007D563A"/>
    <w:rsid w:val="007E4AB5"/>
    <w:rsid w:val="008C15D9"/>
    <w:rsid w:val="008C39CC"/>
    <w:rsid w:val="008D0747"/>
    <w:rsid w:val="00904BE0"/>
    <w:rsid w:val="009112DC"/>
    <w:rsid w:val="009B7686"/>
    <w:rsid w:val="009E6D71"/>
    <w:rsid w:val="009E7AF7"/>
    <w:rsid w:val="00A6606C"/>
    <w:rsid w:val="00AA0869"/>
    <w:rsid w:val="00AD064D"/>
    <w:rsid w:val="00B35ECC"/>
    <w:rsid w:val="00B848F9"/>
    <w:rsid w:val="00BA2507"/>
    <w:rsid w:val="00BC241D"/>
    <w:rsid w:val="00BD3270"/>
    <w:rsid w:val="00C107F2"/>
    <w:rsid w:val="00C33A04"/>
    <w:rsid w:val="00C34522"/>
    <w:rsid w:val="00C95B3C"/>
    <w:rsid w:val="00CA6D65"/>
    <w:rsid w:val="00CD7AA5"/>
    <w:rsid w:val="00D55F72"/>
    <w:rsid w:val="00DA76AD"/>
    <w:rsid w:val="00E242E5"/>
    <w:rsid w:val="00EF31AD"/>
    <w:rsid w:val="00F0518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D97756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930b89e9fc5fd6a7fcd4585bc88cfe3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355ca2bf5bb67fba1ebf6a6066f01a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activity" ma:index="2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3D43DF-CA24-4AEC-8CAB-2818ECF3CD3A}">
  <ds:schemaRefs>
    <ds:schemaRef ds:uri="http://purl.org/dc/dcmitype/"/>
    <ds:schemaRef ds:uri="http://www.w3.org/XML/1998/namespace"/>
    <ds:schemaRef ds:uri="http://schemas.microsoft.com/office/2006/documentManagement/types"/>
    <ds:schemaRef ds:uri="http://purl.org/dc/elements/1.1/"/>
    <ds:schemaRef ds:uri="2795bbee-07b4-4e79-98d8-0419d9871cad"/>
    <ds:schemaRef ds:uri="258d5018-feb4-45ec-8043-ac7152467c64"/>
    <ds:schemaRef ds:uri="http://schemas.openxmlformats.org/package/2006/metadata/core-properties"/>
    <ds:schemaRef ds:uri="http://schemas.microsoft.com/office/infopath/2007/PartnerControl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59FA68BC-FEC8-4805-88FD-589AE76D69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93C10C-DB45-42BE-A2F5-3431C4D6D5C3}">
  <ds:schemaRefs>
    <ds:schemaRef ds:uri="http://schemas.openxmlformats.org/officeDocument/2006/bibliography"/>
  </ds:schemaRefs>
</ds:datastoreItem>
</file>

<file path=customXml/itemProps4.xml><?xml version="1.0" encoding="utf-8"?>
<ds:datastoreItem xmlns:ds="http://schemas.openxmlformats.org/officeDocument/2006/customXml" ds:itemID="{163E5207-C7E7-4845-9DB6-7FC36922BCC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1420</Words>
  <Characters>8100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2024-08-23T13:22:00Z</dcterms:created>
  <dcterms:modified xsi:type="dcterms:W3CDTF">2024-09-11T11:16:00Z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