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1A041D" w14:textId="77777777" w:rsidR="00F06C4F" w:rsidRDefault="00524E9B" w:rsidP="00524E9B">
      <w:pPr>
        <w:jc w:val="center"/>
      </w:pPr>
      <w:r w:rsidRPr="0013098A">
        <w:rPr>
          <w:noProof/>
          <w:lang w:eastAsia="en-GB"/>
        </w:rPr>
        <w:drawing>
          <wp:inline distT="0" distB="0" distL="0" distR="0" wp14:anchorId="5A466C40" wp14:editId="5AB3C3A4">
            <wp:extent cx="4352925" cy="1114425"/>
            <wp:effectExtent l="0" t="0" r="9525" b="952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52925" cy="1114425"/>
                    </a:xfrm>
                    <a:prstGeom prst="rect">
                      <a:avLst/>
                    </a:prstGeom>
                    <a:noFill/>
                    <a:ln>
                      <a:noFill/>
                    </a:ln>
                  </pic:spPr>
                </pic:pic>
              </a:graphicData>
            </a:graphic>
          </wp:inline>
        </w:drawing>
      </w:r>
    </w:p>
    <w:p w14:paraId="6C1CBAAD" w14:textId="77777777" w:rsidR="00524E9B" w:rsidRDefault="00524E9B" w:rsidP="00524E9B">
      <w:pPr>
        <w:jc w:val="center"/>
        <w:rPr>
          <w:rFonts w:ascii="Arial" w:hAnsi="Arial" w:cs="Arial"/>
          <w:b/>
          <w:sz w:val="48"/>
          <w:szCs w:val="48"/>
        </w:rPr>
      </w:pPr>
      <w:r w:rsidRPr="00524E9B">
        <w:rPr>
          <w:rFonts w:ascii="Arial" w:hAnsi="Arial" w:cs="Arial"/>
          <w:b/>
          <w:sz w:val="48"/>
          <w:szCs w:val="48"/>
        </w:rPr>
        <w:t>Health and Safety Policy</w:t>
      </w:r>
    </w:p>
    <w:p w14:paraId="25327F80" w14:textId="77777777" w:rsidR="00524E9B" w:rsidRDefault="00524E9B" w:rsidP="00524E9B">
      <w:pPr>
        <w:jc w:val="center"/>
        <w:rPr>
          <w:rFonts w:ascii="Arial" w:hAnsi="Arial" w:cs="Arial"/>
          <w:b/>
          <w:sz w:val="24"/>
          <w:szCs w:val="24"/>
        </w:rPr>
      </w:pPr>
    </w:p>
    <w:p w14:paraId="1D5226B2" w14:textId="77777777" w:rsidR="00524E9B" w:rsidRPr="00524E9B" w:rsidRDefault="00524E9B" w:rsidP="00524E9B">
      <w:pPr>
        <w:ind w:left="1440" w:firstLine="720"/>
        <w:rPr>
          <w:rFonts w:ascii="Arial" w:hAnsi="Arial" w:cs="Arial"/>
          <w:sz w:val="24"/>
          <w:szCs w:val="24"/>
        </w:rPr>
      </w:pPr>
      <w:r w:rsidRPr="00524E9B">
        <w:rPr>
          <w:rFonts w:ascii="Arial" w:hAnsi="Arial" w:cs="Arial"/>
          <w:sz w:val="24"/>
          <w:szCs w:val="24"/>
        </w:rPr>
        <w:t>Document Author: Assistant Director of Health and safety</w:t>
      </w:r>
    </w:p>
    <w:p w14:paraId="73A3424B" w14:textId="77777777" w:rsidR="00524E9B" w:rsidRPr="00524E9B" w:rsidRDefault="00524E9B" w:rsidP="00524E9B">
      <w:pPr>
        <w:rPr>
          <w:rFonts w:ascii="Arial" w:hAnsi="Arial" w:cs="Arial"/>
          <w:sz w:val="24"/>
          <w:szCs w:val="24"/>
        </w:rPr>
      </w:pPr>
      <w:r w:rsidRPr="00524E9B">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524E9B">
        <w:rPr>
          <w:rFonts w:ascii="Arial" w:hAnsi="Arial" w:cs="Arial"/>
          <w:sz w:val="24"/>
          <w:szCs w:val="24"/>
        </w:rPr>
        <w:t xml:space="preserve">Approved by: </w:t>
      </w:r>
      <w:r w:rsidRPr="00524E9B">
        <w:rPr>
          <w:rFonts w:ascii="Arial" w:hAnsi="Arial" w:cs="Arial"/>
          <w:sz w:val="24"/>
          <w:szCs w:val="24"/>
          <w:highlight w:val="yellow"/>
        </w:rPr>
        <w:t>Quality</w:t>
      </w:r>
      <w:r w:rsidRPr="00524E9B">
        <w:rPr>
          <w:rFonts w:ascii="Arial" w:hAnsi="Arial" w:cs="Arial"/>
          <w:sz w:val="24"/>
          <w:szCs w:val="24"/>
        </w:rPr>
        <w:t xml:space="preserve"> &amp; Safety Committee</w:t>
      </w:r>
    </w:p>
    <w:p w14:paraId="593329F6" w14:textId="77777777" w:rsidR="00524E9B" w:rsidRPr="00524E9B" w:rsidRDefault="00524E9B" w:rsidP="00524E9B">
      <w:pPr>
        <w:rPr>
          <w:rFonts w:ascii="Arial" w:hAnsi="Arial" w:cs="Arial"/>
          <w:sz w:val="24"/>
          <w:szCs w:val="24"/>
        </w:rPr>
      </w:pPr>
      <w:r w:rsidRPr="00524E9B">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524E9B">
        <w:rPr>
          <w:rFonts w:ascii="Arial" w:hAnsi="Arial" w:cs="Arial"/>
          <w:sz w:val="24"/>
          <w:szCs w:val="24"/>
        </w:rPr>
        <w:t>Approval Date: October 2019 V.01</w:t>
      </w:r>
    </w:p>
    <w:p w14:paraId="1ADD9FCE" w14:textId="77777777" w:rsidR="00524E9B" w:rsidRPr="00524E9B" w:rsidRDefault="00524E9B" w:rsidP="00524E9B">
      <w:pPr>
        <w:rPr>
          <w:rFonts w:ascii="Arial" w:hAnsi="Arial" w:cs="Arial"/>
          <w:sz w:val="24"/>
          <w:szCs w:val="24"/>
        </w:rPr>
      </w:pPr>
      <w:r w:rsidRPr="00524E9B">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524E9B">
        <w:rPr>
          <w:rFonts w:ascii="Arial" w:hAnsi="Arial" w:cs="Arial"/>
          <w:sz w:val="24"/>
          <w:szCs w:val="24"/>
        </w:rPr>
        <w:t>Review Date: October 2023 V 04</w:t>
      </w:r>
    </w:p>
    <w:p w14:paraId="434868B8" w14:textId="77777777" w:rsidR="00524E9B" w:rsidRPr="00524E9B" w:rsidRDefault="00524E9B" w:rsidP="00524E9B">
      <w:pPr>
        <w:rPr>
          <w:rFonts w:ascii="Arial" w:hAnsi="Arial" w:cs="Arial"/>
          <w:sz w:val="24"/>
          <w:szCs w:val="24"/>
        </w:rPr>
      </w:pPr>
      <w:r w:rsidRPr="00524E9B">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524E9B">
        <w:rPr>
          <w:rFonts w:ascii="Arial" w:hAnsi="Arial" w:cs="Arial"/>
          <w:sz w:val="24"/>
          <w:szCs w:val="24"/>
        </w:rPr>
        <w:t>Next Review Date: October 2026</w:t>
      </w:r>
    </w:p>
    <w:p w14:paraId="4BE62E3D" w14:textId="77777777" w:rsidR="00524E9B" w:rsidRDefault="00524E9B" w:rsidP="00524E9B">
      <w:pPr>
        <w:rPr>
          <w:rFonts w:ascii="Arial" w:hAnsi="Arial" w:cs="Arial"/>
          <w:sz w:val="24"/>
          <w:szCs w:val="24"/>
        </w:rPr>
      </w:pPr>
      <w:r w:rsidRPr="00524E9B">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524E9B">
        <w:rPr>
          <w:rFonts w:ascii="Arial" w:hAnsi="Arial" w:cs="Arial"/>
          <w:sz w:val="24"/>
          <w:szCs w:val="24"/>
        </w:rPr>
        <w:t>Document No: HB117</w:t>
      </w:r>
    </w:p>
    <w:p w14:paraId="5888BA5E" w14:textId="77777777" w:rsidR="00524E9B" w:rsidRDefault="00524E9B" w:rsidP="00524E9B">
      <w:pPr>
        <w:jc w:val="center"/>
        <w:rPr>
          <w:rFonts w:ascii="Arial" w:hAnsi="Arial" w:cs="Arial"/>
          <w:sz w:val="24"/>
          <w:szCs w:val="24"/>
        </w:rPr>
      </w:pPr>
    </w:p>
    <w:p w14:paraId="10628AAF" w14:textId="77777777" w:rsidR="00524E9B" w:rsidRPr="00524E9B" w:rsidRDefault="00524E9B" w:rsidP="00524E9B">
      <w:pPr>
        <w:rPr>
          <w:rFonts w:ascii="Arial" w:hAnsi="Arial" w:cs="Arial"/>
          <w:sz w:val="24"/>
          <w:szCs w:val="24"/>
        </w:rPr>
      </w:pPr>
      <w:r w:rsidRPr="00524E9B">
        <w:rPr>
          <w:rFonts w:ascii="Arial" w:hAnsi="Arial" w:cs="Arial"/>
          <w:sz w:val="24"/>
          <w:szCs w:val="24"/>
        </w:rPr>
        <w:t>This policy has been updated to capture recommendations from internal audit report in September 2022 and governance structural changes from June 2023.</w:t>
      </w:r>
    </w:p>
    <w:p w14:paraId="2F6F0995" w14:textId="77777777" w:rsidR="00524E9B" w:rsidRDefault="00524E9B" w:rsidP="00524E9B">
      <w:pPr>
        <w:rPr>
          <w:rFonts w:ascii="Arial" w:hAnsi="Arial" w:cs="Arial"/>
          <w:sz w:val="24"/>
          <w:szCs w:val="24"/>
        </w:rPr>
      </w:pPr>
    </w:p>
    <w:p w14:paraId="51CF60D6" w14:textId="77777777" w:rsidR="00524E9B" w:rsidRPr="00524E9B" w:rsidRDefault="00524E9B" w:rsidP="00524E9B">
      <w:pPr>
        <w:rPr>
          <w:rFonts w:ascii="Arial" w:hAnsi="Arial" w:cs="Arial"/>
          <w:sz w:val="24"/>
          <w:szCs w:val="24"/>
        </w:rPr>
      </w:pPr>
      <w:r w:rsidRPr="00524E9B">
        <w:rPr>
          <w:rFonts w:ascii="Arial" w:hAnsi="Arial" w:cs="Arial"/>
          <w:sz w:val="24"/>
          <w:szCs w:val="24"/>
        </w:rPr>
        <w:t>This policy has been screened for relevance to equality. No potential negative impact has been identified so a full impact assessment is not required</w:t>
      </w:r>
    </w:p>
    <w:p w14:paraId="1BC2C511" w14:textId="77777777" w:rsidR="00524E9B" w:rsidRDefault="00524E9B" w:rsidP="00524E9B">
      <w:pPr>
        <w:rPr>
          <w:rFonts w:ascii="Arial" w:hAnsi="Arial" w:cs="Arial"/>
          <w:sz w:val="24"/>
          <w:szCs w:val="24"/>
        </w:rPr>
      </w:pPr>
    </w:p>
    <w:p w14:paraId="1A0ED00E" w14:textId="77777777" w:rsidR="00524E9B" w:rsidRDefault="00524E9B" w:rsidP="00524E9B">
      <w:pPr>
        <w:rPr>
          <w:rFonts w:ascii="Arial" w:hAnsi="Arial" w:cs="Arial"/>
          <w:sz w:val="24"/>
          <w:szCs w:val="24"/>
        </w:rPr>
      </w:pPr>
      <w:r w:rsidRPr="00524E9B">
        <w:rPr>
          <w:rFonts w:ascii="Arial" w:hAnsi="Arial" w:cs="Arial"/>
          <w:sz w:val="24"/>
          <w:szCs w:val="24"/>
        </w:rPr>
        <w:t>This document may be made available in alternative formats and other languages, on request, as is reasonably practicable to do.</w:t>
      </w:r>
    </w:p>
    <w:p w14:paraId="45506960" w14:textId="77777777" w:rsidR="00524E9B" w:rsidRDefault="00524E9B" w:rsidP="00524E9B">
      <w:pPr>
        <w:rPr>
          <w:rFonts w:ascii="Arial" w:hAnsi="Arial" w:cs="Arial"/>
          <w:sz w:val="24"/>
          <w:szCs w:val="24"/>
        </w:rPr>
      </w:pPr>
    </w:p>
    <w:p w14:paraId="38E75BDF" w14:textId="77777777" w:rsidR="00524E9B" w:rsidRDefault="00524E9B" w:rsidP="00524E9B">
      <w:pPr>
        <w:rPr>
          <w:rFonts w:ascii="Arial" w:hAnsi="Arial" w:cs="Arial"/>
          <w:sz w:val="24"/>
          <w:szCs w:val="24"/>
        </w:rPr>
      </w:pPr>
    </w:p>
    <w:p w14:paraId="1EBC453E" w14:textId="77777777" w:rsidR="00524E9B" w:rsidRDefault="00524E9B" w:rsidP="00524E9B">
      <w:pPr>
        <w:rPr>
          <w:rFonts w:ascii="Arial" w:hAnsi="Arial" w:cs="Arial"/>
          <w:sz w:val="24"/>
          <w:szCs w:val="24"/>
        </w:rPr>
      </w:pPr>
    </w:p>
    <w:p w14:paraId="37B91D16" w14:textId="77777777" w:rsidR="00524E9B" w:rsidRDefault="00524E9B" w:rsidP="00524E9B">
      <w:pPr>
        <w:rPr>
          <w:rFonts w:ascii="Arial" w:hAnsi="Arial" w:cs="Arial"/>
          <w:sz w:val="24"/>
          <w:szCs w:val="24"/>
        </w:rPr>
      </w:pPr>
    </w:p>
    <w:p w14:paraId="539DAC5C" w14:textId="77777777" w:rsidR="00524E9B" w:rsidRDefault="00524E9B" w:rsidP="00524E9B">
      <w:pPr>
        <w:rPr>
          <w:rFonts w:ascii="Arial" w:hAnsi="Arial" w:cs="Arial"/>
          <w:sz w:val="24"/>
          <w:szCs w:val="24"/>
        </w:rPr>
      </w:pPr>
    </w:p>
    <w:p w14:paraId="62EA1751" w14:textId="77777777" w:rsidR="00524E9B" w:rsidRDefault="00524E9B" w:rsidP="00524E9B">
      <w:pPr>
        <w:rPr>
          <w:rFonts w:ascii="Arial" w:hAnsi="Arial" w:cs="Arial"/>
          <w:sz w:val="24"/>
          <w:szCs w:val="24"/>
        </w:rPr>
      </w:pPr>
    </w:p>
    <w:p w14:paraId="498D6CB8" w14:textId="77777777" w:rsidR="00524E9B" w:rsidRDefault="00524E9B" w:rsidP="00524E9B">
      <w:pPr>
        <w:rPr>
          <w:rFonts w:ascii="Arial" w:hAnsi="Arial" w:cs="Arial"/>
          <w:sz w:val="24"/>
          <w:szCs w:val="24"/>
        </w:rPr>
      </w:pPr>
    </w:p>
    <w:p w14:paraId="5190B711" w14:textId="77777777" w:rsidR="00524E9B" w:rsidRDefault="00524E9B" w:rsidP="00524E9B">
      <w:pPr>
        <w:rPr>
          <w:rFonts w:ascii="Arial" w:hAnsi="Arial" w:cs="Arial"/>
          <w:sz w:val="24"/>
          <w:szCs w:val="24"/>
        </w:rPr>
      </w:pPr>
    </w:p>
    <w:p w14:paraId="37CBFA6B" w14:textId="77777777" w:rsidR="00524E9B" w:rsidRDefault="00524E9B" w:rsidP="00524E9B">
      <w:pPr>
        <w:rPr>
          <w:rFonts w:ascii="Arial" w:hAnsi="Arial" w:cs="Arial"/>
          <w:sz w:val="24"/>
          <w:szCs w:val="24"/>
        </w:rPr>
      </w:pPr>
    </w:p>
    <w:p w14:paraId="27529C49" w14:textId="77777777" w:rsidR="00524E9B" w:rsidRDefault="00524E9B" w:rsidP="00524E9B">
      <w:pPr>
        <w:rPr>
          <w:rFonts w:ascii="Arial" w:hAnsi="Arial" w:cs="Arial"/>
          <w:sz w:val="24"/>
          <w:szCs w:val="24"/>
        </w:rPr>
      </w:pPr>
    </w:p>
    <w:p w14:paraId="274265F3" w14:textId="77777777" w:rsidR="00524E9B" w:rsidRPr="00524E9B" w:rsidRDefault="00524E9B" w:rsidP="00524E9B">
      <w:pPr>
        <w:jc w:val="center"/>
        <w:rPr>
          <w:rFonts w:ascii="Arial" w:hAnsi="Arial" w:cs="Arial"/>
          <w:sz w:val="24"/>
          <w:szCs w:val="24"/>
          <w:u w:val="single"/>
        </w:rPr>
      </w:pPr>
      <w:r w:rsidRPr="00524E9B">
        <w:rPr>
          <w:rFonts w:ascii="Arial" w:hAnsi="Arial" w:cs="Arial"/>
          <w:sz w:val="24"/>
          <w:szCs w:val="24"/>
          <w:u w:val="single"/>
        </w:rPr>
        <w:lastRenderedPageBreak/>
        <w:t>TABLE OF CONTENTS</w:t>
      </w:r>
    </w:p>
    <w:p w14:paraId="394DF56B" w14:textId="77777777" w:rsidR="00524E9B" w:rsidRDefault="00524E9B" w:rsidP="00524E9B">
      <w:pPr>
        <w:rPr>
          <w:rFonts w:ascii="Arial" w:hAnsi="Arial" w:cs="Arial"/>
          <w:sz w:val="24"/>
          <w:szCs w:val="24"/>
        </w:rPr>
      </w:pPr>
    </w:p>
    <w:p w14:paraId="7ECCD10D" w14:textId="77777777" w:rsidR="00524E9B" w:rsidRDefault="00524E9B" w:rsidP="00524E9B">
      <w:pPr>
        <w:pStyle w:val="ListParagraph"/>
        <w:numPr>
          <w:ilvl w:val="0"/>
          <w:numId w:val="1"/>
        </w:numPr>
        <w:rPr>
          <w:rFonts w:ascii="Arial" w:hAnsi="Arial" w:cs="Arial"/>
          <w:sz w:val="24"/>
          <w:szCs w:val="24"/>
        </w:rPr>
      </w:pPr>
      <w:r>
        <w:rPr>
          <w:rFonts w:ascii="Arial" w:hAnsi="Arial" w:cs="Arial"/>
          <w:sz w:val="24"/>
          <w:szCs w:val="24"/>
        </w:rPr>
        <w:t>STATEMENT OF POLICY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w:t>
      </w:r>
    </w:p>
    <w:p w14:paraId="127CCEFF" w14:textId="77777777" w:rsidR="00524E9B" w:rsidRDefault="00524E9B" w:rsidP="00524E9B">
      <w:pPr>
        <w:pStyle w:val="ListParagraph"/>
        <w:rPr>
          <w:rFonts w:ascii="Arial" w:hAnsi="Arial" w:cs="Arial"/>
          <w:sz w:val="24"/>
          <w:szCs w:val="24"/>
        </w:rPr>
      </w:pPr>
    </w:p>
    <w:p w14:paraId="591DB612" w14:textId="77777777" w:rsidR="00524E9B" w:rsidRDefault="00524E9B" w:rsidP="00524E9B">
      <w:pPr>
        <w:pStyle w:val="ListParagraph"/>
        <w:numPr>
          <w:ilvl w:val="0"/>
          <w:numId w:val="1"/>
        </w:numPr>
        <w:rPr>
          <w:rFonts w:ascii="Arial" w:hAnsi="Arial" w:cs="Arial"/>
          <w:sz w:val="24"/>
          <w:szCs w:val="24"/>
        </w:rPr>
      </w:pPr>
      <w:r>
        <w:rPr>
          <w:rFonts w:ascii="Arial" w:hAnsi="Arial" w:cs="Arial"/>
          <w:sz w:val="24"/>
          <w:szCs w:val="24"/>
        </w:rPr>
        <w:t>DEFINITIONS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5</w:t>
      </w:r>
    </w:p>
    <w:p w14:paraId="63DEBB89" w14:textId="77777777" w:rsidR="00524E9B" w:rsidRPr="00524E9B" w:rsidRDefault="00524E9B" w:rsidP="00524E9B">
      <w:pPr>
        <w:pStyle w:val="ListParagraph"/>
        <w:rPr>
          <w:rFonts w:ascii="Arial" w:hAnsi="Arial" w:cs="Arial"/>
          <w:sz w:val="24"/>
          <w:szCs w:val="24"/>
        </w:rPr>
      </w:pPr>
    </w:p>
    <w:p w14:paraId="72CD5F4B" w14:textId="77777777" w:rsidR="00524E9B" w:rsidRDefault="00524E9B" w:rsidP="00524E9B">
      <w:pPr>
        <w:pStyle w:val="ListParagraph"/>
        <w:numPr>
          <w:ilvl w:val="0"/>
          <w:numId w:val="1"/>
        </w:numPr>
        <w:rPr>
          <w:rFonts w:ascii="Arial" w:hAnsi="Arial" w:cs="Arial"/>
          <w:sz w:val="24"/>
          <w:szCs w:val="24"/>
        </w:rPr>
      </w:pPr>
      <w:r>
        <w:rPr>
          <w:rFonts w:ascii="Arial" w:hAnsi="Arial" w:cs="Arial"/>
          <w:sz w:val="24"/>
          <w:szCs w:val="24"/>
        </w:rPr>
        <w:t>AIMS AND OBJECTIVES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4BCDA8FF" w14:textId="77777777" w:rsidR="00524E9B" w:rsidRPr="00524E9B" w:rsidRDefault="00524E9B" w:rsidP="00524E9B">
      <w:pPr>
        <w:pStyle w:val="ListParagraph"/>
        <w:rPr>
          <w:rFonts w:ascii="Arial" w:hAnsi="Arial" w:cs="Arial"/>
          <w:sz w:val="24"/>
          <w:szCs w:val="24"/>
        </w:rPr>
      </w:pPr>
    </w:p>
    <w:p w14:paraId="2BD91614" w14:textId="77777777" w:rsidR="00524E9B" w:rsidRDefault="00524E9B" w:rsidP="00524E9B">
      <w:pPr>
        <w:pStyle w:val="ListParagraph"/>
        <w:numPr>
          <w:ilvl w:val="0"/>
          <w:numId w:val="1"/>
        </w:numPr>
        <w:rPr>
          <w:rFonts w:ascii="Arial" w:hAnsi="Arial" w:cs="Arial"/>
          <w:sz w:val="24"/>
          <w:szCs w:val="24"/>
        </w:rPr>
      </w:pPr>
      <w:r>
        <w:rPr>
          <w:rFonts w:ascii="Arial" w:hAnsi="Arial" w:cs="Arial"/>
          <w:sz w:val="24"/>
          <w:szCs w:val="24"/>
        </w:rPr>
        <w:t>SCOPE OF THE POLICY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4230D621" w14:textId="77777777" w:rsidR="00524E9B" w:rsidRDefault="00D6719D" w:rsidP="00524E9B">
      <w:pPr>
        <w:pStyle w:val="ListParagraph"/>
        <w:rPr>
          <w:rFonts w:ascii="Arial" w:hAnsi="Arial" w:cs="Arial"/>
          <w:sz w:val="24"/>
          <w:szCs w:val="24"/>
        </w:rPr>
      </w:pPr>
      <w:r>
        <w:rPr>
          <w:rFonts w:ascii="Arial" w:hAnsi="Arial" w:cs="Arial"/>
          <w:sz w:val="24"/>
          <w:szCs w:val="24"/>
        </w:rPr>
        <w:t>4.1</w:t>
      </w:r>
      <w:r>
        <w:rPr>
          <w:rFonts w:ascii="Arial" w:hAnsi="Arial" w:cs="Arial"/>
          <w:sz w:val="24"/>
          <w:szCs w:val="24"/>
        </w:rPr>
        <w:tab/>
        <w:t>Staff</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66939A29" w14:textId="77777777" w:rsidR="00D6719D" w:rsidRDefault="00D6719D" w:rsidP="00524E9B">
      <w:pPr>
        <w:pStyle w:val="ListParagraph"/>
        <w:rPr>
          <w:rFonts w:ascii="Arial" w:hAnsi="Arial" w:cs="Arial"/>
          <w:sz w:val="24"/>
          <w:szCs w:val="24"/>
        </w:rPr>
      </w:pPr>
      <w:r>
        <w:rPr>
          <w:rFonts w:ascii="Arial" w:hAnsi="Arial" w:cs="Arial"/>
          <w:sz w:val="24"/>
          <w:szCs w:val="24"/>
        </w:rPr>
        <w:t>4.2</w:t>
      </w:r>
      <w:r>
        <w:rPr>
          <w:rFonts w:ascii="Arial" w:hAnsi="Arial" w:cs="Arial"/>
          <w:sz w:val="24"/>
          <w:szCs w:val="24"/>
        </w:rPr>
        <w:tab/>
        <w:t>Patient Safety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478DFF7F" w14:textId="77777777" w:rsidR="00D6719D" w:rsidRDefault="00D6719D" w:rsidP="00524E9B">
      <w:pPr>
        <w:pStyle w:val="ListParagraph"/>
        <w:rPr>
          <w:rFonts w:ascii="Arial" w:hAnsi="Arial" w:cs="Arial"/>
          <w:sz w:val="24"/>
          <w:szCs w:val="24"/>
        </w:rPr>
      </w:pPr>
      <w:r>
        <w:rPr>
          <w:rFonts w:ascii="Arial" w:hAnsi="Arial" w:cs="Arial"/>
          <w:sz w:val="24"/>
          <w:szCs w:val="24"/>
        </w:rPr>
        <w:t>4.3</w:t>
      </w:r>
      <w:r>
        <w:rPr>
          <w:rFonts w:ascii="Arial" w:hAnsi="Arial" w:cs="Arial"/>
          <w:sz w:val="24"/>
          <w:szCs w:val="24"/>
        </w:rPr>
        <w:tab/>
        <w:t>Safety of Non-Employees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2D8F747E" w14:textId="77777777" w:rsidR="00D6719D" w:rsidRPr="00524E9B" w:rsidRDefault="00D6719D" w:rsidP="00524E9B">
      <w:pPr>
        <w:pStyle w:val="ListParagraph"/>
        <w:rPr>
          <w:rFonts w:ascii="Arial" w:hAnsi="Arial" w:cs="Arial"/>
          <w:sz w:val="24"/>
          <w:szCs w:val="24"/>
        </w:rPr>
      </w:pPr>
    </w:p>
    <w:p w14:paraId="7374D8F1" w14:textId="77777777" w:rsidR="00524E9B" w:rsidRDefault="00524E9B" w:rsidP="00524E9B">
      <w:pPr>
        <w:pStyle w:val="ListParagraph"/>
        <w:numPr>
          <w:ilvl w:val="0"/>
          <w:numId w:val="1"/>
        </w:numPr>
        <w:rPr>
          <w:rFonts w:ascii="Arial" w:hAnsi="Arial" w:cs="Arial"/>
          <w:sz w:val="24"/>
          <w:szCs w:val="24"/>
        </w:rPr>
      </w:pPr>
      <w:r>
        <w:rPr>
          <w:rFonts w:ascii="Arial" w:hAnsi="Arial" w:cs="Arial"/>
          <w:sz w:val="24"/>
          <w:szCs w:val="24"/>
        </w:rPr>
        <w:t>DEVELOPMENT OF THE POLICY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64B38737" w14:textId="77777777" w:rsidR="00524E9B" w:rsidRDefault="00D6719D" w:rsidP="00524E9B">
      <w:pPr>
        <w:pStyle w:val="ListParagraph"/>
        <w:rPr>
          <w:rFonts w:ascii="Arial" w:hAnsi="Arial" w:cs="Arial"/>
          <w:sz w:val="24"/>
          <w:szCs w:val="24"/>
        </w:rPr>
      </w:pPr>
      <w:r>
        <w:rPr>
          <w:rFonts w:ascii="Arial" w:hAnsi="Arial" w:cs="Arial"/>
          <w:sz w:val="24"/>
          <w:szCs w:val="24"/>
        </w:rPr>
        <w:t>5.1</w:t>
      </w:r>
      <w:r>
        <w:rPr>
          <w:rFonts w:ascii="Arial" w:hAnsi="Arial" w:cs="Arial"/>
          <w:sz w:val="24"/>
          <w:szCs w:val="24"/>
        </w:rPr>
        <w:tab/>
        <w:t>Health Board Wide Policies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565737F3" w14:textId="77777777" w:rsidR="00D6719D" w:rsidRPr="00524E9B" w:rsidRDefault="00495128" w:rsidP="00495128">
      <w:pPr>
        <w:pStyle w:val="ListParagraph"/>
        <w:ind w:left="1440" w:hanging="720"/>
        <w:rPr>
          <w:rFonts w:ascii="Arial" w:hAnsi="Arial" w:cs="Arial"/>
          <w:sz w:val="24"/>
          <w:szCs w:val="24"/>
        </w:rPr>
      </w:pPr>
      <w:r>
        <w:rPr>
          <w:rFonts w:ascii="Arial" w:hAnsi="Arial" w:cs="Arial"/>
          <w:sz w:val="24"/>
          <w:szCs w:val="24"/>
        </w:rPr>
        <w:t>5.2</w:t>
      </w:r>
      <w:r>
        <w:rPr>
          <w:rFonts w:ascii="Arial" w:hAnsi="Arial" w:cs="Arial"/>
          <w:sz w:val="24"/>
          <w:szCs w:val="24"/>
        </w:rPr>
        <w:tab/>
        <w:t>Service Groups, Management Units, Other Directors, Wards and Department Management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7</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14:paraId="6B0A3F7D" w14:textId="77777777" w:rsidR="00524E9B" w:rsidRDefault="00524E9B" w:rsidP="00524E9B">
      <w:pPr>
        <w:pStyle w:val="ListParagraph"/>
        <w:numPr>
          <w:ilvl w:val="0"/>
          <w:numId w:val="1"/>
        </w:numPr>
        <w:rPr>
          <w:rFonts w:ascii="Arial" w:hAnsi="Arial" w:cs="Arial"/>
          <w:sz w:val="24"/>
          <w:szCs w:val="24"/>
        </w:rPr>
      </w:pPr>
      <w:r>
        <w:rPr>
          <w:rFonts w:ascii="Arial" w:hAnsi="Arial" w:cs="Arial"/>
          <w:sz w:val="24"/>
          <w:szCs w:val="24"/>
        </w:rPr>
        <w:t>GENERAL STRATEGY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281DE2">
        <w:rPr>
          <w:rFonts w:ascii="Arial" w:hAnsi="Arial" w:cs="Arial"/>
          <w:sz w:val="24"/>
          <w:szCs w:val="24"/>
        </w:rPr>
        <w:t>7</w:t>
      </w:r>
    </w:p>
    <w:p w14:paraId="033292ED" w14:textId="77777777" w:rsidR="00524E9B" w:rsidRPr="00524E9B" w:rsidRDefault="00524E9B" w:rsidP="00524E9B">
      <w:pPr>
        <w:pStyle w:val="ListParagraph"/>
        <w:rPr>
          <w:rFonts w:ascii="Arial" w:hAnsi="Arial" w:cs="Arial"/>
          <w:sz w:val="24"/>
          <w:szCs w:val="24"/>
        </w:rPr>
      </w:pPr>
    </w:p>
    <w:p w14:paraId="463B52F5" w14:textId="77777777" w:rsidR="00524E9B" w:rsidRDefault="00524E9B" w:rsidP="00524E9B">
      <w:pPr>
        <w:pStyle w:val="ListParagraph"/>
        <w:numPr>
          <w:ilvl w:val="0"/>
          <w:numId w:val="1"/>
        </w:numPr>
        <w:rPr>
          <w:rFonts w:ascii="Arial" w:hAnsi="Arial" w:cs="Arial"/>
          <w:sz w:val="24"/>
          <w:szCs w:val="24"/>
        </w:rPr>
      </w:pPr>
      <w:r>
        <w:rPr>
          <w:rFonts w:ascii="Arial" w:hAnsi="Arial" w:cs="Arial"/>
          <w:sz w:val="24"/>
          <w:szCs w:val="24"/>
        </w:rPr>
        <w:t>MANAGEMENT ARRANGEMENTS AND ROLES</w:t>
      </w:r>
    </w:p>
    <w:p w14:paraId="6CEA5812" w14:textId="77777777" w:rsidR="00524E9B" w:rsidRDefault="00524E9B" w:rsidP="00524E9B">
      <w:pPr>
        <w:pStyle w:val="ListParagraph"/>
        <w:rPr>
          <w:rFonts w:ascii="Arial" w:hAnsi="Arial" w:cs="Arial"/>
          <w:sz w:val="24"/>
          <w:szCs w:val="24"/>
        </w:rPr>
      </w:pPr>
      <w:r>
        <w:rPr>
          <w:rFonts w:ascii="Arial" w:hAnsi="Arial" w:cs="Arial"/>
          <w:sz w:val="24"/>
          <w:szCs w:val="24"/>
        </w:rPr>
        <w:t>AND RESPONSIBILITIES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75419DED" w14:textId="77777777" w:rsidR="00524E9B" w:rsidRDefault="00495128" w:rsidP="00524E9B">
      <w:pPr>
        <w:pStyle w:val="ListParagraph"/>
        <w:rPr>
          <w:rFonts w:ascii="Arial" w:hAnsi="Arial" w:cs="Arial"/>
          <w:sz w:val="24"/>
          <w:szCs w:val="24"/>
        </w:rPr>
      </w:pPr>
      <w:r>
        <w:rPr>
          <w:rFonts w:ascii="Arial" w:hAnsi="Arial" w:cs="Arial"/>
          <w:sz w:val="24"/>
          <w:szCs w:val="24"/>
        </w:rPr>
        <w:t>7.1</w:t>
      </w:r>
      <w:r>
        <w:rPr>
          <w:rFonts w:ascii="Arial" w:hAnsi="Arial" w:cs="Arial"/>
          <w:sz w:val="24"/>
          <w:szCs w:val="24"/>
        </w:rPr>
        <w:tab/>
        <w:t>Health Board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715482CF" w14:textId="77777777" w:rsidR="00495128" w:rsidRDefault="00495128" w:rsidP="00524E9B">
      <w:pPr>
        <w:pStyle w:val="ListParagraph"/>
        <w:rPr>
          <w:rFonts w:ascii="Arial" w:hAnsi="Arial" w:cs="Arial"/>
          <w:sz w:val="24"/>
          <w:szCs w:val="24"/>
        </w:rPr>
      </w:pPr>
      <w:r>
        <w:rPr>
          <w:rFonts w:ascii="Arial" w:hAnsi="Arial" w:cs="Arial"/>
          <w:sz w:val="24"/>
          <w:szCs w:val="24"/>
        </w:rPr>
        <w:t>7.2</w:t>
      </w:r>
      <w:r>
        <w:rPr>
          <w:rFonts w:ascii="Arial" w:hAnsi="Arial" w:cs="Arial"/>
          <w:sz w:val="24"/>
          <w:szCs w:val="24"/>
        </w:rPr>
        <w:tab/>
        <w:t>Chief Executive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22B26D3" w14:textId="77777777" w:rsidR="00495128" w:rsidRDefault="00495128" w:rsidP="00524E9B">
      <w:pPr>
        <w:pStyle w:val="ListParagraph"/>
        <w:rPr>
          <w:rFonts w:ascii="Arial" w:hAnsi="Arial" w:cs="Arial"/>
          <w:sz w:val="24"/>
          <w:szCs w:val="24"/>
        </w:rPr>
      </w:pPr>
      <w:r>
        <w:rPr>
          <w:rFonts w:ascii="Arial" w:hAnsi="Arial" w:cs="Arial"/>
          <w:sz w:val="24"/>
          <w:szCs w:val="24"/>
        </w:rPr>
        <w:t>7.3</w:t>
      </w:r>
      <w:r>
        <w:rPr>
          <w:rFonts w:ascii="Arial" w:hAnsi="Arial" w:cs="Arial"/>
          <w:sz w:val="24"/>
          <w:szCs w:val="24"/>
        </w:rPr>
        <w:tab/>
        <w:t>Director of finance and Performance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w:t>
      </w:r>
    </w:p>
    <w:p w14:paraId="5C7D4E95" w14:textId="77777777" w:rsidR="00495128" w:rsidRDefault="00495128" w:rsidP="00524E9B">
      <w:pPr>
        <w:pStyle w:val="ListParagraph"/>
        <w:rPr>
          <w:rFonts w:ascii="Arial" w:hAnsi="Arial" w:cs="Arial"/>
          <w:sz w:val="24"/>
          <w:szCs w:val="24"/>
        </w:rPr>
      </w:pPr>
      <w:r>
        <w:rPr>
          <w:rFonts w:ascii="Arial" w:hAnsi="Arial" w:cs="Arial"/>
          <w:sz w:val="24"/>
          <w:szCs w:val="24"/>
        </w:rPr>
        <w:t>7.4</w:t>
      </w:r>
      <w:r>
        <w:rPr>
          <w:rFonts w:ascii="Arial" w:hAnsi="Arial" w:cs="Arial"/>
          <w:sz w:val="24"/>
          <w:szCs w:val="24"/>
        </w:rPr>
        <w:tab/>
        <w:t>Nominated Leads Directors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w:t>
      </w:r>
    </w:p>
    <w:p w14:paraId="4E3C937A" w14:textId="77777777" w:rsidR="00495128" w:rsidRDefault="00495128" w:rsidP="00524E9B">
      <w:pPr>
        <w:pStyle w:val="ListParagraph"/>
        <w:rPr>
          <w:rFonts w:ascii="Arial" w:hAnsi="Arial" w:cs="Arial"/>
          <w:sz w:val="24"/>
          <w:szCs w:val="24"/>
        </w:rPr>
      </w:pPr>
      <w:r>
        <w:rPr>
          <w:rFonts w:ascii="Arial" w:hAnsi="Arial" w:cs="Arial"/>
          <w:sz w:val="24"/>
          <w:szCs w:val="24"/>
        </w:rPr>
        <w:t>7.5</w:t>
      </w:r>
      <w:r>
        <w:rPr>
          <w:rFonts w:ascii="Arial" w:hAnsi="Arial" w:cs="Arial"/>
          <w:sz w:val="24"/>
          <w:szCs w:val="24"/>
        </w:rPr>
        <w:tab/>
        <w:t>Service Group Directors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281DE2">
        <w:rPr>
          <w:rFonts w:ascii="Arial" w:hAnsi="Arial" w:cs="Arial"/>
          <w:sz w:val="24"/>
          <w:szCs w:val="24"/>
        </w:rPr>
        <w:t>9</w:t>
      </w:r>
    </w:p>
    <w:p w14:paraId="04F29800" w14:textId="77777777" w:rsidR="00495128" w:rsidRDefault="00495128" w:rsidP="00524E9B">
      <w:pPr>
        <w:pStyle w:val="ListParagraph"/>
        <w:rPr>
          <w:rFonts w:ascii="Arial" w:hAnsi="Arial" w:cs="Arial"/>
          <w:sz w:val="24"/>
          <w:szCs w:val="24"/>
        </w:rPr>
      </w:pPr>
      <w:r>
        <w:rPr>
          <w:rFonts w:ascii="Arial" w:hAnsi="Arial" w:cs="Arial"/>
          <w:sz w:val="24"/>
          <w:szCs w:val="24"/>
        </w:rPr>
        <w:t>7.5.1</w:t>
      </w:r>
      <w:r>
        <w:rPr>
          <w:rFonts w:ascii="Arial" w:hAnsi="Arial" w:cs="Arial"/>
          <w:sz w:val="24"/>
          <w:szCs w:val="24"/>
        </w:rPr>
        <w:tab/>
        <w:t>General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281DE2">
        <w:rPr>
          <w:rFonts w:ascii="Arial" w:hAnsi="Arial" w:cs="Arial"/>
          <w:sz w:val="24"/>
          <w:szCs w:val="24"/>
        </w:rPr>
        <w:t>9</w:t>
      </w:r>
    </w:p>
    <w:p w14:paraId="69BDE1F5" w14:textId="77777777" w:rsidR="00495128" w:rsidRDefault="00495128" w:rsidP="00524E9B">
      <w:pPr>
        <w:pStyle w:val="ListParagraph"/>
        <w:rPr>
          <w:rFonts w:ascii="Arial" w:hAnsi="Arial" w:cs="Arial"/>
          <w:sz w:val="24"/>
          <w:szCs w:val="24"/>
        </w:rPr>
      </w:pPr>
      <w:r>
        <w:rPr>
          <w:rFonts w:ascii="Arial" w:hAnsi="Arial" w:cs="Arial"/>
          <w:sz w:val="24"/>
          <w:szCs w:val="24"/>
        </w:rPr>
        <w:t>7.5.2</w:t>
      </w:r>
      <w:r>
        <w:rPr>
          <w:rFonts w:ascii="Arial" w:hAnsi="Arial" w:cs="Arial"/>
          <w:sz w:val="24"/>
          <w:szCs w:val="24"/>
        </w:rPr>
        <w:tab/>
        <w:t>Roles and Responsibilities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3492696B" w14:textId="77777777" w:rsidR="00495128" w:rsidRDefault="00495128" w:rsidP="00524E9B">
      <w:pPr>
        <w:pStyle w:val="ListParagraph"/>
        <w:rPr>
          <w:rFonts w:ascii="Arial" w:hAnsi="Arial" w:cs="Arial"/>
          <w:sz w:val="24"/>
          <w:szCs w:val="24"/>
        </w:rPr>
      </w:pPr>
      <w:r>
        <w:rPr>
          <w:rFonts w:ascii="Arial" w:hAnsi="Arial" w:cs="Arial"/>
          <w:sz w:val="24"/>
          <w:szCs w:val="24"/>
        </w:rPr>
        <w:t>7.6</w:t>
      </w:r>
      <w:r>
        <w:rPr>
          <w:rFonts w:ascii="Arial" w:hAnsi="Arial" w:cs="Arial"/>
          <w:sz w:val="24"/>
          <w:szCs w:val="24"/>
        </w:rPr>
        <w:tab/>
        <w:t>Service Managers, Line/Depar</w:t>
      </w:r>
      <w:r w:rsidR="00281DE2">
        <w:rPr>
          <w:rFonts w:ascii="Arial" w:hAnsi="Arial" w:cs="Arial"/>
          <w:sz w:val="24"/>
          <w:szCs w:val="24"/>
        </w:rPr>
        <w:t>tment Managers etc.</w:t>
      </w:r>
      <w:r w:rsidR="00281DE2">
        <w:rPr>
          <w:rFonts w:ascii="Arial" w:hAnsi="Arial" w:cs="Arial"/>
          <w:sz w:val="24"/>
          <w:szCs w:val="24"/>
        </w:rPr>
        <w:tab/>
      </w:r>
      <w:r w:rsidR="00281DE2">
        <w:rPr>
          <w:rFonts w:ascii="Arial" w:hAnsi="Arial" w:cs="Arial"/>
          <w:sz w:val="24"/>
          <w:szCs w:val="24"/>
        </w:rPr>
        <w:tab/>
      </w:r>
      <w:r w:rsidR="00281DE2">
        <w:rPr>
          <w:rFonts w:ascii="Arial" w:hAnsi="Arial" w:cs="Arial"/>
          <w:sz w:val="24"/>
          <w:szCs w:val="24"/>
        </w:rPr>
        <w:tab/>
        <w:t>10</w:t>
      </w:r>
    </w:p>
    <w:p w14:paraId="6FE2F98C" w14:textId="77777777" w:rsidR="00495128" w:rsidRDefault="00495128" w:rsidP="00524E9B">
      <w:pPr>
        <w:pStyle w:val="ListParagraph"/>
        <w:rPr>
          <w:rFonts w:ascii="Arial" w:hAnsi="Arial" w:cs="Arial"/>
          <w:sz w:val="24"/>
          <w:szCs w:val="24"/>
        </w:rPr>
      </w:pPr>
      <w:r>
        <w:rPr>
          <w:rFonts w:ascii="Arial" w:hAnsi="Arial" w:cs="Arial"/>
          <w:sz w:val="24"/>
          <w:szCs w:val="24"/>
        </w:rPr>
        <w:t>7.7</w:t>
      </w:r>
      <w:r>
        <w:rPr>
          <w:rFonts w:ascii="Arial" w:hAnsi="Arial" w:cs="Arial"/>
          <w:sz w:val="24"/>
          <w:szCs w:val="24"/>
        </w:rPr>
        <w:tab/>
        <w:t>General Duties of Employees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11</w:t>
      </w:r>
    </w:p>
    <w:p w14:paraId="718C5B3B" w14:textId="77777777" w:rsidR="00495128" w:rsidRDefault="00495128" w:rsidP="00524E9B">
      <w:pPr>
        <w:pStyle w:val="ListParagraph"/>
        <w:rPr>
          <w:rFonts w:ascii="Arial" w:hAnsi="Arial" w:cs="Arial"/>
          <w:sz w:val="24"/>
          <w:szCs w:val="24"/>
        </w:rPr>
      </w:pPr>
      <w:r>
        <w:rPr>
          <w:rFonts w:ascii="Arial" w:hAnsi="Arial" w:cs="Arial"/>
          <w:sz w:val="24"/>
          <w:szCs w:val="24"/>
        </w:rPr>
        <w:t>7.8</w:t>
      </w:r>
      <w:r>
        <w:rPr>
          <w:rFonts w:ascii="Arial" w:hAnsi="Arial" w:cs="Arial"/>
          <w:sz w:val="24"/>
          <w:szCs w:val="24"/>
        </w:rPr>
        <w:tab/>
        <w:t>Competent Persons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11</w:t>
      </w:r>
    </w:p>
    <w:p w14:paraId="3094CB83" w14:textId="77777777" w:rsidR="00495128" w:rsidRDefault="00495128" w:rsidP="00524E9B">
      <w:pPr>
        <w:pStyle w:val="ListParagraph"/>
        <w:rPr>
          <w:rFonts w:ascii="Arial" w:hAnsi="Arial" w:cs="Arial"/>
          <w:sz w:val="24"/>
          <w:szCs w:val="24"/>
        </w:rPr>
      </w:pPr>
      <w:r>
        <w:rPr>
          <w:rFonts w:ascii="Arial" w:hAnsi="Arial" w:cs="Arial"/>
          <w:sz w:val="24"/>
          <w:szCs w:val="24"/>
        </w:rPr>
        <w:t>7.8.1</w:t>
      </w:r>
      <w:r>
        <w:rPr>
          <w:rFonts w:ascii="Arial" w:hAnsi="Arial" w:cs="Arial"/>
          <w:sz w:val="24"/>
          <w:szCs w:val="24"/>
        </w:rPr>
        <w:tab/>
        <w:t>General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11</w:t>
      </w:r>
    </w:p>
    <w:p w14:paraId="57503BC7" w14:textId="77777777" w:rsidR="00495128" w:rsidRDefault="00495128" w:rsidP="00524E9B">
      <w:pPr>
        <w:pStyle w:val="ListParagraph"/>
        <w:rPr>
          <w:rFonts w:ascii="Arial" w:hAnsi="Arial" w:cs="Arial"/>
          <w:sz w:val="24"/>
          <w:szCs w:val="24"/>
        </w:rPr>
      </w:pPr>
      <w:r>
        <w:rPr>
          <w:rFonts w:ascii="Arial" w:hAnsi="Arial" w:cs="Arial"/>
          <w:sz w:val="24"/>
          <w:szCs w:val="24"/>
        </w:rPr>
        <w:t>7.8.2</w:t>
      </w:r>
      <w:r>
        <w:rPr>
          <w:rFonts w:ascii="Arial" w:hAnsi="Arial" w:cs="Arial"/>
          <w:sz w:val="24"/>
          <w:szCs w:val="24"/>
        </w:rPr>
        <w:tab/>
        <w:t>Assistant Director of Health and Safety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11</w:t>
      </w:r>
    </w:p>
    <w:p w14:paraId="3C121D4E" w14:textId="77777777" w:rsidR="00495128" w:rsidRDefault="00495128" w:rsidP="00524E9B">
      <w:pPr>
        <w:pStyle w:val="ListParagraph"/>
        <w:rPr>
          <w:rFonts w:ascii="Arial" w:hAnsi="Arial" w:cs="Arial"/>
          <w:sz w:val="24"/>
          <w:szCs w:val="24"/>
        </w:rPr>
      </w:pPr>
      <w:r>
        <w:rPr>
          <w:rFonts w:ascii="Arial" w:hAnsi="Arial" w:cs="Arial"/>
          <w:sz w:val="24"/>
          <w:szCs w:val="24"/>
        </w:rPr>
        <w:t>7.8.3</w:t>
      </w:r>
      <w:r>
        <w:rPr>
          <w:rFonts w:ascii="Arial" w:hAnsi="Arial" w:cs="Arial"/>
          <w:sz w:val="24"/>
          <w:szCs w:val="24"/>
        </w:rPr>
        <w:tab/>
        <w:t>Head of Health and Safety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w:t>
      </w:r>
    </w:p>
    <w:p w14:paraId="1DFB1546" w14:textId="77777777" w:rsidR="00495128" w:rsidRPr="00524E9B" w:rsidRDefault="00495128" w:rsidP="00524E9B">
      <w:pPr>
        <w:pStyle w:val="ListParagraph"/>
        <w:rPr>
          <w:rFonts w:ascii="Arial" w:hAnsi="Arial" w:cs="Arial"/>
          <w:sz w:val="24"/>
          <w:szCs w:val="24"/>
        </w:rPr>
      </w:pPr>
    </w:p>
    <w:p w14:paraId="446BF366" w14:textId="77777777" w:rsidR="00524E9B" w:rsidRDefault="00524E9B" w:rsidP="00524E9B">
      <w:pPr>
        <w:pStyle w:val="ListParagraph"/>
        <w:numPr>
          <w:ilvl w:val="0"/>
          <w:numId w:val="1"/>
        </w:numPr>
        <w:rPr>
          <w:rFonts w:ascii="Arial" w:hAnsi="Arial" w:cs="Arial"/>
          <w:sz w:val="24"/>
          <w:szCs w:val="24"/>
        </w:rPr>
      </w:pPr>
      <w:r>
        <w:rPr>
          <w:rFonts w:ascii="Arial" w:hAnsi="Arial" w:cs="Arial"/>
          <w:sz w:val="24"/>
          <w:szCs w:val="24"/>
        </w:rPr>
        <w:t>ARRANGEMENTS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w:t>
      </w:r>
    </w:p>
    <w:p w14:paraId="7C656924" w14:textId="77777777" w:rsidR="00524E9B" w:rsidRDefault="00524E9B" w:rsidP="00524E9B">
      <w:pPr>
        <w:pStyle w:val="ListParagraph"/>
        <w:rPr>
          <w:rFonts w:ascii="Arial" w:hAnsi="Arial" w:cs="Arial"/>
          <w:sz w:val="24"/>
          <w:szCs w:val="24"/>
        </w:rPr>
      </w:pPr>
      <w:r>
        <w:rPr>
          <w:rFonts w:ascii="Arial" w:hAnsi="Arial" w:cs="Arial"/>
          <w:sz w:val="24"/>
          <w:szCs w:val="24"/>
        </w:rPr>
        <w:t>8.1</w:t>
      </w:r>
      <w:r>
        <w:rPr>
          <w:rFonts w:ascii="Arial" w:hAnsi="Arial" w:cs="Arial"/>
          <w:sz w:val="24"/>
          <w:szCs w:val="24"/>
        </w:rPr>
        <w:tab/>
        <w:t>Risk Assessments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w:t>
      </w:r>
    </w:p>
    <w:p w14:paraId="597F8928" w14:textId="77777777" w:rsidR="00D6719D" w:rsidRDefault="00524E9B" w:rsidP="00524E9B">
      <w:pPr>
        <w:pStyle w:val="ListParagraph"/>
        <w:rPr>
          <w:rFonts w:ascii="Arial" w:hAnsi="Arial" w:cs="Arial"/>
          <w:sz w:val="24"/>
          <w:szCs w:val="24"/>
        </w:rPr>
      </w:pPr>
      <w:r>
        <w:rPr>
          <w:rFonts w:ascii="Arial" w:hAnsi="Arial" w:cs="Arial"/>
          <w:sz w:val="24"/>
          <w:szCs w:val="24"/>
        </w:rPr>
        <w:t>8.2</w:t>
      </w:r>
      <w:r>
        <w:rPr>
          <w:rFonts w:ascii="Arial" w:hAnsi="Arial" w:cs="Arial"/>
          <w:sz w:val="24"/>
          <w:szCs w:val="24"/>
        </w:rPr>
        <w:tab/>
        <w:t>Policies, Procedures, Safe Systems of Work etc.</w:t>
      </w:r>
      <w:r>
        <w:rPr>
          <w:rFonts w:ascii="Arial" w:hAnsi="Arial" w:cs="Arial"/>
          <w:sz w:val="24"/>
          <w:szCs w:val="24"/>
        </w:rPr>
        <w:tab/>
      </w:r>
      <w:r>
        <w:rPr>
          <w:rFonts w:ascii="Arial" w:hAnsi="Arial" w:cs="Arial"/>
          <w:sz w:val="24"/>
          <w:szCs w:val="24"/>
        </w:rPr>
        <w:tab/>
        <w:t xml:space="preserve">           12</w:t>
      </w:r>
    </w:p>
    <w:p w14:paraId="0CBD9FC5" w14:textId="77777777" w:rsidR="00D6719D" w:rsidRDefault="00D6719D" w:rsidP="00524E9B">
      <w:pPr>
        <w:pStyle w:val="ListParagraph"/>
        <w:rPr>
          <w:rFonts w:ascii="Arial" w:hAnsi="Arial" w:cs="Arial"/>
          <w:sz w:val="24"/>
          <w:szCs w:val="24"/>
        </w:rPr>
      </w:pPr>
      <w:r>
        <w:rPr>
          <w:rFonts w:ascii="Arial" w:hAnsi="Arial" w:cs="Arial"/>
          <w:sz w:val="24"/>
          <w:szCs w:val="24"/>
        </w:rPr>
        <w:t>8.3</w:t>
      </w:r>
      <w:r>
        <w:rPr>
          <w:rFonts w:ascii="Arial" w:hAnsi="Arial" w:cs="Arial"/>
          <w:sz w:val="24"/>
          <w:szCs w:val="24"/>
        </w:rPr>
        <w:tab/>
        <w:t>Competent Staff</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13</w:t>
      </w:r>
    </w:p>
    <w:p w14:paraId="61A7130B" w14:textId="77777777" w:rsidR="00D6719D" w:rsidRDefault="00D6719D" w:rsidP="00524E9B">
      <w:pPr>
        <w:pStyle w:val="ListParagraph"/>
        <w:rPr>
          <w:rFonts w:ascii="Arial" w:hAnsi="Arial" w:cs="Arial"/>
          <w:sz w:val="24"/>
          <w:szCs w:val="24"/>
        </w:rPr>
      </w:pPr>
      <w:r>
        <w:rPr>
          <w:rFonts w:ascii="Arial" w:hAnsi="Arial" w:cs="Arial"/>
          <w:sz w:val="24"/>
          <w:szCs w:val="24"/>
        </w:rPr>
        <w:t>8.4</w:t>
      </w:r>
      <w:r>
        <w:rPr>
          <w:rFonts w:ascii="Arial" w:hAnsi="Arial" w:cs="Arial"/>
          <w:sz w:val="24"/>
          <w:szCs w:val="24"/>
        </w:rPr>
        <w:tab/>
        <w:t>Health and Safety Information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13</w:t>
      </w:r>
    </w:p>
    <w:p w14:paraId="61927BF7" w14:textId="77777777" w:rsidR="00D6719D" w:rsidRDefault="00D6719D" w:rsidP="00524E9B">
      <w:pPr>
        <w:pStyle w:val="ListParagraph"/>
        <w:rPr>
          <w:rFonts w:ascii="Arial" w:hAnsi="Arial" w:cs="Arial"/>
          <w:sz w:val="24"/>
          <w:szCs w:val="24"/>
        </w:rPr>
      </w:pPr>
      <w:r>
        <w:rPr>
          <w:rFonts w:ascii="Arial" w:hAnsi="Arial" w:cs="Arial"/>
          <w:sz w:val="24"/>
          <w:szCs w:val="24"/>
        </w:rPr>
        <w:t>8.5</w:t>
      </w:r>
      <w:r>
        <w:rPr>
          <w:rFonts w:ascii="Arial" w:hAnsi="Arial" w:cs="Arial"/>
          <w:sz w:val="24"/>
          <w:szCs w:val="24"/>
        </w:rPr>
        <w:tab/>
        <w:t>Support for Staff</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13</w:t>
      </w:r>
    </w:p>
    <w:p w14:paraId="4BAA8CF2" w14:textId="77777777" w:rsidR="00D6719D" w:rsidRDefault="00D6719D" w:rsidP="00524E9B">
      <w:pPr>
        <w:pStyle w:val="ListParagraph"/>
        <w:rPr>
          <w:rFonts w:ascii="Arial" w:hAnsi="Arial" w:cs="Arial"/>
          <w:sz w:val="24"/>
          <w:szCs w:val="24"/>
        </w:rPr>
      </w:pPr>
      <w:r>
        <w:rPr>
          <w:rFonts w:ascii="Arial" w:hAnsi="Arial" w:cs="Arial"/>
          <w:sz w:val="24"/>
          <w:szCs w:val="24"/>
        </w:rPr>
        <w:t>8.6</w:t>
      </w:r>
      <w:r>
        <w:rPr>
          <w:rFonts w:ascii="Arial" w:hAnsi="Arial" w:cs="Arial"/>
          <w:sz w:val="24"/>
          <w:szCs w:val="24"/>
        </w:rPr>
        <w:tab/>
        <w:t>Working with Other Organisations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13</w:t>
      </w:r>
    </w:p>
    <w:p w14:paraId="68EDEE10" w14:textId="77777777" w:rsidR="00D6719D" w:rsidRDefault="00D6719D" w:rsidP="00524E9B">
      <w:pPr>
        <w:pStyle w:val="ListParagraph"/>
        <w:rPr>
          <w:rFonts w:ascii="Arial" w:hAnsi="Arial" w:cs="Arial"/>
          <w:sz w:val="24"/>
          <w:szCs w:val="24"/>
        </w:rPr>
      </w:pPr>
      <w:r>
        <w:rPr>
          <w:rFonts w:ascii="Arial" w:hAnsi="Arial" w:cs="Arial"/>
          <w:sz w:val="24"/>
          <w:szCs w:val="24"/>
        </w:rPr>
        <w:t>8.7</w:t>
      </w:r>
      <w:r>
        <w:rPr>
          <w:rFonts w:ascii="Arial" w:hAnsi="Arial" w:cs="Arial"/>
          <w:sz w:val="24"/>
          <w:szCs w:val="24"/>
        </w:rPr>
        <w:tab/>
        <w:t>Consultation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14</w:t>
      </w:r>
    </w:p>
    <w:p w14:paraId="0AD2C6F7" w14:textId="77777777" w:rsidR="00524E9B" w:rsidRDefault="00D6719D" w:rsidP="00524E9B">
      <w:pPr>
        <w:pStyle w:val="ListParagraph"/>
        <w:rPr>
          <w:rFonts w:ascii="Arial" w:hAnsi="Arial" w:cs="Arial"/>
          <w:sz w:val="24"/>
          <w:szCs w:val="24"/>
        </w:rPr>
      </w:pPr>
      <w:r>
        <w:rPr>
          <w:rFonts w:ascii="Arial" w:hAnsi="Arial" w:cs="Arial"/>
          <w:sz w:val="24"/>
          <w:szCs w:val="24"/>
        </w:rPr>
        <w:t>8.8</w:t>
      </w:r>
      <w:r>
        <w:rPr>
          <w:rFonts w:ascii="Arial" w:hAnsi="Arial" w:cs="Arial"/>
          <w:sz w:val="24"/>
          <w:szCs w:val="24"/>
        </w:rPr>
        <w:tab/>
        <w:t>Safety Representatives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14</w:t>
      </w:r>
    </w:p>
    <w:p w14:paraId="53279B77" w14:textId="77777777" w:rsidR="00D6719D" w:rsidRDefault="00D6719D" w:rsidP="00524E9B">
      <w:pPr>
        <w:pStyle w:val="ListParagraph"/>
        <w:rPr>
          <w:rFonts w:ascii="Arial" w:hAnsi="Arial" w:cs="Arial"/>
          <w:sz w:val="24"/>
          <w:szCs w:val="24"/>
        </w:rPr>
      </w:pPr>
      <w:r>
        <w:rPr>
          <w:rFonts w:ascii="Arial" w:hAnsi="Arial" w:cs="Arial"/>
          <w:sz w:val="24"/>
          <w:szCs w:val="24"/>
        </w:rPr>
        <w:t>8.9</w:t>
      </w:r>
      <w:r>
        <w:rPr>
          <w:rFonts w:ascii="Arial" w:hAnsi="Arial" w:cs="Arial"/>
          <w:sz w:val="24"/>
          <w:szCs w:val="24"/>
        </w:rPr>
        <w:tab/>
        <w:t>SBUHB Quality and Safety Committee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14</w:t>
      </w:r>
    </w:p>
    <w:p w14:paraId="318404BD" w14:textId="77777777" w:rsidR="00D6719D" w:rsidRDefault="00D6719D" w:rsidP="00524E9B">
      <w:pPr>
        <w:pStyle w:val="ListParagraph"/>
        <w:rPr>
          <w:rFonts w:ascii="Arial" w:hAnsi="Arial" w:cs="Arial"/>
          <w:sz w:val="24"/>
          <w:szCs w:val="24"/>
        </w:rPr>
      </w:pPr>
      <w:r>
        <w:rPr>
          <w:rFonts w:ascii="Arial" w:hAnsi="Arial" w:cs="Arial"/>
          <w:sz w:val="24"/>
          <w:szCs w:val="24"/>
        </w:rPr>
        <w:t>8.10</w:t>
      </w:r>
      <w:r>
        <w:rPr>
          <w:rFonts w:ascii="Arial" w:hAnsi="Arial" w:cs="Arial"/>
          <w:sz w:val="24"/>
          <w:szCs w:val="24"/>
        </w:rPr>
        <w:tab/>
        <w:t>Safe Equipment and Safe Premises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15</w:t>
      </w:r>
    </w:p>
    <w:p w14:paraId="30B69EB4" w14:textId="77777777" w:rsidR="00D6719D" w:rsidRDefault="00D6719D" w:rsidP="00524E9B">
      <w:pPr>
        <w:pStyle w:val="ListParagraph"/>
        <w:rPr>
          <w:rFonts w:ascii="Arial" w:hAnsi="Arial" w:cs="Arial"/>
          <w:sz w:val="24"/>
          <w:szCs w:val="24"/>
        </w:rPr>
      </w:pPr>
      <w:r>
        <w:rPr>
          <w:rFonts w:ascii="Arial" w:hAnsi="Arial" w:cs="Arial"/>
          <w:sz w:val="24"/>
          <w:szCs w:val="24"/>
        </w:rPr>
        <w:t>8.11</w:t>
      </w:r>
      <w:r>
        <w:rPr>
          <w:rFonts w:ascii="Arial" w:hAnsi="Arial" w:cs="Arial"/>
          <w:sz w:val="24"/>
          <w:szCs w:val="24"/>
        </w:rPr>
        <w:tab/>
        <w:t>Occupational Health Service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15</w:t>
      </w:r>
    </w:p>
    <w:p w14:paraId="68F32346" w14:textId="77777777" w:rsidR="00D6719D" w:rsidRDefault="00D6719D" w:rsidP="00524E9B">
      <w:pPr>
        <w:pStyle w:val="ListParagraph"/>
        <w:rPr>
          <w:rFonts w:ascii="Arial" w:hAnsi="Arial" w:cs="Arial"/>
          <w:sz w:val="24"/>
          <w:szCs w:val="24"/>
        </w:rPr>
      </w:pPr>
      <w:r>
        <w:rPr>
          <w:rFonts w:ascii="Arial" w:hAnsi="Arial" w:cs="Arial"/>
          <w:sz w:val="24"/>
          <w:szCs w:val="24"/>
        </w:rPr>
        <w:t>8.12</w:t>
      </w:r>
      <w:r>
        <w:rPr>
          <w:rFonts w:ascii="Arial" w:hAnsi="Arial" w:cs="Arial"/>
          <w:sz w:val="24"/>
          <w:szCs w:val="24"/>
        </w:rPr>
        <w:tab/>
        <w:t>Incident and Hazard Reporting</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15</w:t>
      </w:r>
    </w:p>
    <w:p w14:paraId="529D23FF" w14:textId="77777777" w:rsidR="00D6719D" w:rsidRDefault="00D6719D" w:rsidP="00524E9B">
      <w:pPr>
        <w:pStyle w:val="ListParagraph"/>
        <w:rPr>
          <w:rFonts w:ascii="Arial" w:hAnsi="Arial" w:cs="Arial"/>
          <w:sz w:val="24"/>
          <w:szCs w:val="24"/>
        </w:rPr>
      </w:pPr>
      <w:r>
        <w:rPr>
          <w:rFonts w:ascii="Arial" w:hAnsi="Arial" w:cs="Arial"/>
          <w:sz w:val="24"/>
          <w:szCs w:val="24"/>
        </w:rPr>
        <w:t>8.13</w:t>
      </w:r>
      <w:r>
        <w:rPr>
          <w:rFonts w:ascii="Arial" w:hAnsi="Arial" w:cs="Arial"/>
          <w:sz w:val="24"/>
          <w:szCs w:val="24"/>
        </w:rPr>
        <w:tab/>
        <w:t>Health and Safety Improvement Plan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281DE2">
        <w:rPr>
          <w:rFonts w:ascii="Arial" w:hAnsi="Arial" w:cs="Arial"/>
          <w:sz w:val="24"/>
          <w:szCs w:val="24"/>
        </w:rPr>
        <w:t>16</w:t>
      </w:r>
    </w:p>
    <w:p w14:paraId="717AD93B" w14:textId="77777777" w:rsidR="00D6719D" w:rsidRDefault="00D6719D" w:rsidP="00524E9B">
      <w:pPr>
        <w:pStyle w:val="ListParagraph"/>
        <w:rPr>
          <w:rFonts w:ascii="Arial" w:hAnsi="Arial" w:cs="Arial"/>
          <w:sz w:val="24"/>
          <w:szCs w:val="24"/>
        </w:rPr>
      </w:pPr>
      <w:r>
        <w:rPr>
          <w:rFonts w:ascii="Arial" w:hAnsi="Arial" w:cs="Arial"/>
          <w:sz w:val="24"/>
          <w:szCs w:val="24"/>
        </w:rPr>
        <w:t>8.14</w:t>
      </w:r>
      <w:r>
        <w:rPr>
          <w:rFonts w:ascii="Arial" w:hAnsi="Arial" w:cs="Arial"/>
          <w:sz w:val="24"/>
          <w:szCs w:val="24"/>
        </w:rPr>
        <w:tab/>
        <w:t>Performance Monitoring</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10ECA658" w14:textId="77777777" w:rsidR="00D6719D" w:rsidRDefault="00D6719D" w:rsidP="00524E9B">
      <w:pPr>
        <w:pStyle w:val="ListParagraph"/>
        <w:rPr>
          <w:rFonts w:ascii="Arial" w:hAnsi="Arial" w:cs="Arial"/>
          <w:sz w:val="24"/>
          <w:szCs w:val="24"/>
        </w:rPr>
      </w:pPr>
      <w:r>
        <w:rPr>
          <w:rFonts w:ascii="Arial" w:hAnsi="Arial" w:cs="Arial"/>
          <w:sz w:val="24"/>
          <w:szCs w:val="24"/>
        </w:rPr>
        <w:t>8.15</w:t>
      </w:r>
      <w:r>
        <w:rPr>
          <w:rFonts w:ascii="Arial" w:hAnsi="Arial" w:cs="Arial"/>
          <w:sz w:val="24"/>
          <w:szCs w:val="24"/>
        </w:rPr>
        <w:tab/>
        <w:t>Publicity of the Policy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61B645D3" w14:textId="77777777" w:rsidR="00D6719D" w:rsidRDefault="00D6719D" w:rsidP="00524E9B">
      <w:pPr>
        <w:pStyle w:val="ListParagraph"/>
        <w:rPr>
          <w:rFonts w:ascii="Arial" w:hAnsi="Arial" w:cs="Arial"/>
          <w:sz w:val="24"/>
          <w:szCs w:val="24"/>
        </w:rPr>
      </w:pPr>
      <w:r>
        <w:rPr>
          <w:rFonts w:ascii="Arial" w:hAnsi="Arial" w:cs="Arial"/>
          <w:sz w:val="24"/>
          <w:szCs w:val="24"/>
        </w:rPr>
        <w:t>8.16</w:t>
      </w:r>
      <w:r>
        <w:rPr>
          <w:rFonts w:ascii="Arial" w:hAnsi="Arial" w:cs="Arial"/>
          <w:sz w:val="24"/>
          <w:szCs w:val="24"/>
        </w:rPr>
        <w:tab/>
        <w:t>Policy Review etc.</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281DE2">
        <w:rPr>
          <w:rFonts w:ascii="Arial" w:hAnsi="Arial" w:cs="Arial"/>
          <w:sz w:val="24"/>
          <w:szCs w:val="24"/>
        </w:rPr>
        <w:t>17</w:t>
      </w:r>
      <w:bookmarkStart w:id="0" w:name="_GoBack"/>
      <w:bookmarkEnd w:id="0"/>
    </w:p>
    <w:p w14:paraId="28A190E9" w14:textId="77777777" w:rsidR="00D6719D" w:rsidRDefault="00D6719D" w:rsidP="00D6719D">
      <w:pPr>
        <w:rPr>
          <w:rFonts w:ascii="Arial" w:hAnsi="Arial" w:cs="Arial"/>
          <w:sz w:val="24"/>
          <w:szCs w:val="24"/>
        </w:rPr>
      </w:pPr>
    </w:p>
    <w:p w14:paraId="59410BA4" w14:textId="77777777" w:rsidR="00D6719D" w:rsidRDefault="00D6719D" w:rsidP="00D6719D">
      <w:pPr>
        <w:rPr>
          <w:rFonts w:ascii="Arial" w:hAnsi="Arial" w:cs="Arial"/>
          <w:sz w:val="24"/>
          <w:szCs w:val="24"/>
        </w:rPr>
      </w:pPr>
      <w:r>
        <w:rPr>
          <w:rFonts w:ascii="Arial" w:hAnsi="Arial" w:cs="Arial"/>
          <w:sz w:val="24"/>
          <w:szCs w:val="24"/>
        </w:rPr>
        <w:t>Appendices</w:t>
      </w:r>
    </w:p>
    <w:p w14:paraId="2F6879FB" w14:textId="77777777" w:rsidR="00D6719D" w:rsidRDefault="00D6719D" w:rsidP="00D6719D">
      <w:pPr>
        <w:pStyle w:val="ListParagraph"/>
        <w:numPr>
          <w:ilvl w:val="0"/>
          <w:numId w:val="2"/>
        </w:numPr>
        <w:rPr>
          <w:rFonts w:ascii="Arial" w:hAnsi="Arial" w:cs="Arial"/>
          <w:sz w:val="24"/>
          <w:szCs w:val="24"/>
        </w:rPr>
      </w:pPr>
      <w:r>
        <w:rPr>
          <w:rFonts w:ascii="Arial" w:hAnsi="Arial" w:cs="Arial"/>
          <w:sz w:val="24"/>
          <w:szCs w:val="24"/>
        </w:rPr>
        <w:t>ORGANISATIONAL CHART FOR HEALTH AND SAFETY</w:t>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561C5F22" w14:textId="77777777" w:rsidR="00D6719D" w:rsidRDefault="00D6719D" w:rsidP="00D6719D">
      <w:pPr>
        <w:pStyle w:val="ListParagraph"/>
        <w:rPr>
          <w:rFonts w:ascii="Arial" w:hAnsi="Arial" w:cs="Arial"/>
          <w:sz w:val="24"/>
          <w:szCs w:val="24"/>
        </w:rPr>
      </w:pPr>
    </w:p>
    <w:p w14:paraId="197A8A19" w14:textId="77777777" w:rsidR="00D6719D" w:rsidRDefault="00D6719D" w:rsidP="00D6719D">
      <w:pPr>
        <w:pStyle w:val="ListParagraph"/>
        <w:numPr>
          <w:ilvl w:val="0"/>
          <w:numId w:val="2"/>
        </w:numPr>
        <w:rPr>
          <w:rFonts w:ascii="Arial" w:hAnsi="Arial" w:cs="Arial"/>
          <w:sz w:val="24"/>
          <w:szCs w:val="24"/>
        </w:rPr>
      </w:pPr>
      <w:r>
        <w:rPr>
          <w:rFonts w:ascii="Arial" w:hAnsi="Arial" w:cs="Arial"/>
          <w:sz w:val="24"/>
          <w:szCs w:val="24"/>
        </w:rPr>
        <w:t>COMPETENT PERSONS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19</w:t>
      </w:r>
    </w:p>
    <w:p w14:paraId="0D10A665" w14:textId="77777777" w:rsidR="00D6719D" w:rsidRPr="00D6719D" w:rsidRDefault="00D6719D" w:rsidP="00D6719D">
      <w:pPr>
        <w:pStyle w:val="ListParagraph"/>
        <w:rPr>
          <w:rFonts w:ascii="Arial" w:hAnsi="Arial" w:cs="Arial"/>
          <w:sz w:val="24"/>
          <w:szCs w:val="24"/>
        </w:rPr>
      </w:pPr>
    </w:p>
    <w:p w14:paraId="52CC24D7" w14:textId="77777777" w:rsidR="00D6719D" w:rsidRDefault="00D6719D" w:rsidP="00D6719D">
      <w:pPr>
        <w:pStyle w:val="ListParagraph"/>
        <w:numPr>
          <w:ilvl w:val="0"/>
          <w:numId w:val="2"/>
        </w:numPr>
        <w:rPr>
          <w:rFonts w:ascii="Arial" w:hAnsi="Arial" w:cs="Arial"/>
          <w:sz w:val="24"/>
          <w:szCs w:val="24"/>
        </w:rPr>
      </w:pPr>
      <w:r>
        <w:rPr>
          <w:rFonts w:ascii="Arial" w:hAnsi="Arial" w:cs="Arial"/>
          <w:sz w:val="24"/>
          <w:szCs w:val="24"/>
        </w:rPr>
        <w:t>GOVERNANCE COMMITTEE/GROUP STRUCTURES</w:t>
      </w:r>
      <w:r>
        <w:rPr>
          <w:rFonts w:ascii="Arial" w:hAnsi="Arial" w:cs="Arial"/>
          <w:sz w:val="24"/>
          <w:szCs w:val="24"/>
        </w:rPr>
        <w:tab/>
      </w:r>
      <w:r>
        <w:rPr>
          <w:rFonts w:ascii="Arial" w:hAnsi="Arial" w:cs="Arial"/>
          <w:sz w:val="24"/>
          <w:szCs w:val="24"/>
        </w:rPr>
        <w:tab/>
      </w:r>
      <w:r>
        <w:rPr>
          <w:rFonts w:ascii="Arial" w:hAnsi="Arial" w:cs="Arial"/>
          <w:sz w:val="24"/>
          <w:szCs w:val="24"/>
        </w:rPr>
        <w:tab/>
        <w:t>20</w:t>
      </w:r>
    </w:p>
    <w:p w14:paraId="7CAE3620" w14:textId="77777777" w:rsidR="00D6719D" w:rsidRPr="00D6719D" w:rsidRDefault="00D6719D" w:rsidP="00D6719D">
      <w:pPr>
        <w:pStyle w:val="ListParagraph"/>
        <w:rPr>
          <w:rFonts w:ascii="Arial" w:hAnsi="Arial" w:cs="Arial"/>
          <w:sz w:val="24"/>
          <w:szCs w:val="24"/>
        </w:rPr>
      </w:pPr>
    </w:p>
    <w:p w14:paraId="425F6AA7" w14:textId="77777777" w:rsidR="00D6719D" w:rsidRDefault="00D6719D" w:rsidP="00D6719D">
      <w:pPr>
        <w:pStyle w:val="ListParagraph"/>
        <w:numPr>
          <w:ilvl w:val="0"/>
          <w:numId w:val="2"/>
        </w:numPr>
        <w:rPr>
          <w:rFonts w:ascii="Arial" w:hAnsi="Arial" w:cs="Arial"/>
          <w:sz w:val="24"/>
          <w:szCs w:val="24"/>
        </w:rPr>
      </w:pPr>
      <w:r>
        <w:rPr>
          <w:rFonts w:ascii="Arial" w:hAnsi="Arial" w:cs="Arial"/>
          <w:sz w:val="24"/>
          <w:szCs w:val="24"/>
        </w:rPr>
        <w:t>SUPPORTING POLICIES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21</w:t>
      </w:r>
    </w:p>
    <w:p w14:paraId="618B5A6A" w14:textId="77777777" w:rsidR="00D6719D" w:rsidRPr="00D6719D" w:rsidRDefault="00D6719D" w:rsidP="00D6719D">
      <w:pPr>
        <w:pStyle w:val="ListParagraph"/>
        <w:rPr>
          <w:rFonts w:ascii="Arial" w:hAnsi="Arial" w:cs="Arial"/>
          <w:sz w:val="24"/>
          <w:szCs w:val="24"/>
        </w:rPr>
      </w:pPr>
    </w:p>
    <w:p w14:paraId="3A1874DE" w14:textId="77777777" w:rsidR="00D6719D" w:rsidRPr="00D6719D" w:rsidRDefault="00D6719D" w:rsidP="00D6719D">
      <w:pPr>
        <w:pStyle w:val="ListParagraph"/>
        <w:numPr>
          <w:ilvl w:val="0"/>
          <w:numId w:val="2"/>
        </w:numPr>
        <w:rPr>
          <w:rFonts w:ascii="Arial" w:hAnsi="Arial" w:cs="Arial"/>
          <w:sz w:val="24"/>
          <w:szCs w:val="24"/>
        </w:rPr>
      </w:pPr>
      <w:r>
        <w:rPr>
          <w:rFonts w:ascii="Arial" w:hAnsi="Arial" w:cs="Arial"/>
          <w:sz w:val="24"/>
          <w:szCs w:val="24"/>
        </w:rPr>
        <w:t>REFERENCES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22</w:t>
      </w:r>
    </w:p>
    <w:p w14:paraId="574832C0" w14:textId="77777777" w:rsidR="00524E9B" w:rsidRDefault="00524E9B" w:rsidP="00524E9B">
      <w:pPr>
        <w:jc w:val="center"/>
        <w:rPr>
          <w:rFonts w:ascii="Arial" w:hAnsi="Arial" w:cs="Arial"/>
          <w:sz w:val="24"/>
          <w:szCs w:val="24"/>
        </w:rPr>
      </w:pPr>
    </w:p>
    <w:p w14:paraId="07CFE23F" w14:textId="77777777" w:rsidR="00524E9B" w:rsidRPr="00524E9B" w:rsidRDefault="00524E9B" w:rsidP="00524E9B">
      <w:pPr>
        <w:jc w:val="center"/>
        <w:rPr>
          <w:rFonts w:ascii="Arial" w:hAnsi="Arial" w:cs="Arial"/>
          <w:sz w:val="24"/>
          <w:szCs w:val="24"/>
        </w:rPr>
      </w:pPr>
    </w:p>
    <w:p w14:paraId="4D272CFB" w14:textId="77777777" w:rsidR="00524E9B" w:rsidRPr="00524E9B" w:rsidRDefault="00524E9B" w:rsidP="00524E9B">
      <w:pPr>
        <w:jc w:val="center"/>
        <w:rPr>
          <w:rFonts w:ascii="Arial" w:hAnsi="Arial" w:cs="Arial"/>
          <w:b/>
          <w:sz w:val="24"/>
          <w:szCs w:val="24"/>
        </w:rPr>
      </w:pPr>
    </w:p>
    <w:p w14:paraId="72F56575" w14:textId="77777777" w:rsidR="00524E9B" w:rsidRDefault="00524E9B" w:rsidP="00495128">
      <w:pPr>
        <w:rPr>
          <w:rFonts w:ascii="Arial" w:hAnsi="Arial" w:cs="Arial"/>
          <w:b/>
          <w:sz w:val="24"/>
          <w:szCs w:val="24"/>
        </w:rPr>
      </w:pPr>
    </w:p>
    <w:p w14:paraId="4B423642" w14:textId="77777777" w:rsidR="00495128" w:rsidRDefault="00495128" w:rsidP="00495128">
      <w:pPr>
        <w:rPr>
          <w:rFonts w:ascii="Arial" w:hAnsi="Arial" w:cs="Arial"/>
          <w:b/>
          <w:sz w:val="24"/>
          <w:szCs w:val="24"/>
        </w:rPr>
      </w:pPr>
    </w:p>
    <w:p w14:paraId="46286C73" w14:textId="77777777" w:rsidR="00495128" w:rsidRDefault="00495128" w:rsidP="00495128">
      <w:pPr>
        <w:rPr>
          <w:rFonts w:ascii="Arial" w:hAnsi="Arial" w:cs="Arial"/>
          <w:b/>
          <w:sz w:val="24"/>
          <w:szCs w:val="24"/>
        </w:rPr>
      </w:pPr>
    </w:p>
    <w:p w14:paraId="17D555E4" w14:textId="77777777" w:rsidR="00495128" w:rsidRDefault="00495128" w:rsidP="00495128">
      <w:pPr>
        <w:rPr>
          <w:rFonts w:ascii="Arial" w:hAnsi="Arial" w:cs="Arial"/>
          <w:b/>
          <w:sz w:val="24"/>
          <w:szCs w:val="24"/>
        </w:rPr>
      </w:pPr>
    </w:p>
    <w:p w14:paraId="6E4CC4B2" w14:textId="77777777" w:rsidR="00495128" w:rsidRDefault="00495128" w:rsidP="00495128">
      <w:pPr>
        <w:rPr>
          <w:rFonts w:ascii="Arial" w:hAnsi="Arial" w:cs="Arial"/>
          <w:b/>
          <w:sz w:val="24"/>
          <w:szCs w:val="24"/>
        </w:rPr>
      </w:pPr>
    </w:p>
    <w:p w14:paraId="1222DBB3" w14:textId="77777777" w:rsidR="00495128" w:rsidRDefault="00495128" w:rsidP="00495128">
      <w:pPr>
        <w:rPr>
          <w:rFonts w:ascii="Arial" w:hAnsi="Arial" w:cs="Arial"/>
          <w:b/>
          <w:sz w:val="24"/>
          <w:szCs w:val="24"/>
        </w:rPr>
      </w:pPr>
    </w:p>
    <w:p w14:paraId="5E531F64" w14:textId="77777777" w:rsidR="00495128" w:rsidRDefault="00495128" w:rsidP="00495128">
      <w:pPr>
        <w:rPr>
          <w:rFonts w:ascii="Arial" w:hAnsi="Arial" w:cs="Arial"/>
          <w:b/>
          <w:sz w:val="24"/>
          <w:szCs w:val="24"/>
        </w:rPr>
      </w:pPr>
    </w:p>
    <w:p w14:paraId="35E83677" w14:textId="77777777" w:rsidR="00495128" w:rsidRDefault="00495128" w:rsidP="00495128">
      <w:pPr>
        <w:rPr>
          <w:rFonts w:ascii="Arial" w:hAnsi="Arial" w:cs="Arial"/>
          <w:b/>
          <w:sz w:val="24"/>
          <w:szCs w:val="24"/>
        </w:rPr>
      </w:pPr>
    </w:p>
    <w:p w14:paraId="287E45BA" w14:textId="77777777" w:rsidR="00495128" w:rsidRDefault="00495128" w:rsidP="00495128">
      <w:pPr>
        <w:rPr>
          <w:rFonts w:ascii="Arial" w:hAnsi="Arial" w:cs="Arial"/>
          <w:b/>
          <w:sz w:val="24"/>
          <w:szCs w:val="24"/>
        </w:rPr>
      </w:pPr>
    </w:p>
    <w:p w14:paraId="0F45C9E3" w14:textId="77777777" w:rsidR="00495128" w:rsidRDefault="00495128" w:rsidP="00495128">
      <w:pPr>
        <w:rPr>
          <w:rFonts w:ascii="Arial" w:hAnsi="Arial" w:cs="Arial"/>
          <w:b/>
          <w:sz w:val="24"/>
          <w:szCs w:val="24"/>
        </w:rPr>
      </w:pPr>
    </w:p>
    <w:p w14:paraId="035ED0BA" w14:textId="77777777" w:rsidR="00495128" w:rsidRDefault="00495128" w:rsidP="00495128">
      <w:pPr>
        <w:rPr>
          <w:rFonts w:ascii="Arial" w:hAnsi="Arial" w:cs="Arial"/>
          <w:b/>
          <w:sz w:val="24"/>
          <w:szCs w:val="24"/>
        </w:rPr>
      </w:pPr>
    </w:p>
    <w:p w14:paraId="677A1914" w14:textId="77777777" w:rsidR="00495128" w:rsidRDefault="00495128" w:rsidP="00495128">
      <w:pPr>
        <w:rPr>
          <w:rFonts w:ascii="Arial" w:hAnsi="Arial" w:cs="Arial"/>
          <w:b/>
          <w:sz w:val="24"/>
          <w:szCs w:val="24"/>
        </w:rPr>
      </w:pPr>
    </w:p>
    <w:p w14:paraId="5221063B" w14:textId="77777777" w:rsidR="00495128" w:rsidRDefault="00495128" w:rsidP="00495128">
      <w:pPr>
        <w:rPr>
          <w:rFonts w:ascii="Arial" w:hAnsi="Arial" w:cs="Arial"/>
          <w:b/>
          <w:sz w:val="24"/>
          <w:szCs w:val="24"/>
        </w:rPr>
      </w:pPr>
    </w:p>
    <w:p w14:paraId="57F8E9D6" w14:textId="77777777" w:rsidR="00495128" w:rsidRDefault="00495128" w:rsidP="00495128">
      <w:pPr>
        <w:rPr>
          <w:rFonts w:ascii="Arial" w:hAnsi="Arial" w:cs="Arial"/>
          <w:b/>
          <w:sz w:val="24"/>
          <w:szCs w:val="24"/>
        </w:rPr>
      </w:pPr>
    </w:p>
    <w:p w14:paraId="032F9FDF" w14:textId="77777777" w:rsidR="00495128" w:rsidRPr="00495128" w:rsidRDefault="00495128" w:rsidP="00495128">
      <w:pPr>
        <w:jc w:val="center"/>
        <w:rPr>
          <w:rFonts w:ascii="Arial" w:hAnsi="Arial" w:cs="Arial"/>
          <w:b/>
          <w:sz w:val="48"/>
          <w:szCs w:val="48"/>
        </w:rPr>
      </w:pPr>
      <w:r w:rsidRPr="00495128">
        <w:rPr>
          <w:rFonts w:ascii="Arial" w:hAnsi="Arial" w:cs="Arial"/>
          <w:b/>
          <w:sz w:val="48"/>
          <w:szCs w:val="48"/>
        </w:rPr>
        <w:t>SWANSEA BA</w:t>
      </w:r>
      <w:r w:rsidRPr="00495128">
        <w:rPr>
          <w:rFonts w:ascii="Arial" w:hAnsi="Arial" w:cs="Arial"/>
          <w:b/>
          <w:sz w:val="48"/>
          <w:szCs w:val="48"/>
        </w:rPr>
        <w:t xml:space="preserve">Y UNIVERSITY </w:t>
      </w:r>
      <w:r>
        <w:rPr>
          <w:rFonts w:ascii="Arial" w:hAnsi="Arial" w:cs="Arial"/>
          <w:b/>
          <w:sz w:val="48"/>
          <w:szCs w:val="48"/>
        </w:rPr>
        <w:t xml:space="preserve">    </w:t>
      </w:r>
      <w:r w:rsidRPr="00495128">
        <w:rPr>
          <w:rFonts w:ascii="Arial" w:hAnsi="Arial" w:cs="Arial"/>
          <w:b/>
          <w:sz w:val="48"/>
          <w:szCs w:val="48"/>
        </w:rPr>
        <w:t>HEALTH BOARD</w:t>
      </w:r>
    </w:p>
    <w:p w14:paraId="5514DB6B" w14:textId="77777777" w:rsidR="00495128" w:rsidRPr="00495128" w:rsidRDefault="00495128" w:rsidP="00495128">
      <w:pPr>
        <w:rPr>
          <w:rFonts w:ascii="Arial" w:hAnsi="Arial" w:cs="Arial"/>
          <w:b/>
          <w:sz w:val="24"/>
          <w:szCs w:val="24"/>
        </w:rPr>
      </w:pPr>
    </w:p>
    <w:p w14:paraId="1C327490" w14:textId="77777777" w:rsidR="00495128" w:rsidRPr="00495128" w:rsidRDefault="00495128" w:rsidP="00495128">
      <w:pPr>
        <w:pStyle w:val="ListParagraph"/>
        <w:numPr>
          <w:ilvl w:val="0"/>
          <w:numId w:val="3"/>
        </w:numPr>
        <w:rPr>
          <w:rFonts w:ascii="Arial" w:hAnsi="Arial" w:cs="Arial"/>
          <w:b/>
          <w:sz w:val="24"/>
          <w:szCs w:val="24"/>
        </w:rPr>
      </w:pPr>
      <w:r w:rsidRPr="00495128">
        <w:rPr>
          <w:rFonts w:ascii="Arial" w:hAnsi="Arial" w:cs="Arial"/>
          <w:b/>
          <w:sz w:val="24"/>
          <w:szCs w:val="24"/>
        </w:rPr>
        <w:t>HEALTH AND SAFETY POLICY</w:t>
      </w:r>
    </w:p>
    <w:p w14:paraId="56AE76E0" w14:textId="77777777" w:rsidR="00495128" w:rsidRPr="00495128" w:rsidRDefault="00495128" w:rsidP="00495128">
      <w:pPr>
        <w:rPr>
          <w:rFonts w:ascii="Arial" w:hAnsi="Arial" w:cs="Arial"/>
          <w:sz w:val="24"/>
          <w:szCs w:val="24"/>
        </w:rPr>
      </w:pPr>
    </w:p>
    <w:p w14:paraId="7E1362E9" w14:textId="77777777" w:rsidR="00495128" w:rsidRPr="00495128" w:rsidRDefault="00495128" w:rsidP="00495128">
      <w:pPr>
        <w:rPr>
          <w:rFonts w:ascii="Arial" w:hAnsi="Arial" w:cs="Arial"/>
          <w:sz w:val="24"/>
          <w:szCs w:val="24"/>
        </w:rPr>
      </w:pPr>
      <w:r w:rsidRPr="00495128">
        <w:rPr>
          <w:rFonts w:ascii="Arial" w:hAnsi="Arial" w:cs="Arial"/>
          <w:sz w:val="24"/>
          <w:szCs w:val="24"/>
        </w:rPr>
        <w:t>The Health Board is a large organisation that employs approximately 13,000 staff. It manages a large range of patient services with significant resources used to support effective patient care. We manage a large number of buildings, including hospitals, clinics and other premises and some of our staff are required to work in patient’s homes or premises not directly controlled by the Health Board.</w:t>
      </w:r>
    </w:p>
    <w:p w14:paraId="48C6884B" w14:textId="77777777" w:rsidR="00495128" w:rsidRPr="00495128" w:rsidRDefault="00495128" w:rsidP="00495128">
      <w:pPr>
        <w:rPr>
          <w:rFonts w:ascii="Arial" w:hAnsi="Arial" w:cs="Arial"/>
          <w:sz w:val="24"/>
          <w:szCs w:val="24"/>
        </w:rPr>
      </w:pPr>
    </w:p>
    <w:p w14:paraId="036784A2" w14:textId="77777777" w:rsidR="00495128" w:rsidRPr="00495128" w:rsidRDefault="00495128" w:rsidP="00495128">
      <w:pPr>
        <w:rPr>
          <w:rFonts w:ascii="Arial" w:hAnsi="Arial" w:cs="Arial"/>
          <w:sz w:val="24"/>
          <w:szCs w:val="24"/>
        </w:rPr>
      </w:pPr>
      <w:r w:rsidRPr="00495128">
        <w:rPr>
          <w:rFonts w:ascii="Arial" w:hAnsi="Arial" w:cs="Arial"/>
          <w:sz w:val="24"/>
          <w:szCs w:val="24"/>
        </w:rPr>
        <w:t>The Health Board is committed to ensuring the health, safety and welfare of all our employees. We extend this duty of care to our patients, visitors, volunteers, contractors, and all others who may be affected by our activities.</w:t>
      </w:r>
    </w:p>
    <w:p w14:paraId="3557F718" w14:textId="77777777" w:rsidR="00495128" w:rsidRPr="00495128" w:rsidRDefault="00495128" w:rsidP="00495128">
      <w:pPr>
        <w:rPr>
          <w:rFonts w:ascii="Arial" w:hAnsi="Arial" w:cs="Arial"/>
          <w:sz w:val="24"/>
          <w:szCs w:val="24"/>
        </w:rPr>
      </w:pPr>
    </w:p>
    <w:p w14:paraId="0AAF2F0F" w14:textId="77777777" w:rsidR="00495128" w:rsidRPr="00495128" w:rsidRDefault="00495128" w:rsidP="00495128">
      <w:pPr>
        <w:rPr>
          <w:rFonts w:ascii="Arial" w:hAnsi="Arial" w:cs="Arial"/>
          <w:sz w:val="24"/>
          <w:szCs w:val="24"/>
        </w:rPr>
      </w:pPr>
      <w:r w:rsidRPr="00495128">
        <w:rPr>
          <w:rFonts w:ascii="Arial" w:hAnsi="Arial" w:cs="Arial"/>
          <w:sz w:val="24"/>
          <w:szCs w:val="24"/>
        </w:rPr>
        <w:t>We do not consider that good health and safety management is a constraint to the effective running of the Health Board; it is a core value to which directors, managers and staff at all levels in the organisation have key roles to play. We also recognise the vital links to partners such as trade unions colleagues and primary care providers; by working closely with them this will support our vision of good standards of safety for all.</w:t>
      </w:r>
    </w:p>
    <w:p w14:paraId="7DAD1608" w14:textId="77777777" w:rsidR="00495128" w:rsidRPr="00495128" w:rsidRDefault="00495128" w:rsidP="00495128">
      <w:pPr>
        <w:rPr>
          <w:rFonts w:ascii="Arial" w:hAnsi="Arial" w:cs="Arial"/>
          <w:sz w:val="24"/>
          <w:szCs w:val="24"/>
        </w:rPr>
      </w:pPr>
    </w:p>
    <w:p w14:paraId="74332AF6" w14:textId="77777777" w:rsidR="00495128" w:rsidRPr="00495128" w:rsidRDefault="00495128" w:rsidP="00495128">
      <w:pPr>
        <w:rPr>
          <w:rFonts w:ascii="Arial" w:hAnsi="Arial" w:cs="Arial"/>
          <w:sz w:val="24"/>
          <w:szCs w:val="24"/>
        </w:rPr>
      </w:pPr>
      <w:r w:rsidRPr="00495128">
        <w:rPr>
          <w:rFonts w:ascii="Arial" w:hAnsi="Arial" w:cs="Arial"/>
          <w:sz w:val="24"/>
          <w:szCs w:val="24"/>
        </w:rPr>
        <w:t>Identifying and the effectively managing health, safety and welfare risk are key features of this policy. We will promote a proactive approach to health, safety and welfare and make all practical efforts to safeguard everyone from hazards, injury and ill health.</w:t>
      </w:r>
    </w:p>
    <w:p w14:paraId="6A041B85" w14:textId="77777777" w:rsidR="00495128" w:rsidRPr="00495128" w:rsidRDefault="00495128" w:rsidP="00495128">
      <w:pPr>
        <w:rPr>
          <w:rFonts w:ascii="Arial" w:hAnsi="Arial" w:cs="Arial"/>
          <w:sz w:val="24"/>
          <w:szCs w:val="24"/>
        </w:rPr>
      </w:pPr>
    </w:p>
    <w:p w14:paraId="3AA0BCC5" w14:textId="77777777" w:rsidR="00495128" w:rsidRPr="00495128" w:rsidRDefault="00495128" w:rsidP="00495128">
      <w:pPr>
        <w:rPr>
          <w:rFonts w:ascii="Arial" w:hAnsi="Arial" w:cs="Arial"/>
          <w:sz w:val="24"/>
          <w:szCs w:val="24"/>
        </w:rPr>
      </w:pPr>
    </w:p>
    <w:p w14:paraId="4376AA48" w14:textId="77777777" w:rsidR="00495128" w:rsidRPr="00495128" w:rsidRDefault="00495128" w:rsidP="00495128">
      <w:pPr>
        <w:rPr>
          <w:rFonts w:ascii="Arial" w:hAnsi="Arial" w:cs="Arial"/>
          <w:sz w:val="24"/>
          <w:szCs w:val="24"/>
        </w:rPr>
      </w:pPr>
    </w:p>
    <w:p w14:paraId="3A6F6865" w14:textId="77777777" w:rsidR="00495128" w:rsidRPr="00495128" w:rsidRDefault="00495128" w:rsidP="00495128">
      <w:pPr>
        <w:rPr>
          <w:rFonts w:ascii="Arial" w:hAnsi="Arial" w:cs="Arial"/>
          <w:sz w:val="24"/>
          <w:szCs w:val="24"/>
        </w:rPr>
      </w:pPr>
      <w:r w:rsidRPr="00495128">
        <w:rPr>
          <w:rFonts w:ascii="Arial" w:hAnsi="Arial" w:cs="Arial"/>
          <w:sz w:val="24"/>
          <w:szCs w:val="24"/>
        </w:rPr>
        <w:t>Signed ...............................................</w:t>
      </w:r>
      <w:r w:rsidRPr="00495128">
        <w:rPr>
          <w:rFonts w:ascii="Arial" w:hAnsi="Arial" w:cs="Arial"/>
          <w:sz w:val="24"/>
          <w:szCs w:val="24"/>
        </w:rPr>
        <w:tab/>
        <w:t>Date .........................................</w:t>
      </w:r>
    </w:p>
    <w:p w14:paraId="5F04B52B" w14:textId="77777777" w:rsidR="00495128" w:rsidRDefault="00495128" w:rsidP="00495128">
      <w:pPr>
        <w:rPr>
          <w:rFonts w:ascii="Arial" w:hAnsi="Arial" w:cs="Arial"/>
          <w:sz w:val="24"/>
          <w:szCs w:val="24"/>
        </w:rPr>
      </w:pPr>
      <w:r w:rsidRPr="00495128">
        <w:rPr>
          <w:rFonts w:ascii="Arial" w:hAnsi="Arial" w:cs="Arial"/>
          <w:sz w:val="24"/>
          <w:szCs w:val="24"/>
        </w:rPr>
        <w:t>Chief Executive</w:t>
      </w:r>
    </w:p>
    <w:p w14:paraId="52A72197" w14:textId="77777777" w:rsidR="00495128" w:rsidRDefault="00495128" w:rsidP="00495128">
      <w:pPr>
        <w:rPr>
          <w:rFonts w:ascii="Arial" w:hAnsi="Arial" w:cs="Arial"/>
          <w:sz w:val="24"/>
          <w:szCs w:val="24"/>
        </w:rPr>
      </w:pPr>
    </w:p>
    <w:p w14:paraId="70C07811" w14:textId="77777777" w:rsidR="00495128" w:rsidRDefault="00495128" w:rsidP="00495128">
      <w:pPr>
        <w:rPr>
          <w:rFonts w:ascii="Arial" w:hAnsi="Arial" w:cs="Arial"/>
          <w:sz w:val="24"/>
          <w:szCs w:val="24"/>
        </w:rPr>
      </w:pPr>
    </w:p>
    <w:p w14:paraId="22CB18B1" w14:textId="77777777" w:rsidR="00495128" w:rsidRDefault="00495128" w:rsidP="00495128">
      <w:pPr>
        <w:rPr>
          <w:rFonts w:ascii="Arial" w:hAnsi="Arial" w:cs="Arial"/>
          <w:sz w:val="24"/>
          <w:szCs w:val="24"/>
        </w:rPr>
      </w:pPr>
    </w:p>
    <w:p w14:paraId="647F0328" w14:textId="77777777" w:rsidR="00495128" w:rsidRPr="00495128" w:rsidRDefault="00495128" w:rsidP="00495128">
      <w:pPr>
        <w:pStyle w:val="ListParagraph"/>
        <w:numPr>
          <w:ilvl w:val="0"/>
          <w:numId w:val="3"/>
        </w:numPr>
        <w:rPr>
          <w:rFonts w:ascii="Arial" w:hAnsi="Arial" w:cs="Arial"/>
          <w:b/>
          <w:sz w:val="24"/>
          <w:szCs w:val="24"/>
        </w:rPr>
      </w:pPr>
      <w:r w:rsidRPr="00495128">
        <w:rPr>
          <w:rFonts w:ascii="Arial" w:hAnsi="Arial" w:cs="Arial"/>
          <w:b/>
          <w:sz w:val="24"/>
          <w:szCs w:val="24"/>
        </w:rPr>
        <w:t>DEFINITIONS</w:t>
      </w:r>
    </w:p>
    <w:p w14:paraId="77A912F5" w14:textId="77777777" w:rsidR="00495128" w:rsidRPr="00495128" w:rsidRDefault="00495128" w:rsidP="00495128">
      <w:pPr>
        <w:rPr>
          <w:rFonts w:ascii="Arial" w:hAnsi="Arial" w:cs="Arial"/>
          <w:sz w:val="24"/>
          <w:szCs w:val="24"/>
        </w:rPr>
      </w:pPr>
    </w:p>
    <w:p w14:paraId="2C4943C1" w14:textId="77777777" w:rsidR="00495128" w:rsidRPr="00495128" w:rsidRDefault="00495128" w:rsidP="00495128">
      <w:pPr>
        <w:rPr>
          <w:rFonts w:ascii="Arial" w:hAnsi="Arial" w:cs="Arial"/>
          <w:sz w:val="24"/>
          <w:szCs w:val="24"/>
        </w:rPr>
      </w:pPr>
      <w:r w:rsidRPr="00495128">
        <w:rPr>
          <w:rFonts w:ascii="Arial" w:hAnsi="Arial" w:cs="Arial"/>
          <w:sz w:val="24"/>
          <w:szCs w:val="24"/>
        </w:rPr>
        <w:t>The following definitions and abbreviations are used throughout this policy: -</w:t>
      </w:r>
    </w:p>
    <w:p w14:paraId="11B91B9B" w14:textId="77777777" w:rsidR="00495128" w:rsidRPr="00495128" w:rsidRDefault="00495128" w:rsidP="00495128">
      <w:pPr>
        <w:rPr>
          <w:rFonts w:ascii="Arial" w:hAnsi="Arial" w:cs="Arial"/>
          <w:sz w:val="24"/>
          <w:szCs w:val="24"/>
        </w:rPr>
      </w:pPr>
    </w:p>
    <w:p w14:paraId="0564D0A5" w14:textId="77777777" w:rsidR="00495128" w:rsidRDefault="00495128" w:rsidP="0042483E">
      <w:pPr>
        <w:pStyle w:val="ListParagraph"/>
        <w:numPr>
          <w:ilvl w:val="0"/>
          <w:numId w:val="4"/>
        </w:numPr>
        <w:rPr>
          <w:rFonts w:ascii="Arial" w:hAnsi="Arial" w:cs="Arial"/>
          <w:sz w:val="24"/>
          <w:szCs w:val="24"/>
        </w:rPr>
      </w:pPr>
      <w:r w:rsidRPr="0042483E">
        <w:rPr>
          <w:rFonts w:ascii="Arial" w:hAnsi="Arial" w:cs="Arial"/>
          <w:sz w:val="24"/>
          <w:szCs w:val="24"/>
        </w:rPr>
        <w:t>“The Act” means the Health and Safety</w:t>
      </w:r>
      <w:r w:rsidR="0042483E" w:rsidRPr="0042483E">
        <w:rPr>
          <w:rFonts w:ascii="Arial" w:hAnsi="Arial" w:cs="Arial"/>
          <w:sz w:val="24"/>
          <w:szCs w:val="24"/>
        </w:rPr>
        <w:t xml:space="preserve"> at Work etc. Act (HASAWA) 1974</w:t>
      </w:r>
    </w:p>
    <w:p w14:paraId="07A4FA6C" w14:textId="77777777" w:rsidR="0042483E" w:rsidRPr="0042483E" w:rsidRDefault="0042483E" w:rsidP="0042483E">
      <w:pPr>
        <w:pStyle w:val="ListParagraph"/>
        <w:rPr>
          <w:rFonts w:ascii="Arial" w:hAnsi="Arial" w:cs="Arial"/>
          <w:sz w:val="24"/>
          <w:szCs w:val="24"/>
        </w:rPr>
      </w:pPr>
    </w:p>
    <w:p w14:paraId="5F27C8B7" w14:textId="77777777" w:rsidR="0042483E" w:rsidRDefault="00495128" w:rsidP="00495128">
      <w:pPr>
        <w:pStyle w:val="ListParagraph"/>
        <w:numPr>
          <w:ilvl w:val="0"/>
          <w:numId w:val="4"/>
        </w:numPr>
        <w:rPr>
          <w:rFonts w:ascii="Arial" w:hAnsi="Arial" w:cs="Arial"/>
          <w:sz w:val="24"/>
          <w:szCs w:val="24"/>
        </w:rPr>
      </w:pPr>
      <w:r w:rsidRPr="0042483E">
        <w:rPr>
          <w:rFonts w:ascii="Arial" w:hAnsi="Arial" w:cs="Arial"/>
          <w:sz w:val="24"/>
          <w:szCs w:val="24"/>
        </w:rPr>
        <w:t>The “Health Board” means the Swansea Bay</w:t>
      </w:r>
      <w:r w:rsidR="0042483E" w:rsidRPr="0042483E">
        <w:rPr>
          <w:rFonts w:ascii="Arial" w:hAnsi="Arial" w:cs="Arial"/>
          <w:sz w:val="24"/>
          <w:szCs w:val="24"/>
        </w:rPr>
        <w:t xml:space="preserve"> University Health Board</w:t>
      </w:r>
    </w:p>
    <w:p w14:paraId="144BF943" w14:textId="77777777" w:rsidR="0042483E" w:rsidRPr="0042483E" w:rsidRDefault="0042483E" w:rsidP="0042483E">
      <w:pPr>
        <w:pStyle w:val="ListParagraph"/>
        <w:rPr>
          <w:rFonts w:ascii="Arial" w:hAnsi="Arial" w:cs="Arial"/>
          <w:sz w:val="24"/>
          <w:szCs w:val="24"/>
        </w:rPr>
      </w:pPr>
    </w:p>
    <w:p w14:paraId="41A63E94" w14:textId="77777777" w:rsidR="0042483E" w:rsidRDefault="00495128" w:rsidP="00495128">
      <w:pPr>
        <w:pStyle w:val="ListParagraph"/>
        <w:numPr>
          <w:ilvl w:val="0"/>
          <w:numId w:val="4"/>
        </w:numPr>
        <w:rPr>
          <w:rFonts w:ascii="Arial" w:hAnsi="Arial" w:cs="Arial"/>
          <w:sz w:val="24"/>
          <w:szCs w:val="24"/>
        </w:rPr>
      </w:pPr>
      <w:r w:rsidRPr="0042483E">
        <w:rPr>
          <w:rFonts w:ascii="Arial" w:hAnsi="Arial" w:cs="Arial"/>
          <w:sz w:val="24"/>
          <w:szCs w:val="24"/>
        </w:rPr>
        <w:t>“Management Units” includes Service Groups and other Senior Management functions including Finance, Workforce and Organisat</w:t>
      </w:r>
      <w:r w:rsidR="0042483E">
        <w:rPr>
          <w:rFonts w:ascii="Arial" w:hAnsi="Arial" w:cs="Arial"/>
          <w:sz w:val="24"/>
          <w:szCs w:val="24"/>
        </w:rPr>
        <w:t>ional Development, Strategy etc.</w:t>
      </w:r>
    </w:p>
    <w:p w14:paraId="21BB994C" w14:textId="77777777" w:rsidR="0042483E" w:rsidRPr="0042483E" w:rsidRDefault="0042483E" w:rsidP="0042483E">
      <w:pPr>
        <w:pStyle w:val="ListParagraph"/>
        <w:rPr>
          <w:rFonts w:ascii="Arial" w:hAnsi="Arial" w:cs="Arial"/>
          <w:sz w:val="24"/>
          <w:szCs w:val="24"/>
        </w:rPr>
      </w:pPr>
    </w:p>
    <w:p w14:paraId="34F4B0CE" w14:textId="77777777" w:rsidR="0042483E" w:rsidRDefault="00495128" w:rsidP="00495128">
      <w:pPr>
        <w:pStyle w:val="ListParagraph"/>
        <w:numPr>
          <w:ilvl w:val="0"/>
          <w:numId w:val="4"/>
        </w:numPr>
        <w:rPr>
          <w:rFonts w:ascii="Arial" w:hAnsi="Arial" w:cs="Arial"/>
          <w:sz w:val="24"/>
          <w:szCs w:val="24"/>
        </w:rPr>
      </w:pPr>
      <w:r w:rsidRPr="0042483E">
        <w:rPr>
          <w:rFonts w:ascii="Arial" w:hAnsi="Arial" w:cs="Arial"/>
          <w:sz w:val="24"/>
          <w:szCs w:val="24"/>
        </w:rPr>
        <w:t>“Directors” includ</w:t>
      </w:r>
      <w:r w:rsidR="0042483E" w:rsidRPr="0042483E">
        <w:rPr>
          <w:rFonts w:ascii="Arial" w:hAnsi="Arial" w:cs="Arial"/>
          <w:sz w:val="24"/>
          <w:szCs w:val="24"/>
        </w:rPr>
        <w:t xml:space="preserve">es Directors of Service Groups </w:t>
      </w:r>
    </w:p>
    <w:p w14:paraId="2A2FB185" w14:textId="77777777" w:rsidR="0042483E" w:rsidRPr="0042483E" w:rsidRDefault="0042483E" w:rsidP="0042483E">
      <w:pPr>
        <w:pStyle w:val="ListParagraph"/>
        <w:rPr>
          <w:rFonts w:ascii="Arial" w:hAnsi="Arial" w:cs="Arial"/>
          <w:sz w:val="24"/>
          <w:szCs w:val="24"/>
        </w:rPr>
      </w:pPr>
    </w:p>
    <w:p w14:paraId="02B9F743" w14:textId="77777777" w:rsidR="0042483E" w:rsidRDefault="00495128" w:rsidP="00495128">
      <w:pPr>
        <w:pStyle w:val="ListParagraph"/>
        <w:numPr>
          <w:ilvl w:val="0"/>
          <w:numId w:val="4"/>
        </w:numPr>
        <w:rPr>
          <w:rFonts w:ascii="Arial" w:hAnsi="Arial" w:cs="Arial"/>
          <w:sz w:val="24"/>
          <w:szCs w:val="24"/>
        </w:rPr>
      </w:pPr>
      <w:r w:rsidRPr="0042483E">
        <w:rPr>
          <w:rFonts w:ascii="Arial" w:hAnsi="Arial" w:cs="Arial"/>
          <w:sz w:val="24"/>
          <w:szCs w:val="24"/>
        </w:rPr>
        <w:t>The “HSE” means the Health and Safety Executive</w:t>
      </w:r>
    </w:p>
    <w:p w14:paraId="334F84CE" w14:textId="77777777" w:rsidR="0042483E" w:rsidRPr="0042483E" w:rsidRDefault="0042483E" w:rsidP="0042483E">
      <w:pPr>
        <w:pStyle w:val="ListParagraph"/>
        <w:rPr>
          <w:rFonts w:ascii="Arial" w:hAnsi="Arial" w:cs="Arial"/>
          <w:sz w:val="24"/>
          <w:szCs w:val="24"/>
        </w:rPr>
      </w:pPr>
    </w:p>
    <w:p w14:paraId="0CA6A6E9" w14:textId="77777777" w:rsidR="0042483E" w:rsidRDefault="00495128" w:rsidP="00495128">
      <w:pPr>
        <w:pStyle w:val="ListParagraph"/>
        <w:numPr>
          <w:ilvl w:val="0"/>
          <w:numId w:val="4"/>
        </w:numPr>
        <w:rPr>
          <w:rFonts w:ascii="Arial" w:hAnsi="Arial" w:cs="Arial"/>
          <w:sz w:val="24"/>
          <w:szCs w:val="24"/>
        </w:rPr>
      </w:pPr>
      <w:r w:rsidRPr="0042483E">
        <w:rPr>
          <w:rFonts w:ascii="Arial" w:hAnsi="Arial" w:cs="Arial"/>
          <w:sz w:val="24"/>
          <w:szCs w:val="24"/>
        </w:rPr>
        <w:t>“Service/Line/Departmental Manager” take responsibility for groups of staff, areas, functions, clinical lead etc. and includes Ward Manager, Departmental manager clinical lead etc.</w:t>
      </w:r>
    </w:p>
    <w:p w14:paraId="705DFB7A" w14:textId="77777777" w:rsidR="0042483E" w:rsidRPr="0042483E" w:rsidRDefault="0042483E" w:rsidP="0042483E">
      <w:pPr>
        <w:pStyle w:val="ListParagraph"/>
        <w:rPr>
          <w:rFonts w:ascii="Arial" w:hAnsi="Arial" w:cs="Arial"/>
          <w:sz w:val="24"/>
          <w:szCs w:val="24"/>
        </w:rPr>
      </w:pPr>
    </w:p>
    <w:p w14:paraId="6085786C" w14:textId="77777777" w:rsidR="00495128" w:rsidRDefault="00495128" w:rsidP="00495128">
      <w:pPr>
        <w:pStyle w:val="ListParagraph"/>
        <w:numPr>
          <w:ilvl w:val="0"/>
          <w:numId w:val="4"/>
        </w:numPr>
        <w:rPr>
          <w:rFonts w:ascii="Arial" w:hAnsi="Arial" w:cs="Arial"/>
          <w:sz w:val="24"/>
          <w:szCs w:val="24"/>
        </w:rPr>
      </w:pPr>
      <w:r w:rsidRPr="0042483E">
        <w:rPr>
          <w:rFonts w:ascii="Arial" w:hAnsi="Arial" w:cs="Arial"/>
          <w:sz w:val="24"/>
          <w:szCs w:val="24"/>
        </w:rPr>
        <w:t>“Health and Safety’” includes where appropriate the consideration of welfare needs</w:t>
      </w:r>
    </w:p>
    <w:p w14:paraId="7B699FDF" w14:textId="77777777" w:rsidR="0042483E" w:rsidRPr="0042483E" w:rsidRDefault="0042483E" w:rsidP="0042483E">
      <w:pPr>
        <w:pStyle w:val="ListParagraph"/>
        <w:rPr>
          <w:rFonts w:ascii="Arial" w:hAnsi="Arial" w:cs="Arial"/>
          <w:sz w:val="24"/>
          <w:szCs w:val="24"/>
        </w:rPr>
      </w:pPr>
    </w:p>
    <w:p w14:paraId="1E2729A5" w14:textId="77777777" w:rsidR="0042483E" w:rsidRDefault="0042483E" w:rsidP="0042483E">
      <w:pPr>
        <w:rPr>
          <w:rFonts w:ascii="Arial" w:hAnsi="Arial" w:cs="Arial"/>
          <w:sz w:val="24"/>
          <w:szCs w:val="24"/>
        </w:rPr>
      </w:pPr>
    </w:p>
    <w:p w14:paraId="5F756DB0" w14:textId="77777777" w:rsidR="0042483E" w:rsidRDefault="0042483E" w:rsidP="0042483E">
      <w:pPr>
        <w:rPr>
          <w:rFonts w:ascii="Arial" w:hAnsi="Arial" w:cs="Arial"/>
          <w:sz w:val="24"/>
          <w:szCs w:val="24"/>
        </w:rPr>
      </w:pPr>
    </w:p>
    <w:p w14:paraId="36FDF578" w14:textId="77777777" w:rsidR="0042483E" w:rsidRDefault="0042483E" w:rsidP="0042483E">
      <w:pPr>
        <w:rPr>
          <w:rFonts w:ascii="Arial" w:hAnsi="Arial" w:cs="Arial"/>
          <w:sz w:val="24"/>
          <w:szCs w:val="24"/>
        </w:rPr>
      </w:pPr>
    </w:p>
    <w:p w14:paraId="47BED216" w14:textId="77777777" w:rsidR="0042483E" w:rsidRDefault="0042483E" w:rsidP="0042483E">
      <w:pPr>
        <w:rPr>
          <w:rFonts w:ascii="Arial" w:hAnsi="Arial" w:cs="Arial"/>
          <w:sz w:val="24"/>
          <w:szCs w:val="24"/>
        </w:rPr>
      </w:pPr>
    </w:p>
    <w:p w14:paraId="7E8E797E" w14:textId="77777777" w:rsidR="0042483E" w:rsidRDefault="0042483E" w:rsidP="0042483E">
      <w:pPr>
        <w:rPr>
          <w:rFonts w:ascii="Arial" w:hAnsi="Arial" w:cs="Arial"/>
          <w:sz w:val="24"/>
          <w:szCs w:val="24"/>
        </w:rPr>
      </w:pPr>
    </w:p>
    <w:p w14:paraId="3AD7DF5E" w14:textId="77777777" w:rsidR="0042483E" w:rsidRDefault="0042483E" w:rsidP="0042483E">
      <w:pPr>
        <w:rPr>
          <w:rFonts w:ascii="Arial" w:hAnsi="Arial" w:cs="Arial"/>
          <w:sz w:val="24"/>
          <w:szCs w:val="24"/>
        </w:rPr>
      </w:pPr>
    </w:p>
    <w:p w14:paraId="06A0F816" w14:textId="77777777" w:rsidR="0042483E" w:rsidRDefault="0042483E" w:rsidP="0042483E">
      <w:pPr>
        <w:rPr>
          <w:rFonts w:ascii="Arial" w:hAnsi="Arial" w:cs="Arial"/>
          <w:sz w:val="24"/>
          <w:szCs w:val="24"/>
        </w:rPr>
      </w:pPr>
    </w:p>
    <w:p w14:paraId="685A1CC9" w14:textId="77777777" w:rsidR="0042483E" w:rsidRDefault="0042483E" w:rsidP="0042483E">
      <w:pPr>
        <w:rPr>
          <w:rFonts w:ascii="Arial" w:hAnsi="Arial" w:cs="Arial"/>
          <w:sz w:val="24"/>
          <w:szCs w:val="24"/>
        </w:rPr>
      </w:pPr>
    </w:p>
    <w:p w14:paraId="640F3F15" w14:textId="77777777" w:rsidR="0042483E" w:rsidRDefault="0042483E" w:rsidP="0042483E">
      <w:pPr>
        <w:rPr>
          <w:rFonts w:ascii="Arial" w:hAnsi="Arial" w:cs="Arial"/>
          <w:sz w:val="24"/>
          <w:szCs w:val="24"/>
        </w:rPr>
      </w:pPr>
    </w:p>
    <w:p w14:paraId="37F3F055" w14:textId="77777777" w:rsidR="0042483E" w:rsidRDefault="0042483E" w:rsidP="0042483E">
      <w:pPr>
        <w:rPr>
          <w:rFonts w:ascii="Arial" w:hAnsi="Arial" w:cs="Arial"/>
          <w:sz w:val="24"/>
          <w:szCs w:val="24"/>
        </w:rPr>
      </w:pPr>
    </w:p>
    <w:p w14:paraId="2457AF58" w14:textId="77777777" w:rsidR="0042483E" w:rsidRDefault="0042483E" w:rsidP="0042483E">
      <w:pPr>
        <w:rPr>
          <w:rFonts w:ascii="Arial" w:hAnsi="Arial" w:cs="Arial"/>
          <w:sz w:val="24"/>
          <w:szCs w:val="24"/>
        </w:rPr>
      </w:pPr>
    </w:p>
    <w:p w14:paraId="52EE7ADD" w14:textId="77777777" w:rsidR="0042483E" w:rsidRDefault="0042483E" w:rsidP="0042483E">
      <w:pPr>
        <w:rPr>
          <w:rFonts w:ascii="Arial" w:hAnsi="Arial" w:cs="Arial"/>
          <w:sz w:val="24"/>
          <w:szCs w:val="24"/>
        </w:rPr>
      </w:pPr>
    </w:p>
    <w:p w14:paraId="21EC5D75" w14:textId="77777777" w:rsidR="0042483E" w:rsidRDefault="0042483E" w:rsidP="0042483E">
      <w:pPr>
        <w:rPr>
          <w:rFonts w:ascii="Arial" w:hAnsi="Arial" w:cs="Arial"/>
          <w:sz w:val="24"/>
          <w:szCs w:val="24"/>
        </w:rPr>
      </w:pPr>
    </w:p>
    <w:p w14:paraId="03CA1DEF" w14:textId="77777777" w:rsidR="0042483E" w:rsidRDefault="0042483E" w:rsidP="0042483E">
      <w:pPr>
        <w:rPr>
          <w:rFonts w:ascii="Arial" w:hAnsi="Arial" w:cs="Arial"/>
          <w:sz w:val="24"/>
          <w:szCs w:val="24"/>
        </w:rPr>
      </w:pPr>
      <w:r w:rsidRPr="0042483E">
        <w:rPr>
          <w:rFonts w:ascii="Arial" w:hAnsi="Arial" w:cs="Arial"/>
          <w:sz w:val="24"/>
          <w:szCs w:val="24"/>
        </w:rPr>
        <w:t>SWANSEA BAY UNIVERSITY HEALTH BOARD HEALTH AND SAFETY POLICY</w:t>
      </w:r>
    </w:p>
    <w:p w14:paraId="7BEB17C9" w14:textId="77777777" w:rsidR="0042483E" w:rsidRDefault="0042483E" w:rsidP="0042483E">
      <w:pPr>
        <w:rPr>
          <w:rFonts w:ascii="Arial" w:hAnsi="Arial" w:cs="Arial"/>
          <w:sz w:val="24"/>
          <w:szCs w:val="24"/>
        </w:rPr>
      </w:pPr>
    </w:p>
    <w:p w14:paraId="04FC828B" w14:textId="77777777" w:rsidR="0042483E" w:rsidRPr="0042483E" w:rsidRDefault="0042483E" w:rsidP="0042483E">
      <w:pPr>
        <w:pStyle w:val="ListParagraph"/>
        <w:numPr>
          <w:ilvl w:val="0"/>
          <w:numId w:val="3"/>
        </w:numPr>
        <w:rPr>
          <w:rFonts w:ascii="Arial" w:hAnsi="Arial" w:cs="Arial"/>
          <w:b/>
          <w:sz w:val="24"/>
          <w:szCs w:val="24"/>
        </w:rPr>
      </w:pPr>
      <w:r w:rsidRPr="0042483E">
        <w:rPr>
          <w:rFonts w:ascii="Arial" w:hAnsi="Arial" w:cs="Arial"/>
          <w:b/>
          <w:sz w:val="24"/>
          <w:szCs w:val="24"/>
        </w:rPr>
        <w:t>AIMS AND OBJECTIVES</w:t>
      </w:r>
    </w:p>
    <w:p w14:paraId="6628C02C" w14:textId="77777777" w:rsidR="0042483E" w:rsidRDefault="0042483E" w:rsidP="0042483E">
      <w:pPr>
        <w:pStyle w:val="ListParagraph"/>
        <w:rPr>
          <w:rFonts w:ascii="Arial" w:hAnsi="Arial" w:cs="Arial"/>
          <w:sz w:val="24"/>
          <w:szCs w:val="24"/>
        </w:rPr>
      </w:pPr>
    </w:p>
    <w:p w14:paraId="4461423C" w14:textId="77777777" w:rsidR="0042483E" w:rsidRPr="0042483E" w:rsidRDefault="0042483E" w:rsidP="0042483E">
      <w:pPr>
        <w:pStyle w:val="ListParagraph"/>
        <w:rPr>
          <w:rFonts w:ascii="Arial" w:hAnsi="Arial" w:cs="Arial"/>
          <w:sz w:val="24"/>
          <w:szCs w:val="24"/>
        </w:rPr>
      </w:pPr>
      <w:r w:rsidRPr="0042483E">
        <w:rPr>
          <w:rFonts w:ascii="Arial" w:hAnsi="Arial" w:cs="Arial"/>
          <w:sz w:val="24"/>
          <w:szCs w:val="24"/>
        </w:rPr>
        <w:t>The development of an effective Health and Safety policy is a key requirement of the Health and Safety at Work etc., Act 1974 (HASAWA).</w:t>
      </w:r>
    </w:p>
    <w:p w14:paraId="6236C100" w14:textId="77777777" w:rsidR="0042483E" w:rsidRPr="0042483E" w:rsidRDefault="0042483E" w:rsidP="0042483E">
      <w:pPr>
        <w:pStyle w:val="ListParagraph"/>
        <w:rPr>
          <w:rFonts w:ascii="Arial" w:hAnsi="Arial" w:cs="Arial"/>
          <w:sz w:val="24"/>
          <w:szCs w:val="24"/>
        </w:rPr>
      </w:pPr>
    </w:p>
    <w:p w14:paraId="69970898" w14:textId="77777777" w:rsidR="0042483E" w:rsidRPr="0042483E" w:rsidRDefault="0042483E" w:rsidP="0042483E">
      <w:pPr>
        <w:pStyle w:val="ListParagraph"/>
        <w:rPr>
          <w:rFonts w:ascii="Arial" w:hAnsi="Arial" w:cs="Arial"/>
          <w:sz w:val="24"/>
          <w:szCs w:val="24"/>
        </w:rPr>
      </w:pPr>
      <w:r w:rsidRPr="0042483E">
        <w:rPr>
          <w:rFonts w:ascii="Arial" w:hAnsi="Arial" w:cs="Arial"/>
          <w:sz w:val="24"/>
          <w:szCs w:val="24"/>
        </w:rPr>
        <w:t>This policy gives general guidance on how health and safety will be managed in the Health Board. Its aim is to promote and encourage high standards of health, safety and welfare at work and comprises 3 parts:-</w:t>
      </w:r>
    </w:p>
    <w:p w14:paraId="6231A920" w14:textId="77777777" w:rsidR="0042483E" w:rsidRPr="0042483E" w:rsidRDefault="0042483E" w:rsidP="0042483E">
      <w:pPr>
        <w:pStyle w:val="ListParagraph"/>
        <w:rPr>
          <w:rFonts w:ascii="Arial" w:hAnsi="Arial" w:cs="Arial"/>
          <w:sz w:val="24"/>
          <w:szCs w:val="24"/>
        </w:rPr>
      </w:pPr>
    </w:p>
    <w:p w14:paraId="26321EC6" w14:textId="77777777" w:rsidR="0042483E" w:rsidRDefault="0042483E" w:rsidP="0042483E">
      <w:pPr>
        <w:pStyle w:val="ListParagraph"/>
        <w:numPr>
          <w:ilvl w:val="0"/>
          <w:numId w:val="5"/>
        </w:numPr>
        <w:rPr>
          <w:rFonts w:ascii="Arial" w:hAnsi="Arial" w:cs="Arial"/>
          <w:sz w:val="24"/>
          <w:szCs w:val="24"/>
        </w:rPr>
      </w:pPr>
      <w:r w:rsidRPr="0042483E">
        <w:rPr>
          <w:rFonts w:ascii="Arial" w:hAnsi="Arial" w:cs="Arial"/>
          <w:sz w:val="24"/>
          <w:szCs w:val="24"/>
        </w:rPr>
        <w:t>The General Policy statement setting out principal objectives to be achieved</w:t>
      </w:r>
    </w:p>
    <w:p w14:paraId="6BD345DA" w14:textId="77777777" w:rsidR="0042483E" w:rsidRDefault="0042483E" w:rsidP="0042483E">
      <w:pPr>
        <w:pStyle w:val="ListParagraph"/>
        <w:numPr>
          <w:ilvl w:val="0"/>
          <w:numId w:val="5"/>
        </w:numPr>
        <w:rPr>
          <w:rFonts w:ascii="Arial" w:hAnsi="Arial" w:cs="Arial"/>
          <w:sz w:val="24"/>
          <w:szCs w:val="24"/>
        </w:rPr>
      </w:pPr>
      <w:r w:rsidRPr="0042483E">
        <w:rPr>
          <w:rFonts w:ascii="Arial" w:hAnsi="Arial" w:cs="Arial"/>
          <w:sz w:val="24"/>
          <w:szCs w:val="24"/>
        </w:rPr>
        <w:t>Scope of the policy and overall management arrangements</w:t>
      </w:r>
    </w:p>
    <w:p w14:paraId="232BB7AE" w14:textId="77777777" w:rsidR="0042483E" w:rsidRPr="0042483E" w:rsidRDefault="0042483E" w:rsidP="0042483E">
      <w:pPr>
        <w:pStyle w:val="ListParagraph"/>
        <w:numPr>
          <w:ilvl w:val="0"/>
          <w:numId w:val="5"/>
        </w:numPr>
        <w:rPr>
          <w:rFonts w:ascii="Arial" w:hAnsi="Arial" w:cs="Arial"/>
          <w:sz w:val="24"/>
          <w:szCs w:val="24"/>
        </w:rPr>
      </w:pPr>
      <w:r w:rsidRPr="0042483E">
        <w:rPr>
          <w:rFonts w:ascii="Arial" w:hAnsi="Arial" w:cs="Arial"/>
          <w:sz w:val="24"/>
          <w:szCs w:val="24"/>
        </w:rPr>
        <w:t>General arrangements to implement health and safety in the Health Board</w:t>
      </w:r>
    </w:p>
    <w:p w14:paraId="5F324EDF" w14:textId="77777777" w:rsidR="0042483E" w:rsidRPr="0042483E" w:rsidRDefault="0042483E" w:rsidP="0042483E">
      <w:pPr>
        <w:pStyle w:val="ListParagraph"/>
        <w:rPr>
          <w:rFonts w:ascii="Arial" w:hAnsi="Arial" w:cs="Arial"/>
          <w:sz w:val="24"/>
          <w:szCs w:val="24"/>
        </w:rPr>
      </w:pPr>
    </w:p>
    <w:p w14:paraId="2808B7DA" w14:textId="77777777" w:rsidR="0042483E" w:rsidRPr="0042483E" w:rsidRDefault="0042483E" w:rsidP="0042483E">
      <w:pPr>
        <w:pStyle w:val="ListParagraph"/>
        <w:rPr>
          <w:rFonts w:ascii="Arial" w:hAnsi="Arial" w:cs="Arial"/>
          <w:sz w:val="24"/>
          <w:szCs w:val="24"/>
        </w:rPr>
      </w:pPr>
      <w:r w:rsidRPr="0042483E">
        <w:rPr>
          <w:rFonts w:ascii="Arial" w:hAnsi="Arial" w:cs="Arial"/>
          <w:sz w:val="24"/>
          <w:szCs w:val="24"/>
        </w:rPr>
        <w:t>In addition appendices record relevant supporting information.</w:t>
      </w:r>
    </w:p>
    <w:p w14:paraId="7181DCD1" w14:textId="77777777" w:rsidR="0042483E" w:rsidRPr="0042483E" w:rsidRDefault="0042483E" w:rsidP="0042483E">
      <w:pPr>
        <w:pStyle w:val="ListParagraph"/>
        <w:rPr>
          <w:rFonts w:ascii="Arial" w:hAnsi="Arial" w:cs="Arial"/>
          <w:sz w:val="24"/>
          <w:szCs w:val="24"/>
        </w:rPr>
      </w:pPr>
    </w:p>
    <w:p w14:paraId="1E0127BA" w14:textId="77777777" w:rsidR="0042483E" w:rsidRDefault="0042483E" w:rsidP="0042483E">
      <w:pPr>
        <w:pStyle w:val="ListParagraph"/>
        <w:rPr>
          <w:rFonts w:ascii="Arial" w:hAnsi="Arial" w:cs="Arial"/>
          <w:sz w:val="24"/>
          <w:szCs w:val="24"/>
        </w:rPr>
      </w:pPr>
      <w:r w:rsidRPr="0042483E">
        <w:rPr>
          <w:rFonts w:ascii="Arial" w:hAnsi="Arial" w:cs="Arial"/>
          <w:sz w:val="24"/>
          <w:szCs w:val="24"/>
        </w:rPr>
        <w:t>This policy will be supported by a range of other policies, procedures and arrangements necessary for the effective management of specific health, safety and welfare.</w:t>
      </w:r>
    </w:p>
    <w:p w14:paraId="2D5DD054" w14:textId="77777777" w:rsidR="0042483E" w:rsidRDefault="0042483E" w:rsidP="0042483E">
      <w:pPr>
        <w:pStyle w:val="ListParagraph"/>
        <w:rPr>
          <w:rFonts w:ascii="Arial" w:hAnsi="Arial" w:cs="Arial"/>
          <w:sz w:val="24"/>
          <w:szCs w:val="24"/>
        </w:rPr>
      </w:pPr>
    </w:p>
    <w:p w14:paraId="030E047B" w14:textId="77777777" w:rsidR="0042483E" w:rsidRDefault="0042483E" w:rsidP="0042483E">
      <w:pPr>
        <w:pStyle w:val="ListParagraph"/>
        <w:rPr>
          <w:rFonts w:ascii="Arial" w:hAnsi="Arial" w:cs="Arial"/>
          <w:sz w:val="24"/>
          <w:szCs w:val="24"/>
        </w:rPr>
      </w:pPr>
    </w:p>
    <w:p w14:paraId="4BCE8D9E" w14:textId="77777777" w:rsidR="0042483E" w:rsidRDefault="0042483E" w:rsidP="0042483E">
      <w:pPr>
        <w:pStyle w:val="ListParagraph"/>
        <w:rPr>
          <w:rFonts w:ascii="Arial" w:hAnsi="Arial" w:cs="Arial"/>
          <w:sz w:val="24"/>
          <w:szCs w:val="24"/>
        </w:rPr>
      </w:pPr>
    </w:p>
    <w:p w14:paraId="4E1BC350" w14:textId="77777777" w:rsidR="0042483E" w:rsidRPr="0042483E" w:rsidRDefault="0042483E" w:rsidP="0042483E">
      <w:pPr>
        <w:pStyle w:val="ListParagraph"/>
        <w:numPr>
          <w:ilvl w:val="0"/>
          <w:numId w:val="3"/>
        </w:numPr>
        <w:rPr>
          <w:rFonts w:ascii="Arial" w:hAnsi="Arial" w:cs="Arial"/>
          <w:b/>
          <w:sz w:val="24"/>
          <w:szCs w:val="24"/>
        </w:rPr>
      </w:pPr>
      <w:r w:rsidRPr="0042483E">
        <w:rPr>
          <w:rFonts w:ascii="Arial" w:hAnsi="Arial" w:cs="Arial"/>
          <w:b/>
          <w:sz w:val="24"/>
          <w:szCs w:val="24"/>
        </w:rPr>
        <w:t>SCOPE OF THE POLICY</w:t>
      </w:r>
    </w:p>
    <w:p w14:paraId="1A20A789" w14:textId="77777777" w:rsidR="0042483E" w:rsidRPr="0042483E" w:rsidRDefault="0042483E" w:rsidP="0042483E">
      <w:pPr>
        <w:pStyle w:val="ListParagraph"/>
        <w:rPr>
          <w:rFonts w:ascii="Arial" w:hAnsi="Arial" w:cs="Arial"/>
          <w:sz w:val="24"/>
          <w:szCs w:val="24"/>
        </w:rPr>
      </w:pPr>
    </w:p>
    <w:p w14:paraId="71C7F394" w14:textId="77777777" w:rsidR="0042483E" w:rsidRPr="0042483E" w:rsidRDefault="0042483E" w:rsidP="0042483E">
      <w:pPr>
        <w:pStyle w:val="ListParagraph"/>
        <w:numPr>
          <w:ilvl w:val="1"/>
          <w:numId w:val="3"/>
        </w:numPr>
        <w:rPr>
          <w:rFonts w:ascii="Arial" w:hAnsi="Arial" w:cs="Arial"/>
          <w:sz w:val="24"/>
          <w:szCs w:val="24"/>
        </w:rPr>
      </w:pPr>
      <w:r w:rsidRPr="0042483E">
        <w:rPr>
          <w:rFonts w:ascii="Arial" w:hAnsi="Arial" w:cs="Arial"/>
          <w:b/>
          <w:sz w:val="24"/>
          <w:szCs w:val="24"/>
        </w:rPr>
        <w:t>Staff</w:t>
      </w:r>
    </w:p>
    <w:p w14:paraId="1ED8798A" w14:textId="77777777" w:rsidR="0042483E" w:rsidRDefault="0042483E" w:rsidP="0042483E">
      <w:pPr>
        <w:pStyle w:val="ListParagraph"/>
        <w:rPr>
          <w:rFonts w:ascii="Arial" w:hAnsi="Arial" w:cs="Arial"/>
          <w:sz w:val="24"/>
          <w:szCs w:val="24"/>
        </w:rPr>
      </w:pPr>
      <w:r w:rsidRPr="0042483E">
        <w:rPr>
          <w:rFonts w:ascii="Arial" w:hAnsi="Arial" w:cs="Arial"/>
          <w:sz w:val="24"/>
          <w:szCs w:val="24"/>
        </w:rPr>
        <w:t>This policy applies to all SBUHB staff whilst at work and includes working on or off SBUHB premises and travelling between locations.</w:t>
      </w:r>
    </w:p>
    <w:p w14:paraId="71BB77E0" w14:textId="77777777" w:rsidR="0042483E" w:rsidRPr="0042483E" w:rsidRDefault="0042483E" w:rsidP="0042483E">
      <w:pPr>
        <w:pStyle w:val="ListParagraph"/>
        <w:rPr>
          <w:rFonts w:ascii="Arial" w:hAnsi="Arial" w:cs="Arial"/>
          <w:sz w:val="24"/>
          <w:szCs w:val="24"/>
        </w:rPr>
      </w:pPr>
    </w:p>
    <w:p w14:paraId="3FF2B6EC" w14:textId="77777777" w:rsidR="0042483E" w:rsidRPr="0042483E" w:rsidRDefault="0042483E" w:rsidP="0042483E">
      <w:pPr>
        <w:pStyle w:val="ListParagraph"/>
        <w:numPr>
          <w:ilvl w:val="1"/>
          <w:numId w:val="3"/>
        </w:numPr>
        <w:rPr>
          <w:rFonts w:ascii="Arial" w:hAnsi="Arial" w:cs="Arial"/>
          <w:sz w:val="24"/>
          <w:szCs w:val="24"/>
        </w:rPr>
      </w:pPr>
      <w:r w:rsidRPr="0042483E">
        <w:rPr>
          <w:rFonts w:ascii="Arial" w:hAnsi="Arial" w:cs="Arial"/>
          <w:b/>
          <w:sz w:val="24"/>
          <w:szCs w:val="24"/>
        </w:rPr>
        <w:t>Patient Safety</w:t>
      </w:r>
    </w:p>
    <w:p w14:paraId="5D6060F6" w14:textId="77777777" w:rsidR="0042483E" w:rsidRPr="0042483E" w:rsidRDefault="0042483E" w:rsidP="0042483E">
      <w:pPr>
        <w:pStyle w:val="ListParagraph"/>
        <w:rPr>
          <w:rFonts w:ascii="Arial" w:hAnsi="Arial" w:cs="Arial"/>
          <w:sz w:val="24"/>
          <w:szCs w:val="24"/>
        </w:rPr>
      </w:pPr>
      <w:r w:rsidRPr="0042483E">
        <w:rPr>
          <w:rFonts w:ascii="Arial" w:hAnsi="Arial" w:cs="Arial"/>
          <w:sz w:val="24"/>
          <w:szCs w:val="24"/>
        </w:rPr>
        <w:t>Section 3 of HASAWA extends the duty of care to persons including patients, visitors, contractors, volunteers, temporary staff and others who may be affected by the Health Board’s work activities.</w:t>
      </w:r>
    </w:p>
    <w:p w14:paraId="5574A66A" w14:textId="77777777" w:rsidR="0042483E" w:rsidRPr="0042483E" w:rsidRDefault="0042483E" w:rsidP="0042483E">
      <w:pPr>
        <w:pStyle w:val="ListParagraph"/>
        <w:rPr>
          <w:rFonts w:ascii="Arial" w:hAnsi="Arial" w:cs="Arial"/>
          <w:sz w:val="24"/>
          <w:szCs w:val="24"/>
        </w:rPr>
      </w:pPr>
    </w:p>
    <w:p w14:paraId="772123AB" w14:textId="77777777" w:rsidR="0042483E" w:rsidRDefault="0042483E" w:rsidP="0042483E">
      <w:pPr>
        <w:pStyle w:val="ListParagraph"/>
        <w:rPr>
          <w:rFonts w:ascii="Arial" w:hAnsi="Arial" w:cs="Arial"/>
          <w:sz w:val="24"/>
          <w:szCs w:val="24"/>
        </w:rPr>
      </w:pPr>
      <w:r w:rsidRPr="0042483E">
        <w:rPr>
          <w:rFonts w:ascii="Arial" w:hAnsi="Arial" w:cs="Arial"/>
          <w:sz w:val="24"/>
          <w:szCs w:val="24"/>
        </w:rPr>
        <w:t>For patients, HASAWA etc., may not directly apply to many clinical risk situations such as decisions on the method of treatment or choice of drugs. It can apply where there has been a system failure such as the failure to ensure the safety of equipment used in a clinical procedure. The Health Board is committed to the effective control of risk to patients and health and safety considerations form part of its overall approach.</w:t>
      </w:r>
    </w:p>
    <w:p w14:paraId="4D625E4B" w14:textId="77777777" w:rsidR="0042483E" w:rsidRDefault="0042483E" w:rsidP="0042483E">
      <w:pPr>
        <w:pStyle w:val="ListParagraph"/>
        <w:rPr>
          <w:rFonts w:ascii="Arial" w:hAnsi="Arial" w:cs="Arial"/>
          <w:sz w:val="24"/>
          <w:szCs w:val="24"/>
        </w:rPr>
      </w:pPr>
    </w:p>
    <w:p w14:paraId="51C830CC" w14:textId="77777777" w:rsidR="00851753" w:rsidRDefault="00851753" w:rsidP="0042483E">
      <w:pPr>
        <w:pStyle w:val="ListParagraph"/>
        <w:rPr>
          <w:rFonts w:ascii="Arial" w:hAnsi="Arial" w:cs="Arial"/>
          <w:sz w:val="24"/>
          <w:szCs w:val="24"/>
        </w:rPr>
      </w:pPr>
    </w:p>
    <w:p w14:paraId="0804DBE1" w14:textId="77777777" w:rsidR="00851753" w:rsidRPr="0042483E" w:rsidRDefault="00851753" w:rsidP="0042483E">
      <w:pPr>
        <w:pStyle w:val="ListParagraph"/>
        <w:rPr>
          <w:rFonts w:ascii="Arial" w:hAnsi="Arial" w:cs="Arial"/>
          <w:sz w:val="24"/>
          <w:szCs w:val="24"/>
        </w:rPr>
      </w:pPr>
    </w:p>
    <w:p w14:paraId="3D73EB14" w14:textId="77777777" w:rsidR="0042483E" w:rsidRPr="0042483E" w:rsidRDefault="0042483E" w:rsidP="0042483E">
      <w:pPr>
        <w:pStyle w:val="ListParagraph"/>
        <w:numPr>
          <w:ilvl w:val="1"/>
          <w:numId w:val="3"/>
        </w:numPr>
        <w:rPr>
          <w:rFonts w:ascii="Arial" w:hAnsi="Arial" w:cs="Arial"/>
          <w:sz w:val="24"/>
          <w:szCs w:val="24"/>
        </w:rPr>
      </w:pPr>
      <w:r>
        <w:rPr>
          <w:rFonts w:ascii="Arial" w:hAnsi="Arial" w:cs="Arial"/>
          <w:b/>
          <w:sz w:val="24"/>
          <w:szCs w:val="24"/>
        </w:rPr>
        <w:t>Safety of Non-Employees</w:t>
      </w:r>
    </w:p>
    <w:p w14:paraId="230E3BC7" w14:textId="77777777" w:rsidR="0042483E" w:rsidRPr="0042483E" w:rsidRDefault="0042483E" w:rsidP="0042483E">
      <w:pPr>
        <w:pStyle w:val="ListParagraph"/>
        <w:rPr>
          <w:rFonts w:ascii="Arial" w:hAnsi="Arial" w:cs="Arial"/>
          <w:sz w:val="24"/>
          <w:szCs w:val="24"/>
        </w:rPr>
      </w:pPr>
      <w:r w:rsidRPr="0042483E">
        <w:rPr>
          <w:rFonts w:ascii="Arial" w:hAnsi="Arial" w:cs="Arial"/>
          <w:sz w:val="24"/>
          <w:szCs w:val="24"/>
        </w:rPr>
        <w:t>The general safety of visitors forms part of this policy including protection of their safety whilst on SBUHB property.</w:t>
      </w:r>
    </w:p>
    <w:p w14:paraId="74180F24" w14:textId="77777777" w:rsidR="0042483E" w:rsidRPr="0042483E" w:rsidRDefault="0042483E" w:rsidP="0042483E">
      <w:pPr>
        <w:pStyle w:val="ListParagraph"/>
        <w:rPr>
          <w:rFonts w:ascii="Arial" w:hAnsi="Arial" w:cs="Arial"/>
          <w:sz w:val="24"/>
          <w:szCs w:val="24"/>
        </w:rPr>
      </w:pPr>
    </w:p>
    <w:p w14:paraId="5A09CDB7" w14:textId="77777777" w:rsidR="0042483E" w:rsidRPr="0042483E" w:rsidRDefault="0042483E" w:rsidP="0042483E">
      <w:pPr>
        <w:pStyle w:val="ListParagraph"/>
        <w:rPr>
          <w:rFonts w:ascii="Arial" w:hAnsi="Arial" w:cs="Arial"/>
          <w:sz w:val="24"/>
          <w:szCs w:val="24"/>
        </w:rPr>
      </w:pPr>
      <w:r w:rsidRPr="0042483E">
        <w:rPr>
          <w:rFonts w:ascii="Arial" w:hAnsi="Arial" w:cs="Arial"/>
          <w:sz w:val="24"/>
          <w:szCs w:val="24"/>
        </w:rPr>
        <w:t>Temporary staff directly employed by SBUHB will be treated as employees for the purpose of this policy. Other temporary staff such as agency and locum will be treated as contractor staff for the purpose of this policy and will require effective cooperation and coordination between the Health Board and that agency.</w:t>
      </w:r>
    </w:p>
    <w:p w14:paraId="4525C637" w14:textId="77777777" w:rsidR="0042483E" w:rsidRPr="0042483E" w:rsidRDefault="0042483E" w:rsidP="0042483E">
      <w:pPr>
        <w:pStyle w:val="ListParagraph"/>
        <w:rPr>
          <w:rFonts w:ascii="Arial" w:hAnsi="Arial" w:cs="Arial"/>
          <w:sz w:val="24"/>
          <w:szCs w:val="24"/>
        </w:rPr>
      </w:pPr>
    </w:p>
    <w:p w14:paraId="5531F290" w14:textId="77777777" w:rsidR="0042483E" w:rsidRPr="0042483E" w:rsidRDefault="0042483E" w:rsidP="0042483E">
      <w:pPr>
        <w:pStyle w:val="ListParagraph"/>
        <w:rPr>
          <w:rFonts w:ascii="Arial" w:hAnsi="Arial" w:cs="Arial"/>
          <w:sz w:val="24"/>
          <w:szCs w:val="24"/>
        </w:rPr>
      </w:pPr>
      <w:r w:rsidRPr="0042483E">
        <w:rPr>
          <w:rFonts w:ascii="Arial" w:hAnsi="Arial" w:cs="Arial"/>
          <w:sz w:val="24"/>
          <w:szCs w:val="24"/>
        </w:rPr>
        <w:t>For volunteers acting on behalf of SBUHB they will be treated as employees. Where the volunteer is provided by other agencies there will be effective cooperation and coordination between the Health Board and that agency.</w:t>
      </w:r>
    </w:p>
    <w:p w14:paraId="78335C32" w14:textId="77777777" w:rsidR="0042483E" w:rsidRPr="0042483E" w:rsidRDefault="0042483E" w:rsidP="0042483E">
      <w:pPr>
        <w:pStyle w:val="ListParagraph"/>
        <w:rPr>
          <w:rFonts w:ascii="Arial" w:hAnsi="Arial" w:cs="Arial"/>
          <w:sz w:val="24"/>
          <w:szCs w:val="24"/>
        </w:rPr>
      </w:pPr>
    </w:p>
    <w:p w14:paraId="6564DADB" w14:textId="77777777" w:rsidR="0042483E" w:rsidRDefault="0042483E" w:rsidP="0042483E">
      <w:pPr>
        <w:pStyle w:val="ListParagraph"/>
        <w:rPr>
          <w:rFonts w:ascii="Arial" w:hAnsi="Arial" w:cs="Arial"/>
          <w:sz w:val="24"/>
          <w:szCs w:val="24"/>
        </w:rPr>
      </w:pPr>
      <w:r w:rsidRPr="0042483E">
        <w:rPr>
          <w:rFonts w:ascii="Arial" w:hAnsi="Arial" w:cs="Arial"/>
          <w:sz w:val="24"/>
          <w:szCs w:val="24"/>
        </w:rPr>
        <w:t>Where contractors are employed, there will be a requirement for effective cooperation and coordination between SBUHB and the Contractors to ensure that risks are effectively assessed and controlled.</w:t>
      </w:r>
    </w:p>
    <w:p w14:paraId="692CE497" w14:textId="77777777" w:rsidR="0042483E" w:rsidRPr="0042483E" w:rsidRDefault="0042483E" w:rsidP="0042483E">
      <w:pPr>
        <w:pStyle w:val="ListParagraph"/>
        <w:rPr>
          <w:rFonts w:ascii="Arial" w:hAnsi="Arial" w:cs="Arial"/>
          <w:sz w:val="24"/>
          <w:szCs w:val="24"/>
        </w:rPr>
      </w:pPr>
    </w:p>
    <w:p w14:paraId="7A4A574F" w14:textId="77777777" w:rsidR="0042483E" w:rsidRDefault="0042483E" w:rsidP="0042483E">
      <w:pPr>
        <w:pStyle w:val="ListParagraph"/>
        <w:numPr>
          <w:ilvl w:val="0"/>
          <w:numId w:val="3"/>
        </w:numPr>
        <w:rPr>
          <w:rFonts w:ascii="Arial" w:hAnsi="Arial" w:cs="Arial"/>
          <w:b/>
          <w:sz w:val="24"/>
          <w:szCs w:val="24"/>
        </w:rPr>
      </w:pPr>
      <w:r w:rsidRPr="0042483E">
        <w:rPr>
          <w:rFonts w:ascii="Arial" w:hAnsi="Arial" w:cs="Arial"/>
          <w:b/>
          <w:sz w:val="24"/>
          <w:szCs w:val="24"/>
        </w:rPr>
        <w:t>DEVELOPMENT OF THE POLICY</w:t>
      </w:r>
    </w:p>
    <w:p w14:paraId="11046577" w14:textId="77777777" w:rsidR="00851753" w:rsidRPr="0042483E" w:rsidRDefault="00851753" w:rsidP="00851753">
      <w:pPr>
        <w:pStyle w:val="ListParagraph"/>
        <w:rPr>
          <w:rFonts w:ascii="Arial" w:hAnsi="Arial" w:cs="Arial"/>
          <w:b/>
          <w:sz w:val="24"/>
          <w:szCs w:val="24"/>
        </w:rPr>
      </w:pPr>
    </w:p>
    <w:p w14:paraId="70B55221" w14:textId="77777777" w:rsidR="0042483E" w:rsidRDefault="0042483E" w:rsidP="0042483E">
      <w:pPr>
        <w:pStyle w:val="ListParagraph"/>
        <w:numPr>
          <w:ilvl w:val="1"/>
          <w:numId w:val="3"/>
        </w:numPr>
        <w:rPr>
          <w:rFonts w:ascii="Arial" w:hAnsi="Arial" w:cs="Arial"/>
          <w:b/>
          <w:sz w:val="24"/>
          <w:szCs w:val="24"/>
        </w:rPr>
      </w:pPr>
      <w:r w:rsidRPr="0042483E">
        <w:rPr>
          <w:rFonts w:ascii="Arial" w:hAnsi="Arial" w:cs="Arial"/>
          <w:b/>
          <w:sz w:val="24"/>
          <w:szCs w:val="24"/>
        </w:rPr>
        <w:t>Health Board Wide Policies</w:t>
      </w:r>
    </w:p>
    <w:p w14:paraId="771CBC43" w14:textId="77777777" w:rsidR="0042483E" w:rsidRDefault="0042483E" w:rsidP="0042483E">
      <w:pPr>
        <w:pStyle w:val="ListParagraph"/>
        <w:rPr>
          <w:rFonts w:ascii="Arial" w:hAnsi="Arial" w:cs="Arial"/>
          <w:sz w:val="24"/>
          <w:szCs w:val="24"/>
        </w:rPr>
      </w:pPr>
      <w:r w:rsidRPr="0042483E">
        <w:rPr>
          <w:rFonts w:ascii="Arial" w:hAnsi="Arial" w:cs="Arial"/>
          <w:sz w:val="24"/>
          <w:szCs w:val="24"/>
        </w:rPr>
        <w:t>The policy will be supported by other Health Board-wide policies (Appendix D). These focus on specific areas of health and safety risk and detail how those risks should be effectively managed. This approach is consistent with the requirements of the Health and Safety at Work Act 1974 (HASAWA) that provides the overall legislative framework and is supported by several specific regulations relating to particular work activities such as manual handling.</w:t>
      </w:r>
    </w:p>
    <w:p w14:paraId="246F5558" w14:textId="77777777" w:rsidR="0042483E" w:rsidRPr="0042483E" w:rsidRDefault="0042483E" w:rsidP="0042483E">
      <w:pPr>
        <w:pStyle w:val="ListParagraph"/>
        <w:rPr>
          <w:rFonts w:ascii="Arial" w:hAnsi="Arial" w:cs="Arial"/>
          <w:sz w:val="24"/>
          <w:szCs w:val="24"/>
        </w:rPr>
      </w:pPr>
    </w:p>
    <w:p w14:paraId="5E29E650" w14:textId="77777777" w:rsidR="0042483E" w:rsidRDefault="0042483E" w:rsidP="0042483E">
      <w:pPr>
        <w:pStyle w:val="ListParagraph"/>
        <w:numPr>
          <w:ilvl w:val="1"/>
          <w:numId w:val="3"/>
        </w:numPr>
        <w:rPr>
          <w:rFonts w:ascii="Arial" w:hAnsi="Arial" w:cs="Arial"/>
          <w:b/>
          <w:sz w:val="24"/>
          <w:szCs w:val="24"/>
        </w:rPr>
      </w:pPr>
      <w:r w:rsidRPr="0042483E">
        <w:rPr>
          <w:rFonts w:ascii="Arial" w:hAnsi="Arial" w:cs="Arial"/>
          <w:b/>
          <w:sz w:val="24"/>
          <w:szCs w:val="24"/>
        </w:rPr>
        <w:t>Service Groups, Other Directors, Wards and Departments</w:t>
      </w:r>
    </w:p>
    <w:p w14:paraId="087560A2" w14:textId="77777777" w:rsidR="0042483E" w:rsidRDefault="0042483E" w:rsidP="0042483E">
      <w:pPr>
        <w:pStyle w:val="ListParagraph"/>
        <w:rPr>
          <w:rFonts w:ascii="Arial" w:hAnsi="Arial" w:cs="Arial"/>
          <w:sz w:val="24"/>
          <w:szCs w:val="24"/>
        </w:rPr>
      </w:pPr>
      <w:r w:rsidRPr="0042483E">
        <w:rPr>
          <w:rFonts w:ascii="Arial" w:hAnsi="Arial" w:cs="Arial"/>
          <w:sz w:val="24"/>
          <w:szCs w:val="24"/>
        </w:rPr>
        <w:t>Where necessary and to give greater focus on specific aspects of health and safety management not covered by an over-arching SBUHB policy and also encourages the development of appropriate policies, procedures and systems. These policies and procedures must be consistent with the overall approach adopted by the Health Board</w:t>
      </w:r>
      <w:r>
        <w:rPr>
          <w:rFonts w:ascii="Arial" w:hAnsi="Arial" w:cs="Arial"/>
          <w:sz w:val="24"/>
          <w:szCs w:val="24"/>
        </w:rPr>
        <w:t>.</w:t>
      </w:r>
    </w:p>
    <w:p w14:paraId="1A08EAF7" w14:textId="77777777" w:rsidR="0042483E" w:rsidRPr="0042483E" w:rsidRDefault="0042483E" w:rsidP="0042483E">
      <w:pPr>
        <w:pStyle w:val="ListParagraph"/>
        <w:rPr>
          <w:rFonts w:ascii="Arial" w:hAnsi="Arial" w:cs="Arial"/>
          <w:sz w:val="24"/>
          <w:szCs w:val="24"/>
        </w:rPr>
      </w:pPr>
    </w:p>
    <w:p w14:paraId="632ABD7A" w14:textId="77777777" w:rsidR="0042483E" w:rsidRPr="00851753" w:rsidRDefault="0042483E" w:rsidP="0042483E">
      <w:pPr>
        <w:pStyle w:val="ListParagraph"/>
        <w:numPr>
          <w:ilvl w:val="0"/>
          <w:numId w:val="3"/>
        </w:numPr>
        <w:rPr>
          <w:rFonts w:ascii="Arial" w:hAnsi="Arial" w:cs="Arial"/>
          <w:b/>
          <w:sz w:val="24"/>
          <w:szCs w:val="24"/>
        </w:rPr>
      </w:pPr>
      <w:r w:rsidRPr="00851753">
        <w:rPr>
          <w:rFonts w:ascii="Arial" w:hAnsi="Arial" w:cs="Arial"/>
          <w:b/>
          <w:sz w:val="24"/>
          <w:szCs w:val="24"/>
        </w:rPr>
        <w:t>GENERAL STRATEGY</w:t>
      </w:r>
    </w:p>
    <w:p w14:paraId="79B3D08D" w14:textId="77777777" w:rsidR="0042483E" w:rsidRDefault="0042483E" w:rsidP="0042483E">
      <w:pPr>
        <w:pStyle w:val="ListParagraph"/>
        <w:rPr>
          <w:rFonts w:ascii="Arial" w:hAnsi="Arial" w:cs="Arial"/>
          <w:sz w:val="24"/>
          <w:szCs w:val="24"/>
        </w:rPr>
      </w:pPr>
    </w:p>
    <w:p w14:paraId="0254AC42" w14:textId="77777777" w:rsidR="0042483E" w:rsidRPr="0042483E" w:rsidRDefault="0042483E" w:rsidP="0042483E">
      <w:pPr>
        <w:pStyle w:val="ListParagraph"/>
        <w:rPr>
          <w:rFonts w:ascii="Arial" w:hAnsi="Arial" w:cs="Arial"/>
          <w:sz w:val="24"/>
          <w:szCs w:val="24"/>
        </w:rPr>
      </w:pPr>
      <w:r w:rsidRPr="0042483E">
        <w:rPr>
          <w:rFonts w:ascii="Arial" w:hAnsi="Arial" w:cs="Arial"/>
          <w:sz w:val="24"/>
          <w:szCs w:val="24"/>
        </w:rPr>
        <w:t>To ensure effective management of health, safety and welfare the Health Board will have:</w:t>
      </w:r>
    </w:p>
    <w:p w14:paraId="05611D59" w14:textId="77777777" w:rsidR="0042483E" w:rsidRPr="0042483E" w:rsidRDefault="0042483E" w:rsidP="0042483E">
      <w:pPr>
        <w:pStyle w:val="ListParagraph"/>
        <w:rPr>
          <w:rFonts w:ascii="Arial" w:hAnsi="Arial" w:cs="Arial"/>
          <w:sz w:val="24"/>
          <w:szCs w:val="24"/>
        </w:rPr>
      </w:pPr>
    </w:p>
    <w:p w14:paraId="79AF89BE"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Arrangements to comply with the requirements of legislation, Welsh Government initiatives etc.</w:t>
      </w:r>
    </w:p>
    <w:p w14:paraId="5E442783"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Clarity on roles and responsibilities at all levels of the organisation. In general, these arrangements will be consistent with the management arrangements in the Health Board.</w:t>
      </w:r>
    </w:p>
    <w:p w14:paraId="77ACB410"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Arrangements to identify risks and to implement the necessary action to remove or control them.</w:t>
      </w:r>
    </w:p>
    <w:p w14:paraId="3784C419"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Procedures, protocols, safe systems of work etc. needed to control the risk</w:t>
      </w:r>
    </w:p>
    <w:p w14:paraId="7B63B757"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Systems to ensure persons who may be at risk, the necessary competencies, information, instruction, supervision etc. for them to work safely.</w:t>
      </w:r>
    </w:p>
    <w:p w14:paraId="3B7D70A7"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Effective arrangements for the design, maintenance etc. of equipment, buildings and associated engineering systems, working environments, public areas etc.</w:t>
      </w:r>
    </w:p>
    <w:p w14:paraId="56578DCF"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Making available competent advice on relevant aspects of health and safety risk.</w:t>
      </w:r>
    </w:p>
    <w:p w14:paraId="77E8218D"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Systems to report and learn from accidents, ill health, dangerous occurrences whether or not actual injury, illness etc. took place.</w:t>
      </w:r>
    </w:p>
    <w:p w14:paraId="1F5C18E2"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Arrangements to consult with employees, safety representatives and others on matters of health and safety.</w:t>
      </w:r>
    </w:p>
    <w:p w14:paraId="2B3356EB" w14:textId="77777777" w:rsidR="0042483E" w:rsidRDefault="0042483E" w:rsidP="0042483E">
      <w:pPr>
        <w:pStyle w:val="ListParagraph"/>
        <w:numPr>
          <w:ilvl w:val="0"/>
          <w:numId w:val="6"/>
        </w:numPr>
        <w:rPr>
          <w:rFonts w:ascii="Arial" w:hAnsi="Arial" w:cs="Arial"/>
          <w:sz w:val="24"/>
          <w:szCs w:val="24"/>
        </w:rPr>
      </w:pPr>
      <w:r w:rsidRPr="0042483E">
        <w:rPr>
          <w:rFonts w:ascii="Arial" w:hAnsi="Arial" w:cs="Arial"/>
          <w:sz w:val="24"/>
          <w:szCs w:val="24"/>
        </w:rPr>
        <w:t>Systems to measure the health, safety, and welfare performance of the Health Board</w:t>
      </w:r>
    </w:p>
    <w:p w14:paraId="6B9A2D6A" w14:textId="77777777" w:rsidR="0042483E" w:rsidRPr="0042483E" w:rsidRDefault="0042483E" w:rsidP="0042483E">
      <w:pPr>
        <w:pStyle w:val="ListParagraph"/>
        <w:ind w:left="1440"/>
        <w:rPr>
          <w:rFonts w:ascii="Arial" w:hAnsi="Arial" w:cs="Arial"/>
          <w:sz w:val="24"/>
          <w:szCs w:val="24"/>
        </w:rPr>
      </w:pPr>
    </w:p>
    <w:p w14:paraId="14CD369E" w14:textId="77777777" w:rsidR="0042483E" w:rsidRDefault="0042483E" w:rsidP="0042483E">
      <w:pPr>
        <w:pStyle w:val="ListParagraph"/>
        <w:numPr>
          <w:ilvl w:val="0"/>
          <w:numId w:val="3"/>
        </w:numPr>
        <w:rPr>
          <w:rFonts w:ascii="Arial" w:hAnsi="Arial" w:cs="Arial"/>
          <w:b/>
          <w:sz w:val="24"/>
          <w:szCs w:val="24"/>
        </w:rPr>
      </w:pPr>
      <w:r w:rsidRPr="0042483E">
        <w:rPr>
          <w:rFonts w:ascii="Arial" w:hAnsi="Arial" w:cs="Arial"/>
          <w:b/>
          <w:sz w:val="24"/>
          <w:szCs w:val="24"/>
        </w:rPr>
        <w:t>MANAGEMENT ARRANGEMENTS AND ROLES AND RESPONSIBILITIES</w:t>
      </w:r>
    </w:p>
    <w:p w14:paraId="1FB50FA9" w14:textId="77777777" w:rsidR="00851753" w:rsidRDefault="00851753" w:rsidP="00851753">
      <w:pPr>
        <w:pStyle w:val="ListParagraph"/>
        <w:rPr>
          <w:rFonts w:ascii="Arial" w:hAnsi="Arial" w:cs="Arial"/>
          <w:b/>
          <w:sz w:val="24"/>
          <w:szCs w:val="24"/>
        </w:rPr>
      </w:pPr>
    </w:p>
    <w:p w14:paraId="00268C15" w14:textId="77777777" w:rsidR="0042483E" w:rsidRPr="00851753" w:rsidRDefault="0081260F" w:rsidP="0081260F">
      <w:pPr>
        <w:pStyle w:val="ListParagraph"/>
        <w:numPr>
          <w:ilvl w:val="1"/>
          <w:numId w:val="3"/>
        </w:numPr>
        <w:rPr>
          <w:rFonts w:ascii="Arial" w:hAnsi="Arial" w:cs="Arial"/>
          <w:b/>
          <w:sz w:val="24"/>
          <w:szCs w:val="24"/>
        </w:rPr>
      </w:pPr>
      <w:r w:rsidRPr="00851753">
        <w:rPr>
          <w:rFonts w:ascii="Arial" w:hAnsi="Arial" w:cs="Arial"/>
          <w:b/>
          <w:sz w:val="24"/>
          <w:szCs w:val="24"/>
        </w:rPr>
        <w:t>Health Board</w:t>
      </w:r>
    </w:p>
    <w:p w14:paraId="61D8B241" w14:textId="77777777" w:rsidR="00851753" w:rsidRDefault="00851753" w:rsidP="00851753">
      <w:pPr>
        <w:pStyle w:val="ListParagraph"/>
        <w:rPr>
          <w:rFonts w:ascii="Arial" w:hAnsi="Arial" w:cs="Arial"/>
          <w:sz w:val="24"/>
          <w:szCs w:val="24"/>
        </w:rPr>
      </w:pPr>
    </w:p>
    <w:p w14:paraId="513B6365" w14:textId="77777777" w:rsidR="00851753" w:rsidRDefault="00851753" w:rsidP="00851753">
      <w:pPr>
        <w:pStyle w:val="ListParagraph"/>
        <w:rPr>
          <w:rFonts w:ascii="Arial" w:hAnsi="Arial" w:cs="Arial"/>
          <w:sz w:val="24"/>
          <w:szCs w:val="24"/>
        </w:rPr>
      </w:pPr>
      <w:r w:rsidRPr="00851753">
        <w:rPr>
          <w:rFonts w:ascii="Arial" w:hAnsi="Arial" w:cs="Arial"/>
          <w:sz w:val="24"/>
          <w:szCs w:val="24"/>
        </w:rPr>
        <w:t>The Health Board has ultimate responsibility for ensuring that it complies with the requirements of health and safety legislation including the provision of appropriate resources. It is responsible for approving this Policy: subsequent amendments may be actioned through the Health Board Health and Safety Committee. It may delegate responsibility for approving supporting Health and Safety Policies and Procedures to other appropriate Committees/Groups, Directors Etc., in accordance with its Policy on Policies.</w:t>
      </w:r>
    </w:p>
    <w:p w14:paraId="6E61049D" w14:textId="77777777" w:rsidR="00851753" w:rsidRPr="0081260F" w:rsidRDefault="00851753" w:rsidP="00851753">
      <w:pPr>
        <w:pStyle w:val="ListParagraph"/>
        <w:rPr>
          <w:rFonts w:ascii="Arial" w:hAnsi="Arial" w:cs="Arial"/>
          <w:sz w:val="24"/>
          <w:szCs w:val="24"/>
        </w:rPr>
      </w:pPr>
    </w:p>
    <w:p w14:paraId="1AFADC98"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Chief Executive</w:t>
      </w:r>
    </w:p>
    <w:p w14:paraId="24ED79E1" w14:textId="77777777" w:rsidR="00851753" w:rsidRDefault="00851753" w:rsidP="00851753">
      <w:pPr>
        <w:pStyle w:val="ListParagraph"/>
        <w:rPr>
          <w:rFonts w:ascii="Arial" w:hAnsi="Arial" w:cs="Arial"/>
          <w:sz w:val="24"/>
          <w:szCs w:val="24"/>
        </w:rPr>
      </w:pPr>
    </w:p>
    <w:p w14:paraId="45696B3A" w14:textId="77777777" w:rsidR="00851753" w:rsidRPr="00851753" w:rsidRDefault="00851753" w:rsidP="00851753">
      <w:pPr>
        <w:pStyle w:val="ListParagraph"/>
        <w:rPr>
          <w:rFonts w:ascii="Arial" w:hAnsi="Arial" w:cs="Arial"/>
          <w:sz w:val="24"/>
          <w:szCs w:val="24"/>
        </w:rPr>
      </w:pPr>
      <w:r w:rsidRPr="00851753">
        <w:rPr>
          <w:rFonts w:ascii="Arial" w:hAnsi="Arial" w:cs="Arial"/>
          <w:sz w:val="24"/>
          <w:szCs w:val="24"/>
        </w:rPr>
        <w:t>The Chief Executive has responsibility for: -</w:t>
      </w:r>
    </w:p>
    <w:p w14:paraId="78437CA3" w14:textId="77777777" w:rsidR="00851753" w:rsidRPr="00851753" w:rsidRDefault="00851753" w:rsidP="00851753">
      <w:pPr>
        <w:pStyle w:val="ListParagraph"/>
        <w:rPr>
          <w:rFonts w:ascii="Arial" w:hAnsi="Arial" w:cs="Arial"/>
          <w:sz w:val="24"/>
          <w:szCs w:val="24"/>
        </w:rPr>
      </w:pPr>
    </w:p>
    <w:p w14:paraId="501180FC" w14:textId="77777777" w:rsidR="00851753" w:rsidRDefault="00851753" w:rsidP="00851753">
      <w:pPr>
        <w:pStyle w:val="ListParagraph"/>
        <w:numPr>
          <w:ilvl w:val="0"/>
          <w:numId w:val="7"/>
        </w:numPr>
        <w:rPr>
          <w:rFonts w:ascii="Arial" w:hAnsi="Arial" w:cs="Arial"/>
          <w:sz w:val="24"/>
          <w:szCs w:val="24"/>
        </w:rPr>
      </w:pPr>
      <w:r w:rsidRPr="00851753">
        <w:rPr>
          <w:rFonts w:ascii="Arial" w:hAnsi="Arial" w:cs="Arial"/>
          <w:sz w:val="24"/>
          <w:szCs w:val="24"/>
        </w:rPr>
        <w:t>Ensuring that the Health and Safety Policy is implemented and reviewed as is necessary and advising the Board accordingly.</w:t>
      </w:r>
    </w:p>
    <w:p w14:paraId="4A8E227B" w14:textId="77777777" w:rsidR="00851753" w:rsidRDefault="00851753" w:rsidP="00851753">
      <w:pPr>
        <w:pStyle w:val="ListParagraph"/>
        <w:numPr>
          <w:ilvl w:val="0"/>
          <w:numId w:val="7"/>
        </w:numPr>
        <w:rPr>
          <w:rFonts w:ascii="Arial" w:hAnsi="Arial" w:cs="Arial"/>
          <w:sz w:val="24"/>
          <w:szCs w:val="24"/>
        </w:rPr>
      </w:pPr>
      <w:r w:rsidRPr="00851753">
        <w:rPr>
          <w:rFonts w:ascii="Arial" w:hAnsi="Arial" w:cs="Arial"/>
          <w:sz w:val="24"/>
          <w:szCs w:val="24"/>
        </w:rPr>
        <w:t>Identifying the Board’s health and safety plans and performance requirements and ensuring the necessary resources to implement the Health and Safety policy effectively.</w:t>
      </w:r>
    </w:p>
    <w:p w14:paraId="49CDA7D8" w14:textId="77777777" w:rsidR="00851753" w:rsidRDefault="00851753" w:rsidP="00851753">
      <w:pPr>
        <w:pStyle w:val="ListParagraph"/>
        <w:numPr>
          <w:ilvl w:val="0"/>
          <w:numId w:val="7"/>
        </w:numPr>
        <w:rPr>
          <w:rFonts w:ascii="Arial" w:hAnsi="Arial" w:cs="Arial"/>
          <w:sz w:val="24"/>
          <w:szCs w:val="24"/>
        </w:rPr>
      </w:pPr>
      <w:r w:rsidRPr="00851753">
        <w:rPr>
          <w:rFonts w:ascii="Arial" w:hAnsi="Arial" w:cs="Arial"/>
          <w:sz w:val="24"/>
          <w:szCs w:val="24"/>
        </w:rPr>
        <w:t>Appointing lead directors to take responsibility for the coordination of health and safety matters across the Health Board</w:t>
      </w:r>
    </w:p>
    <w:p w14:paraId="71ACD72B" w14:textId="77777777" w:rsidR="00851753" w:rsidRDefault="00851753" w:rsidP="00851753">
      <w:pPr>
        <w:pStyle w:val="ListParagraph"/>
        <w:numPr>
          <w:ilvl w:val="0"/>
          <w:numId w:val="7"/>
        </w:numPr>
        <w:rPr>
          <w:rFonts w:ascii="Arial" w:hAnsi="Arial" w:cs="Arial"/>
          <w:sz w:val="24"/>
          <w:szCs w:val="24"/>
        </w:rPr>
      </w:pPr>
      <w:r w:rsidRPr="00851753">
        <w:rPr>
          <w:rFonts w:ascii="Arial" w:hAnsi="Arial" w:cs="Arial"/>
          <w:sz w:val="24"/>
          <w:szCs w:val="24"/>
        </w:rPr>
        <w:t>Ensuring that the Board is regularly informed regarding health and safety matters affecting employees, patients and others.</w:t>
      </w:r>
    </w:p>
    <w:p w14:paraId="0EC77453" w14:textId="77777777" w:rsidR="00851753" w:rsidRDefault="00851753" w:rsidP="00851753">
      <w:pPr>
        <w:pStyle w:val="ListParagraph"/>
        <w:numPr>
          <w:ilvl w:val="0"/>
          <w:numId w:val="7"/>
        </w:numPr>
        <w:rPr>
          <w:rFonts w:ascii="Arial" w:hAnsi="Arial" w:cs="Arial"/>
          <w:sz w:val="24"/>
          <w:szCs w:val="24"/>
        </w:rPr>
      </w:pPr>
      <w:r w:rsidRPr="00851753">
        <w:rPr>
          <w:rFonts w:ascii="Arial" w:hAnsi="Arial" w:cs="Arial"/>
          <w:sz w:val="24"/>
          <w:szCs w:val="24"/>
        </w:rPr>
        <w:t>Monitoring health and safety performance against agreed targets.</w:t>
      </w:r>
    </w:p>
    <w:p w14:paraId="14C6569E" w14:textId="77777777" w:rsidR="00851753" w:rsidRPr="00851753" w:rsidRDefault="00851753" w:rsidP="00851753">
      <w:pPr>
        <w:pStyle w:val="ListParagraph"/>
        <w:ind w:left="1440"/>
        <w:rPr>
          <w:rFonts w:ascii="Arial" w:hAnsi="Arial" w:cs="Arial"/>
          <w:sz w:val="24"/>
          <w:szCs w:val="24"/>
        </w:rPr>
      </w:pPr>
    </w:p>
    <w:p w14:paraId="17F5A34C"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Director of Finance and Performance</w:t>
      </w:r>
    </w:p>
    <w:p w14:paraId="4586616B" w14:textId="77777777" w:rsidR="00851753" w:rsidRDefault="00851753" w:rsidP="00851753">
      <w:pPr>
        <w:pStyle w:val="ListParagraph"/>
        <w:rPr>
          <w:rFonts w:ascii="Arial" w:hAnsi="Arial" w:cs="Arial"/>
          <w:sz w:val="24"/>
          <w:szCs w:val="24"/>
        </w:rPr>
      </w:pPr>
    </w:p>
    <w:p w14:paraId="4F54124C" w14:textId="77777777" w:rsidR="00851753" w:rsidRPr="00851753" w:rsidRDefault="00851753" w:rsidP="00851753">
      <w:pPr>
        <w:pStyle w:val="ListParagraph"/>
        <w:rPr>
          <w:rFonts w:ascii="Arial" w:hAnsi="Arial" w:cs="Arial"/>
          <w:sz w:val="24"/>
          <w:szCs w:val="24"/>
        </w:rPr>
      </w:pPr>
      <w:r w:rsidRPr="00851753">
        <w:rPr>
          <w:rFonts w:ascii="Arial" w:hAnsi="Arial" w:cs="Arial"/>
          <w:sz w:val="24"/>
          <w:szCs w:val="24"/>
        </w:rPr>
        <w:t>On behalf of the Chief Executive the Director of Finance takes executive responsibility for the implementation of health and safety within the Health Board. These responsibilities include: -</w:t>
      </w:r>
    </w:p>
    <w:p w14:paraId="674ED1F0" w14:textId="77777777" w:rsidR="00851753" w:rsidRPr="00851753" w:rsidRDefault="00851753" w:rsidP="00851753">
      <w:pPr>
        <w:pStyle w:val="ListParagraph"/>
        <w:rPr>
          <w:rFonts w:ascii="Arial" w:hAnsi="Arial" w:cs="Arial"/>
          <w:sz w:val="24"/>
          <w:szCs w:val="24"/>
        </w:rPr>
      </w:pPr>
    </w:p>
    <w:p w14:paraId="55D8C658" w14:textId="77777777" w:rsidR="00851753" w:rsidRDefault="00851753" w:rsidP="00851753">
      <w:pPr>
        <w:pStyle w:val="ListParagraph"/>
        <w:numPr>
          <w:ilvl w:val="0"/>
          <w:numId w:val="8"/>
        </w:numPr>
        <w:rPr>
          <w:rFonts w:ascii="Arial" w:hAnsi="Arial" w:cs="Arial"/>
          <w:sz w:val="24"/>
          <w:szCs w:val="24"/>
        </w:rPr>
      </w:pPr>
      <w:r w:rsidRPr="00851753">
        <w:rPr>
          <w:rFonts w:ascii="Arial" w:hAnsi="Arial" w:cs="Arial"/>
          <w:sz w:val="24"/>
          <w:szCs w:val="24"/>
        </w:rPr>
        <w:t>Ensuring the health and safety policy is kept under review and updated if changes in legislation, risk etc. makes this necessary.</w:t>
      </w:r>
    </w:p>
    <w:p w14:paraId="783DF5DB" w14:textId="77777777" w:rsidR="00851753" w:rsidRDefault="00851753" w:rsidP="00851753">
      <w:pPr>
        <w:pStyle w:val="ListParagraph"/>
        <w:numPr>
          <w:ilvl w:val="0"/>
          <w:numId w:val="8"/>
        </w:numPr>
        <w:rPr>
          <w:rFonts w:ascii="Arial" w:hAnsi="Arial" w:cs="Arial"/>
          <w:sz w:val="24"/>
          <w:szCs w:val="24"/>
        </w:rPr>
      </w:pPr>
      <w:r w:rsidRPr="00851753">
        <w:rPr>
          <w:rFonts w:ascii="Arial" w:hAnsi="Arial" w:cs="Arial"/>
          <w:sz w:val="24"/>
          <w:szCs w:val="24"/>
        </w:rPr>
        <w:t>Monitoring the implementation of the Health and Safety Policy.</w:t>
      </w:r>
    </w:p>
    <w:p w14:paraId="7C0DD53B" w14:textId="77777777" w:rsidR="00851753" w:rsidRDefault="00851753" w:rsidP="00851753">
      <w:pPr>
        <w:pStyle w:val="ListParagraph"/>
        <w:numPr>
          <w:ilvl w:val="0"/>
          <w:numId w:val="8"/>
        </w:numPr>
        <w:rPr>
          <w:rFonts w:ascii="Arial" w:hAnsi="Arial" w:cs="Arial"/>
          <w:sz w:val="24"/>
          <w:szCs w:val="24"/>
        </w:rPr>
      </w:pPr>
      <w:r w:rsidRPr="00851753">
        <w:rPr>
          <w:rFonts w:ascii="Arial" w:hAnsi="Arial" w:cs="Arial"/>
          <w:sz w:val="24"/>
          <w:szCs w:val="24"/>
        </w:rPr>
        <w:t>Advising on the necessary resources for the effective management of health and safety risk.</w:t>
      </w:r>
    </w:p>
    <w:p w14:paraId="39BA303F" w14:textId="77777777" w:rsidR="00851753" w:rsidRDefault="00851753" w:rsidP="00851753">
      <w:pPr>
        <w:pStyle w:val="ListParagraph"/>
        <w:numPr>
          <w:ilvl w:val="0"/>
          <w:numId w:val="8"/>
        </w:numPr>
        <w:rPr>
          <w:rFonts w:ascii="Arial" w:hAnsi="Arial" w:cs="Arial"/>
          <w:sz w:val="24"/>
          <w:szCs w:val="24"/>
        </w:rPr>
      </w:pPr>
      <w:r w:rsidRPr="00851753">
        <w:rPr>
          <w:rFonts w:ascii="Arial" w:hAnsi="Arial" w:cs="Arial"/>
          <w:sz w:val="24"/>
          <w:szCs w:val="24"/>
        </w:rPr>
        <w:t>Reporting to the Health Board on overall performance in health and safety matters and action being taken to improve health, safety, and welfare within the Board.</w:t>
      </w:r>
    </w:p>
    <w:p w14:paraId="36D9A572" w14:textId="77777777" w:rsidR="00851753" w:rsidRDefault="00851753" w:rsidP="00851753">
      <w:pPr>
        <w:pStyle w:val="ListParagraph"/>
        <w:numPr>
          <w:ilvl w:val="0"/>
          <w:numId w:val="8"/>
        </w:numPr>
        <w:rPr>
          <w:rFonts w:ascii="Arial" w:hAnsi="Arial" w:cs="Arial"/>
          <w:sz w:val="24"/>
          <w:szCs w:val="24"/>
        </w:rPr>
      </w:pPr>
      <w:r w:rsidRPr="00851753">
        <w:rPr>
          <w:rFonts w:ascii="Arial" w:hAnsi="Arial" w:cs="Arial"/>
          <w:sz w:val="24"/>
          <w:szCs w:val="24"/>
        </w:rPr>
        <w:t>Ensuring that any legal requirements due to changes in legislation are disseminated as necessary throughout the Board.</w:t>
      </w:r>
    </w:p>
    <w:p w14:paraId="56ACE7F8" w14:textId="77777777" w:rsidR="00851753" w:rsidRPr="00851753" w:rsidRDefault="00851753" w:rsidP="00851753">
      <w:pPr>
        <w:pStyle w:val="ListParagraph"/>
        <w:numPr>
          <w:ilvl w:val="0"/>
          <w:numId w:val="8"/>
        </w:numPr>
        <w:rPr>
          <w:rFonts w:ascii="Arial" w:hAnsi="Arial" w:cs="Arial"/>
          <w:sz w:val="24"/>
          <w:szCs w:val="24"/>
        </w:rPr>
      </w:pPr>
      <w:r w:rsidRPr="00851753">
        <w:rPr>
          <w:rFonts w:ascii="Arial" w:hAnsi="Arial" w:cs="Arial"/>
          <w:sz w:val="24"/>
          <w:szCs w:val="24"/>
        </w:rPr>
        <w:t xml:space="preserve">Attend the Health Board Health and Governance Committees </w:t>
      </w:r>
    </w:p>
    <w:p w14:paraId="424C01F7" w14:textId="77777777" w:rsidR="00851753" w:rsidRDefault="00851753" w:rsidP="00851753">
      <w:pPr>
        <w:pStyle w:val="ListParagraph"/>
        <w:rPr>
          <w:rFonts w:ascii="Arial" w:hAnsi="Arial" w:cs="Arial"/>
          <w:sz w:val="24"/>
          <w:szCs w:val="24"/>
        </w:rPr>
      </w:pPr>
      <w:r>
        <w:rPr>
          <w:rFonts w:ascii="Arial" w:hAnsi="Arial" w:cs="Arial"/>
          <w:sz w:val="24"/>
          <w:szCs w:val="24"/>
        </w:rPr>
        <w:tab/>
      </w:r>
      <w:r w:rsidRPr="00851753">
        <w:rPr>
          <w:rFonts w:ascii="Arial" w:hAnsi="Arial" w:cs="Arial"/>
          <w:sz w:val="24"/>
          <w:szCs w:val="24"/>
        </w:rPr>
        <w:t>(</w:t>
      </w:r>
      <w:r w:rsidRPr="00851753">
        <w:rPr>
          <w:rFonts w:ascii="Arial" w:hAnsi="Arial" w:cs="Arial"/>
          <w:sz w:val="24"/>
          <w:szCs w:val="24"/>
          <w:highlight w:val="yellow"/>
        </w:rPr>
        <w:t>Quality &amp; Safety</w:t>
      </w:r>
      <w:r w:rsidRPr="00851753">
        <w:rPr>
          <w:rFonts w:ascii="Arial" w:hAnsi="Arial" w:cs="Arial"/>
          <w:sz w:val="24"/>
          <w:szCs w:val="24"/>
        </w:rPr>
        <w:t xml:space="preserve"> – Finance &amp; Performance).</w:t>
      </w:r>
    </w:p>
    <w:p w14:paraId="78F437A5" w14:textId="77777777" w:rsidR="00851753" w:rsidRPr="0081260F" w:rsidRDefault="00851753" w:rsidP="00851753">
      <w:pPr>
        <w:pStyle w:val="ListParagraph"/>
        <w:rPr>
          <w:rFonts w:ascii="Arial" w:hAnsi="Arial" w:cs="Arial"/>
          <w:sz w:val="24"/>
          <w:szCs w:val="24"/>
        </w:rPr>
      </w:pPr>
    </w:p>
    <w:p w14:paraId="4C07A9C1"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Nominated lead Director</w:t>
      </w:r>
    </w:p>
    <w:p w14:paraId="5D0831D8" w14:textId="77777777" w:rsidR="00851753" w:rsidRDefault="00851753" w:rsidP="00851753">
      <w:pPr>
        <w:pStyle w:val="ListParagraph"/>
        <w:rPr>
          <w:rFonts w:ascii="Arial" w:hAnsi="Arial" w:cs="Arial"/>
          <w:sz w:val="24"/>
          <w:szCs w:val="24"/>
        </w:rPr>
      </w:pPr>
    </w:p>
    <w:p w14:paraId="1E6D186B" w14:textId="77777777" w:rsidR="00851753" w:rsidRPr="00851753" w:rsidRDefault="00851753" w:rsidP="00851753">
      <w:pPr>
        <w:pStyle w:val="ListParagraph"/>
        <w:rPr>
          <w:rFonts w:ascii="Arial" w:hAnsi="Arial" w:cs="Arial"/>
          <w:sz w:val="24"/>
          <w:szCs w:val="24"/>
        </w:rPr>
      </w:pPr>
      <w:r w:rsidRPr="00851753">
        <w:rPr>
          <w:rFonts w:ascii="Arial" w:hAnsi="Arial" w:cs="Arial"/>
          <w:sz w:val="24"/>
          <w:szCs w:val="24"/>
        </w:rPr>
        <w:t>Board directors may be nominated by the Chief Executive to have lead roles for particular health and safety matters. Their general responsibilities are:-</w:t>
      </w:r>
    </w:p>
    <w:p w14:paraId="5A4E7864" w14:textId="77777777" w:rsidR="00851753" w:rsidRPr="00851753" w:rsidRDefault="00851753" w:rsidP="00851753">
      <w:pPr>
        <w:pStyle w:val="ListParagraph"/>
        <w:rPr>
          <w:rFonts w:ascii="Arial" w:hAnsi="Arial" w:cs="Arial"/>
          <w:sz w:val="24"/>
          <w:szCs w:val="24"/>
        </w:rPr>
      </w:pPr>
    </w:p>
    <w:p w14:paraId="0F6D8506" w14:textId="77777777" w:rsidR="00851753" w:rsidRDefault="00851753" w:rsidP="00851753">
      <w:pPr>
        <w:pStyle w:val="ListParagraph"/>
        <w:numPr>
          <w:ilvl w:val="0"/>
          <w:numId w:val="9"/>
        </w:numPr>
        <w:rPr>
          <w:rFonts w:ascii="Arial" w:hAnsi="Arial" w:cs="Arial"/>
          <w:sz w:val="24"/>
          <w:szCs w:val="24"/>
        </w:rPr>
      </w:pPr>
      <w:r w:rsidRPr="00851753">
        <w:rPr>
          <w:rFonts w:ascii="Arial" w:hAnsi="Arial" w:cs="Arial"/>
          <w:sz w:val="24"/>
          <w:szCs w:val="24"/>
        </w:rPr>
        <w:t>Developing Board-wide safety arrangements for the particular health and safety matters under their control.</w:t>
      </w:r>
    </w:p>
    <w:p w14:paraId="7794F1D8" w14:textId="77777777" w:rsidR="00851753" w:rsidRDefault="00851753" w:rsidP="00851753">
      <w:pPr>
        <w:pStyle w:val="ListParagraph"/>
        <w:numPr>
          <w:ilvl w:val="0"/>
          <w:numId w:val="9"/>
        </w:numPr>
        <w:rPr>
          <w:rFonts w:ascii="Arial" w:hAnsi="Arial" w:cs="Arial"/>
          <w:sz w:val="24"/>
          <w:szCs w:val="24"/>
        </w:rPr>
      </w:pPr>
      <w:r w:rsidRPr="00851753">
        <w:rPr>
          <w:rFonts w:ascii="Arial" w:hAnsi="Arial" w:cs="Arial"/>
          <w:sz w:val="24"/>
          <w:szCs w:val="24"/>
        </w:rPr>
        <w:t>Advising on the necessary resources for the effective management of health and safety risk.</w:t>
      </w:r>
    </w:p>
    <w:p w14:paraId="280EF44A" w14:textId="77777777" w:rsidR="00851753" w:rsidRDefault="00851753" w:rsidP="00851753">
      <w:pPr>
        <w:pStyle w:val="ListParagraph"/>
        <w:numPr>
          <w:ilvl w:val="0"/>
          <w:numId w:val="9"/>
        </w:numPr>
        <w:rPr>
          <w:rFonts w:ascii="Arial" w:hAnsi="Arial" w:cs="Arial"/>
          <w:sz w:val="24"/>
          <w:szCs w:val="24"/>
        </w:rPr>
      </w:pPr>
      <w:r w:rsidRPr="00851753">
        <w:rPr>
          <w:rFonts w:ascii="Arial" w:hAnsi="Arial" w:cs="Arial"/>
          <w:sz w:val="24"/>
          <w:szCs w:val="24"/>
        </w:rPr>
        <w:t>Reporting to the Health Board on performance.</w:t>
      </w:r>
    </w:p>
    <w:p w14:paraId="60BE886F" w14:textId="77777777" w:rsidR="00851753" w:rsidRDefault="00851753" w:rsidP="00851753">
      <w:pPr>
        <w:pStyle w:val="ListParagraph"/>
        <w:numPr>
          <w:ilvl w:val="0"/>
          <w:numId w:val="9"/>
        </w:numPr>
        <w:rPr>
          <w:rFonts w:ascii="Arial" w:hAnsi="Arial" w:cs="Arial"/>
          <w:sz w:val="24"/>
          <w:szCs w:val="24"/>
        </w:rPr>
      </w:pPr>
      <w:r w:rsidRPr="00851753">
        <w:rPr>
          <w:rFonts w:ascii="Arial" w:hAnsi="Arial" w:cs="Arial"/>
          <w:sz w:val="24"/>
          <w:szCs w:val="24"/>
        </w:rPr>
        <w:t>Monitoring the implementation of relevant policies.</w:t>
      </w:r>
    </w:p>
    <w:p w14:paraId="0884E418" w14:textId="77777777" w:rsidR="00851753" w:rsidRDefault="00851753" w:rsidP="00851753">
      <w:pPr>
        <w:pStyle w:val="ListParagraph"/>
        <w:numPr>
          <w:ilvl w:val="0"/>
          <w:numId w:val="9"/>
        </w:numPr>
        <w:rPr>
          <w:rFonts w:ascii="Arial" w:hAnsi="Arial" w:cs="Arial"/>
          <w:sz w:val="24"/>
          <w:szCs w:val="24"/>
        </w:rPr>
      </w:pPr>
      <w:r w:rsidRPr="00851753">
        <w:rPr>
          <w:rFonts w:ascii="Arial" w:hAnsi="Arial" w:cs="Arial"/>
          <w:sz w:val="24"/>
          <w:szCs w:val="24"/>
        </w:rPr>
        <w:t>Ensuring that any legal requirements due to changes in legislation are disseminated as necessary throughout the Board.</w:t>
      </w:r>
    </w:p>
    <w:p w14:paraId="6D2F110E" w14:textId="77777777" w:rsidR="00851753" w:rsidRPr="00851753" w:rsidRDefault="00851753" w:rsidP="00851753">
      <w:pPr>
        <w:pStyle w:val="ListParagraph"/>
        <w:numPr>
          <w:ilvl w:val="0"/>
          <w:numId w:val="9"/>
        </w:numPr>
        <w:rPr>
          <w:rFonts w:ascii="Arial" w:hAnsi="Arial" w:cs="Arial"/>
          <w:sz w:val="24"/>
          <w:szCs w:val="24"/>
        </w:rPr>
      </w:pPr>
      <w:r w:rsidRPr="00851753">
        <w:rPr>
          <w:rFonts w:ascii="Arial" w:hAnsi="Arial" w:cs="Arial"/>
          <w:sz w:val="24"/>
          <w:szCs w:val="24"/>
        </w:rPr>
        <w:t>Reporting to the Chief Executive on the standards being achieved.</w:t>
      </w:r>
    </w:p>
    <w:p w14:paraId="41AE49F6" w14:textId="77777777" w:rsidR="00851753" w:rsidRPr="0081260F" w:rsidRDefault="00851753" w:rsidP="00851753">
      <w:pPr>
        <w:pStyle w:val="ListParagraph"/>
        <w:rPr>
          <w:rFonts w:ascii="Arial" w:hAnsi="Arial" w:cs="Arial"/>
          <w:sz w:val="24"/>
          <w:szCs w:val="24"/>
        </w:rPr>
      </w:pPr>
    </w:p>
    <w:p w14:paraId="56583037" w14:textId="77777777" w:rsidR="00851753" w:rsidRDefault="0081260F" w:rsidP="00851753">
      <w:pPr>
        <w:pStyle w:val="ListParagraph"/>
        <w:numPr>
          <w:ilvl w:val="1"/>
          <w:numId w:val="3"/>
        </w:numPr>
        <w:rPr>
          <w:rFonts w:ascii="Arial" w:hAnsi="Arial" w:cs="Arial"/>
          <w:b/>
          <w:sz w:val="24"/>
          <w:szCs w:val="24"/>
        </w:rPr>
      </w:pPr>
      <w:r w:rsidRPr="00851753">
        <w:rPr>
          <w:rFonts w:ascii="Arial" w:hAnsi="Arial" w:cs="Arial"/>
          <w:b/>
          <w:sz w:val="24"/>
          <w:szCs w:val="24"/>
        </w:rPr>
        <w:t>Service Group Directors (Directors of Services etc.</w:t>
      </w:r>
    </w:p>
    <w:p w14:paraId="103EA39F" w14:textId="77777777" w:rsidR="00D46DBB" w:rsidRDefault="00D46DBB" w:rsidP="00D46DBB">
      <w:pPr>
        <w:pStyle w:val="ListParagraph"/>
        <w:rPr>
          <w:rFonts w:ascii="Arial" w:hAnsi="Arial" w:cs="Arial"/>
          <w:b/>
          <w:sz w:val="24"/>
          <w:szCs w:val="24"/>
        </w:rPr>
      </w:pPr>
    </w:p>
    <w:p w14:paraId="4E17C4FB" w14:textId="77777777" w:rsidR="00851753" w:rsidRDefault="00851753" w:rsidP="00851753">
      <w:pPr>
        <w:pStyle w:val="ListParagraph"/>
        <w:numPr>
          <w:ilvl w:val="2"/>
          <w:numId w:val="3"/>
        </w:numPr>
        <w:rPr>
          <w:rFonts w:ascii="Arial" w:hAnsi="Arial" w:cs="Arial"/>
          <w:b/>
          <w:sz w:val="24"/>
          <w:szCs w:val="24"/>
        </w:rPr>
      </w:pPr>
      <w:r w:rsidRPr="00851753">
        <w:rPr>
          <w:rFonts w:ascii="Arial" w:hAnsi="Arial" w:cs="Arial"/>
          <w:b/>
          <w:sz w:val="24"/>
          <w:szCs w:val="24"/>
        </w:rPr>
        <w:t>General</w:t>
      </w:r>
    </w:p>
    <w:p w14:paraId="00ECB032" w14:textId="77777777" w:rsidR="00851753" w:rsidRDefault="00851753" w:rsidP="00851753">
      <w:pPr>
        <w:pStyle w:val="ListParagraph"/>
        <w:ind w:left="1080"/>
        <w:rPr>
          <w:rFonts w:ascii="Arial" w:hAnsi="Arial" w:cs="Arial"/>
          <w:sz w:val="24"/>
          <w:szCs w:val="24"/>
        </w:rPr>
      </w:pPr>
    </w:p>
    <w:p w14:paraId="13302DEE" w14:textId="77777777" w:rsidR="00851753" w:rsidRDefault="00851753" w:rsidP="00851753">
      <w:pPr>
        <w:pStyle w:val="ListParagraph"/>
        <w:ind w:left="1080"/>
        <w:rPr>
          <w:rFonts w:ascii="Arial" w:hAnsi="Arial" w:cs="Arial"/>
          <w:sz w:val="24"/>
          <w:szCs w:val="24"/>
        </w:rPr>
      </w:pPr>
      <w:r w:rsidRPr="00851753">
        <w:rPr>
          <w:rFonts w:ascii="Arial" w:hAnsi="Arial" w:cs="Arial"/>
          <w:sz w:val="24"/>
          <w:szCs w:val="24"/>
        </w:rPr>
        <w:t>The size and complexity of the Health Board make it impractical to provide direct central management, policies etc. that cover all aspects of the management of health and safety. Responsibility for the management of health and safety is delegated from the Chief Executive to Service Group Directors and Directors of Services.</w:t>
      </w:r>
    </w:p>
    <w:p w14:paraId="3A5ECD0B" w14:textId="77777777" w:rsidR="00851753" w:rsidRDefault="00851753" w:rsidP="00851753">
      <w:pPr>
        <w:pStyle w:val="ListParagraph"/>
        <w:ind w:left="1080"/>
        <w:rPr>
          <w:rFonts w:ascii="Arial" w:hAnsi="Arial" w:cs="Arial"/>
          <w:sz w:val="24"/>
          <w:szCs w:val="24"/>
        </w:rPr>
      </w:pPr>
    </w:p>
    <w:p w14:paraId="61ECEC35" w14:textId="77777777" w:rsidR="00851753" w:rsidRDefault="00851753" w:rsidP="00851753">
      <w:pPr>
        <w:pStyle w:val="ListParagraph"/>
        <w:ind w:left="1080"/>
        <w:rPr>
          <w:rFonts w:ascii="Arial" w:hAnsi="Arial" w:cs="Arial"/>
          <w:sz w:val="24"/>
          <w:szCs w:val="24"/>
        </w:rPr>
      </w:pPr>
    </w:p>
    <w:p w14:paraId="592EA13E" w14:textId="77777777" w:rsidR="00851753" w:rsidRDefault="00851753" w:rsidP="00851753">
      <w:pPr>
        <w:pStyle w:val="ListParagraph"/>
        <w:ind w:left="1080"/>
        <w:rPr>
          <w:rFonts w:ascii="Arial" w:hAnsi="Arial" w:cs="Arial"/>
          <w:sz w:val="24"/>
          <w:szCs w:val="24"/>
        </w:rPr>
      </w:pPr>
    </w:p>
    <w:p w14:paraId="6CECA841" w14:textId="77777777" w:rsidR="00851753" w:rsidRPr="00851753" w:rsidRDefault="00851753" w:rsidP="00851753">
      <w:pPr>
        <w:pStyle w:val="ListParagraph"/>
        <w:ind w:left="1080"/>
        <w:rPr>
          <w:rFonts w:ascii="Arial" w:hAnsi="Arial" w:cs="Arial"/>
          <w:sz w:val="24"/>
          <w:szCs w:val="24"/>
        </w:rPr>
      </w:pPr>
    </w:p>
    <w:p w14:paraId="4DFFB28F" w14:textId="77777777" w:rsidR="00851753" w:rsidRDefault="00851753" w:rsidP="00851753">
      <w:pPr>
        <w:pStyle w:val="ListParagraph"/>
        <w:numPr>
          <w:ilvl w:val="2"/>
          <w:numId w:val="3"/>
        </w:numPr>
        <w:rPr>
          <w:rFonts w:ascii="Arial" w:hAnsi="Arial" w:cs="Arial"/>
          <w:b/>
          <w:sz w:val="24"/>
          <w:szCs w:val="24"/>
        </w:rPr>
      </w:pPr>
      <w:r>
        <w:rPr>
          <w:rFonts w:ascii="Arial" w:hAnsi="Arial" w:cs="Arial"/>
          <w:b/>
          <w:sz w:val="24"/>
          <w:szCs w:val="24"/>
        </w:rPr>
        <w:t>Roles and Responsibilities</w:t>
      </w:r>
    </w:p>
    <w:p w14:paraId="6571F5FB" w14:textId="77777777" w:rsidR="00851753" w:rsidRDefault="00851753" w:rsidP="00851753">
      <w:pPr>
        <w:pStyle w:val="ListParagraph"/>
        <w:ind w:left="1080"/>
        <w:rPr>
          <w:rFonts w:ascii="Arial" w:hAnsi="Arial" w:cs="Arial"/>
          <w:sz w:val="24"/>
          <w:szCs w:val="24"/>
        </w:rPr>
      </w:pPr>
    </w:p>
    <w:p w14:paraId="5FF69CD0" w14:textId="77777777" w:rsidR="00851753" w:rsidRPr="00851753" w:rsidRDefault="00851753" w:rsidP="00851753">
      <w:pPr>
        <w:pStyle w:val="ListParagraph"/>
        <w:ind w:left="1080"/>
        <w:rPr>
          <w:rFonts w:ascii="Arial" w:hAnsi="Arial" w:cs="Arial"/>
          <w:sz w:val="24"/>
          <w:szCs w:val="24"/>
        </w:rPr>
      </w:pPr>
      <w:r w:rsidRPr="00851753">
        <w:rPr>
          <w:rFonts w:ascii="Arial" w:hAnsi="Arial" w:cs="Arial"/>
          <w:sz w:val="24"/>
          <w:szCs w:val="24"/>
        </w:rPr>
        <w:t>Service Groups must:</w:t>
      </w:r>
    </w:p>
    <w:p w14:paraId="12EAB05B" w14:textId="77777777" w:rsidR="00851753" w:rsidRPr="00851753" w:rsidRDefault="00851753" w:rsidP="00851753">
      <w:pPr>
        <w:pStyle w:val="ListParagraph"/>
        <w:ind w:left="1080"/>
        <w:rPr>
          <w:rFonts w:ascii="Arial" w:hAnsi="Arial" w:cs="Arial"/>
          <w:sz w:val="24"/>
          <w:szCs w:val="24"/>
        </w:rPr>
      </w:pPr>
    </w:p>
    <w:p w14:paraId="507C4FE6" w14:textId="77777777" w:rsidR="00851753" w:rsidRDefault="00851753" w:rsidP="00851753">
      <w:pPr>
        <w:pStyle w:val="ListParagraph"/>
        <w:numPr>
          <w:ilvl w:val="0"/>
          <w:numId w:val="10"/>
        </w:numPr>
        <w:rPr>
          <w:rFonts w:ascii="Arial" w:hAnsi="Arial" w:cs="Arial"/>
          <w:sz w:val="24"/>
          <w:szCs w:val="24"/>
        </w:rPr>
      </w:pPr>
      <w:r w:rsidRPr="00851753">
        <w:rPr>
          <w:rFonts w:ascii="Arial" w:hAnsi="Arial" w:cs="Arial"/>
          <w:sz w:val="24"/>
          <w:szCs w:val="24"/>
        </w:rPr>
        <w:t>Demonstrate their commitment to high standards of health, safety and welfare</w:t>
      </w:r>
    </w:p>
    <w:p w14:paraId="4C121746" w14:textId="77777777" w:rsidR="00851753" w:rsidRDefault="00851753" w:rsidP="00851753">
      <w:pPr>
        <w:pStyle w:val="ListParagraph"/>
        <w:numPr>
          <w:ilvl w:val="0"/>
          <w:numId w:val="10"/>
        </w:numPr>
        <w:rPr>
          <w:rFonts w:ascii="Arial" w:hAnsi="Arial" w:cs="Arial"/>
          <w:sz w:val="24"/>
          <w:szCs w:val="24"/>
        </w:rPr>
      </w:pPr>
      <w:r w:rsidRPr="00851753">
        <w:rPr>
          <w:rFonts w:ascii="Arial" w:hAnsi="Arial" w:cs="Arial"/>
          <w:sz w:val="24"/>
          <w:szCs w:val="24"/>
        </w:rPr>
        <w:t>Implement the Health Board Health and Safety Policy and associated policies and procedures as required in their areas of control in the Health Board.</w:t>
      </w:r>
    </w:p>
    <w:p w14:paraId="6D13C7C5" w14:textId="77777777" w:rsidR="00851753" w:rsidRPr="00851753" w:rsidRDefault="00851753" w:rsidP="00851753">
      <w:pPr>
        <w:pStyle w:val="ListParagraph"/>
        <w:numPr>
          <w:ilvl w:val="0"/>
          <w:numId w:val="10"/>
        </w:numPr>
        <w:rPr>
          <w:rFonts w:ascii="Arial" w:hAnsi="Arial" w:cs="Arial"/>
          <w:sz w:val="24"/>
          <w:szCs w:val="24"/>
          <w:highlight w:val="yellow"/>
        </w:rPr>
      </w:pPr>
      <w:r w:rsidRPr="00851753">
        <w:rPr>
          <w:rFonts w:ascii="Arial" w:hAnsi="Arial" w:cs="Arial"/>
          <w:sz w:val="24"/>
          <w:szCs w:val="24"/>
        </w:rPr>
        <w:t xml:space="preserve">Ensure there are appropriate arrangements within their areas of the organisation for the effective management of health and safety with clearly defined roles and responsibilities </w:t>
      </w:r>
      <w:r w:rsidRPr="00851753">
        <w:rPr>
          <w:rFonts w:ascii="Arial" w:hAnsi="Arial" w:cs="Arial"/>
          <w:sz w:val="24"/>
          <w:szCs w:val="24"/>
          <w:highlight w:val="yellow"/>
        </w:rPr>
        <w:t>i.e. individual sites/departments and where appropriate, shared facilities.</w:t>
      </w:r>
    </w:p>
    <w:p w14:paraId="2AE3CDA0" w14:textId="77777777" w:rsidR="00851753" w:rsidRDefault="00851753" w:rsidP="00851753">
      <w:pPr>
        <w:pStyle w:val="ListParagraph"/>
        <w:numPr>
          <w:ilvl w:val="0"/>
          <w:numId w:val="10"/>
        </w:numPr>
        <w:rPr>
          <w:rFonts w:ascii="Arial" w:hAnsi="Arial" w:cs="Arial"/>
          <w:sz w:val="24"/>
          <w:szCs w:val="24"/>
        </w:rPr>
      </w:pPr>
      <w:r w:rsidRPr="00851753">
        <w:rPr>
          <w:rFonts w:ascii="Arial" w:hAnsi="Arial" w:cs="Arial"/>
          <w:sz w:val="24"/>
          <w:szCs w:val="24"/>
        </w:rPr>
        <w:t>Have adequate arrangements to identify and manage health and safety risks.</w:t>
      </w:r>
    </w:p>
    <w:p w14:paraId="00542CC0" w14:textId="77777777" w:rsidR="00851753" w:rsidRDefault="00851753" w:rsidP="00851753">
      <w:pPr>
        <w:pStyle w:val="ListParagraph"/>
        <w:numPr>
          <w:ilvl w:val="0"/>
          <w:numId w:val="10"/>
        </w:numPr>
        <w:rPr>
          <w:rFonts w:ascii="Arial" w:hAnsi="Arial" w:cs="Arial"/>
          <w:sz w:val="24"/>
          <w:szCs w:val="24"/>
        </w:rPr>
      </w:pPr>
      <w:r w:rsidRPr="00851753">
        <w:rPr>
          <w:rFonts w:ascii="Arial" w:hAnsi="Arial" w:cs="Arial"/>
          <w:sz w:val="24"/>
          <w:szCs w:val="24"/>
        </w:rPr>
        <w:t>Where appropriate arrange to develop and implement policies, procedures and safe systems of work necessary for the safe management of their areas of responsibility.</w:t>
      </w:r>
    </w:p>
    <w:p w14:paraId="38456903" w14:textId="77777777" w:rsidR="00851753" w:rsidRDefault="00851753" w:rsidP="00851753">
      <w:pPr>
        <w:pStyle w:val="ListParagraph"/>
        <w:numPr>
          <w:ilvl w:val="0"/>
          <w:numId w:val="10"/>
        </w:numPr>
        <w:rPr>
          <w:rFonts w:ascii="Arial" w:hAnsi="Arial" w:cs="Arial"/>
          <w:sz w:val="24"/>
          <w:szCs w:val="24"/>
        </w:rPr>
      </w:pPr>
      <w:r w:rsidRPr="00851753">
        <w:rPr>
          <w:rFonts w:ascii="Arial" w:hAnsi="Arial" w:cs="Arial"/>
          <w:sz w:val="24"/>
          <w:szCs w:val="24"/>
        </w:rPr>
        <w:t>Ensure the competency of staff (including new and temporary staff) by the provision of information, training, instruction and supervision as is necessary to control risk.</w:t>
      </w:r>
    </w:p>
    <w:p w14:paraId="59DA78D3" w14:textId="77777777" w:rsidR="00851753" w:rsidRDefault="00851753" w:rsidP="00851753">
      <w:pPr>
        <w:pStyle w:val="ListParagraph"/>
        <w:numPr>
          <w:ilvl w:val="0"/>
          <w:numId w:val="10"/>
        </w:numPr>
        <w:rPr>
          <w:rFonts w:ascii="Arial" w:hAnsi="Arial" w:cs="Arial"/>
          <w:sz w:val="24"/>
          <w:szCs w:val="24"/>
        </w:rPr>
      </w:pPr>
      <w:r w:rsidRPr="00851753">
        <w:rPr>
          <w:rFonts w:ascii="Arial" w:hAnsi="Arial" w:cs="Arial"/>
          <w:sz w:val="24"/>
          <w:szCs w:val="24"/>
        </w:rPr>
        <w:t>Have effective arrangements to consult with staff and safety representatives on matters of health and safety.</w:t>
      </w:r>
    </w:p>
    <w:p w14:paraId="2D5A0B9F" w14:textId="77777777" w:rsidR="00851753" w:rsidRDefault="00851753" w:rsidP="00851753">
      <w:pPr>
        <w:pStyle w:val="ListParagraph"/>
        <w:numPr>
          <w:ilvl w:val="0"/>
          <w:numId w:val="10"/>
        </w:numPr>
        <w:rPr>
          <w:rFonts w:ascii="Arial" w:hAnsi="Arial" w:cs="Arial"/>
          <w:sz w:val="24"/>
          <w:szCs w:val="24"/>
        </w:rPr>
      </w:pPr>
      <w:r w:rsidRPr="00851753">
        <w:rPr>
          <w:rFonts w:ascii="Arial" w:hAnsi="Arial" w:cs="Arial"/>
          <w:sz w:val="24"/>
          <w:szCs w:val="24"/>
        </w:rPr>
        <w:t>Maintain appropriate health and safety records.</w:t>
      </w:r>
    </w:p>
    <w:p w14:paraId="727CABD9" w14:textId="77777777" w:rsidR="00851753" w:rsidRDefault="00851753" w:rsidP="00851753">
      <w:pPr>
        <w:pStyle w:val="ListParagraph"/>
        <w:numPr>
          <w:ilvl w:val="0"/>
          <w:numId w:val="10"/>
        </w:numPr>
        <w:rPr>
          <w:rFonts w:ascii="Arial" w:hAnsi="Arial" w:cs="Arial"/>
          <w:sz w:val="24"/>
          <w:szCs w:val="24"/>
        </w:rPr>
      </w:pPr>
      <w:r w:rsidRPr="00851753">
        <w:rPr>
          <w:rFonts w:ascii="Arial" w:hAnsi="Arial" w:cs="Arial"/>
          <w:sz w:val="24"/>
          <w:szCs w:val="24"/>
        </w:rPr>
        <w:t>Ensure the prompt reporting and investigation of all accidents and untoward occurrences.</w:t>
      </w:r>
    </w:p>
    <w:p w14:paraId="33D9A2E9" w14:textId="77777777" w:rsidR="00851753" w:rsidRPr="00851753" w:rsidRDefault="00851753" w:rsidP="00851753">
      <w:pPr>
        <w:pStyle w:val="ListParagraph"/>
        <w:numPr>
          <w:ilvl w:val="0"/>
          <w:numId w:val="10"/>
        </w:numPr>
        <w:rPr>
          <w:rFonts w:ascii="Arial" w:hAnsi="Arial" w:cs="Arial"/>
          <w:sz w:val="24"/>
          <w:szCs w:val="24"/>
        </w:rPr>
      </w:pPr>
      <w:r w:rsidRPr="00851753">
        <w:rPr>
          <w:rFonts w:ascii="Arial" w:hAnsi="Arial" w:cs="Arial"/>
          <w:sz w:val="24"/>
          <w:szCs w:val="24"/>
        </w:rPr>
        <w:t>Regularly monitor and audit health and safety performance.</w:t>
      </w:r>
    </w:p>
    <w:p w14:paraId="3F4BA0E2" w14:textId="77777777" w:rsidR="00851753" w:rsidRPr="00851753" w:rsidRDefault="00851753" w:rsidP="00851753">
      <w:pPr>
        <w:pStyle w:val="ListParagraph"/>
        <w:ind w:left="1080"/>
        <w:rPr>
          <w:rFonts w:ascii="Arial" w:hAnsi="Arial" w:cs="Arial"/>
          <w:sz w:val="24"/>
          <w:szCs w:val="24"/>
        </w:rPr>
      </w:pPr>
    </w:p>
    <w:p w14:paraId="5367C894" w14:textId="77777777" w:rsidR="00851753" w:rsidRDefault="00851753" w:rsidP="00851753">
      <w:pPr>
        <w:pStyle w:val="ListParagraph"/>
        <w:ind w:left="1080"/>
        <w:rPr>
          <w:rFonts w:ascii="Arial" w:hAnsi="Arial" w:cs="Arial"/>
          <w:sz w:val="24"/>
          <w:szCs w:val="24"/>
        </w:rPr>
      </w:pPr>
      <w:r w:rsidRPr="00851753">
        <w:rPr>
          <w:rFonts w:ascii="Arial" w:hAnsi="Arial" w:cs="Arial"/>
          <w:sz w:val="24"/>
          <w:szCs w:val="24"/>
        </w:rPr>
        <w:t xml:space="preserve">Service Group Directors may delegate the management of health and safety to other staff within their areas of responsibility. Details of the individual responsibilities will be identified and appropriately recorded by the Service Group or Director concerned, </w:t>
      </w:r>
      <w:r w:rsidRPr="00851753">
        <w:rPr>
          <w:rFonts w:ascii="Arial" w:hAnsi="Arial" w:cs="Arial"/>
          <w:sz w:val="24"/>
          <w:szCs w:val="24"/>
          <w:highlight w:val="yellow"/>
        </w:rPr>
        <w:t>this includes site responsibilities.</w:t>
      </w:r>
      <w:r w:rsidRPr="00851753">
        <w:rPr>
          <w:rFonts w:ascii="Arial" w:hAnsi="Arial" w:cs="Arial"/>
          <w:sz w:val="24"/>
          <w:szCs w:val="24"/>
        </w:rPr>
        <w:t xml:space="preserve"> Staff undertaking these roles must be competent and given appropriate time and resources to undertake these duties.</w:t>
      </w:r>
    </w:p>
    <w:p w14:paraId="4F86C4BC" w14:textId="77777777" w:rsidR="00851753" w:rsidRPr="00851753" w:rsidRDefault="00851753" w:rsidP="00851753">
      <w:pPr>
        <w:pStyle w:val="ListParagraph"/>
        <w:ind w:left="1080"/>
        <w:rPr>
          <w:rFonts w:ascii="Arial" w:hAnsi="Arial" w:cs="Arial"/>
          <w:sz w:val="24"/>
          <w:szCs w:val="24"/>
        </w:rPr>
      </w:pPr>
    </w:p>
    <w:p w14:paraId="00363A84" w14:textId="77777777" w:rsidR="0081260F" w:rsidRPr="00851753" w:rsidRDefault="0081260F" w:rsidP="0081260F">
      <w:pPr>
        <w:pStyle w:val="ListParagraph"/>
        <w:numPr>
          <w:ilvl w:val="1"/>
          <w:numId w:val="3"/>
        </w:numPr>
        <w:rPr>
          <w:rFonts w:ascii="Arial" w:hAnsi="Arial" w:cs="Arial"/>
          <w:b/>
          <w:sz w:val="24"/>
          <w:szCs w:val="24"/>
        </w:rPr>
      </w:pPr>
      <w:r w:rsidRPr="00851753">
        <w:rPr>
          <w:rFonts w:ascii="Arial" w:hAnsi="Arial" w:cs="Arial"/>
          <w:b/>
          <w:sz w:val="24"/>
          <w:szCs w:val="24"/>
        </w:rPr>
        <w:t>Service Managers, Line/Department Managers etc.</w:t>
      </w:r>
    </w:p>
    <w:p w14:paraId="3B6F81BE" w14:textId="77777777" w:rsidR="00851753" w:rsidRDefault="00851753" w:rsidP="00851753">
      <w:pPr>
        <w:pStyle w:val="ListParagraph"/>
        <w:rPr>
          <w:rFonts w:ascii="Arial" w:hAnsi="Arial" w:cs="Arial"/>
          <w:sz w:val="24"/>
          <w:szCs w:val="24"/>
        </w:rPr>
      </w:pPr>
    </w:p>
    <w:p w14:paraId="3FD11ACF" w14:textId="77777777" w:rsidR="00851753" w:rsidRPr="00851753" w:rsidRDefault="00851753" w:rsidP="00851753">
      <w:pPr>
        <w:pStyle w:val="ListParagraph"/>
        <w:rPr>
          <w:rFonts w:ascii="Arial" w:hAnsi="Arial" w:cs="Arial"/>
          <w:sz w:val="24"/>
          <w:szCs w:val="24"/>
        </w:rPr>
      </w:pPr>
      <w:r w:rsidRPr="00851753">
        <w:rPr>
          <w:rFonts w:ascii="Arial" w:hAnsi="Arial" w:cs="Arial"/>
          <w:sz w:val="24"/>
          <w:szCs w:val="24"/>
        </w:rPr>
        <w:t>These staff will directly manage staff and/or services and department(s). Principal responsibilities include:</w:t>
      </w:r>
    </w:p>
    <w:p w14:paraId="53FE55AF" w14:textId="77777777" w:rsidR="00851753" w:rsidRDefault="00851753" w:rsidP="00851753">
      <w:pPr>
        <w:pStyle w:val="ListParagraph"/>
        <w:rPr>
          <w:rFonts w:ascii="Arial" w:hAnsi="Arial" w:cs="Arial"/>
          <w:sz w:val="24"/>
          <w:szCs w:val="24"/>
        </w:rPr>
      </w:pPr>
    </w:p>
    <w:p w14:paraId="5F29F649" w14:textId="77777777" w:rsidR="00851753" w:rsidRDefault="00851753" w:rsidP="00851753">
      <w:pPr>
        <w:pStyle w:val="ListParagraph"/>
        <w:numPr>
          <w:ilvl w:val="0"/>
          <w:numId w:val="11"/>
        </w:numPr>
        <w:rPr>
          <w:rFonts w:ascii="Arial" w:hAnsi="Arial" w:cs="Arial"/>
          <w:sz w:val="24"/>
          <w:szCs w:val="24"/>
        </w:rPr>
      </w:pPr>
      <w:r w:rsidRPr="00851753">
        <w:rPr>
          <w:rFonts w:ascii="Arial" w:hAnsi="Arial" w:cs="Arial"/>
          <w:sz w:val="24"/>
          <w:szCs w:val="24"/>
        </w:rPr>
        <w:t>Demonstrating by personal example their commitment to high standards of health, safety, and welfare.</w:t>
      </w:r>
    </w:p>
    <w:p w14:paraId="67DA34F2" w14:textId="77777777" w:rsidR="00851753" w:rsidRDefault="00851753" w:rsidP="00851753">
      <w:pPr>
        <w:pStyle w:val="ListParagraph"/>
        <w:numPr>
          <w:ilvl w:val="0"/>
          <w:numId w:val="11"/>
        </w:numPr>
        <w:rPr>
          <w:rFonts w:ascii="Arial" w:hAnsi="Arial" w:cs="Arial"/>
          <w:sz w:val="24"/>
          <w:szCs w:val="24"/>
        </w:rPr>
      </w:pPr>
      <w:r w:rsidRPr="00851753">
        <w:rPr>
          <w:rFonts w:ascii="Arial" w:hAnsi="Arial" w:cs="Arial"/>
          <w:sz w:val="24"/>
          <w:szCs w:val="24"/>
        </w:rPr>
        <w:t xml:space="preserve">Identifying health, safety, and welfare risk present in their area(s) of control </w:t>
      </w:r>
      <w:r w:rsidRPr="00C37EB1">
        <w:rPr>
          <w:rFonts w:ascii="Arial" w:hAnsi="Arial" w:cs="Arial"/>
          <w:sz w:val="24"/>
          <w:szCs w:val="24"/>
          <w:highlight w:val="yellow"/>
        </w:rPr>
        <w:t>(site – areas – rooms).</w:t>
      </w:r>
    </w:p>
    <w:p w14:paraId="392E0D5E" w14:textId="77777777" w:rsidR="00851753" w:rsidRDefault="00851753" w:rsidP="00851753">
      <w:pPr>
        <w:pStyle w:val="ListParagraph"/>
        <w:numPr>
          <w:ilvl w:val="0"/>
          <w:numId w:val="11"/>
        </w:numPr>
        <w:rPr>
          <w:rFonts w:ascii="Arial" w:hAnsi="Arial" w:cs="Arial"/>
          <w:sz w:val="24"/>
          <w:szCs w:val="24"/>
        </w:rPr>
      </w:pPr>
      <w:r w:rsidRPr="00851753">
        <w:rPr>
          <w:rFonts w:ascii="Arial" w:hAnsi="Arial" w:cs="Arial"/>
          <w:sz w:val="24"/>
          <w:szCs w:val="24"/>
        </w:rPr>
        <w:t>Putting into place appropriate arrangements to eliminate or control those risks.</w:t>
      </w:r>
    </w:p>
    <w:p w14:paraId="36C3A6BE" w14:textId="77777777" w:rsidR="00851753" w:rsidRDefault="00851753" w:rsidP="00851753">
      <w:pPr>
        <w:pStyle w:val="ListParagraph"/>
        <w:numPr>
          <w:ilvl w:val="0"/>
          <w:numId w:val="11"/>
        </w:numPr>
        <w:rPr>
          <w:rFonts w:ascii="Arial" w:hAnsi="Arial" w:cs="Arial"/>
          <w:sz w:val="24"/>
          <w:szCs w:val="24"/>
        </w:rPr>
      </w:pPr>
      <w:r w:rsidRPr="00851753">
        <w:rPr>
          <w:rFonts w:ascii="Arial" w:hAnsi="Arial" w:cs="Arial"/>
          <w:sz w:val="24"/>
          <w:szCs w:val="24"/>
        </w:rPr>
        <w:t>Apply Health Board policies and procedures to the work undertaken and risks present.</w:t>
      </w:r>
    </w:p>
    <w:p w14:paraId="0AE08777" w14:textId="77777777" w:rsidR="00851753" w:rsidRDefault="00851753" w:rsidP="00851753">
      <w:pPr>
        <w:pStyle w:val="ListParagraph"/>
        <w:numPr>
          <w:ilvl w:val="0"/>
          <w:numId w:val="11"/>
        </w:numPr>
        <w:rPr>
          <w:rFonts w:ascii="Arial" w:hAnsi="Arial" w:cs="Arial"/>
          <w:sz w:val="24"/>
          <w:szCs w:val="24"/>
        </w:rPr>
      </w:pPr>
      <w:r w:rsidRPr="00851753">
        <w:rPr>
          <w:rFonts w:ascii="Arial" w:hAnsi="Arial" w:cs="Arial"/>
          <w:sz w:val="24"/>
          <w:szCs w:val="24"/>
        </w:rPr>
        <w:t>Apply appropriate Service Delivery Group local policies, procedures and safe systems of work to the work undertaken and risks present.</w:t>
      </w:r>
    </w:p>
    <w:p w14:paraId="62B99BCC" w14:textId="77777777" w:rsidR="00C37EB1" w:rsidRDefault="00851753" w:rsidP="00851753">
      <w:pPr>
        <w:pStyle w:val="ListParagraph"/>
        <w:numPr>
          <w:ilvl w:val="0"/>
          <w:numId w:val="11"/>
        </w:numPr>
        <w:rPr>
          <w:rFonts w:ascii="Arial" w:hAnsi="Arial" w:cs="Arial"/>
          <w:sz w:val="24"/>
          <w:szCs w:val="24"/>
        </w:rPr>
      </w:pPr>
      <w:r w:rsidRPr="00851753">
        <w:rPr>
          <w:rFonts w:ascii="Arial" w:hAnsi="Arial" w:cs="Arial"/>
          <w:sz w:val="24"/>
          <w:szCs w:val="24"/>
        </w:rPr>
        <w:t>Communicate with their staff on matter</w:t>
      </w:r>
      <w:r>
        <w:rPr>
          <w:rFonts w:ascii="Arial" w:hAnsi="Arial" w:cs="Arial"/>
          <w:sz w:val="24"/>
          <w:szCs w:val="24"/>
        </w:rPr>
        <w:t>s of health, safety and welfare</w:t>
      </w:r>
      <w:r w:rsidR="00C37EB1">
        <w:rPr>
          <w:rFonts w:ascii="Arial" w:hAnsi="Arial" w:cs="Arial"/>
          <w:sz w:val="24"/>
          <w:szCs w:val="24"/>
        </w:rPr>
        <w:t>.</w:t>
      </w:r>
    </w:p>
    <w:p w14:paraId="059ACA76" w14:textId="77777777" w:rsidR="00C37EB1" w:rsidRDefault="00851753" w:rsidP="00C37EB1">
      <w:pPr>
        <w:pStyle w:val="ListParagraph"/>
        <w:numPr>
          <w:ilvl w:val="0"/>
          <w:numId w:val="11"/>
        </w:numPr>
        <w:rPr>
          <w:rFonts w:ascii="Arial" w:hAnsi="Arial" w:cs="Arial"/>
          <w:sz w:val="24"/>
          <w:szCs w:val="24"/>
        </w:rPr>
      </w:pPr>
      <w:r w:rsidRPr="00851753">
        <w:rPr>
          <w:rFonts w:ascii="Arial" w:hAnsi="Arial" w:cs="Arial"/>
          <w:sz w:val="24"/>
          <w:szCs w:val="24"/>
        </w:rPr>
        <w:t>Identify the training and information needs of staff ensuring that the training is received.</w:t>
      </w:r>
    </w:p>
    <w:p w14:paraId="1E55D32E" w14:textId="77777777" w:rsidR="00C37EB1" w:rsidRDefault="00851753" w:rsidP="00C37EB1">
      <w:pPr>
        <w:pStyle w:val="ListParagraph"/>
        <w:numPr>
          <w:ilvl w:val="0"/>
          <w:numId w:val="11"/>
        </w:numPr>
        <w:rPr>
          <w:rFonts w:ascii="Arial" w:hAnsi="Arial" w:cs="Arial"/>
          <w:sz w:val="24"/>
          <w:szCs w:val="24"/>
        </w:rPr>
      </w:pPr>
      <w:r w:rsidRPr="00C37EB1">
        <w:rPr>
          <w:rFonts w:ascii="Arial" w:hAnsi="Arial" w:cs="Arial"/>
          <w:sz w:val="24"/>
          <w:szCs w:val="24"/>
        </w:rPr>
        <w:t>Investigate accidents and incidents ensuring that appropriate remedial action is taken.</w:t>
      </w:r>
    </w:p>
    <w:p w14:paraId="5D935C08" w14:textId="77777777" w:rsidR="00851753" w:rsidRPr="00C37EB1" w:rsidRDefault="00851753" w:rsidP="00C37EB1">
      <w:pPr>
        <w:pStyle w:val="ListParagraph"/>
        <w:numPr>
          <w:ilvl w:val="0"/>
          <w:numId w:val="11"/>
        </w:numPr>
        <w:rPr>
          <w:rFonts w:ascii="Arial" w:hAnsi="Arial" w:cs="Arial"/>
          <w:sz w:val="24"/>
          <w:szCs w:val="24"/>
          <w:highlight w:val="yellow"/>
        </w:rPr>
      </w:pPr>
      <w:r w:rsidRPr="00C37EB1">
        <w:rPr>
          <w:rFonts w:ascii="Arial" w:hAnsi="Arial" w:cs="Arial"/>
          <w:sz w:val="24"/>
          <w:szCs w:val="24"/>
          <w:highlight w:val="yellow"/>
        </w:rPr>
        <w:t>Work with all stakeholders in shared facilities and put in place appropriate arrangements to eliminate or control risks identified.</w:t>
      </w:r>
    </w:p>
    <w:p w14:paraId="793E9451" w14:textId="77777777" w:rsidR="00851753" w:rsidRDefault="00851753" w:rsidP="00851753">
      <w:pPr>
        <w:pStyle w:val="ListParagraph"/>
        <w:rPr>
          <w:rFonts w:ascii="Arial" w:hAnsi="Arial" w:cs="Arial"/>
          <w:sz w:val="24"/>
          <w:szCs w:val="24"/>
        </w:rPr>
      </w:pPr>
    </w:p>
    <w:p w14:paraId="70CCD977" w14:textId="77777777" w:rsidR="0081260F" w:rsidRPr="00C37EB1" w:rsidRDefault="0081260F" w:rsidP="0081260F">
      <w:pPr>
        <w:pStyle w:val="ListParagraph"/>
        <w:numPr>
          <w:ilvl w:val="1"/>
          <w:numId w:val="3"/>
        </w:numPr>
        <w:rPr>
          <w:rFonts w:ascii="Arial" w:hAnsi="Arial" w:cs="Arial"/>
          <w:b/>
          <w:sz w:val="24"/>
          <w:szCs w:val="24"/>
        </w:rPr>
      </w:pPr>
      <w:r w:rsidRPr="00C37EB1">
        <w:rPr>
          <w:rFonts w:ascii="Arial" w:hAnsi="Arial" w:cs="Arial"/>
          <w:b/>
          <w:sz w:val="24"/>
          <w:szCs w:val="24"/>
        </w:rPr>
        <w:t>General Duties of Employees</w:t>
      </w:r>
    </w:p>
    <w:p w14:paraId="7DBF95C0" w14:textId="77777777" w:rsidR="00C37EB1" w:rsidRDefault="00C37EB1" w:rsidP="00C37EB1">
      <w:pPr>
        <w:pStyle w:val="ListParagraph"/>
        <w:rPr>
          <w:rFonts w:ascii="Arial" w:hAnsi="Arial" w:cs="Arial"/>
          <w:sz w:val="24"/>
          <w:szCs w:val="24"/>
        </w:rPr>
      </w:pPr>
    </w:p>
    <w:p w14:paraId="39E0D9C4"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All employees have a legal duty under HASAWA. They must take reasonable care for their own health and safety and that of others who may be affected by what they do (including their acts or omissions). In particular employees must:</w:t>
      </w:r>
    </w:p>
    <w:p w14:paraId="020F0727" w14:textId="77777777" w:rsidR="00C37EB1" w:rsidRPr="00C37EB1" w:rsidRDefault="00C37EB1" w:rsidP="00C37EB1">
      <w:pPr>
        <w:pStyle w:val="ListParagraph"/>
        <w:rPr>
          <w:rFonts w:ascii="Arial" w:hAnsi="Arial" w:cs="Arial"/>
          <w:sz w:val="24"/>
          <w:szCs w:val="24"/>
        </w:rPr>
      </w:pPr>
    </w:p>
    <w:p w14:paraId="15921992" w14:textId="77777777" w:rsidR="00C37EB1" w:rsidRDefault="00C37EB1" w:rsidP="00C37EB1">
      <w:pPr>
        <w:pStyle w:val="ListParagraph"/>
        <w:numPr>
          <w:ilvl w:val="0"/>
          <w:numId w:val="12"/>
        </w:numPr>
        <w:rPr>
          <w:rFonts w:ascii="Arial" w:hAnsi="Arial" w:cs="Arial"/>
          <w:sz w:val="24"/>
          <w:szCs w:val="24"/>
        </w:rPr>
      </w:pPr>
      <w:r w:rsidRPr="00C37EB1">
        <w:rPr>
          <w:rFonts w:ascii="Arial" w:hAnsi="Arial" w:cs="Arial"/>
          <w:sz w:val="24"/>
          <w:szCs w:val="24"/>
        </w:rPr>
        <w:t>Co-operate by complying with health and safety policies and procedures</w:t>
      </w:r>
    </w:p>
    <w:p w14:paraId="20EBA493" w14:textId="77777777" w:rsidR="00C37EB1" w:rsidRDefault="00C37EB1" w:rsidP="00C37EB1">
      <w:pPr>
        <w:pStyle w:val="ListParagraph"/>
        <w:numPr>
          <w:ilvl w:val="0"/>
          <w:numId w:val="12"/>
        </w:numPr>
        <w:rPr>
          <w:rFonts w:ascii="Arial" w:hAnsi="Arial" w:cs="Arial"/>
          <w:sz w:val="24"/>
          <w:szCs w:val="24"/>
        </w:rPr>
      </w:pPr>
      <w:r w:rsidRPr="00C37EB1">
        <w:rPr>
          <w:rFonts w:ascii="Arial" w:hAnsi="Arial" w:cs="Arial"/>
          <w:sz w:val="24"/>
          <w:szCs w:val="24"/>
        </w:rPr>
        <w:t>Make use of equipment, procedures etc. necessary to control health and safety risks.</w:t>
      </w:r>
    </w:p>
    <w:p w14:paraId="0B155E2B" w14:textId="77777777" w:rsidR="00C37EB1" w:rsidRDefault="00C37EB1" w:rsidP="00C37EB1">
      <w:pPr>
        <w:pStyle w:val="ListParagraph"/>
        <w:numPr>
          <w:ilvl w:val="0"/>
          <w:numId w:val="12"/>
        </w:numPr>
        <w:rPr>
          <w:rFonts w:ascii="Arial" w:hAnsi="Arial" w:cs="Arial"/>
          <w:sz w:val="24"/>
          <w:szCs w:val="24"/>
        </w:rPr>
      </w:pPr>
      <w:r w:rsidRPr="00C37EB1">
        <w:rPr>
          <w:rFonts w:ascii="Arial" w:hAnsi="Arial" w:cs="Arial"/>
          <w:sz w:val="24"/>
          <w:szCs w:val="24"/>
        </w:rPr>
        <w:t>Report all untoward incidents and potential hazards even when no injury or property damage has resulted and co-operate in the investigation of such incidents.</w:t>
      </w:r>
    </w:p>
    <w:p w14:paraId="4DCA4507" w14:textId="77777777" w:rsidR="00C37EB1" w:rsidRPr="00C37EB1" w:rsidRDefault="00C37EB1" w:rsidP="00C37EB1">
      <w:pPr>
        <w:pStyle w:val="ListParagraph"/>
        <w:ind w:left="1440"/>
        <w:rPr>
          <w:rFonts w:ascii="Arial" w:hAnsi="Arial" w:cs="Arial"/>
          <w:sz w:val="24"/>
          <w:szCs w:val="24"/>
        </w:rPr>
      </w:pPr>
    </w:p>
    <w:p w14:paraId="63C6FA3A" w14:textId="77777777" w:rsidR="0081260F" w:rsidRPr="00C37EB1" w:rsidRDefault="0081260F" w:rsidP="0081260F">
      <w:pPr>
        <w:pStyle w:val="ListParagraph"/>
        <w:numPr>
          <w:ilvl w:val="1"/>
          <w:numId w:val="3"/>
        </w:numPr>
        <w:rPr>
          <w:rFonts w:ascii="Arial" w:hAnsi="Arial" w:cs="Arial"/>
          <w:b/>
          <w:sz w:val="24"/>
          <w:szCs w:val="24"/>
        </w:rPr>
      </w:pPr>
      <w:r w:rsidRPr="00C37EB1">
        <w:rPr>
          <w:rFonts w:ascii="Arial" w:hAnsi="Arial" w:cs="Arial"/>
          <w:b/>
          <w:sz w:val="24"/>
          <w:szCs w:val="24"/>
        </w:rPr>
        <w:t>Competent Persons</w:t>
      </w:r>
    </w:p>
    <w:p w14:paraId="637A775B" w14:textId="77777777" w:rsidR="00C37EB1" w:rsidRDefault="00C37EB1" w:rsidP="00C37EB1">
      <w:pPr>
        <w:pStyle w:val="ListParagraph"/>
        <w:rPr>
          <w:rFonts w:ascii="Arial" w:hAnsi="Arial" w:cs="Arial"/>
          <w:sz w:val="24"/>
          <w:szCs w:val="24"/>
        </w:rPr>
      </w:pPr>
    </w:p>
    <w:p w14:paraId="6C41DAA9" w14:textId="77777777" w:rsidR="0081260F" w:rsidRPr="00C37EB1" w:rsidRDefault="0081260F" w:rsidP="0081260F">
      <w:pPr>
        <w:pStyle w:val="ListParagraph"/>
        <w:numPr>
          <w:ilvl w:val="2"/>
          <w:numId w:val="3"/>
        </w:numPr>
        <w:rPr>
          <w:rFonts w:ascii="Arial" w:hAnsi="Arial" w:cs="Arial"/>
          <w:b/>
          <w:sz w:val="24"/>
          <w:szCs w:val="24"/>
        </w:rPr>
      </w:pPr>
      <w:r w:rsidRPr="00C37EB1">
        <w:rPr>
          <w:rFonts w:ascii="Arial" w:hAnsi="Arial" w:cs="Arial"/>
          <w:b/>
          <w:sz w:val="24"/>
          <w:szCs w:val="24"/>
        </w:rPr>
        <w:t>General</w:t>
      </w:r>
    </w:p>
    <w:p w14:paraId="356E8838" w14:textId="77777777" w:rsidR="00C37EB1" w:rsidRDefault="00C37EB1" w:rsidP="00C37EB1">
      <w:pPr>
        <w:pStyle w:val="ListParagraph"/>
        <w:ind w:left="1080"/>
        <w:rPr>
          <w:rFonts w:ascii="Arial" w:hAnsi="Arial" w:cs="Arial"/>
          <w:sz w:val="24"/>
          <w:szCs w:val="24"/>
        </w:rPr>
      </w:pPr>
    </w:p>
    <w:p w14:paraId="6C6CABE0" w14:textId="77777777" w:rsidR="00C37EB1" w:rsidRDefault="00C37EB1" w:rsidP="00C37EB1">
      <w:pPr>
        <w:pStyle w:val="ListParagraph"/>
        <w:ind w:left="1080"/>
        <w:rPr>
          <w:rFonts w:ascii="Arial" w:hAnsi="Arial" w:cs="Arial"/>
          <w:sz w:val="24"/>
          <w:szCs w:val="24"/>
        </w:rPr>
      </w:pPr>
      <w:r w:rsidRPr="00C37EB1">
        <w:rPr>
          <w:rFonts w:ascii="Arial" w:hAnsi="Arial" w:cs="Arial"/>
          <w:sz w:val="24"/>
          <w:szCs w:val="24"/>
        </w:rPr>
        <w:t>The Management of Health and Safety at Work Regulations 1999 requires the Health Board to identify competent persons for key areas of health and safety risk. Details of the competent persons are shown in Appendix B.</w:t>
      </w:r>
    </w:p>
    <w:p w14:paraId="200AA0EB" w14:textId="77777777" w:rsidR="00C37EB1" w:rsidRPr="0081260F" w:rsidRDefault="00C37EB1" w:rsidP="00C37EB1">
      <w:pPr>
        <w:pStyle w:val="ListParagraph"/>
        <w:ind w:left="1080"/>
        <w:rPr>
          <w:rFonts w:ascii="Arial" w:hAnsi="Arial" w:cs="Arial"/>
          <w:sz w:val="24"/>
          <w:szCs w:val="24"/>
        </w:rPr>
      </w:pPr>
    </w:p>
    <w:p w14:paraId="52CC2A9E" w14:textId="77777777" w:rsidR="0081260F" w:rsidRPr="00D46DBB" w:rsidRDefault="00D46DBB" w:rsidP="0081260F">
      <w:pPr>
        <w:pStyle w:val="ListParagraph"/>
        <w:numPr>
          <w:ilvl w:val="2"/>
          <w:numId w:val="3"/>
        </w:numPr>
        <w:rPr>
          <w:rFonts w:ascii="Arial" w:hAnsi="Arial" w:cs="Arial"/>
          <w:b/>
          <w:sz w:val="24"/>
          <w:szCs w:val="24"/>
        </w:rPr>
      </w:pPr>
      <w:r>
        <w:rPr>
          <w:rFonts w:ascii="Arial" w:hAnsi="Arial" w:cs="Arial"/>
          <w:b/>
          <w:sz w:val="24"/>
          <w:szCs w:val="24"/>
        </w:rPr>
        <w:t>Assistant D</w:t>
      </w:r>
      <w:r w:rsidR="0081260F" w:rsidRPr="00D46DBB">
        <w:rPr>
          <w:rFonts w:ascii="Arial" w:hAnsi="Arial" w:cs="Arial"/>
          <w:b/>
          <w:sz w:val="24"/>
          <w:szCs w:val="24"/>
        </w:rPr>
        <w:t>irector of Health and Safety</w:t>
      </w:r>
    </w:p>
    <w:p w14:paraId="7D8BC1AB" w14:textId="77777777" w:rsidR="00C37EB1" w:rsidRDefault="00C37EB1" w:rsidP="00C37EB1">
      <w:pPr>
        <w:pStyle w:val="ListParagraph"/>
        <w:ind w:left="1080"/>
        <w:rPr>
          <w:rFonts w:ascii="Arial" w:hAnsi="Arial" w:cs="Arial"/>
          <w:sz w:val="24"/>
          <w:szCs w:val="24"/>
        </w:rPr>
      </w:pPr>
    </w:p>
    <w:p w14:paraId="7591A7E4" w14:textId="77777777" w:rsidR="00C37EB1" w:rsidRPr="00C37EB1" w:rsidRDefault="00C37EB1" w:rsidP="00C37EB1">
      <w:pPr>
        <w:pStyle w:val="ListParagraph"/>
        <w:ind w:left="1080"/>
        <w:rPr>
          <w:rFonts w:ascii="Arial" w:hAnsi="Arial" w:cs="Arial"/>
          <w:sz w:val="24"/>
          <w:szCs w:val="24"/>
        </w:rPr>
      </w:pPr>
      <w:r w:rsidRPr="00C37EB1">
        <w:rPr>
          <w:rFonts w:ascii="Arial" w:hAnsi="Arial" w:cs="Arial"/>
          <w:sz w:val="24"/>
          <w:szCs w:val="24"/>
        </w:rPr>
        <w:t>The primary role of the Assistant Director of Health and Safety is to;-</w:t>
      </w:r>
    </w:p>
    <w:p w14:paraId="6FE2CFE2" w14:textId="77777777" w:rsidR="00C37EB1" w:rsidRPr="00C37EB1" w:rsidRDefault="00C37EB1" w:rsidP="00C37EB1">
      <w:pPr>
        <w:pStyle w:val="ListParagraph"/>
        <w:ind w:left="1080"/>
        <w:rPr>
          <w:rFonts w:ascii="Arial" w:hAnsi="Arial" w:cs="Arial"/>
          <w:sz w:val="24"/>
          <w:szCs w:val="24"/>
        </w:rPr>
      </w:pPr>
    </w:p>
    <w:p w14:paraId="6B4E0D41" w14:textId="77777777" w:rsidR="00C37EB1" w:rsidRDefault="00C37EB1" w:rsidP="00C37EB1">
      <w:pPr>
        <w:pStyle w:val="ListParagraph"/>
        <w:numPr>
          <w:ilvl w:val="0"/>
          <w:numId w:val="13"/>
        </w:numPr>
        <w:rPr>
          <w:rFonts w:ascii="Arial" w:hAnsi="Arial" w:cs="Arial"/>
          <w:sz w:val="24"/>
          <w:szCs w:val="24"/>
        </w:rPr>
      </w:pPr>
      <w:r w:rsidRPr="00C37EB1">
        <w:rPr>
          <w:rFonts w:ascii="Arial" w:hAnsi="Arial" w:cs="Arial"/>
          <w:sz w:val="24"/>
          <w:szCs w:val="24"/>
        </w:rPr>
        <w:t>Act as the competent person to advise the Health Board of necessary actions and controls for the management of health and safety.</w:t>
      </w:r>
    </w:p>
    <w:p w14:paraId="2C5F7611" w14:textId="77777777" w:rsidR="00C37EB1" w:rsidRDefault="00C37EB1" w:rsidP="00C37EB1">
      <w:pPr>
        <w:pStyle w:val="ListParagraph"/>
        <w:numPr>
          <w:ilvl w:val="0"/>
          <w:numId w:val="13"/>
        </w:numPr>
        <w:rPr>
          <w:rFonts w:ascii="Arial" w:hAnsi="Arial" w:cs="Arial"/>
          <w:sz w:val="24"/>
          <w:szCs w:val="24"/>
        </w:rPr>
      </w:pPr>
      <w:r w:rsidRPr="00C37EB1">
        <w:rPr>
          <w:rFonts w:ascii="Arial" w:hAnsi="Arial" w:cs="Arial"/>
          <w:sz w:val="24"/>
          <w:szCs w:val="24"/>
        </w:rPr>
        <w:t>To support and advise the health and safety work of the Health Board and its management units and others as necessary on matters of legislation approved codes of practice, standards and guidance.</w:t>
      </w:r>
    </w:p>
    <w:p w14:paraId="654142F7" w14:textId="77777777" w:rsidR="00C37EB1" w:rsidRDefault="00C37EB1" w:rsidP="00C37EB1">
      <w:pPr>
        <w:pStyle w:val="ListParagraph"/>
        <w:numPr>
          <w:ilvl w:val="0"/>
          <w:numId w:val="13"/>
        </w:numPr>
        <w:rPr>
          <w:rFonts w:ascii="Arial" w:hAnsi="Arial" w:cs="Arial"/>
          <w:sz w:val="24"/>
          <w:szCs w:val="24"/>
        </w:rPr>
      </w:pPr>
      <w:r w:rsidRPr="00C37EB1">
        <w:rPr>
          <w:rFonts w:ascii="Arial" w:hAnsi="Arial" w:cs="Arial"/>
          <w:sz w:val="24"/>
          <w:szCs w:val="24"/>
        </w:rPr>
        <w:t>To represent the Health Board during inspections etc. with the Health and Safety Executive and other enforcing bodies as appropriate.</w:t>
      </w:r>
    </w:p>
    <w:p w14:paraId="13B2E0F0" w14:textId="77777777" w:rsidR="00C37EB1" w:rsidRDefault="00C37EB1" w:rsidP="00C37EB1">
      <w:pPr>
        <w:pStyle w:val="ListParagraph"/>
        <w:numPr>
          <w:ilvl w:val="0"/>
          <w:numId w:val="13"/>
        </w:numPr>
        <w:rPr>
          <w:rFonts w:ascii="Arial" w:hAnsi="Arial" w:cs="Arial"/>
          <w:sz w:val="24"/>
          <w:szCs w:val="24"/>
        </w:rPr>
      </w:pPr>
      <w:r w:rsidRPr="00C37EB1">
        <w:rPr>
          <w:rFonts w:ascii="Arial" w:hAnsi="Arial" w:cs="Arial"/>
          <w:sz w:val="24"/>
          <w:szCs w:val="24"/>
        </w:rPr>
        <w:t>To direct and lead the Health and Safety Team (including manual handling, fire safety, personal safety) to ensure best practice is achie</w:t>
      </w:r>
      <w:r>
        <w:rPr>
          <w:rFonts w:ascii="Arial" w:hAnsi="Arial" w:cs="Arial"/>
          <w:sz w:val="24"/>
          <w:szCs w:val="24"/>
        </w:rPr>
        <w:t>ved throughout the Health Board.</w:t>
      </w:r>
    </w:p>
    <w:p w14:paraId="506C1D8B" w14:textId="77777777" w:rsidR="00C37EB1" w:rsidRDefault="00C37EB1" w:rsidP="00C37EB1">
      <w:pPr>
        <w:pStyle w:val="ListParagraph"/>
        <w:numPr>
          <w:ilvl w:val="0"/>
          <w:numId w:val="13"/>
        </w:numPr>
        <w:rPr>
          <w:rFonts w:ascii="Arial" w:hAnsi="Arial" w:cs="Arial"/>
          <w:sz w:val="24"/>
          <w:szCs w:val="24"/>
        </w:rPr>
      </w:pPr>
      <w:r w:rsidRPr="00C37EB1">
        <w:rPr>
          <w:rFonts w:ascii="Arial" w:hAnsi="Arial" w:cs="Arial"/>
          <w:sz w:val="24"/>
          <w:szCs w:val="24"/>
        </w:rPr>
        <w:t>Assist in the management of Health and Safety through the preparation of relevant SBUHB-wide policies and procedures.</w:t>
      </w:r>
    </w:p>
    <w:p w14:paraId="5EB64CD7" w14:textId="77777777" w:rsidR="00C37EB1" w:rsidRDefault="00C37EB1" w:rsidP="00C37EB1">
      <w:pPr>
        <w:pStyle w:val="ListParagraph"/>
        <w:numPr>
          <w:ilvl w:val="0"/>
          <w:numId w:val="13"/>
        </w:numPr>
        <w:rPr>
          <w:rFonts w:ascii="Arial" w:hAnsi="Arial" w:cs="Arial"/>
          <w:sz w:val="24"/>
          <w:szCs w:val="24"/>
        </w:rPr>
      </w:pPr>
      <w:r w:rsidRPr="00C37EB1">
        <w:rPr>
          <w:rFonts w:ascii="Arial" w:hAnsi="Arial" w:cs="Arial"/>
          <w:sz w:val="24"/>
          <w:szCs w:val="24"/>
        </w:rPr>
        <w:t>Co-ordinating and undertaking a full range of internally developed and nationally accredited training programs to meet its mandatory requirements.</w:t>
      </w:r>
    </w:p>
    <w:p w14:paraId="12AEAACD" w14:textId="77777777" w:rsidR="00C37EB1" w:rsidRDefault="00C37EB1" w:rsidP="00C37EB1">
      <w:pPr>
        <w:pStyle w:val="ListParagraph"/>
        <w:numPr>
          <w:ilvl w:val="0"/>
          <w:numId w:val="13"/>
        </w:numPr>
        <w:rPr>
          <w:rFonts w:ascii="Arial" w:hAnsi="Arial" w:cs="Arial"/>
          <w:sz w:val="24"/>
          <w:szCs w:val="24"/>
        </w:rPr>
      </w:pPr>
      <w:r w:rsidRPr="00C37EB1">
        <w:rPr>
          <w:rFonts w:ascii="Arial" w:hAnsi="Arial" w:cs="Arial"/>
          <w:sz w:val="24"/>
          <w:szCs w:val="24"/>
        </w:rPr>
        <w:t>Ensuring that statistical information is available on health and safety performance throughout and interpret such information in order to evolve action plans in co-ordination with Directors and Managers to improve or maintain standards.</w:t>
      </w:r>
    </w:p>
    <w:p w14:paraId="51DB3404" w14:textId="77777777" w:rsidR="00C37EB1" w:rsidRPr="00C37EB1" w:rsidRDefault="00C37EB1" w:rsidP="00C37EB1">
      <w:pPr>
        <w:pStyle w:val="ListParagraph"/>
        <w:ind w:left="1800"/>
        <w:rPr>
          <w:rFonts w:ascii="Arial" w:hAnsi="Arial" w:cs="Arial"/>
          <w:sz w:val="24"/>
          <w:szCs w:val="24"/>
        </w:rPr>
      </w:pPr>
    </w:p>
    <w:p w14:paraId="61676A79" w14:textId="77777777" w:rsidR="0081260F" w:rsidRPr="00D46DBB" w:rsidRDefault="0081260F" w:rsidP="0081260F">
      <w:pPr>
        <w:pStyle w:val="ListParagraph"/>
        <w:numPr>
          <w:ilvl w:val="2"/>
          <w:numId w:val="3"/>
        </w:numPr>
        <w:rPr>
          <w:rFonts w:ascii="Arial" w:hAnsi="Arial" w:cs="Arial"/>
          <w:b/>
          <w:sz w:val="24"/>
          <w:szCs w:val="24"/>
        </w:rPr>
      </w:pPr>
      <w:r w:rsidRPr="00D46DBB">
        <w:rPr>
          <w:rFonts w:ascii="Arial" w:hAnsi="Arial" w:cs="Arial"/>
          <w:b/>
          <w:sz w:val="24"/>
          <w:szCs w:val="24"/>
        </w:rPr>
        <w:t>Head of Health and Safety</w:t>
      </w:r>
    </w:p>
    <w:p w14:paraId="576C88CF" w14:textId="77777777" w:rsidR="00C37EB1" w:rsidRDefault="00C37EB1" w:rsidP="00C37EB1">
      <w:pPr>
        <w:pStyle w:val="ListParagraph"/>
        <w:ind w:left="1080"/>
        <w:rPr>
          <w:rFonts w:ascii="Arial" w:hAnsi="Arial" w:cs="Arial"/>
          <w:sz w:val="24"/>
          <w:szCs w:val="24"/>
        </w:rPr>
      </w:pPr>
    </w:p>
    <w:p w14:paraId="79C959C4" w14:textId="77777777" w:rsidR="00C37EB1" w:rsidRPr="00C37EB1" w:rsidRDefault="00C37EB1" w:rsidP="00C37EB1">
      <w:pPr>
        <w:pStyle w:val="ListParagraph"/>
        <w:ind w:left="1080"/>
        <w:rPr>
          <w:rFonts w:ascii="Arial" w:hAnsi="Arial" w:cs="Arial"/>
          <w:sz w:val="24"/>
          <w:szCs w:val="24"/>
        </w:rPr>
      </w:pPr>
      <w:r w:rsidRPr="00C37EB1">
        <w:rPr>
          <w:rFonts w:ascii="Arial" w:hAnsi="Arial" w:cs="Arial"/>
          <w:sz w:val="24"/>
          <w:szCs w:val="24"/>
        </w:rPr>
        <w:t>The primary role of the Head of Health and Safety is to;-</w:t>
      </w:r>
    </w:p>
    <w:p w14:paraId="3C85BBF9" w14:textId="77777777" w:rsidR="00C37EB1" w:rsidRPr="00C37EB1" w:rsidRDefault="00C37EB1" w:rsidP="00C37EB1">
      <w:pPr>
        <w:pStyle w:val="ListParagraph"/>
        <w:ind w:left="1080"/>
        <w:rPr>
          <w:rFonts w:ascii="Arial" w:hAnsi="Arial" w:cs="Arial"/>
          <w:sz w:val="24"/>
          <w:szCs w:val="24"/>
        </w:rPr>
      </w:pPr>
    </w:p>
    <w:p w14:paraId="71891E63" w14:textId="77777777" w:rsidR="0081260F" w:rsidRDefault="00C37EB1" w:rsidP="00C37EB1">
      <w:pPr>
        <w:pStyle w:val="ListParagraph"/>
        <w:numPr>
          <w:ilvl w:val="0"/>
          <w:numId w:val="14"/>
        </w:numPr>
        <w:rPr>
          <w:rFonts w:ascii="Arial" w:hAnsi="Arial" w:cs="Arial"/>
          <w:sz w:val="24"/>
          <w:szCs w:val="24"/>
        </w:rPr>
      </w:pPr>
      <w:r w:rsidRPr="00C37EB1">
        <w:rPr>
          <w:rFonts w:ascii="Arial" w:hAnsi="Arial" w:cs="Arial"/>
          <w:sz w:val="24"/>
          <w:szCs w:val="24"/>
        </w:rPr>
        <w:t xml:space="preserve">Assist the Assistant Director of Health &amp; Safety in all health and safety areas </w:t>
      </w:r>
      <w:r>
        <w:rPr>
          <w:rFonts w:ascii="Arial" w:hAnsi="Arial" w:cs="Arial"/>
          <w:sz w:val="24"/>
          <w:szCs w:val="24"/>
        </w:rPr>
        <w:t>i</w:t>
      </w:r>
      <w:r w:rsidRPr="00C37EB1">
        <w:rPr>
          <w:rFonts w:ascii="Arial" w:hAnsi="Arial" w:cs="Arial"/>
          <w:sz w:val="24"/>
          <w:szCs w:val="24"/>
        </w:rPr>
        <w:t>ncluding specific areas identified i.e. competent person etc.</w:t>
      </w:r>
    </w:p>
    <w:p w14:paraId="345FC17D" w14:textId="77777777" w:rsidR="00C37EB1" w:rsidRPr="00C37EB1" w:rsidRDefault="00C37EB1" w:rsidP="00C37EB1">
      <w:pPr>
        <w:pStyle w:val="ListParagraph"/>
        <w:ind w:left="1800"/>
        <w:rPr>
          <w:rFonts w:ascii="Arial" w:hAnsi="Arial" w:cs="Arial"/>
          <w:sz w:val="24"/>
          <w:szCs w:val="24"/>
        </w:rPr>
      </w:pPr>
    </w:p>
    <w:p w14:paraId="588EA642" w14:textId="77777777" w:rsidR="0081260F" w:rsidRDefault="0081260F" w:rsidP="0081260F">
      <w:pPr>
        <w:pStyle w:val="ListParagraph"/>
        <w:numPr>
          <w:ilvl w:val="0"/>
          <w:numId w:val="3"/>
        </w:numPr>
        <w:rPr>
          <w:rFonts w:ascii="Arial" w:hAnsi="Arial" w:cs="Arial"/>
          <w:b/>
          <w:sz w:val="24"/>
          <w:szCs w:val="24"/>
        </w:rPr>
      </w:pPr>
      <w:r w:rsidRPr="00851753">
        <w:rPr>
          <w:rFonts w:ascii="Arial" w:hAnsi="Arial" w:cs="Arial"/>
          <w:b/>
          <w:sz w:val="24"/>
          <w:szCs w:val="24"/>
        </w:rPr>
        <w:t>ARRANGEMENTS</w:t>
      </w:r>
    </w:p>
    <w:p w14:paraId="738D279C" w14:textId="77777777" w:rsidR="00C37EB1" w:rsidRPr="00851753" w:rsidRDefault="00C37EB1" w:rsidP="00C37EB1">
      <w:pPr>
        <w:pStyle w:val="ListParagraph"/>
        <w:rPr>
          <w:rFonts w:ascii="Arial" w:hAnsi="Arial" w:cs="Arial"/>
          <w:b/>
          <w:sz w:val="24"/>
          <w:szCs w:val="24"/>
        </w:rPr>
      </w:pPr>
    </w:p>
    <w:p w14:paraId="0935929F" w14:textId="77777777" w:rsidR="0081260F" w:rsidRPr="00C37EB1" w:rsidRDefault="0081260F" w:rsidP="0081260F">
      <w:pPr>
        <w:pStyle w:val="ListParagraph"/>
        <w:numPr>
          <w:ilvl w:val="1"/>
          <w:numId w:val="3"/>
        </w:numPr>
        <w:rPr>
          <w:rFonts w:ascii="Arial" w:hAnsi="Arial" w:cs="Arial"/>
          <w:b/>
          <w:sz w:val="24"/>
          <w:szCs w:val="24"/>
        </w:rPr>
      </w:pPr>
      <w:r w:rsidRPr="00C37EB1">
        <w:rPr>
          <w:rFonts w:ascii="Arial" w:hAnsi="Arial" w:cs="Arial"/>
          <w:b/>
          <w:sz w:val="24"/>
          <w:szCs w:val="24"/>
        </w:rPr>
        <w:t>Risk Assessments</w:t>
      </w:r>
    </w:p>
    <w:p w14:paraId="6746967B" w14:textId="77777777" w:rsidR="00C37EB1" w:rsidRDefault="00C37EB1" w:rsidP="00C37EB1">
      <w:pPr>
        <w:pStyle w:val="ListParagraph"/>
        <w:rPr>
          <w:rFonts w:ascii="Arial" w:hAnsi="Arial" w:cs="Arial"/>
          <w:sz w:val="24"/>
          <w:szCs w:val="24"/>
        </w:rPr>
      </w:pPr>
    </w:p>
    <w:p w14:paraId="1A07D9C8" w14:textId="77777777" w:rsidR="00C37EB1" w:rsidRDefault="00C37EB1" w:rsidP="00C37EB1">
      <w:pPr>
        <w:pStyle w:val="ListParagraph"/>
        <w:rPr>
          <w:rFonts w:ascii="Arial" w:hAnsi="Arial" w:cs="Arial"/>
          <w:sz w:val="24"/>
          <w:szCs w:val="24"/>
        </w:rPr>
      </w:pPr>
      <w:r w:rsidRPr="00C37EB1">
        <w:rPr>
          <w:rFonts w:ascii="Arial" w:hAnsi="Arial" w:cs="Arial"/>
          <w:sz w:val="24"/>
          <w:szCs w:val="24"/>
        </w:rPr>
        <w:t>The Health Board has a comprehensive system for risk assessment that includes the assessment and control of health and safety risks. Health and safety risks are prioritised and managed using that system and this is recorded in a separate policy and associated procedures.</w:t>
      </w:r>
    </w:p>
    <w:p w14:paraId="3A3A931E" w14:textId="77777777" w:rsidR="00C37EB1" w:rsidRDefault="00C37EB1" w:rsidP="00C37EB1">
      <w:pPr>
        <w:pStyle w:val="ListParagraph"/>
        <w:rPr>
          <w:rFonts w:ascii="Arial" w:hAnsi="Arial" w:cs="Arial"/>
          <w:sz w:val="24"/>
          <w:szCs w:val="24"/>
        </w:rPr>
      </w:pPr>
    </w:p>
    <w:p w14:paraId="742AA7FB" w14:textId="77777777" w:rsidR="0081260F" w:rsidRDefault="0081260F" w:rsidP="0081260F">
      <w:pPr>
        <w:pStyle w:val="ListParagraph"/>
        <w:numPr>
          <w:ilvl w:val="1"/>
          <w:numId w:val="3"/>
        </w:numPr>
        <w:rPr>
          <w:rFonts w:ascii="Arial" w:hAnsi="Arial" w:cs="Arial"/>
          <w:sz w:val="24"/>
          <w:szCs w:val="24"/>
        </w:rPr>
      </w:pPr>
      <w:r w:rsidRPr="00D46DBB">
        <w:rPr>
          <w:rFonts w:ascii="Arial" w:hAnsi="Arial" w:cs="Arial"/>
          <w:b/>
          <w:sz w:val="24"/>
          <w:szCs w:val="24"/>
        </w:rPr>
        <w:t>Policies, Procedures, Safe Systems of Work</w:t>
      </w:r>
      <w:r>
        <w:rPr>
          <w:rFonts w:ascii="Arial" w:hAnsi="Arial" w:cs="Arial"/>
          <w:sz w:val="24"/>
          <w:szCs w:val="24"/>
        </w:rPr>
        <w:t xml:space="preserve"> etc.</w:t>
      </w:r>
    </w:p>
    <w:p w14:paraId="237B5055" w14:textId="77777777" w:rsidR="00C37EB1" w:rsidRDefault="00C37EB1" w:rsidP="00C37EB1">
      <w:pPr>
        <w:pStyle w:val="ListParagraph"/>
        <w:rPr>
          <w:rFonts w:ascii="Arial" w:hAnsi="Arial" w:cs="Arial"/>
          <w:sz w:val="24"/>
          <w:szCs w:val="24"/>
        </w:rPr>
      </w:pPr>
    </w:p>
    <w:p w14:paraId="4CC58201"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In addition to this policy other Health and Safety Policies and procedures will be developed including</w:t>
      </w:r>
    </w:p>
    <w:p w14:paraId="501931E2" w14:textId="77777777" w:rsidR="00C37EB1" w:rsidRPr="00C37EB1" w:rsidRDefault="00C37EB1" w:rsidP="00C37EB1">
      <w:pPr>
        <w:pStyle w:val="ListParagraph"/>
        <w:rPr>
          <w:rFonts w:ascii="Arial" w:hAnsi="Arial" w:cs="Arial"/>
          <w:sz w:val="24"/>
          <w:szCs w:val="24"/>
        </w:rPr>
      </w:pPr>
    </w:p>
    <w:p w14:paraId="719B9CEA" w14:textId="77777777" w:rsidR="00C37EB1" w:rsidRDefault="00C37EB1" w:rsidP="00C37EB1">
      <w:pPr>
        <w:pStyle w:val="ListParagraph"/>
        <w:numPr>
          <w:ilvl w:val="0"/>
          <w:numId w:val="14"/>
        </w:numPr>
        <w:rPr>
          <w:rFonts w:ascii="Arial" w:hAnsi="Arial" w:cs="Arial"/>
          <w:sz w:val="24"/>
          <w:szCs w:val="24"/>
        </w:rPr>
      </w:pPr>
      <w:r w:rsidRPr="00C37EB1">
        <w:rPr>
          <w:rFonts w:ascii="Arial" w:hAnsi="Arial" w:cs="Arial"/>
          <w:sz w:val="24"/>
          <w:szCs w:val="24"/>
        </w:rPr>
        <w:t>Health Board-wide policies and procedures to manage common risks or issues (e.g. violence and aggression).</w:t>
      </w:r>
    </w:p>
    <w:p w14:paraId="79DFB9D6" w14:textId="77777777" w:rsidR="00C37EB1" w:rsidRDefault="00C37EB1" w:rsidP="00C37EB1">
      <w:pPr>
        <w:pStyle w:val="ListParagraph"/>
        <w:numPr>
          <w:ilvl w:val="0"/>
          <w:numId w:val="14"/>
        </w:numPr>
        <w:rPr>
          <w:rFonts w:ascii="Arial" w:hAnsi="Arial" w:cs="Arial"/>
          <w:sz w:val="24"/>
          <w:szCs w:val="24"/>
        </w:rPr>
      </w:pPr>
      <w:r w:rsidRPr="00C37EB1">
        <w:rPr>
          <w:rFonts w:ascii="Arial" w:hAnsi="Arial" w:cs="Arial"/>
          <w:sz w:val="24"/>
          <w:szCs w:val="24"/>
        </w:rPr>
        <w:t>Health board-wide policies and procedures may need to be further developed by Service Delivery Unit to manage their local risks (e.g. manual handing in the community). Where Service Delivery Units develop their own local procedures etc. these must be consistent with Board-wide systems for the risk concerned.</w:t>
      </w:r>
    </w:p>
    <w:p w14:paraId="16E93843" w14:textId="77777777" w:rsidR="00C37EB1" w:rsidRDefault="00C37EB1" w:rsidP="00C37EB1">
      <w:pPr>
        <w:pStyle w:val="ListParagraph"/>
        <w:numPr>
          <w:ilvl w:val="0"/>
          <w:numId w:val="14"/>
        </w:numPr>
        <w:rPr>
          <w:rFonts w:ascii="Arial" w:hAnsi="Arial" w:cs="Arial"/>
          <w:sz w:val="24"/>
          <w:szCs w:val="24"/>
        </w:rPr>
      </w:pPr>
      <w:r w:rsidRPr="00C37EB1">
        <w:rPr>
          <w:rFonts w:ascii="Arial" w:hAnsi="Arial" w:cs="Arial"/>
          <w:sz w:val="24"/>
          <w:szCs w:val="24"/>
        </w:rPr>
        <w:t>Safe systems of work, standard operating procedures, instructions, guideline etc. that may be specific to or include reference to health and safety matters.</w:t>
      </w:r>
    </w:p>
    <w:p w14:paraId="0C201D03" w14:textId="77777777" w:rsidR="00C37EB1" w:rsidRDefault="00C37EB1" w:rsidP="00C37EB1">
      <w:pPr>
        <w:pStyle w:val="ListParagraph"/>
        <w:numPr>
          <w:ilvl w:val="0"/>
          <w:numId w:val="14"/>
        </w:numPr>
        <w:rPr>
          <w:rFonts w:ascii="Arial" w:hAnsi="Arial" w:cs="Arial"/>
          <w:sz w:val="24"/>
          <w:szCs w:val="24"/>
        </w:rPr>
      </w:pPr>
      <w:r w:rsidRPr="00C37EB1">
        <w:rPr>
          <w:rFonts w:ascii="Arial" w:hAnsi="Arial" w:cs="Arial"/>
          <w:sz w:val="24"/>
          <w:szCs w:val="24"/>
        </w:rPr>
        <w:t>Procedures for emergency situations such as fire.</w:t>
      </w:r>
    </w:p>
    <w:p w14:paraId="4705B82F" w14:textId="77777777" w:rsidR="00C37EB1" w:rsidRPr="00C37EB1" w:rsidRDefault="00C37EB1" w:rsidP="00C37EB1">
      <w:pPr>
        <w:pStyle w:val="ListParagraph"/>
        <w:ind w:left="1800"/>
        <w:rPr>
          <w:rFonts w:ascii="Arial" w:hAnsi="Arial" w:cs="Arial"/>
          <w:sz w:val="24"/>
          <w:szCs w:val="24"/>
        </w:rPr>
      </w:pPr>
    </w:p>
    <w:p w14:paraId="4177B07A" w14:textId="77777777" w:rsidR="0081260F" w:rsidRPr="00C37EB1" w:rsidRDefault="0081260F" w:rsidP="0081260F">
      <w:pPr>
        <w:pStyle w:val="ListParagraph"/>
        <w:numPr>
          <w:ilvl w:val="1"/>
          <w:numId w:val="3"/>
        </w:numPr>
        <w:rPr>
          <w:rFonts w:ascii="Arial" w:hAnsi="Arial" w:cs="Arial"/>
          <w:b/>
          <w:sz w:val="24"/>
          <w:szCs w:val="24"/>
        </w:rPr>
      </w:pPr>
      <w:r w:rsidRPr="00C37EB1">
        <w:rPr>
          <w:rFonts w:ascii="Arial" w:hAnsi="Arial" w:cs="Arial"/>
          <w:b/>
          <w:sz w:val="24"/>
          <w:szCs w:val="24"/>
        </w:rPr>
        <w:t>Competent Staff</w:t>
      </w:r>
    </w:p>
    <w:p w14:paraId="27BA0426" w14:textId="77777777" w:rsidR="00C37EB1" w:rsidRDefault="00C37EB1" w:rsidP="00C37EB1">
      <w:pPr>
        <w:pStyle w:val="ListParagraph"/>
        <w:rPr>
          <w:rFonts w:ascii="Arial" w:hAnsi="Arial" w:cs="Arial"/>
          <w:sz w:val="24"/>
          <w:szCs w:val="24"/>
        </w:rPr>
      </w:pPr>
    </w:p>
    <w:p w14:paraId="263DF8C1"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Competency can broadly be defined as a combination of training, knowledge, experience and personal attitude necessary to work safely. Staff may begin with no competency and ultimately progress to become very competent. For some risks such as fire or chemical spillage skills may not be routinely practiced. Therefore, any training or other interventions need to reflect the relevant level of skills needed to be achieved and maintained.</w:t>
      </w:r>
    </w:p>
    <w:p w14:paraId="327CBA83" w14:textId="77777777" w:rsidR="00C37EB1" w:rsidRPr="00C37EB1" w:rsidRDefault="00C37EB1" w:rsidP="00C37EB1">
      <w:pPr>
        <w:pStyle w:val="ListParagraph"/>
        <w:rPr>
          <w:rFonts w:ascii="Arial" w:hAnsi="Arial" w:cs="Arial"/>
          <w:sz w:val="24"/>
          <w:szCs w:val="24"/>
        </w:rPr>
      </w:pPr>
    </w:p>
    <w:p w14:paraId="760C087B" w14:textId="77777777" w:rsidR="00C37EB1" w:rsidRDefault="00C37EB1" w:rsidP="00C37EB1">
      <w:pPr>
        <w:pStyle w:val="ListParagraph"/>
        <w:rPr>
          <w:rFonts w:ascii="Arial" w:hAnsi="Arial" w:cs="Arial"/>
          <w:sz w:val="24"/>
          <w:szCs w:val="24"/>
        </w:rPr>
      </w:pPr>
      <w:r w:rsidRPr="00C37EB1">
        <w:rPr>
          <w:rFonts w:ascii="Arial" w:hAnsi="Arial" w:cs="Arial"/>
          <w:sz w:val="24"/>
          <w:szCs w:val="24"/>
        </w:rPr>
        <w:t>The Health Board will adopt a flexible approach that will be determined by the risks present. This will include the use of formal training sessions, competency assessments, provision of the information, supervision, mentorship etc</w:t>
      </w:r>
      <w:r>
        <w:rPr>
          <w:rFonts w:ascii="Arial" w:hAnsi="Arial" w:cs="Arial"/>
          <w:sz w:val="24"/>
          <w:szCs w:val="24"/>
        </w:rPr>
        <w:t>.</w:t>
      </w:r>
    </w:p>
    <w:p w14:paraId="46AE4F2B" w14:textId="77777777" w:rsidR="00C37EB1" w:rsidRDefault="00C37EB1" w:rsidP="00C37EB1">
      <w:pPr>
        <w:pStyle w:val="ListParagraph"/>
        <w:rPr>
          <w:rFonts w:ascii="Arial" w:hAnsi="Arial" w:cs="Arial"/>
          <w:sz w:val="24"/>
          <w:szCs w:val="24"/>
        </w:rPr>
      </w:pPr>
    </w:p>
    <w:p w14:paraId="28200176"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Health and Safety Information</w:t>
      </w:r>
    </w:p>
    <w:p w14:paraId="6EE4C15D" w14:textId="77777777" w:rsidR="00C37EB1" w:rsidRDefault="00C37EB1" w:rsidP="00C37EB1">
      <w:pPr>
        <w:pStyle w:val="ListParagraph"/>
        <w:rPr>
          <w:rFonts w:ascii="Arial" w:hAnsi="Arial" w:cs="Arial"/>
          <w:sz w:val="24"/>
          <w:szCs w:val="24"/>
        </w:rPr>
      </w:pPr>
    </w:p>
    <w:p w14:paraId="58DB0126"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Copies of relevant policies, procedures, safe systems of work will be conveniently available for employees and others to consult. Depending upon the need for the information they will include paper and electronic systems that may be held centrally, in wards and departments or at other locations as required.</w:t>
      </w:r>
    </w:p>
    <w:p w14:paraId="64C7EC17" w14:textId="77777777" w:rsidR="00C37EB1" w:rsidRPr="00C37EB1" w:rsidRDefault="00C37EB1" w:rsidP="00C37EB1">
      <w:pPr>
        <w:pStyle w:val="ListParagraph"/>
        <w:rPr>
          <w:rFonts w:ascii="Arial" w:hAnsi="Arial" w:cs="Arial"/>
          <w:sz w:val="24"/>
          <w:szCs w:val="24"/>
        </w:rPr>
      </w:pPr>
    </w:p>
    <w:p w14:paraId="64B90DAA" w14:textId="77777777" w:rsidR="00C37EB1" w:rsidRDefault="00C37EB1" w:rsidP="00C37EB1">
      <w:pPr>
        <w:pStyle w:val="ListParagraph"/>
        <w:rPr>
          <w:rFonts w:ascii="Arial" w:hAnsi="Arial" w:cs="Arial"/>
          <w:sz w:val="24"/>
          <w:szCs w:val="24"/>
        </w:rPr>
      </w:pPr>
      <w:r w:rsidRPr="00C37EB1">
        <w:rPr>
          <w:rFonts w:ascii="Arial" w:hAnsi="Arial" w:cs="Arial"/>
          <w:sz w:val="24"/>
          <w:szCs w:val="24"/>
        </w:rPr>
        <w:t>Line managers must make the availability of information sources (e.g. policies) known to employees.</w:t>
      </w:r>
    </w:p>
    <w:p w14:paraId="2A4E0E66" w14:textId="77777777" w:rsidR="00C37EB1" w:rsidRDefault="00C37EB1" w:rsidP="00C37EB1">
      <w:pPr>
        <w:pStyle w:val="ListParagraph"/>
        <w:rPr>
          <w:rFonts w:ascii="Arial" w:hAnsi="Arial" w:cs="Arial"/>
          <w:sz w:val="24"/>
          <w:szCs w:val="24"/>
        </w:rPr>
      </w:pPr>
    </w:p>
    <w:p w14:paraId="0F8B1827"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Support for Staff</w:t>
      </w:r>
    </w:p>
    <w:p w14:paraId="662A5360" w14:textId="77777777" w:rsidR="00C37EB1" w:rsidRDefault="00C37EB1" w:rsidP="00C37EB1">
      <w:pPr>
        <w:pStyle w:val="ListParagraph"/>
        <w:rPr>
          <w:rFonts w:ascii="Arial" w:hAnsi="Arial" w:cs="Arial"/>
          <w:sz w:val="24"/>
          <w:szCs w:val="24"/>
        </w:rPr>
      </w:pPr>
    </w:p>
    <w:p w14:paraId="00CD8776"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Appropriate support will be made available to staff as part of their normal work activities and following an incident, ill health etc.</w:t>
      </w:r>
    </w:p>
    <w:p w14:paraId="67D25776" w14:textId="77777777" w:rsidR="00C37EB1" w:rsidRPr="00C37EB1" w:rsidRDefault="00C37EB1" w:rsidP="00C37EB1">
      <w:pPr>
        <w:pStyle w:val="ListParagraph"/>
        <w:rPr>
          <w:rFonts w:ascii="Arial" w:hAnsi="Arial" w:cs="Arial"/>
          <w:sz w:val="24"/>
          <w:szCs w:val="24"/>
        </w:rPr>
      </w:pPr>
    </w:p>
    <w:p w14:paraId="0B724069" w14:textId="77777777" w:rsidR="00C37EB1" w:rsidRDefault="00C37EB1" w:rsidP="00C37EB1">
      <w:pPr>
        <w:pStyle w:val="ListParagraph"/>
        <w:rPr>
          <w:rFonts w:ascii="Arial" w:hAnsi="Arial" w:cs="Arial"/>
          <w:sz w:val="24"/>
          <w:szCs w:val="24"/>
        </w:rPr>
      </w:pPr>
      <w:r w:rsidRPr="00C37EB1">
        <w:rPr>
          <w:rFonts w:ascii="Arial" w:hAnsi="Arial" w:cs="Arial"/>
          <w:sz w:val="24"/>
          <w:szCs w:val="24"/>
        </w:rPr>
        <w:t>Initial support for staff will be provided by their manager or supervisor. Staff may also access the SBUHB Occupational Health Service and specialist advice from competent staff in the organisations. Trade Unions also have a key role in supporting staff and consulting with managers.</w:t>
      </w:r>
    </w:p>
    <w:p w14:paraId="391DA25C" w14:textId="77777777" w:rsidR="00C37EB1" w:rsidRDefault="00C37EB1" w:rsidP="00C37EB1">
      <w:pPr>
        <w:pStyle w:val="ListParagraph"/>
        <w:rPr>
          <w:rFonts w:ascii="Arial" w:hAnsi="Arial" w:cs="Arial"/>
          <w:sz w:val="24"/>
          <w:szCs w:val="24"/>
        </w:rPr>
      </w:pPr>
    </w:p>
    <w:p w14:paraId="40EA6F53"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Working with Other Organisations</w:t>
      </w:r>
    </w:p>
    <w:p w14:paraId="7CBD9D10" w14:textId="77777777" w:rsidR="00C37EB1" w:rsidRDefault="00C37EB1" w:rsidP="00C37EB1">
      <w:pPr>
        <w:pStyle w:val="ListParagraph"/>
        <w:rPr>
          <w:rFonts w:ascii="Arial" w:hAnsi="Arial" w:cs="Arial"/>
          <w:sz w:val="24"/>
          <w:szCs w:val="24"/>
        </w:rPr>
      </w:pPr>
    </w:p>
    <w:p w14:paraId="113F6DD2" w14:textId="77777777" w:rsidR="00C37EB1" w:rsidRDefault="00C37EB1" w:rsidP="00C37EB1">
      <w:pPr>
        <w:pStyle w:val="ListParagraph"/>
        <w:rPr>
          <w:rFonts w:ascii="Arial" w:hAnsi="Arial" w:cs="Arial"/>
          <w:sz w:val="24"/>
          <w:szCs w:val="24"/>
        </w:rPr>
      </w:pPr>
      <w:r w:rsidRPr="00C37EB1">
        <w:rPr>
          <w:rFonts w:ascii="Arial" w:hAnsi="Arial" w:cs="Arial"/>
          <w:sz w:val="24"/>
          <w:szCs w:val="24"/>
        </w:rPr>
        <w:t>The range of work undertaken by the organisation means that our staff may work in premises owned by other organisations. In similar way employees of other organisations, volunteers etc. may work in our buildings. Risk assessments will be undertaken and control measures introduced as required to control identified risks.</w:t>
      </w:r>
    </w:p>
    <w:p w14:paraId="4964C045" w14:textId="77777777" w:rsidR="00C37EB1" w:rsidRDefault="00C37EB1" w:rsidP="00C37EB1">
      <w:pPr>
        <w:pStyle w:val="ListParagraph"/>
        <w:rPr>
          <w:rFonts w:ascii="Arial" w:hAnsi="Arial" w:cs="Arial"/>
          <w:sz w:val="24"/>
          <w:szCs w:val="24"/>
        </w:rPr>
      </w:pPr>
    </w:p>
    <w:p w14:paraId="3930ECA3"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Consultations</w:t>
      </w:r>
    </w:p>
    <w:p w14:paraId="24F2ED54" w14:textId="77777777" w:rsidR="00C37EB1" w:rsidRDefault="00C37EB1" w:rsidP="00C37EB1">
      <w:pPr>
        <w:pStyle w:val="ListParagraph"/>
        <w:rPr>
          <w:rFonts w:ascii="Arial" w:hAnsi="Arial" w:cs="Arial"/>
          <w:sz w:val="24"/>
          <w:szCs w:val="24"/>
        </w:rPr>
      </w:pPr>
    </w:p>
    <w:p w14:paraId="16876744"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Section 2(6) of the Act, the 1977 Safety Representatives and Safety Committee Regulations and the Health and Safety (Consultation with Employees) Regulations 1996 requires employers to consult with employees on arrangements for health and safety.</w:t>
      </w:r>
    </w:p>
    <w:p w14:paraId="63915492" w14:textId="77777777" w:rsidR="00C37EB1" w:rsidRPr="00C37EB1" w:rsidRDefault="00C37EB1" w:rsidP="00C37EB1">
      <w:pPr>
        <w:pStyle w:val="ListParagraph"/>
        <w:rPr>
          <w:rFonts w:ascii="Arial" w:hAnsi="Arial" w:cs="Arial"/>
          <w:sz w:val="24"/>
          <w:szCs w:val="24"/>
        </w:rPr>
      </w:pPr>
    </w:p>
    <w:p w14:paraId="59666012"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Consultation will be undertaken with staff and safety representatives where there are changes in risk, prior to the introduction of new equipment or technology, changes in legislation etc.</w:t>
      </w:r>
    </w:p>
    <w:p w14:paraId="4780761E" w14:textId="77777777" w:rsidR="00C37EB1" w:rsidRPr="00C37EB1" w:rsidRDefault="00C37EB1" w:rsidP="00C37EB1">
      <w:pPr>
        <w:pStyle w:val="ListParagraph"/>
        <w:rPr>
          <w:rFonts w:ascii="Arial" w:hAnsi="Arial" w:cs="Arial"/>
          <w:sz w:val="24"/>
          <w:szCs w:val="24"/>
        </w:rPr>
      </w:pPr>
    </w:p>
    <w:p w14:paraId="2640461A"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Routes for consultation include:</w:t>
      </w:r>
    </w:p>
    <w:p w14:paraId="0ACE07D3" w14:textId="77777777" w:rsidR="00C37EB1" w:rsidRPr="00C37EB1" w:rsidRDefault="00C37EB1" w:rsidP="00C37EB1">
      <w:pPr>
        <w:pStyle w:val="ListParagraph"/>
        <w:rPr>
          <w:rFonts w:ascii="Arial" w:hAnsi="Arial" w:cs="Arial"/>
          <w:sz w:val="24"/>
          <w:szCs w:val="24"/>
        </w:rPr>
      </w:pPr>
    </w:p>
    <w:p w14:paraId="1D0EDBDB" w14:textId="77777777" w:rsidR="00C37EB1" w:rsidRDefault="00C37EB1" w:rsidP="00C37EB1">
      <w:pPr>
        <w:pStyle w:val="ListParagraph"/>
        <w:numPr>
          <w:ilvl w:val="0"/>
          <w:numId w:val="15"/>
        </w:numPr>
        <w:rPr>
          <w:rFonts w:ascii="Arial" w:hAnsi="Arial" w:cs="Arial"/>
          <w:sz w:val="24"/>
          <w:szCs w:val="24"/>
        </w:rPr>
      </w:pPr>
      <w:r w:rsidRPr="00C37EB1">
        <w:rPr>
          <w:rFonts w:ascii="Arial" w:hAnsi="Arial" w:cs="Arial"/>
          <w:sz w:val="24"/>
          <w:szCs w:val="24"/>
        </w:rPr>
        <w:t xml:space="preserve">Via the Board (or other correctly constituted) Health and Safety Group and/or other committees that have health and safety issues as part of their remit </w:t>
      </w:r>
      <w:r w:rsidRPr="00C37EB1">
        <w:rPr>
          <w:rFonts w:ascii="Arial" w:hAnsi="Arial" w:cs="Arial"/>
          <w:sz w:val="24"/>
          <w:szCs w:val="24"/>
          <w:highlight w:val="yellow"/>
        </w:rPr>
        <w:t>(Quality &amp; Safety Committee)</w:t>
      </w:r>
    </w:p>
    <w:p w14:paraId="5E152EDB" w14:textId="77777777" w:rsidR="00C37EB1" w:rsidRDefault="00C37EB1" w:rsidP="00C37EB1">
      <w:pPr>
        <w:pStyle w:val="ListParagraph"/>
        <w:numPr>
          <w:ilvl w:val="0"/>
          <w:numId w:val="15"/>
        </w:numPr>
        <w:rPr>
          <w:rFonts w:ascii="Arial" w:hAnsi="Arial" w:cs="Arial"/>
          <w:sz w:val="24"/>
          <w:szCs w:val="24"/>
        </w:rPr>
      </w:pPr>
      <w:r w:rsidRPr="00C37EB1">
        <w:rPr>
          <w:rFonts w:ascii="Arial" w:hAnsi="Arial" w:cs="Arial"/>
          <w:sz w:val="24"/>
          <w:szCs w:val="24"/>
        </w:rPr>
        <w:t>Management Unit e.g. dedicated Health and Safety Committee</w:t>
      </w:r>
    </w:p>
    <w:p w14:paraId="6DB380A4" w14:textId="77777777" w:rsidR="00C37EB1" w:rsidRPr="00C37EB1" w:rsidRDefault="00C37EB1" w:rsidP="00C37EB1">
      <w:pPr>
        <w:pStyle w:val="ListParagraph"/>
        <w:numPr>
          <w:ilvl w:val="0"/>
          <w:numId w:val="15"/>
        </w:numPr>
        <w:rPr>
          <w:rFonts w:ascii="Arial" w:hAnsi="Arial" w:cs="Arial"/>
          <w:sz w:val="24"/>
          <w:szCs w:val="24"/>
        </w:rPr>
      </w:pPr>
      <w:r w:rsidRPr="00C37EB1">
        <w:rPr>
          <w:rFonts w:ascii="Arial" w:hAnsi="Arial" w:cs="Arial"/>
          <w:sz w:val="24"/>
          <w:szCs w:val="24"/>
        </w:rPr>
        <w:t>Ward or departmental</w:t>
      </w:r>
    </w:p>
    <w:p w14:paraId="1A5B01CD" w14:textId="77777777" w:rsidR="00C37EB1" w:rsidRPr="00C37EB1" w:rsidRDefault="00C37EB1" w:rsidP="00C37EB1">
      <w:pPr>
        <w:pStyle w:val="ListParagraph"/>
        <w:rPr>
          <w:rFonts w:ascii="Arial" w:hAnsi="Arial" w:cs="Arial"/>
          <w:sz w:val="24"/>
          <w:szCs w:val="24"/>
        </w:rPr>
      </w:pPr>
    </w:p>
    <w:p w14:paraId="3060D071" w14:textId="77777777" w:rsidR="00C37EB1" w:rsidRDefault="00C37EB1" w:rsidP="00C37EB1">
      <w:pPr>
        <w:pStyle w:val="ListParagraph"/>
        <w:rPr>
          <w:rFonts w:ascii="Arial" w:hAnsi="Arial" w:cs="Arial"/>
          <w:sz w:val="24"/>
          <w:szCs w:val="24"/>
        </w:rPr>
      </w:pPr>
      <w:r w:rsidRPr="00C37EB1">
        <w:rPr>
          <w:rFonts w:ascii="Arial" w:hAnsi="Arial" w:cs="Arial"/>
          <w:sz w:val="24"/>
          <w:szCs w:val="24"/>
        </w:rPr>
        <w:t>Details of a committee’s remit and membership must be recorded in their Constitution and Terms of Reference.</w:t>
      </w:r>
    </w:p>
    <w:p w14:paraId="0D295705" w14:textId="77777777" w:rsidR="00C37EB1" w:rsidRDefault="00C37EB1" w:rsidP="00C37EB1">
      <w:pPr>
        <w:pStyle w:val="ListParagraph"/>
        <w:rPr>
          <w:rFonts w:ascii="Arial" w:hAnsi="Arial" w:cs="Arial"/>
          <w:sz w:val="24"/>
          <w:szCs w:val="24"/>
        </w:rPr>
      </w:pPr>
    </w:p>
    <w:p w14:paraId="05FC17BD"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Safety Representatives</w:t>
      </w:r>
    </w:p>
    <w:p w14:paraId="332754A0" w14:textId="77777777" w:rsidR="00C37EB1" w:rsidRDefault="00C37EB1" w:rsidP="00C37EB1">
      <w:pPr>
        <w:pStyle w:val="ListParagraph"/>
        <w:rPr>
          <w:rFonts w:ascii="Arial" w:hAnsi="Arial" w:cs="Arial"/>
          <w:sz w:val="24"/>
          <w:szCs w:val="24"/>
        </w:rPr>
      </w:pPr>
    </w:p>
    <w:p w14:paraId="06E642FD"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In order to promote active participation in health and safety at all levels within the organisation, the Board positively encourages staff to take on responsibilities as Health and Safety Representatives.</w:t>
      </w:r>
    </w:p>
    <w:p w14:paraId="4AA4949D" w14:textId="77777777" w:rsidR="00C37EB1" w:rsidRPr="00C37EB1" w:rsidRDefault="00C37EB1" w:rsidP="00C37EB1">
      <w:pPr>
        <w:pStyle w:val="ListParagraph"/>
        <w:rPr>
          <w:rFonts w:ascii="Arial" w:hAnsi="Arial" w:cs="Arial"/>
          <w:sz w:val="24"/>
          <w:szCs w:val="24"/>
        </w:rPr>
      </w:pPr>
    </w:p>
    <w:p w14:paraId="26E6276C"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Safety Representatives can only be appointed by recognised Unions/staff organisations. Each organisation is required to notify the Human Resources department of appointed Health and Safety Representatives and of the group(s) of staff and workplace (s) that they represent.</w:t>
      </w:r>
    </w:p>
    <w:p w14:paraId="668332A6" w14:textId="77777777" w:rsidR="00C37EB1" w:rsidRPr="00C37EB1" w:rsidRDefault="00C37EB1" w:rsidP="00C37EB1">
      <w:pPr>
        <w:pStyle w:val="ListParagraph"/>
        <w:rPr>
          <w:rFonts w:ascii="Arial" w:hAnsi="Arial" w:cs="Arial"/>
          <w:sz w:val="24"/>
          <w:szCs w:val="24"/>
        </w:rPr>
      </w:pPr>
    </w:p>
    <w:p w14:paraId="523AF108" w14:textId="77777777" w:rsidR="00C37EB1" w:rsidRDefault="00C37EB1" w:rsidP="00C37EB1">
      <w:pPr>
        <w:pStyle w:val="ListParagraph"/>
        <w:rPr>
          <w:rFonts w:ascii="Arial" w:hAnsi="Arial" w:cs="Arial"/>
          <w:sz w:val="24"/>
          <w:szCs w:val="24"/>
        </w:rPr>
      </w:pPr>
      <w:r w:rsidRPr="00C37EB1">
        <w:rPr>
          <w:rFonts w:ascii="Arial" w:hAnsi="Arial" w:cs="Arial"/>
          <w:sz w:val="24"/>
          <w:szCs w:val="24"/>
        </w:rPr>
        <w:t>Time off with pay is granted to representatives for the carrying out of their duties during working hours and to attend appropriate Health and Safety meetings etc.</w:t>
      </w:r>
    </w:p>
    <w:p w14:paraId="3A3D9ADF" w14:textId="77777777" w:rsidR="00C37EB1" w:rsidRPr="0081260F" w:rsidRDefault="00C37EB1" w:rsidP="00C37EB1">
      <w:pPr>
        <w:pStyle w:val="ListParagraph"/>
        <w:rPr>
          <w:rFonts w:ascii="Arial" w:hAnsi="Arial" w:cs="Arial"/>
          <w:sz w:val="24"/>
          <w:szCs w:val="24"/>
        </w:rPr>
      </w:pPr>
    </w:p>
    <w:p w14:paraId="686B241E"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SBUHB Quality and Safety Committee</w:t>
      </w:r>
    </w:p>
    <w:p w14:paraId="71557B32" w14:textId="77777777" w:rsidR="00C37EB1" w:rsidRDefault="00C37EB1" w:rsidP="00C37EB1">
      <w:pPr>
        <w:pStyle w:val="ListParagraph"/>
        <w:rPr>
          <w:rFonts w:ascii="Arial" w:hAnsi="Arial" w:cs="Arial"/>
          <w:sz w:val="24"/>
          <w:szCs w:val="24"/>
        </w:rPr>
      </w:pPr>
    </w:p>
    <w:p w14:paraId="7764275E"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SBUHB will maintain and develop a Health and Safety Operational Group. Its main duties are:</w:t>
      </w:r>
    </w:p>
    <w:p w14:paraId="58474B3D" w14:textId="77777777" w:rsidR="00C37EB1" w:rsidRPr="00C37EB1" w:rsidRDefault="00C37EB1" w:rsidP="00C37EB1">
      <w:pPr>
        <w:pStyle w:val="ListParagraph"/>
        <w:rPr>
          <w:rFonts w:ascii="Arial" w:hAnsi="Arial" w:cs="Arial"/>
          <w:sz w:val="24"/>
          <w:szCs w:val="24"/>
        </w:rPr>
      </w:pPr>
    </w:p>
    <w:p w14:paraId="421E5A5F" w14:textId="77777777" w:rsidR="00C37EB1" w:rsidRDefault="00C37EB1" w:rsidP="00C37EB1">
      <w:pPr>
        <w:pStyle w:val="ListParagraph"/>
        <w:numPr>
          <w:ilvl w:val="0"/>
          <w:numId w:val="16"/>
        </w:numPr>
        <w:rPr>
          <w:rFonts w:ascii="Arial" w:hAnsi="Arial" w:cs="Arial"/>
          <w:sz w:val="24"/>
          <w:szCs w:val="24"/>
        </w:rPr>
      </w:pPr>
      <w:r w:rsidRPr="00C37EB1">
        <w:rPr>
          <w:rFonts w:ascii="Arial" w:hAnsi="Arial" w:cs="Arial"/>
          <w:sz w:val="24"/>
          <w:szCs w:val="24"/>
        </w:rPr>
        <w:t>To ensure that effective partnership working arrangements are maintained between Management and Staff H</w:t>
      </w:r>
      <w:r>
        <w:rPr>
          <w:rFonts w:ascii="Arial" w:hAnsi="Arial" w:cs="Arial"/>
          <w:sz w:val="24"/>
          <w:szCs w:val="24"/>
        </w:rPr>
        <w:t>ealth and Safety Representatives</w:t>
      </w:r>
    </w:p>
    <w:p w14:paraId="217DC7FA" w14:textId="77777777" w:rsidR="00C37EB1" w:rsidRPr="00C37EB1" w:rsidRDefault="00C37EB1" w:rsidP="00C37EB1">
      <w:pPr>
        <w:pStyle w:val="ListParagraph"/>
        <w:numPr>
          <w:ilvl w:val="0"/>
          <w:numId w:val="16"/>
        </w:numPr>
        <w:rPr>
          <w:rFonts w:ascii="Arial" w:hAnsi="Arial" w:cs="Arial"/>
          <w:sz w:val="24"/>
          <w:szCs w:val="24"/>
        </w:rPr>
      </w:pPr>
      <w:r w:rsidRPr="00C37EB1">
        <w:rPr>
          <w:rFonts w:ascii="Arial" w:hAnsi="Arial" w:cs="Arial"/>
          <w:sz w:val="24"/>
          <w:szCs w:val="24"/>
        </w:rPr>
        <w:t>To review and monitor risks, incidents lessons learnt etc. as they   affect general SBUHB matters</w:t>
      </w:r>
    </w:p>
    <w:p w14:paraId="716D9703" w14:textId="77777777" w:rsidR="00C37EB1" w:rsidRPr="00C37EB1" w:rsidRDefault="00C37EB1" w:rsidP="00C37EB1">
      <w:pPr>
        <w:pStyle w:val="ListParagraph"/>
        <w:numPr>
          <w:ilvl w:val="0"/>
          <w:numId w:val="16"/>
        </w:numPr>
        <w:rPr>
          <w:rFonts w:ascii="Arial" w:hAnsi="Arial" w:cs="Arial"/>
          <w:sz w:val="24"/>
          <w:szCs w:val="24"/>
        </w:rPr>
      </w:pPr>
      <w:r w:rsidRPr="00C37EB1">
        <w:rPr>
          <w:rFonts w:ascii="Arial" w:hAnsi="Arial" w:cs="Arial"/>
          <w:sz w:val="24"/>
          <w:szCs w:val="24"/>
        </w:rPr>
        <w:t>To develop, use and maintain key performance indicators</w:t>
      </w:r>
    </w:p>
    <w:p w14:paraId="14473C16" w14:textId="77777777" w:rsidR="00C37EB1" w:rsidRPr="00C37EB1" w:rsidRDefault="00C37EB1" w:rsidP="00C37EB1">
      <w:pPr>
        <w:pStyle w:val="ListParagraph"/>
        <w:numPr>
          <w:ilvl w:val="0"/>
          <w:numId w:val="16"/>
        </w:numPr>
        <w:rPr>
          <w:rFonts w:ascii="Arial" w:hAnsi="Arial" w:cs="Arial"/>
          <w:sz w:val="24"/>
          <w:szCs w:val="24"/>
        </w:rPr>
      </w:pPr>
      <w:r w:rsidRPr="00C37EB1">
        <w:rPr>
          <w:rFonts w:ascii="Arial" w:hAnsi="Arial" w:cs="Arial"/>
          <w:sz w:val="24"/>
          <w:szCs w:val="24"/>
        </w:rPr>
        <w:t>To develop, maintain and implement the Health and Safety Improvement plan</w:t>
      </w:r>
    </w:p>
    <w:p w14:paraId="0BD8E459" w14:textId="77777777" w:rsidR="00C37EB1" w:rsidRPr="00C37EB1" w:rsidRDefault="00C37EB1" w:rsidP="00C37EB1">
      <w:pPr>
        <w:pStyle w:val="ListParagraph"/>
        <w:numPr>
          <w:ilvl w:val="0"/>
          <w:numId w:val="16"/>
        </w:numPr>
        <w:rPr>
          <w:rFonts w:ascii="Arial" w:hAnsi="Arial" w:cs="Arial"/>
          <w:sz w:val="24"/>
          <w:szCs w:val="24"/>
        </w:rPr>
      </w:pPr>
      <w:r w:rsidRPr="00C37EB1">
        <w:rPr>
          <w:rFonts w:ascii="Arial" w:hAnsi="Arial" w:cs="Arial"/>
          <w:sz w:val="24"/>
          <w:szCs w:val="24"/>
        </w:rPr>
        <w:t xml:space="preserve">To review SBUHB-wide </w:t>
      </w:r>
      <w:r w:rsidRPr="00C37EB1">
        <w:rPr>
          <w:rFonts w:ascii="Arial" w:hAnsi="Arial" w:cs="Arial"/>
          <w:sz w:val="24"/>
          <w:szCs w:val="24"/>
          <w:highlight w:val="yellow"/>
        </w:rPr>
        <w:t>health and safety related</w:t>
      </w:r>
      <w:r w:rsidRPr="00C37EB1">
        <w:rPr>
          <w:rFonts w:ascii="Arial" w:hAnsi="Arial" w:cs="Arial"/>
          <w:sz w:val="24"/>
          <w:szCs w:val="24"/>
        </w:rPr>
        <w:t xml:space="preserve"> polices</w:t>
      </w:r>
    </w:p>
    <w:p w14:paraId="1ABCE155" w14:textId="77777777" w:rsidR="00C37EB1" w:rsidRPr="00C37EB1" w:rsidRDefault="00C37EB1" w:rsidP="00C37EB1">
      <w:pPr>
        <w:pStyle w:val="ListParagraph"/>
        <w:numPr>
          <w:ilvl w:val="0"/>
          <w:numId w:val="16"/>
        </w:numPr>
        <w:rPr>
          <w:rFonts w:ascii="Arial" w:hAnsi="Arial" w:cs="Arial"/>
          <w:sz w:val="24"/>
          <w:szCs w:val="24"/>
        </w:rPr>
      </w:pPr>
      <w:r w:rsidRPr="00C37EB1">
        <w:rPr>
          <w:rFonts w:ascii="Arial" w:hAnsi="Arial" w:cs="Arial"/>
          <w:sz w:val="24"/>
          <w:szCs w:val="24"/>
        </w:rPr>
        <w:t xml:space="preserve">To receive Health and Safety management reports from the relevant </w:t>
      </w:r>
      <w:r w:rsidRPr="00C37EB1">
        <w:rPr>
          <w:rFonts w:ascii="Arial" w:hAnsi="Arial" w:cs="Arial"/>
          <w:sz w:val="24"/>
          <w:szCs w:val="24"/>
          <w:highlight w:val="yellow"/>
        </w:rPr>
        <w:t>service</w:t>
      </w:r>
      <w:r w:rsidRPr="00C37EB1">
        <w:rPr>
          <w:rFonts w:ascii="Arial" w:hAnsi="Arial" w:cs="Arial"/>
          <w:sz w:val="24"/>
          <w:szCs w:val="24"/>
        </w:rPr>
        <w:t xml:space="preserve"> groups</w:t>
      </w:r>
    </w:p>
    <w:p w14:paraId="5B1D39CB" w14:textId="77777777" w:rsidR="00C37EB1" w:rsidRPr="00C37EB1" w:rsidRDefault="00C37EB1" w:rsidP="00C37EB1">
      <w:pPr>
        <w:pStyle w:val="ListParagraph"/>
        <w:numPr>
          <w:ilvl w:val="0"/>
          <w:numId w:val="16"/>
        </w:numPr>
        <w:rPr>
          <w:rFonts w:ascii="Arial" w:hAnsi="Arial" w:cs="Arial"/>
          <w:sz w:val="24"/>
          <w:szCs w:val="24"/>
          <w:highlight w:val="yellow"/>
        </w:rPr>
      </w:pPr>
      <w:r w:rsidRPr="00C37EB1">
        <w:rPr>
          <w:rFonts w:ascii="Arial" w:hAnsi="Arial" w:cs="Arial"/>
          <w:sz w:val="24"/>
          <w:szCs w:val="24"/>
          <w:highlight w:val="yellow"/>
        </w:rPr>
        <w:t>Report to the health boards assurance committees – Quality &amp; Safety and Finance &amp; Performance)</w:t>
      </w:r>
    </w:p>
    <w:p w14:paraId="0B3EF844" w14:textId="77777777" w:rsidR="00C37EB1" w:rsidRPr="0081260F" w:rsidRDefault="00C37EB1" w:rsidP="00C37EB1">
      <w:pPr>
        <w:pStyle w:val="ListParagraph"/>
        <w:ind w:left="1440"/>
        <w:rPr>
          <w:rFonts w:ascii="Arial" w:hAnsi="Arial" w:cs="Arial"/>
          <w:sz w:val="24"/>
          <w:szCs w:val="24"/>
        </w:rPr>
      </w:pPr>
    </w:p>
    <w:p w14:paraId="09C7022D"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Safe Equipment and Safe Premises</w:t>
      </w:r>
    </w:p>
    <w:p w14:paraId="32AB380A" w14:textId="77777777" w:rsidR="00C37EB1" w:rsidRDefault="00C37EB1" w:rsidP="00C37EB1">
      <w:pPr>
        <w:pStyle w:val="ListParagraph"/>
        <w:ind w:left="855"/>
        <w:rPr>
          <w:rFonts w:ascii="Arial" w:hAnsi="Arial" w:cs="Arial"/>
          <w:sz w:val="24"/>
          <w:szCs w:val="24"/>
        </w:rPr>
      </w:pPr>
    </w:p>
    <w:p w14:paraId="6D919A3E" w14:textId="77777777" w:rsidR="00C37EB1" w:rsidRPr="00C37EB1" w:rsidRDefault="00C37EB1" w:rsidP="00C37EB1">
      <w:pPr>
        <w:pStyle w:val="ListParagraph"/>
        <w:ind w:left="855"/>
        <w:rPr>
          <w:rFonts w:ascii="Arial" w:hAnsi="Arial" w:cs="Arial"/>
          <w:sz w:val="24"/>
          <w:szCs w:val="24"/>
        </w:rPr>
      </w:pPr>
      <w:r w:rsidRPr="00C37EB1">
        <w:rPr>
          <w:rFonts w:ascii="Arial" w:hAnsi="Arial" w:cs="Arial"/>
          <w:sz w:val="24"/>
          <w:szCs w:val="24"/>
        </w:rPr>
        <w:t xml:space="preserve">Systems will be developed and maintained to understand the risks </w:t>
      </w:r>
      <w:r>
        <w:rPr>
          <w:rFonts w:ascii="Arial" w:hAnsi="Arial" w:cs="Arial"/>
          <w:sz w:val="24"/>
          <w:szCs w:val="24"/>
        </w:rPr>
        <w:t xml:space="preserve">  </w:t>
      </w:r>
      <w:r w:rsidRPr="00C37EB1">
        <w:rPr>
          <w:rFonts w:ascii="Arial" w:hAnsi="Arial" w:cs="Arial"/>
          <w:sz w:val="24"/>
          <w:szCs w:val="24"/>
        </w:rPr>
        <w:t>associated with equipment and buildings and how they will be controlled. In particular when new or altered equipment or buildings are introduced they must be subject to an appropriate risk assessment.</w:t>
      </w:r>
    </w:p>
    <w:p w14:paraId="05D728B9" w14:textId="77777777" w:rsidR="00C37EB1" w:rsidRPr="00C37EB1" w:rsidRDefault="00C37EB1" w:rsidP="00C37EB1">
      <w:pPr>
        <w:pStyle w:val="ListParagraph"/>
        <w:rPr>
          <w:rFonts w:ascii="Arial" w:hAnsi="Arial" w:cs="Arial"/>
          <w:sz w:val="24"/>
          <w:szCs w:val="24"/>
        </w:rPr>
      </w:pPr>
    </w:p>
    <w:p w14:paraId="2A41FFC6" w14:textId="77777777" w:rsidR="00C37EB1" w:rsidRPr="00C37EB1" w:rsidRDefault="00C37EB1" w:rsidP="00C37EB1">
      <w:pPr>
        <w:pStyle w:val="ListParagraph"/>
        <w:ind w:left="855"/>
        <w:rPr>
          <w:rFonts w:ascii="Arial" w:hAnsi="Arial" w:cs="Arial"/>
          <w:sz w:val="24"/>
          <w:szCs w:val="24"/>
        </w:rPr>
      </w:pPr>
      <w:r w:rsidRPr="00C37EB1">
        <w:rPr>
          <w:rFonts w:ascii="Arial" w:hAnsi="Arial" w:cs="Arial"/>
          <w:sz w:val="24"/>
          <w:szCs w:val="24"/>
        </w:rPr>
        <w:t>Systems will be implemented to manage any risks including arrangement for maintenance, cleaning etc.</w:t>
      </w:r>
    </w:p>
    <w:p w14:paraId="40FE1C1B" w14:textId="77777777" w:rsidR="00C37EB1" w:rsidRPr="00C37EB1" w:rsidRDefault="00C37EB1" w:rsidP="00C37EB1">
      <w:pPr>
        <w:pStyle w:val="ListParagraph"/>
        <w:rPr>
          <w:rFonts w:ascii="Arial" w:hAnsi="Arial" w:cs="Arial"/>
          <w:sz w:val="24"/>
          <w:szCs w:val="24"/>
        </w:rPr>
      </w:pPr>
    </w:p>
    <w:p w14:paraId="6F891517" w14:textId="77777777" w:rsidR="00C37EB1" w:rsidRDefault="00C37EB1" w:rsidP="00C37EB1">
      <w:pPr>
        <w:pStyle w:val="ListParagraph"/>
        <w:ind w:left="855"/>
        <w:rPr>
          <w:rFonts w:ascii="Arial" w:hAnsi="Arial" w:cs="Arial"/>
          <w:sz w:val="24"/>
          <w:szCs w:val="24"/>
        </w:rPr>
      </w:pPr>
      <w:r w:rsidRPr="00C37EB1">
        <w:rPr>
          <w:rFonts w:ascii="Arial" w:hAnsi="Arial" w:cs="Arial"/>
          <w:sz w:val="24"/>
          <w:szCs w:val="24"/>
        </w:rPr>
        <w:t>In determining risk should be sought from manufacturers, suppliers, competent SBUHB staff etc. Responsibility rests with the manager of the equipment, building, ward or department etc. involved and is determined by the scope of use of the equipment etc.</w:t>
      </w:r>
    </w:p>
    <w:p w14:paraId="78FB1906" w14:textId="77777777" w:rsidR="00C37EB1" w:rsidRPr="00C37EB1" w:rsidRDefault="00C37EB1" w:rsidP="00C37EB1">
      <w:pPr>
        <w:pStyle w:val="ListParagraph"/>
        <w:ind w:left="855"/>
        <w:rPr>
          <w:rFonts w:ascii="Arial" w:hAnsi="Arial" w:cs="Arial"/>
          <w:sz w:val="24"/>
          <w:szCs w:val="24"/>
        </w:rPr>
      </w:pPr>
    </w:p>
    <w:p w14:paraId="53FBFD2E"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Occupational Health Service</w:t>
      </w:r>
    </w:p>
    <w:p w14:paraId="052CAD40" w14:textId="77777777" w:rsidR="001E0015" w:rsidRDefault="001E0015" w:rsidP="00C37EB1">
      <w:pPr>
        <w:pStyle w:val="ListParagraph"/>
        <w:rPr>
          <w:rFonts w:ascii="Arial" w:hAnsi="Arial" w:cs="Arial"/>
          <w:sz w:val="24"/>
          <w:szCs w:val="24"/>
        </w:rPr>
      </w:pPr>
    </w:p>
    <w:p w14:paraId="1DFF1411" w14:textId="77777777" w:rsidR="00C37EB1" w:rsidRPr="00C37EB1" w:rsidRDefault="00C37EB1" w:rsidP="00C37EB1">
      <w:pPr>
        <w:pStyle w:val="ListParagraph"/>
        <w:rPr>
          <w:rFonts w:ascii="Arial" w:hAnsi="Arial" w:cs="Arial"/>
          <w:sz w:val="24"/>
          <w:szCs w:val="24"/>
        </w:rPr>
      </w:pPr>
      <w:r w:rsidRPr="00C37EB1">
        <w:rPr>
          <w:rFonts w:ascii="Arial" w:hAnsi="Arial" w:cs="Arial"/>
          <w:sz w:val="24"/>
          <w:szCs w:val="24"/>
        </w:rPr>
        <w:t>The Occupational Health Service provides specialist services and advice to assist the Health Board in the management of health and safety risks. These include pre-employment assessment, health surveillance, elements of post incident management and assessment and treatment of staff with ongoing health problems.</w:t>
      </w:r>
    </w:p>
    <w:p w14:paraId="5DB1A345" w14:textId="77777777" w:rsidR="00C37EB1" w:rsidRPr="00C37EB1" w:rsidRDefault="00C37EB1" w:rsidP="00C37EB1">
      <w:pPr>
        <w:pStyle w:val="ListParagraph"/>
        <w:rPr>
          <w:rFonts w:ascii="Arial" w:hAnsi="Arial" w:cs="Arial"/>
          <w:sz w:val="24"/>
          <w:szCs w:val="24"/>
        </w:rPr>
      </w:pPr>
    </w:p>
    <w:p w14:paraId="02D178C5" w14:textId="77777777" w:rsidR="00C37EB1" w:rsidRDefault="00C37EB1" w:rsidP="00C37EB1">
      <w:pPr>
        <w:pStyle w:val="ListParagraph"/>
        <w:rPr>
          <w:rFonts w:ascii="Arial" w:hAnsi="Arial" w:cs="Arial"/>
          <w:sz w:val="24"/>
          <w:szCs w:val="24"/>
        </w:rPr>
      </w:pPr>
      <w:r w:rsidRPr="00C37EB1">
        <w:rPr>
          <w:rFonts w:ascii="Arial" w:hAnsi="Arial" w:cs="Arial"/>
          <w:sz w:val="24"/>
          <w:szCs w:val="24"/>
        </w:rPr>
        <w:t>Risk assessments will be used to determine the requirements for Health Surveillance that may be provided by the Occupational Health Service or externally as required.</w:t>
      </w:r>
    </w:p>
    <w:p w14:paraId="3912C3DB" w14:textId="77777777" w:rsidR="001E0015" w:rsidRDefault="001E0015" w:rsidP="00C37EB1">
      <w:pPr>
        <w:pStyle w:val="ListParagraph"/>
        <w:rPr>
          <w:rFonts w:ascii="Arial" w:hAnsi="Arial" w:cs="Arial"/>
          <w:sz w:val="24"/>
          <w:szCs w:val="24"/>
        </w:rPr>
      </w:pPr>
    </w:p>
    <w:p w14:paraId="1FF07B6F"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Incident and Hazard Reporting</w:t>
      </w:r>
    </w:p>
    <w:p w14:paraId="67BC17C1" w14:textId="77777777" w:rsidR="001E0015" w:rsidRDefault="001E0015" w:rsidP="001E0015">
      <w:pPr>
        <w:pStyle w:val="ListParagraph"/>
        <w:rPr>
          <w:rFonts w:ascii="Arial" w:hAnsi="Arial" w:cs="Arial"/>
          <w:sz w:val="24"/>
          <w:szCs w:val="24"/>
        </w:rPr>
      </w:pPr>
    </w:p>
    <w:p w14:paraId="35E83D6D" w14:textId="77777777" w:rsidR="001E0015" w:rsidRDefault="001E0015" w:rsidP="001E0015">
      <w:pPr>
        <w:pStyle w:val="ListParagraph"/>
        <w:rPr>
          <w:rFonts w:ascii="Arial" w:hAnsi="Arial" w:cs="Arial"/>
          <w:sz w:val="24"/>
          <w:szCs w:val="24"/>
        </w:rPr>
      </w:pPr>
      <w:r w:rsidRPr="001E0015">
        <w:rPr>
          <w:rFonts w:ascii="Arial" w:hAnsi="Arial" w:cs="Arial"/>
          <w:sz w:val="24"/>
          <w:szCs w:val="24"/>
        </w:rPr>
        <w:t>The Health Board has a comprehensive system for reporting of incidents and this is recorded in a separate policy and associated procedures.</w:t>
      </w:r>
    </w:p>
    <w:p w14:paraId="2989512C" w14:textId="77777777" w:rsidR="001E0015" w:rsidRDefault="001E0015" w:rsidP="001E0015">
      <w:pPr>
        <w:pStyle w:val="ListParagraph"/>
        <w:rPr>
          <w:rFonts w:ascii="Arial" w:hAnsi="Arial" w:cs="Arial"/>
          <w:sz w:val="24"/>
          <w:szCs w:val="24"/>
        </w:rPr>
      </w:pPr>
    </w:p>
    <w:p w14:paraId="13FBBEE8"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Health and Safety Improvement Plan</w:t>
      </w:r>
    </w:p>
    <w:p w14:paraId="3BD78D6B" w14:textId="77777777" w:rsidR="001E0015" w:rsidRDefault="001E0015" w:rsidP="001E0015">
      <w:pPr>
        <w:pStyle w:val="ListParagraph"/>
        <w:rPr>
          <w:rFonts w:ascii="Arial" w:hAnsi="Arial" w:cs="Arial"/>
          <w:sz w:val="24"/>
          <w:szCs w:val="24"/>
        </w:rPr>
      </w:pPr>
    </w:p>
    <w:p w14:paraId="5759121E" w14:textId="77777777" w:rsidR="001E0015" w:rsidRPr="001E0015" w:rsidRDefault="001E0015" w:rsidP="001E0015">
      <w:pPr>
        <w:pStyle w:val="ListParagraph"/>
        <w:rPr>
          <w:rFonts w:ascii="Arial" w:hAnsi="Arial" w:cs="Arial"/>
          <w:sz w:val="24"/>
          <w:szCs w:val="24"/>
        </w:rPr>
      </w:pPr>
      <w:r w:rsidRPr="001E0015">
        <w:rPr>
          <w:rFonts w:ascii="Arial" w:hAnsi="Arial" w:cs="Arial"/>
          <w:sz w:val="24"/>
          <w:szCs w:val="24"/>
        </w:rPr>
        <w:t xml:space="preserve">The Health Board will annually develop and review a Health and Safety Improvement Plan. This will consider actions developed from risk assessments, lessons learnt, organisational change etc. that require effective planning and monitoring. This will form part of the work of the Health and Safety </w:t>
      </w:r>
      <w:r w:rsidRPr="001E0015">
        <w:rPr>
          <w:rFonts w:ascii="Arial" w:hAnsi="Arial" w:cs="Arial"/>
          <w:sz w:val="24"/>
          <w:szCs w:val="24"/>
          <w:highlight w:val="yellow"/>
        </w:rPr>
        <w:t>Operational Group and will report to the Quality &amp; Safety Committee.</w:t>
      </w:r>
    </w:p>
    <w:p w14:paraId="0F18F759" w14:textId="77777777" w:rsidR="001E0015" w:rsidRPr="001E0015" w:rsidRDefault="001E0015" w:rsidP="001E0015">
      <w:pPr>
        <w:pStyle w:val="ListParagraph"/>
        <w:rPr>
          <w:rFonts w:ascii="Arial" w:hAnsi="Arial" w:cs="Arial"/>
          <w:sz w:val="24"/>
          <w:szCs w:val="24"/>
        </w:rPr>
      </w:pPr>
    </w:p>
    <w:p w14:paraId="4BD5BAC4" w14:textId="77777777" w:rsidR="001E0015" w:rsidRDefault="001E0015" w:rsidP="001E0015">
      <w:pPr>
        <w:pStyle w:val="ListParagraph"/>
        <w:rPr>
          <w:rFonts w:ascii="Arial" w:hAnsi="Arial" w:cs="Arial"/>
          <w:sz w:val="24"/>
          <w:szCs w:val="24"/>
        </w:rPr>
      </w:pPr>
      <w:r w:rsidRPr="001E0015">
        <w:rPr>
          <w:rFonts w:ascii="Arial" w:hAnsi="Arial" w:cs="Arial"/>
          <w:sz w:val="24"/>
          <w:szCs w:val="24"/>
        </w:rPr>
        <w:t>Management Units will be required to interpret the plan, apply to areas under their control and monitor performance against that plan. They may also develop, based upon their risk profile etc., local Health and Safety Improvement Plans.</w:t>
      </w:r>
    </w:p>
    <w:p w14:paraId="616ADC33" w14:textId="77777777" w:rsidR="001E0015" w:rsidRDefault="001E0015" w:rsidP="001E0015">
      <w:pPr>
        <w:pStyle w:val="ListParagraph"/>
        <w:rPr>
          <w:rFonts w:ascii="Arial" w:hAnsi="Arial" w:cs="Arial"/>
          <w:sz w:val="24"/>
          <w:szCs w:val="24"/>
        </w:rPr>
      </w:pPr>
    </w:p>
    <w:p w14:paraId="5B8E790D"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Performance Monitoring</w:t>
      </w:r>
    </w:p>
    <w:p w14:paraId="03C6D07A" w14:textId="77777777" w:rsidR="00D46DBB" w:rsidRDefault="00D46DBB" w:rsidP="001E0015">
      <w:pPr>
        <w:pStyle w:val="ListParagraph"/>
        <w:rPr>
          <w:rFonts w:ascii="Arial" w:hAnsi="Arial" w:cs="Arial"/>
          <w:sz w:val="24"/>
          <w:szCs w:val="24"/>
        </w:rPr>
      </w:pPr>
    </w:p>
    <w:p w14:paraId="7D38893F" w14:textId="77777777" w:rsidR="001E0015" w:rsidRPr="001E0015" w:rsidRDefault="001E0015" w:rsidP="001E0015">
      <w:pPr>
        <w:pStyle w:val="ListParagraph"/>
        <w:rPr>
          <w:rFonts w:ascii="Arial" w:hAnsi="Arial" w:cs="Arial"/>
          <w:sz w:val="24"/>
          <w:szCs w:val="24"/>
        </w:rPr>
      </w:pPr>
      <w:r w:rsidRPr="001E0015">
        <w:rPr>
          <w:rFonts w:ascii="Arial" w:hAnsi="Arial" w:cs="Arial"/>
          <w:sz w:val="24"/>
          <w:szCs w:val="24"/>
        </w:rPr>
        <w:t>Performance monitoring for health and safety will include both internal and external systems.</w:t>
      </w:r>
    </w:p>
    <w:p w14:paraId="7CF6272D" w14:textId="77777777" w:rsidR="001E0015" w:rsidRPr="001E0015" w:rsidRDefault="001E0015" w:rsidP="001E0015">
      <w:pPr>
        <w:pStyle w:val="ListParagraph"/>
        <w:rPr>
          <w:rFonts w:ascii="Arial" w:hAnsi="Arial" w:cs="Arial"/>
          <w:sz w:val="24"/>
          <w:szCs w:val="24"/>
        </w:rPr>
      </w:pPr>
    </w:p>
    <w:p w14:paraId="0A49DBC4" w14:textId="77777777" w:rsidR="001E0015" w:rsidRPr="001E0015" w:rsidRDefault="001E0015" w:rsidP="001E0015">
      <w:pPr>
        <w:pStyle w:val="ListParagraph"/>
        <w:rPr>
          <w:rFonts w:ascii="Arial" w:hAnsi="Arial" w:cs="Arial"/>
          <w:sz w:val="24"/>
          <w:szCs w:val="24"/>
        </w:rPr>
      </w:pPr>
      <w:r w:rsidRPr="001E0015">
        <w:rPr>
          <w:rFonts w:ascii="Arial" w:hAnsi="Arial" w:cs="Arial"/>
          <w:sz w:val="24"/>
          <w:szCs w:val="24"/>
        </w:rPr>
        <w:t>Reports will be made to SBUHB Health and Safety Committee; Management Units etc. charged to review Health and Safety arrangements and performance in their areas of control or review.</w:t>
      </w:r>
    </w:p>
    <w:p w14:paraId="4E80AFC4" w14:textId="77777777" w:rsidR="001E0015" w:rsidRPr="001E0015" w:rsidRDefault="001E0015" w:rsidP="001E0015">
      <w:pPr>
        <w:pStyle w:val="ListParagraph"/>
        <w:rPr>
          <w:rFonts w:ascii="Arial" w:hAnsi="Arial" w:cs="Arial"/>
          <w:sz w:val="24"/>
          <w:szCs w:val="24"/>
        </w:rPr>
      </w:pPr>
    </w:p>
    <w:p w14:paraId="39E3C992" w14:textId="77777777" w:rsidR="001E0015" w:rsidRPr="001E0015" w:rsidRDefault="001E0015" w:rsidP="001E0015">
      <w:pPr>
        <w:pStyle w:val="ListParagraph"/>
        <w:rPr>
          <w:rFonts w:ascii="Arial" w:hAnsi="Arial" w:cs="Arial"/>
          <w:sz w:val="24"/>
          <w:szCs w:val="24"/>
        </w:rPr>
      </w:pPr>
      <w:r w:rsidRPr="001E0015">
        <w:rPr>
          <w:rFonts w:ascii="Arial" w:hAnsi="Arial" w:cs="Arial"/>
          <w:sz w:val="24"/>
          <w:szCs w:val="24"/>
        </w:rPr>
        <w:t>Areas of performance monitoring include:</w:t>
      </w:r>
    </w:p>
    <w:p w14:paraId="72B8B7EF" w14:textId="77777777" w:rsidR="001E0015" w:rsidRPr="001E0015" w:rsidRDefault="001E0015" w:rsidP="001E0015">
      <w:pPr>
        <w:pStyle w:val="ListParagraph"/>
        <w:rPr>
          <w:rFonts w:ascii="Arial" w:hAnsi="Arial" w:cs="Arial"/>
          <w:sz w:val="24"/>
          <w:szCs w:val="24"/>
        </w:rPr>
      </w:pPr>
    </w:p>
    <w:p w14:paraId="33753A1F" w14:textId="77777777" w:rsidR="001E0015" w:rsidRDefault="001E0015" w:rsidP="001E0015">
      <w:pPr>
        <w:pStyle w:val="ListParagraph"/>
        <w:numPr>
          <w:ilvl w:val="0"/>
          <w:numId w:val="17"/>
        </w:numPr>
        <w:rPr>
          <w:rFonts w:ascii="Arial" w:hAnsi="Arial" w:cs="Arial"/>
          <w:sz w:val="24"/>
          <w:szCs w:val="24"/>
        </w:rPr>
      </w:pPr>
      <w:r w:rsidRPr="001E0015">
        <w:rPr>
          <w:rFonts w:ascii="Arial" w:hAnsi="Arial" w:cs="Arial"/>
          <w:sz w:val="24"/>
          <w:szCs w:val="24"/>
        </w:rPr>
        <w:t>Progress against Health and Safety plans</w:t>
      </w:r>
    </w:p>
    <w:p w14:paraId="33437920" w14:textId="77777777" w:rsidR="001E0015" w:rsidRDefault="001E0015" w:rsidP="001E0015">
      <w:pPr>
        <w:pStyle w:val="ListParagraph"/>
        <w:numPr>
          <w:ilvl w:val="0"/>
          <w:numId w:val="17"/>
        </w:numPr>
        <w:rPr>
          <w:rFonts w:ascii="Arial" w:hAnsi="Arial" w:cs="Arial"/>
          <w:sz w:val="24"/>
          <w:szCs w:val="24"/>
        </w:rPr>
      </w:pPr>
      <w:r w:rsidRPr="001E0015">
        <w:rPr>
          <w:rFonts w:ascii="Arial" w:hAnsi="Arial" w:cs="Arial"/>
          <w:sz w:val="24"/>
          <w:szCs w:val="24"/>
        </w:rPr>
        <w:t xml:space="preserve">Progress in the control of health and safety risks identified by risk  </w:t>
      </w:r>
    </w:p>
    <w:p w14:paraId="3E8A8D80" w14:textId="77777777" w:rsidR="001E0015" w:rsidRDefault="001E0015" w:rsidP="001E0015">
      <w:pPr>
        <w:pStyle w:val="ListParagraph"/>
        <w:ind w:left="1440"/>
        <w:rPr>
          <w:rFonts w:ascii="Arial" w:hAnsi="Arial" w:cs="Arial"/>
          <w:sz w:val="24"/>
          <w:szCs w:val="24"/>
        </w:rPr>
      </w:pPr>
      <w:r w:rsidRPr="001E0015">
        <w:rPr>
          <w:rFonts w:ascii="Arial" w:hAnsi="Arial" w:cs="Arial"/>
          <w:sz w:val="24"/>
          <w:szCs w:val="24"/>
        </w:rPr>
        <w:t>assessment,</w:t>
      </w:r>
      <w:r>
        <w:rPr>
          <w:rFonts w:ascii="Arial" w:hAnsi="Arial" w:cs="Arial"/>
          <w:sz w:val="24"/>
          <w:szCs w:val="24"/>
        </w:rPr>
        <w:t xml:space="preserve"> </w:t>
      </w:r>
      <w:r w:rsidRPr="001E0015">
        <w:rPr>
          <w:rFonts w:ascii="Arial" w:hAnsi="Arial" w:cs="Arial"/>
          <w:sz w:val="24"/>
          <w:szCs w:val="24"/>
        </w:rPr>
        <w:t>those included on risk profiles etc.</w:t>
      </w:r>
    </w:p>
    <w:p w14:paraId="64634F46" w14:textId="77777777" w:rsidR="001E0015" w:rsidRDefault="001E0015" w:rsidP="001E0015">
      <w:pPr>
        <w:pStyle w:val="ListParagraph"/>
        <w:numPr>
          <w:ilvl w:val="0"/>
          <w:numId w:val="17"/>
        </w:numPr>
        <w:rPr>
          <w:rFonts w:ascii="Arial" w:hAnsi="Arial" w:cs="Arial"/>
          <w:sz w:val="24"/>
          <w:szCs w:val="24"/>
        </w:rPr>
      </w:pPr>
      <w:r w:rsidRPr="001E0015">
        <w:rPr>
          <w:rFonts w:ascii="Arial" w:hAnsi="Arial" w:cs="Arial"/>
          <w:sz w:val="24"/>
          <w:szCs w:val="24"/>
        </w:rPr>
        <w:t>Key performance indicators for relevant parts of the organization</w:t>
      </w:r>
    </w:p>
    <w:p w14:paraId="50E52039" w14:textId="77777777" w:rsidR="001E0015" w:rsidRDefault="001E0015" w:rsidP="001E0015">
      <w:pPr>
        <w:pStyle w:val="ListParagraph"/>
        <w:numPr>
          <w:ilvl w:val="0"/>
          <w:numId w:val="17"/>
        </w:numPr>
        <w:rPr>
          <w:rFonts w:ascii="Arial" w:hAnsi="Arial" w:cs="Arial"/>
          <w:sz w:val="24"/>
          <w:szCs w:val="24"/>
        </w:rPr>
      </w:pPr>
      <w:r w:rsidRPr="001E0015">
        <w:rPr>
          <w:rFonts w:ascii="Arial" w:hAnsi="Arial" w:cs="Arial"/>
          <w:sz w:val="24"/>
          <w:szCs w:val="24"/>
        </w:rPr>
        <w:t>Corporate audit programme</w:t>
      </w:r>
    </w:p>
    <w:p w14:paraId="011204DA" w14:textId="77777777" w:rsidR="001E0015" w:rsidRDefault="001E0015" w:rsidP="001E0015">
      <w:pPr>
        <w:pStyle w:val="ListParagraph"/>
        <w:numPr>
          <w:ilvl w:val="0"/>
          <w:numId w:val="17"/>
        </w:numPr>
        <w:rPr>
          <w:rFonts w:ascii="Arial" w:hAnsi="Arial" w:cs="Arial"/>
          <w:sz w:val="24"/>
          <w:szCs w:val="24"/>
        </w:rPr>
      </w:pPr>
      <w:r w:rsidRPr="001E0015">
        <w:rPr>
          <w:rFonts w:ascii="Arial" w:hAnsi="Arial" w:cs="Arial"/>
          <w:sz w:val="24"/>
          <w:szCs w:val="24"/>
        </w:rPr>
        <w:t>Ward or departmental audits</w:t>
      </w:r>
    </w:p>
    <w:p w14:paraId="2B50C004" w14:textId="77777777" w:rsidR="001E0015" w:rsidRDefault="001E0015" w:rsidP="001E0015">
      <w:pPr>
        <w:pStyle w:val="ListParagraph"/>
        <w:numPr>
          <w:ilvl w:val="0"/>
          <w:numId w:val="17"/>
        </w:numPr>
        <w:rPr>
          <w:rFonts w:ascii="Arial" w:hAnsi="Arial" w:cs="Arial"/>
          <w:sz w:val="24"/>
          <w:szCs w:val="24"/>
        </w:rPr>
      </w:pPr>
      <w:r w:rsidRPr="001E0015">
        <w:rPr>
          <w:rFonts w:ascii="Arial" w:hAnsi="Arial" w:cs="Arial"/>
          <w:sz w:val="24"/>
          <w:szCs w:val="24"/>
        </w:rPr>
        <w:t>Competencies of staff</w:t>
      </w:r>
    </w:p>
    <w:p w14:paraId="53E3225C" w14:textId="77777777" w:rsidR="001E0015" w:rsidRDefault="001E0015" w:rsidP="001E0015">
      <w:pPr>
        <w:pStyle w:val="ListParagraph"/>
        <w:numPr>
          <w:ilvl w:val="0"/>
          <w:numId w:val="17"/>
        </w:numPr>
        <w:rPr>
          <w:rFonts w:ascii="Arial" w:hAnsi="Arial" w:cs="Arial"/>
          <w:sz w:val="24"/>
          <w:szCs w:val="24"/>
        </w:rPr>
      </w:pPr>
      <w:r w:rsidRPr="001E0015">
        <w:rPr>
          <w:rFonts w:ascii="Arial" w:hAnsi="Arial" w:cs="Arial"/>
          <w:sz w:val="24"/>
          <w:szCs w:val="24"/>
        </w:rPr>
        <w:t>Incident statistics, lessons learnt, claims etc.</w:t>
      </w:r>
    </w:p>
    <w:p w14:paraId="4BA9FEA6" w14:textId="77777777" w:rsidR="001E0015" w:rsidRDefault="001E0015" w:rsidP="001E0015">
      <w:pPr>
        <w:pStyle w:val="ListParagraph"/>
        <w:numPr>
          <w:ilvl w:val="0"/>
          <w:numId w:val="17"/>
        </w:numPr>
        <w:rPr>
          <w:rFonts w:ascii="Arial" w:hAnsi="Arial" w:cs="Arial"/>
          <w:sz w:val="24"/>
          <w:szCs w:val="24"/>
        </w:rPr>
      </w:pPr>
      <w:r w:rsidRPr="001E0015">
        <w:rPr>
          <w:rFonts w:ascii="Arial" w:hAnsi="Arial" w:cs="Arial"/>
          <w:sz w:val="24"/>
          <w:szCs w:val="24"/>
        </w:rPr>
        <w:t>Compliance with Welsh Government Standards</w:t>
      </w:r>
    </w:p>
    <w:p w14:paraId="539AF295" w14:textId="77777777" w:rsidR="001E0015" w:rsidRPr="001E0015" w:rsidRDefault="001E0015" w:rsidP="001E0015">
      <w:pPr>
        <w:pStyle w:val="ListParagraph"/>
        <w:numPr>
          <w:ilvl w:val="0"/>
          <w:numId w:val="17"/>
        </w:numPr>
        <w:rPr>
          <w:rFonts w:ascii="Arial" w:hAnsi="Arial" w:cs="Arial"/>
          <w:sz w:val="24"/>
          <w:szCs w:val="24"/>
        </w:rPr>
      </w:pPr>
      <w:r w:rsidRPr="001E0015">
        <w:rPr>
          <w:rFonts w:ascii="Arial" w:hAnsi="Arial" w:cs="Arial"/>
          <w:sz w:val="24"/>
          <w:szCs w:val="24"/>
        </w:rPr>
        <w:t>Reports from external bodies e.g. HSE</w:t>
      </w:r>
    </w:p>
    <w:p w14:paraId="7A591485" w14:textId="77777777" w:rsidR="001E0015" w:rsidRPr="001E0015" w:rsidRDefault="001E0015" w:rsidP="001E0015">
      <w:pPr>
        <w:pStyle w:val="ListParagraph"/>
        <w:rPr>
          <w:rFonts w:ascii="Arial" w:hAnsi="Arial" w:cs="Arial"/>
          <w:sz w:val="24"/>
          <w:szCs w:val="24"/>
        </w:rPr>
      </w:pPr>
    </w:p>
    <w:p w14:paraId="46751CB7" w14:textId="77777777" w:rsidR="001E0015" w:rsidRDefault="001E0015" w:rsidP="001E0015">
      <w:pPr>
        <w:pStyle w:val="ListParagraph"/>
        <w:rPr>
          <w:rFonts w:ascii="Arial" w:hAnsi="Arial" w:cs="Arial"/>
          <w:sz w:val="24"/>
          <w:szCs w:val="24"/>
        </w:rPr>
      </w:pPr>
      <w:r w:rsidRPr="001E0015">
        <w:rPr>
          <w:rFonts w:ascii="Arial" w:hAnsi="Arial" w:cs="Arial"/>
          <w:sz w:val="24"/>
          <w:szCs w:val="24"/>
        </w:rPr>
        <w:t>Key performance indicators (KPIs) will be developed to give focus on health and safety relevant to various levels of risk and management responsibility.</w:t>
      </w:r>
    </w:p>
    <w:p w14:paraId="15DB6FA0" w14:textId="77777777" w:rsidR="001E0015" w:rsidRDefault="001E0015" w:rsidP="001E0015">
      <w:pPr>
        <w:pStyle w:val="ListParagraph"/>
        <w:rPr>
          <w:rFonts w:ascii="Arial" w:hAnsi="Arial" w:cs="Arial"/>
          <w:sz w:val="24"/>
          <w:szCs w:val="24"/>
        </w:rPr>
      </w:pPr>
    </w:p>
    <w:p w14:paraId="1E560A1E"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Publicity of the Policy</w:t>
      </w:r>
    </w:p>
    <w:p w14:paraId="65CEF531" w14:textId="77777777" w:rsidR="001E0015" w:rsidRDefault="001E0015" w:rsidP="001E0015">
      <w:pPr>
        <w:pStyle w:val="ListParagraph"/>
        <w:rPr>
          <w:rFonts w:ascii="Arial" w:hAnsi="Arial" w:cs="Arial"/>
          <w:sz w:val="24"/>
          <w:szCs w:val="24"/>
        </w:rPr>
      </w:pPr>
    </w:p>
    <w:p w14:paraId="4FA13FE7" w14:textId="77777777" w:rsidR="001E0015" w:rsidRDefault="001E0015" w:rsidP="001E0015">
      <w:pPr>
        <w:pStyle w:val="ListParagraph"/>
        <w:rPr>
          <w:rFonts w:ascii="Arial" w:hAnsi="Arial" w:cs="Arial"/>
          <w:sz w:val="24"/>
          <w:szCs w:val="24"/>
        </w:rPr>
      </w:pPr>
      <w:r w:rsidRPr="001E0015">
        <w:rPr>
          <w:rFonts w:ascii="Arial" w:hAnsi="Arial" w:cs="Arial"/>
          <w:sz w:val="24"/>
          <w:szCs w:val="24"/>
        </w:rPr>
        <w:t>This policy will be made available for staff and others to consult in the Health Board document management system incorporated into its intranet. Where required and on request other formats will be made available.</w:t>
      </w:r>
    </w:p>
    <w:p w14:paraId="781D585B" w14:textId="77777777" w:rsidR="001E0015" w:rsidRDefault="001E0015" w:rsidP="001E0015">
      <w:pPr>
        <w:pStyle w:val="ListParagraph"/>
        <w:rPr>
          <w:rFonts w:ascii="Arial" w:hAnsi="Arial" w:cs="Arial"/>
          <w:sz w:val="24"/>
          <w:szCs w:val="24"/>
        </w:rPr>
      </w:pPr>
    </w:p>
    <w:p w14:paraId="18D39A4A" w14:textId="77777777" w:rsidR="001E0015" w:rsidRDefault="001E0015" w:rsidP="001E0015">
      <w:pPr>
        <w:pStyle w:val="ListParagraph"/>
        <w:rPr>
          <w:rFonts w:ascii="Arial" w:hAnsi="Arial" w:cs="Arial"/>
          <w:sz w:val="24"/>
          <w:szCs w:val="24"/>
        </w:rPr>
      </w:pPr>
    </w:p>
    <w:p w14:paraId="08D2CCD9" w14:textId="77777777" w:rsidR="001E0015" w:rsidRDefault="001E0015" w:rsidP="001E0015">
      <w:pPr>
        <w:pStyle w:val="ListParagraph"/>
        <w:rPr>
          <w:rFonts w:ascii="Arial" w:hAnsi="Arial" w:cs="Arial"/>
          <w:sz w:val="24"/>
          <w:szCs w:val="24"/>
        </w:rPr>
      </w:pPr>
    </w:p>
    <w:p w14:paraId="1A094AA5" w14:textId="77777777" w:rsidR="001E0015" w:rsidRDefault="001E0015" w:rsidP="001E0015">
      <w:pPr>
        <w:pStyle w:val="ListParagraph"/>
        <w:rPr>
          <w:rFonts w:ascii="Arial" w:hAnsi="Arial" w:cs="Arial"/>
          <w:sz w:val="24"/>
          <w:szCs w:val="24"/>
        </w:rPr>
      </w:pPr>
    </w:p>
    <w:p w14:paraId="71815D0D" w14:textId="77777777" w:rsidR="0081260F" w:rsidRPr="00D46DBB" w:rsidRDefault="0081260F" w:rsidP="0081260F">
      <w:pPr>
        <w:pStyle w:val="ListParagraph"/>
        <w:numPr>
          <w:ilvl w:val="1"/>
          <w:numId w:val="3"/>
        </w:numPr>
        <w:rPr>
          <w:rFonts w:ascii="Arial" w:hAnsi="Arial" w:cs="Arial"/>
          <w:b/>
          <w:sz w:val="24"/>
          <w:szCs w:val="24"/>
        </w:rPr>
      </w:pPr>
      <w:r w:rsidRPr="00D46DBB">
        <w:rPr>
          <w:rFonts w:ascii="Arial" w:hAnsi="Arial" w:cs="Arial"/>
          <w:b/>
          <w:sz w:val="24"/>
          <w:szCs w:val="24"/>
        </w:rPr>
        <w:t>Policy Review etc.</w:t>
      </w:r>
    </w:p>
    <w:p w14:paraId="0ADBB602" w14:textId="77777777" w:rsidR="001E0015" w:rsidRDefault="001E0015" w:rsidP="001E0015">
      <w:pPr>
        <w:pStyle w:val="ListParagraph"/>
        <w:rPr>
          <w:rFonts w:ascii="Arial" w:hAnsi="Arial" w:cs="Arial"/>
          <w:sz w:val="24"/>
          <w:szCs w:val="24"/>
        </w:rPr>
      </w:pPr>
    </w:p>
    <w:p w14:paraId="29E22EFD" w14:textId="77777777" w:rsidR="001E0015" w:rsidRPr="001E0015" w:rsidRDefault="001E0015" w:rsidP="001E0015">
      <w:pPr>
        <w:pStyle w:val="ListParagraph"/>
        <w:rPr>
          <w:rFonts w:ascii="Arial" w:hAnsi="Arial" w:cs="Arial"/>
          <w:sz w:val="24"/>
          <w:szCs w:val="24"/>
        </w:rPr>
      </w:pPr>
      <w:r w:rsidRPr="001E0015">
        <w:rPr>
          <w:rFonts w:ascii="Arial" w:hAnsi="Arial" w:cs="Arial"/>
          <w:sz w:val="24"/>
          <w:szCs w:val="24"/>
        </w:rPr>
        <w:t>This policy will be reviewed often as is necessary to ensure continued compliance with health and safety legislation, changed or emerging health and safety risk or other relevant reasons.</w:t>
      </w:r>
    </w:p>
    <w:p w14:paraId="65316597" w14:textId="77777777" w:rsidR="001E0015" w:rsidRPr="001E0015" w:rsidRDefault="001E0015" w:rsidP="001E0015">
      <w:pPr>
        <w:pStyle w:val="ListParagraph"/>
        <w:rPr>
          <w:rFonts w:ascii="Arial" w:hAnsi="Arial" w:cs="Arial"/>
          <w:sz w:val="24"/>
          <w:szCs w:val="24"/>
        </w:rPr>
      </w:pPr>
    </w:p>
    <w:p w14:paraId="33134F36" w14:textId="77777777" w:rsidR="001E0015" w:rsidRPr="0081260F" w:rsidRDefault="001E0015" w:rsidP="001E0015">
      <w:pPr>
        <w:pStyle w:val="ListParagraph"/>
        <w:rPr>
          <w:rFonts w:ascii="Arial" w:hAnsi="Arial" w:cs="Arial"/>
          <w:sz w:val="24"/>
          <w:szCs w:val="24"/>
        </w:rPr>
      </w:pPr>
      <w:r w:rsidRPr="001E0015">
        <w:rPr>
          <w:rFonts w:ascii="Arial" w:hAnsi="Arial" w:cs="Arial"/>
          <w:sz w:val="24"/>
          <w:szCs w:val="24"/>
        </w:rPr>
        <w:t xml:space="preserve">It will be reviewed by the Health and Safety </w:t>
      </w:r>
      <w:r w:rsidRPr="001E0015">
        <w:rPr>
          <w:rFonts w:ascii="Arial" w:hAnsi="Arial" w:cs="Arial"/>
          <w:sz w:val="24"/>
          <w:szCs w:val="24"/>
          <w:highlight w:val="yellow"/>
        </w:rPr>
        <w:t>Operational Group and Quality &amp; Safety</w:t>
      </w:r>
      <w:r w:rsidRPr="001E0015">
        <w:rPr>
          <w:rFonts w:ascii="Arial" w:hAnsi="Arial" w:cs="Arial"/>
          <w:sz w:val="24"/>
          <w:szCs w:val="24"/>
        </w:rPr>
        <w:t xml:space="preserve"> Committee on behalf of the Health Board. The Health Board must approve any significant amendments.</w:t>
      </w:r>
    </w:p>
    <w:p w14:paraId="06D2A00A" w14:textId="77777777" w:rsidR="001E0015" w:rsidRDefault="001E0015" w:rsidP="0081260F">
      <w:pPr>
        <w:ind w:left="360"/>
        <w:rPr>
          <w:rFonts w:ascii="Arial" w:hAnsi="Arial" w:cs="Arial"/>
          <w:sz w:val="24"/>
          <w:szCs w:val="24"/>
        </w:rPr>
      </w:pPr>
    </w:p>
    <w:p w14:paraId="595255CE" w14:textId="77777777" w:rsidR="001E0015" w:rsidRDefault="001E0015" w:rsidP="0081260F">
      <w:pPr>
        <w:ind w:left="360"/>
        <w:rPr>
          <w:rFonts w:ascii="Arial" w:hAnsi="Arial" w:cs="Arial"/>
          <w:sz w:val="24"/>
          <w:szCs w:val="24"/>
        </w:rPr>
      </w:pPr>
    </w:p>
    <w:p w14:paraId="46B2A630" w14:textId="77777777" w:rsidR="001E0015" w:rsidRDefault="001E0015" w:rsidP="0081260F">
      <w:pPr>
        <w:ind w:left="360"/>
        <w:rPr>
          <w:rFonts w:ascii="Arial" w:hAnsi="Arial" w:cs="Arial"/>
          <w:sz w:val="24"/>
          <w:szCs w:val="24"/>
        </w:rPr>
      </w:pPr>
    </w:p>
    <w:p w14:paraId="4E9E5DEC" w14:textId="77777777" w:rsidR="001E0015" w:rsidRDefault="001E0015" w:rsidP="0081260F">
      <w:pPr>
        <w:ind w:left="360"/>
        <w:rPr>
          <w:rFonts w:ascii="Arial" w:hAnsi="Arial" w:cs="Arial"/>
          <w:sz w:val="24"/>
          <w:szCs w:val="24"/>
        </w:rPr>
      </w:pPr>
    </w:p>
    <w:p w14:paraId="2C860273" w14:textId="77777777" w:rsidR="001E0015" w:rsidRDefault="001E0015" w:rsidP="0081260F">
      <w:pPr>
        <w:ind w:left="360"/>
        <w:rPr>
          <w:rFonts w:ascii="Arial" w:hAnsi="Arial" w:cs="Arial"/>
          <w:sz w:val="24"/>
          <w:szCs w:val="24"/>
        </w:rPr>
      </w:pPr>
    </w:p>
    <w:p w14:paraId="2C18B5D8" w14:textId="77777777" w:rsidR="001E0015" w:rsidRDefault="001E0015" w:rsidP="0081260F">
      <w:pPr>
        <w:ind w:left="360"/>
        <w:rPr>
          <w:rFonts w:ascii="Arial" w:hAnsi="Arial" w:cs="Arial"/>
          <w:sz w:val="24"/>
          <w:szCs w:val="24"/>
        </w:rPr>
      </w:pPr>
    </w:p>
    <w:p w14:paraId="4B04DE8F" w14:textId="77777777" w:rsidR="001E0015" w:rsidRDefault="001E0015" w:rsidP="0081260F">
      <w:pPr>
        <w:ind w:left="360"/>
        <w:rPr>
          <w:rFonts w:ascii="Arial" w:hAnsi="Arial" w:cs="Arial"/>
          <w:sz w:val="24"/>
          <w:szCs w:val="24"/>
        </w:rPr>
      </w:pPr>
    </w:p>
    <w:p w14:paraId="14DAEB8B" w14:textId="77777777" w:rsidR="001E0015" w:rsidRDefault="001E0015" w:rsidP="0081260F">
      <w:pPr>
        <w:ind w:left="360"/>
        <w:rPr>
          <w:rFonts w:ascii="Arial" w:hAnsi="Arial" w:cs="Arial"/>
          <w:sz w:val="24"/>
          <w:szCs w:val="24"/>
        </w:rPr>
      </w:pPr>
    </w:p>
    <w:p w14:paraId="2D8AF3F0" w14:textId="77777777" w:rsidR="001E0015" w:rsidRDefault="001E0015" w:rsidP="0081260F">
      <w:pPr>
        <w:ind w:left="360"/>
        <w:rPr>
          <w:rFonts w:ascii="Arial" w:hAnsi="Arial" w:cs="Arial"/>
          <w:sz w:val="24"/>
          <w:szCs w:val="24"/>
        </w:rPr>
      </w:pPr>
    </w:p>
    <w:p w14:paraId="46BCF9C1" w14:textId="77777777" w:rsidR="001E0015" w:rsidRDefault="001E0015" w:rsidP="0081260F">
      <w:pPr>
        <w:ind w:left="360"/>
        <w:rPr>
          <w:rFonts w:ascii="Arial" w:hAnsi="Arial" w:cs="Arial"/>
          <w:sz w:val="24"/>
          <w:szCs w:val="24"/>
        </w:rPr>
      </w:pPr>
    </w:p>
    <w:p w14:paraId="5AC64A76" w14:textId="77777777" w:rsidR="001E0015" w:rsidRDefault="001E0015" w:rsidP="0081260F">
      <w:pPr>
        <w:ind w:left="360"/>
        <w:rPr>
          <w:rFonts w:ascii="Arial" w:hAnsi="Arial" w:cs="Arial"/>
          <w:sz w:val="24"/>
          <w:szCs w:val="24"/>
        </w:rPr>
      </w:pPr>
    </w:p>
    <w:p w14:paraId="0423798C" w14:textId="77777777" w:rsidR="001E0015" w:rsidRDefault="001E0015" w:rsidP="0081260F">
      <w:pPr>
        <w:ind w:left="360"/>
        <w:rPr>
          <w:rFonts w:ascii="Arial" w:hAnsi="Arial" w:cs="Arial"/>
          <w:sz w:val="24"/>
          <w:szCs w:val="24"/>
        </w:rPr>
      </w:pPr>
    </w:p>
    <w:p w14:paraId="5FFA99D1" w14:textId="77777777" w:rsidR="001E0015" w:rsidRDefault="001E0015" w:rsidP="0081260F">
      <w:pPr>
        <w:ind w:left="360"/>
        <w:rPr>
          <w:rFonts w:ascii="Arial" w:hAnsi="Arial" w:cs="Arial"/>
          <w:sz w:val="24"/>
          <w:szCs w:val="24"/>
        </w:rPr>
      </w:pPr>
    </w:p>
    <w:p w14:paraId="2BEBDC57" w14:textId="77777777" w:rsidR="001E0015" w:rsidRDefault="001E0015" w:rsidP="0081260F">
      <w:pPr>
        <w:ind w:left="360"/>
        <w:rPr>
          <w:rFonts w:ascii="Arial" w:hAnsi="Arial" w:cs="Arial"/>
          <w:sz w:val="24"/>
          <w:szCs w:val="24"/>
        </w:rPr>
      </w:pPr>
    </w:p>
    <w:p w14:paraId="1270C149" w14:textId="77777777" w:rsidR="001E0015" w:rsidRDefault="001E0015" w:rsidP="0081260F">
      <w:pPr>
        <w:ind w:left="360"/>
        <w:rPr>
          <w:rFonts w:ascii="Arial" w:hAnsi="Arial" w:cs="Arial"/>
          <w:sz w:val="24"/>
          <w:szCs w:val="24"/>
        </w:rPr>
      </w:pPr>
    </w:p>
    <w:p w14:paraId="0AB3D288" w14:textId="77777777" w:rsidR="001E0015" w:rsidRDefault="001E0015" w:rsidP="0081260F">
      <w:pPr>
        <w:ind w:left="360"/>
        <w:rPr>
          <w:rFonts w:ascii="Arial" w:hAnsi="Arial" w:cs="Arial"/>
          <w:sz w:val="24"/>
          <w:szCs w:val="24"/>
        </w:rPr>
      </w:pPr>
    </w:p>
    <w:p w14:paraId="2FA06A0C" w14:textId="77777777" w:rsidR="001E0015" w:rsidRDefault="001E0015" w:rsidP="0081260F">
      <w:pPr>
        <w:ind w:left="360"/>
        <w:rPr>
          <w:rFonts w:ascii="Arial" w:hAnsi="Arial" w:cs="Arial"/>
          <w:sz w:val="24"/>
          <w:szCs w:val="24"/>
        </w:rPr>
      </w:pPr>
    </w:p>
    <w:p w14:paraId="38112281" w14:textId="77777777" w:rsidR="001E0015" w:rsidRDefault="001E0015" w:rsidP="0081260F">
      <w:pPr>
        <w:ind w:left="360"/>
        <w:rPr>
          <w:rFonts w:ascii="Arial" w:hAnsi="Arial" w:cs="Arial"/>
          <w:sz w:val="24"/>
          <w:szCs w:val="24"/>
        </w:rPr>
      </w:pPr>
    </w:p>
    <w:p w14:paraId="04658808" w14:textId="77777777" w:rsidR="001E0015" w:rsidRDefault="001E0015" w:rsidP="0081260F">
      <w:pPr>
        <w:ind w:left="360"/>
        <w:rPr>
          <w:rFonts w:ascii="Arial" w:hAnsi="Arial" w:cs="Arial"/>
          <w:sz w:val="24"/>
          <w:szCs w:val="24"/>
        </w:rPr>
      </w:pPr>
    </w:p>
    <w:p w14:paraId="4620543A" w14:textId="77777777" w:rsidR="001E0015" w:rsidRDefault="001E0015" w:rsidP="0081260F">
      <w:pPr>
        <w:ind w:left="360"/>
        <w:rPr>
          <w:rFonts w:ascii="Arial" w:hAnsi="Arial" w:cs="Arial"/>
          <w:sz w:val="24"/>
          <w:szCs w:val="24"/>
        </w:rPr>
      </w:pPr>
    </w:p>
    <w:p w14:paraId="614C0D2F" w14:textId="77777777" w:rsidR="001E0015" w:rsidRDefault="001E0015" w:rsidP="0081260F">
      <w:pPr>
        <w:ind w:left="360"/>
        <w:rPr>
          <w:rFonts w:ascii="Arial" w:hAnsi="Arial" w:cs="Arial"/>
          <w:sz w:val="24"/>
          <w:szCs w:val="24"/>
        </w:rPr>
      </w:pPr>
    </w:p>
    <w:p w14:paraId="3DA2B54B" w14:textId="77777777" w:rsidR="001E0015" w:rsidRDefault="001E0015" w:rsidP="0081260F">
      <w:pPr>
        <w:ind w:left="360"/>
        <w:rPr>
          <w:rFonts w:ascii="Arial" w:hAnsi="Arial" w:cs="Arial"/>
          <w:sz w:val="24"/>
          <w:szCs w:val="24"/>
        </w:rPr>
      </w:pPr>
    </w:p>
    <w:p w14:paraId="2611C355" w14:textId="77777777" w:rsidR="001E0015" w:rsidRDefault="001E0015" w:rsidP="0081260F">
      <w:pPr>
        <w:ind w:left="360"/>
        <w:rPr>
          <w:rFonts w:ascii="Arial" w:hAnsi="Arial" w:cs="Arial"/>
          <w:sz w:val="24"/>
          <w:szCs w:val="24"/>
        </w:rPr>
      </w:pPr>
    </w:p>
    <w:p w14:paraId="127F597E" w14:textId="77777777" w:rsidR="001E0015" w:rsidRDefault="001E0015" w:rsidP="0081260F">
      <w:pPr>
        <w:ind w:left="360"/>
        <w:rPr>
          <w:rFonts w:ascii="Arial" w:hAnsi="Arial" w:cs="Arial"/>
          <w:sz w:val="24"/>
          <w:szCs w:val="24"/>
        </w:rPr>
      </w:pPr>
    </w:p>
    <w:p w14:paraId="3A98E06F" w14:textId="77777777" w:rsidR="0042483E" w:rsidRPr="00D46DBB" w:rsidRDefault="0081260F" w:rsidP="0081260F">
      <w:pPr>
        <w:ind w:left="360"/>
        <w:rPr>
          <w:rFonts w:ascii="Arial" w:hAnsi="Arial" w:cs="Arial"/>
          <w:b/>
          <w:sz w:val="24"/>
          <w:szCs w:val="24"/>
        </w:rPr>
      </w:pPr>
      <w:r w:rsidRPr="00D46DBB">
        <w:rPr>
          <w:rFonts w:ascii="Arial" w:hAnsi="Arial" w:cs="Arial"/>
          <w:b/>
          <w:sz w:val="24"/>
          <w:szCs w:val="24"/>
        </w:rPr>
        <w:t>Appendix A</w:t>
      </w:r>
    </w:p>
    <w:p w14:paraId="15E6DBDE" w14:textId="77777777" w:rsidR="001E0015" w:rsidRDefault="001E0015" w:rsidP="001E0015">
      <w:pPr>
        <w:pStyle w:val="Heading2"/>
        <w:spacing w:before="64"/>
        <w:ind w:left="0" w:right="401" w:firstLine="0"/>
      </w:pPr>
    </w:p>
    <w:p w14:paraId="548D8972" w14:textId="77777777" w:rsidR="001E0015" w:rsidRDefault="001E0015" w:rsidP="001E0015">
      <w:pPr>
        <w:pStyle w:val="BodyText"/>
        <w:rPr>
          <w:b/>
          <w:sz w:val="21"/>
        </w:rPr>
      </w:pPr>
      <w:r>
        <w:rPr>
          <w:noProof/>
          <w:lang w:val="en-GB" w:eastAsia="en-GB"/>
        </w:rPr>
        <mc:AlternateContent>
          <mc:Choice Requires="wps">
            <w:drawing>
              <wp:anchor distT="0" distB="0" distL="0" distR="0" simplePos="0" relativeHeight="251659264" behindDoc="1" locked="0" layoutInCell="1" allowOverlap="1" wp14:anchorId="0EFAD460" wp14:editId="47B2163B">
                <wp:simplePos x="0" y="0"/>
                <wp:positionH relativeFrom="page">
                  <wp:posOffset>1153795</wp:posOffset>
                </wp:positionH>
                <wp:positionV relativeFrom="paragraph">
                  <wp:posOffset>183515</wp:posOffset>
                </wp:positionV>
                <wp:extent cx="5461000" cy="298450"/>
                <wp:effectExtent l="0" t="0" r="0" b="0"/>
                <wp:wrapTopAndBottom/>
                <wp:docPr id="68"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1000" cy="29845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691EC2A" w14:textId="77777777" w:rsidR="001E0015" w:rsidRDefault="001E0015" w:rsidP="001E0015">
                            <w:pPr>
                              <w:spacing w:before="65"/>
                              <w:ind w:left="138"/>
                              <w:rPr>
                                <w:sz w:val="27"/>
                              </w:rPr>
                            </w:pPr>
                            <w:r w:rsidRPr="000C25F4">
                              <w:rPr>
                                <w:sz w:val="27"/>
                              </w:rPr>
                              <w:t>SBUHB</w:t>
                            </w:r>
                            <w:r>
                              <w:rPr>
                                <w:sz w:val="27"/>
                              </w:rPr>
                              <w:t xml:space="preserve"> Health and Safety Management Arrangements Chart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FAD460" id="_x0000_t202" coordsize="21600,21600" o:spt="202" path="m,l,21600r21600,l21600,xe">
                <v:stroke joinstyle="miter"/>
                <v:path gradientshapeok="t" o:connecttype="rect"/>
              </v:shapetype>
              <v:shape id="Text Box 62" o:spid="_x0000_s1026" type="#_x0000_t202" style="position:absolute;margin-left:90.85pt;margin-top:14.45pt;width:430pt;height:23.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" filled="f">
                <v:textbox inset="0,0,0,0">
                  <w:txbxContent>
                    <w:p w14:paraId="4691EC2A" w14:textId="77777777" w:rsidR="001E0015" w:rsidRDefault="001E0015" w:rsidP="001E0015">
                      <w:pPr>
                        <w:spacing w:before="65"/>
                        <w:ind w:left="138"/>
                        <w:rPr>
                          <w:sz w:val="27"/>
                        </w:rPr>
                      </w:pPr>
                      <w:r w:rsidRPr="000C25F4">
                        <w:rPr>
                          <w:sz w:val="27"/>
                        </w:rPr>
                        <w:t>SBUHB</w:t>
                      </w:r>
                      <w:r>
                        <w:rPr>
                          <w:sz w:val="27"/>
                        </w:rPr>
                        <w:t xml:space="preserve"> Health and Safety Management Arrangements Chart</w:t>
                      </w:r>
                    </w:p>
                  </w:txbxContent>
                </v:textbox>
                <w10:wrap type="topAndBottom" anchorx="page"/>
              </v:shape>
            </w:pict>
          </mc:Fallback>
        </mc:AlternateContent>
      </w:r>
    </w:p>
    <w:p w14:paraId="54DEC449" w14:textId="77777777" w:rsidR="001E0015" w:rsidRDefault="001E0015" w:rsidP="001E0015">
      <w:pPr>
        <w:pStyle w:val="BodyText"/>
        <w:rPr>
          <w:b/>
          <w:sz w:val="20"/>
        </w:rPr>
      </w:pPr>
      <w:r>
        <w:rPr>
          <w:b/>
          <w:noProof/>
          <w:sz w:val="20"/>
          <w:lang w:val="en-GB" w:eastAsia="en-GB"/>
        </w:rPr>
        <mc:AlternateContent>
          <mc:Choice Requires="wps">
            <w:drawing>
              <wp:anchor distT="0" distB="0" distL="114300" distR="114300" simplePos="0" relativeHeight="251679744" behindDoc="0" locked="0" layoutInCell="1" allowOverlap="1" wp14:anchorId="2486949F" wp14:editId="5A006ADB">
                <wp:simplePos x="0" y="0"/>
                <wp:positionH relativeFrom="column">
                  <wp:posOffset>3150890</wp:posOffset>
                </wp:positionH>
                <wp:positionV relativeFrom="paragraph">
                  <wp:posOffset>1467915</wp:posOffset>
                </wp:positionV>
                <wp:extent cx="0" cy="247650"/>
                <wp:effectExtent l="76200" t="0" r="57150" b="57150"/>
                <wp:wrapNone/>
                <wp:docPr id="72" name="Straight Arrow Connector 72"/>
                <wp:cNvGraphicFramePr/>
                <a:graphic xmlns:a="http://schemas.openxmlformats.org/drawingml/2006/main">
                  <a:graphicData uri="http://schemas.microsoft.com/office/word/2010/wordprocessingShape">
                    <wps:wsp>
                      <wps:cNvCnPr/>
                      <wps:spPr>
                        <a:xfrm>
                          <a:off x="0" y="0"/>
                          <a:ext cx="0" cy="247650"/>
                        </a:xfrm>
                        <a:prstGeom prst="straightConnector1">
                          <a:avLst/>
                        </a:prstGeom>
                        <a:ln w="2540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01A7D28" id="_x0000_t32" coordsize="21600,21600" o:spt="32" o:oned="t" path="m,l21600,21600e" filled="f">
                <v:path arrowok="t" fillok="f" o:connecttype="none"/>
                <o:lock v:ext="edit" shapetype="t"/>
              </v:shapetype>
              <v:shape id="Straight Arrow Connector 72" o:spid="_x0000_s1026" type="#_x0000_t32" style="position:absolute;margin-left:248.1pt;margin-top:115.6pt;width:0;height:19.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" strokecolor="black [3213]" strokeweight="2pt">
                <v:stroke dashstyle="dash" endarrow="block" joinstyle="miter"/>
              </v:shape>
            </w:pict>
          </mc:Fallback>
        </mc:AlternateContent>
      </w:r>
      <w:r>
        <w:rPr>
          <w:b/>
          <w:noProof/>
          <w:sz w:val="20"/>
          <w:lang w:val="en-GB" w:eastAsia="en-GB"/>
        </w:rPr>
        <mc:AlternateContent>
          <mc:Choice Requires="wps">
            <w:drawing>
              <wp:anchor distT="0" distB="0" distL="114300" distR="114300" simplePos="0" relativeHeight="251678720" behindDoc="0" locked="0" layoutInCell="1" allowOverlap="1" wp14:anchorId="2BC037A0" wp14:editId="0822B68B">
                <wp:simplePos x="0" y="0"/>
                <wp:positionH relativeFrom="column">
                  <wp:posOffset>1959760</wp:posOffset>
                </wp:positionH>
                <wp:positionV relativeFrom="paragraph">
                  <wp:posOffset>1453515</wp:posOffset>
                </wp:positionV>
                <wp:extent cx="1191895" cy="0"/>
                <wp:effectExtent l="38100" t="76200" r="0" b="95250"/>
                <wp:wrapNone/>
                <wp:docPr id="70" name="Straight Arrow Connector 70"/>
                <wp:cNvGraphicFramePr/>
                <a:graphic xmlns:a="http://schemas.openxmlformats.org/drawingml/2006/main">
                  <a:graphicData uri="http://schemas.microsoft.com/office/word/2010/wordprocessingShape">
                    <wps:wsp>
                      <wps:cNvCnPr/>
                      <wps:spPr>
                        <a:xfrm flipH="1">
                          <a:off x="0" y="0"/>
                          <a:ext cx="1191895" cy="0"/>
                        </a:xfrm>
                        <a:prstGeom prst="straightConnector1">
                          <a:avLst/>
                        </a:prstGeom>
                        <a:ln w="2540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B6925B5" id="Straight Arrow Connector 70" o:spid="_x0000_s1026" type="#_x0000_t32" style="position:absolute;margin-left:154.3pt;margin-top:114.45pt;width:93.85pt;height:0;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" strokecolor="black [3213]" strokeweight="2pt">
                <v:stroke dashstyle="dash" endarrow="block" joinstyle="miter"/>
              </v:shape>
            </w:pict>
          </mc:Fallback>
        </mc:AlternateContent>
      </w:r>
      <w:r>
        <w:rPr>
          <w:noProof/>
          <w:lang w:val="en-GB" w:eastAsia="en-GB"/>
        </w:rPr>
        <mc:AlternateContent>
          <mc:Choice Requires="wps">
            <w:drawing>
              <wp:anchor distT="0" distB="0" distL="114300" distR="114300" simplePos="0" relativeHeight="251669504" behindDoc="0" locked="0" layoutInCell="1" allowOverlap="1" wp14:anchorId="36C19590" wp14:editId="3B938F74">
                <wp:simplePos x="0" y="0"/>
                <wp:positionH relativeFrom="page">
                  <wp:posOffset>217910</wp:posOffset>
                </wp:positionH>
                <wp:positionV relativeFrom="paragraph">
                  <wp:posOffset>3045470</wp:posOffset>
                </wp:positionV>
                <wp:extent cx="2484755" cy="610870"/>
                <wp:effectExtent l="0" t="0" r="0" b="0"/>
                <wp:wrapNone/>
                <wp:docPr id="3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61087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903DEF7" w14:textId="77777777" w:rsidR="001E0015" w:rsidRDefault="001E0015" w:rsidP="001E0015">
                            <w:pPr>
                              <w:spacing w:before="63"/>
                              <w:ind w:left="137" w:right="1024"/>
                              <w:rPr>
                                <w:sz w:val="27"/>
                              </w:rPr>
                            </w:pPr>
                            <w:r>
                              <w:rPr>
                                <w:sz w:val="27"/>
                              </w:rPr>
                              <w:t>Senior Managers (*)/ Management Team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C19590" id="Text Box 24" o:spid="_x0000_s1027" type="#_x0000_t202" style="position:absolute;margin-left:17.15pt;margin-top:239.8pt;width:195.65pt;height:48.1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" filled="f" strokeweight="1.5pt">
                <v:textbox inset="0,0,0,0">
                  <w:txbxContent>
                    <w:p w14:paraId="1903DEF7" w14:textId="77777777" w:rsidR="001E0015" w:rsidRDefault="001E0015" w:rsidP="001E0015">
                      <w:pPr>
                        <w:spacing w:before="63"/>
                        <w:ind w:left="137" w:right="1024"/>
                        <w:rPr>
                          <w:sz w:val="27"/>
                        </w:rPr>
                      </w:pPr>
                      <w:r>
                        <w:rPr>
                          <w:sz w:val="27"/>
                        </w:rPr>
                        <w:t>Senior Managers (*)/ Management Team (*)</w:t>
                      </w:r>
                    </w:p>
                  </w:txbxContent>
                </v:textbox>
                <w10:wrap anchorx="page"/>
              </v:shape>
            </w:pict>
          </mc:Fallback>
        </mc:AlternateContent>
      </w:r>
      <w:r w:rsidRPr="004955D7">
        <w:rPr>
          <w:noProof/>
          <w:sz w:val="22"/>
          <w:szCs w:val="22"/>
          <w:lang w:val="en-GB" w:eastAsia="en-GB"/>
        </w:rPr>
        <mc:AlternateContent>
          <mc:Choice Requires="wps">
            <w:drawing>
              <wp:anchor distT="0" distB="0" distL="0" distR="0" simplePos="0" relativeHeight="251672576" behindDoc="1" locked="0" layoutInCell="1" allowOverlap="1" wp14:anchorId="1648D0B3" wp14:editId="027B24D2">
                <wp:simplePos x="0" y="0"/>
                <wp:positionH relativeFrom="page">
                  <wp:posOffset>5370830</wp:posOffset>
                </wp:positionH>
                <wp:positionV relativeFrom="paragraph">
                  <wp:posOffset>914400</wp:posOffset>
                </wp:positionV>
                <wp:extent cx="1881505" cy="532765"/>
                <wp:effectExtent l="0" t="0" r="23495" b="19685"/>
                <wp:wrapTopAndBottom/>
                <wp:docPr id="74"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1505" cy="532765"/>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FB4ABB3" w14:textId="77777777" w:rsidR="001E0015" w:rsidRDefault="001E0015" w:rsidP="001E0015">
                            <w:pPr>
                              <w:spacing w:before="67"/>
                              <w:ind w:left="137"/>
                              <w:rPr>
                                <w:sz w:val="27"/>
                              </w:rPr>
                            </w:pPr>
                            <w:r w:rsidRPr="004955D7">
                              <w:rPr>
                                <w:sz w:val="27"/>
                              </w:rPr>
                              <w:t>Board Level Director – H&amp;S Specific Ris</w:t>
                            </w:r>
                            <w:r>
                              <w:rPr>
                                <w:sz w:val="27"/>
                              </w:rPr>
                              <w:t>k</w:t>
                            </w:r>
                          </w:p>
                          <w:p w14:paraId="312BEC29" w14:textId="77777777" w:rsidR="001E0015" w:rsidRDefault="001E0015" w:rsidP="001E0015">
                            <w:pPr>
                              <w:spacing w:before="67"/>
                              <w:ind w:left="137"/>
                              <w:rPr>
                                <w:sz w:val="2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48D0B3" id="Text Box 61" o:spid="_x0000_s1028" type="#_x0000_t202" style="position:absolute;margin-left:422.9pt;margin-top:1in;width:148.15pt;height:41.95pt;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" filled="f" strokeweight="1.5pt">
                <v:textbox inset="0,0,0,0">
                  <w:txbxContent>
                    <w:p w14:paraId="5FB4ABB3" w14:textId="77777777" w:rsidR="001E0015" w:rsidRDefault="001E0015" w:rsidP="001E0015">
                      <w:pPr>
                        <w:spacing w:before="67"/>
                        <w:ind w:left="137"/>
                        <w:rPr>
                          <w:sz w:val="27"/>
                        </w:rPr>
                      </w:pPr>
                      <w:r w:rsidRPr="004955D7">
                        <w:rPr>
                          <w:sz w:val="27"/>
                        </w:rPr>
                        <w:t>Board Level Director – H&amp;S Specific Ris</w:t>
                      </w:r>
                      <w:r>
                        <w:rPr>
                          <w:sz w:val="27"/>
                        </w:rPr>
                        <w:t>k</w:t>
                      </w:r>
                    </w:p>
                    <w:p w14:paraId="312BEC29" w14:textId="77777777" w:rsidR="001E0015" w:rsidRDefault="001E0015" w:rsidP="001E0015">
                      <w:pPr>
                        <w:spacing w:before="67"/>
                        <w:ind w:left="137"/>
                        <w:rPr>
                          <w:sz w:val="27"/>
                        </w:rPr>
                      </w:pPr>
                    </w:p>
                  </w:txbxContent>
                </v:textbox>
                <w10:wrap type="topAndBottom" anchorx="page"/>
              </v:shape>
            </w:pict>
          </mc:Fallback>
        </mc:AlternateContent>
      </w:r>
      <w:r>
        <w:rPr>
          <w:b/>
          <w:noProof/>
          <w:sz w:val="20"/>
          <w:lang w:val="en-GB" w:eastAsia="en-GB"/>
        </w:rPr>
        <mc:AlternateContent>
          <mc:Choice Requires="wps">
            <w:drawing>
              <wp:anchor distT="0" distB="0" distL="114300" distR="114300" simplePos="0" relativeHeight="251685888" behindDoc="0" locked="0" layoutInCell="1" allowOverlap="1" wp14:anchorId="49402BD5" wp14:editId="3DDE7647">
                <wp:simplePos x="0" y="0"/>
                <wp:positionH relativeFrom="column">
                  <wp:posOffset>941005</wp:posOffset>
                </wp:positionH>
                <wp:positionV relativeFrom="paragraph">
                  <wp:posOffset>1847645</wp:posOffset>
                </wp:positionV>
                <wp:extent cx="1191895" cy="0"/>
                <wp:effectExtent l="0" t="76200" r="27305" b="95250"/>
                <wp:wrapNone/>
                <wp:docPr id="55" name="Straight Arrow Connector 55"/>
                <wp:cNvGraphicFramePr/>
                <a:graphic xmlns:a="http://schemas.openxmlformats.org/drawingml/2006/main">
                  <a:graphicData uri="http://schemas.microsoft.com/office/word/2010/wordprocessingShape">
                    <wps:wsp>
                      <wps:cNvCnPr/>
                      <wps:spPr>
                        <a:xfrm flipH="1">
                          <a:off x="0" y="0"/>
                          <a:ext cx="1191895" cy="0"/>
                        </a:xfrm>
                        <a:prstGeom prst="straightConnector1">
                          <a:avLst/>
                        </a:prstGeom>
                        <a:noFill/>
                        <a:ln w="25400" cap="flat" cmpd="sng" algn="ctr">
                          <a:solidFill>
                            <a:sysClr val="windowText" lastClr="000000"/>
                          </a:solidFill>
                          <a:prstDash val="dash"/>
                          <a:headEnd type="triangle"/>
                          <a:tailEnd type="none"/>
                        </a:ln>
                        <a:effectLst/>
                      </wps:spPr>
                      <wps:bodyPr/>
                    </wps:wsp>
                  </a:graphicData>
                </a:graphic>
              </wp:anchor>
            </w:drawing>
          </mc:Choice>
          <mc:Fallback>
            <w:pict>
              <v:shape w14:anchorId="2166F3D7" id="Straight Arrow Connector 55" o:spid="_x0000_s1026" type="#_x0000_t32" style="position:absolute;margin-left:74.1pt;margin-top:145.5pt;width:93.85pt;height:0;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" strokecolor="windowText" strokeweight="2pt">
                <v:stroke dashstyle="dash" startarrow="block"/>
              </v:shape>
            </w:pict>
          </mc:Fallback>
        </mc:AlternateContent>
      </w:r>
    </w:p>
    <w:p w14:paraId="011D179D" w14:textId="77777777" w:rsidR="001E0015" w:rsidRDefault="00AA7B89" w:rsidP="001E0015">
      <w:pPr>
        <w:pStyle w:val="BodyText"/>
        <w:spacing w:before="5"/>
        <w:rPr>
          <w:b/>
          <w:sz w:val="19"/>
        </w:rPr>
      </w:pPr>
      <w:r>
        <w:rPr>
          <w:noProof/>
          <w:sz w:val="28"/>
          <w:lang w:val="en-GB" w:eastAsia="en-GB"/>
        </w:rPr>
        <mc:AlternateContent>
          <mc:Choice Requires="wps">
            <w:drawing>
              <wp:anchor distT="0" distB="0" distL="114300" distR="114300" simplePos="0" relativeHeight="251684864" behindDoc="0" locked="0" layoutInCell="1" allowOverlap="1" wp14:anchorId="20527A86" wp14:editId="173322A0">
                <wp:simplePos x="0" y="0"/>
                <wp:positionH relativeFrom="column">
                  <wp:posOffset>1785601</wp:posOffset>
                </wp:positionH>
                <wp:positionV relativeFrom="paragraph">
                  <wp:posOffset>1821895</wp:posOffset>
                </wp:positionV>
                <wp:extent cx="1296000" cy="266400"/>
                <wp:effectExtent l="19050" t="57150" r="38100" b="76835"/>
                <wp:wrapNone/>
                <wp:docPr id="52" name="Straight Arrow Connector 52"/>
                <wp:cNvGraphicFramePr/>
                <a:graphic xmlns:a="http://schemas.openxmlformats.org/drawingml/2006/main">
                  <a:graphicData uri="http://schemas.microsoft.com/office/word/2010/wordprocessingShape">
                    <wps:wsp>
                      <wps:cNvCnPr/>
                      <wps:spPr>
                        <a:xfrm>
                          <a:off x="0" y="0"/>
                          <a:ext cx="1296000" cy="266400"/>
                        </a:xfrm>
                        <a:prstGeom prst="straightConnector1">
                          <a:avLst/>
                        </a:prstGeom>
                        <a:noFill/>
                        <a:ln w="25400" cap="flat" cmpd="sng" algn="ctr">
                          <a:solidFill>
                            <a:sysClr val="windowText" lastClr="000000"/>
                          </a:solidFill>
                          <a:prstDash val="dash"/>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9E0494A" id="Straight Arrow Connector 52" o:spid="_x0000_s1026" type="#_x0000_t32" style="position:absolute;margin-left:140.6pt;margin-top:143.45pt;width:102.05pt;height:2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" strokecolor="windowText" strokeweight="2pt">
                <v:stroke dashstyle="dash" startarrow="block" endarrow="block"/>
              </v:shape>
            </w:pict>
          </mc:Fallback>
        </mc:AlternateContent>
      </w:r>
      <w:r>
        <w:rPr>
          <w:noProof/>
          <w:sz w:val="28"/>
          <w:lang w:val="en-GB" w:eastAsia="en-GB"/>
        </w:rPr>
        <mc:AlternateContent>
          <mc:Choice Requires="wps">
            <w:drawing>
              <wp:anchor distT="0" distB="0" distL="114300" distR="114300" simplePos="0" relativeHeight="251687936" behindDoc="0" locked="0" layoutInCell="1" allowOverlap="1" wp14:anchorId="7575FE7B" wp14:editId="4AB0B0C4">
                <wp:simplePos x="0" y="0"/>
                <wp:positionH relativeFrom="margin">
                  <wp:posOffset>3045400</wp:posOffset>
                </wp:positionH>
                <wp:positionV relativeFrom="paragraph">
                  <wp:posOffset>2044360</wp:posOffset>
                </wp:positionV>
                <wp:extent cx="45719" cy="2354355"/>
                <wp:effectExtent l="0" t="0" r="31115" b="27305"/>
                <wp:wrapNone/>
                <wp:docPr id="2" name="Straight Arrow Connector 2"/>
                <wp:cNvGraphicFramePr/>
                <a:graphic xmlns:a="http://schemas.openxmlformats.org/drawingml/2006/main">
                  <a:graphicData uri="http://schemas.microsoft.com/office/word/2010/wordprocessingShape">
                    <wps:wsp>
                      <wps:cNvCnPr/>
                      <wps:spPr>
                        <a:xfrm flipV="1">
                          <a:off x="0" y="0"/>
                          <a:ext cx="45719" cy="2354355"/>
                        </a:xfrm>
                        <a:prstGeom prst="straightConnector1">
                          <a:avLst/>
                        </a:prstGeom>
                        <a:ln>
                          <a:prstDash val="dash"/>
                          <a:headEnd type="none" w="med" len="med"/>
                          <a:tailEnd type="none" w="med" len="med"/>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FA6804" id="Straight Arrow Connector 2" o:spid="_x0000_s1026" type="#_x0000_t32" style="position:absolute;margin-left:239.8pt;margin-top:160.95pt;width:3.6pt;height:185.4pt;flip:y;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" strokecolor="black [3200]" strokeweight="1.5pt">
                <v:stroke dashstyle="dash" joinstyle="miter"/>
                <w10:wrap anchorx="margin"/>
              </v:shape>
            </w:pict>
          </mc:Fallback>
        </mc:AlternateContent>
      </w:r>
      <w:r>
        <w:rPr>
          <w:noProof/>
          <w:lang w:val="en-GB" w:eastAsia="en-GB"/>
        </w:rPr>
        <mc:AlternateContent>
          <mc:Choice Requires="wps">
            <w:drawing>
              <wp:anchor distT="0" distB="0" distL="114300" distR="114300" simplePos="0" relativeHeight="251680768" behindDoc="0" locked="0" layoutInCell="1" allowOverlap="1" wp14:anchorId="777A213F" wp14:editId="235A6A1F">
                <wp:simplePos x="0" y="0"/>
                <wp:positionH relativeFrom="margin">
                  <wp:posOffset>3384000</wp:posOffset>
                </wp:positionH>
                <wp:positionV relativeFrom="paragraph">
                  <wp:posOffset>1533895</wp:posOffset>
                </wp:positionV>
                <wp:extent cx="2037600" cy="1051200"/>
                <wp:effectExtent l="38100" t="38100" r="77470" b="53975"/>
                <wp:wrapNone/>
                <wp:docPr id="34" name="Straight Arrow Connector 34"/>
                <wp:cNvGraphicFramePr/>
                <a:graphic xmlns:a="http://schemas.openxmlformats.org/drawingml/2006/main">
                  <a:graphicData uri="http://schemas.microsoft.com/office/word/2010/wordprocessingShape">
                    <wps:wsp>
                      <wps:cNvCnPr/>
                      <wps:spPr>
                        <a:xfrm>
                          <a:off x="0" y="0"/>
                          <a:ext cx="2037600" cy="1051200"/>
                        </a:xfrm>
                        <a:prstGeom prst="straightConnector1">
                          <a:avLst/>
                        </a:prstGeom>
                        <a:ln w="25400" cap="flat" cmpd="sng" algn="ctr">
                          <a:solidFill>
                            <a:schemeClr val="dk1"/>
                          </a:solidFill>
                          <a:prstDash val="dash"/>
                          <a:round/>
                          <a:headEnd type="triangle" w="med" len="med"/>
                          <a:tailEnd type="triangl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CD448A2" id="Straight Arrow Connector 34" o:spid="_x0000_s1026" type="#_x0000_t32" style="position:absolute;margin-left:266.45pt;margin-top:120.8pt;width:160.45pt;height:82.7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" strokecolor="black [3200]" strokeweight="2pt">
                <v:stroke dashstyle="dash" startarrow="block" endarrow="block"/>
                <w10:wrap anchorx="margin"/>
              </v:shape>
            </w:pict>
          </mc:Fallback>
        </mc:AlternateContent>
      </w:r>
      <w:r w:rsidR="001E0015">
        <w:rPr>
          <w:noProof/>
          <w:lang w:val="en-GB" w:eastAsia="en-GB"/>
        </w:rPr>
        <mc:AlternateContent>
          <mc:Choice Requires="wps">
            <w:drawing>
              <wp:anchor distT="0" distB="0" distL="114300" distR="114300" simplePos="0" relativeHeight="251668480" behindDoc="0" locked="0" layoutInCell="1" allowOverlap="1" wp14:anchorId="5EA5E108" wp14:editId="1CB6CB79">
                <wp:simplePos x="0" y="0"/>
                <wp:positionH relativeFrom="page">
                  <wp:posOffset>243625</wp:posOffset>
                </wp:positionH>
                <wp:positionV relativeFrom="paragraph">
                  <wp:posOffset>3554200</wp:posOffset>
                </wp:positionV>
                <wp:extent cx="2484755" cy="509270"/>
                <wp:effectExtent l="0" t="0" r="0" b="0"/>
                <wp:wrapNone/>
                <wp:docPr id="26"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50927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6AE96E9" w14:textId="77777777" w:rsidR="001E0015" w:rsidRDefault="001E0015" w:rsidP="001E0015">
                            <w:pPr>
                              <w:spacing w:before="63" w:line="242" w:lineRule="auto"/>
                              <w:ind w:left="137" w:right="859"/>
                              <w:rPr>
                                <w:sz w:val="27"/>
                              </w:rPr>
                            </w:pPr>
                            <w:r>
                              <w:rPr>
                                <w:sz w:val="27"/>
                              </w:rPr>
                              <w:t>Ward and Departmental Managers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A5E108" id="Text Box 20" o:spid="_x0000_s1029" type="#_x0000_t202" style="position:absolute;margin-left:19.2pt;margin-top:279.85pt;width:195.65pt;height:40.1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" filled="f" strokeweight="1.5pt">
                <v:textbox inset="0,0,0,0">
                  <w:txbxContent>
                    <w:p w14:paraId="66AE96E9" w14:textId="77777777" w:rsidR="001E0015" w:rsidRDefault="001E0015" w:rsidP="001E0015">
                      <w:pPr>
                        <w:spacing w:before="63" w:line="242" w:lineRule="auto"/>
                        <w:ind w:left="137" w:right="859"/>
                        <w:rPr>
                          <w:sz w:val="27"/>
                        </w:rPr>
                      </w:pPr>
                      <w:r>
                        <w:rPr>
                          <w:sz w:val="27"/>
                        </w:rPr>
                        <w:t>Ward and Departmental Managers</w:t>
                      </w:r>
                    </w:p>
                  </w:txbxContent>
                </v:textbox>
                <w10:wrap anchorx="page"/>
              </v:shape>
            </w:pict>
          </mc:Fallback>
        </mc:AlternateContent>
      </w:r>
      <w:r w:rsidR="001E0015">
        <w:rPr>
          <w:noProof/>
          <w:lang w:val="en-GB" w:eastAsia="en-GB"/>
        </w:rPr>
        <mc:AlternateContent>
          <mc:Choice Requires="wpg">
            <w:drawing>
              <wp:anchor distT="0" distB="0" distL="114300" distR="114300" simplePos="0" relativeHeight="251665408" behindDoc="0" locked="0" layoutInCell="1" allowOverlap="1" wp14:anchorId="2BA89316" wp14:editId="7D1F7A52">
                <wp:simplePos x="0" y="0"/>
                <wp:positionH relativeFrom="page">
                  <wp:posOffset>1376475</wp:posOffset>
                </wp:positionH>
                <wp:positionV relativeFrom="paragraph">
                  <wp:posOffset>3184190</wp:posOffset>
                </wp:positionV>
                <wp:extent cx="76835" cy="386715"/>
                <wp:effectExtent l="0" t="0" r="0" b="0"/>
                <wp:wrapNone/>
                <wp:docPr id="27"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835" cy="386715"/>
                          <a:chOff x="2168" y="125"/>
                          <a:chExt cx="121" cy="609"/>
                        </a:xfrm>
                      </wpg:grpSpPr>
                      <wps:wsp>
                        <wps:cNvPr id="28" name="Line 23"/>
                        <wps:cNvCnPr>
                          <a:cxnSpLocks noChangeShapeType="1"/>
                        </wps:cNvCnPr>
                        <wps:spPr bwMode="auto">
                          <a:xfrm>
                            <a:off x="2228" y="225"/>
                            <a:ext cx="0" cy="409"/>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AutoShape 22"/>
                        <wps:cNvSpPr>
                          <a:spLocks/>
                        </wps:cNvSpPr>
                        <wps:spPr bwMode="auto">
                          <a:xfrm>
                            <a:off x="2167" y="124"/>
                            <a:ext cx="121" cy="609"/>
                          </a:xfrm>
                          <a:custGeom>
                            <a:avLst/>
                            <a:gdLst>
                              <a:gd name="T0" fmla="+- 0 2288 2168"/>
                              <a:gd name="T1" fmla="*/ T0 w 121"/>
                              <a:gd name="T2" fmla="+- 0 245 125"/>
                              <a:gd name="T3" fmla="*/ 245 h 609"/>
                              <a:gd name="T4" fmla="+- 0 2228 2168"/>
                              <a:gd name="T5" fmla="*/ T4 w 121"/>
                              <a:gd name="T6" fmla="+- 0 125 125"/>
                              <a:gd name="T7" fmla="*/ 125 h 609"/>
                              <a:gd name="T8" fmla="+- 0 2168 2168"/>
                              <a:gd name="T9" fmla="*/ T8 w 121"/>
                              <a:gd name="T10" fmla="+- 0 245 125"/>
                              <a:gd name="T11" fmla="*/ 245 h 609"/>
                              <a:gd name="T12" fmla="+- 0 2288 2168"/>
                              <a:gd name="T13" fmla="*/ T12 w 121"/>
                              <a:gd name="T14" fmla="+- 0 245 125"/>
                              <a:gd name="T15" fmla="*/ 245 h 609"/>
                              <a:gd name="T16" fmla="+- 0 2288 2168"/>
                              <a:gd name="T17" fmla="*/ T16 w 121"/>
                              <a:gd name="T18" fmla="+- 0 614 125"/>
                              <a:gd name="T19" fmla="*/ 614 h 609"/>
                              <a:gd name="T20" fmla="+- 0 2168 2168"/>
                              <a:gd name="T21" fmla="*/ T20 w 121"/>
                              <a:gd name="T22" fmla="+- 0 614 125"/>
                              <a:gd name="T23" fmla="*/ 614 h 609"/>
                              <a:gd name="T24" fmla="+- 0 2228 2168"/>
                              <a:gd name="T25" fmla="*/ T24 w 121"/>
                              <a:gd name="T26" fmla="+- 0 734 125"/>
                              <a:gd name="T27" fmla="*/ 734 h 609"/>
                              <a:gd name="T28" fmla="+- 0 2288 2168"/>
                              <a:gd name="T29" fmla="*/ T28 w 121"/>
                              <a:gd name="T30" fmla="+- 0 614 125"/>
                              <a:gd name="T31" fmla="*/ 614 h 60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1" h="609">
                                <a:moveTo>
                                  <a:pt x="120" y="120"/>
                                </a:moveTo>
                                <a:lnTo>
                                  <a:pt x="60" y="0"/>
                                </a:lnTo>
                                <a:lnTo>
                                  <a:pt x="0" y="120"/>
                                </a:lnTo>
                                <a:lnTo>
                                  <a:pt x="120" y="120"/>
                                </a:lnTo>
                                <a:moveTo>
                                  <a:pt x="120" y="489"/>
                                </a:moveTo>
                                <a:lnTo>
                                  <a:pt x="0" y="489"/>
                                </a:lnTo>
                                <a:lnTo>
                                  <a:pt x="60" y="609"/>
                                </a:lnTo>
                                <a:lnTo>
                                  <a:pt x="120" y="48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CAB682" id="Group 21" o:spid="_x0000_s1026" style="position:absolute;margin-left:108.4pt;margin-top:250.7pt;width:6.05pt;height:30.45pt;z-index:251665408;mso-position-horizontal-relative:page" coordorigin="2168,125" coordsize="121,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">
                <v:line id="Line 23" o:spid="_x0000_s1027" style="position:absolute;visibility:visible;mso-wrap-style:square" from="2228,225" to="2228,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" strokeweight="1.5pt"/>
                <v:shape id="AutoShape 22" o:spid="_x0000_s1028" style="position:absolute;left:2167;top:124;width:121;height:609;visibility:visible;mso-wrap-style:square;v-text-anchor:top" coordsize="121,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" path="m120,120l60,,,120r120,m120,489l,489,60,609,120,489e" fillcolor="black" stroked="f">
                  <v:path arrowok="t" o:connecttype="custom" o:connectlocs="120,245;60,125;0,245;120,245;120,614;0,614;60,734;120,614" o:connectangles="0,0,0,0,0,0,0,0"/>
                </v:shape>
                <w10:wrap anchorx="page"/>
              </v:group>
            </w:pict>
          </mc:Fallback>
        </mc:AlternateContent>
      </w:r>
      <w:r w:rsidR="001E0015">
        <w:rPr>
          <w:noProof/>
          <w:lang w:val="en-GB" w:eastAsia="en-GB"/>
        </w:rPr>
        <mc:AlternateContent>
          <mc:Choice Requires="wps">
            <w:drawing>
              <wp:anchor distT="0" distB="0" distL="114300" distR="114300" simplePos="0" relativeHeight="251671552" behindDoc="0" locked="0" layoutInCell="1" allowOverlap="1" wp14:anchorId="3BA498FF" wp14:editId="348E3632">
                <wp:simplePos x="0" y="0"/>
                <wp:positionH relativeFrom="page">
                  <wp:posOffset>3035300</wp:posOffset>
                </wp:positionH>
                <wp:positionV relativeFrom="paragraph">
                  <wp:posOffset>1209675</wp:posOffset>
                </wp:positionV>
                <wp:extent cx="2203450" cy="321945"/>
                <wp:effectExtent l="0" t="0" r="25400" b="20955"/>
                <wp:wrapNone/>
                <wp:docPr id="3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3450" cy="32194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F3A88EA" w14:textId="77777777" w:rsidR="001E0015" w:rsidRDefault="001E0015" w:rsidP="001E0015">
                            <w:pPr>
                              <w:spacing w:before="64"/>
                              <w:ind w:left="137"/>
                              <w:jc w:val="center"/>
                              <w:rPr>
                                <w:sz w:val="27"/>
                              </w:rPr>
                            </w:pPr>
                            <w:r>
                              <w:rPr>
                                <w:sz w:val="27"/>
                              </w:rPr>
                              <w:t>Board Level Director H&amp;S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A498FF" id="Text Box 25" o:spid="_x0000_s1030" type="#_x0000_t202" style="position:absolute;margin-left:239pt;margin-top:95.25pt;width:173.5pt;height:25.3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" filled="f">
                <v:textbox inset="0,0,0,0">
                  <w:txbxContent>
                    <w:p w14:paraId="4F3A88EA" w14:textId="77777777" w:rsidR="001E0015" w:rsidRDefault="001E0015" w:rsidP="001E0015">
                      <w:pPr>
                        <w:spacing w:before="64"/>
                        <w:ind w:left="137"/>
                        <w:jc w:val="center"/>
                        <w:rPr>
                          <w:sz w:val="27"/>
                        </w:rPr>
                      </w:pPr>
                      <w:r>
                        <w:rPr>
                          <w:sz w:val="27"/>
                        </w:rPr>
                        <w:t>Board Level Director H&amp;S</w:t>
                      </w:r>
                    </w:p>
                  </w:txbxContent>
                </v:textbox>
                <w10:wrap anchorx="page"/>
              </v:shape>
            </w:pict>
          </mc:Fallback>
        </mc:AlternateContent>
      </w:r>
      <w:r w:rsidR="001E0015">
        <w:rPr>
          <w:noProof/>
          <w:lang w:val="en-GB" w:eastAsia="en-GB"/>
        </w:rPr>
        <w:drawing>
          <wp:anchor distT="0" distB="0" distL="0" distR="0" simplePos="0" relativeHeight="251664384" behindDoc="0" locked="0" layoutInCell="1" allowOverlap="1" wp14:anchorId="4EC1E18C" wp14:editId="7EF69956">
            <wp:simplePos x="0" y="0"/>
            <wp:positionH relativeFrom="page">
              <wp:posOffset>1375410</wp:posOffset>
            </wp:positionH>
            <wp:positionV relativeFrom="paragraph">
              <wp:posOffset>2247265</wp:posOffset>
            </wp:positionV>
            <wp:extent cx="76868" cy="32195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2" cstate="print"/>
                    <a:stretch>
                      <a:fillRect/>
                    </a:stretch>
                  </pic:blipFill>
                  <pic:spPr>
                    <a:xfrm>
                      <a:off x="0" y="0"/>
                      <a:ext cx="76868" cy="321950"/>
                    </a:xfrm>
                    <a:prstGeom prst="rect">
                      <a:avLst/>
                    </a:prstGeom>
                  </pic:spPr>
                </pic:pic>
              </a:graphicData>
            </a:graphic>
          </wp:anchor>
        </w:drawing>
      </w:r>
      <w:r w:rsidR="001E0015">
        <w:rPr>
          <w:noProof/>
          <w:lang w:val="en-GB" w:eastAsia="en-GB"/>
        </w:rPr>
        <mc:AlternateContent>
          <mc:Choice Requires="wps">
            <w:drawing>
              <wp:anchor distT="0" distB="0" distL="114300" distR="114300" simplePos="0" relativeHeight="251670528" behindDoc="0" locked="0" layoutInCell="1" allowOverlap="1" wp14:anchorId="55658482" wp14:editId="32994A44">
                <wp:simplePos x="0" y="0"/>
                <wp:positionH relativeFrom="page">
                  <wp:posOffset>248920</wp:posOffset>
                </wp:positionH>
                <wp:positionV relativeFrom="paragraph">
                  <wp:posOffset>1536065</wp:posOffset>
                </wp:positionV>
                <wp:extent cx="2484755" cy="706755"/>
                <wp:effectExtent l="0" t="0" r="0" b="0"/>
                <wp:wrapNone/>
                <wp:docPr id="32"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706755"/>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B550482" w14:textId="77777777" w:rsidR="001E0015" w:rsidRDefault="001E0015" w:rsidP="001E0015">
                            <w:pPr>
                              <w:spacing w:before="64"/>
                              <w:ind w:left="137" w:right="845"/>
                              <w:rPr>
                                <w:sz w:val="27"/>
                              </w:rPr>
                            </w:pPr>
                            <w:r>
                              <w:rPr>
                                <w:sz w:val="27"/>
                              </w:rPr>
                              <w:t xml:space="preserve">Management Functions: Service Groups </w:t>
                            </w:r>
                            <w:r w:rsidRPr="000C25F4">
                              <w:rPr>
                                <w:sz w:val="27"/>
                              </w:rPr>
                              <w:t>SBUHB-</w:t>
                            </w:r>
                            <w:r>
                              <w:rPr>
                                <w:sz w:val="27"/>
                              </w:rPr>
                              <w:t>wide functions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658482" id="Text Box 26" o:spid="_x0000_s1031" type="#_x0000_t202" style="position:absolute;margin-left:19.6pt;margin-top:120.95pt;width:195.65pt;height:55.6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" filled="f" strokeweight="1.5pt">
                <v:textbox inset="0,0,0,0">
                  <w:txbxContent>
                    <w:p w14:paraId="7B550482" w14:textId="77777777" w:rsidR="001E0015" w:rsidRDefault="001E0015" w:rsidP="001E0015">
                      <w:pPr>
                        <w:spacing w:before="64"/>
                        <w:ind w:left="137" w:right="845"/>
                        <w:rPr>
                          <w:sz w:val="27"/>
                        </w:rPr>
                      </w:pPr>
                      <w:r>
                        <w:rPr>
                          <w:sz w:val="27"/>
                        </w:rPr>
                        <w:t xml:space="preserve">Management Functions: Service Groups </w:t>
                      </w:r>
                      <w:r w:rsidRPr="000C25F4">
                        <w:rPr>
                          <w:sz w:val="27"/>
                        </w:rPr>
                        <w:t>SBUHB-</w:t>
                      </w:r>
                      <w:r>
                        <w:rPr>
                          <w:sz w:val="27"/>
                        </w:rPr>
                        <w:t>wide functions</w:t>
                      </w:r>
                    </w:p>
                  </w:txbxContent>
                </v:textbox>
                <w10:wrap anchorx="page"/>
              </v:shape>
            </w:pict>
          </mc:Fallback>
        </mc:AlternateContent>
      </w:r>
      <w:r w:rsidR="001E0015">
        <w:rPr>
          <w:noProof/>
          <w:lang w:val="en-GB" w:eastAsia="en-GB"/>
        </w:rPr>
        <mc:AlternateContent>
          <mc:Choice Requires="wpg">
            <w:drawing>
              <wp:anchor distT="0" distB="0" distL="114300" distR="114300" simplePos="0" relativeHeight="251663360" behindDoc="0" locked="0" layoutInCell="1" allowOverlap="1" wp14:anchorId="3DC2E0C7" wp14:editId="78361678">
                <wp:simplePos x="0" y="0"/>
                <wp:positionH relativeFrom="page">
                  <wp:posOffset>1384300</wp:posOffset>
                </wp:positionH>
                <wp:positionV relativeFrom="paragraph">
                  <wp:posOffset>1150620</wp:posOffset>
                </wp:positionV>
                <wp:extent cx="76835" cy="385445"/>
                <wp:effectExtent l="0" t="0" r="0" b="0"/>
                <wp:wrapNone/>
                <wp:docPr id="38"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835" cy="385445"/>
                          <a:chOff x="2168" y="-78"/>
                          <a:chExt cx="121" cy="607"/>
                        </a:xfrm>
                      </wpg:grpSpPr>
                      <wps:wsp>
                        <wps:cNvPr id="39" name="Line 34"/>
                        <wps:cNvCnPr>
                          <a:cxnSpLocks noChangeShapeType="1"/>
                        </wps:cNvCnPr>
                        <wps:spPr bwMode="auto">
                          <a:xfrm>
                            <a:off x="2228" y="22"/>
                            <a:ext cx="0" cy="407"/>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 name="AutoShape 33"/>
                        <wps:cNvSpPr>
                          <a:spLocks/>
                        </wps:cNvSpPr>
                        <wps:spPr bwMode="auto">
                          <a:xfrm>
                            <a:off x="2167" y="-79"/>
                            <a:ext cx="121" cy="607"/>
                          </a:xfrm>
                          <a:custGeom>
                            <a:avLst/>
                            <a:gdLst>
                              <a:gd name="T0" fmla="+- 0 2288 2168"/>
                              <a:gd name="T1" fmla="*/ T0 w 121"/>
                              <a:gd name="T2" fmla="+- 0 42 -78"/>
                              <a:gd name="T3" fmla="*/ 42 h 607"/>
                              <a:gd name="T4" fmla="+- 0 2228 2168"/>
                              <a:gd name="T5" fmla="*/ T4 w 121"/>
                              <a:gd name="T6" fmla="+- 0 -78 -78"/>
                              <a:gd name="T7" fmla="*/ -78 h 607"/>
                              <a:gd name="T8" fmla="+- 0 2168 2168"/>
                              <a:gd name="T9" fmla="*/ T8 w 121"/>
                              <a:gd name="T10" fmla="+- 0 42 -78"/>
                              <a:gd name="T11" fmla="*/ 42 h 607"/>
                              <a:gd name="T12" fmla="+- 0 2288 2168"/>
                              <a:gd name="T13" fmla="*/ T12 w 121"/>
                              <a:gd name="T14" fmla="+- 0 42 -78"/>
                              <a:gd name="T15" fmla="*/ 42 h 607"/>
                              <a:gd name="T16" fmla="+- 0 2288 2168"/>
                              <a:gd name="T17" fmla="*/ T16 w 121"/>
                              <a:gd name="T18" fmla="+- 0 409 -78"/>
                              <a:gd name="T19" fmla="*/ 409 h 607"/>
                              <a:gd name="T20" fmla="+- 0 2168 2168"/>
                              <a:gd name="T21" fmla="*/ T20 w 121"/>
                              <a:gd name="T22" fmla="+- 0 409 -78"/>
                              <a:gd name="T23" fmla="*/ 409 h 607"/>
                              <a:gd name="T24" fmla="+- 0 2228 2168"/>
                              <a:gd name="T25" fmla="*/ T24 w 121"/>
                              <a:gd name="T26" fmla="+- 0 529 -78"/>
                              <a:gd name="T27" fmla="*/ 529 h 607"/>
                              <a:gd name="T28" fmla="+- 0 2288 2168"/>
                              <a:gd name="T29" fmla="*/ T28 w 121"/>
                              <a:gd name="T30" fmla="+- 0 409 -78"/>
                              <a:gd name="T31" fmla="*/ 409 h 60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1" h="607">
                                <a:moveTo>
                                  <a:pt x="120" y="120"/>
                                </a:moveTo>
                                <a:lnTo>
                                  <a:pt x="60" y="0"/>
                                </a:lnTo>
                                <a:lnTo>
                                  <a:pt x="0" y="120"/>
                                </a:lnTo>
                                <a:lnTo>
                                  <a:pt x="120" y="120"/>
                                </a:lnTo>
                                <a:moveTo>
                                  <a:pt x="120" y="487"/>
                                </a:moveTo>
                                <a:lnTo>
                                  <a:pt x="0" y="487"/>
                                </a:lnTo>
                                <a:lnTo>
                                  <a:pt x="60" y="607"/>
                                </a:lnTo>
                                <a:lnTo>
                                  <a:pt x="120" y="487"/>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91E3A1" id="Group 32" o:spid="_x0000_s1026" style="position:absolute;margin-left:109pt;margin-top:90.6pt;width:6.05pt;height:30.35pt;z-index:251663360;mso-position-horizontal-relative:page" coordorigin="2168,-78" coordsize="12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">
                <v:line id="Line 34" o:spid="_x0000_s1027" style="position:absolute;visibility:visible;mso-wrap-style:square" from="2228,22" to="2228,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" strokeweight="1.5pt"/>
                <v:shape id="AutoShape 33" o:spid="_x0000_s1028" style="position:absolute;left:2167;top:-79;width:121;height:607;visibility:visible;mso-wrap-style:square;v-text-anchor:top" coordsize="121,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" path="m120,120l60,,,120r120,m120,487l,487,60,607,120,487e" fillcolor="black" stroked="f">
                  <v:path arrowok="t" o:connecttype="custom" o:connectlocs="120,42;60,-78;0,42;120,42;120,409;0,409;60,529;120,409" o:connectangles="0,0,0,0,0,0,0,0"/>
                </v:shape>
                <w10:wrap anchorx="page"/>
              </v:group>
            </w:pict>
          </mc:Fallback>
        </mc:AlternateContent>
      </w:r>
      <w:r w:rsidR="001E0015">
        <w:rPr>
          <w:noProof/>
          <w:sz w:val="22"/>
          <w:szCs w:val="22"/>
          <w:lang w:val="en-GB" w:eastAsia="en-GB"/>
        </w:rPr>
        <mc:AlternateContent>
          <mc:Choice Requires="wpc">
            <w:drawing>
              <wp:inline distT="0" distB="0" distL="0" distR="0" wp14:anchorId="4E08F42D" wp14:editId="488C427B">
                <wp:extent cx="127000" cy="1267460"/>
                <wp:effectExtent l="0" t="0" r="0" b="0"/>
                <wp:docPr id="53" name="Canvas 5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c:wpc>
                  </a:graphicData>
                </a:graphic>
              </wp:inline>
            </w:drawing>
          </mc:Choice>
          <mc:Fallback>
            <w:pict>
              <v:group w14:anchorId="17AF46AA" id="Canvas 53" o:spid="_x0000_s1026" editas="canvas" style="width:10pt;height:99.8pt;mso-position-horizontal-relative:char;mso-position-vertical-relative:line" coordsize="1270,126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270;height:12674;visibility:visible;mso-wrap-style:square">
                  <v:fill o:detectmouseclick="t"/>
                  <v:path o:connecttype="none"/>
                </v:shape>
                <w10:anchorlock/>
              </v:group>
            </w:pict>
          </mc:Fallback>
        </mc:AlternateContent>
      </w:r>
      <w:r w:rsidR="001E0015">
        <w:rPr>
          <w:noProof/>
          <w:sz w:val="22"/>
          <w:szCs w:val="22"/>
          <w:lang w:val="en-GB" w:eastAsia="en-GB"/>
        </w:rPr>
        <mc:AlternateContent>
          <mc:Choice Requires="wpc">
            <w:drawing>
              <wp:inline distT="0" distB="0" distL="0" distR="0" wp14:anchorId="47DF443F" wp14:editId="5B49FD60">
                <wp:extent cx="2172970" cy="1267460"/>
                <wp:effectExtent l="0" t="0" r="0" b="0"/>
                <wp:docPr id="48" name="Canvas 4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c:wpc>
                  </a:graphicData>
                </a:graphic>
              </wp:inline>
            </w:drawing>
          </mc:Choice>
          <mc:Fallback>
            <w:pict>
              <v:group w14:anchorId="7ADB34E4" id="Canvas 48" o:spid="_x0000_s1026" editas="canvas" style="width:171.1pt;height:99.8pt;mso-position-horizontal-relative:char;mso-position-vertical-relative:line" coordsize="21729,126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">
                <v:shape id="_x0000_s1027" type="#_x0000_t75" style="position:absolute;width:21729;height:12674;visibility:visible;mso-wrap-style:square">
                  <v:fill o:detectmouseclick="t"/>
                  <v:path o:connecttype="none"/>
                </v:shape>
                <w10:anchorlock/>
              </v:group>
            </w:pict>
          </mc:Fallback>
        </mc:AlternateContent>
      </w:r>
      <w:r w:rsidR="001E0015">
        <w:rPr>
          <w:b/>
          <w:noProof/>
          <w:sz w:val="10"/>
          <w:lang w:val="en-GB" w:eastAsia="en-GB"/>
        </w:rPr>
        <mc:AlternateContent>
          <mc:Choice Requires="wpc">
            <w:drawing>
              <wp:inline distT="0" distB="0" distL="0" distR="0" wp14:anchorId="408A3992" wp14:editId="11CF6CE2">
                <wp:extent cx="2172970" cy="1267460"/>
                <wp:effectExtent l="0" t="0" r="0" b="0"/>
                <wp:docPr id="37" name="Canvas 3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c:wpc>
                  </a:graphicData>
                </a:graphic>
              </wp:inline>
            </w:drawing>
          </mc:Choice>
          <mc:Fallback>
            <w:pict>
              <v:group w14:anchorId="51D41EEF" id="Canvas 37" o:spid="_x0000_s1026" editas="canvas" style="width:171.1pt;height:99.8pt;mso-position-horizontal-relative:char;mso-position-vertical-relative:line" coordsize="21729,126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">
                <v:shape id="_x0000_s1027" type="#_x0000_t75" style="position:absolute;width:21729;height:12674;visibility:visible;mso-wrap-style:square">
                  <v:fill o:detectmouseclick="t"/>
                  <v:path o:connecttype="none"/>
                </v:shape>
                <w10:anchorlock/>
              </v:group>
            </w:pict>
          </mc:Fallback>
        </mc:AlternateContent>
      </w:r>
      <w:r w:rsidR="001E0015">
        <w:rPr>
          <w:noProof/>
          <w:lang w:val="en-GB" w:eastAsia="en-GB"/>
        </w:rPr>
        <mc:AlternateContent>
          <mc:Choice Requires="wps">
            <w:drawing>
              <wp:anchor distT="0" distB="0" distL="0" distR="0" simplePos="0" relativeHeight="251661312" behindDoc="1" locked="0" layoutInCell="1" allowOverlap="1" wp14:anchorId="5D90E195" wp14:editId="1A2AF5E9">
                <wp:simplePos x="0" y="0"/>
                <wp:positionH relativeFrom="page">
                  <wp:posOffset>369570</wp:posOffset>
                </wp:positionH>
                <wp:positionV relativeFrom="paragraph">
                  <wp:posOffset>845185</wp:posOffset>
                </wp:positionV>
                <wp:extent cx="2484755" cy="307975"/>
                <wp:effectExtent l="0" t="0" r="0" b="0"/>
                <wp:wrapTopAndBottom/>
                <wp:docPr id="66"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307975"/>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FE8CB0D" w14:textId="77777777" w:rsidR="001E0015" w:rsidRDefault="001E0015" w:rsidP="001E0015">
                            <w:pPr>
                              <w:spacing w:before="64"/>
                              <w:ind w:left="137"/>
                              <w:rPr>
                                <w:sz w:val="27"/>
                              </w:rPr>
                            </w:pPr>
                            <w:r>
                              <w:rPr>
                                <w:sz w:val="27"/>
                              </w:rPr>
                              <w:t>Chief Executive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90E195" id="Text Box 60" o:spid="_x0000_s1032" type="#_x0000_t202" style="position:absolute;margin-left:29.1pt;margin-top:66.55pt;width:195.65pt;height:24.2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" filled="f" strokeweight="1.5pt">
                <v:textbox inset="0,0,0,0">
                  <w:txbxContent>
                    <w:p w14:paraId="5FE8CB0D" w14:textId="77777777" w:rsidR="001E0015" w:rsidRDefault="001E0015" w:rsidP="001E0015">
                      <w:pPr>
                        <w:spacing w:before="64"/>
                        <w:ind w:left="137"/>
                        <w:rPr>
                          <w:sz w:val="27"/>
                        </w:rPr>
                      </w:pPr>
                      <w:r>
                        <w:rPr>
                          <w:sz w:val="27"/>
                        </w:rPr>
                        <w:t>Chief Executive</w:t>
                      </w:r>
                    </w:p>
                  </w:txbxContent>
                </v:textbox>
                <w10:wrap type="topAndBottom" anchorx="page"/>
              </v:shape>
            </w:pict>
          </mc:Fallback>
        </mc:AlternateContent>
      </w:r>
      <w:r w:rsidR="001E0015">
        <w:rPr>
          <w:noProof/>
          <w:lang w:val="en-GB" w:eastAsia="en-GB"/>
        </w:rPr>
        <mc:AlternateContent>
          <mc:Choice Requires="wpg">
            <w:drawing>
              <wp:anchor distT="0" distB="0" distL="114300" distR="114300" simplePos="0" relativeHeight="251662336" behindDoc="0" locked="0" layoutInCell="1" allowOverlap="1" wp14:anchorId="7D28AAE1" wp14:editId="1C3085A2">
                <wp:simplePos x="0" y="0"/>
                <wp:positionH relativeFrom="page">
                  <wp:posOffset>1386205</wp:posOffset>
                </wp:positionH>
                <wp:positionV relativeFrom="paragraph">
                  <wp:posOffset>461010</wp:posOffset>
                </wp:positionV>
                <wp:extent cx="76835" cy="386080"/>
                <wp:effectExtent l="0" t="0" r="0" b="0"/>
                <wp:wrapNone/>
                <wp:docPr id="41"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835" cy="386080"/>
                          <a:chOff x="2168" y="-1294"/>
                          <a:chExt cx="121" cy="608"/>
                        </a:xfrm>
                      </wpg:grpSpPr>
                      <wps:wsp>
                        <wps:cNvPr id="42" name="Line 37"/>
                        <wps:cNvCnPr>
                          <a:cxnSpLocks noChangeShapeType="1"/>
                        </wps:cNvCnPr>
                        <wps:spPr bwMode="auto">
                          <a:xfrm>
                            <a:off x="2228" y="-1194"/>
                            <a:ext cx="0" cy="408"/>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 name="AutoShape 36"/>
                        <wps:cNvSpPr>
                          <a:spLocks/>
                        </wps:cNvSpPr>
                        <wps:spPr bwMode="auto">
                          <a:xfrm>
                            <a:off x="2167" y="-1295"/>
                            <a:ext cx="121" cy="608"/>
                          </a:xfrm>
                          <a:custGeom>
                            <a:avLst/>
                            <a:gdLst>
                              <a:gd name="T0" fmla="+- 0 2288 2168"/>
                              <a:gd name="T1" fmla="*/ T0 w 121"/>
                              <a:gd name="T2" fmla="+- 0 -1174 -1294"/>
                              <a:gd name="T3" fmla="*/ -1174 h 608"/>
                              <a:gd name="T4" fmla="+- 0 2228 2168"/>
                              <a:gd name="T5" fmla="*/ T4 w 121"/>
                              <a:gd name="T6" fmla="+- 0 -1294 -1294"/>
                              <a:gd name="T7" fmla="*/ -1294 h 608"/>
                              <a:gd name="T8" fmla="+- 0 2168 2168"/>
                              <a:gd name="T9" fmla="*/ T8 w 121"/>
                              <a:gd name="T10" fmla="+- 0 -1174 -1294"/>
                              <a:gd name="T11" fmla="*/ -1174 h 608"/>
                              <a:gd name="T12" fmla="+- 0 2288 2168"/>
                              <a:gd name="T13" fmla="*/ T12 w 121"/>
                              <a:gd name="T14" fmla="+- 0 -1174 -1294"/>
                              <a:gd name="T15" fmla="*/ -1174 h 608"/>
                              <a:gd name="T16" fmla="+- 0 2288 2168"/>
                              <a:gd name="T17" fmla="*/ T16 w 121"/>
                              <a:gd name="T18" fmla="+- 0 -806 -1294"/>
                              <a:gd name="T19" fmla="*/ -806 h 608"/>
                              <a:gd name="T20" fmla="+- 0 2168 2168"/>
                              <a:gd name="T21" fmla="*/ T20 w 121"/>
                              <a:gd name="T22" fmla="+- 0 -806 -1294"/>
                              <a:gd name="T23" fmla="*/ -806 h 608"/>
                              <a:gd name="T24" fmla="+- 0 2228 2168"/>
                              <a:gd name="T25" fmla="*/ T24 w 121"/>
                              <a:gd name="T26" fmla="+- 0 -686 -1294"/>
                              <a:gd name="T27" fmla="*/ -686 h 608"/>
                              <a:gd name="T28" fmla="+- 0 2288 2168"/>
                              <a:gd name="T29" fmla="*/ T28 w 121"/>
                              <a:gd name="T30" fmla="+- 0 -806 -1294"/>
                              <a:gd name="T31" fmla="*/ -806 h 60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1" h="608">
                                <a:moveTo>
                                  <a:pt x="120" y="120"/>
                                </a:moveTo>
                                <a:lnTo>
                                  <a:pt x="60" y="0"/>
                                </a:lnTo>
                                <a:lnTo>
                                  <a:pt x="0" y="120"/>
                                </a:lnTo>
                                <a:lnTo>
                                  <a:pt x="120" y="120"/>
                                </a:lnTo>
                                <a:moveTo>
                                  <a:pt x="120" y="488"/>
                                </a:moveTo>
                                <a:lnTo>
                                  <a:pt x="0" y="488"/>
                                </a:lnTo>
                                <a:lnTo>
                                  <a:pt x="60" y="608"/>
                                </a:lnTo>
                                <a:lnTo>
                                  <a:pt x="120" y="488"/>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FF2F7F" id="Group 35" o:spid="_x0000_s1026" style="position:absolute;margin-left:109.15pt;margin-top:36.3pt;width:6.05pt;height:30.4pt;z-index:251662336;mso-position-horizontal-relative:page" coordorigin="2168,-1294" coordsize="121,6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">
                <v:line id="Line 37" o:spid="_x0000_s1027" style="position:absolute;visibility:visible;mso-wrap-style:square" from="2228,-1194" to="2228,-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" strokeweight="1.5pt"/>
                <v:shape id="AutoShape 36" o:spid="_x0000_s1028" style="position:absolute;left:2167;top:-1295;width:121;height:608;visibility:visible;mso-wrap-style:square;v-text-anchor:top" coordsize="121,6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" path="m120,120l60,,,120r120,m120,488l,488,60,608,120,488e" fillcolor="black" stroked="f">
                  <v:path arrowok="t" o:connecttype="custom" o:connectlocs="120,-1174;60,-1294;0,-1174;120,-1174;120,-806;0,-806;60,-686;120,-806" o:connectangles="0,0,0,0,0,0,0,0"/>
                </v:shape>
                <w10:wrap anchorx="page"/>
              </v:group>
            </w:pict>
          </mc:Fallback>
        </mc:AlternateContent>
      </w:r>
      <w:r w:rsidR="001E0015">
        <w:rPr>
          <w:noProof/>
          <w:lang w:val="en-GB" w:eastAsia="en-GB"/>
        </w:rPr>
        <mc:AlternateContent>
          <mc:Choice Requires="wps">
            <w:drawing>
              <wp:anchor distT="0" distB="0" distL="0" distR="0" simplePos="0" relativeHeight="251660288" behindDoc="1" locked="0" layoutInCell="1" allowOverlap="1" wp14:anchorId="0C835020" wp14:editId="24A59EEA">
                <wp:simplePos x="0" y="0"/>
                <wp:positionH relativeFrom="page">
                  <wp:posOffset>369570</wp:posOffset>
                </wp:positionH>
                <wp:positionV relativeFrom="paragraph">
                  <wp:posOffset>176530</wp:posOffset>
                </wp:positionV>
                <wp:extent cx="2484755" cy="307340"/>
                <wp:effectExtent l="0" t="0" r="0" b="0"/>
                <wp:wrapTopAndBottom/>
                <wp:docPr id="67"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30734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7A6A8FA" w14:textId="77777777" w:rsidR="001E0015" w:rsidRDefault="001E0015" w:rsidP="001E0015">
                            <w:pPr>
                              <w:spacing w:before="67"/>
                              <w:ind w:left="137"/>
                              <w:rPr>
                                <w:sz w:val="27"/>
                              </w:rPr>
                            </w:pPr>
                            <w:r w:rsidRPr="000C25F4">
                              <w:rPr>
                                <w:sz w:val="27"/>
                              </w:rPr>
                              <w:t>SBUHB</w:t>
                            </w:r>
                            <w:r>
                              <w:rPr>
                                <w:sz w:val="27"/>
                              </w:rPr>
                              <w:t xml:space="preserve"> Health Board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835020" id="_x0000_s1033" type="#_x0000_t202" style="position:absolute;margin-left:29.1pt;margin-top:13.9pt;width:195.65pt;height:24.2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" filled="f" strokeweight="1.5pt">
                <v:textbox inset="0,0,0,0">
                  <w:txbxContent>
                    <w:p w14:paraId="47A6A8FA" w14:textId="77777777" w:rsidR="001E0015" w:rsidRDefault="001E0015" w:rsidP="001E0015">
                      <w:pPr>
                        <w:spacing w:before="67"/>
                        <w:ind w:left="137"/>
                        <w:rPr>
                          <w:sz w:val="27"/>
                        </w:rPr>
                      </w:pPr>
                      <w:r w:rsidRPr="000C25F4">
                        <w:rPr>
                          <w:sz w:val="27"/>
                        </w:rPr>
                        <w:t>SBUHB</w:t>
                      </w:r>
                      <w:r>
                        <w:rPr>
                          <w:sz w:val="27"/>
                        </w:rPr>
                        <w:t xml:space="preserve"> Health Board</w:t>
                      </w:r>
                    </w:p>
                  </w:txbxContent>
                </v:textbox>
                <w10:wrap type="topAndBottom" anchorx="page"/>
              </v:shape>
            </w:pict>
          </mc:Fallback>
        </mc:AlternateContent>
      </w:r>
    </w:p>
    <w:p w14:paraId="541F9583" w14:textId="77777777" w:rsidR="001E0015" w:rsidRDefault="00AA7B89" w:rsidP="001E0015">
      <w:pPr>
        <w:pStyle w:val="BodyText"/>
        <w:rPr>
          <w:b/>
          <w:sz w:val="20"/>
        </w:rPr>
      </w:pPr>
      <w:r>
        <w:rPr>
          <w:noProof/>
          <w:sz w:val="28"/>
          <w:lang w:val="en-GB" w:eastAsia="en-GB"/>
        </w:rPr>
        <mc:AlternateContent>
          <mc:Choice Requires="wps">
            <w:drawing>
              <wp:anchor distT="0" distB="0" distL="114300" distR="114300" simplePos="0" relativeHeight="251692032" behindDoc="0" locked="0" layoutInCell="1" allowOverlap="1" wp14:anchorId="5EDDD1A9" wp14:editId="7EC13907">
                <wp:simplePos x="0" y="0"/>
                <wp:positionH relativeFrom="column">
                  <wp:posOffset>3088800</wp:posOffset>
                </wp:positionH>
                <wp:positionV relativeFrom="paragraph">
                  <wp:posOffset>449299</wp:posOffset>
                </wp:positionV>
                <wp:extent cx="1346400" cy="75975"/>
                <wp:effectExtent l="38100" t="57150" r="25400" b="95885"/>
                <wp:wrapNone/>
                <wp:docPr id="4" name="Straight Arrow Connector 4"/>
                <wp:cNvGraphicFramePr/>
                <a:graphic xmlns:a="http://schemas.openxmlformats.org/drawingml/2006/main">
                  <a:graphicData uri="http://schemas.microsoft.com/office/word/2010/wordprocessingShape">
                    <wps:wsp>
                      <wps:cNvCnPr/>
                      <wps:spPr>
                        <a:xfrm flipV="1">
                          <a:off x="0" y="0"/>
                          <a:ext cx="1346400" cy="75975"/>
                        </a:xfrm>
                        <a:prstGeom prst="straightConnector1">
                          <a:avLst/>
                        </a:prstGeom>
                        <a:noFill/>
                        <a:ln w="25400" cap="flat" cmpd="sng" algn="ctr">
                          <a:solidFill>
                            <a:sysClr val="windowText" lastClr="000000"/>
                          </a:solidFill>
                          <a:prstDash val="dash"/>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5223C3A" id="Straight Arrow Connector 4" o:spid="_x0000_s1026" type="#_x0000_t32" style="position:absolute;margin-left:243.2pt;margin-top:35.4pt;width:106pt;height:6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" strokecolor="windowText" strokeweight="2pt">
                <v:stroke dashstyle="dash" startarrow="block" endarrow="block"/>
              </v:shape>
            </w:pict>
          </mc:Fallback>
        </mc:AlternateContent>
      </w:r>
      <w:r>
        <w:rPr>
          <w:noProof/>
          <w:sz w:val="28"/>
          <w:lang w:val="en-GB" w:eastAsia="en-GB"/>
        </w:rPr>
        <mc:AlternateContent>
          <mc:Choice Requires="wps">
            <w:drawing>
              <wp:anchor distT="0" distB="0" distL="114300" distR="114300" simplePos="0" relativeHeight="251683840" behindDoc="0" locked="0" layoutInCell="1" allowOverlap="1" wp14:anchorId="1706F370" wp14:editId="00B5CD6F">
                <wp:simplePos x="0" y="0"/>
                <wp:positionH relativeFrom="column">
                  <wp:posOffset>1778400</wp:posOffset>
                </wp:positionH>
                <wp:positionV relativeFrom="paragraph">
                  <wp:posOffset>398899</wp:posOffset>
                </wp:positionV>
                <wp:extent cx="1274400" cy="105135"/>
                <wp:effectExtent l="38100" t="57150" r="21590" b="85725"/>
                <wp:wrapNone/>
                <wp:docPr id="51" name="Straight Arrow Connector 51"/>
                <wp:cNvGraphicFramePr/>
                <a:graphic xmlns:a="http://schemas.openxmlformats.org/drawingml/2006/main">
                  <a:graphicData uri="http://schemas.microsoft.com/office/word/2010/wordprocessingShape">
                    <wps:wsp>
                      <wps:cNvCnPr/>
                      <wps:spPr>
                        <a:xfrm flipV="1">
                          <a:off x="0" y="0"/>
                          <a:ext cx="1274400" cy="105135"/>
                        </a:xfrm>
                        <a:prstGeom prst="straightConnector1">
                          <a:avLst/>
                        </a:prstGeom>
                        <a:noFill/>
                        <a:ln w="25400" cap="flat" cmpd="sng" algn="ctr">
                          <a:solidFill>
                            <a:sysClr val="windowText" lastClr="000000"/>
                          </a:solidFill>
                          <a:prstDash val="dash"/>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7A8BF49" id="Straight Arrow Connector 51" o:spid="_x0000_s1026" type="#_x0000_t32" style="position:absolute;margin-left:140.05pt;margin-top:31.4pt;width:100.35pt;height:8.3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" strokecolor="windowText" strokeweight="2pt">
                <v:stroke dashstyle="dash" startarrow="block" endarrow="block"/>
              </v:shape>
            </w:pict>
          </mc:Fallback>
        </mc:AlternateContent>
      </w:r>
      <w:r w:rsidR="001E0015" w:rsidRPr="004931CB">
        <w:rPr>
          <w:noProof/>
          <w:sz w:val="22"/>
          <w:szCs w:val="22"/>
          <w:lang w:val="en-GB" w:eastAsia="en-GB"/>
        </w:rPr>
        <mc:AlternateContent>
          <mc:Choice Requires="wps">
            <w:drawing>
              <wp:anchor distT="0" distB="0" distL="0" distR="0" simplePos="0" relativeHeight="251673600" behindDoc="1" locked="0" layoutInCell="1" allowOverlap="1" wp14:anchorId="5996C236" wp14:editId="07A575E0">
                <wp:simplePos x="0" y="0"/>
                <wp:positionH relativeFrom="page">
                  <wp:posOffset>5349240</wp:posOffset>
                </wp:positionH>
                <wp:positionV relativeFrom="paragraph">
                  <wp:posOffset>175260</wp:posOffset>
                </wp:positionV>
                <wp:extent cx="2014855" cy="518160"/>
                <wp:effectExtent l="0" t="0" r="23495" b="15240"/>
                <wp:wrapTopAndBottom/>
                <wp:docPr id="45"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4855" cy="51816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FA4D583" w14:textId="77777777" w:rsidR="001E0015" w:rsidRDefault="001E0015" w:rsidP="001E0015">
                            <w:pPr>
                              <w:spacing w:before="67"/>
                              <w:ind w:left="137"/>
                              <w:rPr>
                                <w:sz w:val="27"/>
                              </w:rPr>
                            </w:pPr>
                            <w:r>
                              <w:rPr>
                                <w:sz w:val="27"/>
                              </w:rPr>
                              <w:t>Competent Advice</w:t>
                            </w:r>
                            <w:r w:rsidR="00AA7B89">
                              <w:rPr>
                                <w:sz w:val="27"/>
                              </w:rPr>
                              <w:t xml:space="preserve"> H&amp;S</w:t>
                            </w:r>
                            <w:r>
                              <w:rPr>
                                <w:sz w:val="27"/>
                              </w:rPr>
                              <w:t xml:space="preserve"> – Occupational Health etc.</w:t>
                            </w:r>
                          </w:p>
                          <w:p w14:paraId="719FED0F" w14:textId="77777777" w:rsidR="001E0015" w:rsidRDefault="001E0015" w:rsidP="001E0015">
                            <w:pPr>
                              <w:spacing w:before="67"/>
                              <w:ind w:left="137"/>
                              <w:rPr>
                                <w:sz w:val="2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96C236" id="_x0000_s1034" type="#_x0000_t202" style="position:absolute;margin-left:421.2pt;margin-top:13.8pt;width:158.65pt;height:40.8pt;z-index:-2516428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" filled="f" strokeweight="1.5pt">
                <v:textbox inset="0,0,0,0">
                  <w:txbxContent>
                    <w:p w14:paraId="7FA4D583" w14:textId="77777777" w:rsidR="001E0015" w:rsidRDefault="001E0015" w:rsidP="001E0015">
                      <w:pPr>
                        <w:spacing w:before="67"/>
                        <w:ind w:left="137"/>
                        <w:rPr>
                          <w:sz w:val="27"/>
                        </w:rPr>
                      </w:pPr>
                      <w:r>
                        <w:rPr>
                          <w:sz w:val="27"/>
                        </w:rPr>
                        <w:t>Competent Advice</w:t>
                      </w:r>
                      <w:r w:rsidR="00AA7B89">
                        <w:rPr>
                          <w:sz w:val="27"/>
                        </w:rPr>
                        <w:t xml:space="preserve"> H&amp;S</w:t>
                      </w:r>
                      <w:r>
                        <w:rPr>
                          <w:sz w:val="27"/>
                        </w:rPr>
                        <w:t xml:space="preserve"> – Occupational Health etc.</w:t>
                      </w:r>
                    </w:p>
                    <w:p w14:paraId="719FED0F" w14:textId="77777777" w:rsidR="001E0015" w:rsidRDefault="001E0015" w:rsidP="001E0015">
                      <w:pPr>
                        <w:spacing w:before="67"/>
                        <w:ind w:left="137"/>
                        <w:rPr>
                          <w:sz w:val="27"/>
                        </w:rPr>
                      </w:pPr>
                    </w:p>
                  </w:txbxContent>
                </v:textbox>
                <w10:wrap type="topAndBottom" anchorx="page"/>
              </v:shape>
            </w:pict>
          </mc:Fallback>
        </mc:AlternateContent>
      </w:r>
    </w:p>
    <w:p w14:paraId="5AB79443" w14:textId="77777777" w:rsidR="001E0015" w:rsidRDefault="001E0015" w:rsidP="001E0015">
      <w:pPr>
        <w:pStyle w:val="BodyText"/>
        <w:rPr>
          <w:b/>
          <w:sz w:val="20"/>
        </w:rPr>
      </w:pPr>
      <w:r>
        <w:rPr>
          <w:noProof/>
          <w:lang w:val="en-GB" w:eastAsia="en-GB"/>
        </w:rPr>
        <mc:AlternateContent>
          <mc:Choice Requires="wps">
            <w:drawing>
              <wp:anchor distT="0" distB="0" distL="114300" distR="114300" simplePos="0" relativeHeight="251667456" behindDoc="0" locked="0" layoutInCell="1" allowOverlap="1" wp14:anchorId="71A7D2A9" wp14:editId="4E4997C0">
                <wp:simplePos x="0" y="0"/>
                <wp:positionH relativeFrom="page">
                  <wp:posOffset>736600</wp:posOffset>
                </wp:positionH>
                <wp:positionV relativeFrom="paragraph">
                  <wp:posOffset>1896110</wp:posOffset>
                </wp:positionV>
                <wp:extent cx="1352550" cy="307340"/>
                <wp:effectExtent l="0" t="0" r="19050" b="16510"/>
                <wp:wrapNone/>
                <wp:docPr id="2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30734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D43772C" w14:textId="77777777" w:rsidR="001E0015" w:rsidRDefault="001E0015" w:rsidP="001E0015">
                            <w:pPr>
                              <w:spacing w:before="66"/>
                              <w:ind w:left="136"/>
                              <w:jc w:val="center"/>
                              <w:rPr>
                                <w:sz w:val="27"/>
                              </w:rPr>
                            </w:pPr>
                            <w:r>
                              <w:rPr>
                                <w:sz w:val="27"/>
                              </w:rPr>
                              <w:t>Staff</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A7D2A9" id="Text Box 16" o:spid="_x0000_s1035" type="#_x0000_t202" style="position:absolute;margin-left:58pt;margin-top:149.3pt;width:106.5pt;height:24.2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" filled="f" strokeweight="1.5pt">
                <v:textbox inset="0,0,0,0">
                  <w:txbxContent>
                    <w:p w14:paraId="7D43772C" w14:textId="77777777" w:rsidR="001E0015" w:rsidRDefault="001E0015" w:rsidP="001E0015">
                      <w:pPr>
                        <w:spacing w:before="66"/>
                        <w:ind w:left="136"/>
                        <w:jc w:val="center"/>
                        <w:rPr>
                          <w:sz w:val="27"/>
                        </w:rPr>
                      </w:pPr>
                      <w:r>
                        <w:rPr>
                          <w:sz w:val="27"/>
                        </w:rPr>
                        <w:t>Staff</w:t>
                      </w:r>
                    </w:p>
                  </w:txbxContent>
                </v:textbox>
                <w10:wrap anchorx="page"/>
              </v:shape>
            </w:pict>
          </mc:Fallback>
        </mc:AlternateContent>
      </w:r>
      <w:r>
        <w:rPr>
          <w:noProof/>
          <w:lang w:val="en-GB" w:eastAsia="en-GB"/>
        </w:rPr>
        <mc:AlternateContent>
          <mc:Choice Requires="wpg">
            <w:drawing>
              <wp:anchor distT="0" distB="0" distL="114300" distR="114300" simplePos="0" relativeHeight="251666432" behindDoc="0" locked="0" layoutInCell="1" allowOverlap="1" wp14:anchorId="784F926A" wp14:editId="1FB0DB67">
                <wp:simplePos x="0" y="0"/>
                <wp:positionH relativeFrom="page">
                  <wp:posOffset>1377315</wp:posOffset>
                </wp:positionH>
                <wp:positionV relativeFrom="paragraph">
                  <wp:posOffset>1508125</wp:posOffset>
                </wp:positionV>
                <wp:extent cx="76835" cy="386715"/>
                <wp:effectExtent l="0" t="0" r="0" b="0"/>
                <wp:wrapNone/>
                <wp:docPr id="23"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835" cy="386715"/>
                          <a:chOff x="2168" y="131"/>
                          <a:chExt cx="121" cy="609"/>
                        </a:xfrm>
                      </wpg:grpSpPr>
                      <wps:wsp>
                        <wps:cNvPr id="24" name="Line 19"/>
                        <wps:cNvCnPr>
                          <a:cxnSpLocks noChangeShapeType="1"/>
                        </wps:cNvCnPr>
                        <wps:spPr bwMode="auto">
                          <a:xfrm>
                            <a:off x="2228" y="231"/>
                            <a:ext cx="0" cy="409"/>
                          </a:xfrm>
                          <a:prstGeom prst="line">
                            <a:avLst/>
                          </a:prstGeom>
                          <a:noFill/>
                          <a:ln w="190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5" name="AutoShape 18"/>
                        <wps:cNvSpPr>
                          <a:spLocks/>
                        </wps:cNvSpPr>
                        <wps:spPr bwMode="auto">
                          <a:xfrm>
                            <a:off x="2167" y="130"/>
                            <a:ext cx="121" cy="609"/>
                          </a:xfrm>
                          <a:custGeom>
                            <a:avLst/>
                            <a:gdLst>
                              <a:gd name="T0" fmla="+- 0 2288 2168"/>
                              <a:gd name="T1" fmla="*/ T0 w 121"/>
                              <a:gd name="T2" fmla="+- 0 251 131"/>
                              <a:gd name="T3" fmla="*/ 251 h 609"/>
                              <a:gd name="T4" fmla="+- 0 2228 2168"/>
                              <a:gd name="T5" fmla="*/ T4 w 121"/>
                              <a:gd name="T6" fmla="+- 0 131 131"/>
                              <a:gd name="T7" fmla="*/ 131 h 609"/>
                              <a:gd name="T8" fmla="+- 0 2168 2168"/>
                              <a:gd name="T9" fmla="*/ T8 w 121"/>
                              <a:gd name="T10" fmla="+- 0 251 131"/>
                              <a:gd name="T11" fmla="*/ 251 h 609"/>
                              <a:gd name="T12" fmla="+- 0 2288 2168"/>
                              <a:gd name="T13" fmla="*/ T12 w 121"/>
                              <a:gd name="T14" fmla="+- 0 251 131"/>
                              <a:gd name="T15" fmla="*/ 251 h 609"/>
                              <a:gd name="T16" fmla="+- 0 2288 2168"/>
                              <a:gd name="T17" fmla="*/ T16 w 121"/>
                              <a:gd name="T18" fmla="+- 0 620 131"/>
                              <a:gd name="T19" fmla="*/ 620 h 609"/>
                              <a:gd name="T20" fmla="+- 0 2168 2168"/>
                              <a:gd name="T21" fmla="*/ T20 w 121"/>
                              <a:gd name="T22" fmla="+- 0 620 131"/>
                              <a:gd name="T23" fmla="*/ 620 h 609"/>
                              <a:gd name="T24" fmla="+- 0 2228 2168"/>
                              <a:gd name="T25" fmla="*/ T24 w 121"/>
                              <a:gd name="T26" fmla="+- 0 740 131"/>
                              <a:gd name="T27" fmla="*/ 740 h 609"/>
                              <a:gd name="T28" fmla="+- 0 2288 2168"/>
                              <a:gd name="T29" fmla="*/ T28 w 121"/>
                              <a:gd name="T30" fmla="+- 0 620 131"/>
                              <a:gd name="T31" fmla="*/ 620 h 60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1" h="609">
                                <a:moveTo>
                                  <a:pt x="120" y="120"/>
                                </a:moveTo>
                                <a:lnTo>
                                  <a:pt x="60" y="0"/>
                                </a:lnTo>
                                <a:lnTo>
                                  <a:pt x="0" y="120"/>
                                </a:lnTo>
                                <a:lnTo>
                                  <a:pt x="120" y="120"/>
                                </a:lnTo>
                                <a:moveTo>
                                  <a:pt x="120" y="489"/>
                                </a:moveTo>
                                <a:lnTo>
                                  <a:pt x="0" y="489"/>
                                </a:lnTo>
                                <a:lnTo>
                                  <a:pt x="60" y="609"/>
                                </a:lnTo>
                                <a:lnTo>
                                  <a:pt x="120" y="48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1FD8D2" id="Group 17" o:spid="_x0000_s1026" style="position:absolute;margin-left:108.45pt;margin-top:118.75pt;width:6.05pt;height:30.45pt;z-index:251666432;mso-position-horizontal-relative:page" coordorigin="2168,131" coordsize="121,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">
                <v:line id="Line 19" o:spid="_x0000_s1027" style="position:absolute;visibility:visible;mso-wrap-style:square" from="2228,231" to="222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" strokeweight="1.5pt"/>
                <v:shape id="AutoShape 18" o:spid="_x0000_s1028" style="position:absolute;left:2167;top:130;width:121;height:609;visibility:visible;mso-wrap-style:square;v-text-anchor:top" coordsize="121,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" path="m120,120l60,,,120r120,m120,489l,489,60,609,120,489e" fillcolor="black" stroked="f">
                  <v:path arrowok="t" o:connecttype="custom" o:connectlocs="120,251;60,131;0,251;120,251;120,620;0,620;60,740;120,620" o:connectangles="0,0,0,0,0,0,0,0"/>
                </v:shape>
                <w10:wrap anchorx="page"/>
              </v:group>
            </w:pict>
          </mc:Fallback>
        </mc:AlternateContent>
      </w:r>
    </w:p>
    <w:p w14:paraId="4FBFB331" w14:textId="77777777" w:rsidR="001E0015" w:rsidRDefault="00AA7B89" w:rsidP="001E0015">
      <w:pPr>
        <w:pStyle w:val="BodyText"/>
        <w:spacing w:before="10"/>
        <w:rPr>
          <w:b/>
          <w:sz w:val="10"/>
        </w:rPr>
      </w:pPr>
      <w:r>
        <w:rPr>
          <w:noProof/>
          <w:sz w:val="28"/>
          <w:lang w:val="en-GB" w:eastAsia="en-GB"/>
        </w:rPr>
        <mc:AlternateContent>
          <mc:Choice Requires="wps">
            <w:drawing>
              <wp:anchor distT="0" distB="0" distL="114300" distR="114300" simplePos="0" relativeHeight="251689984" behindDoc="0" locked="0" layoutInCell="1" allowOverlap="1" wp14:anchorId="2C71A874" wp14:editId="1F583C1D">
                <wp:simplePos x="0" y="0"/>
                <wp:positionH relativeFrom="column">
                  <wp:posOffset>3075545</wp:posOffset>
                </wp:positionH>
                <wp:positionV relativeFrom="paragraph">
                  <wp:posOffset>244735</wp:posOffset>
                </wp:positionV>
                <wp:extent cx="1272355" cy="45719"/>
                <wp:effectExtent l="19050" t="76200" r="80645" b="88265"/>
                <wp:wrapNone/>
                <wp:docPr id="3" name="Straight Arrow Connector 3"/>
                <wp:cNvGraphicFramePr/>
                <a:graphic xmlns:a="http://schemas.openxmlformats.org/drawingml/2006/main">
                  <a:graphicData uri="http://schemas.microsoft.com/office/word/2010/wordprocessingShape">
                    <wps:wsp>
                      <wps:cNvCnPr/>
                      <wps:spPr>
                        <a:xfrm>
                          <a:off x="0" y="0"/>
                          <a:ext cx="1272355" cy="45719"/>
                        </a:xfrm>
                        <a:prstGeom prst="straightConnector1">
                          <a:avLst/>
                        </a:prstGeom>
                        <a:noFill/>
                        <a:ln w="25400" cap="flat" cmpd="sng" algn="ctr">
                          <a:solidFill>
                            <a:sysClr val="windowText" lastClr="000000"/>
                          </a:solidFill>
                          <a:prstDash val="dash"/>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F880B8E" id="Straight Arrow Connector 3" o:spid="_x0000_s1026" type="#_x0000_t32" style="position:absolute;margin-left:242.15pt;margin-top:19.25pt;width:100.2pt;height:3.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" strokecolor="windowText" strokeweight="2pt">
                <v:stroke dashstyle="dash" startarrow="block" endarrow="block"/>
              </v:shape>
            </w:pict>
          </mc:Fallback>
        </mc:AlternateContent>
      </w:r>
      <w:r>
        <w:rPr>
          <w:noProof/>
          <w:sz w:val="28"/>
          <w:lang w:val="en-GB" w:eastAsia="en-GB"/>
        </w:rPr>
        <mc:AlternateContent>
          <mc:Choice Requires="wps">
            <w:drawing>
              <wp:anchor distT="0" distB="0" distL="114300" distR="114300" simplePos="0" relativeHeight="251681792" behindDoc="0" locked="0" layoutInCell="1" allowOverlap="1" wp14:anchorId="1D683F1C" wp14:editId="4349E5A5">
                <wp:simplePos x="0" y="0"/>
                <wp:positionH relativeFrom="margin">
                  <wp:posOffset>1828800</wp:posOffset>
                </wp:positionH>
                <wp:positionV relativeFrom="paragraph">
                  <wp:posOffset>436990</wp:posOffset>
                </wp:positionV>
                <wp:extent cx="1223410" cy="115200"/>
                <wp:effectExtent l="38100" t="57150" r="15240" b="94615"/>
                <wp:wrapNone/>
                <wp:docPr id="36" name="Straight Arrow Connector 36"/>
                <wp:cNvGraphicFramePr/>
                <a:graphic xmlns:a="http://schemas.openxmlformats.org/drawingml/2006/main">
                  <a:graphicData uri="http://schemas.microsoft.com/office/word/2010/wordprocessingShape">
                    <wps:wsp>
                      <wps:cNvCnPr/>
                      <wps:spPr>
                        <a:xfrm flipV="1">
                          <a:off x="0" y="0"/>
                          <a:ext cx="1223410" cy="115200"/>
                        </a:xfrm>
                        <a:prstGeom prst="straightConnector1">
                          <a:avLst/>
                        </a:prstGeom>
                        <a:ln w="25400">
                          <a:solidFill>
                            <a:schemeClr val="tx1"/>
                          </a:solidFill>
                          <a:prstDash val="dash"/>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45D988" id="Straight Arrow Connector 36" o:spid="_x0000_s1026" type="#_x0000_t32" style="position:absolute;margin-left:2in;margin-top:34.4pt;width:96.35pt;height:9.05pt;flip:y;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" strokecolor="black [3213]" strokeweight="2pt">
                <v:stroke dashstyle="dash" startarrow="block" endarrow="block" joinstyle="miter"/>
                <w10:wrap anchorx="margin"/>
              </v:shape>
            </w:pict>
          </mc:Fallback>
        </mc:AlternateContent>
      </w:r>
      <w:r w:rsidR="001E0015" w:rsidRPr="004931CB">
        <w:rPr>
          <w:noProof/>
          <w:lang w:val="en-GB" w:eastAsia="en-GB"/>
        </w:rPr>
        <mc:AlternateContent>
          <mc:Choice Requires="wps">
            <w:drawing>
              <wp:anchor distT="0" distB="0" distL="0" distR="0" simplePos="0" relativeHeight="251674624" behindDoc="1" locked="0" layoutInCell="1" allowOverlap="1" wp14:anchorId="6A4D7FBA" wp14:editId="3A29E15B">
                <wp:simplePos x="0" y="0"/>
                <wp:positionH relativeFrom="page">
                  <wp:posOffset>5277485</wp:posOffset>
                </wp:positionH>
                <wp:positionV relativeFrom="paragraph">
                  <wp:posOffset>83820</wp:posOffset>
                </wp:positionV>
                <wp:extent cx="1938655" cy="532765"/>
                <wp:effectExtent l="0" t="0" r="23495" b="19685"/>
                <wp:wrapTopAndBottom/>
                <wp:docPr id="46"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8655" cy="532765"/>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1646A2B5" w14:textId="77777777" w:rsidR="001E0015" w:rsidRDefault="001E0015" w:rsidP="001E0015">
                            <w:pPr>
                              <w:spacing w:before="67"/>
                              <w:ind w:left="137"/>
                              <w:rPr>
                                <w:sz w:val="27"/>
                              </w:rPr>
                            </w:pPr>
                            <w:r>
                              <w:rPr>
                                <w:sz w:val="27"/>
                              </w:rPr>
                              <w:t>Trade Unions/ Safety Representatives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4D7FBA" id="_x0000_s1036" type="#_x0000_t202" style="position:absolute;margin-left:415.55pt;margin-top:6.6pt;width:152.65pt;height:41.95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" filled="f" strokeweight="1.5pt">
                <v:textbox inset="0,0,0,0">
                  <w:txbxContent>
                    <w:p w14:paraId="1646A2B5" w14:textId="77777777" w:rsidR="001E0015" w:rsidRDefault="001E0015" w:rsidP="001E0015">
                      <w:pPr>
                        <w:spacing w:before="67"/>
                        <w:ind w:left="137"/>
                        <w:rPr>
                          <w:sz w:val="27"/>
                        </w:rPr>
                      </w:pPr>
                      <w:r>
                        <w:rPr>
                          <w:sz w:val="27"/>
                        </w:rPr>
                        <w:t>Trade Unions/ Safety Representatives</w:t>
                      </w:r>
                    </w:p>
                  </w:txbxContent>
                </v:textbox>
                <w10:wrap type="topAndBottom" anchorx="page"/>
              </v:shape>
            </w:pict>
          </mc:Fallback>
        </mc:AlternateContent>
      </w:r>
    </w:p>
    <w:p w14:paraId="084A4B60" w14:textId="77777777" w:rsidR="001E0015" w:rsidRDefault="001E0015" w:rsidP="0081260F">
      <w:pPr>
        <w:ind w:left="360"/>
        <w:rPr>
          <w:rFonts w:ascii="Arial" w:hAnsi="Arial" w:cs="Arial"/>
          <w:sz w:val="24"/>
          <w:szCs w:val="24"/>
        </w:rPr>
      </w:pPr>
    </w:p>
    <w:p w14:paraId="253A5CEC" w14:textId="77777777" w:rsidR="001E0015" w:rsidRDefault="00AA7B89" w:rsidP="0081260F">
      <w:pPr>
        <w:ind w:left="360"/>
        <w:rPr>
          <w:rFonts w:ascii="Arial" w:hAnsi="Arial" w:cs="Arial"/>
          <w:sz w:val="24"/>
          <w:szCs w:val="24"/>
        </w:rPr>
      </w:pPr>
      <w:r>
        <w:rPr>
          <w:noProof/>
          <w:sz w:val="28"/>
          <w:lang w:eastAsia="en-GB"/>
        </w:rPr>
        <mc:AlternateContent>
          <mc:Choice Requires="wps">
            <w:drawing>
              <wp:anchor distT="0" distB="0" distL="114300" distR="114300" simplePos="0" relativeHeight="251682816" behindDoc="0" locked="0" layoutInCell="1" allowOverlap="1" wp14:anchorId="04FBC7EE" wp14:editId="4A31B8E5">
                <wp:simplePos x="0" y="0"/>
                <wp:positionH relativeFrom="margin">
                  <wp:posOffset>1173600</wp:posOffset>
                </wp:positionH>
                <wp:positionV relativeFrom="paragraph">
                  <wp:posOffset>165089</wp:posOffset>
                </wp:positionV>
                <wp:extent cx="1878610" cy="222915"/>
                <wp:effectExtent l="38100" t="57150" r="26670" b="81915"/>
                <wp:wrapNone/>
                <wp:docPr id="50" name="Straight Arrow Connector 50"/>
                <wp:cNvGraphicFramePr/>
                <a:graphic xmlns:a="http://schemas.openxmlformats.org/drawingml/2006/main">
                  <a:graphicData uri="http://schemas.microsoft.com/office/word/2010/wordprocessingShape">
                    <wps:wsp>
                      <wps:cNvCnPr/>
                      <wps:spPr>
                        <a:xfrm flipV="1">
                          <a:off x="0" y="0"/>
                          <a:ext cx="1878610" cy="222915"/>
                        </a:xfrm>
                        <a:prstGeom prst="straightConnector1">
                          <a:avLst/>
                        </a:prstGeom>
                        <a:noFill/>
                        <a:ln w="25400" cap="flat" cmpd="sng" algn="ctr">
                          <a:solidFill>
                            <a:sysClr val="windowText" lastClr="000000"/>
                          </a:solidFill>
                          <a:prstDash val="dash"/>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7CA785B" id="Straight Arrow Connector 50" o:spid="_x0000_s1026" type="#_x0000_t32" style="position:absolute;margin-left:92.4pt;margin-top:13pt;width:147.9pt;height:17.55pt;flip:y;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" strokecolor="windowText" strokeweight="2pt">
                <v:stroke dashstyle="dash" startarrow="block" endarrow="block"/>
                <w10:wrap anchorx="margin"/>
              </v:shape>
            </w:pict>
          </mc:Fallback>
        </mc:AlternateContent>
      </w:r>
    </w:p>
    <w:p w14:paraId="4B0B824E" w14:textId="77777777" w:rsidR="001E0015" w:rsidRDefault="001E0015" w:rsidP="0081260F">
      <w:pPr>
        <w:ind w:left="360"/>
        <w:rPr>
          <w:rFonts w:ascii="Arial" w:hAnsi="Arial" w:cs="Arial"/>
          <w:sz w:val="24"/>
          <w:szCs w:val="24"/>
        </w:rPr>
      </w:pPr>
    </w:p>
    <w:p w14:paraId="1392C97F" w14:textId="77777777" w:rsidR="001E0015" w:rsidRDefault="001E0015" w:rsidP="0081260F">
      <w:pPr>
        <w:ind w:left="360"/>
        <w:rPr>
          <w:rFonts w:ascii="Arial" w:hAnsi="Arial" w:cs="Arial"/>
          <w:sz w:val="24"/>
          <w:szCs w:val="24"/>
        </w:rPr>
      </w:pPr>
      <w:r>
        <w:rPr>
          <w:b/>
          <w:noProof/>
          <w:sz w:val="10"/>
          <w:lang w:eastAsia="en-GB"/>
        </w:rPr>
        <mc:AlternateContent>
          <mc:Choice Requires="wps">
            <w:drawing>
              <wp:anchor distT="0" distB="0" distL="114300" distR="114300" simplePos="0" relativeHeight="251677696" behindDoc="0" locked="0" layoutInCell="1" allowOverlap="1" wp14:anchorId="2F5C4E64" wp14:editId="03382760">
                <wp:simplePos x="0" y="0"/>
                <wp:positionH relativeFrom="column">
                  <wp:posOffset>3572970</wp:posOffset>
                </wp:positionH>
                <wp:positionV relativeFrom="paragraph">
                  <wp:posOffset>1203330</wp:posOffset>
                </wp:positionV>
                <wp:extent cx="381000" cy="6350"/>
                <wp:effectExtent l="38100" t="76200" r="0" b="88900"/>
                <wp:wrapNone/>
                <wp:docPr id="60" name="Straight Arrow Connector 60"/>
                <wp:cNvGraphicFramePr/>
                <a:graphic xmlns:a="http://schemas.openxmlformats.org/drawingml/2006/main">
                  <a:graphicData uri="http://schemas.microsoft.com/office/word/2010/wordprocessingShape">
                    <wps:wsp>
                      <wps:cNvCnPr/>
                      <wps:spPr>
                        <a:xfrm flipH="1" flipV="1">
                          <a:off x="0" y="0"/>
                          <a:ext cx="381000" cy="6350"/>
                        </a:xfrm>
                        <a:prstGeom prst="straightConnector1">
                          <a:avLst/>
                        </a:prstGeom>
                        <a:ln w="25400">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CC0F44B" id="Straight Arrow Connector 60" o:spid="_x0000_s1026" type="#_x0000_t32" style="position:absolute;margin-left:281.35pt;margin-top:94.75pt;width:30pt;height:.5pt;flip:x y;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" strokecolor="black [3213]" strokeweight="2pt">
                <v:stroke dashstyle="dash" endarrow="block" joinstyle="miter"/>
              </v:shape>
            </w:pict>
          </mc:Fallback>
        </mc:AlternateContent>
      </w:r>
      <w:r>
        <w:rPr>
          <w:b/>
          <w:noProof/>
          <w:sz w:val="10"/>
          <w:lang w:eastAsia="en-GB"/>
        </w:rPr>
        <mc:AlternateContent>
          <mc:Choice Requires="wps">
            <w:drawing>
              <wp:anchor distT="0" distB="0" distL="114300" distR="114300" simplePos="0" relativeHeight="251676672" behindDoc="0" locked="0" layoutInCell="1" allowOverlap="1" wp14:anchorId="613F3A90" wp14:editId="51B6A16B">
                <wp:simplePos x="0" y="0"/>
                <wp:positionH relativeFrom="column">
                  <wp:posOffset>3542510</wp:posOffset>
                </wp:positionH>
                <wp:positionV relativeFrom="paragraph">
                  <wp:posOffset>783390</wp:posOffset>
                </wp:positionV>
                <wp:extent cx="412750" cy="6350"/>
                <wp:effectExtent l="38100" t="76200" r="0" b="88900"/>
                <wp:wrapNone/>
                <wp:docPr id="57" name="Straight Arrow Connector 57"/>
                <wp:cNvGraphicFramePr/>
                <a:graphic xmlns:a="http://schemas.openxmlformats.org/drawingml/2006/main">
                  <a:graphicData uri="http://schemas.microsoft.com/office/word/2010/wordprocessingShape">
                    <wps:wsp>
                      <wps:cNvCnPr/>
                      <wps:spPr>
                        <a:xfrm flipH="1" flipV="1">
                          <a:off x="0" y="0"/>
                          <a:ext cx="412750" cy="6350"/>
                        </a:xfrm>
                        <a:prstGeom prst="straightConnector1">
                          <a:avLst/>
                        </a:prstGeom>
                        <a:ln w="222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ECC3491" id="Straight Arrow Connector 57" o:spid="_x0000_s1026" type="#_x0000_t32" style="position:absolute;margin-left:278.95pt;margin-top:61.7pt;width:32.5pt;height:.5pt;flip:x y;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" strokecolor="black [3213]" strokeweight="1.75pt">
                <v:stroke endarrow="block" joinstyle="miter"/>
              </v:shape>
            </w:pict>
          </mc:Fallback>
        </mc:AlternateContent>
      </w:r>
      <w:r w:rsidRPr="004931CB">
        <w:rPr>
          <w:noProof/>
          <w:lang w:eastAsia="en-GB"/>
        </w:rPr>
        <mc:AlternateContent>
          <mc:Choice Requires="wps">
            <w:drawing>
              <wp:anchor distT="0" distB="0" distL="0" distR="0" simplePos="0" relativeHeight="251675648" behindDoc="1" locked="0" layoutInCell="1" allowOverlap="1" wp14:anchorId="665B706B" wp14:editId="5CF49DF3">
                <wp:simplePos x="0" y="0"/>
                <wp:positionH relativeFrom="margin">
                  <wp:posOffset>3463135</wp:posOffset>
                </wp:positionH>
                <wp:positionV relativeFrom="paragraph">
                  <wp:posOffset>288080</wp:posOffset>
                </wp:positionV>
                <wp:extent cx="2580005" cy="1454150"/>
                <wp:effectExtent l="0" t="0" r="10795" b="12700"/>
                <wp:wrapTopAndBottom/>
                <wp:docPr id="47"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0005" cy="1454150"/>
                        </a:xfrm>
                        <a:prstGeom prst="rect">
                          <a:avLst/>
                        </a:prstGeom>
                        <a:noFill/>
                        <a:ln w="190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D813425" w14:textId="77777777" w:rsidR="001E0015" w:rsidRDefault="001E0015" w:rsidP="001E0015">
                            <w:pPr>
                              <w:spacing w:before="67"/>
                              <w:ind w:left="137"/>
                              <w:rPr>
                                <w:sz w:val="27"/>
                              </w:rPr>
                            </w:pPr>
                            <w:r>
                              <w:rPr>
                                <w:sz w:val="27"/>
                              </w:rPr>
                              <w:t>Key</w:t>
                            </w:r>
                          </w:p>
                          <w:p w14:paraId="70BA489A" w14:textId="77777777" w:rsidR="001E0015" w:rsidRDefault="001E0015" w:rsidP="001E0015">
                            <w:pPr>
                              <w:spacing w:before="67"/>
                              <w:ind w:left="137"/>
                              <w:rPr>
                                <w:sz w:val="27"/>
                              </w:rPr>
                            </w:pPr>
                            <w:r>
                              <w:rPr>
                                <w:sz w:val="27"/>
                              </w:rPr>
                              <w:tab/>
                              <w:t xml:space="preserve">  Line Management</w:t>
                            </w:r>
                          </w:p>
                          <w:p w14:paraId="358041FE" w14:textId="77777777" w:rsidR="001E0015" w:rsidRDefault="001E0015" w:rsidP="001E0015">
                            <w:pPr>
                              <w:spacing w:before="67"/>
                              <w:ind w:left="870"/>
                              <w:rPr>
                                <w:noProof/>
                                <w:sz w:val="27"/>
                                <w:lang w:eastAsia="en-GB"/>
                              </w:rPr>
                            </w:pPr>
                            <w:r>
                              <w:rPr>
                                <w:noProof/>
                                <w:sz w:val="27"/>
                                <w:lang w:eastAsia="en-GB"/>
                              </w:rPr>
                              <w:t>Strategy, Advice,    consultation etc</w:t>
                            </w:r>
                          </w:p>
                          <w:p w14:paraId="14708578" w14:textId="77777777" w:rsidR="001E0015" w:rsidRDefault="001E0015" w:rsidP="001E0015">
                            <w:pPr>
                              <w:spacing w:before="67"/>
                              <w:ind w:left="720" w:hanging="720"/>
                              <w:rPr>
                                <w:noProof/>
                                <w:sz w:val="27"/>
                                <w:lang w:eastAsia="en-GB"/>
                              </w:rPr>
                            </w:pPr>
                            <w:r>
                              <w:rPr>
                                <w:noProof/>
                                <w:sz w:val="27"/>
                                <w:lang w:eastAsia="en-GB"/>
                              </w:rPr>
                              <w:t xml:space="preserve"> (*)    </w:t>
                            </w:r>
                            <w:r>
                              <w:rPr>
                                <w:noProof/>
                                <w:sz w:val="27"/>
                                <w:lang w:eastAsia="en-GB"/>
                              </w:rPr>
                              <w:tab/>
                              <w:t>Deendant upon    Management Structure</w:t>
                            </w:r>
                            <w:r>
                              <w:rPr>
                                <w:noProof/>
                                <w:sz w:val="27"/>
                                <w:lang w:eastAsia="en-GB"/>
                              </w:rPr>
                              <w:tab/>
                            </w:r>
                          </w:p>
                          <w:p w14:paraId="3BBCF80E" w14:textId="77777777" w:rsidR="001E0015" w:rsidRDefault="001E0015" w:rsidP="001E0015">
                            <w:pPr>
                              <w:spacing w:before="67"/>
                              <w:ind w:left="137"/>
                              <w:rPr>
                                <w:sz w:val="2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5B706B" id="_x0000_s1037" type="#_x0000_t202" style="position:absolute;left:0;text-align:left;margin-left:272.7pt;margin-top:22.7pt;width:203.15pt;height:114.5pt;z-index:-251640832;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" filled="f" strokeweight="1.5pt">
                <v:textbox inset="0,0,0,0">
                  <w:txbxContent>
                    <w:p w14:paraId="4D813425" w14:textId="77777777" w:rsidR="001E0015" w:rsidRDefault="001E0015" w:rsidP="001E0015">
                      <w:pPr>
                        <w:spacing w:before="67"/>
                        <w:ind w:left="137"/>
                        <w:rPr>
                          <w:sz w:val="27"/>
                        </w:rPr>
                      </w:pPr>
                      <w:r>
                        <w:rPr>
                          <w:sz w:val="27"/>
                        </w:rPr>
                        <w:t>Key</w:t>
                      </w:r>
                    </w:p>
                    <w:p w14:paraId="70BA489A" w14:textId="77777777" w:rsidR="001E0015" w:rsidRDefault="001E0015" w:rsidP="001E0015">
                      <w:pPr>
                        <w:spacing w:before="67"/>
                        <w:ind w:left="137"/>
                        <w:rPr>
                          <w:sz w:val="27"/>
                        </w:rPr>
                      </w:pPr>
                      <w:r>
                        <w:rPr>
                          <w:sz w:val="27"/>
                        </w:rPr>
                        <w:tab/>
                        <w:t xml:space="preserve">  Line Management</w:t>
                      </w:r>
                    </w:p>
                    <w:p w14:paraId="358041FE" w14:textId="77777777" w:rsidR="001E0015" w:rsidRDefault="001E0015" w:rsidP="001E0015">
                      <w:pPr>
                        <w:spacing w:before="67"/>
                        <w:ind w:left="870"/>
                        <w:rPr>
                          <w:noProof/>
                          <w:sz w:val="27"/>
                          <w:lang w:eastAsia="en-GB"/>
                        </w:rPr>
                      </w:pPr>
                      <w:r>
                        <w:rPr>
                          <w:noProof/>
                          <w:sz w:val="27"/>
                          <w:lang w:eastAsia="en-GB"/>
                        </w:rPr>
                        <w:t>Strategy, Advice,    consultation etc</w:t>
                      </w:r>
                    </w:p>
                    <w:p w14:paraId="14708578" w14:textId="77777777" w:rsidR="001E0015" w:rsidRDefault="001E0015" w:rsidP="001E0015">
                      <w:pPr>
                        <w:spacing w:before="67"/>
                        <w:ind w:left="720" w:hanging="720"/>
                        <w:rPr>
                          <w:noProof/>
                          <w:sz w:val="27"/>
                          <w:lang w:eastAsia="en-GB"/>
                        </w:rPr>
                      </w:pPr>
                      <w:r>
                        <w:rPr>
                          <w:noProof/>
                          <w:sz w:val="27"/>
                          <w:lang w:eastAsia="en-GB"/>
                        </w:rPr>
                        <w:t xml:space="preserve"> (*)    </w:t>
                      </w:r>
                      <w:r>
                        <w:rPr>
                          <w:noProof/>
                          <w:sz w:val="27"/>
                          <w:lang w:eastAsia="en-GB"/>
                        </w:rPr>
                        <w:tab/>
                        <w:t>Deendant upon    Management Structure</w:t>
                      </w:r>
                      <w:r>
                        <w:rPr>
                          <w:noProof/>
                          <w:sz w:val="27"/>
                          <w:lang w:eastAsia="en-GB"/>
                        </w:rPr>
                        <w:tab/>
                      </w:r>
                    </w:p>
                    <w:p w14:paraId="3BBCF80E" w14:textId="77777777" w:rsidR="001E0015" w:rsidRDefault="001E0015" w:rsidP="001E0015">
                      <w:pPr>
                        <w:spacing w:before="67"/>
                        <w:ind w:left="137"/>
                        <w:rPr>
                          <w:sz w:val="27"/>
                        </w:rPr>
                      </w:pPr>
                    </w:p>
                  </w:txbxContent>
                </v:textbox>
                <w10:wrap type="topAndBottom" anchorx="margin"/>
              </v:shape>
            </w:pict>
          </mc:Fallback>
        </mc:AlternateContent>
      </w:r>
    </w:p>
    <w:p w14:paraId="0148DAD7" w14:textId="77777777" w:rsidR="001E0015" w:rsidRDefault="001E0015" w:rsidP="0081260F">
      <w:pPr>
        <w:ind w:left="360"/>
        <w:rPr>
          <w:rFonts w:ascii="Arial" w:hAnsi="Arial" w:cs="Arial"/>
          <w:sz w:val="24"/>
          <w:szCs w:val="24"/>
        </w:rPr>
      </w:pPr>
    </w:p>
    <w:p w14:paraId="63002B71" w14:textId="77777777" w:rsidR="001E0015" w:rsidRDefault="001E0015" w:rsidP="0081260F">
      <w:pPr>
        <w:ind w:left="360"/>
        <w:rPr>
          <w:rFonts w:ascii="Arial" w:hAnsi="Arial" w:cs="Arial"/>
          <w:sz w:val="24"/>
          <w:szCs w:val="24"/>
        </w:rPr>
      </w:pPr>
    </w:p>
    <w:p w14:paraId="188F76E1" w14:textId="77777777" w:rsidR="001E0015" w:rsidRDefault="001E0015" w:rsidP="0081260F">
      <w:pPr>
        <w:ind w:left="360"/>
        <w:rPr>
          <w:rFonts w:ascii="Arial" w:hAnsi="Arial" w:cs="Arial"/>
          <w:sz w:val="24"/>
          <w:szCs w:val="24"/>
        </w:rPr>
      </w:pPr>
    </w:p>
    <w:p w14:paraId="52D05919" w14:textId="77777777" w:rsidR="001E0015" w:rsidRDefault="001E0015" w:rsidP="0081260F">
      <w:pPr>
        <w:ind w:left="360"/>
        <w:rPr>
          <w:rFonts w:ascii="Arial" w:hAnsi="Arial" w:cs="Arial"/>
          <w:sz w:val="24"/>
          <w:szCs w:val="24"/>
        </w:rPr>
      </w:pPr>
    </w:p>
    <w:p w14:paraId="1DF6F93D" w14:textId="77777777" w:rsidR="0081260F" w:rsidRPr="00D46DBB" w:rsidRDefault="0081260F" w:rsidP="0081260F">
      <w:pPr>
        <w:ind w:left="360"/>
        <w:rPr>
          <w:rFonts w:ascii="Arial" w:hAnsi="Arial" w:cs="Arial"/>
          <w:b/>
          <w:sz w:val="24"/>
          <w:szCs w:val="24"/>
        </w:rPr>
      </w:pPr>
      <w:r w:rsidRPr="00D46DBB">
        <w:rPr>
          <w:rFonts w:ascii="Arial" w:hAnsi="Arial" w:cs="Arial"/>
          <w:b/>
          <w:sz w:val="24"/>
          <w:szCs w:val="24"/>
        </w:rPr>
        <w:t>Appendix B</w:t>
      </w:r>
    </w:p>
    <w:p w14:paraId="26C454E1" w14:textId="77777777" w:rsidR="00AA7B89" w:rsidRPr="00AA7B89" w:rsidRDefault="00AA7B89" w:rsidP="00AA7B89">
      <w:pPr>
        <w:ind w:left="360"/>
        <w:jc w:val="center"/>
        <w:rPr>
          <w:rFonts w:ascii="Arial" w:hAnsi="Arial" w:cs="Arial"/>
          <w:b/>
          <w:sz w:val="24"/>
          <w:szCs w:val="24"/>
        </w:rPr>
      </w:pPr>
      <w:r w:rsidRPr="00AA7B89">
        <w:rPr>
          <w:rFonts w:ascii="Arial" w:hAnsi="Arial" w:cs="Arial"/>
          <w:b/>
          <w:sz w:val="24"/>
          <w:szCs w:val="24"/>
        </w:rPr>
        <w:t>Competent Persons</w:t>
      </w:r>
    </w:p>
    <w:p w14:paraId="54F90CA9" w14:textId="77777777" w:rsidR="00AA7B89" w:rsidRDefault="00AA7B89" w:rsidP="00AA7B89">
      <w:pPr>
        <w:ind w:left="360"/>
        <w:rPr>
          <w:rFonts w:ascii="Arial" w:hAnsi="Arial" w:cs="Arial"/>
          <w:sz w:val="24"/>
          <w:szCs w:val="24"/>
        </w:rPr>
      </w:pPr>
      <w:r w:rsidRPr="00AA7B89">
        <w:rPr>
          <w:rFonts w:ascii="Arial" w:hAnsi="Arial" w:cs="Arial"/>
          <w:sz w:val="24"/>
          <w:szCs w:val="24"/>
        </w:rPr>
        <w:t>This section records persons and departments within the Health Board able to give advice in particular areas of health, safety and welfare risk.</w:t>
      </w:r>
    </w:p>
    <w:tbl>
      <w:tblPr>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16"/>
        <w:gridCol w:w="4903"/>
      </w:tblGrid>
      <w:tr w:rsidR="00AA7B89" w14:paraId="4868FF83" w14:textId="77777777" w:rsidTr="00AA7B89">
        <w:trPr>
          <w:trHeight w:val="342"/>
        </w:trPr>
        <w:tc>
          <w:tcPr>
            <w:tcW w:w="2916" w:type="dxa"/>
          </w:tcPr>
          <w:p w14:paraId="71678FD3" w14:textId="77777777" w:rsidR="00AA7B89" w:rsidRDefault="00AA7B89" w:rsidP="00644EF9">
            <w:pPr>
              <w:pStyle w:val="TableParagraph"/>
              <w:spacing w:before="0" w:line="271" w:lineRule="exact"/>
              <w:rPr>
                <w:sz w:val="24"/>
              </w:rPr>
            </w:pPr>
            <w:r>
              <w:rPr>
                <w:sz w:val="24"/>
              </w:rPr>
              <w:t>Topic Area</w:t>
            </w:r>
          </w:p>
        </w:tc>
        <w:tc>
          <w:tcPr>
            <w:tcW w:w="4903" w:type="dxa"/>
          </w:tcPr>
          <w:p w14:paraId="2D058917" w14:textId="77777777" w:rsidR="00AA7B89" w:rsidRDefault="00AA7B89" w:rsidP="00644EF9">
            <w:pPr>
              <w:pStyle w:val="TableParagraph"/>
              <w:spacing w:before="0" w:line="271" w:lineRule="exact"/>
              <w:rPr>
                <w:sz w:val="24"/>
              </w:rPr>
            </w:pPr>
            <w:r>
              <w:rPr>
                <w:sz w:val="24"/>
              </w:rPr>
              <w:t>Advisory Service</w:t>
            </w:r>
          </w:p>
        </w:tc>
      </w:tr>
      <w:tr w:rsidR="00AA7B89" w14:paraId="4F85B1CC" w14:textId="77777777" w:rsidTr="00AA7B89">
        <w:trPr>
          <w:trHeight w:val="338"/>
        </w:trPr>
        <w:tc>
          <w:tcPr>
            <w:tcW w:w="2916" w:type="dxa"/>
          </w:tcPr>
          <w:p w14:paraId="7F1F1B5A" w14:textId="77777777" w:rsidR="00AA7B89" w:rsidRDefault="00AA7B89" w:rsidP="00644EF9">
            <w:pPr>
              <w:pStyle w:val="TableParagraph"/>
              <w:spacing w:before="29"/>
              <w:rPr>
                <w:sz w:val="24"/>
              </w:rPr>
            </w:pPr>
            <w:r>
              <w:rPr>
                <w:sz w:val="24"/>
              </w:rPr>
              <w:t>Health and Safety</w:t>
            </w:r>
          </w:p>
        </w:tc>
        <w:tc>
          <w:tcPr>
            <w:tcW w:w="4903" w:type="dxa"/>
          </w:tcPr>
          <w:p w14:paraId="676958EF" w14:textId="77777777" w:rsidR="00AA7B89" w:rsidRDefault="00AA7B89" w:rsidP="00644EF9">
            <w:pPr>
              <w:pStyle w:val="TableParagraph"/>
              <w:spacing w:before="29"/>
              <w:rPr>
                <w:sz w:val="24"/>
              </w:rPr>
            </w:pPr>
            <w:r>
              <w:rPr>
                <w:sz w:val="24"/>
              </w:rPr>
              <w:t>Health and Safety Department</w:t>
            </w:r>
          </w:p>
        </w:tc>
      </w:tr>
      <w:tr w:rsidR="00AA7B89" w14:paraId="6F3381E0" w14:textId="77777777" w:rsidTr="00AA7B89">
        <w:trPr>
          <w:trHeight w:val="340"/>
        </w:trPr>
        <w:tc>
          <w:tcPr>
            <w:tcW w:w="2916" w:type="dxa"/>
          </w:tcPr>
          <w:p w14:paraId="5702CB4E" w14:textId="77777777" w:rsidR="00AA7B89" w:rsidRDefault="00AA7B89" w:rsidP="00644EF9">
            <w:pPr>
              <w:pStyle w:val="TableParagraph"/>
              <w:spacing w:before="29"/>
              <w:rPr>
                <w:sz w:val="24"/>
              </w:rPr>
            </w:pPr>
            <w:r>
              <w:rPr>
                <w:sz w:val="24"/>
              </w:rPr>
              <w:t>Manual Handling</w:t>
            </w:r>
          </w:p>
        </w:tc>
        <w:tc>
          <w:tcPr>
            <w:tcW w:w="4903" w:type="dxa"/>
          </w:tcPr>
          <w:p w14:paraId="213E5444" w14:textId="77777777" w:rsidR="00AA7B89" w:rsidRDefault="00AA7B89" w:rsidP="00644EF9">
            <w:pPr>
              <w:pStyle w:val="TableParagraph"/>
              <w:spacing w:before="29"/>
              <w:rPr>
                <w:sz w:val="24"/>
              </w:rPr>
            </w:pPr>
            <w:r>
              <w:rPr>
                <w:sz w:val="24"/>
              </w:rPr>
              <w:t>Manual Handling Adviser</w:t>
            </w:r>
          </w:p>
        </w:tc>
      </w:tr>
      <w:tr w:rsidR="00AA7B89" w14:paraId="1CBE89EC" w14:textId="77777777" w:rsidTr="00AA7B89">
        <w:trPr>
          <w:trHeight w:val="338"/>
        </w:trPr>
        <w:tc>
          <w:tcPr>
            <w:tcW w:w="2916" w:type="dxa"/>
          </w:tcPr>
          <w:p w14:paraId="260A7207" w14:textId="77777777" w:rsidR="00AA7B89" w:rsidRDefault="00AA7B89" w:rsidP="00644EF9">
            <w:pPr>
              <w:pStyle w:val="TableParagraph"/>
              <w:rPr>
                <w:sz w:val="24"/>
              </w:rPr>
            </w:pPr>
            <w:r>
              <w:rPr>
                <w:sz w:val="24"/>
              </w:rPr>
              <w:t>Violence and Aggression</w:t>
            </w:r>
          </w:p>
        </w:tc>
        <w:tc>
          <w:tcPr>
            <w:tcW w:w="4903" w:type="dxa"/>
          </w:tcPr>
          <w:p w14:paraId="79C52F8F" w14:textId="77777777" w:rsidR="00AA7B89" w:rsidRDefault="00AA7B89" w:rsidP="00644EF9">
            <w:pPr>
              <w:pStyle w:val="TableParagraph"/>
              <w:rPr>
                <w:sz w:val="24"/>
              </w:rPr>
            </w:pPr>
            <w:r>
              <w:rPr>
                <w:sz w:val="24"/>
              </w:rPr>
              <w:t>Health and Safety Department</w:t>
            </w:r>
          </w:p>
        </w:tc>
      </w:tr>
      <w:tr w:rsidR="00AA7B89" w14:paraId="03D1E117" w14:textId="77777777" w:rsidTr="00AA7B89">
        <w:trPr>
          <w:trHeight w:val="340"/>
        </w:trPr>
        <w:tc>
          <w:tcPr>
            <w:tcW w:w="2916" w:type="dxa"/>
          </w:tcPr>
          <w:p w14:paraId="54BDD7B5" w14:textId="77777777" w:rsidR="00AA7B89" w:rsidRDefault="00AA7B89" w:rsidP="00644EF9">
            <w:pPr>
              <w:pStyle w:val="TableParagraph"/>
              <w:spacing w:before="29"/>
              <w:rPr>
                <w:sz w:val="24"/>
              </w:rPr>
            </w:pPr>
            <w:r>
              <w:rPr>
                <w:sz w:val="24"/>
              </w:rPr>
              <w:t>Fire Safety</w:t>
            </w:r>
          </w:p>
        </w:tc>
        <w:tc>
          <w:tcPr>
            <w:tcW w:w="4903" w:type="dxa"/>
          </w:tcPr>
          <w:p w14:paraId="120924B5" w14:textId="77777777" w:rsidR="00AA7B89" w:rsidRDefault="00AA7B89" w:rsidP="00644EF9">
            <w:pPr>
              <w:pStyle w:val="TableParagraph"/>
              <w:spacing w:before="29"/>
              <w:rPr>
                <w:sz w:val="24"/>
              </w:rPr>
            </w:pPr>
            <w:r>
              <w:rPr>
                <w:sz w:val="24"/>
              </w:rPr>
              <w:t>Health and Safety Department</w:t>
            </w:r>
          </w:p>
        </w:tc>
      </w:tr>
      <w:tr w:rsidR="00AA7B89" w14:paraId="311C2720" w14:textId="77777777" w:rsidTr="00AA7B89">
        <w:trPr>
          <w:trHeight w:val="338"/>
        </w:trPr>
        <w:tc>
          <w:tcPr>
            <w:tcW w:w="2916" w:type="dxa"/>
          </w:tcPr>
          <w:p w14:paraId="25B4DEB6" w14:textId="77777777" w:rsidR="00AA7B89" w:rsidRDefault="00AA7B89" w:rsidP="00644EF9">
            <w:pPr>
              <w:pStyle w:val="TableParagraph"/>
              <w:rPr>
                <w:sz w:val="24"/>
              </w:rPr>
            </w:pPr>
            <w:r>
              <w:rPr>
                <w:sz w:val="24"/>
              </w:rPr>
              <w:t>Infection Control</w:t>
            </w:r>
          </w:p>
        </w:tc>
        <w:tc>
          <w:tcPr>
            <w:tcW w:w="4903" w:type="dxa"/>
          </w:tcPr>
          <w:p w14:paraId="26D0BE2A" w14:textId="77777777" w:rsidR="00AA7B89" w:rsidRDefault="00AA7B89" w:rsidP="00644EF9">
            <w:pPr>
              <w:pStyle w:val="TableParagraph"/>
              <w:rPr>
                <w:sz w:val="24"/>
              </w:rPr>
            </w:pPr>
            <w:r>
              <w:rPr>
                <w:sz w:val="24"/>
              </w:rPr>
              <w:t>Control of Infection Team</w:t>
            </w:r>
          </w:p>
        </w:tc>
      </w:tr>
      <w:tr w:rsidR="00AA7B89" w14:paraId="50340057" w14:textId="77777777" w:rsidTr="00AA7B89">
        <w:trPr>
          <w:trHeight w:val="340"/>
        </w:trPr>
        <w:tc>
          <w:tcPr>
            <w:tcW w:w="2916" w:type="dxa"/>
          </w:tcPr>
          <w:p w14:paraId="2015D69C" w14:textId="77777777" w:rsidR="00AA7B89" w:rsidRDefault="00AA7B89" w:rsidP="00644EF9">
            <w:pPr>
              <w:pStyle w:val="TableParagraph"/>
              <w:rPr>
                <w:sz w:val="24"/>
              </w:rPr>
            </w:pPr>
            <w:r>
              <w:rPr>
                <w:sz w:val="24"/>
              </w:rPr>
              <w:t>Occupational Health</w:t>
            </w:r>
          </w:p>
        </w:tc>
        <w:tc>
          <w:tcPr>
            <w:tcW w:w="4903" w:type="dxa"/>
          </w:tcPr>
          <w:p w14:paraId="00D6EC4D" w14:textId="77777777" w:rsidR="00AA7B89" w:rsidRDefault="00AA7B89" w:rsidP="00644EF9">
            <w:pPr>
              <w:pStyle w:val="TableParagraph"/>
              <w:rPr>
                <w:sz w:val="24"/>
              </w:rPr>
            </w:pPr>
            <w:r>
              <w:rPr>
                <w:sz w:val="24"/>
              </w:rPr>
              <w:t>Occupational Health Adviser</w:t>
            </w:r>
          </w:p>
        </w:tc>
      </w:tr>
      <w:tr w:rsidR="00AA7B89" w14:paraId="310091DD" w14:textId="77777777" w:rsidTr="00AA7B89">
        <w:trPr>
          <w:trHeight w:val="551"/>
        </w:trPr>
        <w:tc>
          <w:tcPr>
            <w:tcW w:w="2916" w:type="dxa"/>
          </w:tcPr>
          <w:p w14:paraId="75FDF68D" w14:textId="77777777" w:rsidR="00AA7B89" w:rsidRDefault="00AA7B89" w:rsidP="00644EF9">
            <w:pPr>
              <w:pStyle w:val="TableParagraph"/>
              <w:spacing w:before="0" w:line="276" w:lineRule="exact"/>
              <w:ind w:right="871"/>
              <w:rPr>
                <w:sz w:val="24"/>
              </w:rPr>
            </w:pPr>
            <w:r>
              <w:rPr>
                <w:sz w:val="24"/>
              </w:rPr>
              <w:t>Health and Safety (Estates)</w:t>
            </w:r>
          </w:p>
        </w:tc>
        <w:tc>
          <w:tcPr>
            <w:tcW w:w="4903" w:type="dxa"/>
          </w:tcPr>
          <w:p w14:paraId="2AE86893" w14:textId="77777777" w:rsidR="00AA7B89" w:rsidRDefault="00AA7B89" w:rsidP="00644EF9">
            <w:pPr>
              <w:pStyle w:val="TableParagraph"/>
              <w:spacing w:before="132"/>
              <w:rPr>
                <w:sz w:val="24"/>
              </w:rPr>
            </w:pPr>
            <w:r>
              <w:rPr>
                <w:sz w:val="24"/>
              </w:rPr>
              <w:t>Health and Safety Adviser (Estates)</w:t>
            </w:r>
          </w:p>
        </w:tc>
      </w:tr>
      <w:tr w:rsidR="00AA7B89" w14:paraId="30813AA0" w14:textId="77777777" w:rsidTr="00AA7B89">
        <w:trPr>
          <w:trHeight w:val="338"/>
        </w:trPr>
        <w:tc>
          <w:tcPr>
            <w:tcW w:w="2916" w:type="dxa"/>
          </w:tcPr>
          <w:p w14:paraId="7DE8A98B" w14:textId="77777777" w:rsidR="00AA7B89" w:rsidRDefault="00AA7B89" w:rsidP="00644EF9">
            <w:pPr>
              <w:pStyle w:val="TableParagraph"/>
              <w:rPr>
                <w:sz w:val="24"/>
              </w:rPr>
            </w:pPr>
            <w:r>
              <w:rPr>
                <w:sz w:val="24"/>
              </w:rPr>
              <w:t>Risk Management</w:t>
            </w:r>
          </w:p>
        </w:tc>
        <w:tc>
          <w:tcPr>
            <w:tcW w:w="4903" w:type="dxa"/>
          </w:tcPr>
          <w:p w14:paraId="61BD26AA" w14:textId="77777777" w:rsidR="00AA7B89" w:rsidRDefault="00AA7B89" w:rsidP="00644EF9">
            <w:pPr>
              <w:pStyle w:val="TableParagraph"/>
              <w:rPr>
                <w:sz w:val="24"/>
              </w:rPr>
            </w:pPr>
            <w:r>
              <w:rPr>
                <w:sz w:val="24"/>
              </w:rPr>
              <w:t>Patient Experience Manager</w:t>
            </w:r>
          </w:p>
        </w:tc>
      </w:tr>
      <w:tr w:rsidR="00AA7B89" w14:paraId="559E0F50" w14:textId="77777777" w:rsidTr="00AA7B89">
        <w:trPr>
          <w:trHeight w:val="337"/>
        </w:trPr>
        <w:tc>
          <w:tcPr>
            <w:tcW w:w="2916" w:type="dxa"/>
          </w:tcPr>
          <w:p w14:paraId="68B2D10F" w14:textId="77777777" w:rsidR="00AA7B89" w:rsidRDefault="00AA7B89" w:rsidP="00644EF9">
            <w:pPr>
              <w:pStyle w:val="TableParagraph"/>
              <w:rPr>
                <w:sz w:val="24"/>
              </w:rPr>
            </w:pPr>
            <w:r>
              <w:rPr>
                <w:sz w:val="24"/>
              </w:rPr>
              <w:t>Waste Management</w:t>
            </w:r>
          </w:p>
        </w:tc>
        <w:tc>
          <w:tcPr>
            <w:tcW w:w="4903" w:type="dxa"/>
          </w:tcPr>
          <w:p w14:paraId="2F0B0A7C" w14:textId="77777777" w:rsidR="00AA7B89" w:rsidRDefault="00AA7B89" w:rsidP="00644EF9">
            <w:pPr>
              <w:pStyle w:val="TableParagraph"/>
              <w:rPr>
                <w:sz w:val="24"/>
              </w:rPr>
            </w:pPr>
            <w:r>
              <w:rPr>
                <w:sz w:val="24"/>
              </w:rPr>
              <w:t>Estates Manager</w:t>
            </w:r>
          </w:p>
        </w:tc>
      </w:tr>
      <w:tr w:rsidR="00AA7B89" w14:paraId="494B53C7" w14:textId="77777777" w:rsidTr="00AA7B89">
        <w:trPr>
          <w:trHeight w:val="337"/>
        </w:trPr>
        <w:tc>
          <w:tcPr>
            <w:tcW w:w="2916" w:type="dxa"/>
          </w:tcPr>
          <w:p w14:paraId="2BBE48DB" w14:textId="77777777" w:rsidR="00AA7B89" w:rsidRDefault="00AA7B89" w:rsidP="00644EF9">
            <w:pPr>
              <w:pStyle w:val="TableParagraph"/>
              <w:rPr>
                <w:sz w:val="24"/>
              </w:rPr>
            </w:pPr>
            <w:r>
              <w:rPr>
                <w:sz w:val="24"/>
              </w:rPr>
              <w:t>Ionising Radiation</w:t>
            </w:r>
          </w:p>
        </w:tc>
        <w:tc>
          <w:tcPr>
            <w:tcW w:w="4903" w:type="dxa"/>
          </w:tcPr>
          <w:p w14:paraId="3DFDB667" w14:textId="77777777" w:rsidR="00AA7B89" w:rsidRDefault="00AA7B89" w:rsidP="00644EF9">
            <w:pPr>
              <w:pStyle w:val="TableParagraph"/>
              <w:rPr>
                <w:sz w:val="24"/>
              </w:rPr>
            </w:pPr>
            <w:r>
              <w:rPr>
                <w:sz w:val="24"/>
              </w:rPr>
              <w:t>Radiation Protection Adviser</w:t>
            </w:r>
          </w:p>
        </w:tc>
      </w:tr>
      <w:tr w:rsidR="00AA7B89" w14:paraId="07365B2C" w14:textId="77777777" w:rsidTr="00AA7B89">
        <w:trPr>
          <w:trHeight w:val="338"/>
        </w:trPr>
        <w:tc>
          <w:tcPr>
            <w:tcW w:w="2916" w:type="dxa"/>
          </w:tcPr>
          <w:p w14:paraId="69D9C245" w14:textId="77777777" w:rsidR="00AA7B89" w:rsidRDefault="00AA7B89" w:rsidP="00644EF9">
            <w:pPr>
              <w:pStyle w:val="TableParagraph"/>
              <w:rPr>
                <w:sz w:val="24"/>
              </w:rPr>
            </w:pPr>
            <w:r>
              <w:rPr>
                <w:sz w:val="24"/>
              </w:rPr>
              <w:t>Non-Ionising Radiation</w:t>
            </w:r>
          </w:p>
        </w:tc>
        <w:tc>
          <w:tcPr>
            <w:tcW w:w="4903" w:type="dxa"/>
          </w:tcPr>
          <w:p w14:paraId="61FECE1F" w14:textId="77777777" w:rsidR="00AA7B89" w:rsidRDefault="00AA7B89" w:rsidP="00644EF9">
            <w:pPr>
              <w:pStyle w:val="TableParagraph"/>
              <w:rPr>
                <w:sz w:val="24"/>
              </w:rPr>
            </w:pPr>
            <w:r>
              <w:rPr>
                <w:sz w:val="24"/>
              </w:rPr>
              <w:t>Radiation Protection Adviser</w:t>
            </w:r>
          </w:p>
        </w:tc>
      </w:tr>
      <w:tr w:rsidR="00AA7B89" w14:paraId="544C9588" w14:textId="77777777" w:rsidTr="00AA7B89">
        <w:trPr>
          <w:trHeight w:val="340"/>
        </w:trPr>
        <w:tc>
          <w:tcPr>
            <w:tcW w:w="2916" w:type="dxa"/>
          </w:tcPr>
          <w:p w14:paraId="4B546DA4" w14:textId="77777777" w:rsidR="00AA7B89" w:rsidRDefault="00AA7B89" w:rsidP="00644EF9">
            <w:pPr>
              <w:pStyle w:val="TableParagraph"/>
              <w:spacing w:before="29"/>
              <w:rPr>
                <w:sz w:val="24"/>
              </w:rPr>
            </w:pPr>
            <w:r>
              <w:rPr>
                <w:sz w:val="24"/>
              </w:rPr>
              <w:t>Medical Devices</w:t>
            </w:r>
          </w:p>
        </w:tc>
        <w:tc>
          <w:tcPr>
            <w:tcW w:w="4903" w:type="dxa"/>
          </w:tcPr>
          <w:p w14:paraId="00FF1170" w14:textId="77777777" w:rsidR="00AA7B89" w:rsidRDefault="00AA7B89" w:rsidP="00644EF9">
            <w:pPr>
              <w:pStyle w:val="TableParagraph"/>
              <w:spacing w:before="29"/>
              <w:rPr>
                <w:sz w:val="24"/>
              </w:rPr>
            </w:pPr>
            <w:r>
              <w:rPr>
                <w:sz w:val="24"/>
              </w:rPr>
              <w:t>Medical Devices Co-ordinator</w:t>
            </w:r>
          </w:p>
        </w:tc>
      </w:tr>
      <w:tr w:rsidR="00AA7B89" w14:paraId="67111082" w14:textId="77777777" w:rsidTr="00AA7B89">
        <w:trPr>
          <w:trHeight w:val="338"/>
        </w:trPr>
        <w:tc>
          <w:tcPr>
            <w:tcW w:w="2916" w:type="dxa"/>
          </w:tcPr>
          <w:p w14:paraId="191163D1" w14:textId="77777777" w:rsidR="00AA7B89" w:rsidRDefault="00AA7B89" w:rsidP="00644EF9">
            <w:pPr>
              <w:pStyle w:val="TableParagraph"/>
              <w:rPr>
                <w:sz w:val="24"/>
              </w:rPr>
            </w:pPr>
            <w:r>
              <w:rPr>
                <w:sz w:val="24"/>
              </w:rPr>
              <w:t>Security</w:t>
            </w:r>
          </w:p>
        </w:tc>
        <w:tc>
          <w:tcPr>
            <w:tcW w:w="4903" w:type="dxa"/>
          </w:tcPr>
          <w:p w14:paraId="4B2F0CF6" w14:textId="77777777" w:rsidR="00AA7B89" w:rsidRDefault="00AA7B89" w:rsidP="00644EF9">
            <w:pPr>
              <w:pStyle w:val="TableParagraph"/>
              <w:rPr>
                <w:sz w:val="24"/>
              </w:rPr>
            </w:pPr>
            <w:r>
              <w:rPr>
                <w:sz w:val="24"/>
              </w:rPr>
              <w:t>Estates Manager/Head of Support Services</w:t>
            </w:r>
          </w:p>
        </w:tc>
      </w:tr>
      <w:tr w:rsidR="00AA7B89" w14:paraId="0A77BC57" w14:textId="77777777" w:rsidTr="00AA7B89">
        <w:trPr>
          <w:trHeight w:val="340"/>
        </w:trPr>
        <w:tc>
          <w:tcPr>
            <w:tcW w:w="2916" w:type="dxa"/>
          </w:tcPr>
          <w:p w14:paraId="14B32E96" w14:textId="77777777" w:rsidR="00AA7B89" w:rsidRDefault="00AA7B89" w:rsidP="00644EF9">
            <w:pPr>
              <w:pStyle w:val="TableParagraph"/>
              <w:spacing w:before="29"/>
              <w:rPr>
                <w:sz w:val="24"/>
              </w:rPr>
            </w:pPr>
            <w:r>
              <w:rPr>
                <w:sz w:val="24"/>
              </w:rPr>
              <w:t>Energy management</w:t>
            </w:r>
          </w:p>
        </w:tc>
        <w:tc>
          <w:tcPr>
            <w:tcW w:w="4903" w:type="dxa"/>
          </w:tcPr>
          <w:p w14:paraId="390EDE6D" w14:textId="77777777" w:rsidR="00AA7B89" w:rsidRDefault="00AA7B89" w:rsidP="00644EF9">
            <w:pPr>
              <w:pStyle w:val="TableParagraph"/>
              <w:spacing w:before="29"/>
              <w:rPr>
                <w:sz w:val="24"/>
              </w:rPr>
            </w:pPr>
            <w:r>
              <w:rPr>
                <w:sz w:val="24"/>
              </w:rPr>
              <w:t>Estates Manager</w:t>
            </w:r>
          </w:p>
        </w:tc>
      </w:tr>
      <w:tr w:rsidR="00AA7B89" w14:paraId="03B6F2DD" w14:textId="77777777" w:rsidTr="00AA7B89">
        <w:trPr>
          <w:trHeight w:val="338"/>
        </w:trPr>
        <w:tc>
          <w:tcPr>
            <w:tcW w:w="2916" w:type="dxa"/>
          </w:tcPr>
          <w:p w14:paraId="2E8106AF" w14:textId="77777777" w:rsidR="00AA7B89" w:rsidRDefault="00AA7B89" w:rsidP="00644EF9">
            <w:pPr>
              <w:pStyle w:val="TableParagraph"/>
              <w:rPr>
                <w:sz w:val="24"/>
              </w:rPr>
            </w:pPr>
            <w:r>
              <w:rPr>
                <w:sz w:val="24"/>
              </w:rPr>
              <w:t>Transport</w:t>
            </w:r>
          </w:p>
        </w:tc>
        <w:tc>
          <w:tcPr>
            <w:tcW w:w="4903" w:type="dxa"/>
          </w:tcPr>
          <w:p w14:paraId="26EA4071" w14:textId="77777777" w:rsidR="00AA7B89" w:rsidRDefault="00AA7B89" w:rsidP="00644EF9">
            <w:pPr>
              <w:pStyle w:val="TableParagraph"/>
              <w:rPr>
                <w:sz w:val="24"/>
              </w:rPr>
            </w:pPr>
            <w:r>
              <w:rPr>
                <w:sz w:val="24"/>
              </w:rPr>
              <w:t>Estates Manager</w:t>
            </w:r>
          </w:p>
        </w:tc>
      </w:tr>
      <w:tr w:rsidR="00AA7B89" w14:paraId="21FA6C71" w14:textId="77777777" w:rsidTr="00AA7B89">
        <w:trPr>
          <w:trHeight w:val="340"/>
        </w:trPr>
        <w:tc>
          <w:tcPr>
            <w:tcW w:w="2916" w:type="dxa"/>
          </w:tcPr>
          <w:p w14:paraId="1C8FCA86" w14:textId="77777777" w:rsidR="00AA7B89" w:rsidRDefault="00AA7B89" w:rsidP="00644EF9">
            <w:pPr>
              <w:pStyle w:val="TableParagraph"/>
              <w:rPr>
                <w:sz w:val="24"/>
              </w:rPr>
            </w:pPr>
            <w:r>
              <w:rPr>
                <w:sz w:val="24"/>
              </w:rPr>
              <w:t>Asbestos</w:t>
            </w:r>
          </w:p>
        </w:tc>
        <w:tc>
          <w:tcPr>
            <w:tcW w:w="4903" w:type="dxa"/>
          </w:tcPr>
          <w:p w14:paraId="53594009" w14:textId="77777777" w:rsidR="00AA7B89" w:rsidRDefault="00AA7B89" w:rsidP="00644EF9">
            <w:pPr>
              <w:pStyle w:val="TableParagraph"/>
              <w:rPr>
                <w:sz w:val="24"/>
              </w:rPr>
            </w:pPr>
            <w:r>
              <w:rPr>
                <w:sz w:val="24"/>
              </w:rPr>
              <w:t>Estates Manager</w:t>
            </w:r>
          </w:p>
        </w:tc>
      </w:tr>
      <w:tr w:rsidR="00AA7B89" w14:paraId="348B791A" w14:textId="77777777" w:rsidTr="00AA7B89">
        <w:trPr>
          <w:trHeight w:val="338"/>
        </w:trPr>
        <w:tc>
          <w:tcPr>
            <w:tcW w:w="2916" w:type="dxa"/>
          </w:tcPr>
          <w:p w14:paraId="1F1EF65B" w14:textId="77777777" w:rsidR="00AA7B89" w:rsidRDefault="00AA7B89" w:rsidP="00644EF9">
            <w:pPr>
              <w:pStyle w:val="TableParagraph"/>
              <w:rPr>
                <w:sz w:val="24"/>
              </w:rPr>
            </w:pPr>
            <w:r>
              <w:rPr>
                <w:sz w:val="24"/>
              </w:rPr>
              <w:t>Water Management</w:t>
            </w:r>
          </w:p>
        </w:tc>
        <w:tc>
          <w:tcPr>
            <w:tcW w:w="4903" w:type="dxa"/>
          </w:tcPr>
          <w:p w14:paraId="01DDC998" w14:textId="77777777" w:rsidR="00AA7B89" w:rsidRDefault="00AA7B89" w:rsidP="00644EF9">
            <w:pPr>
              <w:pStyle w:val="TableParagraph"/>
              <w:rPr>
                <w:sz w:val="24"/>
              </w:rPr>
            </w:pPr>
            <w:r>
              <w:rPr>
                <w:sz w:val="24"/>
              </w:rPr>
              <w:t>Estates Manager</w:t>
            </w:r>
          </w:p>
        </w:tc>
      </w:tr>
    </w:tbl>
    <w:p w14:paraId="65B1ACB8" w14:textId="77777777" w:rsidR="00AA7B89" w:rsidRDefault="00AA7B89" w:rsidP="0081260F">
      <w:pPr>
        <w:ind w:left="360"/>
        <w:rPr>
          <w:rFonts w:ascii="Arial" w:hAnsi="Arial" w:cs="Arial"/>
          <w:sz w:val="24"/>
          <w:szCs w:val="24"/>
        </w:rPr>
      </w:pPr>
    </w:p>
    <w:p w14:paraId="6C3BEA41" w14:textId="77777777" w:rsidR="00AA7B89" w:rsidRDefault="00AA7B89" w:rsidP="0081260F">
      <w:pPr>
        <w:ind w:left="360"/>
        <w:rPr>
          <w:rFonts w:ascii="Arial" w:hAnsi="Arial" w:cs="Arial"/>
          <w:sz w:val="24"/>
          <w:szCs w:val="24"/>
        </w:rPr>
      </w:pPr>
    </w:p>
    <w:p w14:paraId="5196B088" w14:textId="77777777" w:rsidR="00AA7B89" w:rsidRDefault="00AA7B89" w:rsidP="0081260F">
      <w:pPr>
        <w:ind w:left="360"/>
        <w:rPr>
          <w:rFonts w:ascii="Arial" w:hAnsi="Arial" w:cs="Arial"/>
          <w:sz w:val="24"/>
          <w:szCs w:val="24"/>
        </w:rPr>
      </w:pPr>
    </w:p>
    <w:p w14:paraId="1CFF210F" w14:textId="77777777" w:rsidR="00AA7B89" w:rsidRDefault="00AA7B89" w:rsidP="0081260F">
      <w:pPr>
        <w:ind w:left="360"/>
        <w:rPr>
          <w:rFonts w:ascii="Arial" w:hAnsi="Arial" w:cs="Arial"/>
          <w:sz w:val="24"/>
          <w:szCs w:val="24"/>
        </w:rPr>
      </w:pPr>
    </w:p>
    <w:p w14:paraId="02A3F327" w14:textId="77777777" w:rsidR="00AA7B89" w:rsidRDefault="00AA7B89" w:rsidP="0081260F">
      <w:pPr>
        <w:ind w:left="360"/>
        <w:rPr>
          <w:rFonts w:ascii="Arial" w:hAnsi="Arial" w:cs="Arial"/>
          <w:sz w:val="24"/>
          <w:szCs w:val="24"/>
        </w:rPr>
      </w:pPr>
    </w:p>
    <w:p w14:paraId="66B3C335" w14:textId="77777777" w:rsidR="00AA7B89" w:rsidRDefault="00AA7B89" w:rsidP="0081260F">
      <w:pPr>
        <w:ind w:left="360"/>
        <w:rPr>
          <w:rFonts w:ascii="Arial" w:hAnsi="Arial" w:cs="Arial"/>
          <w:sz w:val="24"/>
          <w:szCs w:val="24"/>
        </w:rPr>
      </w:pPr>
    </w:p>
    <w:p w14:paraId="1954B042" w14:textId="77777777" w:rsidR="00AA7B89" w:rsidRDefault="00AA7B89" w:rsidP="0081260F">
      <w:pPr>
        <w:ind w:left="360"/>
        <w:rPr>
          <w:rFonts w:ascii="Arial" w:hAnsi="Arial" w:cs="Arial"/>
          <w:sz w:val="24"/>
          <w:szCs w:val="24"/>
        </w:rPr>
      </w:pPr>
    </w:p>
    <w:p w14:paraId="60FAA2F3" w14:textId="77777777" w:rsidR="00AA7B89" w:rsidRDefault="00AA7B89" w:rsidP="0081260F">
      <w:pPr>
        <w:ind w:left="360"/>
        <w:rPr>
          <w:rFonts w:ascii="Arial" w:hAnsi="Arial" w:cs="Arial"/>
          <w:sz w:val="24"/>
          <w:szCs w:val="24"/>
        </w:rPr>
      </w:pPr>
    </w:p>
    <w:p w14:paraId="0A4A2F5A" w14:textId="77777777" w:rsidR="00AA7B89" w:rsidRDefault="00AA7B89" w:rsidP="0081260F">
      <w:pPr>
        <w:ind w:left="360"/>
        <w:rPr>
          <w:rFonts w:ascii="Arial" w:hAnsi="Arial" w:cs="Arial"/>
          <w:sz w:val="24"/>
          <w:szCs w:val="24"/>
        </w:rPr>
      </w:pPr>
    </w:p>
    <w:p w14:paraId="5B0758D3" w14:textId="77777777" w:rsidR="00AA7B89" w:rsidRDefault="00AA7B89" w:rsidP="0081260F">
      <w:pPr>
        <w:ind w:left="360"/>
        <w:rPr>
          <w:rFonts w:ascii="Arial" w:hAnsi="Arial" w:cs="Arial"/>
          <w:sz w:val="24"/>
          <w:szCs w:val="24"/>
        </w:rPr>
      </w:pPr>
    </w:p>
    <w:p w14:paraId="43E77B48" w14:textId="77777777" w:rsidR="00AA7B89" w:rsidRDefault="00AA7B89" w:rsidP="0081260F">
      <w:pPr>
        <w:ind w:left="360"/>
        <w:rPr>
          <w:rFonts w:ascii="Arial" w:hAnsi="Arial" w:cs="Arial"/>
          <w:sz w:val="24"/>
          <w:szCs w:val="24"/>
        </w:rPr>
      </w:pPr>
    </w:p>
    <w:p w14:paraId="227150D3" w14:textId="77777777" w:rsidR="00AA7B89" w:rsidRDefault="00AA7B89" w:rsidP="0081260F">
      <w:pPr>
        <w:ind w:left="360"/>
        <w:rPr>
          <w:rFonts w:ascii="Arial" w:hAnsi="Arial" w:cs="Arial"/>
          <w:sz w:val="24"/>
          <w:szCs w:val="24"/>
        </w:rPr>
      </w:pPr>
    </w:p>
    <w:p w14:paraId="7036760E" w14:textId="77777777" w:rsidR="00AA7B89" w:rsidRDefault="00AA7B89" w:rsidP="0081260F">
      <w:pPr>
        <w:ind w:left="360"/>
        <w:rPr>
          <w:rFonts w:ascii="Arial" w:hAnsi="Arial" w:cs="Arial"/>
          <w:sz w:val="24"/>
          <w:szCs w:val="24"/>
        </w:rPr>
      </w:pPr>
    </w:p>
    <w:p w14:paraId="745BFB42" w14:textId="77777777" w:rsidR="0081260F" w:rsidRPr="00D46DBB" w:rsidRDefault="0081260F" w:rsidP="0081260F">
      <w:pPr>
        <w:ind w:left="360"/>
        <w:rPr>
          <w:rFonts w:ascii="Arial" w:hAnsi="Arial" w:cs="Arial"/>
          <w:b/>
          <w:sz w:val="24"/>
          <w:szCs w:val="24"/>
        </w:rPr>
      </w:pPr>
      <w:r w:rsidRPr="00D46DBB">
        <w:rPr>
          <w:rFonts w:ascii="Arial" w:hAnsi="Arial" w:cs="Arial"/>
          <w:b/>
          <w:sz w:val="24"/>
          <w:szCs w:val="24"/>
        </w:rPr>
        <w:t>Appendix C</w:t>
      </w:r>
    </w:p>
    <w:p w14:paraId="07C2FCB4" w14:textId="77777777" w:rsidR="00AA7B89" w:rsidRPr="00AA7B89" w:rsidRDefault="00AA7B89" w:rsidP="00AA7B89">
      <w:pPr>
        <w:widowControl w:val="0"/>
        <w:autoSpaceDE w:val="0"/>
        <w:autoSpaceDN w:val="0"/>
        <w:spacing w:after="0" w:line="240" w:lineRule="auto"/>
        <w:ind w:right="315"/>
        <w:jc w:val="center"/>
        <w:rPr>
          <w:rFonts w:ascii="Arial" w:eastAsia="Arial" w:hAnsi="Arial" w:cs="Arial"/>
          <w:bCs/>
          <w:sz w:val="28"/>
          <w:u w:val="thick"/>
          <w:lang w:val="en-US"/>
        </w:rPr>
      </w:pPr>
      <w:r w:rsidRPr="00AA7B89">
        <w:rPr>
          <w:rFonts w:ascii="Arial" w:eastAsia="Arial" w:hAnsi="Arial" w:cs="Arial"/>
          <w:b/>
          <w:sz w:val="28"/>
          <w:u w:val="thick"/>
          <w:lang w:val="en-US"/>
        </w:rPr>
        <w:t>Health &amp; Safety Committee/Group Structures</w:t>
      </w:r>
    </w:p>
    <w:p w14:paraId="5E654441"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Cs/>
          <w:sz w:val="28"/>
          <w:u w:val="thick"/>
          <w:lang w:val="en-US"/>
        </w:rPr>
      </w:pPr>
      <w:r w:rsidRPr="00AA7B89">
        <w:rPr>
          <w:rFonts w:ascii="Arial" w:eastAsia="Arial" w:hAnsi="Arial" w:cs="Arial"/>
          <w:bCs/>
          <w:noProof/>
          <w:sz w:val="28"/>
          <w:u w:val="thick"/>
          <w:lang w:eastAsia="en-GB"/>
        </w:rPr>
        <mc:AlternateContent>
          <mc:Choice Requires="wps">
            <w:drawing>
              <wp:anchor distT="0" distB="0" distL="114300" distR="114300" simplePos="0" relativeHeight="251694080" behindDoc="0" locked="0" layoutInCell="1" allowOverlap="1" wp14:anchorId="55B5AC51" wp14:editId="35A0731F">
                <wp:simplePos x="0" y="0"/>
                <wp:positionH relativeFrom="column">
                  <wp:posOffset>2092710</wp:posOffset>
                </wp:positionH>
                <wp:positionV relativeFrom="paragraph">
                  <wp:posOffset>172290</wp:posOffset>
                </wp:positionV>
                <wp:extent cx="1876470" cy="355359"/>
                <wp:effectExtent l="0" t="0" r="28575" b="26035"/>
                <wp:wrapNone/>
                <wp:docPr id="35" name="Rectangle 35"/>
                <wp:cNvGraphicFramePr/>
                <a:graphic xmlns:a="http://schemas.openxmlformats.org/drawingml/2006/main">
                  <a:graphicData uri="http://schemas.microsoft.com/office/word/2010/wordprocessingShape">
                    <wps:wsp>
                      <wps:cNvSpPr/>
                      <wps:spPr>
                        <a:xfrm>
                          <a:off x="0" y="0"/>
                          <a:ext cx="1876470" cy="355359"/>
                        </a:xfrm>
                        <a:prstGeom prst="rect">
                          <a:avLst/>
                        </a:prstGeom>
                        <a:solidFill>
                          <a:srgbClr val="4F81BD"/>
                        </a:solidFill>
                        <a:ln w="25400" cap="flat" cmpd="sng" algn="ctr">
                          <a:solidFill>
                            <a:srgbClr val="4F81BD">
                              <a:shade val="50000"/>
                            </a:srgbClr>
                          </a:solidFill>
                          <a:prstDash val="solid"/>
                        </a:ln>
                        <a:effectLst/>
                      </wps:spPr>
                      <wps:txbx>
                        <w:txbxContent>
                          <w:p w14:paraId="0104597B"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SBUHB Board</w:t>
                            </w:r>
                          </w:p>
                          <w:p w14:paraId="1EE9761D" w14:textId="77777777" w:rsidR="00AA7B89" w:rsidRPr="00BF3A78" w:rsidRDefault="00AA7B89" w:rsidP="00AA7B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5B5AC51" id="Rectangle 35" o:spid="_x0000_s1038" style="position:absolute;left:0;text-align:left;margin-left:164.8pt;margin-top:13.55pt;width:147.75pt;height:28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" fillcolor="#4f81bd" strokecolor="#385d8a" strokeweight="2pt">
                <v:textbox>
                  <w:txbxContent>
                    <w:p w14:paraId="0104597B"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SBUHB Board</w:t>
                      </w:r>
                    </w:p>
                    <w:p w14:paraId="1EE9761D" w14:textId="77777777" w:rsidR="00AA7B89" w:rsidRPr="00BF3A78" w:rsidRDefault="00AA7B89" w:rsidP="00AA7B89">
                      <w:pPr>
                        <w:jc w:val="center"/>
                      </w:pPr>
                    </w:p>
                  </w:txbxContent>
                </v:textbox>
              </v:rect>
            </w:pict>
          </mc:Fallback>
        </mc:AlternateContent>
      </w:r>
    </w:p>
    <w:p w14:paraId="6DF85AA9"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Cs/>
          <w:sz w:val="28"/>
          <w:u w:val="thick"/>
          <w:lang w:val="en-US"/>
        </w:rPr>
      </w:pPr>
    </w:p>
    <w:p w14:paraId="6BBAF88F"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Cs/>
          <w:sz w:val="28"/>
          <w:u w:val="thick"/>
          <w:lang w:val="en-US"/>
        </w:rPr>
      </w:pPr>
      <w:r w:rsidRPr="00AA7B89">
        <w:rPr>
          <w:rFonts w:ascii="Arial" w:eastAsia="Arial" w:hAnsi="Arial" w:cs="Arial"/>
          <w:bCs/>
          <w:noProof/>
          <w:sz w:val="28"/>
          <w:u w:val="thick"/>
          <w:lang w:eastAsia="en-GB"/>
        </w:rPr>
        <mc:AlternateContent>
          <mc:Choice Requires="wps">
            <w:drawing>
              <wp:anchor distT="0" distB="0" distL="114300" distR="114300" simplePos="0" relativeHeight="251707392" behindDoc="0" locked="0" layoutInCell="1" allowOverlap="1" wp14:anchorId="395C3072" wp14:editId="20BB5E95">
                <wp:simplePos x="0" y="0"/>
                <wp:positionH relativeFrom="column">
                  <wp:posOffset>3052225</wp:posOffset>
                </wp:positionH>
                <wp:positionV relativeFrom="paragraph">
                  <wp:posOffset>109995</wp:posOffset>
                </wp:positionV>
                <wp:extent cx="903" cy="325418"/>
                <wp:effectExtent l="76200" t="38100" r="75565" b="55880"/>
                <wp:wrapNone/>
                <wp:docPr id="85" name="Straight Arrow Connector 85"/>
                <wp:cNvGraphicFramePr/>
                <a:graphic xmlns:a="http://schemas.openxmlformats.org/drawingml/2006/main">
                  <a:graphicData uri="http://schemas.microsoft.com/office/word/2010/wordprocessingShape">
                    <wps:wsp>
                      <wps:cNvCnPr/>
                      <wps:spPr>
                        <a:xfrm>
                          <a:off x="0" y="0"/>
                          <a:ext cx="903" cy="325418"/>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1E39520F" id="Straight Arrow Connector 85" o:spid="_x0000_s1026" type="#_x0000_t32" style="position:absolute;margin-left:240.35pt;margin-top:8.65pt;width:.05pt;height:25.6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" strokecolor="#4a7ebb">
                <v:stroke startarrow="block" endarrow="block"/>
              </v:shape>
            </w:pict>
          </mc:Fallback>
        </mc:AlternateContent>
      </w:r>
    </w:p>
    <w:p w14:paraId="7EDE66D4"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Cs/>
          <w:sz w:val="28"/>
          <w:u w:val="thick"/>
          <w:lang w:val="en-US"/>
        </w:rPr>
      </w:pPr>
    </w:p>
    <w:p w14:paraId="351BCDF9"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Cs/>
          <w:sz w:val="28"/>
          <w:u w:val="thick"/>
          <w:lang w:val="en-US"/>
        </w:rPr>
      </w:pPr>
      <w:r w:rsidRPr="00AA7B89">
        <w:rPr>
          <w:rFonts w:ascii="Arial" w:eastAsia="Arial" w:hAnsi="Arial" w:cs="Arial"/>
          <w:bCs/>
          <w:noProof/>
          <w:sz w:val="28"/>
          <w:u w:val="thick"/>
          <w:lang w:eastAsia="en-GB"/>
        </w:rPr>
        <mc:AlternateContent>
          <mc:Choice Requires="wps">
            <w:drawing>
              <wp:anchor distT="0" distB="0" distL="114300" distR="114300" simplePos="0" relativeHeight="251699200" behindDoc="0" locked="0" layoutInCell="1" allowOverlap="1" wp14:anchorId="4F283373" wp14:editId="544A9AE4">
                <wp:simplePos x="0" y="0"/>
                <wp:positionH relativeFrom="column">
                  <wp:posOffset>1132375</wp:posOffset>
                </wp:positionH>
                <wp:positionV relativeFrom="paragraph">
                  <wp:posOffset>26940</wp:posOffset>
                </wp:positionV>
                <wp:extent cx="3693005" cy="585043"/>
                <wp:effectExtent l="0" t="0" r="22225" b="24765"/>
                <wp:wrapNone/>
                <wp:docPr id="58" name="Rectangle 58"/>
                <wp:cNvGraphicFramePr/>
                <a:graphic xmlns:a="http://schemas.openxmlformats.org/drawingml/2006/main">
                  <a:graphicData uri="http://schemas.microsoft.com/office/word/2010/wordprocessingShape">
                    <wps:wsp>
                      <wps:cNvSpPr/>
                      <wps:spPr>
                        <a:xfrm>
                          <a:off x="0" y="0"/>
                          <a:ext cx="3693005" cy="585043"/>
                        </a:xfrm>
                        <a:prstGeom prst="rect">
                          <a:avLst/>
                        </a:prstGeom>
                        <a:solidFill>
                          <a:srgbClr val="4F81BD"/>
                        </a:solidFill>
                        <a:ln w="25400" cap="flat" cmpd="sng" algn="ctr">
                          <a:solidFill>
                            <a:srgbClr val="4F81BD">
                              <a:shade val="50000"/>
                            </a:srgbClr>
                          </a:solidFill>
                          <a:prstDash val="solid"/>
                        </a:ln>
                        <a:effectLst/>
                      </wps:spPr>
                      <wps:txbx>
                        <w:txbxContent>
                          <w:p w14:paraId="24D9A219" w14:textId="77777777" w:rsidR="00AA7B89" w:rsidRPr="00BF3A78" w:rsidRDefault="00AA7B89" w:rsidP="00AA7B89">
                            <w:pPr>
                              <w:contextualSpacing/>
                              <w:jc w:val="center"/>
                              <w:rPr>
                                <w:rFonts w:eastAsia="Times New Roman"/>
                                <w:color w:val="000000"/>
                                <w:sz w:val="32"/>
                                <w:szCs w:val="32"/>
                                <w:lang w:eastAsia="en-GB"/>
                              </w:rPr>
                            </w:pPr>
                            <w:r w:rsidRPr="000A1DF3">
                              <w:rPr>
                                <w:rFonts w:eastAsia="Times New Roman"/>
                                <w:color w:val="000000"/>
                                <w:sz w:val="32"/>
                                <w:szCs w:val="32"/>
                                <w:highlight w:val="yellow"/>
                                <w:lang w:eastAsia="en-GB"/>
                              </w:rPr>
                              <w:t>SBUHB Quality &amp; Safety and Finance &amp; Performance Committees</w:t>
                            </w:r>
                          </w:p>
                          <w:p w14:paraId="4C2C70D3" w14:textId="77777777" w:rsidR="00AA7B89" w:rsidRPr="00BF3A78" w:rsidRDefault="00AA7B89" w:rsidP="00AA7B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283373" id="Rectangle 58" o:spid="_x0000_s1039" style="position:absolute;left:0;text-align:left;margin-left:89.15pt;margin-top:2.1pt;width:290.8pt;height:46.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" fillcolor="#4f81bd" strokecolor="#385d8a" strokeweight="2pt">
                <v:textbox>
                  <w:txbxContent>
                    <w:p w14:paraId="24D9A219" w14:textId="77777777" w:rsidR="00AA7B89" w:rsidRPr="00BF3A78" w:rsidRDefault="00AA7B89" w:rsidP="00AA7B89">
                      <w:pPr>
                        <w:contextualSpacing/>
                        <w:jc w:val="center"/>
                        <w:rPr>
                          <w:rFonts w:eastAsia="Times New Roman"/>
                          <w:color w:val="000000"/>
                          <w:sz w:val="32"/>
                          <w:szCs w:val="32"/>
                          <w:lang w:eastAsia="en-GB"/>
                        </w:rPr>
                      </w:pPr>
                      <w:r w:rsidRPr="000A1DF3">
                        <w:rPr>
                          <w:rFonts w:eastAsia="Times New Roman"/>
                          <w:color w:val="000000"/>
                          <w:sz w:val="32"/>
                          <w:szCs w:val="32"/>
                          <w:highlight w:val="yellow"/>
                          <w:lang w:eastAsia="en-GB"/>
                        </w:rPr>
                        <w:t>SBUHB Quality &amp; Safety and Finance &amp; Performance Committees</w:t>
                      </w:r>
                    </w:p>
                    <w:p w14:paraId="4C2C70D3" w14:textId="77777777" w:rsidR="00AA7B89" w:rsidRPr="00BF3A78" w:rsidRDefault="00AA7B89" w:rsidP="00AA7B89">
                      <w:pPr>
                        <w:jc w:val="center"/>
                      </w:pPr>
                    </w:p>
                  </w:txbxContent>
                </v:textbox>
              </v:rect>
            </w:pict>
          </mc:Fallback>
        </mc:AlternateContent>
      </w:r>
    </w:p>
    <w:p w14:paraId="06B9A626"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1B27A75F"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r w:rsidRPr="00AA7B89">
        <w:rPr>
          <w:rFonts w:ascii="Arial" w:eastAsia="Arial" w:hAnsi="Arial" w:cs="Arial"/>
          <w:b/>
          <w:noProof/>
          <w:sz w:val="28"/>
          <w:u w:val="thick"/>
          <w:lang w:eastAsia="en-GB"/>
        </w:rPr>
        <mc:AlternateContent>
          <mc:Choice Requires="wps">
            <w:drawing>
              <wp:anchor distT="0" distB="0" distL="114300" distR="114300" simplePos="0" relativeHeight="251708416" behindDoc="0" locked="0" layoutInCell="1" allowOverlap="1" wp14:anchorId="4D250E0B" wp14:editId="2198A772">
                <wp:simplePos x="0" y="0"/>
                <wp:positionH relativeFrom="column">
                  <wp:posOffset>3046930</wp:posOffset>
                </wp:positionH>
                <wp:positionV relativeFrom="paragraph">
                  <wp:posOffset>204835</wp:posOffset>
                </wp:positionV>
                <wp:extent cx="0" cy="403237"/>
                <wp:effectExtent l="76200" t="38100" r="57150" b="53975"/>
                <wp:wrapNone/>
                <wp:docPr id="87" name="Straight Arrow Connector 87"/>
                <wp:cNvGraphicFramePr/>
                <a:graphic xmlns:a="http://schemas.openxmlformats.org/drawingml/2006/main">
                  <a:graphicData uri="http://schemas.microsoft.com/office/word/2010/wordprocessingShape">
                    <wps:wsp>
                      <wps:cNvCnPr/>
                      <wps:spPr>
                        <a:xfrm>
                          <a:off x="0" y="0"/>
                          <a:ext cx="0" cy="403237"/>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72A265ED" id="Straight Arrow Connector 87" o:spid="_x0000_s1026" type="#_x0000_t32" style="position:absolute;margin-left:239.9pt;margin-top:16.15pt;width:0;height:31.75pt;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" strokecolor="#4a7ebb">
                <v:stroke startarrow="block" endarrow="block"/>
              </v:shape>
            </w:pict>
          </mc:Fallback>
        </mc:AlternateContent>
      </w:r>
    </w:p>
    <w:p w14:paraId="5B4C9764"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2458B3CB"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79F62BC3"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r w:rsidRPr="00AA7B89">
        <w:rPr>
          <w:rFonts w:ascii="Arial" w:eastAsia="Arial" w:hAnsi="Arial" w:cs="Arial"/>
          <w:bCs/>
          <w:noProof/>
          <w:sz w:val="28"/>
          <w:u w:val="thick"/>
          <w:lang w:eastAsia="en-GB"/>
        </w:rPr>
        <mc:AlternateContent>
          <mc:Choice Requires="wps">
            <w:drawing>
              <wp:anchor distT="0" distB="0" distL="114300" distR="114300" simplePos="0" relativeHeight="251696128" behindDoc="0" locked="0" layoutInCell="1" allowOverlap="1" wp14:anchorId="384223AD" wp14:editId="5C5F700C">
                <wp:simplePos x="0" y="0"/>
                <wp:positionH relativeFrom="column">
                  <wp:posOffset>1814180</wp:posOffset>
                </wp:positionH>
                <wp:positionV relativeFrom="paragraph">
                  <wp:posOffset>11870</wp:posOffset>
                </wp:positionV>
                <wp:extent cx="2570080" cy="931735"/>
                <wp:effectExtent l="0" t="0" r="20955" b="20955"/>
                <wp:wrapNone/>
                <wp:docPr id="49" name="Rectangle 49"/>
                <wp:cNvGraphicFramePr/>
                <a:graphic xmlns:a="http://schemas.openxmlformats.org/drawingml/2006/main">
                  <a:graphicData uri="http://schemas.microsoft.com/office/word/2010/wordprocessingShape">
                    <wps:wsp>
                      <wps:cNvSpPr/>
                      <wps:spPr>
                        <a:xfrm>
                          <a:off x="0" y="0"/>
                          <a:ext cx="2570080" cy="931735"/>
                        </a:xfrm>
                        <a:prstGeom prst="rect">
                          <a:avLst/>
                        </a:prstGeom>
                        <a:solidFill>
                          <a:srgbClr val="4F81BD"/>
                        </a:solidFill>
                        <a:ln w="25400" cap="flat" cmpd="sng" algn="ctr">
                          <a:solidFill>
                            <a:srgbClr val="4F81BD">
                              <a:shade val="50000"/>
                            </a:srgbClr>
                          </a:solidFill>
                          <a:prstDash val="solid"/>
                        </a:ln>
                        <a:effectLst/>
                      </wps:spPr>
                      <wps:txbx>
                        <w:txbxContent>
                          <w:p w14:paraId="3FF36F3C"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 xml:space="preserve">SBUHB </w:t>
                            </w:r>
                            <w:r>
                              <w:rPr>
                                <w:rFonts w:eastAsia="Times New Roman"/>
                                <w:color w:val="000000"/>
                                <w:sz w:val="32"/>
                                <w:szCs w:val="32"/>
                                <w:lang w:eastAsia="en-GB"/>
                              </w:rPr>
                              <w:t>Health &amp; Safety Operational Group (Consultative Forum)</w:t>
                            </w:r>
                          </w:p>
                          <w:p w14:paraId="78FF1487" w14:textId="77777777" w:rsidR="00AA7B89" w:rsidRPr="00BF3A78" w:rsidRDefault="00AA7B89" w:rsidP="00AA7B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4223AD" id="Rectangle 49" o:spid="_x0000_s1040" style="position:absolute;left:0;text-align:left;margin-left:142.85pt;margin-top:.95pt;width:202.35pt;height:73.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" fillcolor="#4f81bd" strokecolor="#385d8a" strokeweight="2pt">
                <v:textbox>
                  <w:txbxContent>
                    <w:p w14:paraId="3FF36F3C"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 xml:space="preserve">SBUHB </w:t>
                      </w:r>
                      <w:r>
                        <w:rPr>
                          <w:rFonts w:eastAsia="Times New Roman"/>
                          <w:color w:val="000000"/>
                          <w:sz w:val="32"/>
                          <w:szCs w:val="32"/>
                          <w:lang w:eastAsia="en-GB"/>
                        </w:rPr>
                        <w:t>Health &amp; Safety Operational Group (Consultative Forum)</w:t>
                      </w:r>
                    </w:p>
                    <w:p w14:paraId="78FF1487" w14:textId="77777777" w:rsidR="00AA7B89" w:rsidRPr="00BF3A78" w:rsidRDefault="00AA7B89" w:rsidP="00AA7B89">
                      <w:pPr>
                        <w:jc w:val="center"/>
                      </w:pPr>
                    </w:p>
                  </w:txbxContent>
                </v:textbox>
              </v:rect>
            </w:pict>
          </mc:Fallback>
        </mc:AlternateContent>
      </w:r>
    </w:p>
    <w:p w14:paraId="73F9E0CE"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54324089"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26E2B1CB"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61CB9368"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r w:rsidRPr="00AA7B89">
        <w:rPr>
          <w:rFonts w:ascii="Arial" w:eastAsia="Arial" w:hAnsi="Arial" w:cs="Arial"/>
          <w:b/>
          <w:noProof/>
          <w:sz w:val="28"/>
          <w:u w:val="thick"/>
          <w:lang w:eastAsia="en-GB"/>
        </w:rPr>
        <mc:AlternateContent>
          <mc:Choice Requires="wps">
            <w:drawing>
              <wp:anchor distT="0" distB="0" distL="114300" distR="114300" simplePos="0" relativeHeight="251706368" behindDoc="0" locked="0" layoutInCell="1" allowOverlap="1" wp14:anchorId="02DB2214" wp14:editId="2BB709F8">
                <wp:simplePos x="0" y="0"/>
                <wp:positionH relativeFrom="column">
                  <wp:posOffset>3067200</wp:posOffset>
                </wp:positionH>
                <wp:positionV relativeFrom="paragraph">
                  <wp:posOffset>130425</wp:posOffset>
                </wp:positionV>
                <wp:extent cx="2210400" cy="720000"/>
                <wp:effectExtent l="38100" t="38100" r="76200" b="61595"/>
                <wp:wrapNone/>
                <wp:docPr id="83" name="Straight Arrow Connector 83"/>
                <wp:cNvGraphicFramePr/>
                <a:graphic xmlns:a="http://schemas.openxmlformats.org/drawingml/2006/main">
                  <a:graphicData uri="http://schemas.microsoft.com/office/word/2010/wordprocessingShape">
                    <wps:wsp>
                      <wps:cNvCnPr/>
                      <wps:spPr>
                        <a:xfrm>
                          <a:off x="0" y="0"/>
                          <a:ext cx="2210400" cy="72000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1C7D05B" id="Straight Arrow Connector 83" o:spid="_x0000_s1026" type="#_x0000_t32" style="position:absolute;margin-left:241.5pt;margin-top:10.25pt;width:174.05pt;height:56.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" strokecolor="#4a7ebb">
                <v:stroke startarrow="block" endarrow="block"/>
              </v:shape>
            </w:pict>
          </mc:Fallback>
        </mc:AlternateContent>
      </w:r>
      <w:r w:rsidRPr="00AA7B89">
        <w:rPr>
          <w:rFonts w:ascii="Arial" w:eastAsia="Arial" w:hAnsi="Arial" w:cs="Arial"/>
          <w:b/>
          <w:noProof/>
          <w:sz w:val="28"/>
          <w:u w:val="thick"/>
          <w:lang w:eastAsia="en-GB"/>
        </w:rPr>
        <mc:AlternateContent>
          <mc:Choice Requires="wps">
            <w:drawing>
              <wp:anchor distT="0" distB="0" distL="114300" distR="114300" simplePos="0" relativeHeight="251704320" behindDoc="0" locked="0" layoutInCell="1" allowOverlap="1" wp14:anchorId="75F0D9E8" wp14:editId="33E49870">
                <wp:simplePos x="0" y="0"/>
                <wp:positionH relativeFrom="column">
                  <wp:posOffset>705600</wp:posOffset>
                </wp:positionH>
                <wp:positionV relativeFrom="paragraph">
                  <wp:posOffset>144825</wp:posOffset>
                </wp:positionV>
                <wp:extent cx="2332800" cy="654910"/>
                <wp:effectExtent l="38100" t="57150" r="0" b="69215"/>
                <wp:wrapNone/>
                <wp:docPr id="79" name="Straight Arrow Connector 79"/>
                <wp:cNvGraphicFramePr/>
                <a:graphic xmlns:a="http://schemas.openxmlformats.org/drawingml/2006/main">
                  <a:graphicData uri="http://schemas.microsoft.com/office/word/2010/wordprocessingShape">
                    <wps:wsp>
                      <wps:cNvCnPr/>
                      <wps:spPr>
                        <a:xfrm flipH="1">
                          <a:off x="0" y="0"/>
                          <a:ext cx="2332800" cy="65491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E3CCC5B" id="Straight Arrow Connector 79" o:spid="_x0000_s1026" type="#_x0000_t32" style="position:absolute;margin-left:55.55pt;margin-top:11.4pt;width:183.7pt;height:51.55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" strokecolor="#4a7ebb">
                <v:stroke startarrow="block" endarrow="block"/>
              </v:shape>
            </w:pict>
          </mc:Fallback>
        </mc:AlternateContent>
      </w:r>
      <w:r w:rsidRPr="00AA7B89">
        <w:rPr>
          <w:rFonts w:ascii="Arial" w:eastAsia="Arial" w:hAnsi="Arial" w:cs="Arial"/>
          <w:b/>
          <w:noProof/>
          <w:sz w:val="28"/>
          <w:u w:val="thick"/>
          <w:lang w:eastAsia="en-GB"/>
        </w:rPr>
        <mc:AlternateContent>
          <mc:Choice Requires="wps">
            <w:drawing>
              <wp:anchor distT="0" distB="0" distL="114300" distR="114300" simplePos="0" relativeHeight="251705344" behindDoc="0" locked="0" layoutInCell="1" allowOverlap="1" wp14:anchorId="63B8BD9A" wp14:editId="414EB0A3">
                <wp:simplePos x="0" y="0"/>
                <wp:positionH relativeFrom="column">
                  <wp:posOffset>3033165</wp:posOffset>
                </wp:positionH>
                <wp:positionV relativeFrom="paragraph">
                  <wp:posOffset>98210</wp:posOffset>
                </wp:positionV>
                <wp:extent cx="0" cy="718742"/>
                <wp:effectExtent l="76200" t="38100" r="57150" b="62865"/>
                <wp:wrapNone/>
                <wp:docPr id="81" name="Straight Arrow Connector 81"/>
                <wp:cNvGraphicFramePr/>
                <a:graphic xmlns:a="http://schemas.openxmlformats.org/drawingml/2006/main">
                  <a:graphicData uri="http://schemas.microsoft.com/office/word/2010/wordprocessingShape">
                    <wps:wsp>
                      <wps:cNvCnPr/>
                      <wps:spPr>
                        <a:xfrm>
                          <a:off x="0" y="0"/>
                          <a:ext cx="0" cy="718742"/>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34071B1E" id="Straight Arrow Connector 81" o:spid="_x0000_s1026" type="#_x0000_t32" style="position:absolute;margin-left:238.85pt;margin-top:7.75pt;width:0;height:56.6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" strokecolor="#4a7ebb">
                <v:stroke startarrow="block" endarrow="block"/>
              </v:shape>
            </w:pict>
          </mc:Fallback>
        </mc:AlternateContent>
      </w:r>
    </w:p>
    <w:p w14:paraId="59E2F4BD"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72D3EF71"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4795BAC3"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r w:rsidRPr="00AA7B89">
        <w:rPr>
          <w:rFonts w:ascii="Arial" w:eastAsia="Arial" w:hAnsi="Arial" w:cs="Arial"/>
          <w:bCs/>
          <w:noProof/>
          <w:sz w:val="28"/>
          <w:u w:val="thick"/>
          <w:lang w:eastAsia="en-GB"/>
        </w:rPr>
        <mc:AlternateContent>
          <mc:Choice Requires="wps">
            <w:drawing>
              <wp:anchor distT="0" distB="0" distL="114300" distR="114300" simplePos="0" relativeHeight="251695104" behindDoc="0" locked="0" layoutInCell="1" allowOverlap="1" wp14:anchorId="26FCFFF9" wp14:editId="52F4B252">
                <wp:simplePos x="0" y="0"/>
                <wp:positionH relativeFrom="column">
                  <wp:posOffset>-309270</wp:posOffset>
                </wp:positionH>
                <wp:positionV relativeFrom="paragraph">
                  <wp:posOffset>213360</wp:posOffset>
                </wp:positionV>
                <wp:extent cx="1876425" cy="849395"/>
                <wp:effectExtent l="0" t="0" r="28575" b="27305"/>
                <wp:wrapNone/>
                <wp:docPr id="44" name="Rectangle 44"/>
                <wp:cNvGraphicFramePr/>
                <a:graphic xmlns:a="http://schemas.openxmlformats.org/drawingml/2006/main">
                  <a:graphicData uri="http://schemas.microsoft.com/office/word/2010/wordprocessingShape">
                    <wps:wsp>
                      <wps:cNvSpPr/>
                      <wps:spPr>
                        <a:xfrm>
                          <a:off x="0" y="0"/>
                          <a:ext cx="1876425" cy="849395"/>
                        </a:xfrm>
                        <a:prstGeom prst="rect">
                          <a:avLst/>
                        </a:prstGeom>
                        <a:solidFill>
                          <a:srgbClr val="4F81BD"/>
                        </a:solidFill>
                        <a:ln w="25400" cap="flat" cmpd="sng" algn="ctr">
                          <a:solidFill>
                            <a:srgbClr val="4F81BD">
                              <a:shade val="50000"/>
                            </a:srgbClr>
                          </a:solidFill>
                          <a:prstDash val="solid"/>
                        </a:ln>
                        <a:effectLst/>
                      </wps:spPr>
                      <wps:txbx>
                        <w:txbxContent>
                          <w:p w14:paraId="129751A4"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SBUHB</w:t>
                            </w:r>
                            <w:r>
                              <w:rPr>
                                <w:rFonts w:eastAsia="Times New Roman"/>
                                <w:color w:val="000000"/>
                                <w:sz w:val="32"/>
                                <w:szCs w:val="32"/>
                                <w:lang w:eastAsia="en-GB"/>
                              </w:rPr>
                              <w:t xml:space="preserve"> Health, Safety Fire Safety Group</w:t>
                            </w:r>
                          </w:p>
                          <w:p w14:paraId="5223BB19" w14:textId="77777777" w:rsidR="00AA7B89" w:rsidRPr="00BF3A78" w:rsidRDefault="00AA7B89" w:rsidP="00AA7B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FCFFF9" id="Rectangle 44" o:spid="_x0000_s1041" style="position:absolute;left:0;text-align:left;margin-left:-24.35pt;margin-top:16.8pt;width:147.75pt;height:66.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" fillcolor="#4f81bd" strokecolor="#385d8a" strokeweight="2pt">
                <v:textbox>
                  <w:txbxContent>
                    <w:p w14:paraId="129751A4"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SBUHB</w:t>
                      </w:r>
                      <w:r>
                        <w:rPr>
                          <w:rFonts w:eastAsia="Times New Roman"/>
                          <w:color w:val="000000"/>
                          <w:sz w:val="32"/>
                          <w:szCs w:val="32"/>
                          <w:lang w:eastAsia="en-GB"/>
                        </w:rPr>
                        <w:t xml:space="preserve"> Health, Safety Fire Safety Group</w:t>
                      </w:r>
                    </w:p>
                    <w:p w14:paraId="5223BB19" w14:textId="77777777" w:rsidR="00AA7B89" w:rsidRPr="00BF3A78" w:rsidRDefault="00AA7B89" w:rsidP="00AA7B89">
                      <w:pPr>
                        <w:jc w:val="center"/>
                      </w:pPr>
                    </w:p>
                  </w:txbxContent>
                </v:textbox>
              </v:rect>
            </w:pict>
          </mc:Fallback>
        </mc:AlternateContent>
      </w:r>
    </w:p>
    <w:p w14:paraId="562A964B"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r w:rsidRPr="00AA7B89">
        <w:rPr>
          <w:rFonts w:ascii="Arial" w:eastAsia="Arial" w:hAnsi="Arial" w:cs="Arial"/>
          <w:bCs/>
          <w:noProof/>
          <w:sz w:val="28"/>
          <w:u w:val="thick"/>
          <w:lang w:eastAsia="en-GB"/>
        </w:rPr>
        <mc:AlternateContent>
          <mc:Choice Requires="wps">
            <w:drawing>
              <wp:anchor distT="0" distB="0" distL="114300" distR="114300" simplePos="0" relativeHeight="251697152" behindDoc="0" locked="0" layoutInCell="1" allowOverlap="1" wp14:anchorId="775A0C23" wp14:editId="54908DA7">
                <wp:simplePos x="0" y="0"/>
                <wp:positionH relativeFrom="column">
                  <wp:posOffset>4352490</wp:posOffset>
                </wp:positionH>
                <wp:positionV relativeFrom="paragraph">
                  <wp:posOffset>52090</wp:posOffset>
                </wp:positionV>
                <wp:extent cx="1876425" cy="848995"/>
                <wp:effectExtent l="0" t="0" r="28575" b="27305"/>
                <wp:wrapNone/>
                <wp:docPr id="54" name="Rectangle 54"/>
                <wp:cNvGraphicFramePr/>
                <a:graphic xmlns:a="http://schemas.openxmlformats.org/drawingml/2006/main">
                  <a:graphicData uri="http://schemas.microsoft.com/office/word/2010/wordprocessingShape">
                    <wps:wsp>
                      <wps:cNvSpPr/>
                      <wps:spPr>
                        <a:xfrm>
                          <a:off x="0" y="0"/>
                          <a:ext cx="1876425" cy="848995"/>
                        </a:xfrm>
                        <a:prstGeom prst="rect">
                          <a:avLst/>
                        </a:prstGeom>
                        <a:solidFill>
                          <a:srgbClr val="4F81BD"/>
                        </a:solidFill>
                        <a:ln w="25400" cap="flat" cmpd="sng" algn="ctr">
                          <a:solidFill>
                            <a:srgbClr val="4F81BD">
                              <a:shade val="50000"/>
                            </a:srgbClr>
                          </a:solidFill>
                          <a:prstDash val="solid"/>
                        </a:ln>
                        <a:effectLst/>
                      </wps:spPr>
                      <wps:txbx>
                        <w:txbxContent>
                          <w:p w14:paraId="24205830"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 xml:space="preserve">SBUHB </w:t>
                            </w:r>
                            <w:r>
                              <w:rPr>
                                <w:rFonts w:eastAsia="Times New Roman"/>
                                <w:color w:val="000000"/>
                                <w:sz w:val="32"/>
                                <w:szCs w:val="32"/>
                                <w:lang w:eastAsia="en-GB"/>
                              </w:rPr>
                              <w:t>Support Services/Estates H&amp;S Groups</w:t>
                            </w:r>
                          </w:p>
                          <w:p w14:paraId="07E3DCEB" w14:textId="77777777" w:rsidR="00AA7B89" w:rsidRPr="00BF3A78" w:rsidRDefault="00AA7B89" w:rsidP="00AA7B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5A0C23" id="Rectangle 54" o:spid="_x0000_s1042" style="position:absolute;left:0;text-align:left;margin-left:342.7pt;margin-top:4.1pt;width:147.75pt;height:66.8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" fillcolor="#4f81bd" strokecolor="#385d8a" strokeweight="2pt">
                <v:textbox>
                  <w:txbxContent>
                    <w:p w14:paraId="24205830"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 xml:space="preserve">SBUHB </w:t>
                      </w:r>
                      <w:r>
                        <w:rPr>
                          <w:rFonts w:eastAsia="Times New Roman"/>
                          <w:color w:val="000000"/>
                          <w:sz w:val="32"/>
                          <w:szCs w:val="32"/>
                          <w:lang w:eastAsia="en-GB"/>
                        </w:rPr>
                        <w:t>Support Services/Estates H&amp;S Groups</w:t>
                      </w:r>
                    </w:p>
                    <w:p w14:paraId="07E3DCEB" w14:textId="77777777" w:rsidR="00AA7B89" w:rsidRPr="00BF3A78" w:rsidRDefault="00AA7B89" w:rsidP="00AA7B89">
                      <w:pPr>
                        <w:jc w:val="center"/>
                      </w:pPr>
                    </w:p>
                  </w:txbxContent>
                </v:textbox>
              </v:rect>
            </w:pict>
          </mc:Fallback>
        </mc:AlternateContent>
      </w:r>
      <w:r w:rsidRPr="00AA7B89">
        <w:rPr>
          <w:rFonts w:ascii="Arial" w:eastAsia="Arial" w:hAnsi="Arial" w:cs="Arial"/>
          <w:bCs/>
          <w:noProof/>
          <w:sz w:val="28"/>
          <w:u w:val="thick"/>
          <w:lang w:eastAsia="en-GB"/>
        </w:rPr>
        <mc:AlternateContent>
          <mc:Choice Requires="wps">
            <w:drawing>
              <wp:anchor distT="0" distB="0" distL="114300" distR="114300" simplePos="0" relativeHeight="251698176" behindDoc="0" locked="0" layoutInCell="1" allowOverlap="1" wp14:anchorId="769BBE0B" wp14:editId="4FD69D36">
                <wp:simplePos x="0" y="0"/>
                <wp:positionH relativeFrom="column">
                  <wp:posOffset>2097185</wp:posOffset>
                </wp:positionH>
                <wp:positionV relativeFrom="paragraph">
                  <wp:posOffset>8890</wp:posOffset>
                </wp:positionV>
                <wp:extent cx="1876425" cy="848995"/>
                <wp:effectExtent l="0" t="0" r="28575" b="27305"/>
                <wp:wrapNone/>
                <wp:docPr id="56" name="Rectangle 56"/>
                <wp:cNvGraphicFramePr/>
                <a:graphic xmlns:a="http://schemas.openxmlformats.org/drawingml/2006/main">
                  <a:graphicData uri="http://schemas.microsoft.com/office/word/2010/wordprocessingShape">
                    <wps:wsp>
                      <wps:cNvSpPr/>
                      <wps:spPr>
                        <a:xfrm>
                          <a:off x="0" y="0"/>
                          <a:ext cx="1876425" cy="848995"/>
                        </a:xfrm>
                        <a:prstGeom prst="rect">
                          <a:avLst/>
                        </a:prstGeom>
                        <a:solidFill>
                          <a:srgbClr val="4F81BD"/>
                        </a:solidFill>
                        <a:ln w="25400" cap="flat" cmpd="sng" algn="ctr">
                          <a:solidFill>
                            <a:srgbClr val="4F81BD">
                              <a:shade val="50000"/>
                            </a:srgbClr>
                          </a:solidFill>
                          <a:prstDash val="solid"/>
                        </a:ln>
                        <a:effectLst/>
                      </wps:spPr>
                      <wps:txbx>
                        <w:txbxContent>
                          <w:p w14:paraId="266BC29A"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 xml:space="preserve">SBUHB </w:t>
                            </w:r>
                            <w:r>
                              <w:rPr>
                                <w:rFonts w:eastAsia="Times New Roman"/>
                                <w:color w:val="000000"/>
                                <w:sz w:val="32"/>
                                <w:szCs w:val="32"/>
                                <w:lang w:eastAsia="en-GB"/>
                              </w:rPr>
                              <w:t>Service Group H&amp;S Groups</w:t>
                            </w:r>
                          </w:p>
                          <w:p w14:paraId="0F155C2C" w14:textId="77777777" w:rsidR="00AA7B89" w:rsidRPr="00BF3A78" w:rsidRDefault="00AA7B89" w:rsidP="00AA7B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9BBE0B" id="Rectangle 56" o:spid="_x0000_s1043" style="position:absolute;left:0;text-align:left;margin-left:165.15pt;margin-top:.7pt;width:147.75pt;height:66.8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" fillcolor="#4f81bd" strokecolor="#385d8a" strokeweight="2pt">
                <v:textbox>
                  <w:txbxContent>
                    <w:p w14:paraId="266BC29A" w14:textId="77777777" w:rsidR="00AA7B89" w:rsidRPr="00BF3A78" w:rsidRDefault="00AA7B89" w:rsidP="00AA7B89">
                      <w:pPr>
                        <w:contextualSpacing/>
                        <w:jc w:val="center"/>
                        <w:rPr>
                          <w:rFonts w:eastAsia="Times New Roman"/>
                          <w:color w:val="000000"/>
                          <w:sz w:val="32"/>
                          <w:szCs w:val="32"/>
                          <w:lang w:eastAsia="en-GB"/>
                        </w:rPr>
                      </w:pPr>
                      <w:r w:rsidRPr="00BF3A78">
                        <w:rPr>
                          <w:rFonts w:eastAsia="Times New Roman"/>
                          <w:color w:val="000000"/>
                          <w:sz w:val="32"/>
                          <w:szCs w:val="32"/>
                          <w:lang w:eastAsia="en-GB"/>
                        </w:rPr>
                        <w:t xml:space="preserve">SBUHB </w:t>
                      </w:r>
                      <w:r>
                        <w:rPr>
                          <w:rFonts w:eastAsia="Times New Roman"/>
                          <w:color w:val="000000"/>
                          <w:sz w:val="32"/>
                          <w:szCs w:val="32"/>
                          <w:lang w:eastAsia="en-GB"/>
                        </w:rPr>
                        <w:t>Service Group H&amp;S Groups</w:t>
                      </w:r>
                    </w:p>
                    <w:p w14:paraId="0F155C2C" w14:textId="77777777" w:rsidR="00AA7B89" w:rsidRPr="00BF3A78" w:rsidRDefault="00AA7B89" w:rsidP="00AA7B89">
                      <w:pPr>
                        <w:jc w:val="center"/>
                      </w:pPr>
                    </w:p>
                  </w:txbxContent>
                </v:textbox>
              </v:rect>
            </w:pict>
          </mc:Fallback>
        </mc:AlternateContent>
      </w:r>
    </w:p>
    <w:p w14:paraId="3AD491B7"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r w:rsidRPr="00AA7B89">
        <w:rPr>
          <w:rFonts w:ascii="Arial" w:eastAsia="Arial" w:hAnsi="Arial" w:cs="Arial"/>
          <w:b/>
          <w:noProof/>
          <w:sz w:val="28"/>
          <w:u w:val="thick"/>
          <w:lang w:eastAsia="en-GB"/>
        </w:rPr>
        <mc:AlternateContent>
          <mc:Choice Requires="wps">
            <w:drawing>
              <wp:anchor distT="0" distB="0" distL="114300" distR="114300" simplePos="0" relativeHeight="251702272" behindDoc="0" locked="0" layoutInCell="1" allowOverlap="1" wp14:anchorId="6BBBB1D0" wp14:editId="1AA16A15">
                <wp:simplePos x="0" y="0"/>
                <wp:positionH relativeFrom="column">
                  <wp:posOffset>1595955</wp:posOffset>
                </wp:positionH>
                <wp:positionV relativeFrom="paragraph">
                  <wp:posOffset>186075</wp:posOffset>
                </wp:positionV>
                <wp:extent cx="494081" cy="0"/>
                <wp:effectExtent l="38100" t="76200" r="20320" b="95250"/>
                <wp:wrapNone/>
                <wp:docPr id="75" name="Straight Arrow Connector 75"/>
                <wp:cNvGraphicFramePr/>
                <a:graphic xmlns:a="http://schemas.openxmlformats.org/drawingml/2006/main">
                  <a:graphicData uri="http://schemas.microsoft.com/office/word/2010/wordprocessingShape">
                    <wps:wsp>
                      <wps:cNvCnPr/>
                      <wps:spPr>
                        <a:xfrm flipH="1">
                          <a:off x="0" y="0"/>
                          <a:ext cx="494081" cy="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3902DF01" id="Straight Arrow Connector 75" o:spid="_x0000_s1026" type="#_x0000_t32" style="position:absolute;margin-left:125.65pt;margin-top:14.65pt;width:38.9pt;height:0;flip:x;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" strokecolor="#4a7ebb">
                <v:stroke startarrow="block" endarrow="block"/>
              </v:shape>
            </w:pict>
          </mc:Fallback>
        </mc:AlternateContent>
      </w:r>
    </w:p>
    <w:p w14:paraId="07E6E47D"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r w:rsidRPr="00AA7B89">
        <w:rPr>
          <w:rFonts w:ascii="Arial" w:eastAsia="Arial" w:hAnsi="Arial" w:cs="Arial"/>
          <w:b/>
          <w:noProof/>
          <w:sz w:val="28"/>
          <w:u w:val="thick"/>
          <w:lang w:eastAsia="en-GB"/>
        </w:rPr>
        <mc:AlternateContent>
          <mc:Choice Requires="wps">
            <w:drawing>
              <wp:anchor distT="0" distB="0" distL="114300" distR="114300" simplePos="0" relativeHeight="251703296" behindDoc="0" locked="0" layoutInCell="1" allowOverlap="1" wp14:anchorId="3D6F624C" wp14:editId="751AE010">
                <wp:simplePos x="0" y="0"/>
                <wp:positionH relativeFrom="column">
                  <wp:posOffset>3959210</wp:posOffset>
                </wp:positionH>
                <wp:positionV relativeFrom="paragraph">
                  <wp:posOffset>14820</wp:posOffset>
                </wp:positionV>
                <wp:extent cx="385740" cy="0"/>
                <wp:effectExtent l="38100" t="76200" r="14605" b="95250"/>
                <wp:wrapNone/>
                <wp:docPr id="77" name="Straight Arrow Connector 77"/>
                <wp:cNvGraphicFramePr/>
                <a:graphic xmlns:a="http://schemas.openxmlformats.org/drawingml/2006/main">
                  <a:graphicData uri="http://schemas.microsoft.com/office/word/2010/wordprocessingShape">
                    <wps:wsp>
                      <wps:cNvCnPr/>
                      <wps:spPr>
                        <a:xfrm>
                          <a:off x="0" y="0"/>
                          <a:ext cx="385740" cy="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3C4D1269" id="Straight Arrow Connector 77" o:spid="_x0000_s1026" type="#_x0000_t32" style="position:absolute;margin-left:311.75pt;margin-top:1.15pt;width:30.35pt;height:0;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" strokecolor="#4a7ebb">
                <v:stroke startarrow="block" endarrow="block"/>
              </v:shape>
            </w:pict>
          </mc:Fallback>
        </mc:AlternateContent>
      </w:r>
    </w:p>
    <w:p w14:paraId="3FD83C11"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65853BE7"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r w:rsidRPr="00AA7B89">
        <w:rPr>
          <w:rFonts w:ascii="Arial" w:eastAsia="Arial" w:hAnsi="Arial" w:cs="Arial"/>
          <w:b/>
          <w:noProof/>
          <w:sz w:val="28"/>
          <w:u w:val="thick"/>
          <w:lang w:eastAsia="en-GB"/>
        </w:rPr>
        <mc:AlternateContent>
          <mc:Choice Requires="wps">
            <w:drawing>
              <wp:anchor distT="0" distB="0" distL="114300" distR="114300" simplePos="0" relativeHeight="251701248" behindDoc="0" locked="0" layoutInCell="1" allowOverlap="1" wp14:anchorId="6054EC3D" wp14:editId="34F7CE88">
                <wp:simplePos x="0" y="0"/>
                <wp:positionH relativeFrom="column">
                  <wp:posOffset>3025965</wp:posOffset>
                </wp:positionH>
                <wp:positionV relativeFrom="paragraph">
                  <wp:posOffset>32805</wp:posOffset>
                </wp:positionV>
                <wp:extent cx="0" cy="416430"/>
                <wp:effectExtent l="76200" t="38100" r="57150" b="60325"/>
                <wp:wrapNone/>
                <wp:docPr id="65" name="Straight Arrow Connector 65"/>
                <wp:cNvGraphicFramePr/>
                <a:graphic xmlns:a="http://schemas.openxmlformats.org/drawingml/2006/main">
                  <a:graphicData uri="http://schemas.microsoft.com/office/word/2010/wordprocessingShape">
                    <wps:wsp>
                      <wps:cNvCnPr/>
                      <wps:spPr>
                        <a:xfrm>
                          <a:off x="0" y="0"/>
                          <a:ext cx="0" cy="41643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15756AF1" id="Straight Arrow Connector 65" o:spid="_x0000_s1026" type="#_x0000_t32" style="position:absolute;margin-left:238.25pt;margin-top:2.6pt;width:0;height:32.8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" strokecolor="#4a7ebb">
                <v:stroke startarrow="block" endarrow="block"/>
              </v:shape>
            </w:pict>
          </mc:Fallback>
        </mc:AlternateContent>
      </w:r>
      <w:r w:rsidRPr="00AA7B89">
        <w:rPr>
          <w:rFonts w:ascii="Arial" w:eastAsia="Arial" w:hAnsi="Arial" w:cs="Arial"/>
          <w:b/>
          <w:noProof/>
          <w:sz w:val="28"/>
          <w:u w:val="thick"/>
          <w:lang w:eastAsia="en-GB"/>
        </w:rPr>
        <mc:AlternateContent>
          <mc:Choice Requires="wps">
            <w:drawing>
              <wp:anchor distT="0" distB="0" distL="114300" distR="114300" simplePos="0" relativeHeight="251710464" behindDoc="0" locked="0" layoutInCell="1" allowOverlap="1" wp14:anchorId="27DCDE19" wp14:editId="5F411F26">
                <wp:simplePos x="0" y="0"/>
                <wp:positionH relativeFrom="column">
                  <wp:posOffset>5296275</wp:posOffset>
                </wp:positionH>
                <wp:positionV relativeFrom="paragraph">
                  <wp:posOffset>96120</wp:posOffset>
                </wp:positionV>
                <wp:extent cx="0" cy="416430"/>
                <wp:effectExtent l="76200" t="38100" r="57150" b="60325"/>
                <wp:wrapNone/>
                <wp:docPr id="6" name="Straight Arrow Connector 6"/>
                <wp:cNvGraphicFramePr/>
                <a:graphic xmlns:a="http://schemas.openxmlformats.org/drawingml/2006/main">
                  <a:graphicData uri="http://schemas.microsoft.com/office/word/2010/wordprocessingShape">
                    <wps:wsp>
                      <wps:cNvCnPr/>
                      <wps:spPr>
                        <a:xfrm>
                          <a:off x="0" y="0"/>
                          <a:ext cx="0" cy="416430"/>
                        </a:xfrm>
                        <a:prstGeom prst="straightConnector1">
                          <a:avLst/>
                        </a:prstGeom>
                        <a:noFill/>
                        <a:ln w="9525" cap="flat" cmpd="sng" algn="ctr">
                          <a:solidFill>
                            <a:srgbClr val="4F81BD">
                              <a:shade val="95000"/>
                              <a:satMod val="105000"/>
                            </a:srgbClr>
                          </a:solidFill>
                          <a:prstDash val="solid"/>
                          <a:headEnd type="triangle"/>
                          <a:tailEnd type="triangle"/>
                        </a:ln>
                        <a:effectLst/>
                      </wps:spPr>
                      <wps:bodyPr/>
                    </wps:wsp>
                  </a:graphicData>
                </a:graphic>
              </wp:anchor>
            </w:drawing>
          </mc:Choice>
          <mc:Fallback>
            <w:pict>
              <v:shape w14:anchorId="0DD54391" id="Straight Arrow Connector 6" o:spid="_x0000_s1026" type="#_x0000_t32" style="position:absolute;margin-left:417.05pt;margin-top:7.55pt;width:0;height:32.8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" strokecolor="#4a7ebb">
                <v:stroke startarrow="block" endarrow="block"/>
              </v:shape>
            </w:pict>
          </mc:Fallback>
        </mc:AlternateContent>
      </w:r>
    </w:p>
    <w:p w14:paraId="4358040E"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22A05F96"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r w:rsidRPr="00AA7B89">
        <w:rPr>
          <w:rFonts w:ascii="Arial" w:eastAsia="Arial" w:hAnsi="Arial" w:cs="Arial"/>
          <w:bCs/>
          <w:noProof/>
          <w:sz w:val="28"/>
          <w:u w:val="thick"/>
          <w:lang w:eastAsia="en-GB"/>
        </w:rPr>
        <mc:AlternateContent>
          <mc:Choice Requires="wps">
            <w:drawing>
              <wp:anchor distT="0" distB="0" distL="114300" distR="114300" simplePos="0" relativeHeight="251709440" behindDoc="0" locked="0" layoutInCell="1" allowOverlap="1" wp14:anchorId="2E362FC7" wp14:editId="6FD3B53D">
                <wp:simplePos x="0" y="0"/>
                <wp:positionH relativeFrom="column">
                  <wp:posOffset>4372350</wp:posOffset>
                </wp:positionH>
                <wp:positionV relativeFrom="paragraph">
                  <wp:posOffset>88275</wp:posOffset>
                </wp:positionV>
                <wp:extent cx="1876425" cy="848995"/>
                <wp:effectExtent l="0" t="0" r="28575" b="27305"/>
                <wp:wrapNone/>
                <wp:docPr id="1" name="Rectangle 1"/>
                <wp:cNvGraphicFramePr/>
                <a:graphic xmlns:a="http://schemas.openxmlformats.org/drawingml/2006/main">
                  <a:graphicData uri="http://schemas.microsoft.com/office/word/2010/wordprocessingShape">
                    <wps:wsp>
                      <wps:cNvSpPr/>
                      <wps:spPr>
                        <a:xfrm>
                          <a:off x="0" y="0"/>
                          <a:ext cx="1876425" cy="848995"/>
                        </a:xfrm>
                        <a:prstGeom prst="rect">
                          <a:avLst/>
                        </a:prstGeom>
                        <a:solidFill>
                          <a:srgbClr val="4F81BD"/>
                        </a:solidFill>
                        <a:ln w="25400" cap="flat" cmpd="sng" algn="ctr">
                          <a:solidFill>
                            <a:srgbClr val="4F81BD">
                              <a:shade val="50000"/>
                            </a:srgbClr>
                          </a:solidFill>
                          <a:prstDash val="solid"/>
                        </a:ln>
                        <a:effectLst/>
                      </wps:spPr>
                      <wps:txbx>
                        <w:txbxContent>
                          <w:p w14:paraId="4A182397" w14:textId="77777777" w:rsidR="00AA7B89" w:rsidRPr="00BF3A78" w:rsidRDefault="00AA7B89" w:rsidP="00AA7B89">
                            <w:pPr>
                              <w:contextualSpacing/>
                              <w:jc w:val="center"/>
                              <w:rPr>
                                <w:rFonts w:eastAsia="Times New Roman"/>
                                <w:color w:val="000000"/>
                                <w:sz w:val="32"/>
                                <w:szCs w:val="32"/>
                                <w:lang w:eastAsia="en-GB"/>
                              </w:rPr>
                            </w:pPr>
                            <w:r>
                              <w:rPr>
                                <w:rFonts w:eastAsia="Times New Roman"/>
                                <w:color w:val="000000"/>
                                <w:sz w:val="32"/>
                                <w:szCs w:val="32"/>
                                <w:lang w:eastAsia="en-GB"/>
                              </w:rPr>
                              <w:t>Estates Specialist Groups</w:t>
                            </w:r>
                          </w:p>
                          <w:p w14:paraId="1B1A22F0" w14:textId="77777777" w:rsidR="00AA7B89" w:rsidRPr="00BF3A78" w:rsidRDefault="00AA7B89" w:rsidP="00AA7B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362FC7" id="Rectangle 1" o:spid="_x0000_s1044" style="position:absolute;left:0;text-align:left;margin-left:344.3pt;margin-top:6.95pt;width:147.75pt;height:66.8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" fillcolor="#4f81bd" strokecolor="#385d8a" strokeweight="2pt">
                <v:textbox>
                  <w:txbxContent>
                    <w:p w14:paraId="4A182397" w14:textId="77777777" w:rsidR="00AA7B89" w:rsidRPr="00BF3A78" w:rsidRDefault="00AA7B89" w:rsidP="00AA7B89">
                      <w:pPr>
                        <w:contextualSpacing/>
                        <w:jc w:val="center"/>
                        <w:rPr>
                          <w:rFonts w:eastAsia="Times New Roman"/>
                          <w:color w:val="000000"/>
                          <w:sz w:val="32"/>
                          <w:szCs w:val="32"/>
                          <w:lang w:eastAsia="en-GB"/>
                        </w:rPr>
                      </w:pPr>
                      <w:r>
                        <w:rPr>
                          <w:rFonts w:eastAsia="Times New Roman"/>
                          <w:color w:val="000000"/>
                          <w:sz w:val="32"/>
                          <w:szCs w:val="32"/>
                          <w:lang w:eastAsia="en-GB"/>
                        </w:rPr>
                        <w:t>Estates Specialist Groups</w:t>
                      </w:r>
                    </w:p>
                    <w:p w14:paraId="1B1A22F0" w14:textId="77777777" w:rsidR="00AA7B89" w:rsidRPr="00BF3A78" w:rsidRDefault="00AA7B89" w:rsidP="00AA7B89">
                      <w:pPr>
                        <w:jc w:val="center"/>
                      </w:pPr>
                    </w:p>
                  </w:txbxContent>
                </v:textbox>
              </v:rect>
            </w:pict>
          </mc:Fallback>
        </mc:AlternateContent>
      </w:r>
      <w:r w:rsidRPr="00AA7B89">
        <w:rPr>
          <w:rFonts w:ascii="Arial" w:eastAsia="Arial" w:hAnsi="Arial" w:cs="Arial"/>
          <w:bCs/>
          <w:noProof/>
          <w:sz w:val="28"/>
          <w:u w:val="thick"/>
          <w:lang w:eastAsia="en-GB"/>
        </w:rPr>
        <mc:AlternateContent>
          <mc:Choice Requires="wps">
            <w:drawing>
              <wp:anchor distT="0" distB="0" distL="114300" distR="114300" simplePos="0" relativeHeight="251700224" behindDoc="0" locked="0" layoutInCell="1" allowOverlap="1" wp14:anchorId="15BAA8CF" wp14:editId="34EAC938">
                <wp:simplePos x="0" y="0"/>
                <wp:positionH relativeFrom="column">
                  <wp:posOffset>2058615</wp:posOffset>
                </wp:positionH>
                <wp:positionV relativeFrom="paragraph">
                  <wp:posOffset>56730</wp:posOffset>
                </wp:positionV>
                <wp:extent cx="1876425" cy="848995"/>
                <wp:effectExtent l="0" t="0" r="28575" b="27305"/>
                <wp:wrapNone/>
                <wp:docPr id="62" name="Rectangle 62"/>
                <wp:cNvGraphicFramePr/>
                <a:graphic xmlns:a="http://schemas.openxmlformats.org/drawingml/2006/main">
                  <a:graphicData uri="http://schemas.microsoft.com/office/word/2010/wordprocessingShape">
                    <wps:wsp>
                      <wps:cNvSpPr/>
                      <wps:spPr>
                        <a:xfrm>
                          <a:off x="0" y="0"/>
                          <a:ext cx="1876425" cy="848995"/>
                        </a:xfrm>
                        <a:prstGeom prst="rect">
                          <a:avLst/>
                        </a:prstGeom>
                        <a:solidFill>
                          <a:srgbClr val="4F81BD"/>
                        </a:solidFill>
                        <a:ln w="25400" cap="flat" cmpd="sng" algn="ctr">
                          <a:solidFill>
                            <a:srgbClr val="4F81BD">
                              <a:shade val="50000"/>
                            </a:srgbClr>
                          </a:solidFill>
                          <a:prstDash val="solid"/>
                        </a:ln>
                        <a:effectLst/>
                      </wps:spPr>
                      <wps:txbx>
                        <w:txbxContent>
                          <w:p w14:paraId="25B47F2C" w14:textId="77777777" w:rsidR="00AA7B89" w:rsidRPr="00BF3A78" w:rsidRDefault="00AA7B89" w:rsidP="00AA7B89">
                            <w:pPr>
                              <w:contextualSpacing/>
                              <w:jc w:val="center"/>
                              <w:rPr>
                                <w:rFonts w:eastAsia="Times New Roman"/>
                                <w:color w:val="000000"/>
                                <w:sz w:val="32"/>
                                <w:szCs w:val="32"/>
                                <w:lang w:eastAsia="en-GB"/>
                              </w:rPr>
                            </w:pPr>
                            <w:r>
                              <w:rPr>
                                <w:rFonts w:eastAsia="Times New Roman"/>
                                <w:color w:val="000000"/>
                                <w:sz w:val="32"/>
                                <w:szCs w:val="32"/>
                                <w:lang w:eastAsia="en-GB"/>
                              </w:rPr>
                              <w:t>Service Group Departments -Wards</w:t>
                            </w:r>
                          </w:p>
                          <w:p w14:paraId="187F8C22" w14:textId="77777777" w:rsidR="00AA7B89" w:rsidRPr="00BF3A78" w:rsidRDefault="00AA7B89" w:rsidP="00AA7B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BAA8CF" id="Rectangle 62" o:spid="_x0000_s1045" style="position:absolute;left:0;text-align:left;margin-left:162.1pt;margin-top:4.45pt;width:147.75pt;height:66.8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" fillcolor="#4f81bd" strokecolor="#385d8a" strokeweight="2pt">
                <v:textbox>
                  <w:txbxContent>
                    <w:p w14:paraId="25B47F2C" w14:textId="77777777" w:rsidR="00AA7B89" w:rsidRPr="00BF3A78" w:rsidRDefault="00AA7B89" w:rsidP="00AA7B89">
                      <w:pPr>
                        <w:contextualSpacing/>
                        <w:jc w:val="center"/>
                        <w:rPr>
                          <w:rFonts w:eastAsia="Times New Roman"/>
                          <w:color w:val="000000"/>
                          <w:sz w:val="32"/>
                          <w:szCs w:val="32"/>
                          <w:lang w:eastAsia="en-GB"/>
                        </w:rPr>
                      </w:pPr>
                      <w:r>
                        <w:rPr>
                          <w:rFonts w:eastAsia="Times New Roman"/>
                          <w:color w:val="000000"/>
                          <w:sz w:val="32"/>
                          <w:szCs w:val="32"/>
                          <w:lang w:eastAsia="en-GB"/>
                        </w:rPr>
                        <w:t>Service Group Departments -Wards</w:t>
                      </w:r>
                    </w:p>
                    <w:p w14:paraId="187F8C22" w14:textId="77777777" w:rsidR="00AA7B89" w:rsidRPr="00BF3A78" w:rsidRDefault="00AA7B89" w:rsidP="00AA7B89">
                      <w:pPr>
                        <w:jc w:val="center"/>
                      </w:pPr>
                    </w:p>
                  </w:txbxContent>
                </v:textbox>
              </v:rect>
            </w:pict>
          </mc:Fallback>
        </mc:AlternateContent>
      </w:r>
    </w:p>
    <w:p w14:paraId="7D7FB071"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26A0CCAC"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01D8B270"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71421EE4"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10A8177B" w14:textId="77777777" w:rsidR="00AA7B89" w:rsidRPr="00AA7B89" w:rsidRDefault="00AA7B89" w:rsidP="00AA7B89">
      <w:pPr>
        <w:widowControl w:val="0"/>
        <w:autoSpaceDE w:val="0"/>
        <w:autoSpaceDN w:val="0"/>
        <w:spacing w:after="0" w:line="240" w:lineRule="auto"/>
        <w:ind w:right="318"/>
        <w:jc w:val="both"/>
        <w:rPr>
          <w:rFonts w:ascii="Arial" w:eastAsia="Arial" w:hAnsi="Arial" w:cs="Arial"/>
          <w:b/>
          <w:sz w:val="28"/>
          <w:u w:val="thick"/>
          <w:lang w:val="en-US"/>
        </w:rPr>
      </w:pPr>
    </w:p>
    <w:p w14:paraId="1B997D76" w14:textId="77777777" w:rsidR="00AA7B89" w:rsidRDefault="00AA7B89" w:rsidP="0081260F">
      <w:pPr>
        <w:ind w:left="360"/>
        <w:rPr>
          <w:rFonts w:ascii="Arial" w:hAnsi="Arial" w:cs="Arial"/>
          <w:sz w:val="24"/>
          <w:szCs w:val="24"/>
        </w:rPr>
      </w:pPr>
    </w:p>
    <w:p w14:paraId="6A6EDF0C" w14:textId="77777777" w:rsidR="00AA7B89" w:rsidRDefault="00AA7B89" w:rsidP="0081260F">
      <w:pPr>
        <w:ind w:left="360"/>
        <w:rPr>
          <w:rFonts w:ascii="Arial" w:hAnsi="Arial" w:cs="Arial"/>
          <w:sz w:val="24"/>
          <w:szCs w:val="24"/>
        </w:rPr>
      </w:pPr>
    </w:p>
    <w:p w14:paraId="3A6FBEA1" w14:textId="77777777" w:rsidR="00AA7B89" w:rsidRDefault="00AA7B89" w:rsidP="0081260F">
      <w:pPr>
        <w:ind w:left="360"/>
        <w:rPr>
          <w:rFonts w:ascii="Arial" w:hAnsi="Arial" w:cs="Arial"/>
          <w:sz w:val="24"/>
          <w:szCs w:val="24"/>
        </w:rPr>
      </w:pPr>
    </w:p>
    <w:p w14:paraId="6BF0F636" w14:textId="77777777" w:rsidR="00AA7B89" w:rsidRDefault="00AA7B89" w:rsidP="0081260F">
      <w:pPr>
        <w:ind w:left="360"/>
        <w:rPr>
          <w:rFonts w:ascii="Arial" w:hAnsi="Arial" w:cs="Arial"/>
          <w:sz w:val="24"/>
          <w:szCs w:val="24"/>
        </w:rPr>
      </w:pPr>
    </w:p>
    <w:p w14:paraId="162259A6" w14:textId="77777777" w:rsidR="00AA7B89" w:rsidRDefault="00AA7B89" w:rsidP="0081260F">
      <w:pPr>
        <w:ind w:left="360"/>
        <w:rPr>
          <w:rFonts w:ascii="Arial" w:hAnsi="Arial" w:cs="Arial"/>
          <w:sz w:val="24"/>
          <w:szCs w:val="24"/>
        </w:rPr>
      </w:pPr>
    </w:p>
    <w:p w14:paraId="3ED5FBAA" w14:textId="77777777" w:rsidR="00AA7B89" w:rsidRDefault="00AA7B89" w:rsidP="0081260F">
      <w:pPr>
        <w:ind w:left="360"/>
        <w:rPr>
          <w:rFonts w:ascii="Arial" w:hAnsi="Arial" w:cs="Arial"/>
          <w:sz w:val="24"/>
          <w:szCs w:val="24"/>
        </w:rPr>
      </w:pPr>
    </w:p>
    <w:p w14:paraId="322471BD" w14:textId="77777777" w:rsidR="00AA7B89" w:rsidRDefault="00AA7B89" w:rsidP="0081260F">
      <w:pPr>
        <w:ind w:left="360"/>
        <w:rPr>
          <w:rFonts w:ascii="Arial" w:hAnsi="Arial" w:cs="Arial"/>
          <w:sz w:val="24"/>
          <w:szCs w:val="24"/>
        </w:rPr>
      </w:pPr>
    </w:p>
    <w:p w14:paraId="3B2C365A" w14:textId="77777777" w:rsidR="00AA7B89" w:rsidRDefault="00AA7B89" w:rsidP="0081260F">
      <w:pPr>
        <w:ind w:left="360"/>
        <w:rPr>
          <w:rFonts w:ascii="Arial" w:hAnsi="Arial" w:cs="Arial"/>
          <w:sz w:val="24"/>
          <w:szCs w:val="24"/>
        </w:rPr>
      </w:pPr>
    </w:p>
    <w:p w14:paraId="2A2DFA9B" w14:textId="77777777" w:rsidR="0081260F" w:rsidRPr="00D46DBB" w:rsidRDefault="0081260F" w:rsidP="0081260F">
      <w:pPr>
        <w:ind w:left="360"/>
        <w:rPr>
          <w:rFonts w:ascii="Arial" w:hAnsi="Arial" w:cs="Arial"/>
          <w:b/>
          <w:sz w:val="24"/>
          <w:szCs w:val="24"/>
        </w:rPr>
      </w:pPr>
      <w:r w:rsidRPr="00D46DBB">
        <w:rPr>
          <w:rFonts w:ascii="Arial" w:hAnsi="Arial" w:cs="Arial"/>
          <w:b/>
          <w:sz w:val="24"/>
          <w:szCs w:val="24"/>
        </w:rPr>
        <w:t>Appendix E</w:t>
      </w:r>
    </w:p>
    <w:p w14:paraId="40F3D2F7" w14:textId="77777777" w:rsidR="00AA7B89" w:rsidRPr="00AA7B89" w:rsidRDefault="00AA7B89" w:rsidP="00AA7B89">
      <w:pPr>
        <w:jc w:val="center"/>
        <w:rPr>
          <w:rFonts w:ascii="Arial" w:hAnsi="Arial" w:cs="Arial"/>
          <w:b/>
          <w:sz w:val="24"/>
          <w:szCs w:val="24"/>
        </w:rPr>
      </w:pPr>
      <w:r w:rsidRPr="00AA7B89">
        <w:rPr>
          <w:rFonts w:ascii="Arial" w:hAnsi="Arial" w:cs="Arial"/>
          <w:b/>
          <w:sz w:val="24"/>
          <w:szCs w:val="24"/>
        </w:rPr>
        <w:t>SBUHB HEALTH AND SAFETY POLICIES</w:t>
      </w:r>
    </w:p>
    <w:p w14:paraId="64F13295" w14:textId="77777777" w:rsidR="00AA7B89" w:rsidRPr="00AA7B89" w:rsidRDefault="00AA7B89" w:rsidP="00AA7B89">
      <w:pPr>
        <w:rPr>
          <w:rFonts w:ascii="Arial" w:hAnsi="Arial" w:cs="Arial"/>
          <w:sz w:val="24"/>
          <w:szCs w:val="24"/>
        </w:rPr>
      </w:pPr>
    </w:p>
    <w:p w14:paraId="142E6AB4" w14:textId="77777777" w:rsidR="00AA7B89" w:rsidRPr="00AA7B89" w:rsidRDefault="00AA7B89" w:rsidP="00AA7B89">
      <w:pPr>
        <w:rPr>
          <w:rFonts w:ascii="Arial" w:hAnsi="Arial" w:cs="Arial"/>
          <w:sz w:val="24"/>
          <w:szCs w:val="24"/>
        </w:rPr>
      </w:pPr>
      <w:r w:rsidRPr="00AA7B89">
        <w:rPr>
          <w:rFonts w:ascii="Arial" w:hAnsi="Arial" w:cs="Arial"/>
          <w:sz w:val="24"/>
          <w:szCs w:val="24"/>
        </w:rPr>
        <w:t>SBUHB Policies with a potential health and safety content (non- exhaustive list) is provided below, with all policies accessible by using this link:  General Policies (sharepoint.com)</w:t>
      </w:r>
    </w:p>
    <w:p w14:paraId="53C0366F" w14:textId="77777777" w:rsidR="00AA7B89" w:rsidRPr="00AA7B89" w:rsidRDefault="00AA7B89" w:rsidP="00AA7B89">
      <w:pPr>
        <w:rPr>
          <w:rFonts w:ascii="Arial" w:hAnsi="Arial" w:cs="Arial"/>
          <w:sz w:val="24"/>
          <w:szCs w:val="24"/>
        </w:rPr>
      </w:pPr>
    </w:p>
    <w:p w14:paraId="0FF51F43" w14:textId="77777777" w:rsidR="00AA7B89" w:rsidRPr="00AA7B89" w:rsidRDefault="00AA7B89" w:rsidP="00AA7B89">
      <w:pPr>
        <w:rPr>
          <w:rFonts w:ascii="Arial" w:hAnsi="Arial" w:cs="Arial"/>
          <w:sz w:val="24"/>
          <w:szCs w:val="24"/>
        </w:rPr>
      </w:pPr>
    </w:p>
    <w:p w14:paraId="49BD0623" w14:textId="77777777" w:rsidR="00AA7B89" w:rsidRPr="00AA7B89" w:rsidRDefault="00AA7B89" w:rsidP="00AA7B89">
      <w:pPr>
        <w:rPr>
          <w:rFonts w:ascii="Arial" w:hAnsi="Arial" w:cs="Arial"/>
          <w:sz w:val="24"/>
          <w:szCs w:val="24"/>
        </w:rPr>
      </w:pPr>
      <w:r w:rsidRPr="00AA7B89">
        <w:rPr>
          <w:rFonts w:ascii="Arial" w:hAnsi="Arial" w:cs="Arial"/>
          <w:sz w:val="24"/>
          <w:szCs w:val="24"/>
        </w:rPr>
        <w:t>H&amp;S related Policies:</w:t>
      </w:r>
    </w:p>
    <w:p w14:paraId="73A13A6A" w14:textId="77777777" w:rsidR="00AA7B89" w:rsidRPr="00AA7B89" w:rsidRDefault="00AA7B89" w:rsidP="00AA7B89">
      <w:pPr>
        <w:rPr>
          <w:rFonts w:ascii="Arial" w:hAnsi="Arial" w:cs="Arial"/>
          <w:sz w:val="24"/>
          <w:szCs w:val="24"/>
        </w:rPr>
      </w:pPr>
    </w:p>
    <w:p w14:paraId="0B4ADC36" w14:textId="77777777" w:rsidR="00D46DBB" w:rsidRPr="00D46DBB" w:rsidRDefault="00AA7B89" w:rsidP="00D46DBB">
      <w:pPr>
        <w:pStyle w:val="ListParagraph"/>
        <w:numPr>
          <w:ilvl w:val="0"/>
          <w:numId w:val="18"/>
        </w:numPr>
        <w:rPr>
          <w:rFonts w:ascii="Arial" w:hAnsi="Arial" w:cs="Arial"/>
          <w:sz w:val="24"/>
          <w:szCs w:val="24"/>
        </w:rPr>
      </w:pPr>
      <w:r w:rsidRPr="00D46DBB">
        <w:rPr>
          <w:rFonts w:ascii="Arial" w:hAnsi="Arial" w:cs="Arial"/>
          <w:sz w:val="24"/>
          <w:szCs w:val="24"/>
        </w:rPr>
        <w:t>Fire Safety Policy</w:t>
      </w:r>
    </w:p>
    <w:p w14:paraId="51EEC614" w14:textId="77777777" w:rsidR="00D46DBB" w:rsidRDefault="00AA7B89" w:rsidP="00AA7B89">
      <w:pPr>
        <w:pStyle w:val="ListParagraph"/>
        <w:numPr>
          <w:ilvl w:val="0"/>
          <w:numId w:val="18"/>
        </w:numPr>
        <w:rPr>
          <w:rFonts w:ascii="Arial" w:hAnsi="Arial" w:cs="Arial"/>
          <w:sz w:val="24"/>
          <w:szCs w:val="24"/>
        </w:rPr>
      </w:pPr>
      <w:r w:rsidRPr="00D46DBB">
        <w:rPr>
          <w:rFonts w:ascii="Arial" w:hAnsi="Arial" w:cs="Arial"/>
          <w:sz w:val="24"/>
          <w:szCs w:val="24"/>
        </w:rPr>
        <w:t>Lone Working Policy</w:t>
      </w:r>
    </w:p>
    <w:p w14:paraId="5031CB86" w14:textId="77777777" w:rsidR="00D46DBB" w:rsidRDefault="00AA7B89" w:rsidP="00AA7B89">
      <w:pPr>
        <w:pStyle w:val="ListParagraph"/>
        <w:numPr>
          <w:ilvl w:val="0"/>
          <w:numId w:val="18"/>
        </w:numPr>
        <w:rPr>
          <w:rFonts w:ascii="Arial" w:hAnsi="Arial" w:cs="Arial"/>
          <w:sz w:val="24"/>
          <w:szCs w:val="24"/>
        </w:rPr>
      </w:pPr>
      <w:r w:rsidRPr="00D46DBB">
        <w:rPr>
          <w:rFonts w:ascii="Arial" w:hAnsi="Arial" w:cs="Arial"/>
          <w:sz w:val="24"/>
          <w:szCs w:val="24"/>
        </w:rPr>
        <w:t>Manual Handling Policy</w:t>
      </w:r>
    </w:p>
    <w:p w14:paraId="2159C0DA" w14:textId="77777777" w:rsidR="00D46DBB" w:rsidRDefault="00AA7B89" w:rsidP="00AA7B89">
      <w:pPr>
        <w:pStyle w:val="ListParagraph"/>
        <w:numPr>
          <w:ilvl w:val="0"/>
          <w:numId w:val="18"/>
        </w:numPr>
        <w:rPr>
          <w:rFonts w:ascii="Arial" w:hAnsi="Arial" w:cs="Arial"/>
          <w:sz w:val="24"/>
          <w:szCs w:val="24"/>
        </w:rPr>
      </w:pPr>
      <w:r w:rsidRPr="00D46DBB">
        <w:rPr>
          <w:rFonts w:ascii="Arial" w:hAnsi="Arial" w:cs="Arial"/>
          <w:sz w:val="24"/>
          <w:szCs w:val="24"/>
        </w:rPr>
        <w:t>Management of Violence &amp; Aggression Policy</w:t>
      </w:r>
    </w:p>
    <w:p w14:paraId="0B4837A0" w14:textId="77777777" w:rsidR="00D46DBB" w:rsidRDefault="00AA7B89" w:rsidP="00AA7B89">
      <w:pPr>
        <w:pStyle w:val="ListParagraph"/>
        <w:numPr>
          <w:ilvl w:val="0"/>
          <w:numId w:val="18"/>
        </w:numPr>
        <w:rPr>
          <w:rFonts w:ascii="Arial" w:hAnsi="Arial" w:cs="Arial"/>
          <w:sz w:val="24"/>
          <w:szCs w:val="24"/>
        </w:rPr>
      </w:pPr>
      <w:r w:rsidRPr="00D46DBB">
        <w:rPr>
          <w:rFonts w:ascii="Arial" w:hAnsi="Arial" w:cs="Arial"/>
          <w:sz w:val="24"/>
          <w:szCs w:val="24"/>
        </w:rPr>
        <w:t>Water Safety Policy (Estates)</w:t>
      </w:r>
    </w:p>
    <w:p w14:paraId="6C8AB317" w14:textId="77777777" w:rsidR="00D46DBB" w:rsidRDefault="00AA7B89" w:rsidP="00AA7B89">
      <w:pPr>
        <w:pStyle w:val="ListParagraph"/>
        <w:numPr>
          <w:ilvl w:val="0"/>
          <w:numId w:val="18"/>
        </w:numPr>
        <w:rPr>
          <w:rFonts w:ascii="Arial" w:hAnsi="Arial" w:cs="Arial"/>
          <w:sz w:val="24"/>
          <w:szCs w:val="24"/>
        </w:rPr>
      </w:pPr>
      <w:r w:rsidRPr="00D46DBB">
        <w:rPr>
          <w:rFonts w:ascii="Arial" w:hAnsi="Arial" w:cs="Arial"/>
          <w:sz w:val="24"/>
          <w:szCs w:val="24"/>
        </w:rPr>
        <w:t>Control of Contractors (Estates)</w:t>
      </w:r>
    </w:p>
    <w:p w14:paraId="20055B84" w14:textId="77777777" w:rsidR="00D46DBB" w:rsidRDefault="00AA7B89" w:rsidP="00AA7B89">
      <w:pPr>
        <w:pStyle w:val="ListParagraph"/>
        <w:numPr>
          <w:ilvl w:val="0"/>
          <w:numId w:val="18"/>
        </w:numPr>
        <w:rPr>
          <w:rFonts w:ascii="Arial" w:hAnsi="Arial" w:cs="Arial"/>
          <w:sz w:val="24"/>
          <w:szCs w:val="24"/>
        </w:rPr>
      </w:pPr>
      <w:r w:rsidRPr="00D46DBB">
        <w:rPr>
          <w:rFonts w:ascii="Arial" w:hAnsi="Arial" w:cs="Arial"/>
          <w:sz w:val="24"/>
          <w:szCs w:val="24"/>
        </w:rPr>
        <w:t>Electrical Low Voltage Policy (Estates)</w:t>
      </w:r>
    </w:p>
    <w:p w14:paraId="089488A2" w14:textId="77777777" w:rsidR="00AA7B89" w:rsidRDefault="00AA7B89" w:rsidP="00AA7B89">
      <w:pPr>
        <w:pStyle w:val="ListParagraph"/>
        <w:numPr>
          <w:ilvl w:val="0"/>
          <w:numId w:val="18"/>
        </w:numPr>
        <w:rPr>
          <w:rFonts w:ascii="Arial" w:hAnsi="Arial" w:cs="Arial"/>
          <w:sz w:val="24"/>
          <w:szCs w:val="24"/>
        </w:rPr>
      </w:pPr>
      <w:r w:rsidRPr="00D46DBB">
        <w:rPr>
          <w:rFonts w:ascii="Arial" w:hAnsi="Arial" w:cs="Arial"/>
          <w:sz w:val="24"/>
          <w:szCs w:val="24"/>
        </w:rPr>
        <w:t>Lockdown Policy (Estates)</w:t>
      </w:r>
    </w:p>
    <w:p w14:paraId="454A72BD" w14:textId="77777777" w:rsidR="00281DE2" w:rsidRDefault="00281DE2" w:rsidP="00281DE2">
      <w:pPr>
        <w:rPr>
          <w:rFonts w:ascii="Arial" w:hAnsi="Arial" w:cs="Arial"/>
          <w:sz w:val="24"/>
          <w:szCs w:val="24"/>
        </w:rPr>
      </w:pPr>
    </w:p>
    <w:p w14:paraId="542085DD" w14:textId="77777777" w:rsidR="00281DE2" w:rsidRDefault="00281DE2" w:rsidP="00281DE2">
      <w:pPr>
        <w:rPr>
          <w:rFonts w:ascii="Arial" w:hAnsi="Arial" w:cs="Arial"/>
          <w:sz w:val="24"/>
          <w:szCs w:val="24"/>
        </w:rPr>
      </w:pPr>
    </w:p>
    <w:p w14:paraId="7EBC5AE1" w14:textId="77777777" w:rsidR="00281DE2" w:rsidRDefault="00281DE2" w:rsidP="00281DE2">
      <w:pPr>
        <w:rPr>
          <w:rFonts w:ascii="Arial" w:hAnsi="Arial" w:cs="Arial"/>
          <w:sz w:val="24"/>
          <w:szCs w:val="24"/>
        </w:rPr>
      </w:pPr>
    </w:p>
    <w:p w14:paraId="1AF763A6" w14:textId="77777777" w:rsidR="00281DE2" w:rsidRDefault="00281DE2" w:rsidP="00281DE2">
      <w:pPr>
        <w:rPr>
          <w:rFonts w:ascii="Arial" w:hAnsi="Arial" w:cs="Arial"/>
          <w:sz w:val="24"/>
          <w:szCs w:val="24"/>
        </w:rPr>
      </w:pPr>
    </w:p>
    <w:p w14:paraId="1FB69F2A" w14:textId="77777777" w:rsidR="00281DE2" w:rsidRDefault="00281DE2" w:rsidP="00281DE2">
      <w:pPr>
        <w:rPr>
          <w:rFonts w:ascii="Arial" w:hAnsi="Arial" w:cs="Arial"/>
          <w:sz w:val="24"/>
          <w:szCs w:val="24"/>
        </w:rPr>
      </w:pPr>
    </w:p>
    <w:p w14:paraId="3C04C927" w14:textId="77777777" w:rsidR="00281DE2" w:rsidRDefault="00281DE2" w:rsidP="00281DE2">
      <w:pPr>
        <w:rPr>
          <w:rFonts w:ascii="Arial" w:hAnsi="Arial" w:cs="Arial"/>
          <w:sz w:val="24"/>
          <w:szCs w:val="24"/>
        </w:rPr>
      </w:pPr>
    </w:p>
    <w:p w14:paraId="1EA5AE2B" w14:textId="77777777" w:rsidR="00281DE2" w:rsidRDefault="00281DE2" w:rsidP="00281DE2">
      <w:pPr>
        <w:rPr>
          <w:rFonts w:ascii="Arial" w:hAnsi="Arial" w:cs="Arial"/>
          <w:sz w:val="24"/>
          <w:szCs w:val="24"/>
        </w:rPr>
      </w:pPr>
    </w:p>
    <w:p w14:paraId="551768A8" w14:textId="77777777" w:rsidR="00281DE2" w:rsidRDefault="00281DE2" w:rsidP="00281DE2">
      <w:pPr>
        <w:rPr>
          <w:rFonts w:ascii="Arial" w:hAnsi="Arial" w:cs="Arial"/>
          <w:sz w:val="24"/>
          <w:szCs w:val="24"/>
        </w:rPr>
      </w:pPr>
    </w:p>
    <w:p w14:paraId="7E16E858" w14:textId="77777777" w:rsidR="00281DE2" w:rsidRDefault="00281DE2" w:rsidP="00281DE2">
      <w:pPr>
        <w:rPr>
          <w:rFonts w:ascii="Arial" w:hAnsi="Arial" w:cs="Arial"/>
          <w:sz w:val="24"/>
          <w:szCs w:val="24"/>
        </w:rPr>
      </w:pPr>
    </w:p>
    <w:p w14:paraId="4FDC66B6" w14:textId="77777777" w:rsidR="00281DE2" w:rsidRDefault="00281DE2" w:rsidP="00281DE2">
      <w:pPr>
        <w:rPr>
          <w:rFonts w:ascii="Arial" w:hAnsi="Arial" w:cs="Arial"/>
          <w:sz w:val="24"/>
          <w:szCs w:val="24"/>
        </w:rPr>
      </w:pPr>
    </w:p>
    <w:p w14:paraId="555D3FF0" w14:textId="77777777" w:rsidR="00281DE2" w:rsidRDefault="00281DE2" w:rsidP="00281DE2">
      <w:pPr>
        <w:rPr>
          <w:rFonts w:ascii="Arial" w:hAnsi="Arial" w:cs="Arial"/>
          <w:sz w:val="24"/>
          <w:szCs w:val="24"/>
        </w:rPr>
      </w:pPr>
    </w:p>
    <w:p w14:paraId="756AC2A2" w14:textId="77777777" w:rsidR="00281DE2" w:rsidRDefault="00281DE2" w:rsidP="00281DE2">
      <w:pPr>
        <w:rPr>
          <w:rFonts w:ascii="Arial" w:hAnsi="Arial" w:cs="Arial"/>
          <w:sz w:val="24"/>
          <w:szCs w:val="24"/>
        </w:rPr>
      </w:pPr>
    </w:p>
    <w:p w14:paraId="1BB9C900" w14:textId="77777777" w:rsidR="00281DE2" w:rsidRDefault="00281DE2" w:rsidP="00281DE2">
      <w:pPr>
        <w:rPr>
          <w:rFonts w:ascii="Arial" w:hAnsi="Arial" w:cs="Arial"/>
          <w:sz w:val="24"/>
          <w:szCs w:val="24"/>
        </w:rPr>
      </w:pPr>
    </w:p>
    <w:p w14:paraId="4160BA20" w14:textId="77777777" w:rsidR="00281DE2" w:rsidRDefault="00281DE2" w:rsidP="00281DE2">
      <w:pPr>
        <w:rPr>
          <w:rFonts w:ascii="Arial" w:hAnsi="Arial" w:cs="Arial"/>
          <w:sz w:val="24"/>
          <w:szCs w:val="24"/>
        </w:rPr>
      </w:pPr>
    </w:p>
    <w:p w14:paraId="36D12F26" w14:textId="77777777" w:rsidR="00281DE2" w:rsidRDefault="00281DE2" w:rsidP="00281DE2">
      <w:pPr>
        <w:rPr>
          <w:rFonts w:ascii="Arial" w:hAnsi="Arial" w:cs="Arial"/>
          <w:sz w:val="24"/>
          <w:szCs w:val="24"/>
        </w:rPr>
      </w:pPr>
    </w:p>
    <w:p w14:paraId="120A9043" w14:textId="77777777" w:rsidR="00281DE2" w:rsidRDefault="00281DE2" w:rsidP="00281DE2">
      <w:pPr>
        <w:rPr>
          <w:rFonts w:ascii="Arial" w:hAnsi="Arial" w:cs="Arial"/>
          <w:sz w:val="24"/>
          <w:szCs w:val="24"/>
        </w:rPr>
      </w:pPr>
      <w:r>
        <w:rPr>
          <w:rFonts w:ascii="Arial" w:hAnsi="Arial" w:cs="Arial"/>
          <w:sz w:val="24"/>
          <w:szCs w:val="24"/>
        </w:rPr>
        <w:t>Appendix E</w:t>
      </w:r>
    </w:p>
    <w:p w14:paraId="3A4D0A72" w14:textId="77777777" w:rsidR="00281DE2" w:rsidRDefault="00281DE2" w:rsidP="00281DE2">
      <w:pPr>
        <w:rPr>
          <w:rFonts w:ascii="Arial" w:hAnsi="Arial" w:cs="Arial"/>
          <w:sz w:val="24"/>
          <w:szCs w:val="24"/>
        </w:rPr>
      </w:pPr>
    </w:p>
    <w:p w14:paraId="3896826B" w14:textId="77777777" w:rsidR="00281DE2" w:rsidRPr="00281DE2" w:rsidRDefault="00281DE2" w:rsidP="00281DE2">
      <w:pPr>
        <w:jc w:val="center"/>
        <w:rPr>
          <w:rFonts w:ascii="Arial" w:hAnsi="Arial" w:cs="Arial"/>
          <w:b/>
          <w:sz w:val="24"/>
          <w:szCs w:val="24"/>
        </w:rPr>
      </w:pPr>
      <w:r w:rsidRPr="00281DE2">
        <w:rPr>
          <w:rFonts w:ascii="Arial" w:hAnsi="Arial" w:cs="Arial"/>
          <w:b/>
          <w:sz w:val="24"/>
          <w:szCs w:val="24"/>
        </w:rPr>
        <w:t>REFERENCES</w:t>
      </w:r>
    </w:p>
    <w:p w14:paraId="011615E5" w14:textId="77777777" w:rsidR="00281DE2" w:rsidRDefault="00281DE2" w:rsidP="00281DE2">
      <w:pPr>
        <w:jc w:val="center"/>
        <w:rPr>
          <w:rFonts w:ascii="Arial" w:hAnsi="Arial" w:cs="Arial"/>
          <w:sz w:val="24"/>
          <w:szCs w:val="24"/>
        </w:rPr>
      </w:pPr>
    </w:p>
    <w:p w14:paraId="4752AF8F"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Health and Safety at Work etc. Act 1974</w:t>
      </w:r>
    </w:p>
    <w:p w14:paraId="4A25D1B9" w14:textId="77777777" w:rsidR="00281DE2" w:rsidRDefault="00281DE2" w:rsidP="00281DE2">
      <w:pPr>
        <w:pStyle w:val="ListParagraph"/>
        <w:rPr>
          <w:rFonts w:ascii="Arial" w:hAnsi="Arial" w:cs="Arial"/>
          <w:sz w:val="24"/>
          <w:szCs w:val="24"/>
        </w:rPr>
      </w:pPr>
    </w:p>
    <w:p w14:paraId="27EB842B"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Management of Health and Safety at Work Regulations 1999</w:t>
      </w:r>
    </w:p>
    <w:p w14:paraId="113A36EC" w14:textId="77777777" w:rsidR="00281DE2" w:rsidRPr="00281DE2" w:rsidRDefault="00281DE2" w:rsidP="00281DE2">
      <w:pPr>
        <w:pStyle w:val="ListParagraph"/>
        <w:rPr>
          <w:rFonts w:ascii="Arial" w:hAnsi="Arial" w:cs="Arial"/>
          <w:sz w:val="24"/>
          <w:szCs w:val="24"/>
        </w:rPr>
      </w:pPr>
    </w:p>
    <w:p w14:paraId="0159B249"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Managing for Health and Safety (HSE 2013)</w:t>
      </w:r>
    </w:p>
    <w:p w14:paraId="691956FC" w14:textId="77777777" w:rsidR="00281DE2" w:rsidRPr="00281DE2" w:rsidRDefault="00281DE2" w:rsidP="00281DE2">
      <w:pPr>
        <w:pStyle w:val="ListParagraph"/>
        <w:rPr>
          <w:rFonts w:ascii="Arial" w:hAnsi="Arial" w:cs="Arial"/>
          <w:sz w:val="24"/>
          <w:szCs w:val="24"/>
        </w:rPr>
      </w:pPr>
    </w:p>
    <w:p w14:paraId="0C2AF1CB"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Directors ‘ responsibilities for health and safety (HSE INDG 343)</w:t>
      </w:r>
    </w:p>
    <w:p w14:paraId="668ABB6E" w14:textId="77777777" w:rsidR="00281DE2" w:rsidRPr="00281DE2" w:rsidRDefault="00281DE2" w:rsidP="00281DE2">
      <w:pPr>
        <w:pStyle w:val="ListParagraph"/>
        <w:rPr>
          <w:rFonts w:ascii="Arial" w:hAnsi="Arial" w:cs="Arial"/>
          <w:sz w:val="24"/>
          <w:szCs w:val="24"/>
        </w:rPr>
      </w:pPr>
    </w:p>
    <w:p w14:paraId="73455E1F"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Health Inspectorate Wales Standard 22 – Managing Risk and Health and Safety</w:t>
      </w:r>
    </w:p>
    <w:p w14:paraId="4738D26F" w14:textId="77777777" w:rsidR="00281DE2" w:rsidRPr="00281DE2" w:rsidRDefault="00281DE2" w:rsidP="00281DE2">
      <w:pPr>
        <w:pStyle w:val="ListParagraph"/>
        <w:rPr>
          <w:rFonts w:ascii="Arial" w:hAnsi="Arial" w:cs="Arial"/>
          <w:sz w:val="24"/>
          <w:szCs w:val="24"/>
        </w:rPr>
      </w:pPr>
    </w:p>
    <w:p w14:paraId="69EDB9DF"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NHS Wales Governance E-Manual</w:t>
      </w:r>
    </w:p>
    <w:p w14:paraId="6000A023" w14:textId="77777777" w:rsidR="00281DE2" w:rsidRPr="00281DE2" w:rsidRDefault="00281DE2" w:rsidP="00281DE2">
      <w:pPr>
        <w:pStyle w:val="ListParagraph"/>
        <w:rPr>
          <w:rFonts w:ascii="Arial" w:hAnsi="Arial" w:cs="Arial"/>
          <w:sz w:val="24"/>
          <w:szCs w:val="24"/>
        </w:rPr>
      </w:pPr>
    </w:p>
    <w:p w14:paraId="130C4FC9"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All Wales NHS Manual Handling and Passport Training and Information Scheme</w:t>
      </w:r>
    </w:p>
    <w:p w14:paraId="5A5D892A" w14:textId="77777777" w:rsidR="00281DE2" w:rsidRPr="00281DE2" w:rsidRDefault="00281DE2" w:rsidP="00281DE2">
      <w:pPr>
        <w:pStyle w:val="ListParagraph"/>
        <w:rPr>
          <w:rFonts w:ascii="Arial" w:hAnsi="Arial" w:cs="Arial"/>
          <w:sz w:val="24"/>
          <w:szCs w:val="24"/>
        </w:rPr>
      </w:pPr>
    </w:p>
    <w:p w14:paraId="51640479"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All Wales NHS Violence and Aggression Passport Training and Information Scheme</w:t>
      </w:r>
    </w:p>
    <w:p w14:paraId="050C653C" w14:textId="77777777" w:rsidR="00281DE2" w:rsidRPr="00281DE2" w:rsidRDefault="00281DE2" w:rsidP="00281DE2">
      <w:pPr>
        <w:pStyle w:val="ListParagraph"/>
        <w:rPr>
          <w:rFonts w:ascii="Arial" w:hAnsi="Arial" w:cs="Arial"/>
          <w:sz w:val="24"/>
          <w:szCs w:val="24"/>
        </w:rPr>
      </w:pPr>
    </w:p>
    <w:p w14:paraId="47946904"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Health and Safety (Consultation with Employees) Regulations 1996</w:t>
      </w:r>
    </w:p>
    <w:p w14:paraId="238D9D77" w14:textId="77777777" w:rsidR="00281DE2" w:rsidRPr="00281DE2" w:rsidRDefault="00281DE2" w:rsidP="00281DE2">
      <w:pPr>
        <w:pStyle w:val="ListParagraph"/>
        <w:rPr>
          <w:rFonts w:ascii="Arial" w:hAnsi="Arial" w:cs="Arial"/>
          <w:sz w:val="24"/>
          <w:szCs w:val="24"/>
        </w:rPr>
      </w:pPr>
    </w:p>
    <w:p w14:paraId="0ADE9DFF" w14:textId="77777777" w:rsid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Safety Representatives and Safety Committee Regulations 1977</w:t>
      </w:r>
    </w:p>
    <w:p w14:paraId="19600938" w14:textId="77777777" w:rsidR="00281DE2" w:rsidRPr="00281DE2" w:rsidRDefault="00281DE2" w:rsidP="00281DE2">
      <w:pPr>
        <w:pStyle w:val="ListParagraph"/>
        <w:rPr>
          <w:rFonts w:ascii="Arial" w:hAnsi="Arial" w:cs="Arial"/>
          <w:sz w:val="24"/>
          <w:szCs w:val="24"/>
        </w:rPr>
      </w:pPr>
    </w:p>
    <w:p w14:paraId="144E6B0F" w14:textId="77777777" w:rsidR="00281DE2" w:rsidRPr="00281DE2" w:rsidRDefault="00281DE2" w:rsidP="00281DE2">
      <w:pPr>
        <w:pStyle w:val="ListParagraph"/>
        <w:numPr>
          <w:ilvl w:val="0"/>
          <w:numId w:val="19"/>
        </w:numPr>
        <w:rPr>
          <w:rFonts w:ascii="Arial" w:hAnsi="Arial" w:cs="Arial"/>
          <w:sz w:val="24"/>
          <w:szCs w:val="24"/>
        </w:rPr>
      </w:pPr>
      <w:r w:rsidRPr="00281DE2">
        <w:rPr>
          <w:rFonts w:ascii="Arial" w:hAnsi="Arial" w:cs="Arial"/>
          <w:sz w:val="24"/>
          <w:szCs w:val="24"/>
        </w:rPr>
        <w:t>Reporting of Injuries, Diseases and Dangerous Occurrences Regulations 1995.</w:t>
      </w:r>
    </w:p>
    <w:p w14:paraId="1F6DDD64" w14:textId="77777777" w:rsidR="00281DE2" w:rsidRPr="00281DE2" w:rsidRDefault="00281DE2" w:rsidP="00281DE2">
      <w:pPr>
        <w:rPr>
          <w:rFonts w:ascii="Arial" w:hAnsi="Arial" w:cs="Arial"/>
          <w:sz w:val="24"/>
          <w:szCs w:val="24"/>
        </w:rPr>
      </w:pPr>
    </w:p>
    <w:p w14:paraId="54D30EFB" w14:textId="77777777" w:rsidR="0042483E" w:rsidRPr="00851753" w:rsidRDefault="0042483E" w:rsidP="00851753">
      <w:pPr>
        <w:rPr>
          <w:rFonts w:ascii="Arial" w:hAnsi="Arial" w:cs="Arial"/>
          <w:sz w:val="24"/>
          <w:szCs w:val="24"/>
        </w:rPr>
      </w:pPr>
    </w:p>
    <w:p w14:paraId="3FF2A23A" w14:textId="77777777" w:rsidR="0042483E" w:rsidRPr="0042483E" w:rsidRDefault="0042483E" w:rsidP="0042483E">
      <w:pPr>
        <w:pStyle w:val="ListParagraph"/>
        <w:rPr>
          <w:rFonts w:ascii="Arial" w:hAnsi="Arial" w:cs="Arial"/>
          <w:sz w:val="24"/>
          <w:szCs w:val="24"/>
        </w:rPr>
      </w:pPr>
    </w:p>
    <w:sectPr w:rsidR="0042483E" w:rsidRPr="0042483E">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41191E" w14:textId="77777777" w:rsidR="00D46DBB" w:rsidRDefault="00D46DBB" w:rsidP="00D46DBB">
      <w:pPr>
        <w:spacing w:after="0" w:line="240" w:lineRule="auto"/>
      </w:pPr>
      <w:r>
        <w:separator/>
      </w:r>
    </w:p>
  </w:endnote>
  <w:endnote w:type="continuationSeparator" w:id="0">
    <w:p w14:paraId="73C22F40" w14:textId="77777777" w:rsidR="00D46DBB" w:rsidRDefault="00D46DBB" w:rsidP="00D46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3629551"/>
      <w:docPartObj>
        <w:docPartGallery w:val="Page Numbers (Bottom of Page)"/>
        <w:docPartUnique/>
      </w:docPartObj>
    </w:sdtPr>
    <w:sdtContent>
      <w:sdt>
        <w:sdtPr>
          <w:id w:val="-1705238520"/>
          <w:docPartObj>
            <w:docPartGallery w:val="Page Numbers (Top of Page)"/>
            <w:docPartUnique/>
          </w:docPartObj>
        </w:sdtPr>
        <w:sdtContent>
          <w:p w14:paraId="1AC21A1A" w14:textId="77777777" w:rsidR="00D46DBB" w:rsidRDefault="00D46DBB">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281DE2">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81DE2">
              <w:rPr>
                <w:b/>
                <w:bCs/>
                <w:noProof/>
              </w:rPr>
              <w:t>22</w:t>
            </w:r>
            <w:r>
              <w:rPr>
                <w:b/>
                <w:bCs/>
                <w:sz w:val="24"/>
                <w:szCs w:val="24"/>
              </w:rPr>
              <w:fldChar w:fldCharType="end"/>
            </w:r>
          </w:p>
        </w:sdtContent>
      </w:sdt>
    </w:sdtContent>
  </w:sdt>
  <w:p w14:paraId="23701484" w14:textId="77777777" w:rsidR="00D46DBB" w:rsidRDefault="00D46D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B9CC1C" w14:textId="77777777" w:rsidR="00D46DBB" w:rsidRDefault="00D46DBB" w:rsidP="00D46DBB">
      <w:pPr>
        <w:spacing w:after="0" w:line="240" w:lineRule="auto"/>
      </w:pPr>
      <w:r>
        <w:separator/>
      </w:r>
    </w:p>
  </w:footnote>
  <w:footnote w:type="continuationSeparator" w:id="0">
    <w:p w14:paraId="280ECB9E" w14:textId="77777777" w:rsidR="00D46DBB" w:rsidRDefault="00D46DBB" w:rsidP="00D46D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4D55D5"/>
    <w:multiLevelType w:val="hybridMultilevel"/>
    <w:tmpl w:val="1B1E90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E9D152A"/>
    <w:multiLevelType w:val="hybridMultilevel"/>
    <w:tmpl w:val="3DE036D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EFE1E04"/>
    <w:multiLevelType w:val="hybridMultilevel"/>
    <w:tmpl w:val="6ADAC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2905DB"/>
    <w:multiLevelType w:val="hybridMultilevel"/>
    <w:tmpl w:val="B2D663F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94D35FA"/>
    <w:multiLevelType w:val="hybridMultilevel"/>
    <w:tmpl w:val="E39C99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349236A"/>
    <w:multiLevelType w:val="hybridMultilevel"/>
    <w:tmpl w:val="29CE4D7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6E65C29"/>
    <w:multiLevelType w:val="hybridMultilevel"/>
    <w:tmpl w:val="C6645C3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6F93D0A"/>
    <w:multiLevelType w:val="hybridMultilevel"/>
    <w:tmpl w:val="09647C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3E327E6"/>
    <w:multiLevelType w:val="hybridMultilevel"/>
    <w:tmpl w:val="C492A5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465F7B42"/>
    <w:multiLevelType w:val="hybridMultilevel"/>
    <w:tmpl w:val="E5B042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46CB1B6F"/>
    <w:multiLevelType w:val="hybridMultilevel"/>
    <w:tmpl w:val="414C4A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52171500"/>
    <w:multiLevelType w:val="hybridMultilevel"/>
    <w:tmpl w:val="A82AC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EF6E51"/>
    <w:multiLevelType w:val="hybridMultilevel"/>
    <w:tmpl w:val="CD7ECF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54E92BCE"/>
    <w:multiLevelType w:val="hybridMultilevel"/>
    <w:tmpl w:val="8C8C544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58534121"/>
    <w:multiLevelType w:val="hybridMultilevel"/>
    <w:tmpl w:val="AC8CEA2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5" w15:restartNumberingAfterBreak="0">
    <w:nsid w:val="5864427D"/>
    <w:multiLevelType w:val="hybridMultilevel"/>
    <w:tmpl w:val="D200C03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6E6B4E9B"/>
    <w:multiLevelType w:val="hybridMultilevel"/>
    <w:tmpl w:val="9232037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13D115F"/>
    <w:multiLevelType w:val="multilevel"/>
    <w:tmpl w:val="1A74470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18" w15:restartNumberingAfterBreak="0">
    <w:nsid w:val="79C26A89"/>
    <w:multiLevelType w:val="hybridMultilevel"/>
    <w:tmpl w:val="B05A0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17"/>
  </w:num>
  <w:num w:numId="4">
    <w:abstractNumId w:val="11"/>
  </w:num>
  <w:num w:numId="5">
    <w:abstractNumId w:val="8"/>
  </w:num>
  <w:num w:numId="6">
    <w:abstractNumId w:val="1"/>
  </w:num>
  <w:num w:numId="7">
    <w:abstractNumId w:val="3"/>
  </w:num>
  <w:num w:numId="8">
    <w:abstractNumId w:val="15"/>
  </w:num>
  <w:num w:numId="9">
    <w:abstractNumId w:val="4"/>
  </w:num>
  <w:num w:numId="10">
    <w:abstractNumId w:val="13"/>
  </w:num>
  <w:num w:numId="11">
    <w:abstractNumId w:val="12"/>
  </w:num>
  <w:num w:numId="12">
    <w:abstractNumId w:val="0"/>
  </w:num>
  <w:num w:numId="13">
    <w:abstractNumId w:val="9"/>
  </w:num>
  <w:num w:numId="14">
    <w:abstractNumId w:val="14"/>
  </w:num>
  <w:num w:numId="15">
    <w:abstractNumId w:val="6"/>
  </w:num>
  <w:num w:numId="16">
    <w:abstractNumId w:val="10"/>
  </w:num>
  <w:num w:numId="17">
    <w:abstractNumId w:val="16"/>
  </w:num>
  <w:num w:numId="18">
    <w:abstractNumId w:val="18"/>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E9B"/>
    <w:rsid w:val="001E0015"/>
    <w:rsid w:val="00281DE2"/>
    <w:rsid w:val="0042483E"/>
    <w:rsid w:val="00495128"/>
    <w:rsid w:val="00524E9B"/>
    <w:rsid w:val="0081260F"/>
    <w:rsid w:val="00851753"/>
    <w:rsid w:val="00AA7B89"/>
    <w:rsid w:val="00C37EB1"/>
    <w:rsid w:val="00D46DBB"/>
    <w:rsid w:val="00D6719D"/>
    <w:rsid w:val="00F06C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0733C9B"/>
  <w15:chartTrackingRefBased/>
  <w15:docId w15:val="{79284D57-E5AC-4CC1-8D24-F5ECB34E2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1"/>
    <w:qFormat/>
    <w:rsid w:val="001E0015"/>
    <w:pPr>
      <w:widowControl w:val="0"/>
      <w:autoSpaceDE w:val="0"/>
      <w:autoSpaceDN w:val="0"/>
      <w:spacing w:after="0" w:line="240" w:lineRule="auto"/>
      <w:ind w:left="1317" w:hanging="567"/>
      <w:outlineLvl w:val="1"/>
    </w:pPr>
    <w:rPr>
      <w:rFonts w:ascii="Arial" w:eastAsia="Arial" w:hAnsi="Arial" w:cs="Arial"/>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4E9B"/>
    <w:pPr>
      <w:ind w:left="720"/>
      <w:contextualSpacing/>
    </w:pPr>
  </w:style>
  <w:style w:type="character" w:customStyle="1" w:styleId="Heading2Char">
    <w:name w:val="Heading 2 Char"/>
    <w:basedOn w:val="DefaultParagraphFont"/>
    <w:link w:val="Heading2"/>
    <w:uiPriority w:val="1"/>
    <w:rsid w:val="001E0015"/>
    <w:rPr>
      <w:rFonts w:ascii="Arial" w:eastAsia="Arial" w:hAnsi="Arial" w:cs="Arial"/>
      <w:b/>
      <w:bCs/>
      <w:sz w:val="24"/>
      <w:szCs w:val="24"/>
      <w:lang w:val="en-US"/>
    </w:rPr>
  </w:style>
  <w:style w:type="paragraph" w:styleId="BodyText">
    <w:name w:val="Body Text"/>
    <w:basedOn w:val="Normal"/>
    <w:link w:val="BodyTextChar"/>
    <w:uiPriority w:val="1"/>
    <w:qFormat/>
    <w:rsid w:val="001E0015"/>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1E0015"/>
    <w:rPr>
      <w:rFonts w:ascii="Arial" w:eastAsia="Arial" w:hAnsi="Arial" w:cs="Arial"/>
      <w:sz w:val="24"/>
      <w:szCs w:val="24"/>
      <w:lang w:val="en-US"/>
    </w:rPr>
  </w:style>
  <w:style w:type="paragraph" w:customStyle="1" w:styleId="TableParagraph">
    <w:name w:val="Table Paragraph"/>
    <w:basedOn w:val="Normal"/>
    <w:uiPriority w:val="1"/>
    <w:qFormat/>
    <w:rsid w:val="00AA7B89"/>
    <w:pPr>
      <w:widowControl w:val="0"/>
      <w:autoSpaceDE w:val="0"/>
      <w:autoSpaceDN w:val="0"/>
      <w:spacing w:before="26" w:after="0" w:line="240" w:lineRule="auto"/>
      <w:ind w:left="107"/>
    </w:pPr>
    <w:rPr>
      <w:rFonts w:ascii="Arial" w:eastAsia="Arial" w:hAnsi="Arial" w:cs="Arial"/>
      <w:lang w:val="en-US"/>
    </w:rPr>
  </w:style>
  <w:style w:type="paragraph" w:styleId="Header">
    <w:name w:val="header"/>
    <w:basedOn w:val="Normal"/>
    <w:link w:val="HeaderChar"/>
    <w:uiPriority w:val="99"/>
    <w:unhideWhenUsed/>
    <w:rsid w:val="00D46D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6DBB"/>
  </w:style>
  <w:style w:type="paragraph" w:styleId="Footer">
    <w:name w:val="footer"/>
    <w:basedOn w:val="Normal"/>
    <w:link w:val="FooterChar"/>
    <w:uiPriority w:val="99"/>
    <w:unhideWhenUsed/>
    <w:rsid w:val="00D46D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6DBB"/>
  </w:style>
  <w:style w:type="paragraph" w:styleId="BalloonText">
    <w:name w:val="Balloon Text"/>
    <w:basedOn w:val="Normal"/>
    <w:link w:val="BalloonTextChar"/>
    <w:uiPriority w:val="99"/>
    <w:semiHidden/>
    <w:unhideWhenUsed/>
    <w:rsid w:val="00D46D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6DB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c3fde1a573788850270ff0aa1fa008c5">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1645975aa1c30f6edbf1ad005170865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52318F-FCC4-49BF-8D11-5B4460F5E1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34FDFD-2AD1-4108-A528-5931E01778B5}">
  <ds:schemaRefs>
    <ds:schemaRef ds:uri="http://schemas.microsoft.com/sharepoint/v3/contenttype/forms"/>
  </ds:schemaRefs>
</ds:datastoreItem>
</file>

<file path=customXml/itemProps3.xml><?xml version="1.0" encoding="utf-8"?>
<ds:datastoreItem xmlns:ds="http://schemas.openxmlformats.org/officeDocument/2006/customXml" ds:itemID="{4648636B-D2C4-4D6C-9CA2-B1E9736BAD31}">
  <ds:schemaRefs>
    <ds:schemaRef ds:uri="http://purl.org/dc/terms/"/>
    <ds:schemaRef ds:uri="http://www.w3.org/XML/1998/namespace"/>
    <ds:schemaRef ds:uri="http://schemas.microsoft.com/office/2006/metadata/properties"/>
    <ds:schemaRef ds:uri="http://purl.org/dc/elements/1.1/"/>
    <ds:schemaRef ds:uri="http://purl.org/dc/dcmitype/"/>
    <ds:schemaRef ds:uri="http://schemas.openxmlformats.org/package/2006/metadata/core-properties"/>
    <ds:schemaRef ds:uri="http://schemas.microsoft.com/office/2006/documentManagement/types"/>
    <ds:schemaRef ds:uri="http://schemas.microsoft.com/office/infopath/2007/PartnerControls"/>
    <ds:schemaRef ds:uri="2795bbee-07b4-4e79-98d8-0419d9871cad"/>
    <ds:schemaRef ds:uri="258d5018-feb4-45ec-8043-ac7152467c64"/>
  </ds:schemaRefs>
</ds:datastoreItem>
</file>

<file path=customXml/itemProps4.xml><?xml version="1.0" encoding="utf-8"?>
<ds:datastoreItem xmlns:ds="http://schemas.openxmlformats.org/officeDocument/2006/customXml" ds:itemID="{FB98990E-C0F6-4021-AD95-84E8D59CB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22</Pages>
  <Words>4333</Words>
  <Characters>24700</Characters>
  <Application>Microsoft Office Word</Application>
  <DocSecurity>0</DocSecurity>
  <Lines>205</Lines>
  <Paragraphs>57</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vt:lpstr>
    </vt:vector>
  </TitlesOfParts>
  <Company>ABMU LHB</Company>
  <LinksUpToDate>false</LinksUpToDate>
  <CharactersWithSpaces>28976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Parsons (Swansea Bay UHB - Finance Directorate)</dc:creator>
  <cp:keywords/>
  <dc:description/>
  <cp:lastModifiedBy>Mark Parsons (Swansea Bay UHB - Finance Directorate)</cp:lastModifiedBy>
  <cp:revision>1</cp:revision>
  <cp:lastPrinted>2023-08-01T07:37:00Z</cp:lastPrinted>
  <dcterms:created xsi:type="dcterms:W3CDTF">2023-08-01T05:59:00Z</dcterms:created>
  <dcterms:modified xsi:type="dcterms:W3CDTF">2023-08-01T07:47:00Z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