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958" w:rsidRPr="00C64F67" w:rsidRDefault="00325E17" w:rsidP="001E3BBD">
      <w:pPr>
        <w:pStyle w:val="Heading2"/>
        <w:spacing w:after="240" w:line="276" w:lineRule="auto"/>
        <w:jc w:val="both"/>
        <w:rPr>
          <w:sz w:val="24"/>
          <w:szCs w:val="24"/>
        </w:rPr>
      </w:pPr>
      <w:bookmarkStart w:id="0" w:name="_Toc325709131"/>
      <w:r w:rsidRPr="00C64F67">
        <w:rPr>
          <w:noProof/>
          <w:sz w:val="24"/>
          <w:szCs w:val="24"/>
        </w:rPr>
        <w:drawing>
          <wp:anchor distT="0" distB="0" distL="114300" distR="114300" simplePos="0" relativeHeight="251654144" behindDoc="1" locked="0" layoutInCell="1" allowOverlap="1">
            <wp:simplePos x="0" y="0"/>
            <wp:positionH relativeFrom="column">
              <wp:posOffset>1384300</wp:posOffset>
            </wp:positionH>
            <wp:positionV relativeFrom="paragraph">
              <wp:posOffset>19050</wp:posOffset>
            </wp:positionV>
            <wp:extent cx="2971800" cy="751840"/>
            <wp:effectExtent l="0" t="0" r="0" b="0"/>
            <wp:wrapTight wrapText="bothSides">
              <wp:wrapPolygon edited="0">
                <wp:start x="0" y="0"/>
                <wp:lineTo x="0" y="20797"/>
                <wp:lineTo x="21462" y="20797"/>
                <wp:lineTo x="21462" y="0"/>
                <wp:lineTo x="0" y="0"/>
              </wp:wrapPolygon>
            </wp:wrapTight>
            <wp:docPr id="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F67">
        <w:rPr>
          <w:noProof/>
          <w:sz w:val="24"/>
          <w:szCs w:val="24"/>
        </w:rPr>
        <w:drawing>
          <wp:anchor distT="0" distB="0" distL="114300" distR="114300" simplePos="0" relativeHeight="251656192" behindDoc="0" locked="0" layoutInCell="1" allowOverlap="1">
            <wp:simplePos x="0" y="0"/>
            <wp:positionH relativeFrom="column">
              <wp:posOffset>4881245</wp:posOffset>
            </wp:positionH>
            <wp:positionV relativeFrom="paragraph">
              <wp:posOffset>-1270</wp:posOffset>
            </wp:positionV>
            <wp:extent cx="895350" cy="876300"/>
            <wp:effectExtent l="0" t="0" r="0" b="0"/>
            <wp:wrapSquare wrapText="bothSides"/>
            <wp:docPr id="6"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535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F67">
        <w:rPr>
          <w:noProof/>
          <w:sz w:val="24"/>
          <w:szCs w:val="24"/>
        </w:rPr>
        <w:drawing>
          <wp:anchor distT="0" distB="0" distL="114300" distR="114300" simplePos="0" relativeHeight="251655168" behindDoc="0" locked="0" layoutInCell="1" allowOverlap="1">
            <wp:simplePos x="0" y="0"/>
            <wp:positionH relativeFrom="column">
              <wp:posOffset>161925</wp:posOffset>
            </wp:positionH>
            <wp:positionV relativeFrom="paragraph">
              <wp:posOffset>12065</wp:posOffset>
            </wp:positionV>
            <wp:extent cx="895350" cy="876300"/>
            <wp:effectExtent l="0" t="0" r="0" b="0"/>
            <wp:wrapSquare wrapText="bothSides"/>
            <wp:docPr id="5"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5350" cy="876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32D1" w:rsidRPr="00C64F67" w:rsidRDefault="002932D1" w:rsidP="001E3BBD">
      <w:pPr>
        <w:pStyle w:val="Heading2"/>
        <w:spacing w:after="240" w:line="276" w:lineRule="auto"/>
        <w:jc w:val="both"/>
        <w:rPr>
          <w:sz w:val="24"/>
          <w:szCs w:val="24"/>
        </w:rPr>
      </w:pPr>
    </w:p>
    <w:p w:rsidR="002932D1" w:rsidRPr="00C64F67" w:rsidRDefault="002932D1" w:rsidP="001E3BBD">
      <w:pPr>
        <w:pStyle w:val="Heading2"/>
        <w:spacing w:after="240" w:line="276" w:lineRule="auto"/>
        <w:jc w:val="both"/>
        <w:rPr>
          <w:sz w:val="24"/>
          <w:szCs w:val="24"/>
        </w:rPr>
      </w:pPr>
    </w:p>
    <w:p w:rsidR="009C3D58" w:rsidRPr="001E3BBD" w:rsidRDefault="009C3D58" w:rsidP="001E3BBD"/>
    <w:p w:rsidR="00461EA5" w:rsidRPr="00C64F67" w:rsidRDefault="00506204" w:rsidP="001E3BBD">
      <w:pPr>
        <w:autoSpaceDE w:val="0"/>
        <w:autoSpaceDN w:val="0"/>
        <w:adjustRightInd w:val="0"/>
        <w:spacing w:after="240" w:line="276" w:lineRule="auto"/>
        <w:jc w:val="center"/>
        <w:rPr>
          <w:sz w:val="24"/>
        </w:rPr>
      </w:pPr>
      <w:r w:rsidRPr="007D381F">
        <w:rPr>
          <w:b/>
          <w:bCs/>
          <w:color w:val="2F5496"/>
          <w:sz w:val="24"/>
        </w:rPr>
        <w:t>Infection Prevention &amp; Control Group</w:t>
      </w:r>
      <w:r w:rsidR="000E3D67" w:rsidRPr="007D381F">
        <w:rPr>
          <w:b/>
          <w:bCs/>
          <w:color w:val="2F5496"/>
          <w:sz w:val="24"/>
        </w:rPr>
        <w:t xml:space="preserve"> </w:t>
      </w:r>
      <w:r w:rsidRPr="007D381F">
        <w:rPr>
          <w:b/>
          <w:bCs/>
          <w:color w:val="2F5496"/>
          <w:sz w:val="24"/>
        </w:rPr>
        <w:t>(IPCG)</w:t>
      </w:r>
    </w:p>
    <w:p w:rsidR="00B27958" w:rsidRPr="00A10D14" w:rsidRDefault="00B27958" w:rsidP="001E3BBD">
      <w:pPr>
        <w:pStyle w:val="Heading2"/>
        <w:spacing w:after="240" w:line="276" w:lineRule="auto"/>
        <w:jc w:val="center"/>
        <w:rPr>
          <w:color w:val="2F5496"/>
          <w:sz w:val="24"/>
          <w:szCs w:val="24"/>
        </w:rPr>
      </w:pPr>
      <w:r w:rsidRPr="00A10D14">
        <w:rPr>
          <w:color w:val="2F5496"/>
          <w:sz w:val="24"/>
          <w:szCs w:val="24"/>
        </w:rPr>
        <w:t>Terms of Reference</w:t>
      </w:r>
      <w:bookmarkEnd w:id="0"/>
    </w:p>
    <w:p w:rsidR="001E3BBD" w:rsidRDefault="00E338B5" w:rsidP="00DF1C4D">
      <w:pPr>
        <w:spacing w:line="271" w:lineRule="auto"/>
        <w:jc w:val="both"/>
        <w:rPr>
          <w:b/>
          <w:bCs/>
          <w:color w:val="2F5496"/>
          <w:sz w:val="24"/>
        </w:rPr>
      </w:pPr>
      <w:r w:rsidRPr="00A10D14">
        <w:rPr>
          <w:b/>
          <w:bCs/>
          <w:color w:val="2F5496"/>
          <w:sz w:val="24"/>
        </w:rPr>
        <w:t>I</w:t>
      </w:r>
      <w:r w:rsidR="007A5FB5" w:rsidRPr="00A10D14">
        <w:rPr>
          <w:b/>
          <w:bCs/>
          <w:color w:val="2F5496"/>
          <w:sz w:val="24"/>
        </w:rPr>
        <w:t>ntroduction</w:t>
      </w:r>
    </w:p>
    <w:p w:rsidR="004611C6" w:rsidRDefault="00924CC5" w:rsidP="00DF1C4D">
      <w:pPr>
        <w:spacing w:line="271" w:lineRule="auto"/>
        <w:jc w:val="both"/>
        <w:rPr>
          <w:sz w:val="24"/>
        </w:rPr>
      </w:pPr>
      <w:r w:rsidRPr="00C64F67">
        <w:rPr>
          <w:sz w:val="24"/>
        </w:rPr>
        <w:t xml:space="preserve">The </w:t>
      </w:r>
      <w:r w:rsidR="00506204" w:rsidRPr="00506204">
        <w:rPr>
          <w:sz w:val="24"/>
        </w:rPr>
        <w:t>Infection Prevention &amp; Control</w:t>
      </w:r>
      <w:r w:rsidR="001E3BBD">
        <w:rPr>
          <w:sz w:val="24"/>
        </w:rPr>
        <w:t xml:space="preserve"> Group</w:t>
      </w:r>
      <w:r w:rsidR="00506204" w:rsidRPr="00506204">
        <w:rPr>
          <w:sz w:val="24"/>
        </w:rPr>
        <w:t xml:space="preserve"> </w:t>
      </w:r>
      <w:r w:rsidRPr="00C64F67">
        <w:rPr>
          <w:sz w:val="24"/>
        </w:rPr>
        <w:t>is a sub-group that reports into the Quality &amp; Safety Group.</w:t>
      </w:r>
    </w:p>
    <w:p w:rsidR="001E3BBD" w:rsidRDefault="001E3BBD" w:rsidP="00DF1C4D">
      <w:pPr>
        <w:spacing w:line="271" w:lineRule="auto"/>
        <w:jc w:val="both"/>
        <w:rPr>
          <w:bCs/>
          <w:color w:val="FF0000"/>
          <w:sz w:val="24"/>
        </w:rPr>
      </w:pPr>
    </w:p>
    <w:p w:rsidR="00A746E1" w:rsidRDefault="00A746E1" w:rsidP="00DF1C4D">
      <w:pPr>
        <w:spacing w:line="271" w:lineRule="auto"/>
        <w:jc w:val="both"/>
        <w:rPr>
          <w:bCs/>
          <w:color w:val="FF0000"/>
          <w:sz w:val="24"/>
        </w:rPr>
      </w:pPr>
    </w:p>
    <w:p w:rsidR="00E338B5" w:rsidRPr="00A10D14" w:rsidRDefault="007A5FB5" w:rsidP="00DF1C4D">
      <w:pPr>
        <w:spacing w:line="271" w:lineRule="auto"/>
        <w:jc w:val="both"/>
        <w:rPr>
          <w:b/>
          <w:bCs/>
          <w:color w:val="2F5496"/>
          <w:sz w:val="24"/>
        </w:rPr>
      </w:pPr>
      <w:r w:rsidRPr="00A10D14">
        <w:rPr>
          <w:b/>
          <w:bCs/>
          <w:color w:val="2F5496"/>
          <w:sz w:val="24"/>
        </w:rPr>
        <w:t>Purpose</w:t>
      </w:r>
    </w:p>
    <w:p w:rsidR="00CE50E6" w:rsidRDefault="00F679AD" w:rsidP="00DF1C4D">
      <w:pPr>
        <w:spacing w:line="271" w:lineRule="auto"/>
        <w:jc w:val="both"/>
        <w:rPr>
          <w:sz w:val="24"/>
        </w:rPr>
      </w:pPr>
      <w:r w:rsidRPr="00C64F67">
        <w:rPr>
          <w:sz w:val="24"/>
        </w:rPr>
        <w:t xml:space="preserve">The </w:t>
      </w:r>
      <w:r w:rsidR="00246FC0" w:rsidRPr="00C64F67">
        <w:rPr>
          <w:sz w:val="24"/>
        </w:rPr>
        <w:t xml:space="preserve">purpose of the group is to discharge the responsibility of the </w:t>
      </w:r>
      <w:r w:rsidR="005E7142" w:rsidRPr="00C64F67">
        <w:rPr>
          <w:sz w:val="24"/>
        </w:rPr>
        <w:t xml:space="preserve">Quality and Safety </w:t>
      </w:r>
      <w:r w:rsidR="0018690E">
        <w:rPr>
          <w:sz w:val="24"/>
        </w:rPr>
        <w:t>Group</w:t>
      </w:r>
      <w:r w:rsidR="00E338B5" w:rsidRPr="00C64F67">
        <w:rPr>
          <w:sz w:val="24"/>
        </w:rPr>
        <w:t xml:space="preserve"> </w:t>
      </w:r>
      <w:r w:rsidR="00DF1C4D">
        <w:rPr>
          <w:sz w:val="24"/>
        </w:rPr>
        <w:t xml:space="preserve">to manage </w:t>
      </w:r>
      <w:r w:rsidR="00506204">
        <w:rPr>
          <w:sz w:val="24"/>
        </w:rPr>
        <w:t xml:space="preserve">infection prevention </w:t>
      </w:r>
      <w:r w:rsidR="00DF1C4D">
        <w:rPr>
          <w:sz w:val="24"/>
        </w:rPr>
        <w:t>and</w:t>
      </w:r>
      <w:r w:rsidR="00506204">
        <w:rPr>
          <w:sz w:val="24"/>
        </w:rPr>
        <w:t xml:space="preserve"> control, decontamination</w:t>
      </w:r>
      <w:r w:rsidR="00DF1C4D">
        <w:rPr>
          <w:sz w:val="24"/>
        </w:rPr>
        <w:t>, and associated risks to achieve best possible safety, experience, outcomes and clinical effectiveness for patients, their families/carers, and staff</w:t>
      </w:r>
      <w:r w:rsidR="00E6682A" w:rsidRPr="00C64F67">
        <w:rPr>
          <w:sz w:val="24"/>
        </w:rPr>
        <w:t xml:space="preserve">. </w:t>
      </w:r>
      <w:bookmarkStart w:id="1" w:name="_Toc268771117"/>
      <w:bookmarkStart w:id="2" w:name="_Toc268771413"/>
    </w:p>
    <w:p w:rsidR="001E3BBD" w:rsidRDefault="001E3BBD" w:rsidP="00DF1C4D">
      <w:pPr>
        <w:spacing w:line="271" w:lineRule="auto"/>
        <w:jc w:val="both"/>
        <w:rPr>
          <w:sz w:val="24"/>
        </w:rPr>
      </w:pPr>
    </w:p>
    <w:p w:rsidR="00A746E1" w:rsidRDefault="00A746E1" w:rsidP="00DF1C4D">
      <w:pPr>
        <w:spacing w:line="271" w:lineRule="auto"/>
        <w:jc w:val="both"/>
        <w:rPr>
          <w:sz w:val="24"/>
        </w:rPr>
      </w:pPr>
    </w:p>
    <w:p w:rsidR="0085455E" w:rsidRPr="00A10D14" w:rsidRDefault="0085455E" w:rsidP="00DF1C4D">
      <w:pPr>
        <w:pStyle w:val="Level3"/>
        <w:numPr>
          <w:ilvl w:val="0"/>
          <w:numId w:val="0"/>
        </w:numPr>
        <w:spacing w:after="0" w:line="271" w:lineRule="auto"/>
        <w:jc w:val="both"/>
        <w:rPr>
          <w:rFonts w:ascii="Arial" w:hAnsi="Arial" w:cs="Arial"/>
          <w:b/>
          <w:szCs w:val="24"/>
        </w:rPr>
      </w:pPr>
      <w:r w:rsidRPr="00A10D14">
        <w:rPr>
          <w:rFonts w:ascii="Arial" w:hAnsi="Arial" w:cs="Arial"/>
          <w:b/>
          <w:color w:val="2F5496"/>
          <w:szCs w:val="24"/>
        </w:rPr>
        <w:t>Authority and Delegated Powers</w:t>
      </w:r>
      <w:r w:rsidRPr="00A10D14">
        <w:rPr>
          <w:rFonts w:ascii="Arial" w:hAnsi="Arial" w:cs="Arial"/>
          <w:b/>
          <w:szCs w:val="24"/>
        </w:rPr>
        <w:t xml:space="preserve"> </w:t>
      </w:r>
    </w:p>
    <w:p w:rsidR="00506204" w:rsidRDefault="00926CC2" w:rsidP="00DF1C4D">
      <w:pPr>
        <w:pStyle w:val="Level3"/>
        <w:numPr>
          <w:ilvl w:val="0"/>
          <w:numId w:val="0"/>
        </w:numPr>
        <w:spacing w:after="0" w:line="271" w:lineRule="auto"/>
        <w:jc w:val="both"/>
        <w:rPr>
          <w:rFonts w:ascii="Arial" w:hAnsi="Arial" w:cs="Arial"/>
          <w:szCs w:val="24"/>
        </w:rPr>
      </w:pPr>
      <w:r w:rsidRPr="00C64F67">
        <w:rPr>
          <w:rFonts w:ascii="Arial" w:hAnsi="Arial" w:cs="Arial"/>
          <w:szCs w:val="24"/>
        </w:rPr>
        <w:t>The sub-group is authorised to discharge the duties set out in these terms of reference</w:t>
      </w:r>
      <w:r w:rsidR="00506204">
        <w:rPr>
          <w:rFonts w:ascii="Arial" w:hAnsi="Arial" w:cs="Arial"/>
          <w:szCs w:val="24"/>
        </w:rPr>
        <w:t>.</w:t>
      </w:r>
    </w:p>
    <w:p w:rsidR="00506204" w:rsidRDefault="00506204" w:rsidP="00DF1C4D">
      <w:pPr>
        <w:pStyle w:val="Level3"/>
        <w:numPr>
          <w:ilvl w:val="0"/>
          <w:numId w:val="0"/>
        </w:numPr>
        <w:spacing w:after="0" w:line="271" w:lineRule="auto"/>
        <w:jc w:val="both"/>
        <w:rPr>
          <w:rFonts w:ascii="Arial" w:hAnsi="Arial" w:cs="Arial"/>
          <w:szCs w:val="24"/>
        </w:rPr>
      </w:pPr>
    </w:p>
    <w:p w:rsidR="00506204" w:rsidRDefault="00506204" w:rsidP="00DF1C4D">
      <w:pPr>
        <w:pStyle w:val="Level3"/>
        <w:numPr>
          <w:ilvl w:val="0"/>
          <w:numId w:val="0"/>
        </w:numPr>
        <w:spacing w:after="0" w:line="271" w:lineRule="auto"/>
        <w:jc w:val="both"/>
        <w:rPr>
          <w:rFonts w:ascii="Arial" w:hAnsi="Arial" w:cs="Arial"/>
          <w:szCs w:val="24"/>
        </w:rPr>
      </w:pPr>
      <w:r w:rsidRPr="00506204">
        <w:rPr>
          <w:rFonts w:ascii="Arial" w:hAnsi="Arial" w:cs="Arial"/>
          <w:szCs w:val="24"/>
        </w:rPr>
        <w:t xml:space="preserve">Delegated authority from the </w:t>
      </w:r>
      <w:r w:rsidR="00DF1C4D">
        <w:rPr>
          <w:rFonts w:ascii="Arial" w:hAnsi="Arial" w:cs="Arial"/>
          <w:szCs w:val="24"/>
        </w:rPr>
        <w:t>Quality and Safety Group (</w:t>
      </w:r>
      <w:r w:rsidRPr="00506204">
        <w:rPr>
          <w:rFonts w:ascii="Arial" w:hAnsi="Arial" w:cs="Arial"/>
          <w:szCs w:val="24"/>
        </w:rPr>
        <w:t>QSG</w:t>
      </w:r>
      <w:r w:rsidR="00DF1C4D">
        <w:rPr>
          <w:rFonts w:ascii="Arial" w:hAnsi="Arial" w:cs="Arial"/>
          <w:szCs w:val="24"/>
        </w:rPr>
        <w:t>)</w:t>
      </w:r>
      <w:r w:rsidRPr="00506204">
        <w:rPr>
          <w:rFonts w:ascii="Arial" w:hAnsi="Arial" w:cs="Arial"/>
          <w:szCs w:val="24"/>
        </w:rPr>
        <w:t xml:space="preserve"> to the</w:t>
      </w:r>
      <w:r w:rsidR="00DF1C4D">
        <w:rPr>
          <w:rFonts w:ascii="Arial" w:hAnsi="Arial" w:cs="Arial"/>
          <w:szCs w:val="24"/>
        </w:rPr>
        <w:t xml:space="preserve"> Infection Prevention Group</w:t>
      </w:r>
      <w:r w:rsidRPr="00506204">
        <w:rPr>
          <w:rFonts w:ascii="Arial" w:hAnsi="Arial" w:cs="Arial"/>
          <w:szCs w:val="24"/>
        </w:rPr>
        <w:t xml:space="preserve"> </w:t>
      </w:r>
      <w:r w:rsidR="00DF1C4D">
        <w:rPr>
          <w:rFonts w:ascii="Arial" w:hAnsi="Arial" w:cs="Arial"/>
          <w:szCs w:val="24"/>
        </w:rPr>
        <w:t>(</w:t>
      </w:r>
      <w:r>
        <w:rPr>
          <w:rFonts w:ascii="Arial" w:hAnsi="Arial" w:cs="Arial"/>
          <w:szCs w:val="24"/>
        </w:rPr>
        <w:t>IPC</w:t>
      </w:r>
      <w:r w:rsidRPr="00506204">
        <w:rPr>
          <w:rFonts w:ascii="Arial" w:hAnsi="Arial" w:cs="Arial"/>
          <w:szCs w:val="24"/>
        </w:rPr>
        <w:t>G</w:t>
      </w:r>
      <w:r w:rsidR="00DF1C4D">
        <w:rPr>
          <w:rFonts w:ascii="Arial" w:hAnsi="Arial" w:cs="Arial"/>
          <w:szCs w:val="24"/>
        </w:rPr>
        <w:t>)</w:t>
      </w:r>
      <w:r w:rsidRPr="00506204">
        <w:rPr>
          <w:rFonts w:ascii="Arial" w:hAnsi="Arial" w:cs="Arial"/>
          <w:szCs w:val="24"/>
        </w:rPr>
        <w:t xml:space="preserve"> to deliver its key duties and responsibilities, including investigating and instigating appropriate recommendations within the function/purpose of the Terms of Reference.</w:t>
      </w:r>
    </w:p>
    <w:p w:rsidR="001E3BBD" w:rsidRPr="00506204" w:rsidRDefault="001E3BBD" w:rsidP="00DF1C4D">
      <w:pPr>
        <w:pStyle w:val="Level3"/>
        <w:numPr>
          <w:ilvl w:val="0"/>
          <w:numId w:val="0"/>
        </w:numPr>
        <w:spacing w:after="0" w:line="271" w:lineRule="auto"/>
        <w:jc w:val="both"/>
        <w:rPr>
          <w:rFonts w:ascii="Arial" w:hAnsi="Arial" w:cs="Arial"/>
          <w:szCs w:val="24"/>
        </w:rPr>
      </w:pPr>
    </w:p>
    <w:p w:rsidR="00926CC2" w:rsidRPr="00C64F67" w:rsidRDefault="00506204" w:rsidP="00DF1C4D">
      <w:pPr>
        <w:pStyle w:val="Level3"/>
        <w:numPr>
          <w:ilvl w:val="0"/>
          <w:numId w:val="0"/>
        </w:numPr>
        <w:spacing w:after="0" w:line="271" w:lineRule="auto"/>
        <w:jc w:val="both"/>
        <w:rPr>
          <w:rFonts w:ascii="Arial" w:hAnsi="Arial" w:cs="Arial"/>
          <w:szCs w:val="24"/>
        </w:rPr>
      </w:pPr>
      <w:r w:rsidRPr="00506204">
        <w:rPr>
          <w:rFonts w:ascii="Arial" w:hAnsi="Arial" w:cs="Arial"/>
          <w:szCs w:val="24"/>
        </w:rPr>
        <w:t xml:space="preserve">The group will have delegated authority from the QSG to approve strategies and to ratify policies, procedures and other guidance documents relating to </w:t>
      </w:r>
      <w:r>
        <w:rPr>
          <w:rFonts w:ascii="Arial" w:hAnsi="Arial" w:cs="Arial"/>
          <w:szCs w:val="24"/>
        </w:rPr>
        <w:t xml:space="preserve">infection prevention &amp; control, and decontamination, </w:t>
      </w:r>
      <w:r w:rsidRPr="00506204">
        <w:rPr>
          <w:rFonts w:ascii="Arial" w:hAnsi="Arial" w:cs="Arial"/>
          <w:szCs w:val="24"/>
        </w:rPr>
        <w:t xml:space="preserve">as set out in the </w:t>
      </w:r>
      <w:r w:rsidR="00A10D14" w:rsidRPr="00506204">
        <w:rPr>
          <w:rFonts w:ascii="Arial" w:hAnsi="Arial" w:cs="Arial"/>
          <w:szCs w:val="24"/>
        </w:rPr>
        <w:t>Health B</w:t>
      </w:r>
      <w:r w:rsidRPr="00506204">
        <w:rPr>
          <w:rFonts w:ascii="Arial" w:hAnsi="Arial" w:cs="Arial"/>
          <w:szCs w:val="24"/>
        </w:rPr>
        <w:t>oard’s Scheme of Delegation.</w:t>
      </w:r>
      <w:r w:rsidR="00926CC2" w:rsidRPr="00C64F67">
        <w:rPr>
          <w:rFonts w:ascii="Arial" w:hAnsi="Arial" w:cs="Arial"/>
          <w:szCs w:val="24"/>
        </w:rPr>
        <w:t xml:space="preserve"> </w:t>
      </w:r>
    </w:p>
    <w:p w:rsidR="00926CC2" w:rsidRPr="00C64F67" w:rsidRDefault="00926CC2" w:rsidP="00DF1C4D">
      <w:pPr>
        <w:pStyle w:val="Level3"/>
        <w:numPr>
          <w:ilvl w:val="0"/>
          <w:numId w:val="0"/>
        </w:numPr>
        <w:spacing w:after="0" w:line="271" w:lineRule="auto"/>
        <w:jc w:val="both"/>
        <w:rPr>
          <w:rFonts w:ascii="Arial" w:hAnsi="Arial" w:cs="Arial"/>
          <w:szCs w:val="24"/>
        </w:rPr>
      </w:pPr>
    </w:p>
    <w:p w:rsidR="00926CC2" w:rsidRPr="00C64F67" w:rsidRDefault="00926CC2" w:rsidP="00DF1C4D">
      <w:pPr>
        <w:pStyle w:val="Level3"/>
        <w:numPr>
          <w:ilvl w:val="0"/>
          <w:numId w:val="0"/>
        </w:numPr>
        <w:spacing w:after="0" w:line="271" w:lineRule="auto"/>
        <w:jc w:val="both"/>
        <w:rPr>
          <w:rFonts w:ascii="Arial" w:hAnsi="Arial" w:cs="Arial"/>
          <w:bCs w:val="0"/>
          <w:szCs w:val="24"/>
        </w:rPr>
      </w:pPr>
      <w:r w:rsidRPr="00C64F67">
        <w:rPr>
          <w:rFonts w:ascii="Arial" w:hAnsi="Arial" w:cs="Arial"/>
          <w:szCs w:val="24"/>
        </w:rPr>
        <w:t>The functions and actions of the group do not replace the individual responsibilities of its members as set out in job descriptions and other forms of delegations. Individuals remain responsible for their duties and accountable for their actions.</w:t>
      </w:r>
    </w:p>
    <w:p w:rsidR="00926CC2" w:rsidRDefault="00926CC2" w:rsidP="00DF1C4D">
      <w:pPr>
        <w:pStyle w:val="ListParagraph"/>
        <w:spacing w:line="271" w:lineRule="auto"/>
        <w:ind w:left="0"/>
        <w:jc w:val="both"/>
        <w:rPr>
          <w:sz w:val="24"/>
          <w:lang w:val="en-US"/>
        </w:rPr>
      </w:pPr>
    </w:p>
    <w:p w:rsidR="00A746E1" w:rsidRPr="00C64F67" w:rsidRDefault="00A746E1" w:rsidP="00DF1C4D">
      <w:pPr>
        <w:pStyle w:val="ListParagraph"/>
        <w:spacing w:line="271" w:lineRule="auto"/>
        <w:ind w:left="0"/>
        <w:jc w:val="both"/>
        <w:rPr>
          <w:sz w:val="24"/>
          <w:lang w:val="en-US"/>
        </w:rPr>
      </w:pPr>
    </w:p>
    <w:p w:rsidR="009A2204" w:rsidRPr="00A10D14" w:rsidRDefault="00461EA5" w:rsidP="00DF1C4D">
      <w:pPr>
        <w:pStyle w:val="ListParagraph"/>
        <w:spacing w:line="271" w:lineRule="auto"/>
        <w:ind w:left="0"/>
        <w:jc w:val="both"/>
        <w:rPr>
          <w:b/>
          <w:color w:val="2F5496"/>
          <w:sz w:val="24"/>
          <w:lang w:val="en-US"/>
        </w:rPr>
      </w:pPr>
      <w:r w:rsidRPr="00A10D14">
        <w:rPr>
          <w:b/>
          <w:color w:val="2F5496"/>
          <w:sz w:val="24"/>
          <w:lang w:val="en-US"/>
        </w:rPr>
        <w:t>Aims and Objectives</w:t>
      </w:r>
    </w:p>
    <w:p w:rsidR="00A10D14" w:rsidRDefault="00A10D14" w:rsidP="00DF1C4D">
      <w:pPr>
        <w:spacing w:line="271" w:lineRule="auto"/>
        <w:jc w:val="both"/>
        <w:rPr>
          <w:sz w:val="24"/>
        </w:rPr>
      </w:pPr>
      <w:r w:rsidRPr="00070FDD">
        <w:rPr>
          <w:sz w:val="24"/>
        </w:rPr>
        <w:t xml:space="preserve">The </w:t>
      </w:r>
      <w:r>
        <w:rPr>
          <w:sz w:val="24"/>
        </w:rPr>
        <w:t>IPC</w:t>
      </w:r>
      <w:r w:rsidR="007D381F">
        <w:rPr>
          <w:sz w:val="24"/>
        </w:rPr>
        <w:t>G</w:t>
      </w:r>
      <w:r w:rsidRPr="00070FDD">
        <w:rPr>
          <w:sz w:val="24"/>
        </w:rPr>
        <w:t xml:space="preserve"> will be required to provide assurance to QSG through a </w:t>
      </w:r>
      <w:r>
        <w:rPr>
          <w:sz w:val="24"/>
        </w:rPr>
        <w:t>quarter</w:t>
      </w:r>
      <w:r w:rsidRPr="00070FDD">
        <w:rPr>
          <w:sz w:val="24"/>
        </w:rPr>
        <w:t xml:space="preserve">ly summary report, describing how the </w:t>
      </w:r>
      <w:r w:rsidR="00DF1C4D">
        <w:rPr>
          <w:sz w:val="24"/>
        </w:rPr>
        <w:t>h</w:t>
      </w:r>
      <w:r w:rsidRPr="00070FDD">
        <w:rPr>
          <w:sz w:val="24"/>
        </w:rPr>
        <w:t xml:space="preserve">ealth </w:t>
      </w:r>
      <w:r w:rsidR="00DF1C4D">
        <w:rPr>
          <w:sz w:val="24"/>
        </w:rPr>
        <w:t>b</w:t>
      </w:r>
      <w:r w:rsidRPr="00070FDD">
        <w:rPr>
          <w:sz w:val="24"/>
        </w:rPr>
        <w:t xml:space="preserve">oard is fulfilling its duties in relation to </w:t>
      </w:r>
      <w:r w:rsidR="00CD63D0">
        <w:rPr>
          <w:sz w:val="24"/>
        </w:rPr>
        <w:t>infection prevention &amp; control and decontamination,</w:t>
      </w:r>
      <w:r w:rsidRPr="00070FDD">
        <w:rPr>
          <w:sz w:val="24"/>
        </w:rPr>
        <w:t xml:space="preserve"> namely demonstrating</w:t>
      </w:r>
      <w:r w:rsidR="00DF1C4D">
        <w:rPr>
          <w:sz w:val="24"/>
        </w:rPr>
        <w:t xml:space="preserve">: </w:t>
      </w:r>
    </w:p>
    <w:p w:rsidR="00DF1C4D" w:rsidRPr="00C64F67" w:rsidRDefault="00DF1C4D" w:rsidP="00DF1C4D">
      <w:pPr>
        <w:spacing w:line="271" w:lineRule="auto"/>
        <w:jc w:val="both"/>
        <w:rPr>
          <w:color w:val="2F5496"/>
          <w:sz w:val="24"/>
          <w:lang w:val="en-US"/>
        </w:rPr>
      </w:pPr>
    </w:p>
    <w:p w:rsidR="009A2204" w:rsidRPr="008A5665" w:rsidRDefault="009A2204" w:rsidP="00DF1C4D">
      <w:pPr>
        <w:pStyle w:val="ListParagraph"/>
        <w:numPr>
          <w:ilvl w:val="0"/>
          <w:numId w:val="20"/>
        </w:numPr>
        <w:spacing w:line="271" w:lineRule="auto"/>
        <w:ind w:right="662"/>
        <w:jc w:val="both"/>
        <w:rPr>
          <w:sz w:val="24"/>
        </w:rPr>
      </w:pPr>
      <w:r w:rsidRPr="008A5665">
        <w:rPr>
          <w:sz w:val="24"/>
        </w:rPr>
        <w:t xml:space="preserve">Ensure the </w:t>
      </w:r>
      <w:r w:rsidR="00007D2D" w:rsidRPr="008A5665">
        <w:rPr>
          <w:sz w:val="24"/>
        </w:rPr>
        <w:t>H</w:t>
      </w:r>
      <w:r w:rsidRPr="008A5665">
        <w:rPr>
          <w:sz w:val="24"/>
        </w:rPr>
        <w:t xml:space="preserve">ealth </w:t>
      </w:r>
      <w:r w:rsidR="00007D2D" w:rsidRPr="008A5665">
        <w:rPr>
          <w:sz w:val="24"/>
        </w:rPr>
        <w:t>B</w:t>
      </w:r>
      <w:r w:rsidRPr="008A5665">
        <w:rPr>
          <w:sz w:val="24"/>
        </w:rPr>
        <w:t xml:space="preserve">oard operates in compliance with external </w:t>
      </w:r>
      <w:r w:rsidR="0024793D" w:rsidRPr="008A5665">
        <w:rPr>
          <w:sz w:val="24"/>
        </w:rPr>
        <w:t>regulations.</w:t>
      </w:r>
    </w:p>
    <w:p w:rsidR="00DE3C48" w:rsidRPr="008A5665" w:rsidRDefault="00FB7E05" w:rsidP="00DF1C4D">
      <w:pPr>
        <w:numPr>
          <w:ilvl w:val="0"/>
          <w:numId w:val="20"/>
        </w:numPr>
        <w:spacing w:line="271" w:lineRule="auto"/>
        <w:ind w:right="662"/>
        <w:jc w:val="both"/>
        <w:rPr>
          <w:sz w:val="24"/>
        </w:rPr>
      </w:pPr>
      <w:r w:rsidRPr="008A5665">
        <w:rPr>
          <w:sz w:val="24"/>
        </w:rPr>
        <w:t xml:space="preserve">Ensure the </w:t>
      </w:r>
      <w:r w:rsidR="00007D2D" w:rsidRPr="008A5665">
        <w:rPr>
          <w:sz w:val="24"/>
        </w:rPr>
        <w:t>Health B</w:t>
      </w:r>
      <w:r w:rsidRPr="008A5665">
        <w:rPr>
          <w:sz w:val="24"/>
        </w:rPr>
        <w:t xml:space="preserve">oard operates in compliance with </w:t>
      </w:r>
      <w:r w:rsidR="00DE3C48" w:rsidRPr="008A5665">
        <w:rPr>
          <w:sz w:val="24"/>
        </w:rPr>
        <w:t>Welsh</w:t>
      </w:r>
      <w:r w:rsidR="002803EC">
        <w:rPr>
          <w:sz w:val="24"/>
        </w:rPr>
        <w:t xml:space="preserve"> </w:t>
      </w:r>
      <w:r w:rsidR="002803EC" w:rsidRPr="00325E17">
        <w:rPr>
          <w:sz w:val="24"/>
        </w:rPr>
        <w:t>Government’s infection c</w:t>
      </w:r>
      <w:r w:rsidR="00DE3C48" w:rsidRPr="00325E17">
        <w:rPr>
          <w:sz w:val="24"/>
        </w:rPr>
        <w:t xml:space="preserve">ontrol </w:t>
      </w:r>
      <w:r w:rsidR="00C958EE" w:rsidRPr="00325E17">
        <w:rPr>
          <w:sz w:val="24"/>
        </w:rPr>
        <w:t>framework of actions,</w:t>
      </w:r>
      <w:r w:rsidR="00DE3C48" w:rsidRPr="00325E17">
        <w:rPr>
          <w:sz w:val="24"/>
        </w:rPr>
        <w:t xml:space="preserve"> Commitment</w:t>
      </w:r>
      <w:r w:rsidR="00DE3C48" w:rsidRPr="008A5665">
        <w:rPr>
          <w:sz w:val="24"/>
        </w:rPr>
        <w:t xml:space="preserve"> to Purpose: eliminating preventable </w:t>
      </w:r>
      <w:r w:rsidR="00007D2D" w:rsidRPr="008A5665">
        <w:rPr>
          <w:sz w:val="24"/>
        </w:rPr>
        <w:t xml:space="preserve">(HCAIs) </w:t>
      </w:r>
      <w:r w:rsidR="00DE3C48" w:rsidRPr="008A5665">
        <w:rPr>
          <w:sz w:val="24"/>
        </w:rPr>
        <w:t>healthcare associated infections (2011), and Welsh Government’s Code of Practice for the Prevention and Control of Healthcare Associated Infections (2014).</w:t>
      </w:r>
    </w:p>
    <w:p w:rsidR="009A2204" w:rsidRPr="00DF1C4D" w:rsidRDefault="00DF1C4D" w:rsidP="00DF1C4D">
      <w:pPr>
        <w:pStyle w:val="ListParagraph"/>
        <w:numPr>
          <w:ilvl w:val="0"/>
          <w:numId w:val="20"/>
        </w:numPr>
        <w:spacing w:line="271" w:lineRule="auto"/>
        <w:ind w:right="662"/>
        <w:jc w:val="both"/>
        <w:rPr>
          <w:sz w:val="24"/>
          <w:lang w:val="en-US"/>
        </w:rPr>
      </w:pPr>
      <w:r>
        <w:rPr>
          <w:sz w:val="24"/>
          <w:lang w:val="en-US"/>
        </w:rPr>
        <w:t>Ensures</w:t>
      </w:r>
      <w:r w:rsidRPr="008A5665">
        <w:rPr>
          <w:sz w:val="24"/>
          <w:lang w:val="en-US"/>
        </w:rPr>
        <w:t xml:space="preserve"> </w:t>
      </w:r>
      <w:r w:rsidR="009A2204" w:rsidRPr="008A5665">
        <w:rPr>
          <w:sz w:val="24"/>
          <w:lang w:val="en-US"/>
        </w:rPr>
        <w:t>there are processes</w:t>
      </w:r>
      <w:r w:rsidR="009A2204" w:rsidRPr="00C64F67">
        <w:rPr>
          <w:sz w:val="24"/>
          <w:lang w:val="en-US"/>
        </w:rPr>
        <w:t xml:space="preserve"> in place to </w:t>
      </w:r>
      <w:r w:rsidR="00FB7E05">
        <w:rPr>
          <w:sz w:val="24"/>
          <w:lang w:val="en-US"/>
        </w:rPr>
        <w:t xml:space="preserve">minimise risks of </w:t>
      </w:r>
      <w:r w:rsidR="00FB7E05" w:rsidRPr="00DF1C4D">
        <w:rPr>
          <w:sz w:val="24"/>
          <w:lang w:val="en-US"/>
        </w:rPr>
        <w:t>avoidable harm caused by healthcare associated infections</w:t>
      </w:r>
      <w:r w:rsidR="00007D2D" w:rsidRPr="00DF1C4D">
        <w:rPr>
          <w:sz w:val="24"/>
          <w:lang w:val="en-US"/>
        </w:rPr>
        <w:t xml:space="preserve"> (HCAIs)</w:t>
      </w:r>
      <w:r w:rsidR="00FB7E05" w:rsidRPr="00DF1C4D">
        <w:rPr>
          <w:sz w:val="24"/>
          <w:lang w:val="en-US"/>
        </w:rPr>
        <w:t>.</w:t>
      </w:r>
    </w:p>
    <w:p w:rsidR="00DF1C4D" w:rsidRPr="00DF1C4D" w:rsidRDefault="00DE3C48" w:rsidP="00DF1C4D">
      <w:pPr>
        <w:pStyle w:val="ListParagraph"/>
        <w:numPr>
          <w:ilvl w:val="0"/>
          <w:numId w:val="20"/>
        </w:numPr>
        <w:spacing w:line="271" w:lineRule="auto"/>
        <w:ind w:right="662"/>
        <w:jc w:val="both"/>
        <w:rPr>
          <w:sz w:val="24"/>
          <w:lang w:val="en-US"/>
        </w:rPr>
      </w:pPr>
      <w:r w:rsidRPr="00DF1C4D">
        <w:rPr>
          <w:sz w:val="24"/>
          <w:lang w:val="en-US"/>
        </w:rPr>
        <w:t>Receives assur</w:t>
      </w:r>
      <w:r w:rsidR="00007D2D" w:rsidRPr="00DF1C4D">
        <w:rPr>
          <w:sz w:val="24"/>
          <w:lang w:val="en-US"/>
        </w:rPr>
        <w:t>ance that</w:t>
      </w:r>
      <w:r w:rsidRPr="00DF1C4D">
        <w:rPr>
          <w:sz w:val="24"/>
          <w:lang w:val="en-US"/>
        </w:rPr>
        <w:t xml:space="preserve"> S</w:t>
      </w:r>
      <w:r w:rsidR="00007D2D" w:rsidRPr="00DF1C4D">
        <w:rPr>
          <w:sz w:val="24"/>
          <w:lang w:val="en-US"/>
        </w:rPr>
        <w:t>ervice Groups have appropriate systems of governance in place to manage effectively their infection prevention &amp; control responsibilities and accountabilities, as outlined in the Infection Prevention &amp; Control Framework.</w:t>
      </w:r>
      <w:r w:rsidR="00DF1C4D" w:rsidRPr="00DF1C4D">
        <w:rPr>
          <w:sz w:val="24"/>
          <w:lang w:val="en-US"/>
        </w:rPr>
        <w:t xml:space="preserve"> </w:t>
      </w:r>
    </w:p>
    <w:p w:rsidR="00007D2D" w:rsidRPr="00DF1C4D" w:rsidRDefault="00DF1C4D" w:rsidP="00DF1C4D">
      <w:pPr>
        <w:pStyle w:val="ListParagraph"/>
        <w:numPr>
          <w:ilvl w:val="0"/>
          <w:numId w:val="20"/>
        </w:numPr>
        <w:spacing w:line="271" w:lineRule="auto"/>
        <w:ind w:right="662"/>
        <w:jc w:val="both"/>
        <w:rPr>
          <w:sz w:val="24"/>
          <w:lang w:val="en-US"/>
        </w:rPr>
      </w:pPr>
      <w:r w:rsidRPr="00DF1C4D">
        <w:rPr>
          <w:sz w:val="24"/>
          <w:lang w:val="en-US"/>
        </w:rPr>
        <w:t>Receives assurance from Service Groups in relation to their Infection Improvement Plans and delivery of the Quality Priorities.</w:t>
      </w:r>
    </w:p>
    <w:p w:rsidR="009A2204" w:rsidRPr="00007D2D" w:rsidRDefault="009A2204" w:rsidP="00DF1C4D">
      <w:pPr>
        <w:pStyle w:val="ListParagraph"/>
        <w:numPr>
          <w:ilvl w:val="0"/>
          <w:numId w:val="20"/>
        </w:numPr>
        <w:spacing w:line="271" w:lineRule="auto"/>
        <w:ind w:right="662"/>
        <w:jc w:val="both"/>
        <w:rPr>
          <w:sz w:val="24"/>
          <w:lang w:val="en-US"/>
        </w:rPr>
      </w:pPr>
      <w:r w:rsidRPr="00007D2D">
        <w:rPr>
          <w:sz w:val="24"/>
          <w:lang w:val="en-US"/>
        </w:rPr>
        <w:t>Ensure</w:t>
      </w:r>
      <w:r w:rsidR="00DF1C4D">
        <w:rPr>
          <w:sz w:val="24"/>
          <w:lang w:val="en-US"/>
        </w:rPr>
        <w:t>s</w:t>
      </w:r>
      <w:r w:rsidRPr="00007D2D">
        <w:rPr>
          <w:sz w:val="24"/>
          <w:lang w:val="en-US"/>
        </w:rPr>
        <w:t xml:space="preserve"> implementation of the </w:t>
      </w:r>
      <w:r w:rsidR="00FB7E05" w:rsidRPr="00007D2D">
        <w:rPr>
          <w:sz w:val="24"/>
          <w:lang w:val="en-US"/>
        </w:rPr>
        <w:t>National Patient Safety Incident Reporting Policy, and Supporting Section 3 – guidance on nationally reporting specific incident types</w:t>
      </w:r>
      <w:r w:rsidR="0024793D" w:rsidRPr="00007D2D">
        <w:rPr>
          <w:sz w:val="24"/>
          <w:lang w:val="en-US"/>
        </w:rPr>
        <w:t>.</w:t>
      </w:r>
    </w:p>
    <w:p w:rsidR="00DE3C48" w:rsidRDefault="00DF1C4D" w:rsidP="00DF1C4D">
      <w:pPr>
        <w:pStyle w:val="ListParagraph"/>
        <w:numPr>
          <w:ilvl w:val="0"/>
          <w:numId w:val="20"/>
        </w:numPr>
        <w:spacing w:line="271" w:lineRule="auto"/>
        <w:ind w:right="662"/>
        <w:jc w:val="both"/>
        <w:rPr>
          <w:sz w:val="24"/>
          <w:lang w:val="en-US"/>
        </w:rPr>
      </w:pPr>
      <w:r>
        <w:rPr>
          <w:sz w:val="24"/>
          <w:lang w:val="en-US"/>
        </w:rPr>
        <w:t>M</w:t>
      </w:r>
      <w:r w:rsidR="008A5665">
        <w:rPr>
          <w:sz w:val="24"/>
          <w:lang w:val="en-US"/>
        </w:rPr>
        <w:t>onitors the implementation and progress of the Quality Priorities for improving healthcare associated infections and antimicrobial resistance.</w:t>
      </w:r>
    </w:p>
    <w:p w:rsidR="009A2204" w:rsidRPr="00C64F67" w:rsidRDefault="009A2204" w:rsidP="00DF1C4D">
      <w:pPr>
        <w:pStyle w:val="ListParagraph"/>
        <w:numPr>
          <w:ilvl w:val="0"/>
          <w:numId w:val="20"/>
        </w:numPr>
        <w:spacing w:line="271" w:lineRule="auto"/>
        <w:ind w:right="662"/>
        <w:jc w:val="both"/>
        <w:rPr>
          <w:sz w:val="24"/>
          <w:lang w:val="en-US"/>
        </w:rPr>
      </w:pPr>
      <w:r w:rsidRPr="00C64F67">
        <w:rPr>
          <w:sz w:val="24"/>
          <w:lang w:val="en-US"/>
        </w:rPr>
        <w:t xml:space="preserve">Advise the </w:t>
      </w:r>
      <w:r w:rsidR="00A164C6" w:rsidRPr="00C64F67">
        <w:rPr>
          <w:sz w:val="24"/>
          <w:lang w:val="en-US"/>
        </w:rPr>
        <w:t>QSG</w:t>
      </w:r>
      <w:r w:rsidRPr="00C64F67">
        <w:rPr>
          <w:sz w:val="24"/>
          <w:lang w:val="en-US"/>
        </w:rPr>
        <w:t xml:space="preserve"> of significant risk or governance issues and action that needs to be taken to improve performance </w:t>
      </w:r>
      <w:r w:rsidR="0024793D" w:rsidRPr="00C64F67">
        <w:rPr>
          <w:sz w:val="24"/>
          <w:lang w:val="en-US"/>
        </w:rPr>
        <w:t>results.</w:t>
      </w:r>
    </w:p>
    <w:p w:rsidR="009A2204" w:rsidRPr="00C64F67" w:rsidRDefault="009A2204" w:rsidP="00DF1C4D">
      <w:pPr>
        <w:pStyle w:val="ListParagraph"/>
        <w:numPr>
          <w:ilvl w:val="0"/>
          <w:numId w:val="20"/>
        </w:numPr>
        <w:spacing w:line="271" w:lineRule="auto"/>
        <w:ind w:right="662"/>
        <w:jc w:val="both"/>
        <w:rPr>
          <w:sz w:val="24"/>
          <w:lang w:val="en-US"/>
        </w:rPr>
      </w:pPr>
      <w:r w:rsidRPr="00C64F67">
        <w:rPr>
          <w:sz w:val="24"/>
          <w:lang w:val="en-US"/>
        </w:rPr>
        <w:t xml:space="preserve">Promote a culture of open and honest reporting of any situation that may threaten the quality of patient care in accordance with the </w:t>
      </w:r>
      <w:r w:rsidR="00FB7E05" w:rsidRPr="00C64F67">
        <w:rPr>
          <w:sz w:val="24"/>
          <w:lang w:val="en-US"/>
        </w:rPr>
        <w:t xml:space="preserve">Health Board’s </w:t>
      </w:r>
      <w:r w:rsidR="0024793D" w:rsidRPr="00C64F67">
        <w:rPr>
          <w:sz w:val="24"/>
          <w:lang w:val="en-US"/>
        </w:rPr>
        <w:t>policy.</w:t>
      </w:r>
    </w:p>
    <w:p w:rsidR="009A2204" w:rsidRPr="00C64F67" w:rsidRDefault="009A2204" w:rsidP="00DF1C4D">
      <w:pPr>
        <w:pStyle w:val="ListParagraph"/>
        <w:numPr>
          <w:ilvl w:val="0"/>
          <w:numId w:val="20"/>
        </w:numPr>
        <w:spacing w:line="271" w:lineRule="auto"/>
        <w:ind w:right="662"/>
        <w:jc w:val="both"/>
        <w:rPr>
          <w:sz w:val="24"/>
          <w:lang w:val="en-US"/>
        </w:rPr>
      </w:pPr>
      <w:r w:rsidRPr="00C64F67">
        <w:rPr>
          <w:sz w:val="24"/>
          <w:lang w:val="en-US"/>
        </w:rPr>
        <w:t xml:space="preserve">Direct </w:t>
      </w:r>
      <w:r w:rsidR="00DF1C4D">
        <w:rPr>
          <w:sz w:val="24"/>
          <w:lang w:val="en-US"/>
        </w:rPr>
        <w:t xml:space="preserve">Service Groups </w:t>
      </w:r>
      <w:r w:rsidRPr="00C64F67">
        <w:rPr>
          <w:sz w:val="24"/>
          <w:lang w:val="en-US"/>
        </w:rPr>
        <w:t>and/or corporate functions to take specific corrective actions to ensure safety</w:t>
      </w:r>
      <w:r w:rsidR="00A164C6" w:rsidRPr="00C64F67">
        <w:rPr>
          <w:sz w:val="24"/>
          <w:lang w:val="en-US"/>
        </w:rPr>
        <w:t>,</w:t>
      </w:r>
      <w:r w:rsidRPr="00C64F67">
        <w:rPr>
          <w:sz w:val="24"/>
          <w:lang w:val="en-US"/>
        </w:rPr>
        <w:t xml:space="preserve"> quality </w:t>
      </w:r>
      <w:r w:rsidR="00A164C6" w:rsidRPr="00C64F67">
        <w:rPr>
          <w:sz w:val="24"/>
          <w:lang w:val="en-US"/>
        </w:rPr>
        <w:t xml:space="preserve">and compliance with standards </w:t>
      </w:r>
      <w:r w:rsidRPr="00C64F67">
        <w:rPr>
          <w:sz w:val="24"/>
          <w:lang w:val="en-US"/>
        </w:rPr>
        <w:t xml:space="preserve">is </w:t>
      </w:r>
      <w:r w:rsidR="0024793D" w:rsidRPr="00C64F67">
        <w:rPr>
          <w:sz w:val="24"/>
          <w:lang w:val="en-US"/>
        </w:rPr>
        <w:t>maintained.</w:t>
      </w:r>
    </w:p>
    <w:p w:rsidR="009A2204" w:rsidRPr="00C64F67" w:rsidRDefault="009A2204" w:rsidP="00DF1C4D">
      <w:pPr>
        <w:pStyle w:val="ListParagraph"/>
        <w:numPr>
          <w:ilvl w:val="0"/>
          <w:numId w:val="20"/>
        </w:numPr>
        <w:spacing w:line="271" w:lineRule="auto"/>
        <w:ind w:right="662"/>
        <w:jc w:val="both"/>
        <w:rPr>
          <w:sz w:val="24"/>
          <w:lang w:val="en-US"/>
        </w:rPr>
      </w:pPr>
      <w:r w:rsidRPr="00C64F67">
        <w:rPr>
          <w:sz w:val="24"/>
          <w:lang w:val="en-US"/>
        </w:rPr>
        <w:t xml:space="preserve">To liaise with the Risk Management Group when necessary to ensure connectively. </w:t>
      </w:r>
    </w:p>
    <w:p w:rsidR="009A2204" w:rsidRDefault="009A2204" w:rsidP="00DF1C4D">
      <w:pPr>
        <w:pStyle w:val="ListParagraph"/>
        <w:spacing w:line="271" w:lineRule="auto"/>
        <w:ind w:left="0"/>
        <w:jc w:val="both"/>
        <w:rPr>
          <w:sz w:val="24"/>
          <w:lang w:val="en-US"/>
        </w:rPr>
      </w:pPr>
    </w:p>
    <w:p w:rsidR="00A746E1" w:rsidRPr="00C64F67" w:rsidRDefault="00A746E1" w:rsidP="00DF1C4D">
      <w:pPr>
        <w:pStyle w:val="ListParagraph"/>
        <w:spacing w:line="271" w:lineRule="auto"/>
        <w:ind w:left="0"/>
        <w:jc w:val="both"/>
        <w:rPr>
          <w:sz w:val="24"/>
          <w:lang w:val="en-US"/>
        </w:rPr>
      </w:pPr>
    </w:p>
    <w:p w:rsidR="006C1E93" w:rsidRPr="00A10D14" w:rsidRDefault="00542025" w:rsidP="00DF1C4D">
      <w:pPr>
        <w:pStyle w:val="ListParagraph"/>
        <w:spacing w:line="271" w:lineRule="auto"/>
        <w:ind w:left="0"/>
        <w:jc w:val="both"/>
        <w:rPr>
          <w:b/>
          <w:bCs/>
          <w:color w:val="2F5496"/>
          <w:sz w:val="24"/>
          <w:lang w:val="en-US"/>
        </w:rPr>
      </w:pPr>
      <w:r w:rsidRPr="00A10D14">
        <w:rPr>
          <w:b/>
          <w:bCs/>
          <w:color w:val="2F5496"/>
          <w:sz w:val="24"/>
        </w:rPr>
        <w:t>M</w:t>
      </w:r>
      <w:r w:rsidR="000C06D8" w:rsidRPr="00A10D14">
        <w:rPr>
          <w:b/>
          <w:bCs/>
          <w:color w:val="2F5496"/>
          <w:sz w:val="24"/>
        </w:rPr>
        <w:t>embership</w:t>
      </w:r>
    </w:p>
    <w:p w:rsidR="00A10D14" w:rsidRDefault="00A10D14" w:rsidP="00DF1C4D">
      <w:pPr>
        <w:spacing w:line="271" w:lineRule="auto"/>
        <w:jc w:val="both"/>
        <w:rPr>
          <w:sz w:val="24"/>
        </w:rPr>
      </w:pPr>
      <w:r w:rsidRPr="00070FDD">
        <w:rPr>
          <w:sz w:val="24"/>
        </w:rPr>
        <w:t xml:space="preserve">The Chairs of the Group will be the Deputy </w:t>
      </w:r>
      <w:r>
        <w:rPr>
          <w:sz w:val="24"/>
        </w:rPr>
        <w:t xml:space="preserve">Medical Director and Assistant </w:t>
      </w:r>
      <w:r w:rsidRPr="00070FDD">
        <w:rPr>
          <w:sz w:val="24"/>
        </w:rPr>
        <w:t>Director of Nursing.</w:t>
      </w:r>
    </w:p>
    <w:p w:rsidR="007D381F" w:rsidRPr="00070FDD" w:rsidRDefault="007D381F" w:rsidP="00DF1C4D">
      <w:pPr>
        <w:spacing w:line="271" w:lineRule="auto"/>
        <w:jc w:val="both"/>
        <w:rPr>
          <w:sz w:val="24"/>
        </w:rPr>
      </w:pPr>
    </w:p>
    <w:p w:rsidR="00A10D14" w:rsidRPr="00070FDD" w:rsidRDefault="00A10D14" w:rsidP="00DF1C4D">
      <w:pPr>
        <w:spacing w:line="271" w:lineRule="auto"/>
        <w:jc w:val="both"/>
        <w:rPr>
          <w:sz w:val="24"/>
        </w:rPr>
      </w:pPr>
      <w:r w:rsidRPr="00070FDD">
        <w:rPr>
          <w:sz w:val="24"/>
        </w:rPr>
        <w:t xml:space="preserve">The Chair may invite other Executive Directors or Health Board officials to attend all or part of a meeting to assist it with its discussions on any matter. </w:t>
      </w:r>
    </w:p>
    <w:p w:rsidR="00C63624" w:rsidRDefault="00C63624" w:rsidP="00DF1C4D">
      <w:pPr>
        <w:pStyle w:val="ListParagraph"/>
        <w:spacing w:line="271" w:lineRule="auto"/>
        <w:ind w:left="0"/>
        <w:jc w:val="both"/>
        <w:rPr>
          <w:sz w:val="24"/>
        </w:rPr>
      </w:pPr>
    </w:p>
    <w:p w:rsidR="002202ED" w:rsidRPr="00C64F67" w:rsidRDefault="002202ED" w:rsidP="00DF1C4D">
      <w:pPr>
        <w:pStyle w:val="ListParagraph"/>
        <w:spacing w:line="271" w:lineRule="auto"/>
        <w:ind w:left="0"/>
        <w:jc w:val="both"/>
        <w:rPr>
          <w:sz w:val="24"/>
        </w:rPr>
      </w:pPr>
      <w:r w:rsidRPr="00C64F67">
        <w:rPr>
          <w:sz w:val="24"/>
        </w:rPr>
        <w:t>The membership of the group comprises:</w:t>
      </w:r>
    </w:p>
    <w:p w:rsidR="009C3D58" w:rsidRDefault="00DF1C4D" w:rsidP="00DF1C4D">
      <w:pPr>
        <w:pStyle w:val="ListParagraph"/>
        <w:numPr>
          <w:ilvl w:val="0"/>
          <w:numId w:val="18"/>
        </w:numPr>
        <w:spacing w:line="271" w:lineRule="auto"/>
        <w:ind w:left="567" w:right="662" w:hanging="283"/>
        <w:jc w:val="both"/>
        <w:rPr>
          <w:sz w:val="24"/>
        </w:rPr>
      </w:pPr>
      <w:r>
        <w:rPr>
          <w:sz w:val="24"/>
        </w:rPr>
        <w:t xml:space="preserve">Service Group Medical/Nursing Director </w:t>
      </w:r>
    </w:p>
    <w:p w:rsidR="009C3D58" w:rsidRPr="00DF1C4D" w:rsidRDefault="009C3D58" w:rsidP="00DF1C4D">
      <w:pPr>
        <w:pStyle w:val="ListParagraph"/>
        <w:numPr>
          <w:ilvl w:val="0"/>
          <w:numId w:val="18"/>
        </w:numPr>
        <w:spacing w:line="271" w:lineRule="auto"/>
        <w:ind w:left="567" w:right="662" w:hanging="283"/>
        <w:jc w:val="both"/>
        <w:rPr>
          <w:sz w:val="24"/>
        </w:rPr>
      </w:pPr>
      <w:r w:rsidRPr="00DF1C4D">
        <w:rPr>
          <w:sz w:val="24"/>
        </w:rPr>
        <w:t>Head of Nursing, Infection Prevention &amp; Control Administration support from Business Administration Manager, IPC</w:t>
      </w:r>
    </w:p>
    <w:p w:rsidR="009C3D58" w:rsidRDefault="009C3D58" w:rsidP="00DF1C4D">
      <w:pPr>
        <w:pStyle w:val="ListParagraph"/>
        <w:numPr>
          <w:ilvl w:val="0"/>
          <w:numId w:val="18"/>
        </w:numPr>
        <w:spacing w:line="271" w:lineRule="auto"/>
        <w:ind w:left="567" w:right="662" w:hanging="283"/>
        <w:jc w:val="both"/>
        <w:rPr>
          <w:sz w:val="24"/>
        </w:rPr>
      </w:pPr>
      <w:r>
        <w:rPr>
          <w:sz w:val="24"/>
        </w:rPr>
        <w:t>Operational Decontamination Lead</w:t>
      </w:r>
    </w:p>
    <w:p w:rsidR="009C3D58" w:rsidRDefault="009C3D58" w:rsidP="00DF1C4D">
      <w:pPr>
        <w:pStyle w:val="ListParagraph"/>
        <w:numPr>
          <w:ilvl w:val="0"/>
          <w:numId w:val="18"/>
        </w:numPr>
        <w:spacing w:line="271" w:lineRule="auto"/>
        <w:ind w:left="567" w:right="662" w:hanging="283"/>
        <w:jc w:val="both"/>
        <w:rPr>
          <w:sz w:val="24"/>
        </w:rPr>
      </w:pPr>
      <w:r>
        <w:rPr>
          <w:sz w:val="24"/>
        </w:rPr>
        <w:t>Infection Control Doctor</w:t>
      </w:r>
    </w:p>
    <w:p w:rsidR="009C3D58" w:rsidRDefault="009C3D58" w:rsidP="00DF1C4D">
      <w:pPr>
        <w:pStyle w:val="ListParagraph"/>
        <w:numPr>
          <w:ilvl w:val="0"/>
          <w:numId w:val="18"/>
        </w:numPr>
        <w:spacing w:line="271" w:lineRule="auto"/>
        <w:ind w:left="567" w:right="662" w:hanging="283"/>
        <w:jc w:val="both"/>
        <w:rPr>
          <w:sz w:val="24"/>
        </w:rPr>
      </w:pPr>
      <w:r>
        <w:rPr>
          <w:sz w:val="24"/>
        </w:rPr>
        <w:t>Consultant in Health Protection, Public Health Wales</w:t>
      </w:r>
    </w:p>
    <w:p w:rsidR="009C3D58" w:rsidRDefault="009C3D58" w:rsidP="00DF1C4D">
      <w:pPr>
        <w:pStyle w:val="ListParagraph"/>
        <w:numPr>
          <w:ilvl w:val="0"/>
          <w:numId w:val="18"/>
        </w:numPr>
        <w:spacing w:line="271" w:lineRule="auto"/>
        <w:ind w:left="567" w:right="662" w:hanging="283"/>
        <w:jc w:val="both"/>
        <w:rPr>
          <w:sz w:val="24"/>
        </w:rPr>
      </w:pPr>
      <w:r>
        <w:rPr>
          <w:sz w:val="24"/>
        </w:rPr>
        <w:t>Infection Prevention &amp; Control Nurse</w:t>
      </w:r>
    </w:p>
    <w:p w:rsidR="009C3D58" w:rsidRDefault="009C3D58" w:rsidP="00DF1C4D">
      <w:pPr>
        <w:pStyle w:val="ListParagraph"/>
        <w:numPr>
          <w:ilvl w:val="0"/>
          <w:numId w:val="18"/>
        </w:numPr>
        <w:spacing w:line="271" w:lineRule="auto"/>
        <w:ind w:left="567" w:right="662" w:hanging="283"/>
        <w:jc w:val="both"/>
        <w:rPr>
          <w:sz w:val="24"/>
        </w:rPr>
      </w:pPr>
      <w:r>
        <w:rPr>
          <w:sz w:val="24"/>
        </w:rPr>
        <w:t>Consultant Antimicrobial Pharmacist or deputy</w:t>
      </w:r>
    </w:p>
    <w:p w:rsidR="009C3D58" w:rsidRDefault="009C3D58" w:rsidP="00DF1C4D">
      <w:pPr>
        <w:pStyle w:val="ListParagraph"/>
        <w:numPr>
          <w:ilvl w:val="0"/>
          <w:numId w:val="18"/>
        </w:numPr>
        <w:spacing w:line="271" w:lineRule="auto"/>
        <w:ind w:left="567" w:right="662" w:hanging="283"/>
        <w:jc w:val="both"/>
        <w:rPr>
          <w:sz w:val="24"/>
        </w:rPr>
      </w:pPr>
      <w:r>
        <w:rPr>
          <w:sz w:val="24"/>
        </w:rPr>
        <w:t>Assistant Director of Health &amp; Safety or deputy</w:t>
      </w:r>
    </w:p>
    <w:p w:rsidR="009C3D58" w:rsidRDefault="009C3D58" w:rsidP="00DF1C4D">
      <w:pPr>
        <w:pStyle w:val="ListParagraph"/>
        <w:numPr>
          <w:ilvl w:val="0"/>
          <w:numId w:val="18"/>
        </w:numPr>
        <w:spacing w:line="271" w:lineRule="auto"/>
        <w:ind w:left="567" w:right="662" w:hanging="283"/>
        <w:jc w:val="both"/>
        <w:rPr>
          <w:sz w:val="24"/>
        </w:rPr>
      </w:pPr>
      <w:r>
        <w:rPr>
          <w:sz w:val="24"/>
        </w:rPr>
        <w:t>Assistant Director of Planning (Estates)</w:t>
      </w:r>
      <w:r w:rsidR="00CD05D9">
        <w:rPr>
          <w:sz w:val="24"/>
        </w:rPr>
        <w:t xml:space="preserve"> or deputy</w:t>
      </w:r>
    </w:p>
    <w:p w:rsidR="009C3D58" w:rsidRDefault="009C3D58" w:rsidP="00DF1C4D">
      <w:pPr>
        <w:pStyle w:val="ListParagraph"/>
        <w:numPr>
          <w:ilvl w:val="0"/>
          <w:numId w:val="18"/>
        </w:numPr>
        <w:spacing w:line="271" w:lineRule="auto"/>
        <w:ind w:left="567" w:right="662" w:hanging="283"/>
        <w:jc w:val="both"/>
        <w:rPr>
          <w:sz w:val="24"/>
        </w:rPr>
      </w:pPr>
      <w:r>
        <w:rPr>
          <w:sz w:val="24"/>
        </w:rPr>
        <w:t>Senior Representative from Occupational Health</w:t>
      </w:r>
    </w:p>
    <w:p w:rsidR="009C3D58" w:rsidRDefault="009C3D58" w:rsidP="00DF1C4D">
      <w:pPr>
        <w:pStyle w:val="ListParagraph"/>
        <w:numPr>
          <w:ilvl w:val="0"/>
          <w:numId w:val="18"/>
        </w:numPr>
        <w:spacing w:line="271" w:lineRule="auto"/>
        <w:ind w:left="567" w:right="662" w:hanging="283"/>
        <w:jc w:val="both"/>
        <w:rPr>
          <w:sz w:val="24"/>
        </w:rPr>
      </w:pPr>
      <w:r>
        <w:rPr>
          <w:sz w:val="24"/>
        </w:rPr>
        <w:t>Head of Support Services or deputy</w:t>
      </w:r>
    </w:p>
    <w:p w:rsidR="009C3D58" w:rsidRDefault="006743D1" w:rsidP="00DF1C4D">
      <w:pPr>
        <w:pStyle w:val="ListParagraph"/>
        <w:numPr>
          <w:ilvl w:val="0"/>
          <w:numId w:val="18"/>
        </w:numPr>
        <w:spacing w:line="271" w:lineRule="auto"/>
        <w:ind w:left="567" w:right="662" w:hanging="283"/>
        <w:jc w:val="both"/>
        <w:rPr>
          <w:sz w:val="24"/>
        </w:rPr>
      </w:pPr>
      <w:r>
        <w:rPr>
          <w:sz w:val="24"/>
        </w:rPr>
        <w:t>Y Llais</w:t>
      </w:r>
      <w:r w:rsidR="009C3D58">
        <w:rPr>
          <w:sz w:val="24"/>
        </w:rPr>
        <w:t xml:space="preserve"> Representative</w:t>
      </w:r>
    </w:p>
    <w:bookmarkEnd w:id="1"/>
    <w:bookmarkEnd w:id="2"/>
    <w:p w:rsidR="00CC7AD3" w:rsidRPr="009C3D58" w:rsidRDefault="00CC7AD3" w:rsidP="00DF1C4D">
      <w:pPr>
        <w:pStyle w:val="ListParagraph"/>
        <w:spacing w:line="271" w:lineRule="auto"/>
        <w:ind w:left="567"/>
        <w:jc w:val="both"/>
        <w:rPr>
          <w:sz w:val="24"/>
        </w:rPr>
      </w:pPr>
    </w:p>
    <w:p w:rsidR="00860CE3" w:rsidRPr="00C64F67" w:rsidRDefault="00860CE3" w:rsidP="00DF1C4D">
      <w:pPr>
        <w:overflowPunct w:val="0"/>
        <w:autoSpaceDE w:val="0"/>
        <w:autoSpaceDN w:val="0"/>
        <w:adjustRightInd w:val="0"/>
        <w:spacing w:line="271" w:lineRule="auto"/>
        <w:jc w:val="both"/>
        <w:textAlignment w:val="baseline"/>
        <w:rPr>
          <w:sz w:val="24"/>
          <w:lang w:eastAsia="en-US"/>
        </w:rPr>
      </w:pPr>
      <w:r w:rsidRPr="00C64F67">
        <w:rPr>
          <w:sz w:val="24"/>
          <w:lang w:eastAsia="en-US"/>
        </w:rPr>
        <w:t xml:space="preserve">Members are asked to nominate a </w:t>
      </w:r>
      <w:r w:rsidR="00DF1C4D">
        <w:rPr>
          <w:sz w:val="24"/>
          <w:lang w:eastAsia="en-US"/>
        </w:rPr>
        <w:t xml:space="preserve">senior </w:t>
      </w:r>
      <w:r w:rsidRPr="00C64F67">
        <w:rPr>
          <w:sz w:val="24"/>
          <w:lang w:eastAsia="en-US"/>
        </w:rPr>
        <w:t xml:space="preserve">deputy </w:t>
      </w:r>
      <w:r w:rsidR="00DF1C4D" w:rsidRPr="00C64F67">
        <w:rPr>
          <w:sz w:val="24"/>
          <w:lang w:eastAsia="en-US"/>
        </w:rPr>
        <w:t xml:space="preserve">if they are unable to personally </w:t>
      </w:r>
      <w:r w:rsidR="00DF1C4D">
        <w:rPr>
          <w:sz w:val="24"/>
          <w:lang w:eastAsia="en-US"/>
        </w:rPr>
        <w:t>attend,</w:t>
      </w:r>
      <w:r w:rsidR="00DF1C4D" w:rsidRPr="00C64F67">
        <w:rPr>
          <w:sz w:val="24"/>
          <w:lang w:eastAsia="en-US"/>
        </w:rPr>
        <w:t xml:space="preserve"> </w:t>
      </w:r>
      <w:r w:rsidR="00DF1C4D">
        <w:rPr>
          <w:sz w:val="24"/>
          <w:lang w:eastAsia="en-US"/>
        </w:rPr>
        <w:t>who is able to make decisions on their behalf</w:t>
      </w:r>
      <w:r w:rsidRPr="00C64F67">
        <w:rPr>
          <w:sz w:val="24"/>
          <w:lang w:eastAsia="en-US"/>
        </w:rPr>
        <w:t>.</w:t>
      </w:r>
    </w:p>
    <w:p w:rsidR="00860CE3" w:rsidRPr="00C64F67" w:rsidRDefault="00860CE3" w:rsidP="00DF1C4D">
      <w:pPr>
        <w:overflowPunct w:val="0"/>
        <w:autoSpaceDE w:val="0"/>
        <w:autoSpaceDN w:val="0"/>
        <w:adjustRightInd w:val="0"/>
        <w:spacing w:line="271" w:lineRule="auto"/>
        <w:jc w:val="both"/>
        <w:textAlignment w:val="baseline"/>
        <w:rPr>
          <w:sz w:val="24"/>
          <w:lang w:eastAsia="en-US"/>
        </w:rPr>
      </w:pPr>
    </w:p>
    <w:p w:rsidR="008F4F5C" w:rsidRDefault="008F4F5C" w:rsidP="00DF1C4D">
      <w:pPr>
        <w:spacing w:line="271" w:lineRule="auto"/>
        <w:jc w:val="both"/>
        <w:rPr>
          <w:sz w:val="24"/>
        </w:rPr>
      </w:pPr>
      <w:r w:rsidRPr="00C64F67">
        <w:rPr>
          <w:sz w:val="24"/>
        </w:rPr>
        <w:t xml:space="preserve">With the approval of the </w:t>
      </w:r>
      <w:r w:rsidR="00846D05">
        <w:rPr>
          <w:sz w:val="24"/>
        </w:rPr>
        <w:t>C</w:t>
      </w:r>
      <w:r w:rsidRPr="00C64F67">
        <w:rPr>
          <w:sz w:val="24"/>
        </w:rPr>
        <w:t xml:space="preserve">hair, other persons may be asked to attend meetings from time to time for a specific purpose.  </w:t>
      </w:r>
    </w:p>
    <w:p w:rsidR="00A10D14" w:rsidRPr="00C64F67" w:rsidRDefault="00A10D14" w:rsidP="00DF1C4D">
      <w:pPr>
        <w:spacing w:line="271" w:lineRule="auto"/>
        <w:jc w:val="both"/>
        <w:rPr>
          <w:sz w:val="24"/>
        </w:rPr>
      </w:pPr>
    </w:p>
    <w:p w:rsidR="008F4F5C" w:rsidRDefault="008F4F5C" w:rsidP="00DF1C4D">
      <w:pPr>
        <w:spacing w:line="271" w:lineRule="auto"/>
        <w:jc w:val="both"/>
        <w:rPr>
          <w:sz w:val="24"/>
        </w:rPr>
      </w:pPr>
      <w:r w:rsidRPr="00C64F67">
        <w:rPr>
          <w:sz w:val="24"/>
        </w:rPr>
        <w:t>The group shall invite appropriate partnership representatives, including a staff side representative for the relevant site to attend the group</w:t>
      </w:r>
      <w:r w:rsidR="009C3D58">
        <w:rPr>
          <w:sz w:val="24"/>
        </w:rPr>
        <w:t>,</w:t>
      </w:r>
      <w:r w:rsidRPr="00C64F67">
        <w:rPr>
          <w:sz w:val="24"/>
        </w:rPr>
        <w:t xml:space="preserve"> when necessary. </w:t>
      </w:r>
    </w:p>
    <w:p w:rsidR="00A10D14" w:rsidRPr="00C64F67" w:rsidRDefault="00A10D14" w:rsidP="00DF1C4D">
      <w:pPr>
        <w:spacing w:line="271" w:lineRule="auto"/>
        <w:jc w:val="both"/>
        <w:rPr>
          <w:sz w:val="24"/>
        </w:rPr>
      </w:pPr>
    </w:p>
    <w:p w:rsidR="008F4F5C" w:rsidRPr="00C64F67" w:rsidRDefault="008F4F5C" w:rsidP="00DF1C4D">
      <w:pPr>
        <w:spacing w:line="271" w:lineRule="auto"/>
        <w:jc w:val="both"/>
        <w:rPr>
          <w:sz w:val="24"/>
        </w:rPr>
      </w:pPr>
      <w:r w:rsidRPr="00C64F67">
        <w:rPr>
          <w:sz w:val="24"/>
        </w:rPr>
        <w:t xml:space="preserve">The </w:t>
      </w:r>
      <w:r w:rsidR="00846D05">
        <w:rPr>
          <w:sz w:val="24"/>
        </w:rPr>
        <w:t>C</w:t>
      </w:r>
      <w:r w:rsidRPr="00C64F67">
        <w:rPr>
          <w:sz w:val="24"/>
        </w:rPr>
        <w:t>hair of the group may require the attendance of specialist advisors or other attendees to attend meetings either in full, or for specific agenda items.</w:t>
      </w:r>
    </w:p>
    <w:p w:rsidR="00926CC2" w:rsidRDefault="00926CC2" w:rsidP="00DF1C4D">
      <w:pPr>
        <w:pStyle w:val="Heading3"/>
        <w:spacing w:line="271" w:lineRule="auto"/>
        <w:jc w:val="both"/>
        <w:rPr>
          <w:rStyle w:val="Heading3Char"/>
          <w:rFonts w:ascii="Arial" w:hAnsi="Arial" w:cs="Arial"/>
          <w:color w:val="000000"/>
          <w:sz w:val="24"/>
        </w:rPr>
      </w:pPr>
    </w:p>
    <w:p w:rsidR="00A746E1" w:rsidRPr="00A746E1" w:rsidRDefault="00A746E1" w:rsidP="00A746E1"/>
    <w:p w:rsidR="00B27958" w:rsidRPr="00A746E1" w:rsidRDefault="00542025" w:rsidP="00DF1C4D">
      <w:pPr>
        <w:pStyle w:val="Heading3"/>
        <w:spacing w:line="271" w:lineRule="auto"/>
        <w:jc w:val="both"/>
        <w:rPr>
          <w:rStyle w:val="Heading3Char"/>
          <w:rFonts w:ascii="Arial" w:hAnsi="Arial" w:cs="Arial"/>
          <w:b/>
          <w:color w:val="2F5496"/>
          <w:sz w:val="24"/>
        </w:rPr>
      </w:pPr>
      <w:r w:rsidRPr="00A746E1">
        <w:rPr>
          <w:rStyle w:val="Heading3Char"/>
          <w:rFonts w:ascii="Arial" w:hAnsi="Arial" w:cs="Arial"/>
          <w:b/>
          <w:color w:val="2F5496"/>
          <w:sz w:val="24"/>
        </w:rPr>
        <w:t>Q</w:t>
      </w:r>
      <w:r w:rsidR="00110208" w:rsidRPr="00A746E1">
        <w:rPr>
          <w:rStyle w:val="Heading3Char"/>
          <w:rFonts w:ascii="Arial" w:hAnsi="Arial" w:cs="Arial"/>
          <w:b/>
          <w:color w:val="2F5496"/>
          <w:sz w:val="24"/>
        </w:rPr>
        <w:t>uorum</w:t>
      </w:r>
    </w:p>
    <w:p w:rsidR="00A10D14" w:rsidRPr="00070FDD" w:rsidRDefault="00A10D14" w:rsidP="00DF1C4D">
      <w:pPr>
        <w:spacing w:line="271" w:lineRule="auto"/>
        <w:jc w:val="both"/>
        <w:rPr>
          <w:sz w:val="24"/>
        </w:rPr>
      </w:pPr>
      <w:r w:rsidRPr="00070FDD">
        <w:rPr>
          <w:sz w:val="24"/>
        </w:rPr>
        <w:t>In order to be quorate</w:t>
      </w:r>
      <w:r w:rsidR="004F3692">
        <w:rPr>
          <w:sz w:val="24"/>
        </w:rPr>
        <w:t xml:space="preserve"> eight </w:t>
      </w:r>
      <w:r w:rsidRPr="00070FDD">
        <w:rPr>
          <w:sz w:val="24"/>
        </w:rPr>
        <w:t xml:space="preserve">members will be required </w:t>
      </w:r>
      <w:r w:rsidR="00846D05">
        <w:rPr>
          <w:sz w:val="24"/>
        </w:rPr>
        <w:t>and must include -</w:t>
      </w:r>
    </w:p>
    <w:p w:rsidR="00846D05" w:rsidRPr="00846D05" w:rsidRDefault="00A10D14" w:rsidP="0018690E">
      <w:pPr>
        <w:numPr>
          <w:ilvl w:val="0"/>
          <w:numId w:val="23"/>
        </w:numPr>
        <w:spacing w:line="271" w:lineRule="auto"/>
        <w:ind w:right="662"/>
        <w:jc w:val="both"/>
        <w:rPr>
          <w:sz w:val="24"/>
        </w:rPr>
      </w:pPr>
      <w:r w:rsidRPr="00070FDD">
        <w:rPr>
          <w:sz w:val="24"/>
        </w:rPr>
        <w:t>Chair</w:t>
      </w:r>
      <w:r w:rsidR="00CD05D9">
        <w:rPr>
          <w:sz w:val="24"/>
        </w:rPr>
        <w:t xml:space="preserve"> or co-Chair</w:t>
      </w:r>
    </w:p>
    <w:p w:rsidR="00846D05" w:rsidRDefault="00846D05" w:rsidP="0018690E">
      <w:pPr>
        <w:pStyle w:val="ListParagraph"/>
        <w:numPr>
          <w:ilvl w:val="0"/>
          <w:numId w:val="23"/>
        </w:numPr>
        <w:spacing w:line="271" w:lineRule="auto"/>
        <w:ind w:right="662"/>
        <w:jc w:val="both"/>
        <w:rPr>
          <w:sz w:val="24"/>
        </w:rPr>
      </w:pPr>
      <w:r>
        <w:rPr>
          <w:sz w:val="24"/>
        </w:rPr>
        <w:t xml:space="preserve">Head of Nursing, Infection Prevention &amp; Control or </w:t>
      </w:r>
      <w:r w:rsidR="00CD05D9">
        <w:rPr>
          <w:sz w:val="24"/>
        </w:rPr>
        <w:t>deputy</w:t>
      </w:r>
    </w:p>
    <w:p w:rsidR="0018690E" w:rsidRDefault="0018690E" w:rsidP="0018690E">
      <w:pPr>
        <w:pStyle w:val="ListParagraph"/>
        <w:numPr>
          <w:ilvl w:val="0"/>
          <w:numId w:val="23"/>
        </w:numPr>
        <w:spacing w:line="271" w:lineRule="auto"/>
        <w:ind w:right="662"/>
        <w:jc w:val="both"/>
        <w:rPr>
          <w:sz w:val="24"/>
        </w:rPr>
      </w:pPr>
      <w:r w:rsidRPr="00846D05">
        <w:rPr>
          <w:sz w:val="24"/>
        </w:rPr>
        <w:t>A</w:t>
      </w:r>
      <w:r>
        <w:rPr>
          <w:sz w:val="24"/>
        </w:rPr>
        <w:t xml:space="preserve"> senior</w:t>
      </w:r>
      <w:r w:rsidRPr="00846D05">
        <w:rPr>
          <w:sz w:val="24"/>
        </w:rPr>
        <w:t xml:space="preserve"> lead with responsibility for infection prevention &amp; control from at least 2 Service Groups</w:t>
      </w:r>
    </w:p>
    <w:p w:rsidR="004F3692" w:rsidRDefault="004F3692" w:rsidP="0018690E">
      <w:pPr>
        <w:pStyle w:val="ListParagraph"/>
        <w:numPr>
          <w:ilvl w:val="0"/>
          <w:numId w:val="23"/>
        </w:numPr>
        <w:spacing w:line="271" w:lineRule="auto"/>
        <w:ind w:right="662"/>
        <w:jc w:val="both"/>
        <w:rPr>
          <w:sz w:val="24"/>
        </w:rPr>
      </w:pPr>
      <w:r>
        <w:rPr>
          <w:sz w:val="24"/>
        </w:rPr>
        <w:t>Consultant Antimicrobi</w:t>
      </w:r>
      <w:r w:rsidR="0018690E">
        <w:rPr>
          <w:sz w:val="24"/>
        </w:rPr>
        <w:t xml:space="preserve">al Pharmacist </w:t>
      </w:r>
    </w:p>
    <w:p w:rsidR="0018690E" w:rsidRDefault="00846D05" w:rsidP="00E04542">
      <w:pPr>
        <w:pStyle w:val="ListParagraph"/>
        <w:numPr>
          <w:ilvl w:val="0"/>
          <w:numId w:val="23"/>
        </w:numPr>
        <w:spacing w:line="271" w:lineRule="auto"/>
        <w:ind w:right="662"/>
        <w:jc w:val="both"/>
        <w:rPr>
          <w:sz w:val="24"/>
        </w:rPr>
      </w:pPr>
      <w:r w:rsidRPr="0018690E">
        <w:rPr>
          <w:sz w:val="24"/>
        </w:rPr>
        <w:t>Assistant Director of Planning (Estates)</w:t>
      </w:r>
      <w:r w:rsidR="0018690E">
        <w:rPr>
          <w:sz w:val="24"/>
        </w:rPr>
        <w:t xml:space="preserve"> </w:t>
      </w:r>
    </w:p>
    <w:p w:rsidR="00846D05" w:rsidRPr="0018690E" w:rsidRDefault="0018690E" w:rsidP="00E04542">
      <w:pPr>
        <w:pStyle w:val="ListParagraph"/>
        <w:numPr>
          <w:ilvl w:val="0"/>
          <w:numId w:val="23"/>
        </w:numPr>
        <w:spacing w:line="271" w:lineRule="auto"/>
        <w:ind w:right="662"/>
        <w:jc w:val="both"/>
        <w:rPr>
          <w:sz w:val="24"/>
        </w:rPr>
      </w:pPr>
      <w:r>
        <w:rPr>
          <w:sz w:val="24"/>
        </w:rPr>
        <w:t>Head of Support Services</w:t>
      </w:r>
    </w:p>
    <w:p w:rsidR="00846D05" w:rsidRPr="00846D05" w:rsidRDefault="00846D05" w:rsidP="00DF1C4D">
      <w:pPr>
        <w:pStyle w:val="ListParagraph"/>
        <w:spacing w:line="271" w:lineRule="auto"/>
        <w:ind w:left="360"/>
        <w:jc w:val="both"/>
        <w:rPr>
          <w:sz w:val="24"/>
        </w:rPr>
      </w:pPr>
    </w:p>
    <w:p w:rsidR="00A10D14" w:rsidRPr="00070FDD" w:rsidRDefault="00A10D14" w:rsidP="00DF1C4D">
      <w:pPr>
        <w:spacing w:line="271" w:lineRule="auto"/>
        <w:jc w:val="both"/>
        <w:rPr>
          <w:sz w:val="24"/>
        </w:rPr>
      </w:pPr>
    </w:p>
    <w:p w:rsidR="00A10D14" w:rsidRPr="00070FDD" w:rsidRDefault="00A10D14" w:rsidP="00DF1C4D">
      <w:pPr>
        <w:spacing w:line="271" w:lineRule="auto"/>
        <w:jc w:val="both"/>
        <w:rPr>
          <w:sz w:val="24"/>
        </w:rPr>
      </w:pPr>
      <w:r w:rsidRPr="00070FDD">
        <w:rPr>
          <w:sz w:val="24"/>
        </w:rPr>
        <w:t>The Chair will keep under review attendance at meetings and take any necessary action to ensure that meetings are held in accordance with these terms of reference.</w:t>
      </w:r>
    </w:p>
    <w:p w:rsidR="00A10D14" w:rsidRPr="00070FDD" w:rsidRDefault="00A10D14" w:rsidP="00DF1C4D">
      <w:pPr>
        <w:spacing w:line="271" w:lineRule="auto"/>
        <w:jc w:val="both"/>
        <w:rPr>
          <w:sz w:val="24"/>
        </w:rPr>
      </w:pPr>
    </w:p>
    <w:p w:rsidR="00A10D14" w:rsidRPr="00070FDD" w:rsidRDefault="00A10D14" w:rsidP="00DF1C4D">
      <w:pPr>
        <w:spacing w:line="271" w:lineRule="auto"/>
        <w:jc w:val="both"/>
        <w:rPr>
          <w:sz w:val="24"/>
        </w:rPr>
      </w:pPr>
      <w:r w:rsidRPr="00070FDD">
        <w:rPr>
          <w:sz w:val="24"/>
        </w:rPr>
        <w:t xml:space="preserve">When members cannot </w:t>
      </w:r>
      <w:r w:rsidR="00846D05" w:rsidRPr="00070FDD">
        <w:rPr>
          <w:sz w:val="24"/>
        </w:rPr>
        <w:t>attend,</w:t>
      </w:r>
      <w:r w:rsidRPr="00070FDD">
        <w:rPr>
          <w:sz w:val="24"/>
        </w:rPr>
        <w:t xml:space="preserve"> it is expected a deputy will be nominated to attend.</w:t>
      </w:r>
    </w:p>
    <w:p w:rsidR="00A10D14" w:rsidRDefault="00A10D14" w:rsidP="00DF1C4D">
      <w:pPr>
        <w:spacing w:line="271" w:lineRule="auto"/>
        <w:jc w:val="both"/>
        <w:rPr>
          <w:sz w:val="24"/>
        </w:rPr>
      </w:pPr>
      <w:r w:rsidRPr="00070FDD">
        <w:rPr>
          <w:sz w:val="24"/>
        </w:rPr>
        <w:t xml:space="preserve">Members will be required to attend a minimum of </w:t>
      </w:r>
      <w:r>
        <w:rPr>
          <w:sz w:val="24"/>
        </w:rPr>
        <w:t>3</w:t>
      </w:r>
      <w:r w:rsidRPr="00070FDD">
        <w:rPr>
          <w:sz w:val="24"/>
        </w:rPr>
        <w:t xml:space="preserve"> meetings within a twelve-month period. </w:t>
      </w:r>
    </w:p>
    <w:p w:rsidR="00A10D14" w:rsidRPr="00070FDD" w:rsidRDefault="00A10D14" w:rsidP="00DF1C4D">
      <w:pPr>
        <w:spacing w:line="271" w:lineRule="auto"/>
        <w:jc w:val="both"/>
        <w:rPr>
          <w:sz w:val="24"/>
        </w:rPr>
      </w:pPr>
    </w:p>
    <w:p w:rsidR="00A10D14" w:rsidRPr="00070FDD" w:rsidRDefault="00A10D14" w:rsidP="00DF1C4D">
      <w:pPr>
        <w:spacing w:line="271" w:lineRule="auto"/>
        <w:jc w:val="both"/>
        <w:rPr>
          <w:sz w:val="24"/>
        </w:rPr>
      </w:pPr>
      <w:r w:rsidRPr="00070FDD">
        <w:rPr>
          <w:sz w:val="24"/>
        </w:rPr>
        <w:t xml:space="preserve">Core members are required to attend at least 75% of the group meetings and must be present (or send a deputy) to present agenda items. The </w:t>
      </w:r>
      <w:r w:rsidR="00846D05">
        <w:rPr>
          <w:sz w:val="24"/>
        </w:rPr>
        <w:t>C</w:t>
      </w:r>
      <w:r w:rsidRPr="00070FDD">
        <w:rPr>
          <w:sz w:val="24"/>
        </w:rPr>
        <w:t xml:space="preserve">hair will follow up any issues related to the unexplained attendance of members. Should non-attendance jeopardise the functioning of the group, the Chair will discuss the matter with the member and if necessary, seek a substitute or replacement. </w:t>
      </w:r>
    </w:p>
    <w:p w:rsidR="00A26D3F" w:rsidRDefault="00A26D3F" w:rsidP="00DF1C4D">
      <w:pPr>
        <w:spacing w:line="271" w:lineRule="auto"/>
        <w:jc w:val="both"/>
        <w:rPr>
          <w:sz w:val="24"/>
        </w:rPr>
      </w:pPr>
    </w:p>
    <w:p w:rsidR="00A746E1" w:rsidRDefault="00A746E1" w:rsidP="00DF1C4D">
      <w:pPr>
        <w:spacing w:line="271" w:lineRule="auto"/>
        <w:jc w:val="both"/>
        <w:rPr>
          <w:sz w:val="24"/>
        </w:rPr>
      </w:pPr>
    </w:p>
    <w:p w:rsidR="00A746E1" w:rsidRDefault="00A746E1" w:rsidP="00DF1C4D">
      <w:pPr>
        <w:spacing w:line="271" w:lineRule="auto"/>
        <w:jc w:val="both"/>
        <w:rPr>
          <w:sz w:val="24"/>
        </w:rPr>
      </w:pPr>
    </w:p>
    <w:p w:rsidR="00542025" w:rsidRPr="00A10D14" w:rsidRDefault="00DD7650" w:rsidP="00DF1C4D">
      <w:pPr>
        <w:spacing w:line="271" w:lineRule="auto"/>
        <w:jc w:val="both"/>
        <w:rPr>
          <w:b/>
          <w:bCs/>
          <w:color w:val="2F5496"/>
          <w:sz w:val="24"/>
        </w:rPr>
      </w:pPr>
      <w:r w:rsidRPr="00A10D14">
        <w:rPr>
          <w:b/>
          <w:bCs/>
          <w:color w:val="2F5496"/>
          <w:sz w:val="24"/>
        </w:rPr>
        <w:t xml:space="preserve">Frequency </w:t>
      </w:r>
    </w:p>
    <w:p w:rsidR="00B27958" w:rsidRPr="00C64F67" w:rsidRDefault="00542025" w:rsidP="00DF1C4D">
      <w:pPr>
        <w:spacing w:line="271" w:lineRule="auto"/>
        <w:jc w:val="both"/>
        <w:rPr>
          <w:sz w:val="24"/>
        </w:rPr>
      </w:pPr>
      <w:r w:rsidRPr="00C64F67">
        <w:rPr>
          <w:sz w:val="24"/>
        </w:rPr>
        <w:t xml:space="preserve">The group will meet </w:t>
      </w:r>
      <w:r w:rsidR="00A10D14">
        <w:rPr>
          <w:sz w:val="24"/>
        </w:rPr>
        <w:t>quarter</w:t>
      </w:r>
      <w:r w:rsidR="00CF415C" w:rsidRPr="00C64F67">
        <w:rPr>
          <w:sz w:val="24"/>
        </w:rPr>
        <w:t>ly</w:t>
      </w:r>
      <w:r w:rsidR="0031622F" w:rsidRPr="00C64F67">
        <w:rPr>
          <w:sz w:val="24"/>
        </w:rPr>
        <w:t xml:space="preserve">, </w:t>
      </w:r>
      <w:r w:rsidR="00A10D14">
        <w:rPr>
          <w:sz w:val="24"/>
        </w:rPr>
        <w:t>the month</w:t>
      </w:r>
      <w:r w:rsidR="0031622F" w:rsidRPr="00C64F67">
        <w:rPr>
          <w:sz w:val="24"/>
        </w:rPr>
        <w:t xml:space="preserve"> before the </w:t>
      </w:r>
      <w:r w:rsidR="005E7142" w:rsidRPr="00C64F67">
        <w:rPr>
          <w:sz w:val="24"/>
        </w:rPr>
        <w:t>Quality</w:t>
      </w:r>
      <w:r w:rsidR="0018690E">
        <w:rPr>
          <w:sz w:val="24"/>
        </w:rPr>
        <w:t xml:space="preserve"> and Safety </w:t>
      </w:r>
      <w:r w:rsidR="00A22664" w:rsidRPr="00C64F67">
        <w:rPr>
          <w:sz w:val="24"/>
        </w:rPr>
        <w:t xml:space="preserve">Group </w:t>
      </w:r>
      <w:r w:rsidR="00DD7650" w:rsidRPr="00C64F67">
        <w:rPr>
          <w:sz w:val="24"/>
        </w:rPr>
        <w:t>to</w:t>
      </w:r>
      <w:r w:rsidR="0031622F" w:rsidRPr="00C64F67">
        <w:rPr>
          <w:sz w:val="24"/>
        </w:rPr>
        <w:t xml:space="preserve"> ensure timely reporting. </w:t>
      </w:r>
    </w:p>
    <w:p w:rsidR="00B27958" w:rsidRDefault="00B27958" w:rsidP="00DF1C4D">
      <w:pPr>
        <w:spacing w:line="271" w:lineRule="auto"/>
        <w:jc w:val="both"/>
        <w:rPr>
          <w:sz w:val="24"/>
        </w:rPr>
      </w:pPr>
    </w:p>
    <w:p w:rsidR="00A746E1" w:rsidRPr="00C64F67" w:rsidRDefault="00A746E1" w:rsidP="00DF1C4D">
      <w:pPr>
        <w:spacing w:line="271" w:lineRule="auto"/>
        <w:jc w:val="both"/>
        <w:rPr>
          <w:sz w:val="24"/>
        </w:rPr>
      </w:pPr>
    </w:p>
    <w:p w:rsidR="00542025" w:rsidRPr="00A10D14" w:rsidRDefault="00542025" w:rsidP="00DF1C4D">
      <w:pPr>
        <w:pStyle w:val="Level2"/>
        <w:numPr>
          <w:ilvl w:val="0"/>
          <w:numId w:val="0"/>
        </w:numPr>
        <w:spacing w:after="0" w:line="271" w:lineRule="auto"/>
        <w:jc w:val="both"/>
        <w:rPr>
          <w:rFonts w:ascii="Arial" w:hAnsi="Arial" w:cs="Arial"/>
          <w:b/>
          <w:bCs w:val="0"/>
          <w:color w:val="2F5496"/>
          <w:szCs w:val="24"/>
        </w:rPr>
      </w:pPr>
      <w:bookmarkStart w:id="3" w:name="_Toc268771120"/>
      <w:bookmarkStart w:id="4" w:name="_Toc268771416"/>
      <w:r w:rsidRPr="00A10D14">
        <w:rPr>
          <w:rFonts w:ascii="Arial" w:hAnsi="Arial" w:cs="Arial"/>
          <w:b/>
          <w:bCs w:val="0"/>
          <w:color w:val="2F5496"/>
          <w:szCs w:val="24"/>
        </w:rPr>
        <w:t>R</w:t>
      </w:r>
      <w:r w:rsidR="00DD7650" w:rsidRPr="00A10D14">
        <w:rPr>
          <w:rFonts w:ascii="Arial" w:hAnsi="Arial" w:cs="Arial"/>
          <w:b/>
          <w:bCs w:val="0"/>
          <w:color w:val="2F5496"/>
          <w:szCs w:val="24"/>
        </w:rPr>
        <w:t>eporting</w:t>
      </w:r>
    </w:p>
    <w:bookmarkEnd w:id="3"/>
    <w:bookmarkEnd w:id="4"/>
    <w:p w:rsidR="006D0BDF" w:rsidRPr="00070FDD" w:rsidRDefault="006D0BDF" w:rsidP="00DF1C4D">
      <w:pPr>
        <w:spacing w:line="271" w:lineRule="auto"/>
        <w:jc w:val="both"/>
        <w:rPr>
          <w:sz w:val="24"/>
        </w:rPr>
      </w:pPr>
      <w:r w:rsidRPr="00070FDD">
        <w:rPr>
          <w:sz w:val="24"/>
        </w:rPr>
        <w:t xml:space="preserve">The </w:t>
      </w:r>
      <w:r>
        <w:rPr>
          <w:sz w:val="24"/>
        </w:rPr>
        <w:t>IPC</w:t>
      </w:r>
      <w:r w:rsidRPr="00070FDD">
        <w:rPr>
          <w:sz w:val="24"/>
        </w:rPr>
        <w:t>G will r</w:t>
      </w:r>
      <w:r w:rsidR="00846D05">
        <w:rPr>
          <w:sz w:val="24"/>
        </w:rPr>
        <w:t>eceive reports and updates from</w:t>
      </w:r>
      <w:r w:rsidR="00DF1C4D">
        <w:rPr>
          <w:sz w:val="24"/>
        </w:rPr>
        <w:t>:</w:t>
      </w:r>
    </w:p>
    <w:p w:rsidR="006D0BDF" w:rsidRPr="0018690E" w:rsidRDefault="006D0BDF" w:rsidP="00DF1C4D">
      <w:pPr>
        <w:pStyle w:val="ListParagraph"/>
        <w:numPr>
          <w:ilvl w:val="0"/>
          <w:numId w:val="19"/>
        </w:numPr>
        <w:spacing w:line="271" w:lineRule="auto"/>
        <w:ind w:left="567" w:right="662" w:hanging="283"/>
        <w:jc w:val="both"/>
        <w:rPr>
          <w:sz w:val="24"/>
        </w:rPr>
      </w:pPr>
      <w:r w:rsidRPr="0018690E">
        <w:rPr>
          <w:sz w:val="24"/>
        </w:rPr>
        <w:t xml:space="preserve">Service </w:t>
      </w:r>
      <w:r w:rsidR="00846D05" w:rsidRPr="0018690E">
        <w:rPr>
          <w:sz w:val="24"/>
        </w:rPr>
        <w:t>G</w:t>
      </w:r>
      <w:r w:rsidRPr="0018690E">
        <w:rPr>
          <w:sz w:val="24"/>
        </w:rPr>
        <w:t>roups on their arrangements for infection prevention &amp; control, and decontamination</w:t>
      </w:r>
      <w:r w:rsidR="0018690E" w:rsidRPr="0018690E">
        <w:rPr>
          <w:sz w:val="24"/>
        </w:rPr>
        <w:t xml:space="preserve"> including patient experience risks, complaints and compliments</w:t>
      </w:r>
      <w:r w:rsidRPr="0018690E">
        <w:rPr>
          <w:sz w:val="24"/>
        </w:rPr>
        <w:t>.</w:t>
      </w:r>
    </w:p>
    <w:p w:rsidR="006D0BDF" w:rsidRPr="0018690E" w:rsidRDefault="006D0BDF" w:rsidP="00DF1C4D">
      <w:pPr>
        <w:pStyle w:val="ListParagraph"/>
        <w:numPr>
          <w:ilvl w:val="0"/>
          <w:numId w:val="19"/>
        </w:numPr>
        <w:spacing w:line="271" w:lineRule="auto"/>
        <w:ind w:left="567" w:right="662" w:hanging="283"/>
        <w:jc w:val="both"/>
        <w:rPr>
          <w:sz w:val="24"/>
        </w:rPr>
      </w:pPr>
      <w:r w:rsidRPr="0018690E">
        <w:rPr>
          <w:sz w:val="24"/>
        </w:rPr>
        <w:t>Support Services – Hotel Services</w:t>
      </w:r>
    </w:p>
    <w:p w:rsidR="006D0BDF" w:rsidRPr="0018690E" w:rsidRDefault="006D0BDF" w:rsidP="00DF1C4D">
      <w:pPr>
        <w:pStyle w:val="ListParagraph"/>
        <w:numPr>
          <w:ilvl w:val="0"/>
          <w:numId w:val="19"/>
        </w:numPr>
        <w:spacing w:line="271" w:lineRule="auto"/>
        <w:ind w:left="567" w:right="662" w:hanging="283"/>
        <w:jc w:val="both"/>
        <w:rPr>
          <w:sz w:val="24"/>
        </w:rPr>
      </w:pPr>
      <w:r w:rsidRPr="0018690E">
        <w:rPr>
          <w:sz w:val="24"/>
        </w:rPr>
        <w:t>Support Services – Estates</w:t>
      </w:r>
    </w:p>
    <w:p w:rsidR="006D0BDF" w:rsidRPr="0018690E" w:rsidRDefault="006D0BDF" w:rsidP="00DF1C4D">
      <w:pPr>
        <w:pStyle w:val="ListParagraph"/>
        <w:numPr>
          <w:ilvl w:val="0"/>
          <w:numId w:val="19"/>
        </w:numPr>
        <w:spacing w:line="271" w:lineRule="auto"/>
        <w:ind w:left="567" w:right="662" w:hanging="283"/>
        <w:jc w:val="both"/>
        <w:rPr>
          <w:sz w:val="24"/>
        </w:rPr>
      </w:pPr>
      <w:r w:rsidRPr="0018690E">
        <w:rPr>
          <w:sz w:val="24"/>
        </w:rPr>
        <w:t>Antimicrobial Pharmacist on Antimicrobial Stewardship</w:t>
      </w:r>
    </w:p>
    <w:p w:rsidR="006743D1" w:rsidRPr="0018690E" w:rsidRDefault="006743D1" w:rsidP="00DF1C4D">
      <w:pPr>
        <w:pStyle w:val="ListParagraph"/>
        <w:numPr>
          <w:ilvl w:val="0"/>
          <w:numId w:val="19"/>
        </w:numPr>
        <w:spacing w:line="271" w:lineRule="auto"/>
        <w:ind w:left="567" w:right="662" w:hanging="283"/>
        <w:jc w:val="both"/>
        <w:rPr>
          <w:sz w:val="24"/>
        </w:rPr>
      </w:pPr>
      <w:r w:rsidRPr="0018690E">
        <w:rPr>
          <w:sz w:val="24"/>
        </w:rPr>
        <w:t>Thematic reflections from internal and external assurance reviews, including HIW and ward assurance audits</w:t>
      </w:r>
    </w:p>
    <w:p w:rsidR="007D381F" w:rsidRPr="006D0BDF" w:rsidRDefault="007D381F" w:rsidP="00DF1C4D">
      <w:pPr>
        <w:pStyle w:val="ListParagraph"/>
        <w:spacing w:line="271" w:lineRule="auto"/>
        <w:ind w:left="567"/>
        <w:jc w:val="both"/>
        <w:rPr>
          <w:sz w:val="24"/>
          <w:highlight w:val="yellow"/>
        </w:rPr>
      </w:pPr>
    </w:p>
    <w:p w:rsidR="006D0BDF" w:rsidRDefault="006D0BDF" w:rsidP="00DF1C4D">
      <w:pPr>
        <w:pStyle w:val="ListBullet"/>
        <w:numPr>
          <w:ilvl w:val="0"/>
          <w:numId w:val="0"/>
        </w:numPr>
        <w:spacing w:line="271" w:lineRule="auto"/>
        <w:jc w:val="both"/>
        <w:rPr>
          <w:sz w:val="24"/>
        </w:rPr>
      </w:pPr>
      <w:r w:rsidRPr="00C64F67">
        <w:rPr>
          <w:sz w:val="24"/>
        </w:rPr>
        <w:t xml:space="preserve">In addition, the </w:t>
      </w:r>
      <w:r w:rsidR="00846D05">
        <w:rPr>
          <w:sz w:val="24"/>
        </w:rPr>
        <w:t>S</w:t>
      </w:r>
      <w:r w:rsidRPr="00C64F67">
        <w:rPr>
          <w:sz w:val="24"/>
        </w:rPr>
        <w:t xml:space="preserve">ervice </w:t>
      </w:r>
      <w:r w:rsidR="00846D05">
        <w:rPr>
          <w:sz w:val="24"/>
        </w:rPr>
        <w:t>G</w:t>
      </w:r>
      <w:r w:rsidRPr="00C64F67">
        <w:rPr>
          <w:sz w:val="24"/>
        </w:rPr>
        <w:t xml:space="preserve">roups will be required to report to each meeting areas discussed within their own </w:t>
      </w:r>
      <w:r>
        <w:rPr>
          <w:sz w:val="24"/>
        </w:rPr>
        <w:t xml:space="preserve">infection prevention &amp; control and </w:t>
      </w:r>
      <w:r w:rsidRPr="00C64F67">
        <w:rPr>
          <w:sz w:val="24"/>
        </w:rPr>
        <w:t xml:space="preserve">quality groups of relevance to </w:t>
      </w:r>
      <w:r>
        <w:rPr>
          <w:sz w:val="24"/>
        </w:rPr>
        <w:t>infection prevention &amp; control and decontamination</w:t>
      </w:r>
      <w:r w:rsidRPr="00C64F67">
        <w:rPr>
          <w:sz w:val="24"/>
        </w:rPr>
        <w:t>.</w:t>
      </w:r>
    </w:p>
    <w:p w:rsidR="00DF1C4D" w:rsidRPr="00C64F67" w:rsidRDefault="006D0BDF" w:rsidP="00DF1C4D">
      <w:pPr>
        <w:pStyle w:val="ListBullet"/>
        <w:numPr>
          <w:ilvl w:val="0"/>
          <w:numId w:val="0"/>
        </w:numPr>
        <w:spacing w:line="271" w:lineRule="auto"/>
        <w:jc w:val="both"/>
        <w:rPr>
          <w:sz w:val="24"/>
        </w:rPr>
      </w:pPr>
      <w:r w:rsidRPr="00C64F67">
        <w:rPr>
          <w:sz w:val="24"/>
        </w:rPr>
        <w:t xml:space="preserve"> </w:t>
      </w:r>
    </w:p>
    <w:p w:rsidR="00095680" w:rsidRPr="00C64F67" w:rsidRDefault="00972964" w:rsidP="00DF1C4D">
      <w:pPr>
        <w:pStyle w:val="ListBullet"/>
        <w:numPr>
          <w:ilvl w:val="0"/>
          <w:numId w:val="0"/>
        </w:numPr>
        <w:spacing w:line="271" w:lineRule="auto"/>
        <w:jc w:val="both"/>
        <w:rPr>
          <w:sz w:val="24"/>
          <w:lang w:val="en-US"/>
        </w:rPr>
      </w:pPr>
      <w:r w:rsidRPr="00C64F67">
        <w:rPr>
          <w:sz w:val="24"/>
        </w:rPr>
        <w:t xml:space="preserve">The </w:t>
      </w:r>
      <w:r w:rsidR="00A10D14">
        <w:rPr>
          <w:sz w:val="24"/>
        </w:rPr>
        <w:t>Infection Prevention &amp; C</w:t>
      </w:r>
      <w:r w:rsidR="007D381F">
        <w:rPr>
          <w:sz w:val="24"/>
        </w:rPr>
        <w:t>o</w:t>
      </w:r>
      <w:r w:rsidR="00A10D14">
        <w:rPr>
          <w:sz w:val="24"/>
        </w:rPr>
        <w:t>ntrol</w:t>
      </w:r>
      <w:r w:rsidR="005F0291" w:rsidRPr="00C64F67">
        <w:rPr>
          <w:sz w:val="24"/>
        </w:rPr>
        <w:t xml:space="preserve"> </w:t>
      </w:r>
      <w:r w:rsidR="00A164C6" w:rsidRPr="00C64F67">
        <w:rPr>
          <w:sz w:val="24"/>
        </w:rPr>
        <w:t>G</w:t>
      </w:r>
      <w:r w:rsidR="005F0291" w:rsidRPr="00C64F67">
        <w:rPr>
          <w:sz w:val="24"/>
        </w:rPr>
        <w:t xml:space="preserve">roup </w:t>
      </w:r>
      <w:r w:rsidRPr="00C64F67">
        <w:rPr>
          <w:sz w:val="24"/>
        </w:rPr>
        <w:t xml:space="preserve">is a sub-group of the </w:t>
      </w:r>
      <w:r w:rsidR="005E7142" w:rsidRPr="00C64F67">
        <w:rPr>
          <w:sz w:val="24"/>
        </w:rPr>
        <w:t xml:space="preserve">Quality and Safety </w:t>
      </w:r>
      <w:r w:rsidR="0024793D" w:rsidRPr="00C64F67">
        <w:rPr>
          <w:sz w:val="24"/>
        </w:rPr>
        <w:t>Group and</w:t>
      </w:r>
      <w:r w:rsidR="00A164C6" w:rsidRPr="00C64F67">
        <w:rPr>
          <w:sz w:val="24"/>
        </w:rPr>
        <w:t xml:space="preserve"> will</w:t>
      </w:r>
      <w:r w:rsidR="009D3294" w:rsidRPr="00C64F67">
        <w:rPr>
          <w:sz w:val="24"/>
        </w:rPr>
        <w:t xml:space="preserve"> </w:t>
      </w:r>
      <w:r w:rsidR="00981D14" w:rsidRPr="00C64F67">
        <w:rPr>
          <w:sz w:val="24"/>
        </w:rPr>
        <w:t xml:space="preserve">submit a written </w:t>
      </w:r>
      <w:r w:rsidR="00AB3B25">
        <w:rPr>
          <w:sz w:val="24"/>
        </w:rPr>
        <w:t xml:space="preserve">quarterly </w:t>
      </w:r>
      <w:r w:rsidR="00981D14" w:rsidRPr="00C64F67">
        <w:rPr>
          <w:sz w:val="24"/>
        </w:rPr>
        <w:t xml:space="preserve">report following the </w:t>
      </w:r>
      <w:r w:rsidR="002C6DBB" w:rsidRPr="00C64F67">
        <w:rPr>
          <w:sz w:val="24"/>
        </w:rPr>
        <w:t xml:space="preserve">meetings of the </w:t>
      </w:r>
      <w:r w:rsidR="00981D14" w:rsidRPr="00C64F67">
        <w:rPr>
          <w:sz w:val="24"/>
        </w:rPr>
        <w:t>group</w:t>
      </w:r>
      <w:r w:rsidR="001F0E9D" w:rsidRPr="00C64F67">
        <w:rPr>
          <w:sz w:val="24"/>
        </w:rPr>
        <w:t>, including the annual approval of its terms of reference</w:t>
      </w:r>
      <w:r w:rsidR="00D84E03" w:rsidRPr="00C64F67">
        <w:rPr>
          <w:sz w:val="24"/>
        </w:rPr>
        <w:t xml:space="preserve"> and an annual report.</w:t>
      </w:r>
      <w:r w:rsidR="00AB3B25">
        <w:rPr>
          <w:sz w:val="24"/>
        </w:rPr>
        <w:t xml:space="preserve">  In addition, the IPCG may submit escalation reports through QSG, as relevant.</w:t>
      </w:r>
    </w:p>
    <w:p w:rsidR="001B5053" w:rsidRPr="00C64F67" w:rsidRDefault="001B5053" w:rsidP="00DF1C4D">
      <w:pPr>
        <w:pStyle w:val="ListBullet"/>
        <w:numPr>
          <w:ilvl w:val="0"/>
          <w:numId w:val="0"/>
        </w:numPr>
        <w:spacing w:line="271" w:lineRule="auto"/>
        <w:ind w:left="709" w:hanging="709"/>
        <w:jc w:val="both"/>
        <w:rPr>
          <w:sz w:val="24"/>
        </w:rPr>
      </w:pPr>
    </w:p>
    <w:p w:rsidR="005E338C" w:rsidRPr="00C64F67" w:rsidRDefault="005E338C" w:rsidP="00DF1C4D">
      <w:pPr>
        <w:pStyle w:val="ListBullet"/>
        <w:numPr>
          <w:ilvl w:val="0"/>
          <w:numId w:val="0"/>
        </w:numPr>
        <w:spacing w:line="271" w:lineRule="auto"/>
        <w:jc w:val="both"/>
        <w:rPr>
          <w:sz w:val="24"/>
        </w:rPr>
      </w:pPr>
      <w:r w:rsidRPr="00C64F67">
        <w:rPr>
          <w:sz w:val="24"/>
        </w:rPr>
        <w:t xml:space="preserve">Action notes and records of discussions will be made and will be available for </w:t>
      </w:r>
      <w:r w:rsidR="006C1E93" w:rsidRPr="00C64F67">
        <w:rPr>
          <w:sz w:val="24"/>
        </w:rPr>
        <w:t>reference</w:t>
      </w:r>
      <w:r w:rsidRPr="00C64F67">
        <w:rPr>
          <w:sz w:val="24"/>
        </w:rPr>
        <w:t xml:space="preserve"> if required.  </w:t>
      </w:r>
    </w:p>
    <w:p w:rsidR="000A2E05" w:rsidRPr="00C64F67" w:rsidRDefault="000A2E05" w:rsidP="00DF1C4D">
      <w:pPr>
        <w:pStyle w:val="ListBullet"/>
        <w:numPr>
          <w:ilvl w:val="0"/>
          <w:numId w:val="0"/>
        </w:numPr>
        <w:spacing w:line="271" w:lineRule="auto"/>
        <w:jc w:val="both"/>
        <w:rPr>
          <w:sz w:val="24"/>
        </w:rPr>
      </w:pPr>
    </w:p>
    <w:p w:rsidR="001B1A6D" w:rsidRPr="00C64F67" w:rsidRDefault="001B1A6D" w:rsidP="00DF1C4D">
      <w:pPr>
        <w:pStyle w:val="ListBullet"/>
        <w:numPr>
          <w:ilvl w:val="0"/>
          <w:numId w:val="0"/>
        </w:numPr>
        <w:spacing w:line="271" w:lineRule="auto"/>
        <w:jc w:val="both"/>
        <w:rPr>
          <w:sz w:val="24"/>
        </w:rPr>
      </w:pPr>
      <w:r w:rsidRPr="00C64F67">
        <w:rPr>
          <w:sz w:val="24"/>
        </w:rPr>
        <w:t xml:space="preserve">The group will consider any issues referred from the </w:t>
      </w:r>
      <w:r w:rsidR="005E7142" w:rsidRPr="00C64F67">
        <w:rPr>
          <w:sz w:val="24"/>
        </w:rPr>
        <w:t xml:space="preserve">Quality and Safety </w:t>
      </w:r>
      <w:r w:rsidR="0024793D" w:rsidRPr="00C64F67">
        <w:rPr>
          <w:sz w:val="24"/>
        </w:rPr>
        <w:t>Group</w:t>
      </w:r>
      <w:r w:rsidR="00A164C6" w:rsidRPr="00C64F67">
        <w:rPr>
          <w:sz w:val="24"/>
        </w:rPr>
        <w:t>.</w:t>
      </w:r>
    </w:p>
    <w:p w:rsidR="00095680" w:rsidRDefault="00095680" w:rsidP="00DF1C4D">
      <w:pPr>
        <w:pStyle w:val="ListBullet"/>
        <w:numPr>
          <w:ilvl w:val="0"/>
          <w:numId w:val="0"/>
        </w:numPr>
        <w:spacing w:line="271" w:lineRule="auto"/>
        <w:ind w:left="360" w:hanging="360"/>
        <w:jc w:val="both"/>
        <w:rPr>
          <w:sz w:val="24"/>
        </w:rPr>
      </w:pPr>
    </w:p>
    <w:p w:rsidR="00A746E1" w:rsidRDefault="00A746E1" w:rsidP="00DF1C4D">
      <w:pPr>
        <w:pStyle w:val="ListBullet"/>
        <w:numPr>
          <w:ilvl w:val="0"/>
          <w:numId w:val="0"/>
        </w:numPr>
        <w:spacing w:line="271" w:lineRule="auto"/>
        <w:ind w:left="360" w:hanging="360"/>
        <w:jc w:val="both"/>
        <w:rPr>
          <w:sz w:val="24"/>
        </w:rPr>
      </w:pPr>
    </w:p>
    <w:p w:rsidR="00095680" w:rsidRPr="00A10D14" w:rsidRDefault="0005195F" w:rsidP="00DF1C4D">
      <w:pPr>
        <w:pStyle w:val="ListBullet"/>
        <w:numPr>
          <w:ilvl w:val="0"/>
          <w:numId w:val="0"/>
        </w:numPr>
        <w:spacing w:line="271" w:lineRule="auto"/>
        <w:ind w:left="360" w:hanging="360"/>
        <w:jc w:val="both"/>
        <w:rPr>
          <w:b/>
          <w:bCs/>
          <w:color w:val="2F5496"/>
          <w:sz w:val="24"/>
        </w:rPr>
      </w:pPr>
      <w:r w:rsidRPr="00A10D14">
        <w:rPr>
          <w:b/>
          <w:bCs/>
          <w:color w:val="2F5496"/>
          <w:sz w:val="24"/>
        </w:rPr>
        <w:t>S</w:t>
      </w:r>
      <w:r w:rsidR="008272F1" w:rsidRPr="00A10D14">
        <w:rPr>
          <w:b/>
          <w:bCs/>
          <w:color w:val="2F5496"/>
          <w:sz w:val="24"/>
        </w:rPr>
        <w:t>ub-groups</w:t>
      </w:r>
      <w:r w:rsidR="00317305">
        <w:rPr>
          <w:b/>
          <w:bCs/>
          <w:color w:val="2F5496"/>
          <w:sz w:val="24"/>
        </w:rPr>
        <w:t xml:space="preserve">, </w:t>
      </w:r>
      <w:r w:rsidR="0024793D" w:rsidRPr="00A10D14">
        <w:rPr>
          <w:b/>
          <w:bCs/>
          <w:color w:val="2F5496"/>
          <w:sz w:val="24"/>
        </w:rPr>
        <w:t>Workstreams</w:t>
      </w:r>
      <w:r w:rsidR="00317305">
        <w:rPr>
          <w:b/>
          <w:bCs/>
          <w:color w:val="2F5496"/>
          <w:sz w:val="24"/>
        </w:rPr>
        <w:t xml:space="preserve"> &amp; Reporting Structure</w:t>
      </w:r>
    </w:p>
    <w:p w:rsidR="00E84D76" w:rsidRPr="00C64F67" w:rsidRDefault="005F0291" w:rsidP="00DF1C4D">
      <w:pPr>
        <w:pStyle w:val="ListBullet"/>
        <w:numPr>
          <w:ilvl w:val="0"/>
          <w:numId w:val="0"/>
        </w:numPr>
        <w:spacing w:line="271" w:lineRule="auto"/>
        <w:jc w:val="both"/>
        <w:rPr>
          <w:sz w:val="24"/>
        </w:rPr>
      </w:pPr>
      <w:r w:rsidRPr="00C64F67">
        <w:rPr>
          <w:sz w:val="24"/>
        </w:rPr>
        <w:t xml:space="preserve">The following are sub-groups </w:t>
      </w:r>
      <w:r w:rsidR="00DE2878" w:rsidRPr="00C64F67">
        <w:rPr>
          <w:sz w:val="24"/>
        </w:rPr>
        <w:t xml:space="preserve">or workstreams </w:t>
      </w:r>
      <w:r w:rsidR="00846D05">
        <w:rPr>
          <w:sz w:val="24"/>
        </w:rPr>
        <w:t>to the forum</w:t>
      </w:r>
      <w:r w:rsidR="00DF1C4D">
        <w:rPr>
          <w:sz w:val="24"/>
        </w:rPr>
        <w:t>:</w:t>
      </w:r>
      <w:r w:rsidR="00846D05">
        <w:rPr>
          <w:sz w:val="24"/>
        </w:rPr>
        <w:t>-</w:t>
      </w:r>
    </w:p>
    <w:p w:rsidR="007943DC" w:rsidRDefault="00A10D14" w:rsidP="00DF1C4D">
      <w:pPr>
        <w:pStyle w:val="ListBullet"/>
        <w:numPr>
          <w:ilvl w:val="0"/>
          <w:numId w:val="13"/>
        </w:numPr>
        <w:spacing w:line="271" w:lineRule="auto"/>
        <w:jc w:val="both"/>
        <w:rPr>
          <w:sz w:val="24"/>
        </w:rPr>
      </w:pPr>
      <w:r>
        <w:rPr>
          <w:sz w:val="24"/>
        </w:rPr>
        <w:t>Decon</w:t>
      </w:r>
      <w:r w:rsidR="00846D05">
        <w:rPr>
          <w:sz w:val="24"/>
        </w:rPr>
        <w:t>tamination Quality Priority Group</w:t>
      </w:r>
    </w:p>
    <w:p w:rsidR="00317305" w:rsidRDefault="00317305" w:rsidP="00DF1C4D">
      <w:pPr>
        <w:pStyle w:val="ListBullet"/>
        <w:numPr>
          <w:ilvl w:val="0"/>
          <w:numId w:val="0"/>
        </w:numPr>
        <w:spacing w:line="271" w:lineRule="auto"/>
        <w:ind w:left="1440"/>
        <w:jc w:val="both"/>
        <w:rPr>
          <w:sz w:val="24"/>
        </w:rPr>
      </w:pPr>
    </w:p>
    <w:p w:rsidR="00317305" w:rsidRDefault="00325E17" w:rsidP="00DF1C4D">
      <w:pPr>
        <w:pStyle w:val="ListBullet"/>
        <w:numPr>
          <w:ilvl w:val="0"/>
          <w:numId w:val="0"/>
        </w:numPr>
        <w:spacing w:line="271" w:lineRule="auto"/>
        <w:ind w:left="360" w:hanging="360"/>
        <w:jc w:val="both"/>
        <w:rPr>
          <w:sz w:val="24"/>
        </w:rPr>
      </w:pPr>
      <w:r>
        <w:rPr>
          <w:noProof/>
        </w:rPr>
        <mc:AlternateContent>
          <mc:Choice Requires="wps">
            <w:drawing>
              <wp:anchor distT="0" distB="0" distL="114300" distR="114300" simplePos="0" relativeHeight="251657216" behindDoc="0" locked="0" layoutInCell="1" allowOverlap="1">
                <wp:simplePos x="0" y="0"/>
                <wp:positionH relativeFrom="column">
                  <wp:posOffset>1804035</wp:posOffset>
                </wp:positionH>
                <wp:positionV relativeFrom="paragraph">
                  <wp:posOffset>96520</wp:posOffset>
                </wp:positionV>
                <wp:extent cx="2113915" cy="342900"/>
                <wp:effectExtent l="0" t="0" r="635" b="0"/>
                <wp:wrapNone/>
                <wp:docPr id="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3915" cy="342900"/>
                        </a:xfrm>
                        <a:prstGeom prst="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317305" w:rsidRPr="0081052E" w:rsidRDefault="00317305" w:rsidP="00317305">
                            <w:pPr>
                              <w:jc w:val="center"/>
                            </w:pPr>
                            <w:r>
                              <w:t>Quality &amp; Safety 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142.05pt;margin-top:7.6pt;width:166.45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" fillcolor="#b1cbe9" strokecolor="#5b9bd5" strokeweight=".5pt">
                <v:fill color2="#92b9e4" rotate="t" colors="0 #b1cbe9;.5 #a3c1e5;1 #92b9e4" focus="100%" type="gradient">
                  <o:fill v:ext="view" type="gradientUnscaled"/>
                </v:fill>
                <v:path arrowok="t"/>
                <v:textbox>
                  <w:txbxContent>
                    <w:p w:rsidR="00317305" w:rsidRPr="0081052E" w:rsidRDefault="00317305" w:rsidP="00317305">
                      <w:pPr>
                        <w:jc w:val="center"/>
                      </w:pPr>
                      <w:r>
                        <w:t>Quality &amp; Safety Group</w:t>
                      </w:r>
                    </w:p>
                  </w:txbxContent>
                </v:textbox>
              </v:rect>
            </w:pict>
          </mc:Fallback>
        </mc:AlternateContent>
      </w:r>
    </w:p>
    <w:p w:rsidR="00317305" w:rsidRDefault="00317305" w:rsidP="00DF1C4D">
      <w:pPr>
        <w:pStyle w:val="ListBullet"/>
        <w:numPr>
          <w:ilvl w:val="0"/>
          <w:numId w:val="0"/>
        </w:numPr>
        <w:spacing w:line="271" w:lineRule="auto"/>
        <w:ind w:left="360" w:hanging="360"/>
        <w:jc w:val="both"/>
        <w:rPr>
          <w:sz w:val="24"/>
        </w:rPr>
      </w:pPr>
    </w:p>
    <w:p w:rsidR="00317305" w:rsidRDefault="00325E17" w:rsidP="00DF1C4D">
      <w:pPr>
        <w:pStyle w:val="ListBullet"/>
        <w:numPr>
          <w:ilvl w:val="0"/>
          <w:numId w:val="0"/>
        </w:numPr>
        <w:spacing w:line="271" w:lineRule="auto"/>
        <w:ind w:left="360" w:hanging="360"/>
        <w:jc w:val="both"/>
        <w:rPr>
          <w:sz w:val="24"/>
        </w:rPr>
      </w:pPr>
      <w:r>
        <w:rPr>
          <w:noProof/>
          <w:sz w:val="24"/>
        </w:rPr>
        <mc:AlternateContent>
          <mc:Choice Requires="wps">
            <w:drawing>
              <wp:anchor distT="0" distB="0" distL="114300" distR="114300" simplePos="0" relativeHeight="251660288" behindDoc="0" locked="0" layoutInCell="1" allowOverlap="1">
                <wp:simplePos x="0" y="0"/>
                <wp:positionH relativeFrom="column">
                  <wp:posOffset>2785110</wp:posOffset>
                </wp:positionH>
                <wp:positionV relativeFrom="paragraph">
                  <wp:posOffset>36195</wp:posOffset>
                </wp:positionV>
                <wp:extent cx="156845" cy="292735"/>
                <wp:effectExtent l="60960" t="45085" r="58420" b="24130"/>
                <wp:wrapNone/>
                <wp:docPr id="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292735"/>
                        </a:xfrm>
                        <a:prstGeom prst="upArrow">
                          <a:avLst>
                            <a:gd name="adj1" fmla="val 50000"/>
                            <a:gd name="adj2" fmla="val 46660"/>
                          </a:avLst>
                        </a:prstGeom>
                        <a:solidFill>
                          <a:srgbClr val="000000"/>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3B05C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6" o:spid="_x0000_s1026" type="#_x0000_t68" style="position:absolute;margin-left:219.3pt;margin-top:2.85pt;width:12.35pt;height:23.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" fillcolor="black" strokeweight="2.5pt">
                <v:shadow color="#868686"/>
                <v:textbox style="layout-flow:vertical-ideographic"/>
              </v:shape>
            </w:pict>
          </mc:Fallback>
        </mc:AlternateContent>
      </w:r>
    </w:p>
    <w:p w:rsidR="00CC7599" w:rsidRPr="00C64F67" w:rsidRDefault="00325E17" w:rsidP="00DF1C4D">
      <w:pPr>
        <w:pStyle w:val="ListBullet"/>
        <w:numPr>
          <w:ilvl w:val="0"/>
          <w:numId w:val="0"/>
        </w:numPr>
        <w:spacing w:line="271" w:lineRule="auto"/>
        <w:ind w:left="1440"/>
        <w:jc w:val="both"/>
        <w:rPr>
          <w:sz w:val="24"/>
        </w:rPr>
      </w:pPr>
      <w:r>
        <w:rPr>
          <w:noProof/>
          <w:sz w:val="24"/>
        </w:rPr>
        <mc:AlternateContent>
          <mc:Choice Requires="wps">
            <w:drawing>
              <wp:anchor distT="0" distB="0" distL="114300" distR="114300" simplePos="0" relativeHeight="251658240" behindDoc="0" locked="0" layoutInCell="1" allowOverlap="1">
                <wp:simplePos x="0" y="0"/>
                <wp:positionH relativeFrom="column">
                  <wp:posOffset>1271270</wp:posOffset>
                </wp:positionH>
                <wp:positionV relativeFrom="paragraph">
                  <wp:posOffset>139065</wp:posOffset>
                </wp:positionV>
                <wp:extent cx="3184525" cy="342900"/>
                <wp:effectExtent l="0" t="0" r="0" b="0"/>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4525" cy="342900"/>
                        </a:xfrm>
                        <a:prstGeom prst="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317305" w:rsidRPr="0081052E" w:rsidRDefault="00317305" w:rsidP="00317305">
                            <w:pPr>
                              <w:jc w:val="center"/>
                            </w:pPr>
                            <w:r>
                              <w:t>Infection Prevention &amp; Control 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100.1pt;margin-top:10.95pt;width:250.7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" fillcolor="#b1cbe9" strokecolor="#5b9bd5" strokeweight=".5pt">
                <v:fill color2="#92b9e4" rotate="t" colors="0 #b1cbe9;.5 #a3c1e5;1 #92b9e4" focus="100%" type="gradient">
                  <o:fill v:ext="view" type="gradientUnscaled"/>
                </v:fill>
                <v:path arrowok="t"/>
                <v:textbox>
                  <w:txbxContent>
                    <w:p w:rsidR="00317305" w:rsidRPr="0081052E" w:rsidRDefault="00317305" w:rsidP="00317305">
                      <w:pPr>
                        <w:jc w:val="center"/>
                      </w:pPr>
                      <w:r>
                        <w:t>Infection Prevention &amp; Control Group</w:t>
                      </w:r>
                    </w:p>
                  </w:txbxContent>
                </v:textbox>
              </v:rect>
            </w:pict>
          </mc:Fallback>
        </mc:AlternateContent>
      </w:r>
    </w:p>
    <w:p w:rsidR="00251CA1" w:rsidRDefault="00251CA1" w:rsidP="00DF1C4D">
      <w:pPr>
        <w:pStyle w:val="ListBullet"/>
        <w:numPr>
          <w:ilvl w:val="0"/>
          <w:numId w:val="0"/>
        </w:numPr>
        <w:spacing w:line="271" w:lineRule="auto"/>
        <w:jc w:val="both"/>
        <w:rPr>
          <w:sz w:val="24"/>
        </w:rPr>
      </w:pPr>
    </w:p>
    <w:p w:rsidR="00317305" w:rsidRDefault="00325E17" w:rsidP="00DF1C4D">
      <w:pPr>
        <w:pStyle w:val="ListBullet"/>
        <w:numPr>
          <w:ilvl w:val="0"/>
          <w:numId w:val="0"/>
        </w:numPr>
        <w:spacing w:line="271" w:lineRule="auto"/>
        <w:jc w:val="both"/>
        <w:rPr>
          <w:sz w:val="24"/>
        </w:rPr>
      </w:pPr>
      <w:r>
        <w:rPr>
          <w:noProof/>
          <w:sz w:val="24"/>
        </w:rPr>
        <mc:AlternateContent>
          <mc:Choice Requires="wps">
            <w:drawing>
              <wp:anchor distT="0" distB="0" distL="114300" distR="114300" simplePos="0" relativeHeight="251661312" behindDoc="0" locked="0" layoutInCell="1" allowOverlap="1">
                <wp:simplePos x="0" y="0"/>
                <wp:positionH relativeFrom="column">
                  <wp:posOffset>2788920</wp:posOffset>
                </wp:positionH>
                <wp:positionV relativeFrom="paragraph">
                  <wp:posOffset>82550</wp:posOffset>
                </wp:positionV>
                <wp:extent cx="156845" cy="292735"/>
                <wp:effectExtent l="64770" t="46990" r="64135" b="22225"/>
                <wp:wrapNone/>
                <wp:docPr id="1"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292735"/>
                        </a:xfrm>
                        <a:prstGeom prst="upArrow">
                          <a:avLst>
                            <a:gd name="adj1" fmla="val 50000"/>
                            <a:gd name="adj2" fmla="val 46660"/>
                          </a:avLst>
                        </a:prstGeom>
                        <a:solidFill>
                          <a:srgbClr val="000000"/>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9D1E68" id="AutoShape 17" o:spid="_x0000_s1026" type="#_x0000_t68" style="position:absolute;margin-left:219.6pt;margin-top:6.5pt;width:12.35pt;height:2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" fillcolor="black" strokeweight="2.5pt">
                <v:shadow color="#868686"/>
                <v:textbox style="layout-flow:vertical-ideographic"/>
              </v:shape>
            </w:pict>
          </mc:Fallback>
        </mc:AlternateContent>
      </w:r>
    </w:p>
    <w:p w:rsidR="00317305" w:rsidRDefault="00325E17" w:rsidP="00DF1C4D">
      <w:pPr>
        <w:pStyle w:val="ListBullet"/>
        <w:numPr>
          <w:ilvl w:val="0"/>
          <w:numId w:val="0"/>
        </w:numPr>
        <w:spacing w:line="271" w:lineRule="auto"/>
        <w:jc w:val="both"/>
        <w:rPr>
          <w:sz w:val="24"/>
        </w:rPr>
      </w:pPr>
      <w:r>
        <w:rPr>
          <w:noProof/>
          <w:sz w:val="24"/>
        </w:rPr>
        <mc:AlternateContent>
          <mc:Choice Requires="wps">
            <w:drawing>
              <wp:anchor distT="0" distB="0" distL="114300" distR="114300" simplePos="0" relativeHeight="251659264" behindDoc="0" locked="0" layoutInCell="1" allowOverlap="1">
                <wp:simplePos x="0" y="0"/>
                <wp:positionH relativeFrom="column">
                  <wp:posOffset>1159510</wp:posOffset>
                </wp:positionH>
                <wp:positionV relativeFrom="paragraph">
                  <wp:posOffset>187960</wp:posOffset>
                </wp:positionV>
                <wp:extent cx="3416300" cy="342900"/>
                <wp:effectExtent l="0"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16300" cy="342900"/>
                        </a:xfrm>
                        <a:prstGeom prst="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317305" w:rsidRPr="0081052E" w:rsidRDefault="00317305" w:rsidP="00317305">
                            <w:pPr>
                              <w:jc w:val="center"/>
                            </w:pPr>
                            <w:r>
                              <w:t>Decontamination Quality Priority 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28" style="position:absolute;left:0;text-align:left;margin-left:91.3pt;margin-top:14.8pt;width:269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" fillcolor="#b1cbe9" strokecolor="#5b9bd5" strokeweight=".5pt">
                <v:fill color2="#92b9e4" rotate="t" colors="0 #b1cbe9;.5 #a3c1e5;1 #92b9e4" focus="100%" type="gradient">
                  <o:fill v:ext="view" type="gradientUnscaled"/>
                </v:fill>
                <v:path arrowok="t"/>
                <v:textbox>
                  <w:txbxContent>
                    <w:p w:rsidR="00317305" w:rsidRPr="0081052E" w:rsidRDefault="00317305" w:rsidP="00317305">
                      <w:pPr>
                        <w:jc w:val="center"/>
                      </w:pPr>
                      <w:r>
                        <w:t>Decontamination Quality Priority Group</w:t>
                      </w:r>
                    </w:p>
                  </w:txbxContent>
                </v:textbox>
              </v:rect>
            </w:pict>
          </mc:Fallback>
        </mc:AlternateContent>
      </w:r>
    </w:p>
    <w:p w:rsidR="00317305" w:rsidRDefault="00317305" w:rsidP="00DF1C4D">
      <w:pPr>
        <w:pStyle w:val="ListBullet"/>
        <w:numPr>
          <w:ilvl w:val="0"/>
          <w:numId w:val="0"/>
        </w:numPr>
        <w:spacing w:line="271" w:lineRule="auto"/>
        <w:jc w:val="both"/>
        <w:rPr>
          <w:sz w:val="24"/>
        </w:rPr>
      </w:pPr>
    </w:p>
    <w:p w:rsidR="00317305" w:rsidRPr="00C64F67" w:rsidRDefault="00317305" w:rsidP="00DF1C4D">
      <w:pPr>
        <w:pStyle w:val="ListBullet"/>
        <w:numPr>
          <w:ilvl w:val="0"/>
          <w:numId w:val="0"/>
        </w:numPr>
        <w:spacing w:line="271" w:lineRule="auto"/>
        <w:jc w:val="both"/>
        <w:rPr>
          <w:sz w:val="24"/>
        </w:rPr>
      </w:pPr>
    </w:p>
    <w:p w:rsidR="00317305" w:rsidRDefault="00317305" w:rsidP="00DF1C4D">
      <w:pPr>
        <w:spacing w:line="271" w:lineRule="auto"/>
        <w:jc w:val="both"/>
        <w:rPr>
          <w:b/>
          <w:bCs/>
          <w:color w:val="2F5496"/>
          <w:sz w:val="24"/>
        </w:rPr>
      </w:pPr>
    </w:p>
    <w:p w:rsidR="00A746E1" w:rsidRDefault="00A746E1" w:rsidP="00DF1C4D">
      <w:pPr>
        <w:spacing w:line="271" w:lineRule="auto"/>
        <w:jc w:val="both"/>
        <w:rPr>
          <w:b/>
          <w:bCs/>
          <w:color w:val="2F5496"/>
          <w:sz w:val="24"/>
        </w:rPr>
      </w:pPr>
    </w:p>
    <w:p w:rsidR="00E84D76" w:rsidRPr="00A10D14" w:rsidRDefault="00E84D76" w:rsidP="00DF1C4D">
      <w:pPr>
        <w:spacing w:line="271" w:lineRule="auto"/>
        <w:jc w:val="both"/>
        <w:rPr>
          <w:b/>
          <w:bCs/>
          <w:color w:val="2F5496"/>
          <w:sz w:val="24"/>
        </w:rPr>
      </w:pPr>
      <w:r w:rsidRPr="00A10D14">
        <w:rPr>
          <w:b/>
          <w:bCs/>
          <w:color w:val="2F5496"/>
          <w:sz w:val="24"/>
        </w:rPr>
        <w:t>E</w:t>
      </w:r>
      <w:r w:rsidR="00C6088D" w:rsidRPr="00A10D14">
        <w:rPr>
          <w:b/>
          <w:bCs/>
          <w:color w:val="2F5496"/>
          <w:sz w:val="24"/>
        </w:rPr>
        <w:t>scalation</w:t>
      </w:r>
    </w:p>
    <w:p w:rsidR="00D15294" w:rsidRDefault="00D15294" w:rsidP="00DF1C4D">
      <w:pPr>
        <w:spacing w:line="271" w:lineRule="auto"/>
        <w:jc w:val="both"/>
        <w:rPr>
          <w:sz w:val="24"/>
        </w:rPr>
      </w:pPr>
      <w:bookmarkStart w:id="5" w:name="_Toc268771121"/>
      <w:bookmarkStart w:id="6" w:name="_Toc268771417"/>
      <w:r w:rsidRPr="00C64F67">
        <w:rPr>
          <w:sz w:val="24"/>
        </w:rPr>
        <w:t xml:space="preserve">If </w:t>
      </w:r>
      <w:r w:rsidR="006D0BDF">
        <w:rPr>
          <w:sz w:val="24"/>
        </w:rPr>
        <w:t>IPCG</w:t>
      </w:r>
      <w:r w:rsidRPr="00C64F67">
        <w:rPr>
          <w:sz w:val="24"/>
        </w:rPr>
        <w:t xml:space="preserve"> identifies a risk or an issue that indicates a severe risk, urgent issue or emergency scenario, the Chair is required to escalate the matter to the Chief Operating Officer, and relevant </w:t>
      </w:r>
      <w:r w:rsidR="00846D05">
        <w:rPr>
          <w:sz w:val="24"/>
        </w:rPr>
        <w:t>E</w:t>
      </w:r>
      <w:r w:rsidRPr="00C64F67">
        <w:rPr>
          <w:sz w:val="24"/>
        </w:rPr>
        <w:t xml:space="preserve">xecutive </w:t>
      </w:r>
      <w:r w:rsidR="006B0A38">
        <w:rPr>
          <w:sz w:val="24"/>
        </w:rPr>
        <w:t>D</w:t>
      </w:r>
      <w:r w:rsidR="006B0A38" w:rsidRPr="00C64F67">
        <w:rPr>
          <w:sz w:val="24"/>
        </w:rPr>
        <w:t>irector</w:t>
      </w:r>
      <w:r w:rsidRPr="00C64F67">
        <w:rPr>
          <w:sz w:val="24"/>
        </w:rPr>
        <w:t xml:space="preserve"> immediately and an appropriate risk register entry should be made, in line with Health Board policy.</w:t>
      </w:r>
    </w:p>
    <w:p w:rsidR="006D0BDF" w:rsidRPr="00C64F67" w:rsidRDefault="006D0BDF" w:rsidP="00DF1C4D">
      <w:pPr>
        <w:spacing w:line="271" w:lineRule="auto"/>
        <w:jc w:val="both"/>
        <w:rPr>
          <w:sz w:val="24"/>
        </w:rPr>
      </w:pPr>
    </w:p>
    <w:p w:rsidR="00D15294" w:rsidRPr="00C64F67" w:rsidRDefault="00D15294" w:rsidP="00DF1C4D">
      <w:pPr>
        <w:spacing w:line="271" w:lineRule="auto"/>
        <w:jc w:val="both"/>
        <w:rPr>
          <w:sz w:val="24"/>
        </w:rPr>
      </w:pPr>
      <w:r w:rsidRPr="00C64F67">
        <w:rPr>
          <w:sz w:val="24"/>
        </w:rPr>
        <w:t>The Group will submit an annual report to the QSG, including its conclusions on systems of governance, risk m</w:t>
      </w:r>
      <w:r w:rsidR="00846D05">
        <w:rPr>
          <w:sz w:val="24"/>
        </w:rPr>
        <w:t xml:space="preserve">anagement and internal control. </w:t>
      </w:r>
      <w:r w:rsidRPr="00C64F67">
        <w:rPr>
          <w:sz w:val="24"/>
        </w:rPr>
        <w:t>The effectiveness of the Group will be monitored through:</w:t>
      </w:r>
    </w:p>
    <w:p w:rsidR="00D15294" w:rsidRPr="00C64F67" w:rsidRDefault="00D15294" w:rsidP="00DF1C4D">
      <w:pPr>
        <w:pStyle w:val="ListParagraph"/>
        <w:numPr>
          <w:ilvl w:val="0"/>
          <w:numId w:val="15"/>
        </w:numPr>
        <w:spacing w:line="271" w:lineRule="auto"/>
        <w:ind w:right="662"/>
        <w:jc w:val="both"/>
        <w:rPr>
          <w:sz w:val="24"/>
        </w:rPr>
      </w:pPr>
      <w:r w:rsidRPr="00C64F67">
        <w:rPr>
          <w:sz w:val="24"/>
        </w:rPr>
        <w:t>End of meeting reflections, annual reviews of performance and effectiveness and demonstrate that it is fulfilling its terms of reference through the publication of an Annual Report and an audit of the minutes of all meetings.</w:t>
      </w:r>
    </w:p>
    <w:p w:rsidR="00D15294" w:rsidRPr="00C64F67" w:rsidRDefault="00D15294" w:rsidP="00DF1C4D">
      <w:pPr>
        <w:pStyle w:val="ListParagraph"/>
        <w:numPr>
          <w:ilvl w:val="0"/>
          <w:numId w:val="15"/>
        </w:numPr>
        <w:spacing w:line="271" w:lineRule="auto"/>
        <w:ind w:right="662"/>
        <w:jc w:val="both"/>
        <w:rPr>
          <w:sz w:val="24"/>
        </w:rPr>
      </w:pPr>
      <w:r w:rsidRPr="00C64F67">
        <w:rPr>
          <w:sz w:val="24"/>
        </w:rPr>
        <w:t>An annual self-assessment by t</w:t>
      </w:r>
      <w:r w:rsidR="00F83C71">
        <w:rPr>
          <w:sz w:val="24"/>
        </w:rPr>
        <w:t>he Group of its own performance</w:t>
      </w:r>
    </w:p>
    <w:p w:rsidR="00846D05" w:rsidRDefault="00846D05" w:rsidP="00DF1C4D">
      <w:pPr>
        <w:spacing w:line="271" w:lineRule="auto"/>
        <w:jc w:val="both"/>
        <w:rPr>
          <w:sz w:val="24"/>
        </w:rPr>
      </w:pPr>
      <w:bookmarkStart w:id="7" w:name="_Hlk124257433"/>
    </w:p>
    <w:p w:rsidR="00D15294" w:rsidRDefault="00D15294" w:rsidP="00DF1C4D">
      <w:pPr>
        <w:spacing w:line="271" w:lineRule="auto"/>
        <w:jc w:val="both"/>
        <w:rPr>
          <w:sz w:val="24"/>
        </w:rPr>
      </w:pPr>
      <w:r w:rsidRPr="00C64F67">
        <w:rPr>
          <w:sz w:val="24"/>
        </w:rPr>
        <w:t>The Chair will be responsible for keeping under review on an ongoing basis compliance with these terms of refer</w:t>
      </w:r>
      <w:r w:rsidR="006D0BDF">
        <w:rPr>
          <w:sz w:val="24"/>
        </w:rPr>
        <w:t>ence including attendance at, an</w:t>
      </w:r>
      <w:r w:rsidRPr="00C64F67">
        <w:rPr>
          <w:sz w:val="24"/>
        </w:rPr>
        <w:t>d frequency of, group meetings, together with compliance to reporting arrangements.</w:t>
      </w:r>
    </w:p>
    <w:p w:rsidR="006D0BDF" w:rsidRPr="00C64F67" w:rsidRDefault="006D0BDF" w:rsidP="00DF1C4D">
      <w:pPr>
        <w:spacing w:line="271" w:lineRule="auto"/>
        <w:jc w:val="both"/>
        <w:rPr>
          <w:sz w:val="24"/>
        </w:rPr>
      </w:pPr>
    </w:p>
    <w:bookmarkEnd w:id="7"/>
    <w:p w:rsidR="00D15294" w:rsidRPr="00C64F67" w:rsidRDefault="00D15294" w:rsidP="00DF1C4D">
      <w:pPr>
        <w:spacing w:line="271" w:lineRule="auto"/>
        <w:jc w:val="both"/>
        <w:rPr>
          <w:sz w:val="24"/>
        </w:rPr>
      </w:pPr>
      <w:r w:rsidRPr="00C64F67">
        <w:rPr>
          <w:sz w:val="24"/>
        </w:rPr>
        <w:t>The Chair will take any necessary action to ensure that meetings are held in accordance with these terms of reference and will report any identified gaps in order that action can be agreed and taken to resolve any issues.</w:t>
      </w:r>
    </w:p>
    <w:p w:rsidR="009935A5" w:rsidRDefault="009935A5" w:rsidP="00DF1C4D">
      <w:pPr>
        <w:pStyle w:val="Heading3"/>
        <w:spacing w:line="271" w:lineRule="auto"/>
        <w:jc w:val="both"/>
        <w:rPr>
          <w:sz w:val="24"/>
          <w:szCs w:val="24"/>
        </w:rPr>
      </w:pPr>
    </w:p>
    <w:p w:rsidR="00A746E1" w:rsidRPr="00A746E1" w:rsidRDefault="00A746E1" w:rsidP="00A746E1"/>
    <w:p w:rsidR="00542025" w:rsidRPr="00A10D14" w:rsidRDefault="00542025" w:rsidP="00DF1C4D">
      <w:pPr>
        <w:spacing w:line="271" w:lineRule="auto"/>
        <w:jc w:val="both"/>
        <w:rPr>
          <w:b/>
          <w:bCs/>
          <w:color w:val="2F5496"/>
          <w:sz w:val="24"/>
        </w:rPr>
      </w:pPr>
      <w:r w:rsidRPr="00A10D14">
        <w:rPr>
          <w:b/>
          <w:bCs/>
          <w:color w:val="2F5496"/>
          <w:sz w:val="24"/>
        </w:rPr>
        <w:t>S</w:t>
      </w:r>
      <w:r w:rsidR="00C6088D" w:rsidRPr="00A10D14">
        <w:rPr>
          <w:b/>
          <w:bCs/>
          <w:color w:val="2F5496"/>
          <w:sz w:val="24"/>
        </w:rPr>
        <w:t>upport</w:t>
      </w:r>
    </w:p>
    <w:p w:rsidR="0057283C" w:rsidRPr="00C64F67" w:rsidRDefault="0057283C" w:rsidP="00DF1C4D">
      <w:pPr>
        <w:spacing w:line="271" w:lineRule="auto"/>
        <w:jc w:val="both"/>
        <w:rPr>
          <w:sz w:val="24"/>
        </w:rPr>
      </w:pPr>
      <w:r w:rsidRPr="00C64F67">
        <w:rPr>
          <w:sz w:val="24"/>
        </w:rPr>
        <w:t>There will be a Secretary to the Group, the duti</w:t>
      </w:r>
      <w:r w:rsidR="00846D05">
        <w:rPr>
          <w:sz w:val="24"/>
        </w:rPr>
        <w:t>es in this respect will include -</w:t>
      </w:r>
    </w:p>
    <w:p w:rsidR="0057283C" w:rsidRPr="00C64F67" w:rsidRDefault="0057283C" w:rsidP="00DF1C4D">
      <w:pPr>
        <w:pStyle w:val="ListParagraph"/>
        <w:numPr>
          <w:ilvl w:val="0"/>
          <w:numId w:val="16"/>
        </w:numPr>
        <w:spacing w:line="271" w:lineRule="auto"/>
        <w:ind w:right="662"/>
        <w:jc w:val="both"/>
        <w:rPr>
          <w:sz w:val="24"/>
        </w:rPr>
      </w:pPr>
      <w:r w:rsidRPr="00C64F67">
        <w:rPr>
          <w:sz w:val="24"/>
        </w:rPr>
        <w:t>Agreement of agenda with the Chair and collation of papers.</w:t>
      </w:r>
    </w:p>
    <w:p w:rsidR="0057283C" w:rsidRPr="00C64F67" w:rsidRDefault="0057283C" w:rsidP="00DF1C4D">
      <w:pPr>
        <w:pStyle w:val="ListParagraph"/>
        <w:numPr>
          <w:ilvl w:val="0"/>
          <w:numId w:val="16"/>
        </w:numPr>
        <w:spacing w:line="271" w:lineRule="auto"/>
        <w:ind w:right="662"/>
        <w:jc w:val="both"/>
        <w:rPr>
          <w:sz w:val="24"/>
        </w:rPr>
      </w:pPr>
      <w:r w:rsidRPr="00C64F67">
        <w:rPr>
          <w:sz w:val="24"/>
        </w:rPr>
        <w:t>Taking the minutes and keeping a record of matters arising and issues to be carried forward.</w:t>
      </w:r>
    </w:p>
    <w:p w:rsidR="00C64F67" w:rsidRPr="00C64F67" w:rsidRDefault="00C64F67" w:rsidP="00DF1C4D">
      <w:pPr>
        <w:pStyle w:val="ListParagraph"/>
        <w:numPr>
          <w:ilvl w:val="0"/>
          <w:numId w:val="16"/>
        </w:numPr>
        <w:spacing w:line="271" w:lineRule="auto"/>
        <w:ind w:right="662"/>
        <w:jc w:val="both"/>
        <w:rPr>
          <w:sz w:val="24"/>
        </w:rPr>
      </w:pPr>
      <w:r w:rsidRPr="00C64F67">
        <w:rPr>
          <w:sz w:val="24"/>
        </w:rPr>
        <w:t>Minutes of these meetings will be circulated to all group members.</w:t>
      </w:r>
    </w:p>
    <w:p w:rsidR="0057283C" w:rsidRPr="00C64F67" w:rsidRDefault="0057283C" w:rsidP="00DF1C4D">
      <w:pPr>
        <w:pStyle w:val="ListParagraph"/>
        <w:numPr>
          <w:ilvl w:val="0"/>
          <w:numId w:val="16"/>
        </w:numPr>
        <w:spacing w:line="271" w:lineRule="auto"/>
        <w:ind w:right="662"/>
        <w:jc w:val="both"/>
        <w:rPr>
          <w:sz w:val="24"/>
        </w:rPr>
      </w:pPr>
      <w:r w:rsidRPr="00C64F67">
        <w:rPr>
          <w:sz w:val="24"/>
        </w:rPr>
        <w:t>Advising the Group on pertinent areas in consultation with the Chair.</w:t>
      </w:r>
    </w:p>
    <w:p w:rsidR="0057283C" w:rsidRPr="00C64F67" w:rsidRDefault="0057283C" w:rsidP="00DF1C4D">
      <w:pPr>
        <w:pStyle w:val="ListParagraph"/>
        <w:numPr>
          <w:ilvl w:val="0"/>
          <w:numId w:val="16"/>
        </w:numPr>
        <w:spacing w:line="271" w:lineRule="auto"/>
        <w:ind w:right="662"/>
        <w:jc w:val="both"/>
        <w:rPr>
          <w:sz w:val="24"/>
        </w:rPr>
      </w:pPr>
      <w:r w:rsidRPr="00C64F67">
        <w:rPr>
          <w:sz w:val="24"/>
        </w:rPr>
        <w:t>Issuing new members with the Terms of Reference.</w:t>
      </w:r>
    </w:p>
    <w:p w:rsidR="00317305" w:rsidRDefault="00317305" w:rsidP="00DF1C4D">
      <w:pPr>
        <w:spacing w:line="271" w:lineRule="auto"/>
        <w:jc w:val="both"/>
        <w:rPr>
          <w:sz w:val="24"/>
        </w:rPr>
      </w:pPr>
    </w:p>
    <w:p w:rsidR="0057283C" w:rsidRDefault="0057283C" w:rsidP="00DF1C4D">
      <w:pPr>
        <w:spacing w:line="271" w:lineRule="auto"/>
        <w:jc w:val="both"/>
        <w:rPr>
          <w:sz w:val="24"/>
        </w:rPr>
      </w:pPr>
      <w:r w:rsidRPr="00C64F67">
        <w:rPr>
          <w:sz w:val="24"/>
        </w:rPr>
        <w:t xml:space="preserve">The agenda will be agreed in accordance with the Annual Work Plan and will be agreed by the Group taking account of key activities and deadlines. </w:t>
      </w:r>
    </w:p>
    <w:p w:rsidR="006D0BDF" w:rsidRPr="00C64F67" w:rsidRDefault="006D0BDF" w:rsidP="00DF1C4D">
      <w:pPr>
        <w:spacing w:line="271" w:lineRule="auto"/>
        <w:jc w:val="both"/>
        <w:rPr>
          <w:sz w:val="24"/>
        </w:rPr>
      </w:pPr>
    </w:p>
    <w:p w:rsidR="0057283C" w:rsidRDefault="0057283C" w:rsidP="00DF1C4D">
      <w:pPr>
        <w:spacing w:line="271" w:lineRule="auto"/>
        <w:jc w:val="both"/>
        <w:rPr>
          <w:sz w:val="24"/>
        </w:rPr>
      </w:pPr>
      <w:bookmarkStart w:id="8" w:name="_Hlk124257580"/>
      <w:r w:rsidRPr="00C64F67">
        <w:rPr>
          <w:sz w:val="24"/>
        </w:rPr>
        <w:t>Any member can request an item to be included on the agenda, which should be made to the Chair at least 10 days prior to a meeting. Any additional agenda items received after this date will be considered at the discretion of the Chair</w:t>
      </w:r>
      <w:bookmarkEnd w:id="8"/>
      <w:r w:rsidRPr="00C64F67">
        <w:rPr>
          <w:sz w:val="24"/>
        </w:rPr>
        <w:t>.</w:t>
      </w:r>
    </w:p>
    <w:p w:rsidR="006D0BDF" w:rsidRPr="00C64F67" w:rsidRDefault="006D0BDF" w:rsidP="00DF1C4D">
      <w:pPr>
        <w:spacing w:line="271" w:lineRule="auto"/>
        <w:jc w:val="both"/>
        <w:rPr>
          <w:sz w:val="24"/>
        </w:rPr>
      </w:pPr>
    </w:p>
    <w:p w:rsidR="0057283C" w:rsidRDefault="0057283C" w:rsidP="00DF1C4D">
      <w:pPr>
        <w:spacing w:line="271" w:lineRule="auto"/>
        <w:jc w:val="both"/>
        <w:rPr>
          <w:sz w:val="24"/>
        </w:rPr>
      </w:pPr>
      <w:r w:rsidRPr="00C64F67">
        <w:rPr>
          <w:sz w:val="24"/>
        </w:rPr>
        <w:t xml:space="preserve">Agendas and supporting papers will be </w:t>
      </w:r>
      <w:r w:rsidR="008E18F8">
        <w:rPr>
          <w:sz w:val="24"/>
        </w:rPr>
        <w:t xml:space="preserve">circulated to members </w:t>
      </w:r>
      <w:r w:rsidRPr="00C64F67">
        <w:rPr>
          <w:sz w:val="24"/>
        </w:rPr>
        <w:t>prior to the meeting.</w:t>
      </w:r>
    </w:p>
    <w:p w:rsidR="006D0BDF" w:rsidRPr="00C64F67" w:rsidRDefault="006D0BDF" w:rsidP="00DF1C4D">
      <w:pPr>
        <w:spacing w:line="271" w:lineRule="auto"/>
        <w:jc w:val="both"/>
        <w:rPr>
          <w:sz w:val="24"/>
        </w:rPr>
      </w:pPr>
    </w:p>
    <w:p w:rsidR="0057283C" w:rsidRDefault="0057283C" w:rsidP="00DF1C4D">
      <w:pPr>
        <w:spacing w:line="271" w:lineRule="auto"/>
        <w:jc w:val="both"/>
        <w:rPr>
          <w:sz w:val="24"/>
        </w:rPr>
      </w:pPr>
      <w:r w:rsidRPr="00C64F67">
        <w:rPr>
          <w:sz w:val="24"/>
        </w:rPr>
        <w:t>Summary report of a meeting will be submitted to the next QSG meeting.</w:t>
      </w:r>
    </w:p>
    <w:p w:rsidR="006D0BDF" w:rsidRPr="00C64F67" w:rsidRDefault="006D0BDF" w:rsidP="00DF1C4D">
      <w:pPr>
        <w:spacing w:line="271" w:lineRule="auto"/>
        <w:jc w:val="both"/>
        <w:rPr>
          <w:sz w:val="24"/>
        </w:rPr>
      </w:pPr>
    </w:p>
    <w:p w:rsidR="0057283C" w:rsidRPr="00C64F67" w:rsidRDefault="0057283C" w:rsidP="00DF1C4D">
      <w:pPr>
        <w:spacing w:line="271" w:lineRule="auto"/>
        <w:jc w:val="both"/>
        <w:rPr>
          <w:sz w:val="24"/>
        </w:rPr>
      </w:pPr>
      <w:r w:rsidRPr="00C64F67">
        <w:rPr>
          <w:sz w:val="24"/>
        </w:rPr>
        <w:t>Minutes must include the</w:t>
      </w:r>
      <w:r w:rsidR="00317305">
        <w:rPr>
          <w:sz w:val="24"/>
        </w:rPr>
        <w:t xml:space="preserve"> following - </w:t>
      </w:r>
    </w:p>
    <w:p w:rsidR="0057283C" w:rsidRPr="00C64F67" w:rsidRDefault="0057283C" w:rsidP="00DF1C4D">
      <w:pPr>
        <w:pStyle w:val="ListParagraph"/>
        <w:numPr>
          <w:ilvl w:val="0"/>
          <w:numId w:val="17"/>
        </w:numPr>
        <w:spacing w:line="271" w:lineRule="auto"/>
        <w:jc w:val="both"/>
        <w:rPr>
          <w:sz w:val="24"/>
        </w:rPr>
      </w:pPr>
      <w:r w:rsidRPr="00C64F67">
        <w:rPr>
          <w:sz w:val="24"/>
        </w:rPr>
        <w:t>Summary of discussion</w:t>
      </w:r>
    </w:p>
    <w:p w:rsidR="0057283C" w:rsidRPr="00C64F67" w:rsidRDefault="0057283C" w:rsidP="00DF1C4D">
      <w:pPr>
        <w:pStyle w:val="ListParagraph"/>
        <w:numPr>
          <w:ilvl w:val="0"/>
          <w:numId w:val="17"/>
        </w:numPr>
        <w:spacing w:line="271" w:lineRule="auto"/>
        <w:jc w:val="both"/>
        <w:rPr>
          <w:sz w:val="24"/>
        </w:rPr>
      </w:pPr>
      <w:r w:rsidRPr="00C64F67">
        <w:rPr>
          <w:sz w:val="24"/>
        </w:rPr>
        <w:t>Key points on papers received</w:t>
      </w:r>
    </w:p>
    <w:p w:rsidR="0057283C" w:rsidRPr="00C64F67" w:rsidRDefault="0057283C" w:rsidP="00DF1C4D">
      <w:pPr>
        <w:pStyle w:val="ListParagraph"/>
        <w:numPr>
          <w:ilvl w:val="0"/>
          <w:numId w:val="17"/>
        </w:numPr>
        <w:spacing w:line="271" w:lineRule="auto"/>
        <w:jc w:val="both"/>
        <w:rPr>
          <w:sz w:val="24"/>
        </w:rPr>
      </w:pPr>
      <w:r w:rsidRPr="00C64F67">
        <w:rPr>
          <w:sz w:val="24"/>
        </w:rPr>
        <w:t>Actions</w:t>
      </w:r>
    </w:p>
    <w:p w:rsidR="00317305" w:rsidRDefault="00317305" w:rsidP="00DF1C4D">
      <w:pPr>
        <w:spacing w:line="271" w:lineRule="auto"/>
        <w:jc w:val="both"/>
        <w:rPr>
          <w:sz w:val="24"/>
        </w:rPr>
      </w:pPr>
    </w:p>
    <w:p w:rsidR="0057283C" w:rsidRDefault="0057283C" w:rsidP="00DF1C4D">
      <w:pPr>
        <w:spacing w:line="271" w:lineRule="auto"/>
        <w:jc w:val="both"/>
        <w:rPr>
          <w:sz w:val="24"/>
        </w:rPr>
      </w:pPr>
      <w:r w:rsidRPr="00C64F67">
        <w:rPr>
          <w:sz w:val="24"/>
        </w:rPr>
        <w:t>The action log must include items completed since the last meeting</w:t>
      </w:r>
      <w:r w:rsidR="006D0BDF">
        <w:rPr>
          <w:sz w:val="24"/>
        </w:rPr>
        <w:t>.</w:t>
      </w:r>
    </w:p>
    <w:p w:rsidR="006D0BDF" w:rsidRDefault="006D0BDF" w:rsidP="00DF1C4D">
      <w:pPr>
        <w:spacing w:line="271" w:lineRule="auto"/>
        <w:jc w:val="both"/>
        <w:rPr>
          <w:sz w:val="24"/>
        </w:rPr>
      </w:pPr>
    </w:p>
    <w:p w:rsidR="006D0BDF" w:rsidRPr="00EB4084" w:rsidRDefault="006D0BDF" w:rsidP="00DF1C4D">
      <w:pPr>
        <w:spacing w:line="271" w:lineRule="auto"/>
        <w:jc w:val="both"/>
        <w:rPr>
          <w:rStyle w:val="Hyperlink"/>
          <w:sz w:val="24"/>
        </w:rPr>
      </w:pPr>
      <w:r w:rsidRPr="006D0BDF">
        <w:rPr>
          <w:sz w:val="24"/>
        </w:rPr>
        <w:t xml:space="preserve">Minutes of these meetings will be </w:t>
      </w:r>
      <w:r>
        <w:rPr>
          <w:sz w:val="24"/>
        </w:rPr>
        <w:t>available</w:t>
      </w:r>
      <w:r w:rsidRPr="006D0BDF">
        <w:rPr>
          <w:sz w:val="24"/>
        </w:rPr>
        <w:t xml:space="preserve"> to all group members</w:t>
      </w:r>
      <w:r>
        <w:rPr>
          <w:sz w:val="24"/>
        </w:rPr>
        <w:t xml:space="preserve"> </w:t>
      </w:r>
      <w:r w:rsidR="00317305">
        <w:rPr>
          <w:sz w:val="24"/>
        </w:rPr>
        <w:t xml:space="preserve">via the </w:t>
      </w:r>
      <w:r w:rsidR="00EB4084">
        <w:rPr>
          <w:sz w:val="24"/>
        </w:rPr>
        <w:fldChar w:fldCharType="begin"/>
      </w:r>
      <w:r w:rsidR="00EB4084">
        <w:rPr>
          <w:sz w:val="24"/>
        </w:rPr>
        <w:instrText xml:space="preserve"> HYPERLINK "https://sbushare.cymru.nhs.uk/sites/InfPrevCont/_layouts/15/start.aspx" \l "/Infection%20Control%20Committee%20Papers" </w:instrText>
      </w:r>
      <w:r w:rsidR="00EB4084">
        <w:rPr>
          <w:sz w:val="24"/>
        </w:rPr>
        <w:fldChar w:fldCharType="separate"/>
      </w:r>
      <w:r w:rsidR="00317305" w:rsidRPr="00EB4084">
        <w:rPr>
          <w:rStyle w:val="Hyperlink"/>
          <w:sz w:val="24"/>
        </w:rPr>
        <w:t>IPC SharePoint site.</w:t>
      </w:r>
    </w:p>
    <w:p w:rsidR="006D0BDF" w:rsidRPr="00C64F67" w:rsidRDefault="00EB4084" w:rsidP="00DF1C4D">
      <w:pPr>
        <w:spacing w:line="271" w:lineRule="auto"/>
        <w:jc w:val="both"/>
        <w:rPr>
          <w:sz w:val="24"/>
        </w:rPr>
      </w:pPr>
      <w:r>
        <w:rPr>
          <w:sz w:val="24"/>
        </w:rPr>
        <w:fldChar w:fldCharType="end"/>
      </w:r>
    </w:p>
    <w:p w:rsidR="00542025" w:rsidRPr="00C64F67" w:rsidRDefault="00542025" w:rsidP="00DF1C4D">
      <w:pPr>
        <w:spacing w:line="271" w:lineRule="auto"/>
        <w:jc w:val="both"/>
        <w:rPr>
          <w:sz w:val="24"/>
        </w:rPr>
      </w:pPr>
      <w:r w:rsidRPr="00C64F67">
        <w:rPr>
          <w:sz w:val="24"/>
        </w:rPr>
        <w:t xml:space="preserve">Separate notices will also be issued, as required, on </w:t>
      </w:r>
      <w:r w:rsidR="00317305" w:rsidRPr="00C64F67">
        <w:rPr>
          <w:sz w:val="24"/>
        </w:rPr>
        <w:t>matters that</w:t>
      </w:r>
      <w:r w:rsidRPr="00C64F67">
        <w:rPr>
          <w:sz w:val="24"/>
        </w:rPr>
        <w:t xml:space="preserve"> may arise outside </w:t>
      </w:r>
      <w:r w:rsidR="005E695B" w:rsidRPr="00C64F67">
        <w:rPr>
          <w:sz w:val="24"/>
        </w:rPr>
        <w:t xml:space="preserve">of </w:t>
      </w:r>
      <w:r w:rsidRPr="00C64F67">
        <w:rPr>
          <w:sz w:val="24"/>
        </w:rPr>
        <w:t xml:space="preserve">the meeting of </w:t>
      </w:r>
      <w:r w:rsidR="00E4794C" w:rsidRPr="00C64F67">
        <w:rPr>
          <w:sz w:val="24"/>
        </w:rPr>
        <w:t xml:space="preserve">the </w:t>
      </w:r>
      <w:r w:rsidRPr="00C64F67">
        <w:rPr>
          <w:sz w:val="24"/>
        </w:rPr>
        <w:t xml:space="preserve">group.  </w:t>
      </w:r>
    </w:p>
    <w:p w:rsidR="009935A5" w:rsidRDefault="009935A5" w:rsidP="00DF1C4D">
      <w:pPr>
        <w:spacing w:line="271" w:lineRule="auto"/>
        <w:jc w:val="both"/>
        <w:rPr>
          <w:sz w:val="24"/>
        </w:rPr>
      </w:pPr>
    </w:p>
    <w:p w:rsidR="00A746E1" w:rsidRDefault="00A746E1" w:rsidP="00DF1C4D">
      <w:pPr>
        <w:spacing w:line="271" w:lineRule="auto"/>
        <w:jc w:val="both"/>
        <w:rPr>
          <w:sz w:val="24"/>
        </w:rPr>
      </w:pPr>
    </w:p>
    <w:p w:rsidR="00B27958" w:rsidRPr="006D0BDF" w:rsidRDefault="00542025" w:rsidP="00DF1C4D">
      <w:pPr>
        <w:pStyle w:val="Heading3"/>
        <w:spacing w:line="271" w:lineRule="auto"/>
        <w:jc w:val="both"/>
        <w:rPr>
          <w:bCs w:val="0"/>
          <w:color w:val="2F5496"/>
          <w:sz w:val="24"/>
          <w:szCs w:val="24"/>
        </w:rPr>
      </w:pPr>
      <w:r w:rsidRPr="006D0BDF">
        <w:rPr>
          <w:bCs w:val="0"/>
          <w:color w:val="2F5496"/>
          <w:sz w:val="24"/>
          <w:szCs w:val="24"/>
        </w:rPr>
        <w:t>R</w:t>
      </w:r>
      <w:bookmarkEnd w:id="5"/>
      <w:bookmarkEnd w:id="6"/>
      <w:r w:rsidR="001C2873" w:rsidRPr="006D0BDF">
        <w:rPr>
          <w:bCs w:val="0"/>
          <w:color w:val="2F5496"/>
          <w:sz w:val="24"/>
          <w:szCs w:val="24"/>
        </w:rPr>
        <w:t>eview</w:t>
      </w:r>
    </w:p>
    <w:p w:rsidR="00A53069" w:rsidRPr="00C64F67" w:rsidRDefault="00542025" w:rsidP="00DF1C4D">
      <w:pPr>
        <w:spacing w:line="271" w:lineRule="auto"/>
        <w:jc w:val="both"/>
        <w:rPr>
          <w:sz w:val="24"/>
        </w:rPr>
      </w:pPr>
      <w:r w:rsidRPr="00C64F67">
        <w:rPr>
          <w:sz w:val="24"/>
        </w:rPr>
        <w:t xml:space="preserve">The </w:t>
      </w:r>
      <w:r w:rsidR="00303DB6" w:rsidRPr="00C64F67">
        <w:rPr>
          <w:sz w:val="24"/>
        </w:rPr>
        <w:t xml:space="preserve">group </w:t>
      </w:r>
      <w:r w:rsidRPr="00C64F67">
        <w:rPr>
          <w:sz w:val="24"/>
        </w:rPr>
        <w:t xml:space="preserve">will monitor the effectiveness and working arrangements of these </w:t>
      </w:r>
      <w:r w:rsidR="00303DB6" w:rsidRPr="00C64F67">
        <w:rPr>
          <w:sz w:val="24"/>
        </w:rPr>
        <w:t xml:space="preserve">terms </w:t>
      </w:r>
      <w:r w:rsidRPr="00C64F67">
        <w:rPr>
          <w:sz w:val="24"/>
        </w:rPr>
        <w:t xml:space="preserve">of </w:t>
      </w:r>
      <w:r w:rsidR="00303DB6" w:rsidRPr="00C64F67">
        <w:rPr>
          <w:sz w:val="24"/>
        </w:rPr>
        <w:t xml:space="preserve">reference </w:t>
      </w:r>
      <w:r w:rsidR="004B51CB" w:rsidRPr="00C64F67">
        <w:rPr>
          <w:sz w:val="24"/>
        </w:rPr>
        <w:t>annually.</w:t>
      </w:r>
    </w:p>
    <w:p w:rsidR="00A53069" w:rsidRDefault="00A53069" w:rsidP="00DF1C4D">
      <w:pPr>
        <w:spacing w:after="240" w:line="271" w:lineRule="auto"/>
        <w:jc w:val="both"/>
        <w:rPr>
          <w:sz w:val="24"/>
        </w:rPr>
      </w:pPr>
    </w:p>
    <w:p w:rsidR="00DF1C4D" w:rsidRPr="00C2308B" w:rsidRDefault="00DF1C4D" w:rsidP="001E3BBD">
      <w:pPr>
        <w:spacing w:after="240" w:line="276" w:lineRule="auto"/>
        <w:jc w:val="both"/>
        <w:rPr>
          <w:i/>
          <w:sz w:val="24"/>
        </w:rPr>
      </w:pPr>
      <w:r>
        <w:rPr>
          <w:sz w:val="24"/>
        </w:rPr>
        <w:t xml:space="preserve">Date Agreed: </w:t>
      </w:r>
      <w:r w:rsidR="00C2308B" w:rsidRPr="00C2308B">
        <w:rPr>
          <w:i/>
          <w:sz w:val="24"/>
        </w:rPr>
        <w:t>29</w:t>
      </w:r>
      <w:r w:rsidR="00C2308B" w:rsidRPr="00C2308B">
        <w:rPr>
          <w:i/>
          <w:sz w:val="24"/>
          <w:vertAlign w:val="superscript"/>
        </w:rPr>
        <w:t xml:space="preserve">th </w:t>
      </w:r>
      <w:r w:rsidR="00C2308B" w:rsidRPr="00C2308B">
        <w:rPr>
          <w:i/>
          <w:sz w:val="24"/>
        </w:rPr>
        <w:t>June</w:t>
      </w:r>
      <w:r w:rsidR="008E18F8" w:rsidRPr="00C2308B">
        <w:rPr>
          <w:i/>
          <w:sz w:val="24"/>
        </w:rPr>
        <w:t xml:space="preserve"> 2023</w:t>
      </w:r>
      <w:r w:rsidR="00C2308B" w:rsidRPr="00C2308B">
        <w:rPr>
          <w:i/>
          <w:sz w:val="24"/>
        </w:rPr>
        <w:t xml:space="preserve"> at Infe</w:t>
      </w:r>
      <w:r w:rsidR="00C2308B">
        <w:rPr>
          <w:i/>
          <w:sz w:val="24"/>
        </w:rPr>
        <w:t>ction Control Committee meeting</w:t>
      </w:r>
    </w:p>
    <w:sectPr w:rsidR="00DF1C4D" w:rsidRPr="00C2308B" w:rsidSect="00317305">
      <w:headerReference w:type="default" r:id="rId13"/>
      <w:footerReference w:type="default" r:id="rId14"/>
      <w:footerReference w:type="first" r:id="rId15"/>
      <w:pgSz w:w="11906" w:h="16838"/>
      <w:pgMar w:top="709" w:right="1440" w:bottom="720" w:left="144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647" w:rsidRDefault="00637647" w:rsidP="00751979">
      <w:r>
        <w:separator/>
      </w:r>
    </w:p>
  </w:endnote>
  <w:endnote w:type="continuationSeparator" w:id="0">
    <w:p w:rsidR="00637647" w:rsidRDefault="00637647" w:rsidP="007519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18F8" w:rsidRPr="008E18F8" w:rsidRDefault="008E18F8">
    <w:pPr>
      <w:pStyle w:val="Footer"/>
      <w:rPr>
        <w:sz w:val="24"/>
      </w:rPr>
    </w:pPr>
    <w:r w:rsidRPr="008E18F8">
      <w:rPr>
        <w:sz w:val="24"/>
      </w:rPr>
      <w:t xml:space="preserve">Page </w:t>
    </w:r>
    <w:r w:rsidRPr="008E18F8">
      <w:rPr>
        <w:b/>
        <w:bCs/>
        <w:sz w:val="24"/>
      </w:rPr>
      <w:fldChar w:fldCharType="begin"/>
    </w:r>
    <w:r w:rsidRPr="008E18F8">
      <w:rPr>
        <w:b/>
        <w:bCs/>
        <w:sz w:val="24"/>
      </w:rPr>
      <w:instrText xml:space="preserve"> PAGE </w:instrText>
    </w:r>
    <w:r w:rsidRPr="008E18F8">
      <w:rPr>
        <w:b/>
        <w:bCs/>
        <w:sz w:val="24"/>
      </w:rPr>
      <w:fldChar w:fldCharType="separate"/>
    </w:r>
    <w:r w:rsidR="009A514C">
      <w:rPr>
        <w:b/>
        <w:bCs/>
        <w:noProof/>
        <w:sz w:val="24"/>
      </w:rPr>
      <w:t>6</w:t>
    </w:r>
    <w:r w:rsidRPr="008E18F8">
      <w:rPr>
        <w:b/>
        <w:bCs/>
        <w:sz w:val="24"/>
      </w:rPr>
      <w:fldChar w:fldCharType="end"/>
    </w:r>
    <w:r w:rsidRPr="008E18F8">
      <w:rPr>
        <w:sz w:val="24"/>
      </w:rPr>
      <w:t xml:space="preserve"> of </w:t>
    </w:r>
    <w:r w:rsidRPr="008E18F8">
      <w:rPr>
        <w:b/>
        <w:bCs/>
        <w:sz w:val="24"/>
      </w:rPr>
      <w:fldChar w:fldCharType="begin"/>
    </w:r>
    <w:r w:rsidRPr="008E18F8">
      <w:rPr>
        <w:b/>
        <w:bCs/>
        <w:sz w:val="24"/>
      </w:rPr>
      <w:instrText xml:space="preserve"> NUMPAGES  </w:instrText>
    </w:r>
    <w:r w:rsidRPr="008E18F8">
      <w:rPr>
        <w:b/>
        <w:bCs/>
        <w:sz w:val="24"/>
      </w:rPr>
      <w:fldChar w:fldCharType="separate"/>
    </w:r>
    <w:r w:rsidR="009A514C">
      <w:rPr>
        <w:b/>
        <w:bCs/>
        <w:noProof/>
        <w:sz w:val="24"/>
      </w:rPr>
      <w:t>6</w:t>
    </w:r>
    <w:r w:rsidRPr="008E18F8">
      <w:rPr>
        <w:b/>
        <w:bCs/>
        <w:sz w:val="24"/>
      </w:rPr>
      <w:fldChar w:fldCharType="end"/>
    </w:r>
  </w:p>
  <w:p w:rsidR="00ED295E" w:rsidRDefault="00ED29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363D" w:rsidRDefault="00F7363D">
    <w:pPr>
      <w:pStyle w:val="Footer"/>
      <w:jc w:val="right"/>
    </w:pPr>
    <w:r>
      <w:fldChar w:fldCharType="begin"/>
    </w:r>
    <w:r>
      <w:instrText xml:space="preserve"> PAGE   \* MERGEFORMAT </w:instrText>
    </w:r>
    <w:r>
      <w:fldChar w:fldCharType="separate"/>
    </w:r>
    <w:r w:rsidR="009A514C">
      <w:rPr>
        <w:noProof/>
      </w:rPr>
      <w:t>1</w:t>
    </w:r>
    <w:r>
      <w:rPr>
        <w:noProof/>
      </w:rPr>
      <w:fldChar w:fldCharType="end"/>
    </w:r>
  </w:p>
  <w:p w:rsidR="00D65F08" w:rsidRPr="00D65F08" w:rsidRDefault="00D65F08">
    <w:pPr>
      <w:pStyle w:val="Foo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647" w:rsidRDefault="00637647" w:rsidP="00751979">
      <w:r>
        <w:separator/>
      </w:r>
    </w:p>
  </w:footnote>
  <w:footnote w:type="continuationSeparator" w:id="0">
    <w:p w:rsidR="00637647" w:rsidRDefault="00637647" w:rsidP="007519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AD3" w:rsidRDefault="00637647">
    <w:pPr>
      <w:pStyle w:val="Header"/>
    </w:pPr>
    <w:r>
      <w:rPr>
        <w:noProof/>
        <w:lang w:val="en-US"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39697C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430178"/>
    <w:multiLevelType w:val="hybridMultilevel"/>
    <w:tmpl w:val="9872DED4"/>
    <w:lvl w:ilvl="0" w:tplc="14CE9862">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BB1F86"/>
    <w:multiLevelType w:val="hybridMultilevel"/>
    <w:tmpl w:val="33B0556E"/>
    <w:lvl w:ilvl="0" w:tplc="08090003">
      <w:start w:val="1"/>
      <w:numFmt w:val="bullet"/>
      <w:lvlText w:val="o"/>
      <w:lvlJc w:val="left"/>
      <w:pPr>
        <w:ind w:left="720" w:hanging="360"/>
      </w:pPr>
      <w:rPr>
        <w:rFonts w:ascii="Courier New" w:hAnsi="Courier New" w:cs="Courier New"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A75E0C"/>
    <w:multiLevelType w:val="hybridMultilevel"/>
    <w:tmpl w:val="826E3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AA054F"/>
    <w:multiLevelType w:val="hybridMultilevel"/>
    <w:tmpl w:val="9F8E99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476C06"/>
    <w:multiLevelType w:val="multilevel"/>
    <w:tmpl w:val="1DF24DA6"/>
    <w:lvl w:ilvl="0">
      <w:start w:val="1"/>
      <w:numFmt w:val="decimal"/>
      <w:lvlText w:val="%1."/>
      <w:lvlJc w:val="left"/>
      <w:pPr>
        <w:tabs>
          <w:tab w:val="num" w:pos="360"/>
        </w:tabs>
        <w:ind w:left="360" w:hanging="360"/>
      </w:pPr>
      <w:rPr>
        <w:rFonts w:hint="default"/>
      </w:rPr>
    </w:lvl>
    <w:lvl w:ilvl="1">
      <w:start w:val="1"/>
      <w:numFmt w:val="decimal"/>
      <w:pStyle w:val="Level2"/>
      <w:lvlText w:val="%1.%2."/>
      <w:lvlJc w:val="left"/>
      <w:pPr>
        <w:tabs>
          <w:tab w:val="num" w:pos="792"/>
        </w:tabs>
        <w:ind w:left="792" w:hanging="432"/>
      </w:pPr>
      <w:rPr>
        <w:rFonts w:hint="default"/>
      </w:rPr>
    </w:lvl>
    <w:lvl w:ilvl="2">
      <w:start w:val="1"/>
      <w:numFmt w:val="lowerLetter"/>
      <w:pStyle w:val="Level3"/>
      <w:lvlText w:val="(%3)"/>
      <w:lvlJc w:val="left"/>
      <w:pPr>
        <w:tabs>
          <w:tab w:val="num" w:pos="1430"/>
        </w:tabs>
        <w:ind w:left="1214" w:hanging="504"/>
      </w:pPr>
      <w:rPr>
        <w:rFonts w:ascii="Times New Roman" w:eastAsia="Times New Roman" w:hAnsi="Times New Roman" w:cs="Times New Roman" w:hint="default"/>
      </w:rPr>
    </w:lvl>
    <w:lvl w:ilvl="3">
      <w:start w:val="1"/>
      <w:numFmt w:val="decimal"/>
      <w:pStyle w:val="Level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19480212"/>
    <w:multiLevelType w:val="hybridMultilevel"/>
    <w:tmpl w:val="41863876"/>
    <w:lvl w:ilvl="0" w:tplc="920C6762">
      <w:start w:val="1"/>
      <w:numFmt w:val="bullet"/>
      <w:lvlText w:val="•"/>
      <w:lvlJc w:val="left"/>
      <w:pPr>
        <w:tabs>
          <w:tab w:val="num" w:pos="720"/>
        </w:tabs>
        <w:ind w:left="720" w:hanging="360"/>
      </w:pPr>
      <w:rPr>
        <w:rFonts w:ascii="Arial" w:hAnsi="Arial" w:hint="default"/>
      </w:rPr>
    </w:lvl>
    <w:lvl w:ilvl="1" w:tplc="7568AEF8">
      <w:start w:val="1"/>
      <w:numFmt w:val="bullet"/>
      <w:lvlText w:val="•"/>
      <w:lvlJc w:val="left"/>
      <w:pPr>
        <w:tabs>
          <w:tab w:val="num" w:pos="1440"/>
        </w:tabs>
        <w:ind w:left="1440" w:hanging="360"/>
      </w:pPr>
      <w:rPr>
        <w:rFonts w:ascii="Arial" w:hAnsi="Arial" w:hint="default"/>
      </w:rPr>
    </w:lvl>
    <w:lvl w:ilvl="2" w:tplc="03ECDC90" w:tentative="1">
      <w:start w:val="1"/>
      <w:numFmt w:val="bullet"/>
      <w:lvlText w:val="•"/>
      <w:lvlJc w:val="left"/>
      <w:pPr>
        <w:tabs>
          <w:tab w:val="num" w:pos="2160"/>
        </w:tabs>
        <w:ind w:left="2160" w:hanging="360"/>
      </w:pPr>
      <w:rPr>
        <w:rFonts w:ascii="Arial" w:hAnsi="Arial" w:hint="default"/>
      </w:rPr>
    </w:lvl>
    <w:lvl w:ilvl="3" w:tplc="210C1C88" w:tentative="1">
      <w:start w:val="1"/>
      <w:numFmt w:val="bullet"/>
      <w:lvlText w:val="•"/>
      <w:lvlJc w:val="left"/>
      <w:pPr>
        <w:tabs>
          <w:tab w:val="num" w:pos="2880"/>
        </w:tabs>
        <w:ind w:left="2880" w:hanging="360"/>
      </w:pPr>
      <w:rPr>
        <w:rFonts w:ascii="Arial" w:hAnsi="Arial" w:hint="default"/>
      </w:rPr>
    </w:lvl>
    <w:lvl w:ilvl="4" w:tplc="D1FA0228" w:tentative="1">
      <w:start w:val="1"/>
      <w:numFmt w:val="bullet"/>
      <w:lvlText w:val="•"/>
      <w:lvlJc w:val="left"/>
      <w:pPr>
        <w:tabs>
          <w:tab w:val="num" w:pos="3600"/>
        </w:tabs>
        <w:ind w:left="3600" w:hanging="360"/>
      </w:pPr>
      <w:rPr>
        <w:rFonts w:ascii="Arial" w:hAnsi="Arial" w:hint="default"/>
      </w:rPr>
    </w:lvl>
    <w:lvl w:ilvl="5" w:tplc="2FD0CE30" w:tentative="1">
      <w:start w:val="1"/>
      <w:numFmt w:val="bullet"/>
      <w:lvlText w:val="•"/>
      <w:lvlJc w:val="left"/>
      <w:pPr>
        <w:tabs>
          <w:tab w:val="num" w:pos="4320"/>
        </w:tabs>
        <w:ind w:left="4320" w:hanging="360"/>
      </w:pPr>
      <w:rPr>
        <w:rFonts w:ascii="Arial" w:hAnsi="Arial" w:hint="default"/>
      </w:rPr>
    </w:lvl>
    <w:lvl w:ilvl="6" w:tplc="B03A1C06" w:tentative="1">
      <w:start w:val="1"/>
      <w:numFmt w:val="bullet"/>
      <w:lvlText w:val="•"/>
      <w:lvlJc w:val="left"/>
      <w:pPr>
        <w:tabs>
          <w:tab w:val="num" w:pos="5040"/>
        </w:tabs>
        <w:ind w:left="5040" w:hanging="360"/>
      </w:pPr>
      <w:rPr>
        <w:rFonts w:ascii="Arial" w:hAnsi="Arial" w:hint="default"/>
      </w:rPr>
    </w:lvl>
    <w:lvl w:ilvl="7" w:tplc="663464C2" w:tentative="1">
      <w:start w:val="1"/>
      <w:numFmt w:val="bullet"/>
      <w:lvlText w:val="•"/>
      <w:lvlJc w:val="left"/>
      <w:pPr>
        <w:tabs>
          <w:tab w:val="num" w:pos="5760"/>
        </w:tabs>
        <w:ind w:left="5760" w:hanging="360"/>
      </w:pPr>
      <w:rPr>
        <w:rFonts w:ascii="Arial" w:hAnsi="Arial" w:hint="default"/>
      </w:rPr>
    </w:lvl>
    <w:lvl w:ilvl="8" w:tplc="CC3E1E3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E752B7D"/>
    <w:multiLevelType w:val="multilevel"/>
    <w:tmpl w:val="08D883BC"/>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DC4225"/>
    <w:multiLevelType w:val="hybridMultilevel"/>
    <w:tmpl w:val="993AB41E"/>
    <w:lvl w:ilvl="0" w:tplc="08090001">
      <w:start w:val="1"/>
      <w:numFmt w:val="bullet"/>
      <w:lvlText w:val=""/>
      <w:lvlJc w:val="left"/>
      <w:pPr>
        <w:ind w:left="1065" w:hanging="360"/>
      </w:pPr>
      <w:rPr>
        <w:rFonts w:ascii="Symbol" w:hAnsi="Symbol" w:hint="default"/>
      </w:rPr>
    </w:lvl>
    <w:lvl w:ilvl="1" w:tplc="08090003">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9" w15:restartNumberingAfterBreak="0">
    <w:nsid w:val="2D251712"/>
    <w:multiLevelType w:val="hybridMultilevel"/>
    <w:tmpl w:val="65A83450"/>
    <w:lvl w:ilvl="0" w:tplc="8436A5FE">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1C2F6F"/>
    <w:multiLevelType w:val="multilevel"/>
    <w:tmpl w:val="C1429824"/>
    <w:lvl w:ilvl="0">
      <w:start w:val="1"/>
      <w:numFmt w:val="decimal"/>
      <w:pStyle w:val="Heading1"/>
      <w:lvlText w:val="%1"/>
      <w:lvlJc w:val="left"/>
      <w:pPr>
        <w:tabs>
          <w:tab w:val="num" w:pos="720"/>
        </w:tabs>
        <w:ind w:left="720" w:hanging="720"/>
      </w:pPr>
      <w:rPr>
        <w:rFonts w:ascii="Arial" w:hAnsi="Arial" w:hint="default"/>
        <w:b/>
        <w:i w:val="0"/>
        <w:sz w:val="24"/>
      </w:rPr>
    </w:lvl>
    <w:lvl w:ilvl="1">
      <w:start w:val="1"/>
      <w:numFmt w:val="decimal"/>
      <w:lvlText w:val="%1.%2"/>
      <w:lvlJc w:val="left"/>
      <w:pPr>
        <w:tabs>
          <w:tab w:val="num" w:pos="1440"/>
        </w:tabs>
        <w:ind w:left="1440" w:hanging="720"/>
      </w:pPr>
      <w:rPr>
        <w:rFonts w:hint="default"/>
        <w:b/>
      </w:rPr>
    </w:lvl>
    <w:lvl w:ilvl="2">
      <w:start w:val="1"/>
      <w:numFmt w:val="decimal"/>
      <w:lvlText w:val="%1.%2.%3"/>
      <w:lvlJc w:val="left"/>
      <w:pPr>
        <w:tabs>
          <w:tab w:val="num" w:pos="1440"/>
        </w:tabs>
        <w:ind w:left="1440" w:hanging="720"/>
      </w:pPr>
      <w:rPr>
        <w:rFonts w:hint="default"/>
        <w:b/>
      </w:rPr>
    </w:lvl>
    <w:lvl w:ilvl="3">
      <w:start w:val="1"/>
      <w:numFmt w:val="decimal"/>
      <w:lvlText w:val="%1.%2.%3.%4"/>
      <w:lvlJc w:val="left"/>
      <w:pPr>
        <w:tabs>
          <w:tab w:val="num" w:pos="2304"/>
        </w:tabs>
        <w:ind w:left="2304" w:hanging="864"/>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11" w15:restartNumberingAfterBreak="0">
    <w:nsid w:val="2FC14B2F"/>
    <w:multiLevelType w:val="hybridMultilevel"/>
    <w:tmpl w:val="7C28A6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50005F7"/>
    <w:multiLevelType w:val="hybridMultilevel"/>
    <w:tmpl w:val="27CC44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8430E1"/>
    <w:multiLevelType w:val="hybridMultilevel"/>
    <w:tmpl w:val="00A0403A"/>
    <w:lvl w:ilvl="0" w:tplc="08090001">
      <w:start w:val="1"/>
      <w:numFmt w:val="bullet"/>
      <w:lvlText w:val=""/>
      <w:lvlJc w:val="left"/>
      <w:pPr>
        <w:ind w:left="1080" w:hanging="360"/>
      </w:pPr>
      <w:rPr>
        <w:rFonts w:ascii="Symbol" w:hAnsi="Symbol" w:hint="default"/>
      </w:rPr>
    </w:lvl>
    <w:lvl w:ilvl="1" w:tplc="ADA08206">
      <w:numFmt w:val="bullet"/>
      <w:lvlText w:val="-"/>
      <w:lvlJc w:val="left"/>
      <w:pPr>
        <w:ind w:left="1800" w:hanging="360"/>
      </w:pPr>
      <w:rPr>
        <w:rFonts w:ascii="Arial" w:eastAsia="Times New Roman"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13B2B65"/>
    <w:multiLevelType w:val="hybridMultilevel"/>
    <w:tmpl w:val="E22C3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1E5F16"/>
    <w:multiLevelType w:val="multilevel"/>
    <w:tmpl w:val="08D883BC"/>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F7E3BC2"/>
    <w:multiLevelType w:val="hybridMultilevel"/>
    <w:tmpl w:val="8C82E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AFC10DC"/>
    <w:multiLevelType w:val="hybridMultilevel"/>
    <w:tmpl w:val="E5ACB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505A46"/>
    <w:multiLevelType w:val="multilevel"/>
    <w:tmpl w:val="FCDAC1AC"/>
    <w:lvl w:ilvl="0">
      <w:numFmt w:val="bullet"/>
      <w:lvlText w:val="-"/>
      <w:lvlJc w:val="left"/>
      <w:pPr>
        <w:ind w:left="1080" w:hanging="360"/>
      </w:pPr>
      <w:rPr>
        <w:rFonts w:ascii="Arial" w:eastAsia="Times New Roman" w:hAnsi="Arial" w:cs="Arial" w:hint="default"/>
      </w:rPr>
    </w:lvl>
    <w:lvl w:ilvl="1">
      <w:start w:val="1"/>
      <w:numFmt w:val="decimal"/>
      <w:lvlText w:val="%1.%2"/>
      <w:lvlJc w:val="left"/>
      <w:pPr>
        <w:ind w:left="108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520" w:hanging="1800"/>
      </w:pPr>
      <w:rPr>
        <w:rFonts w:hint="default"/>
      </w:rPr>
    </w:lvl>
  </w:abstractNum>
  <w:abstractNum w:abstractNumId="19" w15:restartNumberingAfterBreak="0">
    <w:nsid w:val="7A5B46FE"/>
    <w:multiLevelType w:val="hybridMultilevel"/>
    <w:tmpl w:val="65A29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D46AD1"/>
    <w:multiLevelType w:val="multilevel"/>
    <w:tmpl w:val="08D883BC"/>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C8A7AC9"/>
    <w:multiLevelType w:val="hybridMultilevel"/>
    <w:tmpl w:val="A80E96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0"/>
  </w:num>
  <w:num w:numId="2">
    <w:abstractNumId w:val="13"/>
  </w:num>
  <w:num w:numId="3">
    <w:abstractNumId w:val="10"/>
  </w:num>
  <w:num w:numId="4">
    <w:abstractNumId w:val="8"/>
  </w:num>
  <w:num w:numId="5">
    <w:abstractNumId w:val="20"/>
  </w:num>
  <w:num w:numId="6">
    <w:abstractNumId w:val="18"/>
  </w:num>
  <w:num w:numId="7">
    <w:abstractNumId w:val="5"/>
  </w:num>
  <w:num w:numId="8">
    <w:abstractNumId w:val="7"/>
  </w:num>
  <w:num w:numId="9">
    <w:abstractNumId w:val="15"/>
  </w:num>
  <w:num w:numId="10">
    <w:abstractNumId w:val="1"/>
  </w:num>
  <w:num w:numId="11">
    <w:abstractNumId w:val="6"/>
  </w:num>
  <w:num w:numId="12">
    <w:abstractNumId w:val="8"/>
  </w:num>
  <w:num w:numId="13">
    <w:abstractNumId w:val="11"/>
  </w:num>
  <w:num w:numId="14">
    <w:abstractNumId w:val="12"/>
  </w:num>
  <w:num w:numId="15">
    <w:abstractNumId w:val="16"/>
  </w:num>
  <w:num w:numId="16">
    <w:abstractNumId w:val="14"/>
  </w:num>
  <w:num w:numId="17">
    <w:abstractNumId w:val="17"/>
  </w:num>
  <w:num w:numId="18">
    <w:abstractNumId w:val="3"/>
  </w:num>
  <w:num w:numId="19">
    <w:abstractNumId w:val="21"/>
  </w:num>
  <w:num w:numId="20">
    <w:abstractNumId w:val="19"/>
  </w:num>
  <w:num w:numId="21">
    <w:abstractNumId w:val="4"/>
  </w:num>
  <w:num w:numId="22">
    <w:abstractNumId w:val="9"/>
  </w:num>
  <w:num w:numId="2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958"/>
    <w:rsid w:val="00007D2D"/>
    <w:rsid w:val="00014CF6"/>
    <w:rsid w:val="00015A43"/>
    <w:rsid w:val="00032D07"/>
    <w:rsid w:val="00042C9A"/>
    <w:rsid w:val="0005195F"/>
    <w:rsid w:val="000610BB"/>
    <w:rsid w:val="00064925"/>
    <w:rsid w:val="00065FF1"/>
    <w:rsid w:val="000874C1"/>
    <w:rsid w:val="00087B4C"/>
    <w:rsid w:val="00091CD7"/>
    <w:rsid w:val="00095680"/>
    <w:rsid w:val="000A1AB8"/>
    <w:rsid w:val="000A2E05"/>
    <w:rsid w:val="000A7B15"/>
    <w:rsid w:val="000C06D8"/>
    <w:rsid w:val="000E3D67"/>
    <w:rsid w:val="000F64E8"/>
    <w:rsid w:val="00102F6D"/>
    <w:rsid w:val="00103251"/>
    <w:rsid w:val="001047BB"/>
    <w:rsid w:val="00110208"/>
    <w:rsid w:val="00111BD5"/>
    <w:rsid w:val="00116BCE"/>
    <w:rsid w:val="0011757B"/>
    <w:rsid w:val="0012107E"/>
    <w:rsid w:val="00127D21"/>
    <w:rsid w:val="00141C6C"/>
    <w:rsid w:val="00152E16"/>
    <w:rsid w:val="00154BB9"/>
    <w:rsid w:val="00164607"/>
    <w:rsid w:val="00172A21"/>
    <w:rsid w:val="0018690E"/>
    <w:rsid w:val="001923DF"/>
    <w:rsid w:val="00193484"/>
    <w:rsid w:val="00193EFA"/>
    <w:rsid w:val="0019613D"/>
    <w:rsid w:val="001A780E"/>
    <w:rsid w:val="001B17DB"/>
    <w:rsid w:val="001B1A62"/>
    <w:rsid w:val="001B1A6D"/>
    <w:rsid w:val="001B36A2"/>
    <w:rsid w:val="001B5053"/>
    <w:rsid w:val="001C2873"/>
    <w:rsid w:val="001C34BF"/>
    <w:rsid w:val="001D6CD2"/>
    <w:rsid w:val="001E3BBD"/>
    <w:rsid w:val="001E7FDB"/>
    <w:rsid w:val="001F0E9D"/>
    <w:rsid w:val="002202ED"/>
    <w:rsid w:val="00225547"/>
    <w:rsid w:val="0024106D"/>
    <w:rsid w:val="00246FC0"/>
    <w:rsid w:val="0024793D"/>
    <w:rsid w:val="00251CA1"/>
    <w:rsid w:val="0026459E"/>
    <w:rsid w:val="002803EC"/>
    <w:rsid w:val="00286EB0"/>
    <w:rsid w:val="002932D1"/>
    <w:rsid w:val="00295158"/>
    <w:rsid w:val="002952DB"/>
    <w:rsid w:val="00297780"/>
    <w:rsid w:val="002A245D"/>
    <w:rsid w:val="002B3BE6"/>
    <w:rsid w:val="002C6DBB"/>
    <w:rsid w:val="002C7A0B"/>
    <w:rsid w:val="002D720C"/>
    <w:rsid w:val="002E3759"/>
    <w:rsid w:val="002E48F9"/>
    <w:rsid w:val="00303DB6"/>
    <w:rsid w:val="00315DEB"/>
    <w:rsid w:val="0031622F"/>
    <w:rsid w:val="00317305"/>
    <w:rsid w:val="0032236F"/>
    <w:rsid w:val="0032324C"/>
    <w:rsid w:val="00325C44"/>
    <w:rsid w:val="00325E17"/>
    <w:rsid w:val="00332B59"/>
    <w:rsid w:val="00341635"/>
    <w:rsid w:val="00343D19"/>
    <w:rsid w:val="00353515"/>
    <w:rsid w:val="003549FC"/>
    <w:rsid w:val="00355423"/>
    <w:rsid w:val="00373805"/>
    <w:rsid w:val="003762BA"/>
    <w:rsid w:val="00381956"/>
    <w:rsid w:val="00381C54"/>
    <w:rsid w:val="003829B1"/>
    <w:rsid w:val="00390A05"/>
    <w:rsid w:val="003910C7"/>
    <w:rsid w:val="00391644"/>
    <w:rsid w:val="0039357B"/>
    <w:rsid w:val="003955B7"/>
    <w:rsid w:val="003A5261"/>
    <w:rsid w:val="003C029E"/>
    <w:rsid w:val="003C0B70"/>
    <w:rsid w:val="003C398F"/>
    <w:rsid w:val="003C5C57"/>
    <w:rsid w:val="003E544B"/>
    <w:rsid w:val="004133B8"/>
    <w:rsid w:val="00413E39"/>
    <w:rsid w:val="00426D18"/>
    <w:rsid w:val="004313FF"/>
    <w:rsid w:val="00447C0E"/>
    <w:rsid w:val="00452BC9"/>
    <w:rsid w:val="004611C6"/>
    <w:rsid w:val="00461EA5"/>
    <w:rsid w:val="004643C1"/>
    <w:rsid w:val="00464BCE"/>
    <w:rsid w:val="0046724B"/>
    <w:rsid w:val="00472044"/>
    <w:rsid w:val="00476273"/>
    <w:rsid w:val="004919E9"/>
    <w:rsid w:val="004927BC"/>
    <w:rsid w:val="00493AEE"/>
    <w:rsid w:val="004B45D7"/>
    <w:rsid w:val="004B51CB"/>
    <w:rsid w:val="004B6E8E"/>
    <w:rsid w:val="004C6091"/>
    <w:rsid w:val="004D0F50"/>
    <w:rsid w:val="004D3A8C"/>
    <w:rsid w:val="004D45C8"/>
    <w:rsid w:val="004D6EFA"/>
    <w:rsid w:val="004E0FC2"/>
    <w:rsid w:val="004E1D88"/>
    <w:rsid w:val="004E25AE"/>
    <w:rsid w:val="004E31D9"/>
    <w:rsid w:val="004E6658"/>
    <w:rsid w:val="004F3692"/>
    <w:rsid w:val="00506204"/>
    <w:rsid w:val="0053054B"/>
    <w:rsid w:val="00531E1E"/>
    <w:rsid w:val="00536040"/>
    <w:rsid w:val="00542025"/>
    <w:rsid w:val="0054566A"/>
    <w:rsid w:val="005469FD"/>
    <w:rsid w:val="005615D5"/>
    <w:rsid w:val="0056249E"/>
    <w:rsid w:val="00563AD6"/>
    <w:rsid w:val="005659F0"/>
    <w:rsid w:val="0057283C"/>
    <w:rsid w:val="00581176"/>
    <w:rsid w:val="00596CE6"/>
    <w:rsid w:val="005B11A6"/>
    <w:rsid w:val="005C040B"/>
    <w:rsid w:val="005C292C"/>
    <w:rsid w:val="005D5135"/>
    <w:rsid w:val="005E338C"/>
    <w:rsid w:val="005E695B"/>
    <w:rsid w:val="005E7142"/>
    <w:rsid w:val="005F0291"/>
    <w:rsid w:val="005F2EFD"/>
    <w:rsid w:val="005F3ED2"/>
    <w:rsid w:val="005F47EF"/>
    <w:rsid w:val="00600E02"/>
    <w:rsid w:val="00606004"/>
    <w:rsid w:val="00610A11"/>
    <w:rsid w:val="006200D9"/>
    <w:rsid w:val="00624976"/>
    <w:rsid w:val="00637647"/>
    <w:rsid w:val="00663A8D"/>
    <w:rsid w:val="006743D1"/>
    <w:rsid w:val="00676C90"/>
    <w:rsid w:val="0067790F"/>
    <w:rsid w:val="0068642C"/>
    <w:rsid w:val="006A3669"/>
    <w:rsid w:val="006B0A38"/>
    <w:rsid w:val="006B474A"/>
    <w:rsid w:val="006C000A"/>
    <w:rsid w:val="006C1E93"/>
    <w:rsid w:val="006D0BDF"/>
    <w:rsid w:val="006D151F"/>
    <w:rsid w:val="007106BC"/>
    <w:rsid w:val="00714D4B"/>
    <w:rsid w:val="0072638A"/>
    <w:rsid w:val="007312D7"/>
    <w:rsid w:val="0074396F"/>
    <w:rsid w:val="00746361"/>
    <w:rsid w:val="00746888"/>
    <w:rsid w:val="00747FAE"/>
    <w:rsid w:val="00751979"/>
    <w:rsid w:val="00754902"/>
    <w:rsid w:val="00761724"/>
    <w:rsid w:val="00762D90"/>
    <w:rsid w:val="00780BDB"/>
    <w:rsid w:val="00792A54"/>
    <w:rsid w:val="007943DC"/>
    <w:rsid w:val="007A5FB5"/>
    <w:rsid w:val="007B2355"/>
    <w:rsid w:val="007C093F"/>
    <w:rsid w:val="007C4732"/>
    <w:rsid w:val="007D0747"/>
    <w:rsid w:val="007D1440"/>
    <w:rsid w:val="007D381F"/>
    <w:rsid w:val="007D3B48"/>
    <w:rsid w:val="007D7632"/>
    <w:rsid w:val="007E21A6"/>
    <w:rsid w:val="007E3369"/>
    <w:rsid w:val="007E59E4"/>
    <w:rsid w:val="007E7F67"/>
    <w:rsid w:val="007F10C3"/>
    <w:rsid w:val="00800A81"/>
    <w:rsid w:val="008172C1"/>
    <w:rsid w:val="0082308D"/>
    <w:rsid w:val="008272F1"/>
    <w:rsid w:val="00827ABA"/>
    <w:rsid w:val="00841DDE"/>
    <w:rsid w:val="00846D05"/>
    <w:rsid w:val="0085455E"/>
    <w:rsid w:val="008577DC"/>
    <w:rsid w:val="00860CE3"/>
    <w:rsid w:val="00875D0F"/>
    <w:rsid w:val="00890A72"/>
    <w:rsid w:val="00891E4F"/>
    <w:rsid w:val="00893E10"/>
    <w:rsid w:val="008948E2"/>
    <w:rsid w:val="008969C8"/>
    <w:rsid w:val="008A1D0C"/>
    <w:rsid w:val="008A3F1B"/>
    <w:rsid w:val="008A5665"/>
    <w:rsid w:val="008D51EE"/>
    <w:rsid w:val="008E18F8"/>
    <w:rsid w:val="008F4F5C"/>
    <w:rsid w:val="008F53E9"/>
    <w:rsid w:val="00923579"/>
    <w:rsid w:val="00923740"/>
    <w:rsid w:val="00924CC5"/>
    <w:rsid w:val="009267D8"/>
    <w:rsid w:val="00926CC2"/>
    <w:rsid w:val="00932349"/>
    <w:rsid w:val="00946CCD"/>
    <w:rsid w:val="0095743C"/>
    <w:rsid w:val="00957991"/>
    <w:rsid w:val="00972964"/>
    <w:rsid w:val="00974E08"/>
    <w:rsid w:val="00981D14"/>
    <w:rsid w:val="009821FC"/>
    <w:rsid w:val="0098302C"/>
    <w:rsid w:val="009871D0"/>
    <w:rsid w:val="009935A5"/>
    <w:rsid w:val="009A2204"/>
    <w:rsid w:val="009A38CD"/>
    <w:rsid w:val="009A514C"/>
    <w:rsid w:val="009B0607"/>
    <w:rsid w:val="009C17C0"/>
    <w:rsid w:val="009C3D58"/>
    <w:rsid w:val="009D3294"/>
    <w:rsid w:val="009D3EDC"/>
    <w:rsid w:val="009E1BFE"/>
    <w:rsid w:val="009F5DA4"/>
    <w:rsid w:val="009F6D14"/>
    <w:rsid w:val="00A06621"/>
    <w:rsid w:val="00A10D14"/>
    <w:rsid w:val="00A138F9"/>
    <w:rsid w:val="00A164C6"/>
    <w:rsid w:val="00A22664"/>
    <w:rsid w:val="00A26D3F"/>
    <w:rsid w:val="00A33F04"/>
    <w:rsid w:val="00A368F4"/>
    <w:rsid w:val="00A42076"/>
    <w:rsid w:val="00A47389"/>
    <w:rsid w:val="00A53069"/>
    <w:rsid w:val="00A534C3"/>
    <w:rsid w:val="00A56412"/>
    <w:rsid w:val="00A566AC"/>
    <w:rsid w:val="00A746E1"/>
    <w:rsid w:val="00A80308"/>
    <w:rsid w:val="00A85300"/>
    <w:rsid w:val="00A93703"/>
    <w:rsid w:val="00AA10C0"/>
    <w:rsid w:val="00AB3B25"/>
    <w:rsid w:val="00AD46F0"/>
    <w:rsid w:val="00B261EE"/>
    <w:rsid w:val="00B27958"/>
    <w:rsid w:val="00B418E9"/>
    <w:rsid w:val="00B61E4A"/>
    <w:rsid w:val="00B62A6D"/>
    <w:rsid w:val="00B7198A"/>
    <w:rsid w:val="00B72E68"/>
    <w:rsid w:val="00B87975"/>
    <w:rsid w:val="00BC756A"/>
    <w:rsid w:val="00BD56A3"/>
    <w:rsid w:val="00BE7C75"/>
    <w:rsid w:val="00BF69F7"/>
    <w:rsid w:val="00C14043"/>
    <w:rsid w:val="00C2308B"/>
    <w:rsid w:val="00C27012"/>
    <w:rsid w:val="00C27044"/>
    <w:rsid w:val="00C367EA"/>
    <w:rsid w:val="00C46EA9"/>
    <w:rsid w:val="00C47614"/>
    <w:rsid w:val="00C51426"/>
    <w:rsid w:val="00C6088D"/>
    <w:rsid w:val="00C621DA"/>
    <w:rsid w:val="00C63624"/>
    <w:rsid w:val="00C63A93"/>
    <w:rsid w:val="00C64F67"/>
    <w:rsid w:val="00C75EB9"/>
    <w:rsid w:val="00C958EE"/>
    <w:rsid w:val="00CA062B"/>
    <w:rsid w:val="00CA33BD"/>
    <w:rsid w:val="00CB6DA8"/>
    <w:rsid w:val="00CC7599"/>
    <w:rsid w:val="00CC7AD3"/>
    <w:rsid w:val="00CD05D9"/>
    <w:rsid w:val="00CD63D0"/>
    <w:rsid w:val="00CE064A"/>
    <w:rsid w:val="00CE50E6"/>
    <w:rsid w:val="00CE6479"/>
    <w:rsid w:val="00CF415C"/>
    <w:rsid w:val="00D01FBE"/>
    <w:rsid w:val="00D14432"/>
    <w:rsid w:val="00D15294"/>
    <w:rsid w:val="00D15DF2"/>
    <w:rsid w:val="00D22D36"/>
    <w:rsid w:val="00D40DF8"/>
    <w:rsid w:val="00D4578E"/>
    <w:rsid w:val="00D50A58"/>
    <w:rsid w:val="00D65F08"/>
    <w:rsid w:val="00D6625E"/>
    <w:rsid w:val="00D84E03"/>
    <w:rsid w:val="00D96EC4"/>
    <w:rsid w:val="00DC11CF"/>
    <w:rsid w:val="00DC4CB8"/>
    <w:rsid w:val="00DC61D8"/>
    <w:rsid w:val="00DD7650"/>
    <w:rsid w:val="00DD79F6"/>
    <w:rsid w:val="00DE2878"/>
    <w:rsid w:val="00DE3C48"/>
    <w:rsid w:val="00DF1C4D"/>
    <w:rsid w:val="00DF1ED4"/>
    <w:rsid w:val="00E00B80"/>
    <w:rsid w:val="00E04542"/>
    <w:rsid w:val="00E13CE7"/>
    <w:rsid w:val="00E22EBB"/>
    <w:rsid w:val="00E338B5"/>
    <w:rsid w:val="00E3581C"/>
    <w:rsid w:val="00E4794C"/>
    <w:rsid w:val="00E55054"/>
    <w:rsid w:val="00E66604"/>
    <w:rsid w:val="00E6682A"/>
    <w:rsid w:val="00E7431A"/>
    <w:rsid w:val="00E84D76"/>
    <w:rsid w:val="00E90059"/>
    <w:rsid w:val="00E94175"/>
    <w:rsid w:val="00E9501E"/>
    <w:rsid w:val="00EA001F"/>
    <w:rsid w:val="00EB1137"/>
    <w:rsid w:val="00EB2C84"/>
    <w:rsid w:val="00EB4084"/>
    <w:rsid w:val="00EB4AD7"/>
    <w:rsid w:val="00EC7F4F"/>
    <w:rsid w:val="00ED02B8"/>
    <w:rsid w:val="00ED295E"/>
    <w:rsid w:val="00EE2D44"/>
    <w:rsid w:val="00EE3253"/>
    <w:rsid w:val="00EE46E3"/>
    <w:rsid w:val="00EF7C77"/>
    <w:rsid w:val="00F15A0B"/>
    <w:rsid w:val="00F25109"/>
    <w:rsid w:val="00F35AA6"/>
    <w:rsid w:val="00F4513C"/>
    <w:rsid w:val="00F679AD"/>
    <w:rsid w:val="00F7363D"/>
    <w:rsid w:val="00F74DDB"/>
    <w:rsid w:val="00F83C71"/>
    <w:rsid w:val="00F97645"/>
    <w:rsid w:val="00FA2998"/>
    <w:rsid w:val="00FA5334"/>
    <w:rsid w:val="00FB7E05"/>
    <w:rsid w:val="00FD25E9"/>
    <w:rsid w:val="00FD6535"/>
    <w:rsid w:val="00FE75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DA1C2B24-9C19-4E32-A7EC-42488947C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958"/>
    <w:rPr>
      <w:rFonts w:ascii="Arial" w:eastAsia="Times New Roman" w:hAnsi="Arial" w:cs="Arial"/>
      <w:sz w:val="28"/>
      <w:szCs w:val="24"/>
    </w:rPr>
  </w:style>
  <w:style w:type="paragraph" w:styleId="Heading1">
    <w:name w:val="heading 1"/>
    <w:basedOn w:val="Normal"/>
    <w:next w:val="Normal"/>
    <w:link w:val="Heading1Char"/>
    <w:uiPriority w:val="9"/>
    <w:qFormat/>
    <w:rsid w:val="005D5135"/>
    <w:pPr>
      <w:keepNext/>
      <w:numPr>
        <w:numId w:val="3"/>
      </w:numPr>
      <w:overflowPunct w:val="0"/>
      <w:autoSpaceDE w:val="0"/>
      <w:autoSpaceDN w:val="0"/>
      <w:adjustRightInd w:val="0"/>
      <w:textAlignment w:val="baseline"/>
      <w:outlineLvl w:val="0"/>
    </w:pPr>
    <w:rPr>
      <w:rFonts w:ascii="Times New Roman" w:hAnsi="Times New Roman" w:cs="Times New Roman"/>
      <w:b/>
      <w:sz w:val="24"/>
      <w:szCs w:val="20"/>
      <w:lang w:eastAsia="en-US"/>
    </w:rPr>
  </w:style>
  <w:style w:type="paragraph" w:styleId="Heading2">
    <w:name w:val="heading 2"/>
    <w:basedOn w:val="Normal"/>
    <w:next w:val="Normal"/>
    <w:link w:val="Heading2Char"/>
    <w:qFormat/>
    <w:rsid w:val="00B27958"/>
    <w:pPr>
      <w:keepNext/>
      <w:outlineLvl w:val="1"/>
    </w:pPr>
    <w:rPr>
      <w:b/>
      <w:bCs/>
      <w:iCs/>
      <w:sz w:val="36"/>
      <w:szCs w:val="28"/>
    </w:rPr>
  </w:style>
  <w:style w:type="paragraph" w:styleId="Heading3">
    <w:name w:val="heading 3"/>
    <w:basedOn w:val="Normal"/>
    <w:next w:val="Normal"/>
    <w:link w:val="Heading3Char1"/>
    <w:uiPriority w:val="9"/>
    <w:qFormat/>
    <w:rsid w:val="00B27958"/>
    <w:pPr>
      <w:keepNext/>
      <w:outlineLvl w:val="2"/>
    </w:pPr>
    <w:rPr>
      <w:b/>
      <w:bCs/>
      <w:sz w:val="32"/>
      <w:szCs w:val="26"/>
    </w:rPr>
  </w:style>
  <w:style w:type="paragraph" w:styleId="Heading4">
    <w:name w:val="heading 4"/>
    <w:basedOn w:val="Normal"/>
    <w:next w:val="Normal"/>
    <w:link w:val="Heading4Char"/>
    <w:uiPriority w:val="9"/>
    <w:unhideWhenUsed/>
    <w:qFormat/>
    <w:rsid w:val="00246FC0"/>
    <w:pPr>
      <w:keepNext/>
      <w:spacing w:before="240" w:after="60"/>
      <w:outlineLvl w:val="3"/>
    </w:pPr>
    <w:rPr>
      <w:rFonts w:ascii="Calibri" w:hAnsi="Calibri" w:cs="Times New Roman"/>
      <w:b/>
      <w:bCs/>
      <w:szCs w:val="28"/>
    </w:rPr>
  </w:style>
  <w:style w:type="paragraph" w:styleId="Heading5">
    <w:name w:val="heading 5"/>
    <w:next w:val="Normal"/>
    <w:link w:val="Heading5Char"/>
    <w:uiPriority w:val="9"/>
    <w:qFormat/>
    <w:rsid w:val="00C63A93"/>
    <w:pPr>
      <w:keepNext/>
      <w:tabs>
        <w:tab w:val="num" w:pos="2126"/>
      </w:tabs>
      <w:spacing w:after="240"/>
      <w:ind w:left="2835" w:hanging="709"/>
      <w:outlineLvl w:val="4"/>
    </w:pPr>
    <w:rPr>
      <w:rFonts w:ascii="Cambria" w:eastAsia="Times New Roman" w:hAnsi="Cambria"/>
      <w:color w:val="1F497D"/>
      <w:sz w:val="24"/>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sid w:val="00B27958"/>
    <w:rPr>
      <w:rFonts w:ascii="Arial" w:eastAsia="Times New Roman" w:hAnsi="Arial" w:cs="Arial"/>
      <w:b/>
      <w:bCs/>
      <w:iCs/>
      <w:sz w:val="36"/>
      <w:szCs w:val="28"/>
      <w:lang w:eastAsia="en-GB"/>
    </w:rPr>
  </w:style>
  <w:style w:type="character" w:customStyle="1" w:styleId="Heading3Char">
    <w:name w:val="Heading 3 Char"/>
    <w:rsid w:val="00B27958"/>
    <w:rPr>
      <w:rFonts w:ascii="Cambria" w:eastAsia="Times New Roman" w:hAnsi="Cambria" w:cs="Times New Roman"/>
      <w:b/>
      <w:bCs/>
      <w:color w:val="4F81BD"/>
      <w:sz w:val="28"/>
      <w:szCs w:val="24"/>
      <w:lang w:eastAsia="en-GB"/>
    </w:rPr>
  </w:style>
  <w:style w:type="paragraph" w:styleId="ListBullet">
    <w:name w:val="List Bullet"/>
    <w:basedOn w:val="Normal"/>
    <w:rsid w:val="00B27958"/>
    <w:pPr>
      <w:numPr>
        <w:numId w:val="1"/>
      </w:numPr>
    </w:pPr>
  </w:style>
  <w:style w:type="character" w:customStyle="1" w:styleId="Heading3Char1">
    <w:name w:val="Heading 3 Char1"/>
    <w:link w:val="Heading3"/>
    <w:rsid w:val="00B27958"/>
    <w:rPr>
      <w:rFonts w:ascii="Arial" w:eastAsia="Times New Roman" w:hAnsi="Arial" w:cs="Arial"/>
      <w:b/>
      <w:bCs/>
      <w:sz w:val="32"/>
      <w:szCs w:val="26"/>
      <w:lang w:eastAsia="en-GB"/>
    </w:rPr>
  </w:style>
  <w:style w:type="paragraph" w:styleId="BalloonText">
    <w:name w:val="Balloon Text"/>
    <w:basedOn w:val="Normal"/>
    <w:link w:val="BalloonTextChar"/>
    <w:uiPriority w:val="99"/>
    <w:semiHidden/>
    <w:unhideWhenUsed/>
    <w:rsid w:val="00B27958"/>
    <w:rPr>
      <w:rFonts w:ascii="Tahoma" w:hAnsi="Tahoma" w:cs="Tahoma"/>
      <w:sz w:val="16"/>
      <w:szCs w:val="16"/>
    </w:rPr>
  </w:style>
  <w:style w:type="character" w:customStyle="1" w:styleId="BalloonTextChar">
    <w:name w:val="Balloon Text Char"/>
    <w:link w:val="BalloonText"/>
    <w:uiPriority w:val="99"/>
    <w:semiHidden/>
    <w:rsid w:val="00B27958"/>
    <w:rPr>
      <w:rFonts w:ascii="Tahoma" w:eastAsia="Times New Roman" w:hAnsi="Tahoma" w:cs="Tahoma"/>
      <w:sz w:val="16"/>
      <w:szCs w:val="16"/>
      <w:lang w:eastAsia="en-GB"/>
    </w:r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
    <w:basedOn w:val="Normal"/>
    <w:link w:val="ListParagraphChar"/>
    <w:uiPriority w:val="34"/>
    <w:qFormat/>
    <w:rsid w:val="009D3294"/>
    <w:pPr>
      <w:ind w:left="720"/>
      <w:contextualSpacing/>
    </w:pPr>
  </w:style>
  <w:style w:type="paragraph" w:styleId="Header">
    <w:name w:val="header"/>
    <w:basedOn w:val="Normal"/>
    <w:link w:val="HeaderChar"/>
    <w:uiPriority w:val="99"/>
    <w:unhideWhenUsed/>
    <w:rsid w:val="00751979"/>
    <w:pPr>
      <w:tabs>
        <w:tab w:val="center" w:pos="4513"/>
        <w:tab w:val="right" w:pos="9026"/>
      </w:tabs>
    </w:pPr>
  </w:style>
  <w:style w:type="character" w:customStyle="1" w:styleId="HeaderChar">
    <w:name w:val="Header Char"/>
    <w:link w:val="Header"/>
    <w:uiPriority w:val="99"/>
    <w:rsid w:val="00751979"/>
    <w:rPr>
      <w:rFonts w:ascii="Arial" w:eastAsia="Times New Roman" w:hAnsi="Arial" w:cs="Arial"/>
      <w:sz w:val="28"/>
      <w:szCs w:val="24"/>
      <w:lang w:eastAsia="en-GB"/>
    </w:rPr>
  </w:style>
  <w:style w:type="paragraph" w:styleId="Footer">
    <w:name w:val="footer"/>
    <w:basedOn w:val="Normal"/>
    <w:link w:val="FooterChar"/>
    <w:uiPriority w:val="99"/>
    <w:unhideWhenUsed/>
    <w:rsid w:val="00751979"/>
    <w:pPr>
      <w:tabs>
        <w:tab w:val="center" w:pos="4513"/>
        <w:tab w:val="right" w:pos="9026"/>
      </w:tabs>
    </w:pPr>
  </w:style>
  <w:style w:type="character" w:customStyle="1" w:styleId="FooterChar">
    <w:name w:val="Footer Char"/>
    <w:link w:val="Footer"/>
    <w:uiPriority w:val="99"/>
    <w:rsid w:val="00751979"/>
    <w:rPr>
      <w:rFonts w:ascii="Arial" w:eastAsia="Times New Roman" w:hAnsi="Arial" w:cs="Arial"/>
      <w:sz w:val="28"/>
      <w:szCs w:val="24"/>
      <w:lang w:eastAsia="en-GB"/>
    </w:rPr>
  </w:style>
  <w:style w:type="character" w:styleId="Strong">
    <w:name w:val="Strong"/>
    <w:uiPriority w:val="22"/>
    <w:qFormat/>
    <w:rsid w:val="00472044"/>
    <w:rPr>
      <w:b/>
      <w:bCs/>
    </w:rPr>
  </w:style>
  <w:style w:type="character" w:customStyle="1" w:styleId="Heading1Char">
    <w:name w:val="Heading 1 Char"/>
    <w:link w:val="Heading1"/>
    <w:uiPriority w:val="9"/>
    <w:rsid w:val="005D5135"/>
    <w:rPr>
      <w:rFonts w:ascii="Times New Roman" w:eastAsia="Times New Roman" w:hAnsi="Times New Roman"/>
      <w:b/>
      <w:sz w:val="24"/>
      <w:lang w:eastAsia="en-US"/>
    </w:rPr>
  </w:style>
  <w:style w:type="paragraph" w:styleId="BodyTextIndent">
    <w:name w:val="Body Text Indent"/>
    <w:basedOn w:val="Normal"/>
    <w:link w:val="BodyTextIndentChar"/>
    <w:rsid w:val="00F4513C"/>
    <w:pPr>
      <w:overflowPunct w:val="0"/>
      <w:autoSpaceDE w:val="0"/>
      <w:autoSpaceDN w:val="0"/>
      <w:adjustRightInd w:val="0"/>
      <w:ind w:left="720"/>
      <w:textAlignment w:val="baseline"/>
    </w:pPr>
    <w:rPr>
      <w:rFonts w:ascii="Times New Roman" w:hAnsi="Times New Roman" w:cs="Times New Roman"/>
      <w:sz w:val="24"/>
      <w:szCs w:val="20"/>
      <w:lang w:eastAsia="en-US"/>
    </w:rPr>
  </w:style>
  <w:style w:type="character" w:customStyle="1" w:styleId="BodyTextIndentChar">
    <w:name w:val="Body Text Indent Char"/>
    <w:link w:val="BodyTextIndent"/>
    <w:rsid w:val="00F4513C"/>
    <w:rPr>
      <w:rFonts w:ascii="Times New Roman" w:eastAsia="Times New Roman" w:hAnsi="Times New Roman"/>
      <w:sz w:val="24"/>
      <w:lang w:eastAsia="en-US"/>
    </w:rPr>
  </w:style>
  <w:style w:type="paragraph" w:styleId="FootnoteText">
    <w:name w:val="footnote text"/>
    <w:basedOn w:val="Normal"/>
    <w:link w:val="FootnoteTextChar"/>
    <w:uiPriority w:val="99"/>
    <w:semiHidden/>
    <w:unhideWhenUsed/>
    <w:rsid w:val="005F3ED2"/>
    <w:rPr>
      <w:sz w:val="20"/>
      <w:szCs w:val="20"/>
    </w:rPr>
  </w:style>
  <w:style w:type="character" w:customStyle="1" w:styleId="FootnoteTextChar">
    <w:name w:val="Footnote Text Char"/>
    <w:link w:val="FootnoteText"/>
    <w:uiPriority w:val="99"/>
    <w:semiHidden/>
    <w:rsid w:val="005F3ED2"/>
    <w:rPr>
      <w:rFonts w:ascii="Arial" w:eastAsia="Times New Roman" w:hAnsi="Arial" w:cs="Arial"/>
    </w:rPr>
  </w:style>
  <w:style w:type="character" w:styleId="FootnoteReference">
    <w:name w:val="footnote reference"/>
    <w:uiPriority w:val="99"/>
    <w:semiHidden/>
    <w:unhideWhenUsed/>
    <w:rsid w:val="005F3ED2"/>
    <w:rPr>
      <w:vertAlign w:val="superscript"/>
    </w:rPr>
  </w:style>
  <w:style w:type="character" w:styleId="Hyperlink">
    <w:name w:val="Hyperlink"/>
    <w:uiPriority w:val="99"/>
    <w:unhideWhenUsed/>
    <w:rsid w:val="005F3ED2"/>
    <w:rPr>
      <w:color w:val="0563C1"/>
      <w:u w:val="single"/>
    </w:rPr>
  </w:style>
  <w:style w:type="paragraph" w:customStyle="1" w:styleId="Default">
    <w:name w:val="Default"/>
    <w:rsid w:val="00B61E4A"/>
    <w:pPr>
      <w:autoSpaceDE w:val="0"/>
      <w:autoSpaceDN w:val="0"/>
      <w:adjustRightInd w:val="0"/>
    </w:pPr>
    <w:rPr>
      <w:rFonts w:ascii="Arial" w:hAnsi="Arial" w:cs="Arial"/>
      <w:color w:val="000000"/>
      <w:sz w:val="24"/>
      <w:szCs w:val="24"/>
    </w:rPr>
  </w:style>
  <w:style w:type="paragraph" w:customStyle="1" w:styleId="Level3">
    <w:name w:val="Level 3"/>
    <w:basedOn w:val="Heading3"/>
    <w:qFormat/>
    <w:rsid w:val="00246FC0"/>
    <w:pPr>
      <w:keepNext w:val="0"/>
      <w:numPr>
        <w:ilvl w:val="2"/>
        <w:numId w:val="7"/>
      </w:numPr>
      <w:spacing w:after="240"/>
    </w:pPr>
    <w:rPr>
      <w:rFonts w:ascii="Times New Roman" w:hAnsi="Times New Roman" w:cs="Times New Roman"/>
      <w:b w:val="0"/>
      <w:sz w:val="24"/>
      <w:szCs w:val="21"/>
      <w:lang w:eastAsia="en-US"/>
    </w:rPr>
  </w:style>
  <w:style w:type="paragraph" w:customStyle="1" w:styleId="Level2">
    <w:name w:val="Level 2"/>
    <w:basedOn w:val="Heading2"/>
    <w:qFormat/>
    <w:rsid w:val="00246FC0"/>
    <w:pPr>
      <w:keepNext w:val="0"/>
      <w:numPr>
        <w:ilvl w:val="1"/>
        <w:numId w:val="7"/>
      </w:numPr>
      <w:spacing w:after="240"/>
    </w:pPr>
    <w:rPr>
      <w:rFonts w:ascii="Times New Roman" w:hAnsi="Times New Roman" w:cs="Times New Roman"/>
      <w:b w:val="0"/>
      <w:iCs w:val="0"/>
      <w:sz w:val="24"/>
      <w:szCs w:val="21"/>
      <w:lang w:eastAsia="en-US"/>
    </w:rPr>
  </w:style>
  <w:style w:type="paragraph" w:customStyle="1" w:styleId="Level4">
    <w:name w:val="Level 4"/>
    <w:basedOn w:val="Heading4"/>
    <w:qFormat/>
    <w:rsid w:val="00246FC0"/>
    <w:pPr>
      <w:keepNext w:val="0"/>
      <w:numPr>
        <w:ilvl w:val="3"/>
        <w:numId w:val="7"/>
      </w:numPr>
      <w:tabs>
        <w:tab w:val="clear" w:pos="2160"/>
        <w:tab w:val="num" w:pos="360"/>
      </w:tabs>
      <w:spacing w:before="0" w:after="240"/>
      <w:ind w:left="360" w:hanging="360"/>
    </w:pPr>
    <w:rPr>
      <w:rFonts w:ascii="Times New Roman" w:hAnsi="Times New Roman"/>
      <w:b w:val="0"/>
      <w:iCs/>
      <w:sz w:val="24"/>
      <w:szCs w:val="21"/>
      <w:lang w:eastAsia="en-US"/>
    </w:rPr>
  </w:style>
  <w:style w:type="character" w:customStyle="1" w:styleId="Heading4Char">
    <w:name w:val="Heading 4 Char"/>
    <w:link w:val="Heading4"/>
    <w:uiPriority w:val="9"/>
    <w:semiHidden/>
    <w:rsid w:val="00246FC0"/>
    <w:rPr>
      <w:rFonts w:ascii="Calibri" w:eastAsia="Times New Roman" w:hAnsi="Calibri" w:cs="Times New Roman"/>
      <w:b/>
      <w:bCs/>
      <w:sz w:val="28"/>
      <w:szCs w:val="28"/>
    </w:rPr>
  </w:style>
  <w:style w:type="character" w:customStyle="1" w:styleId="Heading5Char">
    <w:name w:val="Heading 5 Char"/>
    <w:link w:val="Heading5"/>
    <w:uiPriority w:val="9"/>
    <w:rsid w:val="00C63A93"/>
    <w:rPr>
      <w:rFonts w:ascii="Cambria" w:eastAsia="Times New Roman" w:hAnsi="Cambria"/>
      <w:color w:val="1F497D"/>
      <w:sz w:val="24"/>
      <w:szCs w:val="21"/>
      <w:lang w:eastAsia="en-US"/>
    </w:rPr>
  </w:style>
  <w:style w:type="character" w:styleId="CommentReference">
    <w:name w:val="annotation reference"/>
    <w:uiPriority w:val="99"/>
    <w:semiHidden/>
    <w:unhideWhenUsed/>
    <w:rsid w:val="00972964"/>
    <w:rPr>
      <w:sz w:val="16"/>
      <w:szCs w:val="16"/>
    </w:rPr>
  </w:style>
  <w:style w:type="paragraph" w:styleId="CommentText">
    <w:name w:val="annotation text"/>
    <w:basedOn w:val="Normal"/>
    <w:link w:val="CommentTextChar"/>
    <w:uiPriority w:val="99"/>
    <w:semiHidden/>
    <w:unhideWhenUsed/>
    <w:rsid w:val="00972964"/>
    <w:rPr>
      <w:sz w:val="20"/>
      <w:szCs w:val="20"/>
    </w:rPr>
  </w:style>
  <w:style w:type="character" w:customStyle="1" w:styleId="CommentTextChar">
    <w:name w:val="Comment Text Char"/>
    <w:link w:val="CommentText"/>
    <w:uiPriority w:val="99"/>
    <w:semiHidden/>
    <w:rsid w:val="00972964"/>
    <w:rPr>
      <w:rFonts w:ascii="Arial" w:eastAsia="Times New Roman" w:hAnsi="Arial" w:cs="Arial"/>
    </w:rPr>
  </w:style>
  <w:style w:type="paragraph" w:styleId="CommentSubject">
    <w:name w:val="annotation subject"/>
    <w:basedOn w:val="CommentText"/>
    <w:next w:val="CommentText"/>
    <w:link w:val="CommentSubjectChar"/>
    <w:uiPriority w:val="99"/>
    <w:semiHidden/>
    <w:unhideWhenUsed/>
    <w:rsid w:val="00972964"/>
    <w:rPr>
      <w:b/>
      <w:bCs/>
    </w:rPr>
  </w:style>
  <w:style w:type="character" w:customStyle="1" w:styleId="CommentSubjectChar">
    <w:name w:val="Comment Subject Char"/>
    <w:link w:val="CommentSubject"/>
    <w:uiPriority w:val="99"/>
    <w:semiHidden/>
    <w:rsid w:val="00972964"/>
    <w:rPr>
      <w:rFonts w:ascii="Arial" w:eastAsia="Times New Roman" w:hAnsi="Arial" w:cs="Arial"/>
      <w:b/>
      <w:bCs/>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link w:val="ListParagraph"/>
    <w:uiPriority w:val="34"/>
    <w:qFormat/>
    <w:locked/>
    <w:rsid w:val="00D84E03"/>
    <w:rPr>
      <w:rFonts w:ascii="Arial" w:eastAsia="Times New Roman" w:hAnsi="Arial" w:cs="Arial"/>
      <w:sz w:val="28"/>
      <w:szCs w:val="24"/>
    </w:rPr>
  </w:style>
  <w:style w:type="character" w:styleId="FollowedHyperlink">
    <w:name w:val="FollowedHyperlink"/>
    <w:basedOn w:val="DefaultParagraphFont"/>
    <w:uiPriority w:val="99"/>
    <w:semiHidden/>
    <w:unhideWhenUsed/>
    <w:rsid w:val="00EB408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337998">
      <w:bodyDiv w:val="1"/>
      <w:marLeft w:val="0"/>
      <w:marRight w:val="0"/>
      <w:marTop w:val="0"/>
      <w:marBottom w:val="0"/>
      <w:divBdr>
        <w:top w:val="none" w:sz="0" w:space="0" w:color="auto"/>
        <w:left w:val="none" w:sz="0" w:space="0" w:color="auto"/>
        <w:bottom w:val="none" w:sz="0" w:space="0" w:color="auto"/>
        <w:right w:val="none" w:sz="0" w:space="0" w:color="auto"/>
      </w:divBdr>
      <w:divsChild>
        <w:div w:id="1492208566">
          <w:marLeft w:val="1080"/>
          <w:marRight w:val="0"/>
          <w:marTop w:val="0"/>
          <w:marBottom w:val="0"/>
          <w:divBdr>
            <w:top w:val="none" w:sz="0" w:space="0" w:color="auto"/>
            <w:left w:val="none" w:sz="0" w:space="0" w:color="auto"/>
            <w:bottom w:val="none" w:sz="0" w:space="0" w:color="auto"/>
            <w:right w:val="none" w:sz="0" w:space="0" w:color="auto"/>
          </w:divBdr>
        </w:div>
        <w:div w:id="1591498679">
          <w:marLeft w:val="1080"/>
          <w:marRight w:val="0"/>
          <w:marTop w:val="0"/>
          <w:marBottom w:val="0"/>
          <w:divBdr>
            <w:top w:val="none" w:sz="0" w:space="0" w:color="auto"/>
            <w:left w:val="none" w:sz="0" w:space="0" w:color="auto"/>
            <w:bottom w:val="none" w:sz="0" w:space="0" w:color="auto"/>
            <w:right w:val="none" w:sz="0" w:space="0" w:color="auto"/>
          </w:divBdr>
        </w:div>
        <w:div w:id="1746612832">
          <w:marLeft w:val="1080"/>
          <w:marRight w:val="0"/>
          <w:marTop w:val="0"/>
          <w:marBottom w:val="0"/>
          <w:divBdr>
            <w:top w:val="none" w:sz="0" w:space="0" w:color="auto"/>
            <w:left w:val="none" w:sz="0" w:space="0" w:color="auto"/>
            <w:bottom w:val="none" w:sz="0" w:space="0" w:color="auto"/>
            <w:right w:val="none" w:sz="0" w:space="0" w:color="auto"/>
          </w:divBdr>
        </w:div>
        <w:div w:id="1761101462">
          <w:marLeft w:val="1080"/>
          <w:marRight w:val="0"/>
          <w:marTop w:val="0"/>
          <w:marBottom w:val="0"/>
          <w:divBdr>
            <w:top w:val="none" w:sz="0" w:space="0" w:color="auto"/>
            <w:left w:val="none" w:sz="0" w:space="0" w:color="auto"/>
            <w:bottom w:val="none" w:sz="0" w:space="0" w:color="auto"/>
            <w:right w:val="none" w:sz="0" w:space="0" w:color="auto"/>
          </w:divBdr>
        </w:div>
        <w:div w:id="1934901159">
          <w:marLeft w:val="1080"/>
          <w:marRight w:val="0"/>
          <w:marTop w:val="0"/>
          <w:marBottom w:val="0"/>
          <w:divBdr>
            <w:top w:val="none" w:sz="0" w:space="0" w:color="auto"/>
            <w:left w:val="none" w:sz="0" w:space="0" w:color="auto"/>
            <w:bottom w:val="none" w:sz="0" w:space="0" w:color="auto"/>
            <w:right w:val="none" w:sz="0" w:space="0" w:color="auto"/>
          </w:divBdr>
        </w:div>
      </w:divsChild>
    </w:div>
    <w:div w:id="956984919">
      <w:bodyDiv w:val="1"/>
      <w:marLeft w:val="0"/>
      <w:marRight w:val="0"/>
      <w:marTop w:val="0"/>
      <w:marBottom w:val="0"/>
      <w:divBdr>
        <w:top w:val="none" w:sz="0" w:space="0" w:color="auto"/>
        <w:left w:val="none" w:sz="0" w:space="0" w:color="auto"/>
        <w:bottom w:val="none" w:sz="0" w:space="0" w:color="auto"/>
        <w:right w:val="none" w:sz="0" w:space="0" w:color="auto"/>
      </w:divBdr>
      <w:divsChild>
        <w:div w:id="157311611">
          <w:marLeft w:val="1080"/>
          <w:marRight w:val="0"/>
          <w:marTop w:val="0"/>
          <w:marBottom w:val="0"/>
          <w:divBdr>
            <w:top w:val="none" w:sz="0" w:space="0" w:color="auto"/>
            <w:left w:val="none" w:sz="0" w:space="0" w:color="auto"/>
            <w:bottom w:val="none" w:sz="0" w:space="0" w:color="auto"/>
            <w:right w:val="none" w:sz="0" w:space="0" w:color="auto"/>
          </w:divBdr>
        </w:div>
        <w:div w:id="207839562">
          <w:marLeft w:val="1080"/>
          <w:marRight w:val="0"/>
          <w:marTop w:val="0"/>
          <w:marBottom w:val="0"/>
          <w:divBdr>
            <w:top w:val="none" w:sz="0" w:space="0" w:color="auto"/>
            <w:left w:val="none" w:sz="0" w:space="0" w:color="auto"/>
            <w:bottom w:val="none" w:sz="0" w:space="0" w:color="auto"/>
            <w:right w:val="none" w:sz="0" w:space="0" w:color="auto"/>
          </w:divBdr>
        </w:div>
        <w:div w:id="216865442">
          <w:marLeft w:val="1080"/>
          <w:marRight w:val="0"/>
          <w:marTop w:val="0"/>
          <w:marBottom w:val="0"/>
          <w:divBdr>
            <w:top w:val="none" w:sz="0" w:space="0" w:color="auto"/>
            <w:left w:val="none" w:sz="0" w:space="0" w:color="auto"/>
            <w:bottom w:val="none" w:sz="0" w:space="0" w:color="auto"/>
            <w:right w:val="none" w:sz="0" w:space="0" w:color="auto"/>
          </w:divBdr>
        </w:div>
        <w:div w:id="636036344">
          <w:marLeft w:val="1080"/>
          <w:marRight w:val="0"/>
          <w:marTop w:val="0"/>
          <w:marBottom w:val="0"/>
          <w:divBdr>
            <w:top w:val="none" w:sz="0" w:space="0" w:color="auto"/>
            <w:left w:val="none" w:sz="0" w:space="0" w:color="auto"/>
            <w:bottom w:val="none" w:sz="0" w:space="0" w:color="auto"/>
            <w:right w:val="none" w:sz="0" w:space="0" w:color="auto"/>
          </w:divBdr>
        </w:div>
        <w:div w:id="639727648">
          <w:marLeft w:val="1080"/>
          <w:marRight w:val="0"/>
          <w:marTop w:val="0"/>
          <w:marBottom w:val="0"/>
          <w:divBdr>
            <w:top w:val="none" w:sz="0" w:space="0" w:color="auto"/>
            <w:left w:val="none" w:sz="0" w:space="0" w:color="auto"/>
            <w:bottom w:val="none" w:sz="0" w:space="0" w:color="auto"/>
            <w:right w:val="none" w:sz="0" w:space="0" w:color="auto"/>
          </w:divBdr>
        </w:div>
        <w:div w:id="742140099">
          <w:marLeft w:val="1080"/>
          <w:marRight w:val="0"/>
          <w:marTop w:val="0"/>
          <w:marBottom w:val="0"/>
          <w:divBdr>
            <w:top w:val="none" w:sz="0" w:space="0" w:color="auto"/>
            <w:left w:val="none" w:sz="0" w:space="0" w:color="auto"/>
            <w:bottom w:val="none" w:sz="0" w:space="0" w:color="auto"/>
            <w:right w:val="none" w:sz="0" w:space="0" w:color="auto"/>
          </w:divBdr>
        </w:div>
        <w:div w:id="761532866">
          <w:marLeft w:val="1080"/>
          <w:marRight w:val="0"/>
          <w:marTop w:val="0"/>
          <w:marBottom w:val="0"/>
          <w:divBdr>
            <w:top w:val="none" w:sz="0" w:space="0" w:color="auto"/>
            <w:left w:val="none" w:sz="0" w:space="0" w:color="auto"/>
            <w:bottom w:val="none" w:sz="0" w:space="0" w:color="auto"/>
            <w:right w:val="none" w:sz="0" w:space="0" w:color="auto"/>
          </w:divBdr>
        </w:div>
        <w:div w:id="799499690">
          <w:marLeft w:val="1080"/>
          <w:marRight w:val="0"/>
          <w:marTop w:val="0"/>
          <w:marBottom w:val="0"/>
          <w:divBdr>
            <w:top w:val="none" w:sz="0" w:space="0" w:color="auto"/>
            <w:left w:val="none" w:sz="0" w:space="0" w:color="auto"/>
            <w:bottom w:val="none" w:sz="0" w:space="0" w:color="auto"/>
            <w:right w:val="none" w:sz="0" w:space="0" w:color="auto"/>
          </w:divBdr>
        </w:div>
        <w:div w:id="975329038">
          <w:marLeft w:val="1080"/>
          <w:marRight w:val="0"/>
          <w:marTop w:val="0"/>
          <w:marBottom w:val="0"/>
          <w:divBdr>
            <w:top w:val="none" w:sz="0" w:space="0" w:color="auto"/>
            <w:left w:val="none" w:sz="0" w:space="0" w:color="auto"/>
            <w:bottom w:val="none" w:sz="0" w:space="0" w:color="auto"/>
            <w:right w:val="none" w:sz="0" w:space="0" w:color="auto"/>
          </w:divBdr>
        </w:div>
        <w:div w:id="1303343298">
          <w:marLeft w:val="1080"/>
          <w:marRight w:val="0"/>
          <w:marTop w:val="0"/>
          <w:marBottom w:val="0"/>
          <w:divBdr>
            <w:top w:val="none" w:sz="0" w:space="0" w:color="auto"/>
            <w:left w:val="none" w:sz="0" w:space="0" w:color="auto"/>
            <w:bottom w:val="none" w:sz="0" w:space="0" w:color="auto"/>
            <w:right w:val="none" w:sz="0" w:space="0" w:color="auto"/>
          </w:divBdr>
        </w:div>
        <w:div w:id="1398554803">
          <w:marLeft w:val="1080"/>
          <w:marRight w:val="0"/>
          <w:marTop w:val="0"/>
          <w:marBottom w:val="0"/>
          <w:divBdr>
            <w:top w:val="none" w:sz="0" w:space="0" w:color="auto"/>
            <w:left w:val="none" w:sz="0" w:space="0" w:color="auto"/>
            <w:bottom w:val="none" w:sz="0" w:space="0" w:color="auto"/>
            <w:right w:val="none" w:sz="0" w:space="0" w:color="auto"/>
          </w:divBdr>
        </w:div>
        <w:div w:id="1639728829">
          <w:marLeft w:val="1080"/>
          <w:marRight w:val="0"/>
          <w:marTop w:val="0"/>
          <w:marBottom w:val="0"/>
          <w:divBdr>
            <w:top w:val="none" w:sz="0" w:space="0" w:color="auto"/>
            <w:left w:val="none" w:sz="0" w:space="0" w:color="auto"/>
            <w:bottom w:val="none" w:sz="0" w:space="0" w:color="auto"/>
            <w:right w:val="none" w:sz="0" w:space="0" w:color="auto"/>
          </w:divBdr>
        </w:div>
        <w:div w:id="1665890500">
          <w:marLeft w:val="1080"/>
          <w:marRight w:val="0"/>
          <w:marTop w:val="0"/>
          <w:marBottom w:val="0"/>
          <w:divBdr>
            <w:top w:val="none" w:sz="0" w:space="0" w:color="auto"/>
            <w:left w:val="none" w:sz="0" w:space="0" w:color="auto"/>
            <w:bottom w:val="none" w:sz="0" w:space="0" w:color="auto"/>
            <w:right w:val="none" w:sz="0" w:space="0" w:color="auto"/>
          </w:divBdr>
        </w:div>
      </w:divsChild>
    </w:div>
    <w:div w:id="1045641032">
      <w:bodyDiv w:val="1"/>
      <w:marLeft w:val="0"/>
      <w:marRight w:val="0"/>
      <w:marTop w:val="0"/>
      <w:marBottom w:val="0"/>
      <w:divBdr>
        <w:top w:val="none" w:sz="0" w:space="0" w:color="auto"/>
        <w:left w:val="none" w:sz="0" w:space="0" w:color="auto"/>
        <w:bottom w:val="none" w:sz="0" w:space="0" w:color="auto"/>
        <w:right w:val="none" w:sz="0" w:space="0" w:color="auto"/>
      </w:divBdr>
      <w:divsChild>
        <w:div w:id="134958160">
          <w:marLeft w:val="1080"/>
          <w:marRight w:val="0"/>
          <w:marTop w:val="0"/>
          <w:marBottom w:val="0"/>
          <w:divBdr>
            <w:top w:val="none" w:sz="0" w:space="0" w:color="auto"/>
            <w:left w:val="none" w:sz="0" w:space="0" w:color="auto"/>
            <w:bottom w:val="none" w:sz="0" w:space="0" w:color="auto"/>
            <w:right w:val="none" w:sz="0" w:space="0" w:color="auto"/>
          </w:divBdr>
        </w:div>
        <w:div w:id="790898916">
          <w:marLeft w:val="1080"/>
          <w:marRight w:val="0"/>
          <w:marTop w:val="0"/>
          <w:marBottom w:val="0"/>
          <w:divBdr>
            <w:top w:val="none" w:sz="0" w:space="0" w:color="auto"/>
            <w:left w:val="none" w:sz="0" w:space="0" w:color="auto"/>
            <w:bottom w:val="none" w:sz="0" w:space="0" w:color="auto"/>
            <w:right w:val="none" w:sz="0" w:space="0" w:color="auto"/>
          </w:divBdr>
        </w:div>
        <w:div w:id="953905757">
          <w:marLeft w:val="1080"/>
          <w:marRight w:val="0"/>
          <w:marTop w:val="0"/>
          <w:marBottom w:val="0"/>
          <w:divBdr>
            <w:top w:val="none" w:sz="0" w:space="0" w:color="auto"/>
            <w:left w:val="none" w:sz="0" w:space="0" w:color="auto"/>
            <w:bottom w:val="none" w:sz="0" w:space="0" w:color="auto"/>
            <w:right w:val="none" w:sz="0" w:space="0" w:color="auto"/>
          </w:divBdr>
        </w:div>
        <w:div w:id="1156646803">
          <w:marLeft w:val="1080"/>
          <w:marRight w:val="0"/>
          <w:marTop w:val="0"/>
          <w:marBottom w:val="0"/>
          <w:divBdr>
            <w:top w:val="none" w:sz="0" w:space="0" w:color="auto"/>
            <w:left w:val="none" w:sz="0" w:space="0" w:color="auto"/>
            <w:bottom w:val="none" w:sz="0" w:space="0" w:color="auto"/>
            <w:right w:val="none" w:sz="0" w:space="0" w:color="auto"/>
          </w:divBdr>
        </w:div>
        <w:div w:id="1303804084">
          <w:marLeft w:val="1080"/>
          <w:marRight w:val="0"/>
          <w:marTop w:val="0"/>
          <w:marBottom w:val="0"/>
          <w:divBdr>
            <w:top w:val="none" w:sz="0" w:space="0" w:color="auto"/>
            <w:left w:val="none" w:sz="0" w:space="0" w:color="auto"/>
            <w:bottom w:val="none" w:sz="0" w:space="0" w:color="auto"/>
            <w:right w:val="none" w:sz="0" w:space="0" w:color="auto"/>
          </w:divBdr>
        </w:div>
        <w:div w:id="1430544226">
          <w:marLeft w:val="1080"/>
          <w:marRight w:val="0"/>
          <w:marTop w:val="0"/>
          <w:marBottom w:val="0"/>
          <w:divBdr>
            <w:top w:val="none" w:sz="0" w:space="0" w:color="auto"/>
            <w:left w:val="none" w:sz="0" w:space="0" w:color="auto"/>
            <w:bottom w:val="none" w:sz="0" w:space="0" w:color="auto"/>
            <w:right w:val="none" w:sz="0" w:space="0" w:color="auto"/>
          </w:divBdr>
        </w:div>
        <w:div w:id="1603343627">
          <w:marLeft w:val="1080"/>
          <w:marRight w:val="0"/>
          <w:marTop w:val="0"/>
          <w:marBottom w:val="0"/>
          <w:divBdr>
            <w:top w:val="none" w:sz="0" w:space="0" w:color="auto"/>
            <w:left w:val="none" w:sz="0" w:space="0" w:color="auto"/>
            <w:bottom w:val="none" w:sz="0" w:space="0" w:color="auto"/>
            <w:right w:val="none" w:sz="0" w:space="0" w:color="auto"/>
          </w:divBdr>
        </w:div>
        <w:div w:id="1888761119">
          <w:marLeft w:val="1080"/>
          <w:marRight w:val="0"/>
          <w:marTop w:val="0"/>
          <w:marBottom w:val="0"/>
          <w:divBdr>
            <w:top w:val="none" w:sz="0" w:space="0" w:color="auto"/>
            <w:left w:val="none" w:sz="0" w:space="0" w:color="auto"/>
            <w:bottom w:val="none" w:sz="0" w:space="0" w:color="auto"/>
            <w:right w:val="none" w:sz="0" w:space="0" w:color="auto"/>
          </w:divBdr>
        </w:div>
        <w:div w:id="2068185516">
          <w:marLeft w:val="1080"/>
          <w:marRight w:val="0"/>
          <w:marTop w:val="0"/>
          <w:marBottom w:val="0"/>
          <w:divBdr>
            <w:top w:val="none" w:sz="0" w:space="0" w:color="auto"/>
            <w:left w:val="none" w:sz="0" w:space="0" w:color="auto"/>
            <w:bottom w:val="none" w:sz="0" w:space="0" w:color="auto"/>
            <w:right w:val="none" w:sz="0" w:space="0" w:color="auto"/>
          </w:divBdr>
        </w:div>
      </w:divsChild>
    </w:div>
    <w:div w:id="1370111509">
      <w:bodyDiv w:val="1"/>
      <w:marLeft w:val="0"/>
      <w:marRight w:val="0"/>
      <w:marTop w:val="0"/>
      <w:marBottom w:val="0"/>
      <w:divBdr>
        <w:top w:val="none" w:sz="0" w:space="0" w:color="auto"/>
        <w:left w:val="none" w:sz="0" w:space="0" w:color="auto"/>
        <w:bottom w:val="none" w:sz="0" w:space="0" w:color="auto"/>
        <w:right w:val="none" w:sz="0" w:space="0" w:color="auto"/>
      </w:divBdr>
      <w:divsChild>
        <w:div w:id="945893308">
          <w:marLeft w:val="1080"/>
          <w:marRight w:val="0"/>
          <w:marTop w:val="0"/>
          <w:marBottom w:val="0"/>
          <w:divBdr>
            <w:top w:val="none" w:sz="0" w:space="0" w:color="auto"/>
            <w:left w:val="none" w:sz="0" w:space="0" w:color="auto"/>
            <w:bottom w:val="none" w:sz="0" w:space="0" w:color="auto"/>
            <w:right w:val="none" w:sz="0" w:space="0" w:color="auto"/>
          </w:divBdr>
        </w:div>
        <w:div w:id="1189955308">
          <w:marLeft w:val="1080"/>
          <w:marRight w:val="0"/>
          <w:marTop w:val="0"/>
          <w:marBottom w:val="0"/>
          <w:divBdr>
            <w:top w:val="none" w:sz="0" w:space="0" w:color="auto"/>
            <w:left w:val="none" w:sz="0" w:space="0" w:color="auto"/>
            <w:bottom w:val="none" w:sz="0" w:space="0" w:color="auto"/>
            <w:right w:val="none" w:sz="0" w:space="0" w:color="auto"/>
          </w:divBdr>
        </w:div>
        <w:div w:id="1331367144">
          <w:marLeft w:val="1080"/>
          <w:marRight w:val="0"/>
          <w:marTop w:val="0"/>
          <w:marBottom w:val="0"/>
          <w:divBdr>
            <w:top w:val="none" w:sz="0" w:space="0" w:color="auto"/>
            <w:left w:val="none" w:sz="0" w:space="0" w:color="auto"/>
            <w:bottom w:val="none" w:sz="0" w:space="0" w:color="auto"/>
            <w:right w:val="none" w:sz="0" w:space="0" w:color="auto"/>
          </w:divBdr>
        </w:div>
        <w:div w:id="1575510769">
          <w:marLeft w:val="1080"/>
          <w:marRight w:val="0"/>
          <w:marTop w:val="0"/>
          <w:marBottom w:val="0"/>
          <w:divBdr>
            <w:top w:val="none" w:sz="0" w:space="0" w:color="auto"/>
            <w:left w:val="none" w:sz="0" w:space="0" w:color="auto"/>
            <w:bottom w:val="none" w:sz="0" w:space="0" w:color="auto"/>
            <w:right w:val="none" w:sz="0" w:space="0" w:color="auto"/>
          </w:divBdr>
        </w:div>
        <w:div w:id="1854490960">
          <w:marLeft w:val="1080"/>
          <w:marRight w:val="0"/>
          <w:marTop w:val="0"/>
          <w:marBottom w:val="0"/>
          <w:divBdr>
            <w:top w:val="none" w:sz="0" w:space="0" w:color="auto"/>
            <w:left w:val="none" w:sz="0" w:space="0" w:color="auto"/>
            <w:bottom w:val="none" w:sz="0" w:space="0" w:color="auto"/>
            <w:right w:val="none" w:sz="0" w:space="0" w:color="auto"/>
          </w:divBdr>
        </w:div>
      </w:divsChild>
    </w:div>
    <w:div w:id="1533609152">
      <w:bodyDiv w:val="1"/>
      <w:marLeft w:val="0"/>
      <w:marRight w:val="0"/>
      <w:marTop w:val="0"/>
      <w:marBottom w:val="0"/>
      <w:divBdr>
        <w:top w:val="none" w:sz="0" w:space="0" w:color="auto"/>
        <w:left w:val="none" w:sz="0" w:space="0" w:color="auto"/>
        <w:bottom w:val="none" w:sz="0" w:space="0" w:color="auto"/>
        <w:right w:val="none" w:sz="0" w:space="0" w:color="auto"/>
      </w:divBdr>
      <w:divsChild>
        <w:div w:id="236942900">
          <w:marLeft w:val="1080"/>
          <w:marRight w:val="0"/>
          <w:marTop w:val="0"/>
          <w:marBottom w:val="0"/>
          <w:divBdr>
            <w:top w:val="none" w:sz="0" w:space="0" w:color="auto"/>
            <w:left w:val="none" w:sz="0" w:space="0" w:color="auto"/>
            <w:bottom w:val="none" w:sz="0" w:space="0" w:color="auto"/>
            <w:right w:val="none" w:sz="0" w:space="0" w:color="auto"/>
          </w:divBdr>
        </w:div>
        <w:div w:id="700282503">
          <w:marLeft w:val="1080"/>
          <w:marRight w:val="0"/>
          <w:marTop w:val="0"/>
          <w:marBottom w:val="0"/>
          <w:divBdr>
            <w:top w:val="none" w:sz="0" w:space="0" w:color="auto"/>
            <w:left w:val="none" w:sz="0" w:space="0" w:color="auto"/>
            <w:bottom w:val="none" w:sz="0" w:space="0" w:color="auto"/>
            <w:right w:val="none" w:sz="0" w:space="0" w:color="auto"/>
          </w:divBdr>
        </w:div>
        <w:div w:id="1757483439">
          <w:marLeft w:val="1080"/>
          <w:marRight w:val="0"/>
          <w:marTop w:val="0"/>
          <w:marBottom w:val="0"/>
          <w:divBdr>
            <w:top w:val="none" w:sz="0" w:space="0" w:color="auto"/>
            <w:left w:val="none" w:sz="0" w:space="0" w:color="auto"/>
            <w:bottom w:val="none" w:sz="0" w:space="0" w:color="auto"/>
            <w:right w:val="none" w:sz="0" w:space="0" w:color="auto"/>
          </w:divBdr>
        </w:div>
        <w:div w:id="2093970876">
          <w:marLeft w:val="1080"/>
          <w:marRight w:val="0"/>
          <w:marTop w:val="0"/>
          <w:marBottom w:val="0"/>
          <w:divBdr>
            <w:top w:val="none" w:sz="0" w:space="0" w:color="auto"/>
            <w:left w:val="none" w:sz="0" w:space="0" w:color="auto"/>
            <w:bottom w:val="none" w:sz="0" w:space="0" w:color="auto"/>
            <w:right w:val="none" w:sz="0" w:space="0" w:color="auto"/>
          </w:divBdr>
        </w:div>
      </w:divsChild>
    </w:div>
    <w:div w:id="1594171346">
      <w:bodyDiv w:val="1"/>
      <w:marLeft w:val="0"/>
      <w:marRight w:val="0"/>
      <w:marTop w:val="0"/>
      <w:marBottom w:val="0"/>
      <w:divBdr>
        <w:top w:val="none" w:sz="0" w:space="0" w:color="auto"/>
        <w:left w:val="none" w:sz="0" w:space="0" w:color="auto"/>
        <w:bottom w:val="none" w:sz="0" w:space="0" w:color="auto"/>
        <w:right w:val="none" w:sz="0" w:space="0" w:color="auto"/>
      </w:divBdr>
      <w:divsChild>
        <w:div w:id="101384812">
          <w:marLeft w:val="1080"/>
          <w:marRight w:val="0"/>
          <w:marTop w:val="0"/>
          <w:marBottom w:val="0"/>
          <w:divBdr>
            <w:top w:val="none" w:sz="0" w:space="0" w:color="auto"/>
            <w:left w:val="none" w:sz="0" w:space="0" w:color="auto"/>
            <w:bottom w:val="none" w:sz="0" w:space="0" w:color="auto"/>
            <w:right w:val="none" w:sz="0" w:space="0" w:color="auto"/>
          </w:divBdr>
        </w:div>
        <w:div w:id="200672302">
          <w:marLeft w:val="1080"/>
          <w:marRight w:val="0"/>
          <w:marTop w:val="0"/>
          <w:marBottom w:val="0"/>
          <w:divBdr>
            <w:top w:val="none" w:sz="0" w:space="0" w:color="auto"/>
            <w:left w:val="none" w:sz="0" w:space="0" w:color="auto"/>
            <w:bottom w:val="none" w:sz="0" w:space="0" w:color="auto"/>
            <w:right w:val="none" w:sz="0" w:space="0" w:color="auto"/>
          </w:divBdr>
        </w:div>
        <w:div w:id="284774272">
          <w:marLeft w:val="1080"/>
          <w:marRight w:val="0"/>
          <w:marTop w:val="0"/>
          <w:marBottom w:val="0"/>
          <w:divBdr>
            <w:top w:val="none" w:sz="0" w:space="0" w:color="auto"/>
            <w:left w:val="none" w:sz="0" w:space="0" w:color="auto"/>
            <w:bottom w:val="none" w:sz="0" w:space="0" w:color="auto"/>
            <w:right w:val="none" w:sz="0" w:space="0" w:color="auto"/>
          </w:divBdr>
        </w:div>
        <w:div w:id="579104088">
          <w:marLeft w:val="1080"/>
          <w:marRight w:val="0"/>
          <w:marTop w:val="0"/>
          <w:marBottom w:val="0"/>
          <w:divBdr>
            <w:top w:val="none" w:sz="0" w:space="0" w:color="auto"/>
            <w:left w:val="none" w:sz="0" w:space="0" w:color="auto"/>
            <w:bottom w:val="none" w:sz="0" w:space="0" w:color="auto"/>
            <w:right w:val="none" w:sz="0" w:space="0" w:color="auto"/>
          </w:divBdr>
        </w:div>
        <w:div w:id="1381202828">
          <w:marLeft w:val="1080"/>
          <w:marRight w:val="0"/>
          <w:marTop w:val="0"/>
          <w:marBottom w:val="0"/>
          <w:divBdr>
            <w:top w:val="none" w:sz="0" w:space="0" w:color="auto"/>
            <w:left w:val="none" w:sz="0" w:space="0" w:color="auto"/>
            <w:bottom w:val="none" w:sz="0" w:space="0" w:color="auto"/>
            <w:right w:val="none" w:sz="0" w:space="0" w:color="auto"/>
          </w:divBdr>
        </w:div>
        <w:div w:id="1717585436">
          <w:marLeft w:val="1080"/>
          <w:marRight w:val="0"/>
          <w:marTop w:val="0"/>
          <w:marBottom w:val="0"/>
          <w:divBdr>
            <w:top w:val="none" w:sz="0" w:space="0" w:color="auto"/>
            <w:left w:val="none" w:sz="0" w:space="0" w:color="auto"/>
            <w:bottom w:val="none" w:sz="0" w:space="0" w:color="auto"/>
            <w:right w:val="none" w:sz="0" w:space="0" w:color="auto"/>
          </w:divBdr>
        </w:div>
        <w:div w:id="1839617497">
          <w:marLeft w:val="1080"/>
          <w:marRight w:val="0"/>
          <w:marTop w:val="0"/>
          <w:marBottom w:val="0"/>
          <w:divBdr>
            <w:top w:val="none" w:sz="0" w:space="0" w:color="auto"/>
            <w:left w:val="none" w:sz="0" w:space="0" w:color="auto"/>
            <w:bottom w:val="none" w:sz="0" w:space="0" w:color="auto"/>
            <w:right w:val="none" w:sz="0" w:space="0" w:color="auto"/>
          </w:divBdr>
        </w:div>
        <w:div w:id="2096390432">
          <w:marLeft w:val="1080"/>
          <w:marRight w:val="0"/>
          <w:marTop w:val="0"/>
          <w:marBottom w:val="0"/>
          <w:divBdr>
            <w:top w:val="none" w:sz="0" w:space="0" w:color="auto"/>
            <w:left w:val="none" w:sz="0" w:space="0" w:color="auto"/>
            <w:bottom w:val="none" w:sz="0" w:space="0" w:color="auto"/>
            <w:right w:val="none" w:sz="0" w:space="0" w:color="auto"/>
          </w:divBdr>
        </w:div>
        <w:div w:id="2105609804">
          <w:marLeft w:val="1080"/>
          <w:marRight w:val="0"/>
          <w:marTop w:val="0"/>
          <w:marBottom w:val="0"/>
          <w:divBdr>
            <w:top w:val="none" w:sz="0" w:space="0" w:color="auto"/>
            <w:left w:val="none" w:sz="0" w:space="0" w:color="auto"/>
            <w:bottom w:val="none" w:sz="0" w:space="0" w:color="auto"/>
            <w:right w:val="none" w:sz="0" w:space="0" w:color="auto"/>
          </w:divBdr>
        </w:div>
      </w:divsChild>
    </w:div>
    <w:div w:id="1696538106">
      <w:bodyDiv w:val="1"/>
      <w:marLeft w:val="0"/>
      <w:marRight w:val="0"/>
      <w:marTop w:val="0"/>
      <w:marBottom w:val="0"/>
      <w:divBdr>
        <w:top w:val="none" w:sz="0" w:space="0" w:color="auto"/>
        <w:left w:val="none" w:sz="0" w:space="0" w:color="auto"/>
        <w:bottom w:val="none" w:sz="0" w:space="0" w:color="auto"/>
        <w:right w:val="none" w:sz="0" w:space="0" w:color="auto"/>
      </w:divBdr>
      <w:divsChild>
        <w:div w:id="77137205">
          <w:marLeft w:val="1080"/>
          <w:marRight w:val="0"/>
          <w:marTop w:val="0"/>
          <w:marBottom w:val="0"/>
          <w:divBdr>
            <w:top w:val="none" w:sz="0" w:space="0" w:color="auto"/>
            <w:left w:val="none" w:sz="0" w:space="0" w:color="auto"/>
            <w:bottom w:val="none" w:sz="0" w:space="0" w:color="auto"/>
            <w:right w:val="none" w:sz="0" w:space="0" w:color="auto"/>
          </w:divBdr>
        </w:div>
        <w:div w:id="746999766">
          <w:marLeft w:val="1080"/>
          <w:marRight w:val="0"/>
          <w:marTop w:val="0"/>
          <w:marBottom w:val="0"/>
          <w:divBdr>
            <w:top w:val="none" w:sz="0" w:space="0" w:color="auto"/>
            <w:left w:val="none" w:sz="0" w:space="0" w:color="auto"/>
            <w:bottom w:val="none" w:sz="0" w:space="0" w:color="auto"/>
            <w:right w:val="none" w:sz="0" w:space="0" w:color="auto"/>
          </w:divBdr>
        </w:div>
        <w:div w:id="767849912">
          <w:marLeft w:val="1080"/>
          <w:marRight w:val="0"/>
          <w:marTop w:val="0"/>
          <w:marBottom w:val="0"/>
          <w:divBdr>
            <w:top w:val="none" w:sz="0" w:space="0" w:color="auto"/>
            <w:left w:val="none" w:sz="0" w:space="0" w:color="auto"/>
            <w:bottom w:val="none" w:sz="0" w:space="0" w:color="auto"/>
            <w:right w:val="none" w:sz="0" w:space="0" w:color="auto"/>
          </w:divBdr>
        </w:div>
        <w:div w:id="776407647">
          <w:marLeft w:val="1080"/>
          <w:marRight w:val="0"/>
          <w:marTop w:val="0"/>
          <w:marBottom w:val="0"/>
          <w:divBdr>
            <w:top w:val="none" w:sz="0" w:space="0" w:color="auto"/>
            <w:left w:val="none" w:sz="0" w:space="0" w:color="auto"/>
            <w:bottom w:val="none" w:sz="0" w:space="0" w:color="auto"/>
            <w:right w:val="none" w:sz="0" w:space="0" w:color="auto"/>
          </w:divBdr>
        </w:div>
        <w:div w:id="1979067228">
          <w:marLeft w:val="1080"/>
          <w:marRight w:val="0"/>
          <w:marTop w:val="0"/>
          <w:marBottom w:val="0"/>
          <w:divBdr>
            <w:top w:val="none" w:sz="0" w:space="0" w:color="auto"/>
            <w:left w:val="none" w:sz="0" w:space="0" w:color="auto"/>
            <w:bottom w:val="none" w:sz="0" w:space="0" w:color="auto"/>
            <w:right w:val="none" w:sz="0" w:space="0" w:color="auto"/>
          </w:divBdr>
        </w:div>
        <w:div w:id="2025008971">
          <w:marLeft w:val="1080"/>
          <w:marRight w:val="0"/>
          <w:marTop w:val="0"/>
          <w:marBottom w:val="0"/>
          <w:divBdr>
            <w:top w:val="none" w:sz="0" w:space="0" w:color="auto"/>
            <w:left w:val="none" w:sz="0" w:space="0" w:color="auto"/>
            <w:bottom w:val="none" w:sz="0" w:space="0" w:color="auto"/>
            <w:right w:val="none" w:sz="0" w:space="0" w:color="auto"/>
          </w:divBdr>
        </w:div>
        <w:div w:id="2070104128">
          <w:marLeft w:val="1080"/>
          <w:marRight w:val="0"/>
          <w:marTop w:val="0"/>
          <w:marBottom w:val="0"/>
          <w:divBdr>
            <w:top w:val="none" w:sz="0" w:space="0" w:color="auto"/>
            <w:left w:val="none" w:sz="0" w:space="0" w:color="auto"/>
            <w:bottom w:val="none" w:sz="0" w:space="0" w:color="auto"/>
            <w:right w:val="none" w:sz="0" w:space="0" w:color="auto"/>
          </w:divBdr>
        </w:div>
      </w:divsChild>
    </w:div>
    <w:div w:id="1826891544">
      <w:bodyDiv w:val="1"/>
      <w:marLeft w:val="0"/>
      <w:marRight w:val="0"/>
      <w:marTop w:val="0"/>
      <w:marBottom w:val="0"/>
      <w:divBdr>
        <w:top w:val="none" w:sz="0" w:space="0" w:color="auto"/>
        <w:left w:val="none" w:sz="0" w:space="0" w:color="auto"/>
        <w:bottom w:val="none" w:sz="0" w:space="0" w:color="auto"/>
        <w:right w:val="none" w:sz="0" w:space="0" w:color="auto"/>
      </w:divBdr>
    </w:div>
    <w:div w:id="2130470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CE2B3D-6947-4925-BAD5-562CF70C982D}">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9D80F02B-E0D4-4391-A9D3-097DDAEC2C64}">
  <ds:schemaRefs>
    <ds:schemaRef ds:uri="http://schemas.microsoft.com/sharepoint/v3/contenttype/forms"/>
  </ds:schemaRefs>
</ds:datastoreItem>
</file>

<file path=customXml/itemProps3.xml><?xml version="1.0" encoding="utf-8"?>
<ds:datastoreItem xmlns:ds="http://schemas.openxmlformats.org/officeDocument/2006/customXml" ds:itemID="{0822BBC9-5AAB-4813-96C5-40D6E41F1D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A488B3-303D-48E0-B092-49EFABD20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1567</Words>
  <Characters>8734</Characters>
  <Application>Microsoft Office Word</Application>
  <DocSecurity>0</DocSecurity>
  <Lines>207</Lines>
  <Paragraphs>139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10162</CharactersWithSpaces>
  <SharedDoc>false</SharedDoc>
  <HLinks>
    <vt:vector size="6" baseType="variant">
      <vt:variant>
        <vt:i4>2228255</vt:i4>
      </vt:variant>
      <vt:variant>
        <vt:i4>0</vt:i4>
      </vt:variant>
      <vt:variant>
        <vt:i4>0</vt:i4>
      </vt:variant>
      <vt:variant>
        <vt:i4>5</vt:i4>
      </vt:variant>
      <vt:variant>
        <vt:lpwstr>https://sbushare.cymru.nhs.uk/sites/InfPrevCont/_layouts/15/start.aspx</vt:lpwstr>
      </vt:variant>
      <vt:variant>
        <vt:lpwstr>/Infection%20Control%20Committee%20Papers</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de147997</dc:creator>
  <cp:keywords/>
  <cp:lastModifiedBy>Angharad Higgins (Swansea Bay UHB - Corporate Nursing)</cp:lastModifiedBy>
  <cp:revision>1</cp:revision>
  <cp:lastPrinted>2019-04-18T07:04:00Z</cp:lastPrinted>
  <dcterms:created xsi:type="dcterms:W3CDTF">2023-09-12T12:08:00Z</dcterms:created>
  <dcterms:modified xsi:type="dcterms:W3CDTF">2023-09-12T12:08:00Z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