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E96D5F" w14:textId="77777777" w:rsidR="00CF4428" w:rsidRDefault="00CF4428" w:rsidP="00CF4428">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inline distT="0" distB="0" distL="0" distR="0" wp14:anchorId="15948F21" wp14:editId="7F439BE8">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Pr>
          <w:noProof/>
          <w:lang w:eastAsia="en-GB"/>
        </w:rPr>
        <w:t xml:space="preserve">        </w:t>
      </w:r>
      <w:r>
        <w:rPr>
          <w:noProof/>
          <w:lang w:eastAsia="en-GB"/>
        </w:rPr>
        <w:drawing>
          <wp:inline distT="0" distB="0" distL="0" distR="0" wp14:anchorId="5FC118F4" wp14:editId="0DE72448">
            <wp:extent cx="3038475" cy="7756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wansea Bay logo.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95209" cy="790091"/>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77679740" wp14:editId="5C225BD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p>
    <w:p w14:paraId="0615B4F9" w14:textId="77777777" w:rsidR="00CF4428"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 xml:space="preserve">Service Groups’ Highlight Report for </w:t>
      </w:r>
    </w:p>
    <w:p w14:paraId="09CC77AC" w14:textId="77777777" w:rsidR="00062B09"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Quality and Safety Committee</w:t>
      </w:r>
    </w:p>
    <w:p w14:paraId="0417B257" w14:textId="77777777" w:rsidR="005E64C2" w:rsidRPr="00062B09" w:rsidRDefault="005E64C2" w:rsidP="005E64C2">
      <w:pPr>
        <w:pStyle w:val="Header"/>
        <w:spacing w:after="0" w:line="240" w:lineRule="auto"/>
        <w:jc w:val="center"/>
        <w:rPr>
          <w:rFonts w:ascii="Arial" w:hAnsi="Arial" w:cs="Arial"/>
          <w:b/>
          <w:sz w:val="32"/>
          <w:szCs w:val="32"/>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CF4428" w:rsidRPr="003C153B" w14:paraId="2B56FD4F"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C217791" w14:textId="77777777" w:rsidR="00CF4428"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4AF4C5D9" w14:textId="77777777" w:rsidR="00CF4428" w:rsidRPr="003C153B" w:rsidRDefault="00266970" w:rsidP="002838E2">
            <w:pPr>
              <w:spacing w:before="60" w:after="60" w:line="240" w:lineRule="auto"/>
              <w:rPr>
                <w:rFonts w:ascii="Arial" w:hAnsi="Arial" w:cs="Arial"/>
                <w:sz w:val="24"/>
                <w:szCs w:val="24"/>
              </w:rPr>
            </w:pPr>
            <w:r>
              <w:rPr>
                <w:rFonts w:ascii="Arial" w:hAnsi="Arial" w:cs="Arial"/>
                <w:sz w:val="24"/>
                <w:szCs w:val="24"/>
              </w:rPr>
              <w:t>Tuesday 26</w:t>
            </w:r>
            <w:r w:rsidRPr="00266970">
              <w:rPr>
                <w:rFonts w:ascii="Arial" w:hAnsi="Arial" w:cs="Arial"/>
                <w:sz w:val="24"/>
                <w:szCs w:val="24"/>
                <w:vertAlign w:val="superscript"/>
              </w:rPr>
              <w:t>th</w:t>
            </w:r>
            <w:r>
              <w:rPr>
                <w:rFonts w:ascii="Arial" w:hAnsi="Arial" w:cs="Arial"/>
                <w:sz w:val="24"/>
                <w:szCs w:val="24"/>
              </w:rPr>
              <w:t xml:space="preserve"> September 2023</w:t>
            </w:r>
          </w:p>
        </w:tc>
      </w:tr>
      <w:tr w:rsidR="002F0321" w:rsidRPr="003C153B" w14:paraId="0D234EDE"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340939E" w14:textId="77777777" w:rsidR="002F0321" w:rsidRPr="003C153B"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1F6BFF06" w14:textId="77777777" w:rsidR="002F0321" w:rsidRPr="003C153B" w:rsidRDefault="00266970" w:rsidP="008451F6">
            <w:pPr>
              <w:spacing w:before="60" w:after="60" w:line="240" w:lineRule="auto"/>
              <w:rPr>
                <w:rFonts w:ascii="Arial" w:hAnsi="Arial" w:cs="Arial"/>
                <w:sz w:val="24"/>
                <w:szCs w:val="24"/>
              </w:rPr>
            </w:pPr>
            <w:r>
              <w:rPr>
                <w:rFonts w:ascii="Arial" w:hAnsi="Arial" w:cs="Arial"/>
                <w:sz w:val="24"/>
                <w:szCs w:val="24"/>
              </w:rPr>
              <w:t>Primary, Community and Therapies Service Group</w:t>
            </w:r>
            <w:r w:rsidR="003A78F1">
              <w:rPr>
                <w:rFonts w:ascii="Arial" w:hAnsi="Arial" w:cs="Arial"/>
                <w:sz w:val="24"/>
                <w:szCs w:val="24"/>
              </w:rPr>
              <w:t xml:space="preserve"> (PCTSG)</w:t>
            </w:r>
          </w:p>
        </w:tc>
      </w:tr>
      <w:tr w:rsidR="00786652" w:rsidRPr="003C153B" w14:paraId="1F28CC28" w14:textId="77777777" w:rsidTr="008451F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E954B47" w14:textId="77777777"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Author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6075B836" w14:textId="77777777" w:rsidR="00B04D0B" w:rsidRPr="003C153B" w:rsidRDefault="00266970" w:rsidP="00482962">
            <w:pPr>
              <w:spacing w:before="60" w:after="60" w:line="240" w:lineRule="auto"/>
              <w:rPr>
                <w:rFonts w:ascii="Arial" w:hAnsi="Arial" w:cs="Arial"/>
                <w:sz w:val="24"/>
                <w:szCs w:val="24"/>
              </w:rPr>
            </w:pPr>
            <w:r>
              <w:rPr>
                <w:rFonts w:ascii="Arial" w:hAnsi="Arial" w:cs="Arial"/>
                <w:sz w:val="24"/>
                <w:szCs w:val="24"/>
              </w:rPr>
              <w:t>Claire Lewis, Quality and Safety Improvement Manager</w:t>
            </w:r>
          </w:p>
        </w:tc>
      </w:tr>
      <w:tr w:rsidR="00DA5A5D" w:rsidRPr="003C153B" w14:paraId="4D86DA42" w14:textId="77777777" w:rsidTr="006A314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B2CDA84" w14:textId="77777777" w:rsidR="00DA5A5D" w:rsidRPr="003C153B" w:rsidRDefault="00C56989" w:rsidP="005E64C2">
            <w:pPr>
              <w:spacing w:before="60" w:after="60" w:line="240" w:lineRule="auto"/>
              <w:rPr>
                <w:rFonts w:ascii="Arial" w:hAnsi="Arial" w:cs="Arial"/>
                <w:b/>
                <w:sz w:val="24"/>
                <w:szCs w:val="24"/>
              </w:rPr>
            </w:pPr>
            <w:r>
              <w:rPr>
                <w:rFonts w:ascii="Arial" w:hAnsi="Arial" w:cs="Arial"/>
                <w:b/>
                <w:sz w:val="24"/>
                <w:szCs w:val="24"/>
              </w:rPr>
              <w:t>Sponsor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02C7FECE" w14:textId="77777777" w:rsidR="00DA5A5D" w:rsidRPr="00E27D29" w:rsidRDefault="00266970" w:rsidP="00E27D29">
            <w:pPr>
              <w:spacing w:before="60" w:after="60" w:line="240" w:lineRule="auto"/>
              <w:rPr>
                <w:rFonts w:ascii="Arial" w:hAnsi="Arial" w:cs="Arial"/>
                <w:sz w:val="24"/>
                <w:szCs w:val="24"/>
              </w:rPr>
            </w:pPr>
            <w:r>
              <w:rPr>
                <w:rFonts w:ascii="Arial" w:hAnsi="Arial" w:cs="Arial"/>
                <w:sz w:val="24"/>
                <w:szCs w:val="24"/>
              </w:rPr>
              <w:t>Sian Passey, Group Nurse Director</w:t>
            </w:r>
          </w:p>
        </w:tc>
      </w:tr>
      <w:tr w:rsidR="00786652" w:rsidRPr="003C153B" w14:paraId="15F092BC"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49700360" w14:textId="77777777" w:rsidR="00786652" w:rsidRPr="00216E03" w:rsidRDefault="00CF4428" w:rsidP="008451F6">
            <w:pPr>
              <w:spacing w:before="60" w:after="60" w:line="240" w:lineRule="auto"/>
              <w:rPr>
                <w:rFonts w:ascii="Arial" w:hAnsi="Arial" w:cs="Arial"/>
                <w:b/>
                <w:sz w:val="24"/>
                <w:szCs w:val="24"/>
              </w:rPr>
            </w:pPr>
            <w:r w:rsidRPr="00216E03">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p w14:paraId="693E4BD8" w14:textId="77777777" w:rsidR="00786652" w:rsidRPr="003C153B" w:rsidRDefault="00CF555C" w:rsidP="00915569">
            <w:pPr>
              <w:spacing w:before="60" w:after="60" w:line="240" w:lineRule="auto"/>
              <w:rPr>
                <w:rFonts w:ascii="Arial" w:hAnsi="Arial" w:cs="Arial"/>
                <w:color w:val="FF0000"/>
                <w:sz w:val="24"/>
                <w:szCs w:val="24"/>
              </w:rPr>
            </w:pPr>
            <w:r w:rsidRPr="00216E03">
              <w:rPr>
                <w:rFonts w:ascii="Arial" w:hAnsi="Arial" w:cs="Arial"/>
                <w:sz w:val="24"/>
                <w:szCs w:val="24"/>
              </w:rPr>
              <w:t>Ceri Todd</w:t>
            </w:r>
            <w:r w:rsidR="00216E03" w:rsidRPr="00216E03">
              <w:rPr>
                <w:rFonts w:ascii="Arial" w:hAnsi="Arial" w:cs="Arial"/>
                <w:sz w:val="24"/>
                <w:szCs w:val="24"/>
              </w:rPr>
              <w:t>, Group Medical Director</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3C153B" w14:paraId="4F53F0E2" w14:textId="77777777" w:rsidTr="00C56989">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4939F40A" w14:textId="77777777" w:rsidR="00097D84" w:rsidRPr="003C153B" w:rsidRDefault="00941FCA" w:rsidP="00941FCA">
            <w:pPr>
              <w:spacing w:before="40" w:after="40" w:line="240" w:lineRule="auto"/>
              <w:ind w:left="142"/>
              <w:jc w:val="center"/>
              <w:rPr>
                <w:rFonts w:ascii="Arial" w:hAnsi="Arial" w:cs="Arial"/>
                <w:b/>
                <w:sz w:val="24"/>
                <w:szCs w:val="24"/>
              </w:rPr>
            </w:pPr>
            <w:r>
              <w:rPr>
                <w:rFonts w:ascii="Arial" w:hAnsi="Arial" w:cs="Arial"/>
                <w:b/>
                <w:sz w:val="24"/>
                <w:szCs w:val="24"/>
              </w:rPr>
              <w:t>Progress Against the Quality Priorities: reduction in healthcare acquired infections; improving end-of-life care; sepsis; suicide prevention; and reducing injurious falls (as applicable).</w:t>
            </w:r>
          </w:p>
        </w:tc>
      </w:tr>
      <w:tr w:rsidR="0094464A" w:rsidRPr="003C153B" w14:paraId="5B6C62D7" w14:textId="77777777" w:rsidTr="003A78F1">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624CF25B" w14:textId="77777777" w:rsidR="00F6431E" w:rsidRDefault="00266970" w:rsidP="00941FCA">
            <w:pPr>
              <w:autoSpaceDE w:val="0"/>
              <w:autoSpaceDN w:val="0"/>
              <w:adjustRightInd w:val="0"/>
              <w:spacing w:before="40" w:after="40" w:line="240" w:lineRule="auto"/>
              <w:rPr>
                <w:rFonts w:ascii="Arial" w:hAnsi="Arial" w:cs="Arial"/>
                <w:b/>
                <w:color w:val="000000"/>
              </w:rPr>
            </w:pPr>
            <w:r w:rsidRPr="00266970">
              <w:rPr>
                <w:rFonts w:ascii="Arial" w:hAnsi="Arial" w:cs="Arial"/>
                <w:b/>
                <w:color w:val="000000"/>
              </w:rPr>
              <w:t>Healthcare Acquired Infections</w:t>
            </w:r>
          </w:p>
          <w:p w14:paraId="3CFA683F" w14:textId="77777777" w:rsidR="00266970" w:rsidRDefault="00266970" w:rsidP="00941FCA">
            <w:pPr>
              <w:autoSpaceDE w:val="0"/>
              <w:autoSpaceDN w:val="0"/>
              <w:adjustRightInd w:val="0"/>
              <w:spacing w:before="40" w:after="40" w:line="240" w:lineRule="auto"/>
              <w:rPr>
                <w:rFonts w:ascii="Arial" w:hAnsi="Arial" w:cs="Arial"/>
                <w:b/>
                <w:color w:val="000000"/>
              </w:rPr>
            </w:pPr>
          </w:p>
          <w:p w14:paraId="6D7E14E5" w14:textId="77777777" w:rsidR="00266970" w:rsidRPr="007607BD" w:rsidRDefault="00266970" w:rsidP="00941FCA">
            <w:pPr>
              <w:autoSpaceDE w:val="0"/>
              <w:autoSpaceDN w:val="0"/>
              <w:adjustRightInd w:val="0"/>
              <w:spacing w:before="40" w:after="40" w:line="240" w:lineRule="auto"/>
              <w:rPr>
                <w:rFonts w:ascii="Arial" w:hAnsi="Arial" w:cs="Arial"/>
                <w:color w:val="000000"/>
              </w:rPr>
            </w:pPr>
            <w:r w:rsidRPr="007607BD">
              <w:rPr>
                <w:rFonts w:ascii="Arial" w:hAnsi="Arial" w:cs="Arial"/>
                <w:color w:val="000000"/>
              </w:rPr>
              <w:t>Tier 1 infections: PCTSG current position</w:t>
            </w:r>
          </w:p>
          <w:p w14:paraId="18F4977F" w14:textId="77777777" w:rsidR="00266970" w:rsidRDefault="00266970" w:rsidP="00941FCA">
            <w:pPr>
              <w:autoSpaceDE w:val="0"/>
              <w:autoSpaceDN w:val="0"/>
              <w:adjustRightInd w:val="0"/>
              <w:spacing w:before="40" w:after="40" w:line="240" w:lineRule="auto"/>
              <w:rPr>
                <w:rFonts w:ascii="Arial" w:hAnsi="Arial" w:cs="Arial"/>
                <w:color w:val="000000"/>
              </w:rPr>
            </w:pPr>
          </w:p>
          <w:tbl>
            <w:tblPr>
              <w:tblStyle w:val="TableGrid"/>
              <w:tblW w:w="9812" w:type="dxa"/>
              <w:tblLayout w:type="fixed"/>
              <w:tblLook w:val="04A0" w:firstRow="1" w:lastRow="0" w:firstColumn="1" w:lastColumn="0" w:noHBand="0" w:noVBand="1"/>
            </w:tblPr>
            <w:tblGrid>
              <w:gridCol w:w="1962"/>
              <w:gridCol w:w="1962"/>
              <w:gridCol w:w="1963"/>
              <w:gridCol w:w="1962"/>
              <w:gridCol w:w="1963"/>
            </w:tblGrid>
            <w:tr w:rsidR="00D25ACA" w:rsidRPr="00734119" w14:paraId="221B00CA" w14:textId="77777777" w:rsidTr="00D25ACA">
              <w:trPr>
                <w:trHeight w:val="1614"/>
              </w:trPr>
              <w:tc>
                <w:tcPr>
                  <w:tcW w:w="1962" w:type="dxa"/>
                </w:tcPr>
                <w:p w14:paraId="7A6491D0" w14:textId="77777777" w:rsidR="00D25ACA" w:rsidRPr="00734119" w:rsidRDefault="00D25ACA" w:rsidP="00554C12">
                  <w:pPr>
                    <w:framePr w:hSpace="180" w:wrap="around" w:vAnchor="text" w:hAnchor="margin" w:xAlign="center" w:y="1"/>
                    <w:jc w:val="center"/>
                    <w:rPr>
                      <w:rFonts w:ascii="Arial" w:hAnsi="Arial" w:cs="Arial"/>
                      <w:b/>
                      <w:bCs/>
                    </w:rPr>
                  </w:pPr>
                  <w:r w:rsidRPr="00734119">
                    <w:rPr>
                      <w:rFonts w:ascii="Arial" w:hAnsi="Arial" w:cs="Arial"/>
                      <w:b/>
                      <w:bCs/>
                    </w:rPr>
                    <w:t>HCAI</w:t>
                  </w:r>
                </w:p>
              </w:tc>
              <w:tc>
                <w:tcPr>
                  <w:tcW w:w="1962" w:type="dxa"/>
                </w:tcPr>
                <w:p w14:paraId="7F3ADEFB" w14:textId="77777777" w:rsidR="00D25ACA" w:rsidRPr="00734119" w:rsidRDefault="00D25ACA" w:rsidP="00554C12">
                  <w:pPr>
                    <w:framePr w:hSpace="180" w:wrap="around" w:vAnchor="text" w:hAnchor="margin" w:xAlign="center" w:y="1"/>
                    <w:jc w:val="center"/>
                    <w:rPr>
                      <w:rFonts w:ascii="Arial" w:hAnsi="Arial" w:cs="Arial"/>
                      <w:b/>
                      <w:bCs/>
                    </w:rPr>
                  </w:pPr>
                  <w:r w:rsidRPr="00734119">
                    <w:rPr>
                      <w:rFonts w:ascii="Arial" w:hAnsi="Arial" w:cs="Arial"/>
                      <w:b/>
                      <w:bCs/>
                    </w:rPr>
                    <w:t>Total Cumulative cases (</w:t>
                  </w:r>
                  <w:r>
                    <w:rPr>
                      <w:rFonts w:ascii="Arial" w:hAnsi="Arial" w:cs="Arial"/>
                      <w:b/>
                      <w:bCs/>
                    </w:rPr>
                    <w:t xml:space="preserve">Q1 </w:t>
                  </w:r>
                  <w:r w:rsidRPr="00734119">
                    <w:rPr>
                      <w:rFonts w:ascii="Arial" w:hAnsi="Arial" w:cs="Arial"/>
                      <w:b/>
                      <w:bCs/>
                    </w:rPr>
                    <w:t>Apr 23 – June 23)</w:t>
                  </w:r>
                </w:p>
              </w:tc>
              <w:tc>
                <w:tcPr>
                  <w:tcW w:w="1963" w:type="dxa"/>
                </w:tcPr>
                <w:p w14:paraId="10893E4B" w14:textId="77777777" w:rsidR="00D25ACA" w:rsidRPr="00734119" w:rsidRDefault="00D25ACA" w:rsidP="00554C12">
                  <w:pPr>
                    <w:framePr w:hSpace="180" w:wrap="around" w:vAnchor="text" w:hAnchor="margin" w:xAlign="center" w:y="1"/>
                    <w:jc w:val="center"/>
                    <w:rPr>
                      <w:rFonts w:ascii="Arial" w:hAnsi="Arial" w:cs="Arial"/>
                      <w:b/>
                      <w:bCs/>
                    </w:rPr>
                  </w:pPr>
                  <w:r w:rsidRPr="00734119">
                    <w:rPr>
                      <w:rFonts w:ascii="Arial" w:hAnsi="Arial" w:cs="Arial"/>
                      <w:b/>
                      <w:bCs/>
                    </w:rPr>
                    <w:t>2023/2024 Trajectories</w:t>
                  </w:r>
                </w:p>
              </w:tc>
              <w:tc>
                <w:tcPr>
                  <w:tcW w:w="1962" w:type="dxa"/>
                </w:tcPr>
                <w:p w14:paraId="7C278781" w14:textId="77777777" w:rsidR="00D25ACA" w:rsidRPr="00734119" w:rsidRDefault="00D25ACA" w:rsidP="00554C12">
                  <w:pPr>
                    <w:framePr w:hSpace="180" w:wrap="around" w:vAnchor="text" w:hAnchor="margin" w:xAlign="center" w:y="1"/>
                    <w:jc w:val="center"/>
                    <w:rPr>
                      <w:rFonts w:ascii="Arial" w:hAnsi="Arial" w:cs="Arial"/>
                      <w:b/>
                      <w:bCs/>
                    </w:rPr>
                  </w:pPr>
                  <w:r w:rsidRPr="00734119">
                    <w:rPr>
                      <w:rFonts w:ascii="Arial" w:hAnsi="Arial" w:cs="Arial"/>
                      <w:b/>
                      <w:bCs/>
                    </w:rPr>
                    <w:t>Position Against 2023/2024 Trajectories</w:t>
                  </w:r>
                </w:p>
              </w:tc>
              <w:tc>
                <w:tcPr>
                  <w:tcW w:w="1963" w:type="dxa"/>
                </w:tcPr>
                <w:p w14:paraId="13864BEA" w14:textId="77777777" w:rsidR="00D25ACA" w:rsidRPr="00734119" w:rsidRDefault="00D25ACA" w:rsidP="00554C12">
                  <w:pPr>
                    <w:framePr w:hSpace="180" w:wrap="around" w:vAnchor="text" w:hAnchor="margin" w:xAlign="center" w:y="1"/>
                    <w:jc w:val="center"/>
                    <w:rPr>
                      <w:rFonts w:ascii="Arial" w:hAnsi="Arial" w:cs="Arial"/>
                      <w:b/>
                      <w:bCs/>
                    </w:rPr>
                  </w:pPr>
                  <w:r>
                    <w:rPr>
                      <w:rFonts w:ascii="Arial" w:hAnsi="Arial" w:cs="Arial"/>
                      <w:b/>
                      <w:bCs/>
                    </w:rPr>
                    <w:t>2023/2024 improvement plan</w:t>
                  </w:r>
                </w:p>
              </w:tc>
            </w:tr>
            <w:tr w:rsidR="00D25ACA" w:rsidRPr="00734119" w14:paraId="347FED5A" w14:textId="77777777" w:rsidTr="00D25ACA">
              <w:trPr>
                <w:trHeight w:val="960"/>
              </w:trPr>
              <w:tc>
                <w:tcPr>
                  <w:tcW w:w="1962" w:type="dxa"/>
                </w:tcPr>
                <w:p w14:paraId="00FA0261" w14:textId="77777777" w:rsidR="00D25ACA" w:rsidRPr="00734119" w:rsidRDefault="00D25ACA" w:rsidP="00554C12">
                  <w:pPr>
                    <w:framePr w:hSpace="180" w:wrap="around" w:vAnchor="text" w:hAnchor="margin" w:xAlign="center" w:y="1"/>
                    <w:rPr>
                      <w:rFonts w:ascii="Arial" w:hAnsi="Arial" w:cs="Arial"/>
                      <w:b/>
                      <w:bCs/>
                    </w:rPr>
                  </w:pPr>
                  <w:r w:rsidRPr="00734119">
                    <w:rPr>
                      <w:rFonts w:ascii="Arial" w:hAnsi="Arial" w:cs="Arial"/>
                      <w:b/>
                      <w:bCs/>
                    </w:rPr>
                    <w:t xml:space="preserve">Clostridioides difficile </w:t>
                  </w:r>
                </w:p>
              </w:tc>
              <w:tc>
                <w:tcPr>
                  <w:tcW w:w="1962" w:type="dxa"/>
                </w:tcPr>
                <w:p w14:paraId="1239F12C" w14:textId="77777777" w:rsidR="00D25ACA" w:rsidRPr="00734119" w:rsidRDefault="00D25ACA" w:rsidP="00554C12">
                  <w:pPr>
                    <w:framePr w:hSpace="180" w:wrap="around" w:vAnchor="text" w:hAnchor="margin" w:xAlign="center" w:y="1"/>
                    <w:jc w:val="center"/>
                    <w:rPr>
                      <w:rFonts w:ascii="Arial" w:hAnsi="Arial" w:cs="Arial"/>
                    </w:rPr>
                  </w:pPr>
                  <w:r w:rsidRPr="00734119">
                    <w:rPr>
                      <w:rFonts w:ascii="Arial" w:hAnsi="Arial" w:cs="Arial"/>
                    </w:rPr>
                    <w:t>16</w:t>
                  </w:r>
                </w:p>
              </w:tc>
              <w:tc>
                <w:tcPr>
                  <w:tcW w:w="1963" w:type="dxa"/>
                </w:tcPr>
                <w:p w14:paraId="53E5E5B9" w14:textId="77777777" w:rsidR="00D25ACA" w:rsidRPr="00734119" w:rsidRDefault="00D25ACA" w:rsidP="00554C12">
                  <w:pPr>
                    <w:framePr w:hSpace="180" w:wrap="around" w:vAnchor="text" w:hAnchor="margin" w:xAlign="center" w:y="1"/>
                    <w:jc w:val="center"/>
                    <w:rPr>
                      <w:rFonts w:ascii="Arial" w:hAnsi="Arial" w:cs="Arial"/>
                      <w:b/>
                      <w:bCs/>
                    </w:rPr>
                  </w:pPr>
                  <w:r w:rsidRPr="00734119">
                    <w:rPr>
                      <w:rFonts w:ascii="Arial" w:hAnsi="Arial" w:cs="Arial"/>
                      <w:b/>
                      <w:bCs/>
                    </w:rPr>
                    <w:t>9</w:t>
                  </w:r>
                </w:p>
              </w:tc>
              <w:tc>
                <w:tcPr>
                  <w:tcW w:w="1962" w:type="dxa"/>
                </w:tcPr>
                <w:p w14:paraId="35AACD27" w14:textId="77777777" w:rsidR="00D25ACA" w:rsidRPr="00734119" w:rsidRDefault="00D25ACA" w:rsidP="00554C12">
                  <w:pPr>
                    <w:framePr w:hSpace="180" w:wrap="around" w:vAnchor="text" w:hAnchor="margin" w:xAlign="center" w:y="1"/>
                    <w:jc w:val="center"/>
                    <w:rPr>
                      <w:rFonts w:ascii="Arial" w:hAnsi="Arial" w:cs="Arial"/>
                      <w:b/>
                      <w:bCs/>
                      <w:color w:val="FF0000"/>
                    </w:rPr>
                  </w:pPr>
                  <w:r w:rsidRPr="00734119">
                    <w:rPr>
                      <w:rFonts w:ascii="Arial" w:hAnsi="Arial" w:cs="Arial"/>
                      <w:b/>
                      <w:bCs/>
                      <w:color w:val="FF0000"/>
                    </w:rPr>
                    <w:t>+6 cases</w:t>
                  </w:r>
                </w:p>
              </w:tc>
              <w:tc>
                <w:tcPr>
                  <w:tcW w:w="1963" w:type="dxa"/>
                </w:tcPr>
                <w:p w14:paraId="748D125A" w14:textId="77777777" w:rsidR="00D25ACA" w:rsidRPr="00D25ACA" w:rsidRDefault="00D25ACA" w:rsidP="00554C12">
                  <w:pPr>
                    <w:framePr w:hSpace="180" w:wrap="around" w:vAnchor="text" w:hAnchor="margin" w:xAlign="center" w:y="1"/>
                    <w:rPr>
                      <w:rFonts w:ascii="Arial" w:hAnsi="Arial" w:cs="Arial"/>
                      <w:b/>
                      <w:bCs/>
                    </w:rPr>
                  </w:pPr>
                  <w:r w:rsidRPr="00D25ACA">
                    <w:rPr>
                      <w:rFonts w:ascii="Arial" w:hAnsi="Arial" w:cs="Arial"/>
                      <w:b/>
                      <w:bCs/>
                    </w:rPr>
                    <w:t>Scrutiny panels to identify learning</w:t>
                  </w:r>
                </w:p>
                <w:p w14:paraId="630607F2" w14:textId="77777777" w:rsidR="00D25ACA" w:rsidRPr="00D25ACA" w:rsidRDefault="00D25ACA" w:rsidP="00554C12">
                  <w:pPr>
                    <w:framePr w:hSpace="180" w:wrap="around" w:vAnchor="text" w:hAnchor="margin" w:xAlign="center" w:y="1"/>
                    <w:rPr>
                      <w:rFonts w:ascii="Arial" w:hAnsi="Arial" w:cs="Arial"/>
                      <w:b/>
                      <w:bCs/>
                    </w:rPr>
                  </w:pPr>
                </w:p>
                <w:p w14:paraId="796BB57D" w14:textId="77777777" w:rsidR="00D25ACA" w:rsidRDefault="00D25ACA" w:rsidP="00554C12">
                  <w:pPr>
                    <w:framePr w:hSpace="180" w:wrap="around" w:vAnchor="text" w:hAnchor="margin" w:xAlign="center" w:y="1"/>
                    <w:rPr>
                      <w:rFonts w:ascii="Arial" w:hAnsi="Arial" w:cs="Arial"/>
                      <w:b/>
                      <w:bCs/>
                    </w:rPr>
                  </w:pPr>
                  <w:r w:rsidRPr="00D25ACA">
                    <w:rPr>
                      <w:rFonts w:ascii="Arial" w:hAnsi="Arial" w:cs="Arial"/>
                      <w:b/>
                      <w:bCs/>
                    </w:rPr>
                    <w:t>Significant Event Analysis reporting to trace, chase, audit and analyse data</w:t>
                  </w:r>
                </w:p>
                <w:p w14:paraId="341E6FCD" w14:textId="77777777" w:rsidR="00D25ACA" w:rsidRDefault="00D25ACA" w:rsidP="00554C12">
                  <w:pPr>
                    <w:framePr w:hSpace="180" w:wrap="around" w:vAnchor="text" w:hAnchor="margin" w:xAlign="center" w:y="1"/>
                    <w:rPr>
                      <w:rFonts w:ascii="Arial" w:hAnsi="Arial" w:cs="Arial"/>
                      <w:b/>
                      <w:bCs/>
                    </w:rPr>
                  </w:pPr>
                </w:p>
                <w:p w14:paraId="0EB3DAD3" w14:textId="77777777" w:rsidR="00D25ACA" w:rsidRDefault="00D25ACA" w:rsidP="00554C12">
                  <w:pPr>
                    <w:framePr w:hSpace="180" w:wrap="around" w:vAnchor="text" w:hAnchor="margin" w:xAlign="center" w:y="1"/>
                    <w:rPr>
                      <w:rFonts w:ascii="Arial" w:hAnsi="Arial" w:cs="Arial"/>
                      <w:b/>
                      <w:bCs/>
                    </w:rPr>
                  </w:pPr>
                  <w:r>
                    <w:rPr>
                      <w:rFonts w:ascii="Arial" w:hAnsi="Arial" w:cs="Arial"/>
                      <w:b/>
                      <w:bCs/>
                    </w:rPr>
                    <w:t>C diff prescribing guidance</w:t>
                  </w:r>
                </w:p>
                <w:p w14:paraId="24DE91D8" w14:textId="77777777" w:rsidR="00D25ACA" w:rsidRDefault="00D25ACA" w:rsidP="00554C12">
                  <w:pPr>
                    <w:framePr w:hSpace="180" w:wrap="around" w:vAnchor="text" w:hAnchor="margin" w:xAlign="center" w:y="1"/>
                    <w:rPr>
                      <w:rFonts w:ascii="Arial" w:hAnsi="Arial" w:cs="Arial"/>
                      <w:b/>
                      <w:bCs/>
                    </w:rPr>
                  </w:pPr>
                </w:p>
                <w:p w14:paraId="098DBFFF" w14:textId="77777777" w:rsidR="00D25ACA" w:rsidRPr="00D25ACA" w:rsidRDefault="00D25ACA" w:rsidP="00554C12">
                  <w:pPr>
                    <w:framePr w:hSpace="180" w:wrap="around" w:vAnchor="text" w:hAnchor="margin" w:xAlign="center" w:y="1"/>
                    <w:rPr>
                      <w:rFonts w:ascii="Arial" w:hAnsi="Arial" w:cs="Arial"/>
                      <w:b/>
                      <w:bCs/>
                    </w:rPr>
                  </w:pPr>
                  <w:r>
                    <w:rPr>
                      <w:rFonts w:ascii="Arial" w:hAnsi="Arial" w:cs="Arial"/>
                      <w:b/>
                      <w:bCs/>
                    </w:rPr>
                    <w:t>Targeted newsletters</w:t>
                  </w:r>
                </w:p>
                <w:p w14:paraId="1E0B59C7" w14:textId="77777777" w:rsidR="00D25ACA" w:rsidRPr="00734119" w:rsidRDefault="00D25ACA" w:rsidP="00554C12">
                  <w:pPr>
                    <w:framePr w:hSpace="180" w:wrap="around" w:vAnchor="text" w:hAnchor="margin" w:xAlign="center" w:y="1"/>
                    <w:rPr>
                      <w:rFonts w:ascii="Arial" w:hAnsi="Arial" w:cs="Arial"/>
                      <w:b/>
                      <w:bCs/>
                      <w:color w:val="FF0000"/>
                    </w:rPr>
                  </w:pPr>
                </w:p>
              </w:tc>
            </w:tr>
            <w:tr w:rsidR="00D25ACA" w:rsidRPr="00734119" w14:paraId="223947AA" w14:textId="77777777" w:rsidTr="00D25ACA">
              <w:trPr>
                <w:trHeight w:val="1287"/>
              </w:trPr>
              <w:tc>
                <w:tcPr>
                  <w:tcW w:w="1962" w:type="dxa"/>
                </w:tcPr>
                <w:p w14:paraId="2AC1692B" w14:textId="77777777" w:rsidR="00D25ACA" w:rsidRPr="00734119" w:rsidRDefault="00D25ACA" w:rsidP="00554C12">
                  <w:pPr>
                    <w:framePr w:hSpace="180" w:wrap="around" w:vAnchor="text" w:hAnchor="margin" w:xAlign="center" w:y="1"/>
                    <w:rPr>
                      <w:rFonts w:ascii="Arial" w:hAnsi="Arial" w:cs="Arial"/>
                      <w:b/>
                      <w:bCs/>
                    </w:rPr>
                  </w:pPr>
                  <w:r w:rsidRPr="00734119">
                    <w:rPr>
                      <w:rFonts w:ascii="Arial" w:hAnsi="Arial" w:cs="Arial"/>
                      <w:b/>
                      <w:bCs/>
                    </w:rPr>
                    <w:t>Staph Aureus bacteraemia</w:t>
                  </w:r>
                </w:p>
              </w:tc>
              <w:tc>
                <w:tcPr>
                  <w:tcW w:w="1962" w:type="dxa"/>
                </w:tcPr>
                <w:p w14:paraId="58EC576F" w14:textId="77777777" w:rsidR="00D25ACA" w:rsidRPr="00734119" w:rsidRDefault="00D25ACA" w:rsidP="00554C12">
                  <w:pPr>
                    <w:framePr w:hSpace="180" w:wrap="around" w:vAnchor="text" w:hAnchor="margin" w:xAlign="center" w:y="1"/>
                    <w:jc w:val="center"/>
                    <w:rPr>
                      <w:rFonts w:ascii="Arial" w:hAnsi="Arial" w:cs="Arial"/>
                    </w:rPr>
                  </w:pPr>
                  <w:r w:rsidRPr="00734119">
                    <w:rPr>
                      <w:rFonts w:ascii="Arial" w:hAnsi="Arial" w:cs="Arial"/>
                    </w:rPr>
                    <w:t>14</w:t>
                  </w:r>
                </w:p>
              </w:tc>
              <w:tc>
                <w:tcPr>
                  <w:tcW w:w="1963" w:type="dxa"/>
                </w:tcPr>
                <w:p w14:paraId="7DE31BBB" w14:textId="77777777" w:rsidR="00D25ACA" w:rsidRPr="00734119" w:rsidRDefault="00D25ACA" w:rsidP="00554C12">
                  <w:pPr>
                    <w:framePr w:hSpace="180" w:wrap="around" w:vAnchor="text" w:hAnchor="margin" w:xAlign="center" w:y="1"/>
                    <w:jc w:val="center"/>
                    <w:rPr>
                      <w:rFonts w:ascii="Arial" w:hAnsi="Arial" w:cs="Arial"/>
                      <w:b/>
                      <w:bCs/>
                    </w:rPr>
                  </w:pPr>
                  <w:r w:rsidRPr="00734119">
                    <w:rPr>
                      <w:rFonts w:ascii="Arial" w:hAnsi="Arial" w:cs="Arial"/>
                      <w:b/>
                      <w:bCs/>
                    </w:rPr>
                    <w:t>6</w:t>
                  </w:r>
                </w:p>
              </w:tc>
              <w:tc>
                <w:tcPr>
                  <w:tcW w:w="1962" w:type="dxa"/>
                </w:tcPr>
                <w:p w14:paraId="0CABD00B" w14:textId="77777777" w:rsidR="00D25ACA" w:rsidRPr="00734119" w:rsidRDefault="00D25ACA" w:rsidP="00554C12">
                  <w:pPr>
                    <w:framePr w:hSpace="180" w:wrap="around" w:vAnchor="text" w:hAnchor="margin" w:xAlign="center" w:y="1"/>
                    <w:jc w:val="center"/>
                    <w:rPr>
                      <w:rFonts w:ascii="Arial" w:hAnsi="Arial" w:cs="Arial"/>
                      <w:b/>
                      <w:bCs/>
                      <w:color w:val="FF0000"/>
                    </w:rPr>
                  </w:pPr>
                  <w:r w:rsidRPr="00734119">
                    <w:rPr>
                      <w:rFonts w:ascii="Arial" w:hAnsi="Arial" w:cs="Arial"/>
                      <w:b/>
                      <w:bCs/>
                      <w:color w:val="FF0000"/>
                    </w:rPr>
                    <w:t>+8 cases</w:t>
                  </w:r>
                </w:p>
              </w:tc>
              <w:tc>
                <w:tcPr>
                  <w:tcW w:w="1963" w:type="dxa"/>
                </w:tcPr>
                <w:p w14:paraId="3658FA42" w14:textId="77777777" w:rsidR="00D25ACA" w:rsidRPr="009F44B4" w:rsidRDefault="00D25ACA" w:rsidP="00554C12">
                  <w:pPr>
                    <w:framePr w:hSpace="180" w:wrap="around" w:vAnchor="text" w:hAnchor="margin" w:xAlign="center" w:y="1"/>
                    <w:rPr>
                      <w:rFonts w:ascii="Arial" w:hAnsi="Arial" w:cs="Arial"/>
                      <w:b/>
                      <w:bCs/>
                    </w:rPr>
                  </w:pPr>
                  <w:r w:rsidRPr="009F44B4">
                    <w:rPr>
                      <w:rFonts w:ascii="Arial" w:hAnsi="Arial" w:cs="Arial"/>
                      <w:b/>
                      <w:bCs/>
                    </w:rPr>
                    <w:t>GP engagement for simple and complex wound management</w:t>
                  </w:r>
                </w:p>
                <w:p w14:paraId="0E857BAA" w14:textId="77777777" w:rsidR="00D25ACA" w:rsidRPr="009F44B4" w:rsidRDefault="00D25ACA" w:rsidP="00554C12">
                  <w:pPr>
                    <w:framePr w:hSpace="180" w:wrap="around" w:vAnchor="text" w:hAnchor="margin" w:xAlign="center" w:y="1"/>
                    <w:rPr>
                      <w:rFonts w:ascii="Arial" w:hAnsi="Arial" w:cs="Arial"/>
                      <w:b/>
                      <w:bCs/>
                    </w:rPr>
                  </w:pPr>
                </w:p>
                <w:p w14:paraId="31E5D963" w14:textId="77777777" w:rsidR="00D25ACA" w:rsidRDefault="00D25ACA" w:rsidP="00554C12">
                  <w:pPr>
                    <w:framePr w:hSpace="180" w:wrap="around" w:vAnchor="text" w:hAnchor="margin" w:xAlign="center" w:y="1"/>
                    <w:rPr>
                      <w:rFonts w:ascii="Arial" w:hAnsi="Arial" w:cs="Arial"/>
                      <w:b/>
                      <w:bCs/>
                    </w:rPr>
                  </w:pPr>
                  <w:r w:rsidRPr="009F44B4">
                    <w:rPr>
                      <w:rFonts w:ascii="Arial" w:hAnsi="Arial" w:cs="Arial"/>
                      <w:b/>
                      <w:bCs/>
                    </w:rPr>
                    <w:lastRenderedPageBreak/>
                    <w:t>Patient education</w:t>
                  </w:r>
                </w:p>
                <w:p w14:paraId="59D18062" w14:textId="77777777" w:rsidR="009F44B4" w:rsidRDefault="009F44B4" w:rsidP="00554C12">
                  <w:pPr>
                    <w:framePr w:hSpace="180" w:wrap="around" w:vAnchor="text" w:hAnchor="margin" w:xAlign="center" w:y="1"/>
                    <w:rPr>
                      <w:rFonts w:ascii="Arial" w:hAnsi="Arial" w:cs="Arial"/>
                      <w:b/>
                      <w:bCs/>
                    </w:rPr>
                  </w:pPr>
                </w:p>
                <w:p w14:paraId="55370C23" w14:textId="77777777" w:rsidR="009F44B4" w:rsidRDefault="009F44B4" w:rsidP="00554C12">
                  <w:pPr>
                    <w:framePr w:hSpace="180" w:wrap="around" w:vAnchor="text" w:hAnchor="margin" w:xAlign="center" w:y="1"/>
                    <w:rPr>
                      <w:rFonts w:ascii="Arial" w:hAnsi="Arial" w:cs="Arial"/>
                      <w:b/>
                      <w:bCs/>
                    </w:rPr>
                  </w:pPr>
                  <w:r>
                    <w:rPr>
                      <w:rFonts w:ascii="Arial" w:hAnsi="Arial" w:cs="Arial"/>
                      <w:b/>
                      <w:bCs/>
                    </w:rPr>
                    <w:t>Collaboration between Microbiology and Wound Care Service</w:t>
                  </w:r>
                </w:p>
                <w:p w14:paraId="3BD98111" w14:textId="77777777" w:rsidR="009F44B4" w:rsidRPr="00734119" w:rsidRDefault="009F44B4" w:rsidP="00554C12">
                  <w:pPr>
                    <w:framePr w:hSpace="180" w:wrap="around" w:vAnchor="text" w:hAnchor="margin" w:xAlign="center" w:y="1"/>
                    <w:rPr>
                      <w:rFonts w:ascii="Arial" w:hAnsi="Arial" w:cs="Arial"/>
                      <w:b/>
                      <w:bCs/>
                      <w:color w:val="FF0000"/>
                    </w:rPr>
                  </w:pPr>
                </w:p>
              </w:tc>
            </w:tr>
            <w:tr w:rsidR="00D25ACA" w:rsidRPr="00734119" w14:paraId="673B195B" w14:textId="77777777" w:rsidTr="00D25ACA">
              <w:trPr>
                <w:trHeight w:val="980"/>
              </w:trPr>
              <w:tc>
                <w:tcPr>
                  <w:tcW w:w="1962" w:type="dxa"/>
                </w:tcPr>
                <w:p w14:paraId="0A7EFA1C" w14:textId="77777777" w:rsidR="00D25ACA" w:rsidRPr="00734119" w:rsidRDefault="00D25ACA" w:rsidP="00554C12">
                  <w:pPr>
                    <w:framePr w:hSpace="180" w:wrap="around" w:vAnchor="text" w:hAnchor="margin" w:xAlign="center" w:y="1"/>
                    <w:rPr>
                      <w:rFonts w:ascii="Arial" w:hAnsi="Arial" w:cs="Arial"/>
                      <w:b/>
                      <w:bCs/>
                    </w:rPr>
                  </w:pPr>
                  <w:r w:rsidRPr="00734119">
                    <w:rPr>
                      <w:rFonts w:ascii="Arial" w:hAnsi="Arial" w:cs="Arial"/>
                      <w:b/>
                      <w:bCs/>
                    </w:rPr>
                    <w:lastRenderedPageBreak/>
                    <w:t xml:space="preserve">E.Coli bacteraemia </w:t>
                  </w:r>
                </w:p>
              </w:tc>
              <w:tc>
                <w:tcPr>
                  <w:tcW w:w="1962" w:type="dxa"/>
                </w:tcPr>
                <w:p w14:paraId="444DC43C" w14:textId="77777777" w:rsidR="00D25ACA" w:rsidRPr="00734119" w:rsidRDefault="00D25ACA" w:rsidP="00554C12">
                  <w:pPr>
                    <w:framePr w:hSpace="180" w:wrap="around" w:vAnchor="text" w:hAnchor="margin" w:xAlign="center" w:y="1"/>
                    <w:jc w:val="center"/>
                    <w:rPr>
                      <w:rFonts w:ascii="Arial" w:hAnsi="Arial" w:cs="Arial"/>
                    </w:rPr>
                  </w:pPr>
                  <w:r w:rsidRPr="00734119">
                    <w:rPr>
                      <w:rFonts w:ascii="Arial" w:hAnsi="Arial" w:cs="Arial"/>
                    </w:rPr>
                    <w:t>31</w:t>
                  </w:r>
                </w:p>
              </w:tc>
              <w:tc>
                <w:tcPr>
                  <w:tcW w:w="1963" w:type="dxa"/>
                </w:tcPr>
                <w:p w14:paraId="766E173F" w14:textId="77777777" w:rsidR="00D25ACA" w:rsidRPr="00734119" w:rsidRDefault="00D25ACA" w:rsidP="00554C12">
                  <w:pPr>
                    <w:framePr w:hSpace="180" w:wrap="around" w:vAnchor="text" w:hAnchor="margin" w:xAlign="center" w:y="1"/>
                    <w:jc w:val="center"/>
                    <w:rPr>
                      <w:rFonts w:ascii="Arial" w:hAnsi="Arial" w:cs="Arial"/>
                      <w:b/>
                      <w:bCs/>
                    </w:rPr>
                  </w:pPr>
                  <w:r w:rsidRPr="00734119">
                    <w:rPr>
                      <w:rFonts w:ascii="Arial" w:hAnsi="Arial" w:cs="Arial"/>
                      <w:b/>
                      <w:bCs/>
                    </w:rPr>
                    <w:t>33</w:t>
                  </w:r>
                </w:p>
              </w:tc>
              <w:tc>
                <w:tcPr>
                  <w:tcW w:w="1962" w:type="dxa"/>
                </w:tcPr>
                <w:p w14:paraId="787EC9D7" w14:textId="77777777" w:rsidR="00D25ACA" w:rsidRPr="00734119" w:rsidRDefault="00D25ACA" w:rsidP="00554C12">
                  <w:pPr>
                    <w:framePr w:hSpace="180" w:wrap="around" w:vAnchor="text" w:hAnchor="margin" w:xAlign="center" w:y="1"/>
                    <w:jc w:val="center"/>
                    <w:rPr>
                      <w:rFonts w:ascii="Arial" w:hAnsi="Arial" w:cs="Arial"/>
                      <w:b/>
                      <w:bCs/>
                      <w:color w:val="FF0000"/>
                    </w:rPr>
                  </w:pPr>
                  <w:r w:rsidRPr="00734119">
                    <w:rPr>
                      <w:rFonts w:ascii="Arial" w:hAnsi="Arial" w:cs="Arial"/>
                      <w:b/>
                      <w:bCs/>
                      <w:color w:val="00B050"/>
                    </w:rPr>
                    <w:t>-2 cases</w:t>
                  </w:r>
                </w:p>
              </w:tc>
              <w:tc>
                <w:tcPr>
                  <w:tcW w:w="1963" w:type="dxa"/>
                </w:tcPr>
                <w:p w14:paraId="331223FC" w14:textId="77777777" w:rsidR="00D25ACA" w:rsidRPr="009F44B4" w:rsidRDefault="009F44B4" w:rsidP="00554C12">
                  <w:pPr>
                    <w:framePr w:hSpace="180" w:wrap="around" w:vAnchor="text" w:hAnchor="margin" w:xAlign="center" w:y="1"/>
                    <w:rPr>
                      <w:rFonts w:ascii="Arial" w:hAnsi="Arial" w:cs="Arial"/>
                      <w:b/>
                      <w:bCs/>
                    </w:rPr>
                  </w:pPr>
                  <w:r w:rsidRPr="009F44B4">
                    <w:rPr>
                      <w:rFonts w:ascii="Arial" w:hAnsi="Arial" w:cs="Arial"/>
                      <w:b/>
                      <w:bCs/>
                    </w:rPr>
                    <w:t>Appointment of clinical lead role</w:t>
                  </w:r>
                </w:p>
                <w:p w14:paraId="59FB3D28" w14:textId="77777777" w:rsidR="009F44B4" w:rsidRPr="009F44B4" w:rsidRDefault="009F44B4" w:rsidP="00554C12">
                  <w:pPr>
                    <w:framePr w:hSpace="180" w:wrap="around" w:vAnchor="text" w:hAnchor="margin" w:xAlign="center" w:y="1"/>
                    <w:rPr>
                      <w:rFonts w:ascii="Arial" w:hAnsi="Arial" w:cs="Arial"/>
                      <w:b/>
                      <w:bCs/>
                    </w:rPr>
                  </w:pPr>
                </w:p>
                <w:p w14:paraId="166613BB" w14:textId="77777777" w:rsidR="009F44B4" w:rsidRPr="009F44B4" w:rsidRDefault="009F44B4" w:rsidP="00554C12">
                  <w:pPr>
                    <w:framePr w:hSpace="180" w:wrap="around" w:vAnchor="text" w:hAnchor="margin" w:xAlign="center" w:y="1"/>
                    <w:rPr>
                      <w:rFonts w:ascii="Arial" w:hAnsi="Arial" w:cs="Arial"/>
                      <w:b/>
                      <w:bCs/>
                    </w:rPr>
                  </w:pPr>
                  <w:r w:rsidRPr="009F44B4">
                    <w:rPr>
                      <w:rFonts w:ascii="Arial" w:hAnsi="Arial" w:cs="Arial"/>
                      <w:b/>
                      <w:bCs/>
                    </w:rPr>
                    <w:t>UTI task and finish group</w:t>
                  </w:r>
                </w:p>
                <w:p w14:paraId="650FAB7F" w14:textId="77777777" w:rsidR="009F44B4" w:rsidRPr="009F44B4" w:rsidRDefault="009F44B4" w:rsidP="00554C12">
                  <w:pPr>
                    <w:framePr w:hSpace="180" w:wrap="around" w:vAnchor="text" w:hAnchor="margin" w:xAlign="center" w:y="1"/>
                    <w:rPr>
                      <w:rFonts w:ascii="Arial" w:hAnsi="Arial" w:cs="Arial"/>
                      <w:b/>
                      <w:bCs/>
                    </w:rPr>
                  </w:pPr>
                </w:p>
                <w:p w14:paraId="25331AAE" w14:textId="77777777" w:rsidR="009F44B4" w:rsidRPr="009F44B4" w:rsidRDefault="009F44B4" w:rsidP="00554C12">
                  <w:pPr>
                    <w:framePr w:hSpace="180" w:wrap="around" w:vAnchor="text" w:hAnchor="margin" w:xAlign="center" w:y="1"/>
                    <w:rPr>
                      <w:rFonts w:ascii="Arial" w:hAnsi="Arial" w:cs="Arial"/>
                      <w:b/>
                      <w:bCs/>
                    </w:rPr>
                  </w:pPr>
                  <w:r w:rsidRPr="009F44B4">
                    <w:rPr>
                      <w:rFonts w:ascii="Arial" w:hAnsi="Arial" w:cs="Arial"/>
                      <w:b/>
                      <w:bCs/>
                    </w:rPr>
                    <w:t>Targeted newsletters</w:t>
                  </w:r>
                </w:p>
                <w:p w14:paraId="34933C22" w14:textId="77777777" w:rsidR="009F44B4" w:rsidRPr="009F44B4" w:rsidRDefault="009F44B4" w:rsidP="00554C12">
                  <w:pPr>
                    <w:framePr w:hSpace="180" w:wrap="around" w:vAnchor="text" w:hAnchor="margin" w:xAlign="center" w:y="1"/>
                    <w:rPr>
                      <w:rFonts w:ascii="Arial" w:hAnsi="Arial" w:cs="Arial"/>
                      <w:b/>
                      <w:bCs/>
                    </w:rPr>
                  </w:pPr>
                </w:p>
                <w:p w14:paraId="0F76C3AA" w14:textId="77777777" w:rsidR="009F44B4" w:rsidRPr="009F44B4" w:rsidRDefault="009F44B4" w:rsidP="00554C12">
                  <w:pPr>
                    <w:framePr w:hSpace="180" w:wrap="around" w:vAnchor="text" w:hAnchor="margin" w:xAlign="center" w:y="1"/>
                    <w:rPr>
                      <w:rFonts w:ascii="Arial" w:hAnsi="Arial" w:cs="Arial"/>
                      <w:b/>
                      <w:bCs/>
                    </w:rPr>
                  </w:pPr>
                  <w:r w:rsidRPr="009F44B4">
                    <w:rPr>
                      <w:rFonts w:ascii="Arial" w:hAnsi="Arial" w:cs="Arial"/>
                      <w:b/>
                      <w:bCs/>
                    </w:rPr>
                    <w:t>Prescribing pilots</w:t>
                  </w:r>
                </w:p>
                <w:p w14:paraId="5A3D0608" w14:textId="77777777" w:rsidR="009F44B4" w:rsidRPr="009F44B4" w:rsidRDefault="009F44B4" w:rsidP="00554C12">
                  <w:pPr>
                    <w:framePr w:hSpace="180" w:wrap="around" w:vAnchor="text" w:hAnchor="margin" w:xAlign="center" w:y="1"/>
                    <w:rPr>
                      <w:rFonts w:ascii="Arial" w:hAnsi="Arial" w:cs="Arial"/>
                      <w:b/>
                      <w:bCs/>
                    </w:rPr>
                  </w:pPr>
                </w:p>
                <w:p w14:paraId="721D405D" w14:textId="77777777" w:rsidR="009F44B4" w:rsidRPr="00734119" w:rsidRDefault="009F44B4" w:rsidP="00554C12">
                  <w:pPr>
                    <w:framePr w:hSpace="180" w:wrap="around" w:vAnchor="text" w:hAnchor="margin" w:xAlign="center" w:y="1"/>
                    <w:rPr>
                      <w:rFonts w:ascii="Arial" w:hAnsi="Arial" w:cs="Arial"/>
                      <w:b/>
                      <w:bCs/>
                      <w:color w:val="00B050"/>
                    </w:rPr>
                  </w:pPr>
                  <w:r w:rsidRPr="009F44B4">
                    <w:rPr>
                      <w:rFonts w:ascii="Arial" w:hAnsi="Arial" w:cs="Arial"/>
                      <w:b/>
                      <w:bCs/>
                    </w:rPr>
                    <w:t>Care home education</w:t>
                  </w:r>
                </w:p>
              </w:tc>
            </w:tr>
            <w:tr w:rsidR="00D25ACA" w:rsidRPr="00734119" w14:paraId="77F4DC36" w14:textId="77777777" w:rsidTr="00D25ACA">
              <w:trPr>
                <w:trHeight w:val="960"/>
              </w:trPr>
              <w:tc>
                <w:tcPr>
                  <w:tcW w:w="1962" w:type="dxa"/>
                </w:tcPr>
                <w:p w14:paraId="6148B5B6" w14:textId="77777777" w:rsidR="00D25ACA" w:rsidRPr="00734119" w:rsidRDefault="00D25ACA" w:rsidP="00554C12">
                  <w:pPr>
                    <w:framePr w:hSpace="180" w:wrap="around" w:vAnchor="text" w:hAnchor="margin" w:xAlign="center" w:y="1"/>
                    <w:rPr>
                      <w:rFonts w:ascii="Arial" w:hAnsi="Arial" w:cs="Arial"/>
                      <w:b/>
                      <w:bCs/>
                    </w:rPr>
                  </w:pPr>
                  <w:r w:rsidRPr="00734119">
                    <w:rPr>
                      <w:rFonts w:ascii="Arial" w:hAnsi="Arial" w:cs="Arial"/>
                      <w:b/>
                      <w:bCs/>
                    </w:rPr>
                    <w:t>Klebsiella bacteraemia</w:t>
                  </w:r>
                </w:p>
              </w:tc>
              <w:tc>
                <w:tcPr>
                  <w:tcW w:w="1962" w:type="dxa"/>
                </w:tcPr>
                <w:p w14:paraId="3D6FF869" w14:textId="77777777" w:rsidR="00D25ACA" w:rsidRPr="00734119" w:rsidRDefault="00D25ACA" w:rsidP="00554C12">
                  <w:pPr>
                    <w:framePr w:hSpace="180" w:wrap="around" w:vAnchor="text" w:hAnchor="margin" w:xAlign="center" w:y="1"/>
                    <w:jc w:val="center"/>
                    <w:rPr>
                      <w:rFonts w:ascii="Arial" w:hAnsi="Arial" w:cs="Arial"/>
                    </w:rPr>
                  </w:pPr>
                  <w:r w:rsidRPr="00734119">
                    <w:rPr>
                      <w:rFonts w:ascii="Arial" w:hAnsi="Arial" w:cs="Arial"/>
                    </w:rPr>
                    <w:t>12</w:t>
                  </w:r>
                </w:p>
              </w:tc>
              <w:tc>
                <w:tcPr>
                  <w:tcW w:w="1963" w:type="dxa"/>
                </w:tcPr>
                <w:p w14:paraId="0B99A033" w14:textId="77777777" w:rsidR="00D25ACA" w:rsidRPr="00734119" w:rsidRDefault="00D25ACA" w:rsidP="00554C12">
                  <w:pPr>
                    <w:framePr w:hSpace="180" w:wrap="around" w:vAnchor="text" w:hAnchor="margin" w:xAlign="center" w:y="1"/>
                    <w:jc w:val="center"/>
                    <w:rPr>
                      <w:rFonts w:ascii="Arial" w:hAnsi="Arial" w:cs="Arial"/>
                      <w:b/>
                      <w:bCs/>
                    </w:rPr>
                  </w:pPr>
                  <w:r w:rsidRPr="00734119">
                    <w:rPr>
                      <w:rFonts w:ascii="Arial" w:hAnsi="Arial" w:cs="Arial"/>
                      <w:b/>
                      <w:bCs/>
                    </w:rPr>
                    <w:t>10</w:t>
                  </w:r>
                </w:p>
              </w:tc>
              <w:tc>
                <w:tcPr>
                  <w:tcW w:w="1962" w:type="dxa"/>
                </w:tcPr>
                <w:p w14:paraId="1FA38604" w14:textId="77777777" w:rsidR="00D25ACA" w:rsidRPr="00734119" w:rsidRDefault="00D25ACA" w:rsidP="00554C12">
                  <w:pPr>
                    <w:framePr w:hSpace="180" w:wrap="around" w:vAnchor="text" w:hAnchor="margin" w:xAlign="center" w:y="1"/>
                    <w:jc w:val="center"/>
                    <w:rPr>
                      <w:rFonts w:ascii="Arial" w:hAnsi="Arial" w:cs="Arial"/>
                      <w:b/>
                      <w:bCs/>
                      <w:color w:val="FF0000"/>
                    </w:rPr>
                  </w:pPr>
                  <w:r w:rsidRPr="00734119">
                    <w:rPr>
                      <w:rFonts w:ascii="Arial" w:hAnsi="Arial" w:cs="Arial"/>
                      <w:b/>
                      <w:bCs/>
                      <w:color w:val="FF0000"/>
                    </w:rPr>
                    <w:t>+2 cases</w:t>
                  </w:r>
                </w:p>
              </w:tc>
              <w:tc>
                <w:tcPr>
                  <w:tcW w:w="1963" w:type="dxa"/>
                </w:tcPr>
                <w:p w14:paraId="5F5917D9" w14:textId="77777777" w:rsidR="00D25ACA" w:rsidRPr="00734119" w:rsidRDefault="009F44B4" w:rsidP="00554C12">
                  <w:pPr>
                    <w:framePr w:hSpace="180" w:wrap="around" w:vAnchor="text" w:hAnchor="margin" w:xAlign="center" w:y="1"/>
                    <w:rPr>
                      <w:rFonts w:ascii="Arial" w:hAnsi="Arial" w:cs="Arial"/>
                      <w:b/>
                      <w:bCs/>
                      <w:color w:val="FF0000"/>
                    </w:rPr>
                  </w:pPr>
                  <w:r w:rsidRPr="009F44B4">
                    <w:rPr>
                      <w:rFonts w:ascii="Arial" w:hAnsi="Arial" w:cs="Arial"/>
                      <w:b/>
                      <w:bCs/>
                    </w:rPr>
                    <w:t>Scope the establishment of a task and finish group with hepatobiliary surgeons / teams</w:t>
                  </w:r>
                </w:p>
              </w:tc>
            </w:tr>
            <w:tr w:rsidR="00D25ACA" w:rsidRPr="00734119" w14:paraId="16C73AB4" w14:textId="77777777" w:rsidTr="00D25ACA">
              <w:trPr>
                <w:trHeight w:val="1287"/>
              </w:trPr>
              <w:tc>
                <w:tcPr>
                  <w:tcW w:w="1962" w:type="dxa"/>
                </w:tcPr>
                <w:p w14:paraId="07B0F18A" w14:textId="77777777" w:rsidR="00D25ACA" w:rsidRPr="00734119" w:rsidRDefault="00D25ACA" w:rsidP="00554C12">
                  <w:pPr>
                    <w:framePr w:hSpace="180" w:wrap="around" w:vAnchor="text" w:hAnchor="margin" w:xAlign="center" w:y="1"/>
                    <w:rPr>
                      <w:rFonts w:ascii="Arial" w:hAnsi="Arial" w:cs="Arial"/>
                      <w:b/>
                      <w:bCs/>
                    </w:rPr>
                  </w:pPr>
                  <w:r w:rsidRPr="00734119">
                    <w:rPr>
                      <w:rFonts w:ascii="Arial" w:hAnsi="Arial" w:cs="Arial"/>
                      <w:b/>
                      <w:bCs/>
                    </w:rPr>
                    <w:t>P. aeruginosa bacteraemia</w:t>
                  </w:r>
                </w:p>
              </w:tc>
              <w:tc>
                <w:tcPr>
                  <w:tcW w:w="1962" w:type="dxa"/>
                </w:tcPr>
                <w:p w14:paraId="2A2F0098" w14:textId="77777777" w:rsidR="00D25ACA" w:rsidRPr="00734119" w:rsidRDefault="00D25ACA" w:rsidP="00554C12">
                  <w:pPr>
                    <w:framePr w:hSpace="180" w:wrap="around" w:vAnchor="text" w:hAnchor="margin" w:xAlign="center" w:y="1"/>
                    <w:jc w:val="center"/>
                    <w:rPr>
                      <w:rFonts w:ascii="Arial" w:hAnsi="Arial" w:cs="Arial"/>
                    </w:rPr>
                  </w:pPr>
                  <w:r w:rsidRPr="00734119">
                    <w:rPr>
                      <w:rFonts w:ascii="Arial" w:hAnsi="Arial" w:cs="Arial"/>
                    </w:rPr>
                    <w:t>2</w:t>
                  </w:r>
                </w:p>
              </w:tc>
              <w:tc>
                <w:tcPr>
                  <w:tcW w:w="1963" w:type="dxa"/>
                </w:tcPr>
                <w:p w14:paraId="6836894E" w14:textId="77777777" w:rsidR="00D25ACA" w:rsidRPr="00734119" w:rsidRDefault="00D25ACA" w:rsidP="00554C12">
                  <w:pPr>
                    <w:framePr w:hSpace="180" w:wrap="around" w:vAnchor="text" w:hAnchor="margin" w:xAlign="center" w:y="1"/>
                    <w:jc w:val="center"/>
                    <w:rPr>
                      <w:rFonts w:ascii="Arial" w:hAnsi="Arial" w:cs="Arial"/>
                      <w:b/>
                      <w:bCs/>
                    </w:rPr>
                  </w:pPr>
                  <w:r w:rsidRPr="00734119">
                    <w:rPr>
                      <w:rFonts w:ascii="Arial" w:hAnsi="Arial" w:cs="Arial"/>
                      <w:b/>
                      <w:bCs/>
                    </w:rPr>
                    <w:t>2</w:t>
                  </w:r>
                </w:p>
              </w:tc>
              <w:tc>
                <w:tcPr>
                  <w:tcW w:w="1962" w:type="dxa"/>
                </w:tcPr>
                <w:p w14:paraId="0F3E571F" w14:textId="77777777" w:rsidR="00D25ACA" w:rsidRPr="00734119" w:rsidRDefault="00D25ACA" w:rsidP="00554C12">
                  <w:pPr>
                    <w:framePr w:hSpace="180" w:wrap="around" w:vAnchor="text" w:hAnchor="margin" w:xAlign="center" w:y="1"/>
                    <w:jc w:val="center"/>
                    <w:rPr>
                      <w:rFonts w:ascii="Arial" w:hAnsi="Arial" w:cs="Arial"/>
                      <w:b/>
                      <w:bCs/>
                      <w:color w:val="FF0000"/>
                    </w:rPr>
                  </w:pPr>
                  <w:r w:rsidRPr="00734119">
                    <w:rPr>
                      <w:rFonts w:ascii="Arial" w:hAnsi="Arial" w:cs="Arial"/>
                      <w:b/>
                      <w:bCs/>
                      <w:color w:val="00B050"/>
                    </w:rPr>
                    <w:t>On Target</w:t>
                  </w:r>
                </w:p>
              </w:tc>
              <w:tc>
                <w:tcPr>
                  <w:tcW w:w="1963" w:type="dxa"/>
                </w:tcPr>
                <w:p w14:paraId="65A0F54F" w14:textId="77777777" w:rsidR="00D25ACA" w:rsidRPr="009C1C8E" w:rsidRDefault="009C1C8E" w:rsidP="00554C12">
                  <w:pPr>
                    <w:framePr w:hSpace="180" w:wrap="around" w:vAnchor="text" w:hAnchor="margin" w:xAlign="center" w:y="1"/>
                    <w:rPr>
                      <w:rFonts w:ascii="Arial" w:hAnsi="Arial" w:cs="Arial"/>
                      <w:b/>
                      <w:bCs/>
                    </w:rPr>
                  </w:pPr>
                  <w:r w:rsidRPr="009C1C8E">
                    <w:rPr>
                      <w:rFonts w:ascii="Arial" w:hAnsi="Arial" w:cs="Arial"/>
                      <w:b/>
                      <w:bCs/>
                    </w:rPr>
                    <w:t>Focus on antibiotic prescribing in primary care and community</w:t>
                  </w:r>
                </w:p>
                <w:p w14:paraId="6AEFC89D" w14:textId="77777777" w:rsidR="009C1C8E" w:rsidRDefault="009C1C8E" w:rsidP="00554C12">
                  <w:pPr>
                    <w:framePr w:hSpace="180" w:wrap="around" w:vAnchor="text" w:hAnchor="margin" w:xAlign="center" w:y="1"/>
                    <w:rPr>
                      <w:rFonts w:ascii="Arial" w:hAnsi="Arial" w:cs="Arial"/>
                      <w:b/>
                      <w:bCs/>
                      <w:color w:val="00B050"/>
                    </w:rPr>
                  </w:pPr>
                </w:p>
                <w:p w14:paraId="0BF024FA" w14:textId="77777777" w:rsidR="009C1C8E" w:rsidRPr="00734119" w:rsidRDefault="009C1C8E" w:rsidP="00554C12">
                  <w:pPr>
                    <w:framePr w:hSpace="180" w:wrap="around" w:vAnchor="text" w:hAnchor="margin" w:xAlign="center" w:y="1"/>
                    <w:rPr>
                      <w:rFonts w:ascii="Arial" w:hAnsi="Arial" w:cs="Arial"/>
                      <w:b/>
                      <w:bCs/>
                      <w:color w:val="00B050"/>
                    </w:rPr>
                  </w:pPr>
                </w:p>
              </w:tc>
            </w:tr>
          </w:tbl>
          <w:p w14:paraId="7423C17C" w14:textId="77777777" w:rsidR="00266970" w:rsidRDefault="00266970" w:rsidP="00941FCA">
            <w:pPr>
              <w:autoSpaceDE w:val="0"/>
              <w:autoSpaceDN w:val="0"/>
              <w:adjustRightInd w:val="0"/>
              <w:spacing w:before="40" w:after="40" w:line="240" w:lineRule="auto"/>
              <w:rPr>
                <w:rFonts w:ascii="Arial" w:hAnsi="Arial" w:cs="Arial"/>
                <w:color w:val="000000"/>
              </w:rPr>
            </w:pPr>
          </w:p>
          <w:p w14:paraId="1AC2B7CC" w14:textId="77777777" w:rsidR="00266970" w:rsidRDefault="00266970" w:rsidP="00941FCA">
            <w:pPr>
              <w:autoSpaceDE w:val="0"/>
              <w:autoSpaceDN w:val="0"/>
              <w:adjustRightInd w:val="0"/>
              <w:spacing w:before="40" w:after="40" w:line="240" w:lineRule="auto"/>
              <w:rPr>
                <w:rFonts w:ascii="Arial" w:hAnsi="Arial" w:cs="Arial"/>
                <w:color w:val="000000"/>
              </w:rPr>
            </w:pPr>
            <w:r>
              <w:rPr>
                <w:rFonts w:ascii="Arial" w:hAnsi="Arial" w:cs="Arial"/>
                <w:color w:val="000000"/>
              </w:rPr>
              <w:t>The group continues to work through the 2023/24 improvement plan</w:t>
            </w:r>
            <w:r w:rsidR="00D25ACA">
              <w:rPr>
                <w:rFonts w:ascii="Arial" w:hAnsi="Arial" w:cs="Arial"/>
                <w:color w:val="000000"/>
              </w:rPr>
              <w:t xml:space="preserve"> to achieve improvements against the current position.  </w:t>
            </w:r>
            <w:r w:rsidR="009C1C8E">
              <w:rPr>
                <w:rFonts w:ascii="Arial" w:hAnsi="Arial" w:cs="Arial"/>
                <w:color w:val="000000"/>
              </w:rPr>
              <w:t>As well as those highlighted above, further actions include:</w:t>
            </w:r>
          </w:p>
          <w:p w14:paraId="3B11C96D" w14:textId="77777777" w:rsidR="009C1C8E" w:rsidRDefault="009C1C8E" w:rsidP="009C1C8E">
            <w:pPr>
              <w:pStyle w:val="ListParagraph"/>
              <w:numPr>
                <w:ilvl w:val="0"/>
                <w:numId w:val="24"/>
              </w:numPr>
              <w:autoSpaceDE w:val="0"/>
              <w:autoSpaceDN w:val="0"/>
              <w:adjustRightInd w:val="0"/>
              <w:spacing w:before="40" w:after="40" w:line="240" w:lineRule="auto"/>
              <w:rPr>
                <w:rFonts w:ascii="Arial" w:hAnsi="Arial" w:cs="Arial"/>
                <w:color w:val="000000"/>
              </w:rPr>
            </w:pPr>
            <w:r>
              <w:rPr>
                <w:rFonts w:ascii="Arial" w:hAnsi="Arial" w:cs="Arial"/>
                <w:color w:val="000000"/>
              </w:rPr>
              <w:t>Level 1 IPC training - maintain compliance with national training target for infection prevention for PCT staff.  The current compliance rate for the service group is 90%</w:t>
            </w:r>
          </w:p>
          <w:p w14:paraId="34693CE8" w14:textId="77777777" w:rsidR="003A78F1" w:rsidRDefault="003A78F1" w:rsidP="009C1C8E">
            <w:pPr>
              <w:pStyle w:val="ListParagraph"/>
              <w:numPr>
                <w:ilvl w:val="0"/>
                <w:numId w:val="24"/>
              </w:numPr>
              <w:autoSpaceDE w:val="0"/>
              <w:autoSpaceDN w:val="0"/>
              <w:adjustRightInd w:val="0"/>
              <w:spacing w:before="40" w:after="40" w:line="240" w:lineRule="auto"/>
              <w:rPr>
                <w:rFonts w:ascii="Arial" w:hAnsi="Arial" w:cs="Arial"/>
                <w:color w:val="000000"/>
              </w:rPr>
            </w:pPr>
            <w:r>
              <w:rPr>
                <w:rFonts w:ascii="Arial" w:hAnsi="Arial" w:cs="Arial"/>
                <w:color w:val="000000"/>
              </w:rPr>
              <w:t>Baseline compliance data is unavailable due to lack of reporting mechanisms for a number of mandatory staff specific training.   A key action is to develop robust mechanisms to collate compliance data for the following training:</w:t>
            </w:r>
          </w:p>
          <w:p w14:paraId="44524FBF" w14:textId="77777777" w:rsidR="009C1C8E" w:rsidRDefault="009C1C8E" w:rsidP="003A78F1">
            <w:pPr>
              <w:pStyle w:val="ListParagraph"/>
              <w:numPr>
                <w:ilvl w:val="1"/>
                <w:numId w:val="24"/>
              </w:numPr>
              <w:autoSpaceDE w:val="0"/>
              <w:autoSpaceDN w:val="0"/>
              <w:adjustRightInd w:val="0"/>
              <w:spacing w:before="40" w:after="40" w:line="240" w:lineRule="auto"/>
              <w:rPr>
                <w:rFonts w:ascii="Arial" w:hAnsi="Arial" w:cs="Arial"/>
                <w:color w:val="000000"/>
              </w:rPr>
            </w:pPr>
            <w:r>
              <w:rPr>
                <w:rFonts w:ascii="Arial" w:hAnsi="Arial" w:cs="Arial"/>
                <w:color w:val="000000"/>
              </w:rPr>
              <w:t xml:space="preserve">Level 2 IPC training </w:t>
            </w:r>
          </w:p>
          <w:p w14:paraId="24CA2675" w14:textId="77777777" w:rsidR="003A78F1" w:rsidRDefault="003A78F1" w:rsidP="007B5687">
            <w:pPr>
              <w:pStyle w:val="ListParagraph"/>
              <w:numPr>
                <w:ilvl w:val="1"/>
                <w:numId w:val="24"/>
              </w:numPr>
              <w:autoSpaceDE w:val="0"/>
              <w:autoSpaceDN w:val="0"/>
              <w:adjustRightInd w:val="0"/>
              <w:spacing w:before="40" w:after="40" w:line="240" w:lineRule="auto"/>
              <w:rPr>
                <w:rFonts w:ascii="Arial" w:hAnsi="Arial" w:cs="Arial"/>
                <w:color w:val="000000"/>
              </w:rPr>
            </w:pPr>
            <w:r w:rsidRPr="003A78F1">
              <w:rPr>
                <w:rFonts w:ascii="Arial" w:hAnsi="Arial" w:cs="Arial"/>
                <w:color w:val="000000"/>
              </w:rPr>
              <w:t xml:space="preserve">Hand hygiene training </w:t>
            </w:r>
          </w:p>
          <w:p w14:paraId="7A3228B2" w14:textId="77777777" w:rsidR="003A78F1" w:rsidRPr="003A78F1" w:rsidRDefault="003A78F1" w:rsidP="007B5687">
            <w:pPr>
              <w:pStyle w:val="ListParagraph"/>
              <w:numPr>
                <w:ilvl w:val="1"/>
                <w:numId w:val="24"/>
              </w:numPr>
              <w:autoSpaceDE w:val="0"/>
              <w:autoSpaceDN w:val="0"/>
              <w:adjustRightInd w:val="0"/>
              <w:spacing w:before="40" w:after="40" w:line="240" w:lineRule="auto"/>
              <w:rPr>
                <w:rFonts w:ascii="Arial" w:hAnsi="Arial" w:cs="Arial"/>
                <w:color w:val="000000"/>
              </w:rPr>
            </w:pPr>
            <w:r w:rsidRPr="003A78F1">
              <w:rPr>
                <w:rFonts w:ascii="Arial" w:hAnsi="Arial" w:cs="Arial"/>
                <w:color w:val="000000"/>
              </w:rPr>
              <w:t xml:space="preserve">Aseptic non touch technique training </w:t>
            </w:r>
          </w:p>
          <w:p w14:paraId="71503ED4" w14:textId="77777777" w:rsidR="00266970" w:rsidRPr="003A78F1" w:rsidRDefault="00266970" w:rsidP="003A78F1">
            <w:pPr>
              <w:pStyle w:val="ListParagraph"/>
              <w:autoSpaceDE w:val="0"/>
              <w:autoSpaceDN w:val="0"/>
              <w:adjustRightInd w:val="0"/>
              <w:spacing w:before="40" w:after="40" w:line="240" w:lineRule="auto"/>
              <w:rPr>
                <w:rFonts w:ascii="Arial" w:hAnsi="Arial" w:cs="Arial"/>
                <w:color w:val="000000"/>
              </w:rPr>
            </w:pPr>
          </w:p>
          <w:p w14:paraId="2E87491F" w14:textId="77777777" w:rsidR="00266970" w:rsidRPr="003A78F1" w:rsidRDefault="00266970" w:rsidP="00941FCA">
            <w:pPr>
              <w:autoSpaceDE w:val="0"/>
              <w:autoSpaceDN w:val="0"/>
              <w:adjustRightInd w:val="0"/>
              <w:spacing w:before="40" w:after="40" w:line="240" w:lineRule="auto"/>
              <w:rPr>
                <w:rFonts w:ascii="Arial" w:hAnsi="Arial" w:cs="Arial"/>
                <w:b/>
              </w:rPr>
            </w:pPr>
            <w:r w:rsidRPr="003A78F1">
              <w:rPr>
                <w:rFonts w:ascii="Arial" w:hAnsi="Arial" w:cs="Arial"/>
                <w:b/>
              </w:rPr>
              <w:t>Improving end of life care</w:t>
            </w:r>
          </w:p>
          <w:p w14:paraId="170CF8B7" w14:textId="77777777" w:rsidR="00266970" w:rsidRDefault="00266970" w:rsidP="00941FCA">
            <w:pPr>
              <w:autoSpaceDE w:val="0"/>
              <w:autoSpaceDN w:val="0"/>
              <w:adjustRightInd w:val="0"/>
              <w:spacing w:before="40" w:after="40" w:line="240" w:lineRule="auto"/>
              <w:rPr>
                <w:rFonts w:ascii="Arial" w:hAnsi="Arial" w:cs="Arial"/>
                <w:color w:val="000000"/>
              </w:rPr>
            </w:pPr>
          </w:p>
          <w:p w14:paraId="67AE3EC6" w14:textId="77777777" w:rsidR="007B5687" w:rsidRPr="007B5687" w:rsidRDefault="007B5687" w:rsidP="007B5687">
            <w:pPr>
              <w:rPr>
                <w:rFonts w:ascii="Arial" w:hAnsi="Arial" w:cs="Arial"/>
                <w:color w:val="000000"/>
              </w:rPr>
            </w:pPr>
            <w:r>
              <w:rPr>
                <w:rFonts w:ascii="Arial" w:hAnsi="Arial" w:cs="Arial"/>
                <w:color w:val="000000"/>
              </w:rPr>
              <w:t>T</w:t>
            </w:r>
            <w:r w:rsidRPr="007B5687">
              <w:rPr>
                <w:rFonts w:ascii="Arial" w:hAnsi="Arial" w:cs="Arial"/>
                <w:color w:val="000000"/>
              </w:rPr>
              <w:t>he</w:t>
            </w:r>
            <w:r>
              <w:rPr>
                <w:rFonts w:ascii="Arial" w:hAnsi="Arial" w:cs="Arial"/>
                <w:color w:val="000000"/>
              </w:rPr>
              <w:t xml:space="preserve"> recent</w:t>
            </w:r>
            <w:r w:rsidRPr="007B5687">
              <w:rPr>
                <w:rFonts w:ascii="Arial" w:hAnsi="Arial" w:cs="Arial"/>
                <w:color w:val="000000"/>
              </w:rPr>
              <w:t xml:space="preserve"> move of Specialist palliative care to the group will allow us to have more involvement in the pathway and to understand any gaps or duplications</w:t>
            </w:r>
            <w:r>
              <w:rPr>
                <w:rFonts w:ascii="Arial" w:hAnsi="Arial" w:cs="Arial"/>
                <w:color w:val="000000"/>
              </w:rPr>
              <w:t>.</w:t>
            </w:r>
            <w:r w:rsidRPr="007B5687">
              <w:rPr>
                <w:rFonts w:ascii="Arial" w:hAnsi="Arial" w:cs="Arial"/>
                <w:color w:val="000000"/>
              </w:rPr>
              <w:t xml:space="preserve"> </w:t>
            </w:r>
            <w:r>
              <w:rPr>
                <w:rFonts w:ascii="Arial" w:hAnsi="Arial" w:cs="Arial"/>
                <w:color w:val="000000"/>
              </w:rPr>
              <w:t>The Safe Care Collaboration project continues which is focussed on developing a palliative care register.</w:t>
            </w:r>
          </w:p>
          <w:p w14:paraId="22AB17E9" w14:textId="77777777" w:rsidR="00266970" w:rsidRDefault="00266970" w:rsidP="00941FCA">
            <w:pPr>
              <w:autoSpaceDE w:val="0"/>
              <w:autoSpaceDN w:val="0"/>
              <w:adjustRightInd w:val="0"/>
              <w:spacing w:before="40" w:after="40" w:line="240" w:lineRule="auto"/>
              <w:rPr>
                <w:rFonts w:ascii="Arial" w:hAnsi="Arial" w:cs="Arial"/>
                <w:color w:val="000000"/>
              </w:rPr>
            </w:pPr>
          </w:p>
          <w:p w14:paraId="18C1014A" w14:textId="77777777" w:rsidR="00266970" w:rsidRDefault="00266970" w:rsidP="00941FCA">
            <w:pPr>
              <w:autoSpaceDE w:val="0"/>
              <w:autoSpaceDN w:val="0"/>
              <w:adjustRightInd w:val="0"/>
              <w:spacing w:before="40" w:after="40" w:line="240" w:lineRule="auto"/>
              <w:rPr>
                <w:rFonts w:ascii="Arial" w:hAnsi="Arial" w:cs="Arial"/>
                <w:color w:val="000000"/>
              </w:rPr>
            </w:pPr>
          </w:p>
          <w:p w14:paraId="3F5B3DD6" w14:textId="77777777" w:rsidR="00266970" w:rsidRDefault="00266970" w:rsidP="00941FCA">
            <w:pPr>
              <w:autoSpaceDE w:val="0"/>
              <w:autoSpaceDN w:val="0"/>
              <w:adjustRightInd w:val="0"/>
              <w:spacing w:before="40" w:after="40" w:line="240" w:lineRule="auto"/>
              <w:rPr>
                <w:rFonts w:ascii="Arial" w:hAnsi="Arial" w:cs="Arial"/>
                <w:b/>
                <w:color w:val="000000"/>
              </w:rPr>
            </w:pPr>
            <w:r w:rsidRPr="003A78F1">
              <w:rPr>
                <w:rFonts w:ascii="Arial" w:hAnsi="Arial" w:cs="Arial"/>
                <w:b/>
                <w:color w:val="000000"/>
              </w:rPr>
              <w:t>Sepsis</w:t>
            </w:r>
          </w:p>
          <w:p w14:paraId="2A601F4C" w14:textId="77777777" w:rsidR="007B736F" w:rsidRPr="007B736F" w:rsidRDefault="007B736F" w:rsidP="007B736F">
            <w:pPr>
              <w:autoSpaceDE w:val="0"/>
              <w:autoSpaceDN w:val="0"/>
              <w:adjustRightInd w:val="0"/>
              <w:spacing w:before="40" w:after="40"/>
              <w:rPr>
                <w:rFonts w:ascii="Arial" w:hAnsi="Arial" w:cs="Arial"/>
                <w:color w:val="000000"/>
              </w:rPr>
            </w:pPr>
            <w:r w:rsidRPr="007B736F">
              <w:rPr>
                <w:rFonts w:ascii="Arial" w:hAnsi="Arial" w:cs="Arial"/>
                <w:color w:val="000000"/>
              </w:rPr>
              <w:t>NEWS scoring</w:t>
            </w:r>
            <w:r>
              <w:rPr>
                <w:rFonts w:ascii="Arial" w:hAnsi="Arial" w:cs="Arial"/>
                <w:color w:val="000000"/>
              </w:rPr>
              <w:t xml:space="preserve"> scoping exercise completed for the Upper Valleys - </w:t>
            </w:r>
            <w:r w:rsidRPr="007B736F">
              <w:rPr>
                <w:rFonts w:ascii="Arial" w:hAnsi="Arial" w:cs="Arial"/>
                <w:color w:val="000000"/>
              </w:rPr>
              <w:t>128 patients reviewed on case</w:t>
            </w:r>
            <w:r>
              <w:rPr>
                <w:rFonts w:ascii="Arial" w:hAnsi="Arial" w:cs="Arial"/>
                <w:color w:val="000000"/>
              </w:rPr>
              <w:t>load for a baseline NEWS score:</w:t>
            </w:r>
            <w:r w:rsidRPr="007B736F">
              <w:rPr>
                <w:rFonts w:ascii="Arial" w:hAnsi="Arial" w:cs="Arial"/>
                <w:color w:val="000000"/>
              </w:rPr>
              <w:t xml:space="preserve"> 2 patients scored a NEWS score of 3 or more, normal escalation to GP initiated, patients treated for infection and remained at home, not conveyed to hospital.</w:t>
            </w:r>
            <w:r>
              <w:rPr>
                <w:rFonts w:ascii="Arial" w:hAnsi="Arial" w:cs="Arial"/>
                <w:color w:val="000000"/>
              </w:rPr>
              <w:t xml:space="preserve">  </w:t>
            </w:r>
            <w:r w:rsidRPr="007B736F">
              <w:rPr>
                <w:rFonts w:eastAsiaTheme="minorEastAsia"/>
                <w:color w:val="000000" w:themeColor="dark1"/>
                <w:kern w:val="24"/>
                <w:sz w:val="24"/>
                <w:szCs w:val="24"/>
                <w:lang w:eastAsia="en-GB"/>
              </w:rPr>
              <w:t xml:space="preserve"> </w:t>
            </w:r>
            <w:r w:rsidRPr="007B736F">
              <w:rPr>
                <w:rFonts w:ascii="Arial" w:hAnsi="Arial" w:cs="Arial"/>
                <w:color w:val="000000"/>
              </w:rPr>
              <w:t>Plan to meet with SEPSIS Lead to analyse the scoping exercise findings, and develop an adapted NEWS suitable for community use, which would include an escalation process. This will align with escalation pathways to A</w:t>
            </w:r>
            <w:r>
              <w:rPr>
                <w:rFonts w:ascii="Arial" w:hAnsi="Arial" w:cs="Arial"/>
                <w:color w:val="000000"/>
              </w:rPr>
              <w:t xml:space="preserve">cute </w:t>
            </w:r>
            <w:r w:rsidRPr="007B736F">
              <w:rPr>
                <w:rFonts w:ascii="Arial" w:hAnsi="Arial" w:cs="Arial"/>
                <w:color w:val="000000"/>
              </w:rPr>
              <w:t>C</w:t>
            </w:r>
            <w:r>
              <w:rPr>
                <w:rFonts w:ascii="Arial" w:hAnsi="Arial" w:cs="Arial"/>
                <w:color w:val="000000"/>
              </w:rPr>
              <w:t xml:space="preserve">linical </w:t>
            </w:r>
            <w:r w:rsidRPr="007B736F">
              <w:rPr>
                <w:rFonts w:ascii="Arial" w:hAnsi="Arial" w:cs="Arial"/>
                <w:color w:val="000000"/>
              </w:rPr>
              <w:t>T</w:t>
            </w:r>
            <w:r>
              <w:rPr>
                <w:rFonts w:ascii="Arial" w:hAnsi="Arial" w:cs="Arial"/>
                <w:color w:val="000000"/>
              </w:rPr>
              <w:t>eam</w:t>
            </w:r>
            <w:r w:rsidRPr="007B736F">
              <w:rPr>
                <w:rFonts w:ascii="Arial" w:hAnsi="Arial" w:cs="Arial"/>
                <w:color w:val="000000"/>
              </w:rPr>
              <w:t xml:space="preserve"> and V</w:t>
            </w:r>
            <w:r>
              <w:rPr>
                <w:rFonts w:ascii="Arial" w:hAnsi="Arial" w:cs="Arial"/>
                <w:color w:val="000000"/>
              </w:rPr>
              <w:t xml:space="preserve">irtual </w:t>
            </w:r>
            <w:r w:rsidRPr="007B736F">
              <w:rPr>
                <w:rFonts w:ascii="Arial" w:hAnsi="Arial" w:cs="Arial"/>
                <w:color w:val="000000"/>
              </w:rPr>
              <w:t>W</w:t>
            </w:r>
            <w:r>
              <w:rPr>
                <w:rFonts w:ascii="Arial" w:hAnsi="Arial" w:cs="Arial"/>
                <w:color w:val="000000"/>
              </w:rPr>
              <w:t>ard</w:t>
            </w:r>
            <w:r w:rsidRPr="007B736F">
              <w:rPr>
                <w:rFonts w:ascii="Arial" w:hAnsi="Arial" w:cs="Arial"/>
                <w:color w:val="000000"/>
              </w:rPr>
              <w:t>.</w:t>
            </w:r>
          </w:p>
          <w:p w14:paraId="449D774F" w14:textId="77777777" w:rsidR="007B736F" w:rsidRPr="007B736F" w:rsidRDefault="007B736F" w:rsidP="007B736F">
            <w:pPr>
              <w:autoSpaceDE w:val="0"/>
              <w:autoSpaceDN w:val="0"/>
              <w:adjustRightInd w:val="0"/>
              <w:spacing w:before="40" w:after="40"/>
              <w:rPr>
                <w:rFonts w:ascii="Arial" w:hAnsi="Arial" w:cs="Arial"/>
                <w:color w:val="000000"/>
              </w:rPr>
            </w:pPr>
          </w:p>
          <w:p w14:paraId="67F6DD3A" w14:textId="77777777" w:rsidR="00266970" w:rsidRPr="003A78F1" w:rsidRDefault="00266970" w:rsidP="00941FCA">
            <w:pPr>
              <w:autoSpaceDE w:val="0"/>
              <w:autoSpaceDN w:val="0"/>
              <w:adjustRightInd w:val="0"/>
              <w:spacing w:before="40" w:after="40" w:line="240" w:lineRule="auto"/>
              <w:rPr>
                <w:rFonts w:ascii="Arial" w:hAnsi="Arial" w:cs="Arial"/>
                <w:b/>
                <w:color w:val="000000"/>
              </w:rPr>
            </w:pPr>
            <w:r w:rsidRPr="003A78F1">
              <w:rPr>
                <w:rFonts w:ascii="Arial" w:hAnsi="Arial" w:cs="Arial"/>
                <w:b/>
                <w:color w:val="000000"/>
              </w:rPr>
              <w:t>Suicide prevention</w:t>
            </w:r>
          </w:p>
          <w:p w14:paraId="0491D783" w14:textId="77777777" w:rsidR="00266970" w:rsidRDefault="003A78F1" w:rsidP="00941FCA">
            <w:pPr>
              <w:autoSpaceDE w:val="0"/>
              <w:autoSpaceDN w:val="0"/>
              <w:adjustRightInd w:val="0"/>
              <w:spacing w:before="40" w:after="40" w:line="240" w:lineRule="auto"/>
              <w:rPr>
                <w:rFonts w:ascii="Arial" w:hAnsi="Arial" w:cs="Arial"/>
                <w:color w:val="000000"/>
              </w:rPr>
            </w:pPr>
            <w:r>
              <w:rPr>
                <w:rFonts w:ascii="Arial" w:hAnsi="Arial" w:cs="Arial"/>
                <w:color w:val="000000"/>
              </w:rPr>
              <w:t>Training continues to be offered to all PCTSG staff with compliance monitored centrally</w:t>
            </w:r>
            <w:r w:rsidR="004278A9">
              <w:rPr>
                <w:rFonts w:ascii="Arial" w:hAnsi="Arial" w:cs="Arial"/>
                <w:color w:val="000000"/>
              </w:rPr>
              <w:t xml:space="preserve"> through the development of a training dashboard</w:t>
            </w:r>
            <w:r>
              <w:rPr>
                <w:rFonts w:ascii="Arial" w:hAnsi="Arial" w:cs="Arial"/>
                <w:color w:val="000000"/>
              </w:rPr>
              <w:t>.</w:t>
            </w:r>
          </w:p>
          <w:p w14:paraId="6A055D1B" w14:textId="77777777" w:rsidR="003A78F1" w:rsidRDefault="003A78F1" w:rsidP="00941FCA">
            <w:pPr>
              <w:autoSpaceDE w:val="0"/>
              <w:autoSpaceDN w:val="0"/>
              <w:adjustRightInd w:val="0"/>
              <w:spacing w:before="40" w:after="40" w:line="240" w:lineRule="auto"/>
              <w:rPr>
                <w:rFonts w:ascii="Arial" w:hAnsi="Arial" w:cs="Arial"/>
                <w:color w:val="000000"/>
              </w:rPr>
            </w:pPr>
          </w:p>
          <w:p w14:paraId="6AD1CE91" w14:textId="77777777" w:rsidR="00266970" w:rsidRDefault="003A78F1" w:rsidP="00941FCA">
            <w:pPr>
              <w:autoSpaceDE w:val="0"/>
              <w:autoSpaceDN w:val="0"/>
              <w:adjustRightInd w:val="0"/>
              <w:spacing w:before="40" w:after="40" w:line="240" w:lineRule="auto"/>
              <w:rPr>
                <w:rFonts w:ascii="Arial" w:hAnsi="Arial" w:cs="Arial"/>
                <w:color w:val="000000"/>
              </w:rPr>
            </w:pPr>
            <w:r>
              <w:rPr>
                <w:rFonts w:ascii="Arial" w:hAnsi="Arial" w:cs="Arial"/>
                <w:color w:val="000000"/>
              </w:rPr>
              <w:t>The group continues to work with HMP Swansea to complete action plans following deaths in custody within the prison.  At present, a</w:t>
            </w:r>
            <w:r w:rsidR="00140BB5">
              <w:rPr>
                <w:rFonts w:ascii="Arial" w:hAnsi="Arial" w:cs="Arial"/>
                <w:color w:val="000000"/>
              </w:rPr>
              <w:t>ll actions have been completed.</w:t>
            </w:r>
          </w:p>
          <w:p w14:paraId="0DEE70E3" w14:textId="77777777" w:rsidR="00266970" w:rsidRDefault="00266970" w:rsidP="00941FCA">
            <w:pPr>
              <w:autoSpaceDE w:val="0"/>
              <w:autoSpaceDN w:val="0"/>
              <w:adjustRightInd w:val="0"/>
              <w:spacing w:before="40" w:after="40" w:line="240" w:lineRule="auto"/>
              <w:rPr>
                <w:rFonts w:ascii="Arial" w:hAnsi="Arial" w:cs="Arial"/>
                <w:color w:val="000000"/>
              </w:rPr>
            </w:pPr>
          </w:p>
          <w:p w14:paraId="0F6D70A3" w14:textId="77777777" w:rsidR="00266970" w:rsidRPr="003A78F1" w:rsidRDefault="00266970" w:rsidP="00941FCA">
            <w:pPr>
              <w:autoSpaceDE w:val="0"/>
              <w:autoSpaceDN w:val="0"/>
              <w:adjustRightInd w:val="0"/>
              <w:spacing w:before="40" w:after="40" w:line="240" w:lineRule="auto"/>
              <w:rPr>
                <w:rFonts w:ascii="Arial" w:hAnsi="Arial" w:cs="Arial"/>
                <w:b/>
                <w:color w:val="000000"/>
              </w:rPr>
            </w:pPr>
            <w:r w:rsidRPr="00140BB5">
              <w:rPr>
                <w:rFonts w:ascii="Arial" w:hAnsi="Arial" w:cs="Arial"/>
                <w:b/>
                <w:color w:val="000000"/>
              </w:rPr>
              <w:t>Reducing injurious falls</w:t>
            </w:r>
          </w:p>
          <w:p w14:paraId="7486CB38" w14:textId="77777777" w:rsidR="00266970" w:rsidRDefault="00266970" w:rsidP="00941FCA">
            <w:pPr>
              <w:autoSpaceDE w:val="0"/>
              <w:autoSpaceDN w:val="0"/>
              <w:adjustRightInd w:val="0"/>
              <w:spacing w:before="40" w:after="40" w:line="240" w:lineRule="auto"/>
              <w:rPr>
                <w:rFonts w:ascii="Arial" w:hAnsi="Arial" w:cs="Arial"/>
                <w:color w:val="000000"/>
              </w:rPr>
            </w:pPr>
          </w:p>
          <w:p w14:paraId="722F1169" w14:textId="77777777" w:rsidR="00266970" w:rsidRDefault="00140BB5" w:rsidP="00941FCA">
            <w:pPr>
              <w:autoSpaceDE w:val="0"/>
              <w:autoSpaceDN w:val="0"/>
              <w:adjustRightInd w:val="0"/>
              <w:spacing w:before="40" w:after="40" w:line="240" w:lineRule="auto"/>
              <w:rPr>
                <w:rFonts w:ascii="Arial" w:hAnsi="Arial" w:cs="Arial"/>
                <w:color w:val="000000"/>
              </w:rPr>
            </w:pPr>
            <w:r>
              <w:rPr>
                <w:rFonts w:ascii="Arial" w:hAnsi="Arial" w:cs="Arial"/>
                <w:color w:val="000000"/>
              </w:rPr>
              <w:t>Falls scrutiny panels continue at Gorseinon Hospital.  Themes and issued identified from the investigations include:</w:t>
            </w:r>
          </w:p>
          <w:p w14:paraId="12BBE2E8" w14:textId="77777777" w:rsidR="00140BB5" w:rsidRPr="00140BB5" w:rsidRDefault="00140BB5" w:rsidP="00140BB5">
            <w:pPr>
              <w:pStyle w:val="ListParagraph"/>
              <w:numPr>
                <w:ilvl w:val="0"/>
                <w:numId w:val="33"/>
              </w:numPr>
              <w:autoSpaceDE w:val="0"/>
              <w:autoSpaceDN w:val="0"/>
              <w:adjustRightInd w:val="0"/>
              <w:spacing w:before="40" w:after="40" w:line="240" w:lineRule="auto"/>
              <w:rPr>
                <w:rFonts w:ascii="Arial" w:hAnsi="Arial" w:cs="Arial"/>
                <w:color w:val="000000"/>
              </w:rPr>
            </w:pPr>
            <w:r w:rsidRPr="00140BB5">
              <w:rPr>
                <w:rFonts w:ascii="Arial" w:hAnsi="Arial" w:cs="Arial"/>
                <w:color w:val="000000"/>
              </w:rPr>
              <w:t>Excellent lying and standing BP monitoring undertaken by staff</w:t>
            </w:r>
          </w:p>
          <w:p w14:paraId="4CFC9833" w14:textId="77777777" w:rsidR="00140BB5" w:rsidRDefault="00140BB5" w:rsidP="00140BB5">
            <w:pPr>
              <w:pStyle w:val="ListParagraph"/>
              <w:numPr>
                <w:ilvl w:val="0"/>
                <w:numId w:val="33"/>
              </w:numPr>
              <w:autoSpaceDE w:val="0"/>
              <w:autoSpaceDN w:val="0"/>
              <w:adjustRightInd w:val="0"/>
              <w:spacing w:before="40" w:after="40" w:line="240" w:lineRule="auto"/>
              <w:rPr>
                <w:rFonts w:ascii="Arial" w:hAnsi="Arial" w:cs="Arial"/>
                <w:color w:val="000000"/>
              </w:rPr>
            </w:pPr>
            <w:r>
              <w:rPr>
                <w:rFonts w:ascii="Arial" w:hAnsi="Arial" w:cs="Arial"/>
                <w:color w:val="000000"/>
              </w:rPr>
              <w:t xml:space="preserve">Bay nursing with nursing stations in each patient bay </w:t>
            </w:r>
            <w:r w:rsidRPr="00140BB5">
              <w:rPr>
                <w:rFonts w:ascii="Arial" w:hAnsi="Arial" w:cs="Arial"/>
                <w:color w:val="000000"/>
              </w:rPr>
              <w:t>ensuring staff visibility in all areas at all times.  Breaks are allocated to ensure patient visibility</w:t>
            </w:r>
          </w:p>
          <w:p w14:paraId="1167C608" w14:textId="77777777" w:rsidR="00140BB5" w:rsidRDefault="00140BB5" w:rsidP="00140BB5">
            <w:pPr>
              <w:pStyle w:val="ListParagraph"/>
              <w:numPr>
                <w:ilvl w:val="0"/>
                <w:numId w:val="33"/>
              </w:numPr>
              <w:autoSpaceDE w:val="0"/>
              <w:autoSpaceDN w:val="0"/>
              <w:adjustRightInd w:val="0"/>
              <w:spacing w:before="40" w:after="40" w:line="240" w:lineRule="auto"/>
              <w:rPr>
                <w:rFonts w:ascii="Arial" w:hAnsi="Arial" w:cs="Arial"/>
                <w:color w:val="000000"/>
              </w:rPr>
            </w:pPr>
            <w:r>
              <w:rPr>
                <w:rFonts w:ascii="Arial" w:hAnsi="Arial" w:cs="Arial"/>
                <w:color w:val="000000"/>
              </w:rPr>
              <w:t>Falls awareness board for updated information and guidance</w:t>
            </w:r>
          </w:p>
          <w:p w14:paraId="5524CACA" w14:textId="77777777" w:rsidR="00140BB5" w:rsidRDefault="00140BB5" w:rsidP="00140BB5">
            <w:pPr>
              <w:pStyle w:val="ListParagraph"/>
              <w:numPr>
                <w:ilvl w:val="0"/>
                <w:numId w:val="33"/>
              </w:numPr>
              <w:autoSpaceDE w:val="0"/>
              <w:autoSpaceDN w:val="0"/>
              <w:adjustRightInd w:val="0"/>
              <w:spacing w:before="40" w:after="40" w:line="240" w:lineRule="auto"/>
              <w:rPr>
                <w:rFonts w:ascii="Arial" w:hAnsi="Arial" w:cs="Arial"/>
                <w:color w:val="000000"/>
              </w:rPr>
            </w:pPr>
            <w:r>
              <w:rPr>
                <w:rFonts w:ascii="Arial" w:hAnsi="Arial" w:cs="Arial"/>
                <w:color w:val="000000"/>
              </w:rPr>
              <w:t>Monthly falls sessions, communicating falls prevention work and our previous month’s falls position</w:t>
            </w:r>
          </w:p>
          <w:p w14:paraId="7F8495D3" w14:textId="77777777" w:rsidR="00140BB5" w:rsidRDefault="00140BB5" w:rsidP="00140BB5">
            <w:pPr>
              <w:autoSpaceDE w:val="0"/>
              <w:autoSpaceDN w:val="0"/>
              <w:adjustRightInd w:val="0"/>
              <w:spacing w:before="40" w:after="40" w:line="240" w:lineRule="auto"/>
              <w:rPr>
                <w:rFonts w:ascii="Arial" w:hAnsi="Arial" w:cs="Arial"/>
                <w:color w:val="000000"/>
              </w:rPr>
            </w:pPr>
          </w:p>
          <w:p w14:paraId="1C74B5D1" w14:textId="77777777" w:rsidR="00140BB5" w:rsidRDefault="00140BB5" w:rsidP="00140BB5">
            <w:pPr>
              <w:autoSpaceDE w:val="0"/>
              <w:autoSpaceDN w:val="0"/>
              <w:adjustRightInd w:val="0"/>
              <w:spacing w:before="40" w:after="40" w:line="240" w:lineRule="auto"/>
              <w:rPr>
                <w:rFonts w:ascii="Arial" w:hAnsi="Arial" w:cs="Arial"/>
                <w:color w:val="000000"/>
              </w:rPr>
            </w:pPr>
            <w:r>
              <w:rPr>
                <w:rFonts w:ascii="Arial" w:hAnsi="Arial" w:cs="Arial"/>
                <w:color w:val="000000"/>
              </w:rPr>
              <w:t>A directory of falls prevention services is being developed</w:t>
            </w:r>
          </w:p>
          <w:p w14:paraId="446FD7A3" w14:textId="77777777" w:rsidR="00140BB5" w:rsidRDefault="00140BB5" w:rsidP="00140BB5">
            <w:pPr>
              <w:autoSpaceDE w:val="0"/>
              <w:autoSpaceDN w:val="0"/>
              <w:adjustRightInd w:val="0"/>
              <w:spacing w:before="40" w:after="40" w:line="240" w:lineRule="auto"/>
              <w:rPr>
                <w:rFonts w:ascii="Arial" w:hAnsi="Arial" w:cs="Arial"/>
                <w:color w:val="000000"/>
              </w:rPr>
            </w:pPr>
          </w:p>
          <w:p w14:paraId="11B05159" w14:textId="77777777" w:rsidR="00266970" w:rsidRPr="005A4938" w:rsidRDefault="00140BB5" w:rsidP="00941FCA">
            <w:pPr>
              <w:autoSpaceDE w:val="0"/>
              <w:autoSpaceDN w:val="0"/>
              <w:adjustRightInd w:val="0"/>
              <w:spacing w:before="40" w:after="40" w:line="240" w:lineRule="auto"/>
              <w:rPr>
                <w:rFonts w:ascii="Arial" w:hAnsi="Arial" w:cs="Arial"/>
                <w:color w:val="000000"/>
              </w:rPr>
            </w:pPr>
            <w:r>
              <w:rPr>
                <w:rFonts w:ascii="Arial" w:hAnsi="Arial" w:cs="Arial"/>
                <w:color w:val="000000"/>
              </w:rPr>
              <w:t xml:space="preserve">A Safe Care Collaboration project to </w:t>
            </w:r>
            <w:r w:rsidR="006F358B">
              <w:rPr>
                <w:rFonts w:ascii="Arial" w:hAnsi="Arial" w:cs="Arial"/>
                <w:color w:val="000000"/>
              </w:rPr>
              <w:t>promote</w:t>
            </w:r>
            <w:r>
              <w:rPr>
                <w:rFonts w:ascii="Arial" w:hAnsi="Arial" w:cs="Arial"/>
                <w:color w:val="000000"/>
              </w:rPr>
              <w:t xml:space="preserve"> the i-stumble app in</w:t>
            </w:r>
            <w:r w:rsidR="006F358B">
              <w:rPr>
                <w:rFonts w:ascii="Arial" w:hAnsi="Arial" w:cs="Arial"/>
                <w:color w:val="000000"/>
              </w:rPr>
              <w:t xml:space="preserve"> care homes in</w:t>
            </w:r>
            <w:r>
              <w:rPr>
                <w:rFonts w:ascii="Arial" w:hAnsi="Arial" w:cs="Arial"/>
                <w:color w:val="000000"/>
              </w:rPr>
              <w:t xml:space="preserve"> conjunction with the Welsh Ambulance Service is being scoped.</w:t>
            </w:r>
          </w:p>
          <w:tbl>
            <w:tblPr>
              <w:tblW w:w="0" w:type="auto"/>
              <w:tblBorders>
                <w:top w:val="nil"/>
                <w:left w:val="nil"/>
                <w:bottom w:val="nil"/>
                <w:right w:val="nil"/>
              </w:tblBorders>
              <w:tblLayout w:type="fixed"/>
              <w:tblLook w:val="0000" w:firstRow="0" w:lastRow="0" w:firstColumn="0" w:lastColumn="0" w:noHBand="0" w:noVBand="0"/>
            </w:tblPr>
            <w:tblGrid>
              <w:gridCol w:w="9998"/>
            </w:tblGrid>
            <w:tr w:rsidR="00F6431E" w:rsidRPr="005A4938" w14:paraId="50D1A23F" w14:textId="77777777" w:rsidTr="00941FCA">
              <w:trPr>
                <w:trHeight w:val="80"/>
              </w:trPr>
              <w:tc>
                <w:tcPr>
                  <w:tcW w:w="9998" w:type="dxa"/>
                </w:tcPr>
                <w:p w14:paraId="342D8199" w14:textId="77777777" w:rsidR="00CC4ED2" w:rsidRPr="005A4938" w:rsidRDefault="00CC4ED2" w:rsidP="00554C12">
                  <w:pPr>
                    <w:framePr w:hSpace="180" w:wrap="around" w:vAnchor="text" w:hAnchor="margin" w:xAlign="center" w:y="1"/>
                    <w:autoSpaceDE w:val="0"/>
                    <w:autoSpaceDN w:val="0"/>
                    <w:adjustRightInd w:val="0"/>
                    <w:spacing w:before="40" w:after="40" w:line="240" w:lineRule="auto"/>
                    <w:rPr>
                      <w:rFonts w:ascii="Arial" w:hAnsi="Arial" w:cs="Arial"/>
                      <w:color w:val="000000"/>
                    </w:rPr>
                  </w:pPr>
                </w:p>
              </w:tc>
            </w:tr>
          </w:tbl>
          <w:p w14:paraId="154A38A9" w14:textId="77777777" w:rsidR="00C56989" w:rsidRPr="00E27D29" w:rsidRDefault="00C56989" w:rsidP="00941FCA">
            <w:pPr>
              <w:spacing w:before="40" w:after="40" w:line="240" w:lineRule="auto"/>
              <w:ind w:left="142"/>
              <w:rPr>
                <w:rFonts w:ascii="Arial" w:hAnsi="Arial" w:cs="Arial"/>
                <w:sz w:val="24"/>
                <w:szCs w:val="24"/>
              </w:rPr>
            </w:pPr>
          </w:p>
        </w:tc>
      </w:tr>
      <w:tr w:rsidR="003A78F1" w:rsidRPr="003C153B" w14:paraId="17EA992C" w14:textId="77777777" w:rsidTr="00C56989">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6818BBD4" w14:textId="77777777" w:rsidR="003A78F1" w:rsidRPr="00266970" w:rsidRDefault="003A78F1" w:rsidP="00941FCA">
            <w:pPr>
              <w:autoSpaceDE w:val="0"/>
              <w:autoSpaceDN w:val="0"/>
              <w:adjustRightInd w:val="0"/>
              <w:spacing w:before="40" w:after="40" w:line="240" w:lineRule="auto"/>
              <w:rPr>
                <w:rFonts w:ascii="Arial" w:hAnsi="Arial" w:cs="Arial"/>
                <w:b/>
                <w:color w:val="000000"/>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901A1E" w:rsidRPr="003C153B" w14:paraId="70A6124F" w14:textId="77777777" w:rsidTr="00C56989">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1E02E8B4" w14:textId="77777777" w:rsidR="00901A1E" w:rsidRPr="002F6C29" w:rsidRDefault="00941FCA" w:rsidP="00941FCA">
            <w:pPr>
              <w:spacing w:before="40" w:after="40" w:line="240" w:lineRule="auto"/>
              <w:ind w:left="142"/>
              <w:jc w:val="center"/>
              <w:rPr>
                <w:rFonts w:ascii="Arial" w:hAnsi="Arial" w:cs="Arial"/>
                <w:b/>
                <w:sz w:val="24"/>
                <w:szCs w:val="24"/>
              </w:rPr>
            </w:pPr>
            <w:r>
              <w:rPr>
                <w:rFonts w:ascii="Arial" w:hAnsi="Arial" w:cs="Arial"/>
                <w:b/>
                <w:sz w:val="24"/>
                <w:szCs w:val="24"/>
              </w:rPr>
              <w:t>Areas of Greatest Quality Risk and Mitigating Actions</w:t>
            </w:r>
          </w:p>
        </w:tc>
      </w:tr>
      <w:tr w:rsidR="00901A1E" w:rsidRPr="003C153B" w14:paraId="6D16BC4B" w14:textId="77777777" w:rsidTr="00EA5871">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2E19677F" w14:textId="77777777" w:rsidR="00CA0D1A" w:rsidRPr="00CA0D1A" w:rsidRDefault="00CA0D1A" w:rsidP="00CA0D1A">
            <w:pPr>
              <w:spacing w:before="40" w:after="40" w:line="240" w:lineRule="auto"/>
              <w:rPr>
                <w:rFonts w:ascii="Arial" w:hAnsi="Arial" w:cs="Arial"/>
                <w:b/>
              </w:rPr>
            </w:pPr>
            <w:r w:rsidRPr="00CA0D1A">
              <w:rPr>
                <w:rFonts w:ascii="Arial" w:hAnsi="Arial" w:cs="Arial"/>
                <w:b/>
              </w:rPr>
              <w:t>Risk register</w:t>
            </w:r>
          </w:p>
          <w:p w14:paraId="1FA44449" w14:textId="77777777" w:rsidR="002838E2" w:rsidRDefault="00426857" w:rsidP="00CA0D1A">
            <w:pPr>
              <w:spacing w:before="40" w:after="40" w:line="240" w:lineRule="auto"/>
              <w:rPr>
                <w:rFonts w:ascii="Arial" w:hAnsi="Arial" w:cs="Arial"/>
              </w:rPr>
            </w:pPr>
            <w:r>
              <w:rPr>
                <w:rFonts w:ascii="Arial" w:hAnsi="Arial" w:cs="Arial"/>
              </w:rPr>
              <w:t>High scoring risks are</w:t>
            </w:r>
            <w:r w:rsidR="00CA0D1A">
              <w:rPr>
                <w:rFonts w:ascii="Arial" w:hAnsi="Arial" w:cs="Arial"/>
              </w:rPr>
              <w:t xml:space="preserve"> detailed below</w:t>
            </w:r>
            <w:r w:rsidR="001C670B">
              <w:rPr>
                <w:rFonts w:ascii="Arial" w:hAnsi="Arial" w:cs="Arial"/>
              </w:rPr>
              <w:t xml:space="preserve"> for PCTSG</w:t>
            </w:r>
            <w:r w:rsidR="00CA0D1A">
              <w:rPr>
                <w:rFonts w:ascii="Arial" w:hAnsi="Arial" w:cs="Arial"/>
              </w:rPr>
              <w:t>, with controls and mitigations in place</w:t>
            </w:r>
            <w:r w:rsidR="001C670B">
              <w:rPr>
                <w:rFonts w:ascii="Arial" w:hAnsi="Arial" w:cs="Arial"/>
              </w:rPr>
              <w:t xml:space="preserve"> (please note that the risks associated with Lymphoedema and Specialist Palliative Care Services are in the process of transfer and are not recorded below) :</w:t>
            </w:r>
          </w:p>
          <w:p w14:paraId="7BDC737E" w14:textId="77777777" w:rsidR="00CA0D1A" w:rsidRDefault="00CA0D1A" w:rsidP="00CA0D1A">
            <w:pPr>
              <w:spacing w:before="40" w:after="40" w:line="240" w:lineRule="auto"/>
              <w:rPr>
                <w:rFonts w:ascii="Arial" w:hAnsi="Arial" w:cs="Arial"/>
              </w:rPr>
            </w:pPr>
          </w:p>
          <w:tbl>
            <w:tblPr>
              <w:tblStyle w:val="TableGrid"/>
              <w:tblW w:w="10036" w:type="dxa"/>
              <w:tblLayout w:type="fixed"/>
              <w:tblLook w:val="04A0" w:firstRow="1" w:lastRow="0" w:firstColumn="1" w:lastColumn="0" w:noHBand="0" w:noVBand="1"/>
            </w:tblPr>
            <w:tblGrid>
              <w:gridCol w:w="868"/>
              <w:gridCol w:w="4150"/>
              <w:gridCol w:w="1236"/>
              <w:gridCol w:w="3782"/>
            </w:tblGrid>
            <w:tr w:rsidR="00507F61" w:rsidRPr="00F7276F" w14:paraId="3530EAF2" w14:textId="77777777" w:rsidTr="00F7276F">
              <w:trPr>
                <w:trHeight w:val="766"/>
              </w:trPr>
              <w:tc>
                <w:tcPr>
                  <w:tcW w:w="868" w:type="dxa"/>
                </w:tcPr>
                <w:p w14:paraId="534793D8" w14:textId="77777777" w:rsidR="00507F61" w:rsidRPr="00F7276F" w:rsidRDefault="00507F61" w:rsidP="009C1C8E">
                  <w:pPr>
                    <w:rPr>
                      <w:rFonts w:ascii="Arial" w:hAnsi="Arial" w:cs="Arial"/>
                      <w:b/>
                    </w:rPr>
                  </w:pPr>
                  <w:r w:rsidRPr="00F7276F">
                    <w:rPr>
                      <w:rFonts w:ascii="Arial" w:hAnsi="Arial" w:cs="Arial"/>
                      <w:b/>
                    </w:rPr>
                    <w:t>Risk ID</w:t>
                  </w:r>
                </w:p>
              </w:tc>
              <w:tc>
                <w:tcPr>
                  <w:tcW w:w="4150" w:type="dxa"/>
                </w:tcPr>
                <w:p w14:paraId="7BFFB509" w14:textId="77777777" w:rsidR="00507F61" w:rsidRPr="00F7276F" w:rsidRDefault="00507F61" w:rsidP="009C1C8E">
                  <w:pPr>
                    <w:rPr>
                      <w:rFonts w:ascii="Arial" w:hAnsi="Arial" w:cs="Arial"/>
                      <w:b/>
                    </w:rPr>
                  </w:pPr>
                  <w:r w:rsidRPr="00F7276F">
                    <w:rPr>
                      <w:rFonts w:ascii="Arial" w:hAnsi="Arial" w:cs="Arial"/>
                      <w:b/>
                    </w:rPr>
                    <w:t>Description</w:t>
                  </w:r>
                </w:p>
              </w:tc>
              <w:tc>
                <w:tcPr>
                  <w:tcW w:w="1236" w:type="dxa"/>
                </w:tcPr>
                <w:p w14:paraId="1BD105DE" w14:textId="77777777" w:rsidR="00507F61" w:rsidRPr="00F7276F" w:rsidRDefault="00507F61" w:rsidP="009C1C8E">
                  <w:pPr>
                    <w:rPr>
                      <w:rFonts w:ascii="Arial" w:hAnsi="Arial" w:cs="Arial"/>
                      <w:b/>
                    </w:rPr>
                  </w:pPr>
                  <w:r w:rsidRPr="00F7276F">
                    <w:rPr>
                      <w:rFonts w:ascii="Arial" w:hAnsi="Arial" w:cs="Arial"/>
                      <w:b/>
                    </w:rPr>
                    <w:t>Current rating</w:t>
                  </w:r>
                </w:p>
              </w:tc>
              <w:tc>
                <w:tcPr>
                  <w:tcW w:w="3782" w:type="dxa"/>
                </w:tcPr>
                <w:p w14:paraId="3CDAE932" w14:textId="77777777" w:rsidR="00507F61" w:rsidRPr="00F7276F" w:rsidRDefault="00507F61" w:rsidP="009C1C8E">
                  <w:pPr>
                    <w:rPr>
                      <w:rFonts w:ascii="Arial" w:hAnsi="Arial" w:cs="Arial"/>
                      <w:b/>
                    </w:rPr>
                  </w:pPr>
                  <w:r w:rsidRPr="00F7276F">
                    <w:rPr>
                      <w:rFonts w:ascii="Arial" w:hAnsi="Arial" w:cs="Arial"/>
                      <w:b/>
                    </w:rPr>
                    <w:t>Controls and mitigations</w:t>
                  </w:r>
                </w:p>
              </w:tc>
            </w:tr>
            <w:tr w:rsidR="00507F61" w:rsidRPr="00507F61" w14:paraId="24EBEE7B" w14:textId="77777777" w:rsidTr="00554C12">
              <w:trPr>
                <w:trHeight w:val="977"/>
              </w:trPr>
              <w:tc>
                <w:tcPr>
                  <w:tcW w:w="868" w:type="dxa"/>
                </w:tcPr>
                <w:p w14:paraId="30B22034" w14:textId="77777777" w:rsidR="00507F61" w:rsidRPr="00507F61" w:rsidRDefault="00507F61" w:rsidP="009C1C8E">
                  <w:pPr>
                    <w:rPr>
                      <w:rFonts w:ascii="Arial" w:hAnsi="Arial" w:cs="Arial"/>
                    </w:rPr>
                  </w:pPr>
                  <w:r w:rsidRPr="00507F61">
                    <w:rPr>
                      <w:rFonts w:ascii="Arial" w:hAnsi="Arial" w:cs="Arial"/>
                    </w:rPr>
                    <w:lastRenderedPageBreak/>
                    <w:t>3384</w:t>
                  </w:r>
                </w:p>
              </w:tc>
              <w:tc>
                <w:tcPr>
                  <w:tcW w:w="4150" w:type="dxa"/>
                </w:tcPr>
                <w:p w14:paraId="3C8A4002" w14:textId="77777777" w:rsidR="00507F61" w:rsidRPr="00507F61" w:rsidRDefault="00507F61" w:rsidP="00507F61">
                  <w:pPr>
                    <w:rPr>
                      <w:rFonts w:ascii="Arial" w:hAnsi="Arial" w:cs="Arial"/>
                    </w:rPr>
                  </w:pPr>
                  <w:r>
                    <w:rPr>
                      <w:rFonts w:ascii="Arial" w:hAnsi="Arial" w:cs="Arial"/>
                    </w:rPr>
                    <w:t>Capital</w:t>
                  </w:r>
                  <w:r w:rsidRPr="00507F61">
                    <w:rPr>
                      <w:rFonts w:ascii="Arial" w:hAnsi="Arial" w:cs="Arial"/>
                    </w:rPr>
                    <w:t xml:space="preserve"> funding </w:t>
                  </w:r>
                  <w:r>
                    <w:rPr>
                      <w:rFonts w:ascii="Arial" w:hAnsi="Arial" w:cs="Arial"/>
                    </w:rPr>
                    <w:t xml:space="preserve">for </w:t>
                  </w:r>
                  <w:r w:rsidRPr="00507F61">
                    <w:rPr>
                      <w:rFonts w:ascii="Arial" w:hAnsi="Arial" w:cs="Arial"/>
                    </w:rPr>
                    <w:t xml:space="preserve">a new dental patient management system as a result of the company not providing the existing system from April 2024. </w:t>
                  </w:r>
                </w:p>
              </w:tc>
              <w:tc>
                <w:tcPr>
                  <w:tcW w:w="1236" w:type="dxa"/>
                </w:tcPr>
                <w:p w14:paraId="1EC673C1" w14:textId="77777777" w:rsidR="00507F61" w:rsidRPr="00507F61" w:rsidRDefault="00507F61" w:rsidP="009C1C8E">
                  <w:pPr>
                    <w:rPr>
                      <w:rFonts w:ascii="Arial" w:hAnsi="Arial" w:cs="Arial"/>
                    </w:rPr>
                  </w:pPr>
                  <w:r w:rsidRPr="00507F61">
                    <w:rPr>
                      <w:rFonts w:ascii="Arial" w:hAnsi="Arial" w:cs="Arial"/>
                    </w:rPr>
                    <w:t>20</w:t>
                  </w:r>
                </w:p>
              </w:tc>
              <w:tc>
                <w:tcPr>
                  <w:tcW w:w="3782" w:type="dxa"/>
                </w:tcPr>
                <w:p w14:paraId="3E538396" w14:textId="77777777" w:rsidR="00507F61" w:rsidRPr="00507F61" w:rsidRDefault="00507F61" w:rsidP="009C1C8E">
                  <w:pPr>
                    <w:rPr>
                      <w:rFonts w:ascii="Arial" w:hAnsi="Arial" w:cs="Arial"/>
                    </w:rPr>
                  </w:pPr>
                  <w:r w:rsidRPr="00507F61">
                    <w:rPr>
                      <w:rFonts w:ascii="Arial" w:hAnsi="Arial" w:cs="Arial"/>
                    </w:rPr>
                    <w:t>Task and finish group to develop specifications and start the tendering process</w:t>
                  </w:r>
                </w:p>
              </w:tc>
            </w:tr>
            <w:tr w:rsidR="00507F61" w:rsidRPr="00507F61" w14:paraId="54C9ACF6" w14:textId="77777777" w:rsidTr="00F7276F">
              <w:trPr>
                <w:trHeight w:val="383"/>
              </w:trPr>
              <w:tc>
                <w:tcPr>
                  <w:tcW w:w="868" w:type="dxa"/>
                </w:tcPr>
                <w:p w14:paraId="0A28A81F" w14:textId="77777777" w:rsidR="00507F61" w:rsidRPr="00507F61" w:rsidRDefault="00507F61" w:rsidP="009C1C8E">
                  <w:pPr>
                    <w:rPr>
                      <w:rFonts w:ascii="Arial" w:hAnsi="Arial" w:cs="Arial"/>
                    </w:rPr>
                  </w:pPr>
                  <w:r>
                    <w:rPr>
                      <w:rFonts w:ascii="Arial" w:hAnsi="Arial" w:cs="Arial"/>
                    </w:rPr>
                    <w:t>3071</w:t>
                  </w:r>
                </w:p>
              </w:tc>
              <w:tc>
                <w:tcPr>
                  <w:tcW w:w="4150" w:type="dxa"/>
                </w:tcPr>
                <w:p w14:paraId="54C67305" w14:textId="77777777" w:rsidR="00507F61" w:rsidRPr="00507F61" w:rsidRDefault="00507F61" w:rsidP="00507F61">
                  <w:pPr>
                    <w:rPr>
                      <w:rFonts w:ascii="Arial" w:hAnsi="Arial" w:cs="Arial"/>
                    </w:rPr>
                  </w:pPr>
                  <w:r>
                    <w:rPr>
                      <w:rFonts w:ascii="Arial" w:hAnsi="Arial" w:cs="Arial"/>
                    </w:rPr>
                    <w:t>The standard of patient care</w:t>
                  </w:r>
                  <w:r w:rsidR="004278A9">
                    <w:rPr>
                      <w:rFonts w:ascii="Arial" w:hAnsi="Arial" w:cs="Arial"/>
                    </w:rPr>
                    <w:t xml:space="preserve"> and resource to complete HIW actions</w:t>
                  </w:r>
                  <w:r>
                    <w:rPr>
                      <w:rFonts w:ascii="Arial" w:hAnsi="Arial" w:cs="Arial"/>
                    </w:rPr>
                    <w:t xml:space="preserve"> in HMP Swansea as a result of funding for prison health care staff</w:t>
                  </w:r>
                </w:p>
              </w:tc>
              <w:tc>
                <w:tcPr>
                  <w:tcW w:w="1236" w:type="dxa"/>
                </w:tcPr>
                <w:p w14:paraId="5C3764C6" w14:textId="77777777" w:rsidR="00507F61" w:rsidRPr="00507F61" w:rsidRDefault="00507F61" w:rsidP="009C1C8E">
                  <w:pPr>
                    <w:rPr>
                      <w:rFonts w:ascii="Arial" w:hAnsi="Arial" w:cs="Arial"/>
                    </w:rPr>
                  </w:pPr>
                  <w:r>
                    <w:rPr>
                      <w:rFonts w:ascii="Arial" w:hAnsi="Arial" w:cs="Arial"/>
                    </w:rPr>
                    <w:t>20</w:t>
                  </w:r>
                </w:p>
              </w:tc>
              <w:tc>
                <w:tcPr>
                  <w:tcW w:w="3782" w:type="dxa"/>
                </w:tcPr>
                <w:p w14:paraId="5421F797" w14:textId="77777777" w:rsidR="00507F61" w:rsidRDefault="00507F61" w:rsidP="009C1C8E">
                  <w:pPr>
                    <w:rPr>
                      <w:rFonts w:ascii="Arial" w:hAnsi="Arial" w:cs="Arial"/>
                    </w:rPr>
                  </w:pPr>
                  <w:r>
                    <w:rPr>
                      <w:rFonts w:ascii="Arial" w:hAnsi="Arial" w:cs="Arial"/>
                    </w:rPr>
                    <w:t>Short term funding identified by PCTSG to increase recruitment in the highest risk areas.</w:t>
                  </w:r>
                </w:p>
                <w:p w14:paraId="362438C4" w14:textId="77777777" w:rsidR="008B642D" w:rsidRDefault="008B642D" w:rsidP="009C1C8E">
                  <w:pPr>
                    <w:rPr>
                      <w:rFonts w:ascii="Arial" w:hAnsi="Arial" w:cs="Arial"/>
                    </w:rPr>
                  </w:pPr>
                </w:p>
                <w:p w14:paraId="26A29A09" w14:textId="77777777" w:rsidR="008B642D" w:rsidRDefault="008B642D" w:rsidP="009C1C8E">
                  <w:pPr>
                    <w:rPr>
                      <w:rFonts w:ascii="Arial" w:hAnsi="Arial" w:cs="Arial"/>
                    </w:rPr>
                  </w:pPr>
                  <w:r>
                    <w:rPr>
                      <w:rFonts w:ascii="Arial" w:hAnsi="Arial" w:cs="Arial"/>
                    </w:rPr>
                    <w:t xml:space="preserve">Working with MHLD Service Group to identify </w:t>
                  </w:r>
                  <w:r w:rsidR="00426857">
                    <w:rPr>
                      <w:rFonts w:ascii="Arial" w:hAnsi="Arial" w:cs="Arial"/>
                    </w:rPr>
                    <w:t xml:space="preserve">and address </w:t>
                  </w:r>
                  <w:r>
                    <w:rPr>
                      <w:rFonts w:ascii="Arial" w:hAnsi="Arial" w:cs="Arial"/>
                    </w:rPr>
                    <w:t>gaps</w:t>
                  </w:r>
                </w:p>
                <w:p w14:paraId="46FC1526" w14:textId="77777777" w:rsidR="00507F61" w:rsidRDefault="00507F61" w:rsidP="009C1C8E">
                  <w:pPr>
                    <w:rPr>
                      <w:rFonts w:ascii="Arial" w:hAnsi="Arial" w:cs="Arial"/>
                    </w:rPr>
                  </w:pPr>
                </w:p>
                <w:p w14:paraId="4FC43064" w14:textId="77777777" w:rsidR="00507F61" w:rsidRDefault="00507F61" w:rsidP="009C1C8E">
                  <w:pPr>
                    <w:rPr>
                      <w:rFonts w:ascii="Arial" w:hAnsi="Arial" w:cs="Arial"/>
                    </w:rPr>
                  </w:pPr>
                  <w:r>
                    <w:rPr>
                      <w:rFonts w:ascii="Arial" w:hAnsi="Arial" w:cs="Arial"/>
                    </w:rPr>
                    <w:t>Regular reporting on progress against HIW action plans</w:t>
                  </w:r>
                </w:p>
                <w:p w14:paraId="34814126" w14:textId="77777777" w:rsidR="00507F61" w:rsidRDefault="00507F61" w:rsidP="009C1C8E">
                  <w:pPr>
                    <w:rPr>
                      <w:rFonts w:ascii="Arial" w:hAnsi="Arial" w:cs="Arial"/>
                    </w:rPr>
                  </w:pPr>
                </w:p>
                <w:p w14:paraId="5DAD19F5" w14:textId="77777777" w:rsidR="00507F61" w:rsidRPr="00507F61" w:rsidRDefault="00507F61" w:rsidP="009C1C8E">
                  <w:pPr>
                    <w:rPr>
                      <w:rFonts w:ascii="Arial" w:hAnsi="Arial" w:cs="Arial"/>
                    </w:rPr>
                  </w:pPr>
                  <w:r>
                    <w:rPr>
                      <w:rFonts w:ascii="Arial" w:hAnsi="Arial" w:cs="Arial"/>
                    </w:rPr>
                    <w:t>Escalation of risk to Health Board Risk Register</w:t>
                  </w:r>
                </w:p>
              </w:tc>
            </w:tr>
            <w:tr w:rsidR="00507F61" w:rsidRPr="00507F61" w14:paraId="3F5B9810" w14:textId="77777777" w:rsidTr="00F7276F">
              <w:trPr>
                <w:trHeight w:val="383"/>
              </w:trPr>
              <w:tc>
                <w:tcPr>
                  <w:tcW w:w="868" w:type="dxa"/>
                </w:tcPr>
                <w:p w14:paraId="57FD34DA" w14:textId="77777777" w:rsidR="00507F61" w:rsidRPr="00507F61" w:rsidRDefault="00507F61" w:rsidP="009C1C8E">
                  <w:pPr>
                    <w:rPr>
                      <w:rFonts w:ascii="Arial" w:hAnsi="Arial" w:cs="Arial"/>
                    </w:rPr>
                  </w:pPr>
                  <w:r>
                    <w:rPr>
                      <w:rFonts w:ascii="Arial" w:hAnsi="Arial" w:cs="Arial"/>
                    </w:rPr>
                    <w:t>2964</w:t>
                  </w:r>
                </w:p>
              </w:tc>
              <w:tc>
                <w:tcPr>
                  <w:tcW w:w="4150" w:type="dxa"/>
                </w:tcPr>
                <w:p w14:paraId="27E18715" w14:textId="77777777" w:rsidR="00507F61" w:rsidRPr="00507F61" w:rsidRDefault="007E1B7B" w:rsidP="007E1B7B">
                  <w:pPr>
                    <w:rPr>
                      <w:rFonts w:ascii="Arial" w:hAnsi="Arial" w:cs="Arial"/>
                    </w:rPr>
                  </w:pPr>
                  <w:r>
                    <w:rPr>
                      <w:rFonts w:ascii="Arial" w:hAnsi="Arial" w:cs="Arial"/>
                    </w:rPr>
                    <w:t>Loss of key staff in the physiotherapy learning disability service due to requirement to undertake extensive case management duties</w:t>
                  </w:r>
                </w:p>
              </w:tc>
              <w:tc>
                <w:tcPr>
                  <w:tcW w:w="1236" w:type="dxa"/>
                </w:tcPr>
                <w:p w14:paraId="1207FC16" w14:textId="77777777" w:rsidR="00507F61" w:rsidRPr="00507F61" w:rsidRDefault="007E1B7B" w:rsidP="009C1C8E">
                  <w:pPr>
                    <w:rPr>
                      <w:rFonts w:ascii="Arial" w:hAnsi="Arial" w:cs="Arial"/>
                    </w:rPr>
                  </w:pPr>
                  <w:r>
                    <w:rPr>
                      <w:rFonts w:ascii="Arial" w:hAnsi="Arial" w:cs="Arial"/>
                    </w:rPr>
                    <w:t>20</w:t>
                  </w:r>
                </w:p>
              </w:tc>
              <w:tc>
                <w:tcPr>
                  <w:tcW w:w="3782" w:type="dxa"/>
                </w:tcPr>
                <w:p w14:paraId="575E8818" w14:textId="77777777" w:rsidR="00507F61" w:rsidRDefault="007E1B7B" w:rsidP="009C1C8E">
                  <w:pPr>
                    <w:rPr>
                      <w:rFonts w:ascii="Arial" w:hAnsi="Arial" w:cs="Arial"/>
                    </w:rPr>
                  </w:pPr>
                  <w:r>
                    <w:rPr>
                      <w:rFonts w:ascii="Arial" w:hAnsi="Arial" w:cs="Arial"/>
                    </w:rPr>
                    <w:t>Remaining member of staff will not undertake case management duties</w:t>
                  </w:r>
                </w:p>
                <w:p w14:paraId="6097F215" w14:textId="77777777" w:rsidR="007E1B7B" w:rsidRDefault="007E1B7B" w:rsidP="009C1C8E">
                  <w:pPr>
                    <w:rPr>
                      <w:rFonts w:ascii="Arial" w:hAnsi="Arial" w:cs="Arial"/>
                    </w:rPr>
                  </w:pPr>
                  <w:r>
                    <w:rPr>
                      <w:rFonts w:ascii="Arial" w:hAnsi="Arial" w:cs="Arial"/>
                    </w:rPr>
                    <w:t>Discussion between service groups about case manager roles and continued elevation of risk</w:t>
                  </w:r>
                </w:p>
                <w:p w14:paraId="402F0903" w14:textId="77777777" w:rsidR="007E1B7B" w:rsidRDefault="007E1B7B" w:rsidP="009C1C8E">
                  <w:pPr>
                    <w:rPr>
                      <w:rFonts w:ascii="Arial" w:hAnsi="Arial" w:cs="Arial"/>
                    </w:rPr>
                  </w:pPr>
                  <w:r>
                    <w:rPr>
                      <w:rFonts w:ascii="Arial" w:hAnsi="Arial" w:cs="Arial"/>
                    </w:rPr>
                    <w:t>Caseload mapping across physio service and prioritisation of highest acuity patients</w:t>
                  </w:r>
                </w:p>
                <w:p w14:paraId="67799BD1" w14:textId="77777777" w:rsidR="007E1B7B" w:rsidRPr="00507F61" w:rsidRDefault="008B642D" w:rsidP="009C1C8E">
                  <w:pPr>
                    <w:rPr>
                      <w:rFonts w:ascii="Arial" w:hAnsi="Arial" w:cs="Arial"/>
                    </w:rPr>
                  </w:pPr>
                  <w:r>
                    <w:rPr>
                      <w:rFonts w:ascii="Arial" w:hAnsi="Arial" w:cs="Arial"/>
                    </w:rPr>
                    <w:t>Progressing recruitment into the vacancies</w:t>
                  </w:r>
                </w:p>
              </w:tc>
            </w:tr>
            <w:tr w:rsidR="00507F61" w:rsidRPr="00507F61" w14:paraId="783E1874" w14:textId="77777777" w:rsidTr="00F7276F">
              <w:trPr>
                <w:trHeight w:val="383"/>
              </w:trPr>
              <w:tc>
                <w:tcPr>
                  <w:tcW w:w="868" w:type="dxa"/>
                </w:tcPr>
                <w:p w14:paraId="37E5704F" w14:textId="77777777" w:rsidR="00507F61" w:rsidRPr="00507F61" w:rsidRDefault="007E1B7B" w:rsidP="009C1C8E">
                  <w:pPr>
                    <w:rPr>
                      <w:rFonts w:ascii="Arial" w:hAnsi="Arial" w:cs="Arial"/>
                    </w:rPr>
                  </w:pPr>
                  <w:r>
                    <w:rPr>
                      <w:rFonts w:ascii="Arial" w:hAnsi="Arial" w:cs="Arial"/>
                    </w:rPr>
                    <w:t>3225</w:t>
                  </w:r>
                </w:p>
              </w:tc>
              <w:tc>
                <w:tcPr>
                  <w:tcW w:w="4150" w:type="dxa"/>
                </w:tcPr>
                <w:p w14:paraId="78126003" w14:textId="77777777" w:rsidR="007E1B7B" w:rsidRDefault="007E1B7B" w:rsidP="007E1B7B">
                  <w:pPr>
                    <w:rPr>
                      <w:rFonts w:ascii="Arial" w:hAnsi="Arial" w:cs="Arial"/>
                    </w:rPr>
                  </w:pPr>
                  <w:r>
                    <w:rPr>
                      <w:rFonts w:ascii="Arial" w:hAnsi="Arial" w:cs="Arial"/>
                    </w:rPr>
                    <w:t xml:space="preserve">Risk of not implementing ALNET Act due to funding and capacity within the following therapy areas: </w:t>
                  </w:r>
                </w:p>
                <w:p w14:paraId="73FA40B5" w14:textId="77777777" w:rsidR="00507F61" w:rsidRPr="007E1B7B" w:rsidRDefault="007E1B7B" w:rsidP="007E1B7B">
                  <w:pPr>
                    <w:pStyle w:val="ListParagraph"/>
                    <w:numPr>
                      <w:ilvl w:val="0"/>
                      <w:numId w:val="25"/>
                    </w:numPr>
                    <w:rPr>
                      <w:rFonts w:ascii="Arial" w:hAnsi="Arial" w:cs="Arial"/>
                    </w:rPr>
                  </w:pPr>
                  <w:r w:rsidRPr="007E1B7B">
                    <w:rPr>
                      <w:rFonts w:ascii="Arial" w:hAnsi="Arial" w:cs="Arial"/>
                    </w:rPr>
                    <w:t>Speech and Language</w:t>
                  </w:r>
                </w:p>
                <w:p w14:paraId="62915610" w14:textId="77777777" w:rsidR="007E1B7B" w:rsidRPr="007E1B7B" w:rsidRDefault="007E1B7B" w:rsidP="007E1B7B">
                  <w:pPr>
                    <w:pStyle w:val="ListParagraph"/>
                    <w:numPr>
                      <w:ilvl w:val="0"/>
                      <w:numId w:val="25"/>
                    </w:numPr>
                    <w:rPr>
                      <w:rFonts w:ascii="Arial" w:hAnsi="Arial" w:cs="Arial"/>
                    </w:rPr>
                  </w:pPr>
                  <w:r w:rsidRPr="007E1B7B">
                    <w:rPr>
                      <w:rFonts w:ascii="Arial" w:hAnsi="Arial" w:cs="Arial"/>
                    </w:rPr>
                    <w:t>Occupational Therapy</w:t>
                  </w:r>
                </w:p>
                <w:p w14:paraId="7C9F9CD1" w14:textId="77777777" w:rsidR="007E1B7B" w:rsidRPr="007E1B7B" w:rsidRDefault="007E1B7B" w:rsidP="007E1B7B">
                  <w:pPr>
                    <w:pStyle w:val="ListParagraph"/>
                    <w:numPr>
                      <w:ilvl w:val="0"/>
                      <w:numId w:val="25"/>
                    </w:numPr>
                    <w:rPr>
                      <w:rFonts w:ascii="Arial" w:hAnsi="Arial" w:cs="Arial"/>
                    </w:rPr>
                  </w:pPr>
                  <w:r w:rsidRPr="007E1B7B">
                    <w:rPr>
                      <w:rFonts w:ascii="Arial" w:hAnsi="Arial" w:cs="Arial"/>
                    </w:rPr>
                    <w:t>Nutrition and Dietetics</w:t>
                  </w:r>
                </w:p>
                <w:p w14:paraId="12500B8B" w14:textId="77777777" w:rsidR="007E1B7B" w:rsidRPr="007E1B7B" w:rsidRDefault="007E1B7B" w:rsidP="007E1B7B">
                  <w:pPr>
                    <w:pStyle w:val="ListParagraph"/>
                    <w:numPr>
                      <w:ilvl w:val="0"/>
                      <w:numId w:val="25"/>
                    </w:numPr>
                    <w:rPr>
                      <w:rFonts w:ascii="Arial" w:hAnsi="Arial" w:cs="Arial"/>
                    </w:rPr>
                  </w:pPr>
                  <w:r w:rsidRPr="007E1B7B">
                    <w:rPr>
                      <w:rFonts w:ascii="Arial" w:hAnsi="Arial" w:cs="Arial"/>
                    </w:rPr>
                    <w:t>Physiotherapy</w:t>
                  </w:r>
                </w:p>
              </w:tc>
              <w:tc>
                <w:tcPr>
                  <w:tcW w:w="1236" w:type="dxa"/>
                </w:tcPr>
                <w:p w14:paraId="23D792AA" w14:textId="77777777" w:rsidR="00507F61" w:rsidRPr="00507F61" w:rsidRDefault="007E1B7B" w:rsidP="009C1C8E">
                  <w:pPr>
                    <w:rPr>
                      <w:rFonts w:ascii="Arial" w:hAnsi="Arial" w:cs="Arial"/>
                    </w:rPr>
                  </w:pPr>
                  <w:r>
                    <w:rPr>
                      <w:rFonts w:ascii="Arial" w:hAnsi="Arial" w:cs="Arial"/>
                    </w:rPr>
                    <w:t>20</w:t>
                  </w:r>
                </w:p>
              </w:tc>
              <w:tc>
                <w:tcPr>
                  <w:tcW w:w="3782" w:type="dxa"/>
                </w:tcPr>
                <w:p w14:paraId="20223BF5" w14:textId="77777777" w:rsidR="007E1B7B" w:rsidRPr="007E1B7B" w:rsidRDefault="007E1B7B" w:rsidP="007E1B7B">
                  <w:pPr>
                    <w:rPr>
                      <w:rFonts w:ascii="Arial" w:hAnsi="Arial" w:cs="Arial"/>
                    </w:rPr>
                  </w:pPr>
                  <w:r w:rsidRPr="007E1B7B">
                    <w:rPr>
                      <w:rFonts w:ascii="Arial" w:hAnsi="Arial" w:cs="Arial"/>
                    </w:rPr>
                    <w:t>Prioritisation of workload and demand</w:t>
                  </w:r>
                </w:p>
                <w:p w14:paraId="5C62E252" w14:textId="77777777" w:rsidR="007E1B7B" w:rsidRPr="007E1B7B" w:rsidRDefault="007E1B7B" w:rsidP="007E1B7B">
                  <w:pPr>
                    <w:rPr>
                      <w:rFonts w:ascii="Arial" w:hAnsi="Arial" w:cs="Arial"/>
                    </w:rPr>
                  </w:pPr>
                  <w:r w:rsidRPr="007E1B7B">
                    <w:rPr>
                      <w:rFonts w:ascii="Arial" w:hAnsi="Arial" w:cs="Arial"/>
                    </w:rPr>
                    <w:t>Systems review of SLT paediatric services</w:t>
                  </w:r>
                </w:p>
                <w:p w14:paraId="58914618" w14:textId="77777777" w:rsidR="007E1B7B" w:rsidRPr="007E1B7B" w:rsidRDefault="007E1B7B" w:rsidP="007E1B7B">
                  <w:pPr>
                    <w:rPr>
                      <w:rFonts w:ascii="Arial" w:hAnsi="Arial" w:cs="Arial"/>
                    </w:rPr>
                  </w:pPr>
                  <w:r w:rsidRPr="007E1B7B">
                    <w:rPr>
                      <w:rFonts w:ascii="Arial" w:hAnsi="Arial" w:cs="Arial"/>
                    </w:rPr>
                    <w:t xml:space="preserve">Streamlining paperwork to create efficiencies </w:t>
                  </w:r>
                </w:p>
                <w:p w14:paraId="583AEC8C" w14:textId="77777777" w:rsidR="007E1B7B" w:rsidRPr="007E1B7B" w:rsidRDefault="007E1B7B" w:rsidP="007E1B7B">
                  <w:pPr>
                    <w:rPr>
                      <w:rFonts w:ascii="Arial" w:hAnsi="Arial" w:cs="Arial"/>
                    </w:rPr>
                  </w:pPr>
                  <w:r w:rsidRPr="007E1B7B">
                    <w:rPr>
                      <w:rFonts w:ascii="Arial" w:hAnsi="Arial" w:cs="Arial"/>
                    </w:rPr>
                    <w:t>Partnership working with local authority partners</w:t>
                  </w:r>
                </w:p>
                <w:p w14:paraId="67918AED" w14:textId="77777777" w:rsidR="007E1B7B" w:rsidRPr="007E1B7B" w:rsidRDefault="007E1B7B" w:rsidP="007E1B7B">
                  <w:pPr>
                    <w:rPr>
                      <w:rFonts w:ascii="Arial" w:hAnsi="Arial" w:cs="Arial"/>
                    </w:rPr>
                  </w:pPr>
                  <w:r w:rsidRPr="007E1B7B">
                    <w:rPr>
                      <w:rFonts w:ascii="Arial" w:hAnsi="Arial" w:cs="Arial"/>
                    </w:rPr>
                    <w:t>Working as an MDT to streamline processes and pathways</w:t>
                  </w:r>
                </w:p>
                <w:p w14:paraId="558B9EA8" w14:textId="77777777" w:rsidR="007E1B7B" w:rsidRPr="007E1B7B" w:rsidRDefault="007E1B7B" w:rsidP="007E1B7B">
                  <w:pPr>
                    <w:rPr>
                      <w:rFonts w:ascii="Arial" w:hAnsi="Arial" w:cs="Arial"/>
                    </w:rPr>
                  </w:pPr>
                  <w:r w:rsidRPr="007E1B7B">
                    <w:rPr>
                      <w:rFonts w:ascii="Arial" w:hAnsi="Arial" w:cs="Arial"/>
                    </w:rPr>
                    <w:t>Legal training to understand legal implications of ALN Act</w:t>
                  </w:r>
                </w:p>
                <w:p w14:paraId="685276D5" w14:textId="77777777" w:rsidR="007E1B7B" w:rsidRPr="007E1B7B" w:rsidRDefault="007E1B7B" w:rsidP="007E1B7B">
                  <w:pPr>
                    <w:rPr>
                      <w:rFonts w:ascii="Arial" w:hAnsi="Arial" w:cs="Arial"/>
                    </w:rPr>
                  </w:pPr>
                  <w:r w:rsidRPr="007E1B7B">
                    <w:rPr>
                      <w:rFonts w:ascii="Arial" w:hAnsi="Arial" w:cs="Arial"/>
                    </w:rPr>
                    <w:t>Additional training providing to staff around ALN</w:t>
                  </w:r>
                </w:p>
                <w:p w14:paraId="3EA5C77C" w14:textId="77777777" w:rsidR="007E1B7B" w:rsidRPr="007E1B7B" w:rsidRDefault="007E1B7B" w:rsidP="007E1B7B">
                  <w:pPr>
                    <w:rPr>
                      <w:rFonts w:ascii="Arial" w:hAnsi="Arial" w:cs="Arial"/>
                    </w:rPr>
                  </w:pPr>
                  <w:r w:rsidRPr="007E1B7B">
                    <w:rPr>
                      <w:rFonts w:ascii="Arial" w:hAnsi="Arial" w:cs="Arial"/>
                    </w:rPr>
                    <w:t>Therapy representation at operational meetings</w:t>
                  </w:r>
                </w:p>
                <w:p w14:paraId="78E2AE6B" w14:textId="77777777" w:rsidR="007E1B7B" w:rsidRPr="007E1B7B" w:rsidRDefault="007E1B7B" w:rsidP="007E1B7B">
                  <w:pPr>
                    <w:rPr>
                      <w:rFonts w:ascii="Arial" w:hAnsi="Arial" w:cs="Arial"/>
                    </w:rPr>
                  </w:pPr>
                  <w:r w:rsidRPr="007E1B7B">
                    <w:rPr>
                      <w:rFonts w:ascii="Arial" w:hAnsi="Arial" w:cs="Arial"/>
                    </w:rPr>
                    <w:t>Therapy supporting and leading on operational processes and workstreams</w:t>
                  </w:r>
                </w:p>
                <w:p w14:paraId="2B4A3EED" w14:textId="77777777" w:rsidR="007E1B7B" w:rsidRPr="007E1B7B" w:rsidRDefault="007E1B7B" w:rsidP="007E1B7B">
                  <w:pPr>
                    <w:rPr>
                      <w:rFonts w:ascii="Arial" w:hAnsi="Arial" w:cs="Arial"/>
                    </w:rPr>
                  </w:pPr>
                  <w:r w:rsidRPr="007E1B7B">
                    <w:rPr>
                      <w:rFonts w:ascii="Arial" w:hAnsi="Arial" w:cs="Arial"/>
                    </w:rPr>
                    <w:t>Raise awareness with DECLOs, DoTHS, Clinical Director and SG Director</w:t>
                  </w:r>
                </w:p>
                <w:p w14:paraId="5A5CCDE8" w14:textId="77777777" w:rsidR="007E1B7B" w:rsidRPr="007E1B7B" w:rsidRDefault="007E1B7B" w:rsidP="007E1B7B">
                  <w:pPr>
                    <w:rPr>
                      <w:rFonts w:ascii="Arial" w:hAnsi="Arial" w:cs="Arial"/>
                    </w:rPr>
                  </w:pPr>
                  <w:r w:rsidRPr="007E1B7B">
                    <w:rPr>
                      <w:rFonts w:ascii="Arial" w:hAnsi="Arial" w:cs="Arial"/>
                    </w:rPr>
                    <w:t>Accessible universal and targeted provisions on education platforms</w:t>
                  </w:r>
                </w:p>
                <w:p w14:paraId="355425E2" w14:textId="77777777" w:rsidR="00507F61" w:rsidRPr="00507F61" w:rsidRDefault="007E1B7B" w:rsidP="007E1B7B">
                  <w:pPr>
                    <w:rPr>
                      <w:rFonts w:ascii="Arial" w:hAnsi="Arial" w:cs="Arial"/>
                    </w:rPr>
                  </w:pPr>
                  <w:r w:rsidRPr="007E1B7B">
                    <w:rPr>
                      <w:rFonts w:ascii="Arial" w:hAnsi="Arial" w:cs="Arial"/>
                    </w:rPr>
                    <w:t>Scope the impact of ALN and identify any risks re: gaps in service and/or workforce</w:t>
                  </w:r>
                </w:p>
              </w:tc>
            </w:tr>
            <w:tr w:rsidR="00507F61" w:rsidRPr="00507F61" w14:paraId="23073290" w14:textId="77777777" w:rsidTr="00F7276F">
              <w:trPr>
                <w:trHeight w:val="383"/>
              </w:trPr>
              <w:tc>
                <w:tcPr>
                  <w:tcW w:w="868" w:type="dxa"/>
                </w:tcPr>
                <w:p w14:paraId="013D13AE" w14:textId="77777777" w:rsidR="00507F61" w:rsidRPr="00507F61" w:rsidRDefault="007E1B7B" w:rsidP="009C1C8E">
                  <w:pPr>
                    <w:rPr>
                      <w:rFonts w:ascii="Arial" w:hAnsi="Arial" w:cs="Arial"/>
                    </w:rPr>
                  </w:pPr>
                  <w:r>
                    <w:rPr>
                      <w:rFonts w:ascii="Arial" w:hAnsi="Arial" w:cs="Arial"/>
                    </w:rPr>
                    <w:lastRenderedPageBreak/>
                    <w:t>3368</w:t>
                  </w:r>
                </w:p>
              </w:tc>
              <w:tc>
                <w:tcPr>
                  <w:tcW w:w="4150" w:type="dxa"/>
                </w:tcPr>
                <w:p w14:paraId="1F289F4E" w14:textId="77777777" w:rsidR="00507F61" w:rsidRPr="00507F61" w:rsidRDefault="007E1B7B" w:rsidP="009C1C8E">
                  <w:pPr>
                    <w:rPr>
                      <w:rFonts w:ascii="Arial" w:hAnsi="Arial" w:cs="Arial"/>
                    </w:rPr>
                  </w:pPr>
                  <w:r>
                    <w:rPr>
                      <w:rFonts w:ascii="Arial" w:hAnsi="Arial" w:cs="Arial"/>
                    </w:rPr>
                    <w:t>Risk that the new all Wales full clinical system for Out of Hours will no</w:t>
                  </w:r>
                  <w:r w:rsidR="004278A9">
                    <w:rPr>
                      <w:rFonts w:ascii="Arial" w:hAnsi="Arial" w:cs="Arial"/>
                    </w:rPr>
                    <w:t>t be fully operational by the ti</w:t>
                  </w:r>
                  <w:r>
                    <w:rPr>
                      <w:rFonts w:ascii="Arial" w:hAnsi="Arial" w:cs="Arial"/>
                    </w:rPr>
                    <w:t>m</w:t>
                  </w:r>
                  <w:r w:rsidR="004278A9">
                    <w:rPr>
                      <w:rFonts w:ascii="Arial" w:hAnsi="Arial" w:cs="Arial"/>
                    </w:rPr>
                    <w:t>e</w:t>
                  </w:r>
                  <w:r>
                    <w:rPr>
                      <w:rFonts w:ascii="Arial" w:hAnsi="Arial" w:cs="Arial"/>
                    </w:rPr>
                    <w:t xml:space="preserve"> the current contract ends in December 2023</w:t>
                  </w:r>
                </w:p>
              </w:tc>
              <w:tc>
                <w:tcPr>
                  <w:tcW w:w="1236" w:type="dxa"/>
                </w:tcPr>
                <w:p w14:paraId="74742370" w14:textId="77777777" w:rsidR="00507F61" w:rsidRPr="00507F61" w:rsidRDefault="007E1B7B" w:rsidP="009C1C8E">
                  <w:pPr>
                    <w:rPr>
                      <w:rFonts w:ascii="Arial" w:hAnsi="Arial" w:cs="Arial"/>
                    </w:rPr>
                  </w:pPr>
                  <w:r>
                    <w:rPr>
                      <w:rFonts w:ascii="Arial" w:hAnsi="Arial" w:cs="Arial"/>
                    </w:rPr>
                    <w:t>20</w:t>
                  </w:r>
                </w:p>
              </w:tc>
              <w:tc>
                <w:tcPr>
                  <w:tcW w:w="3782" w:type="dxa"/>
                </w:tcPr>
                <w:p w14:paraId="26807C8F" w14:textId="77777777" w:rsidR="007E1B7B" w:rsidRDefault="007E1B7B" w:rsidP="007E1B7B">
                  <w:pPr>
                    <w:rPr>
                      <w:rFonts w:ascii="Arial" w:hAnsi="Arial" w:cs="Arial"/>
                    </w:rPr>
                  </w:pPr>
                  <w:r w:rsidRPr="007E1B7B">
                    <w:rPr>
                      <w:rFonts w:ascii="Arial" w:hAnsi="Arial" w:cs="Arial"/>
                    </w:rPr>
                    <w:t xml:space="preserve">Business continuity plan in place which will need to be updated closer to the time, put in to reduce the patient safety risk but will have limited impact on the sustainability of service. </w:t>
                  </w:r>
                </w:p>
                <w:p w14:paraId="2A37355E" w14:textId="77777777" w:rsidR="00507F61" w:rsidRPr="00507F61" w:rsidRDefault="007E1B7B" w:rsidP="00554C12">
                  <w:pPr>
                    <w:rPr>
                      <w:rFonts w:ascii="Arial" w:hAnsi="Arial" w:cs="Arial"/>
                    </w:rPr>
                  </w:pPr>
                  <w:r w:rsidRPr="007E1B7B">
                    <w:rPr>
                      <w:rFonts w:ascii="Arial" w:hAnsi="Arial" w:cs="Arial"/>
                    </w:rPr>
                    <w:t xml:space="preserve"> Updates to be developed for regular communication with GPs and staff to inform them of the forthcoming system change</w:t>
                  </w:r>
                </w:p>
              </w:tc>
            </w:tr>
            <w:tr w:rsidR="00507F61" w:rsidRPr="00507F61" w14:paraId="69950D7C" w14:textId="77777777" w:rsidTr="00F7276F">
              <w:trPr>
                <w:trHeight w:val="383"/>
              </w:trPr>
              <w:tc>
                <w:tcPr>
                  <w:tcW w:w="868" w:type="dxa"/>
                </w:tcPr>
                <w:p w14:paraId="662B88DD" w14:textId="77777777" w:rsidR="00507F61" w:rsidRPr="007E1B7B" w:rsidRDefault="007E1B7B" w:rsidP="009C1C8E">
                  <w:pPr>
                    <w:rPr>
                      <w:rFonts w:ascii="Arial" w:hAnsi="Arial" w:cs="Arial"/>
                    </w:rPr>
                  </w:pPr>
                  <w:r w:rsidRPr="007E1B7B">
                    <w:rPr>
                      <w:rFonts w:ascii="Arial" w:hAnsi="Arial" w:cs="Arial"/>
                    </w:rPr>
                    <w:t>1587</w:t>
                  </w:r>
                </w:p>
              </w:tc>
              <w:tc>
                <w:tcPr>
                  <w:tcW w:w="4150" w:type="dxa"/>
                </w:tcPr>
                <w:p w14:paraId="2F2E7C39" w14:textId="77777777" w:rsidR="00507F61" w:rsidRPr="007E1B7B" w:rsidRDefault="00B533FC" w:rsidP="009C1C8E">
                  <w:pPr>
                    <w:rPr>
                      <w:rFonts w:ascii="Arial" w:hAnsi="Arial" w:cs="Arial"/>
                    </w:rPr>
                  </w:pPr>
                  <w:r>
                    <w:rPr>
                      <w:rFonts w:ascii="Arial" w:hAnsi="Arial" w:cs="Arial"/>
                    </w:rPr>
                    <w:t>Parkway clinic paediatric dental risk</w:t>
                  </w:r>
                </w:p>
              </w:tc>
              <w:tc>
                <w:tcPr>
                  <w:tcW w:w="1236" w:type="dxa"/>
                </w:tcPr>
                <w:p w14:paraId="25606CCD" w14:textId="77777777" w:rsidR="00507F61" w:rsidRPr="007E1B7B" w:rsidRDefault="00B533FC" w:rsidP="009C1C8E">
                  <w:pPr>
                    <w:rPr>
                      <w:rFonts w:ascii="Arial" w:hAnsi="Arial" w:cs="Arial"/>
                    </w:rPr>
                  </w:pPr>
                  <w:r>
                    <w:rPr>
                      <w:rFonts w:ascii="Arial" w:hAnsi="Arial" w:cs="Arial"/>
                    </w:rPr>
                    <w:t>20</w:t>
                  </w:r>
                </w:p>
              </w:tc>
              <w:tc>
                <w:tcPr>
                  <w:tcW w:w="3782" w:type="dxa"/>
                </w:tcPr>
                <w:p w14:paraId="7F3AC2FE" w14:textId="77777777" w:rsidR="00B533FC" w:rsidRPr="00B533FC" w:rsidRDefault="00B533FC" w:rsidP="00B533FC">
                  <w:pPr>
                    <w:rPr>
                      <w:rFonts w:ascii="Arial" w:hAnsi="Arial" w:cs="Arial"/>
                    </w:rPr>
                  </w:pPr>
                  <w:r w:rsidRPr="00B533FC">
                    <w:rPr>
                      <w:rFonts w:ascii="Arial" w:hAnsi="Arial" w:cs="Arial"/>
                    </w:rPr>
                    <w:t xml:space="preserve">1. Consultant Anaesthetist present for every General Anaesthetic clinic. </w:t>
                  </w:r>
                </w:p>
                <w:p w14:paraId="0C579844" w14:textId="77777777" w:rsidR="00B533FC" w:rsidRPr="00B533FC" w:rsidRDefault="00B533FC" w:rsidP="00B533FC">
                  <w:pPr>
                    <w:rPr>
                      <w:rFonts w:ascii="Arial" w:hAnsi="Arial" w:cs="Arial"/>
                    </w:rPr>
                  </w:pPr>
                  <w:r w:rsidRPr="00B533FC">
                    <w:rPr>
                      <w:rFonts w:ascii="Arial" w:hAnsi="Arial" w:cs="Arial"/>
                    </w:rPr>
                    <w:t>2. Assurance Documentation supplied by Parkway Clinic including confirmation of arrangements in place with WAST and Morriston Hospital for transfer and treatment of patients</w:t>
                  </w:r>
                </w:p>
                <w:p w14:paraId="17792446" w14:textId="77777777" w:rsidR="00B533FC" w:rsidRPr="00B533FC" w:rsidRDefault="00B533FC" w:rsidP="00B533FC">
                  <w:pPr>
                    <w:rPr>
                      <w:rFonts w:ascii="Arial" w:hAnsi="Arial" w:cs="Arial"/>
                    </w:rPr>
                  </w:pPr>
                  <w:r w:rsidRPr="00B533FC">
                    <w:rPr>
                      <w:rFonts w:ascii="Arial" w:hAnsi="Arial" w:cs="Arial"/>
                    </w:rPr>
                    <w:t>3. New care pathway implemented - no direct referrals to provider for GA.</w:t>
                  </w:r>
                </w:p>
                <w:p w14:paraId="1D71546B" w14:textId="77777777" w:rsidR="00B533FC" w:rsidRPr="00B533FC" w:rsidRDefault="00B533FC" w:rsidP="00B533FC">
                  <w:pPr>
                    <w:rPr>
                      <w:rFonts w:ascii="Arial" w:hAnsi="Arial" w:cs="Arial"/>
                    </w:rPr>
                  </w:pPr>
                  <w:r w:rsidRPr="00B533FC">
                    <w:rPr>
                      <w:rFonts w:ascii="Arial" w:hAnsi="Arial" w:cs="Arial"/>
                    </w:rPr>
                    <w:t>4.  Multi -drug sedation ceased from Sep 2018 in line with WHC 2018 009</w:t>
                  </w:r>
                </w:p>
                <w:p w14:paraId="1FC04F2F" w14:textId="77777777" w:rsidR="00B533FC" w:rsidRPr="00B533FC" w:rsidRDefault="00B533FC" w:rsidP="00B533FC">
                  <w:pPr>
                    <w:rPr>
                      <w:rFonts w:ascii="Arial" w:hAnsi="Arial" w:cs="Arial"/>
                    </w:rPr>
                  </w:pPr>
                  <w:r w:rsidRPr="00B533FC">
                    <w:rPr>
                      <w:rFonts w:ascii="Arial" w:hAnsi="Arial" w:cs="Arial"/>
                    </w:rPr>
                    <w:t>5. Revised SLA/Service Specification</w:t>
                  </w:r>
                </w:p>
                <w:p w14:paraId="2FAA8E66" w14:textId="77777777" w:rsidR="00B533FC" w:rsidRPr="00B533FC" w:rsidRDefault="00B533FC" w:rsidP="00B533FC">
                  <w:pPr>
                    <w:rPr>
                      <w:rFonts w:ascii="Arial" w:hAnsi="Arial" w:cs="Arial"/>
                    </w:rPr>
                  </w:pPr>
                  <w:r w:rsidRPr="00B533FC">
                    <w:rPr>
                      <w:rFonts w:ascii="Arial" w:hAnsi="Arial" w:cs="Arial"/>
                    </w:rPr>
                    <w:t>6. HIW Inspection Visit Documentation provided to HB</w:t>
                  </w:r>
                </w:p>
                <w:p w14:paraId="3D25AE1B" w14:textId="77777777" w:rsidR="00507F61" w:rsidRPr="007E1B7B" w:rsidRDefault="00B533FC" w:rsidP="00B533FC">
                  <w:pPr>
                    <w:rPr>
                      <w:rFonts w:ascii="Arial" w:hAnsi="Arial" w:cs="Arial"/>
                    </w:rPr>
                  </w:pPr>
                  <w:r w:rsidRPr="00B533FC">
                    <w:rPr>
                      <w:rFonts w:ascii="Arial" w:hAnsi="Arial" w:cs="Arial"/>
                    </w:rPr>
                    <w:t xml:space="preserve">7. All extended GA cases require approval from paediatric specialist prior to treatment   </w:t>
                  </w:r>
                </w:p>
              </w:tc>
            </w:tr>
            <w:tr w:rsidR="00507F61" w:rsidRPr="00507F61" w14:paraId="4F327B61" w14:textId="77777777" w:rsidTr="00F7276F">
              <w:trPr>
                <w:trHeight w:val="383"/>
              </w:trPr>
              <w:tc>
                <w:tcPr>
                  <w:tcW w:w="868" w:type="dxa"/>
                </w:tcPr>
                <w:p w14:paraId="1633396C" w14:textId="77777777" w:rsidR="00507F61" w:rsidRPr="007E1B7B" w:rsidRDefault="00B533FC" w:rsidP="009C1C8E">
                  <w:pPr>
                    <w:rPr>
                      <w:rFonts w:ascii="Arial" w:hAnsi="Arial" w:cs="Arial"/>
                    </w:rPr>
                  </w:pPr>
                  <w:r>
                    <w:rPr>
                      <w:rFonts w:ascii="Arial" w:hAnsi="Arial" w:cs="Arial"/>
                    </w:rPr>
                    <w:t>3095</w:t>
                  </w:r>
                </w:p>
              </w:tc>
              <w:tc>
                <w:tcPr>
                  <w:tcW w:w="4150" w:type="dxa"/>
                </w:tcPr>
                <w:p w14:paraId="462EA2E0" w14:textId="77777777" w:rsidR="00507F61" w:rsidRPr="007E1B7B" w:rsidRDefault="00B533FC" w:rsidP="009C1C8E">
                  <w:pPr>
                    <w:rPr>
                      <w:rFonts w:ascii="Arial" w:hAnsi="Arial" w:cs="Arial"/>
                    </w:rPr>
                  </w:pPr>
                  <w:r>
                    <w:rPr>
                      <w:rFonts w:ascii="Arial" w:hAnsi="Arial" w:cs="Arial"/>
                    </w:rPr>
                    <w:t>Workforce and assurance risk that PCTSG governance and quality team will not meet statutory and performance targets or be able to fulfil full range of assurance activities.</w:t>
                  </w:r>
                  <w:r w:rsidR="00426857">
                    <w:rPr>
                      <w:rFonts w:ascii="Arial" w:hAnsi="Arial" w:cs="Arial"/>
                    </w:rPr>
                    <w:t xml:space="preserve">  This risk has escalated as result of new services transferring to the group and the additional impact on the team.</w:t>
                  </w:r>
                </w:p>
              </w:tc>
              <w:tc>
                <w:tcPr>
                  <w:tcW w:w="1236" w:type="dxa"/>
                </w:tcPr>
                <w:p w14:paraId="062B3F86" w14:textId="77777777" w:rsidR="00507F61" w:rsidRPr="007E1B7B" w:rsidRDefault="00B533FC" w:rsidP="009C1C8E">
                  <w:pPr>
                    <w:rPr>
                      <w:rFonts w:ascii="Arial" w:hAnsi="Arial" w:cs="Arial"/>
                    </w:rPr>
                  </w:pPr>
                  <w:r>
                    <w:rPr>
                      <w:rFonts w:ascii="Arial" w:hAnsi="Arial" w:cs="Arial"/>
                    </w:rPr>
                    <w:t>20</w:t>
                  </w:r>
                </w:p>
              </w:tc>
              <w:tc>
                <w:tcPr>
                  <w:tcW w:w="3782" w:type="dxa"/>
                </w:tcPr>
                <w:p w14:paraId="4430AA7B" w14:textId="77777777" w:rsidR="00B533FC" w:rsidRPr="00B533FC" w:rsidRDefault="00B533FC" w:rsidP="00B533FC">
                  <w:pPr>
                    <w:rPr>
                      <w:rFonts w:ascii="Arial" w:hAnsi="Arial" w:cs="Arial"/>
                    </w:rPr>
                  </w:pPr>
                  <w:r w:rsidRPr="00B533FC">
                    <w:rPr>
                      <w:rFonts w:ascii="Arial" w:hAnsi="Arial" w:cs="Arial"/>
                    </w:rPr>
                    <w:t>Prioritisation of workload for team</w:t>
                  </w:r>
                </w:p>
                <w:p w14:paraId="1A09105F" w14:textId="77777777" w:rsidR="00B533FC" w:rsidRPr="00B533FC" w:rsidRDefault="00B533FC" w:rsidP="00B533FC">
                  <w:pPr>
                    <w:rPr>
                      <w:rFonts w:ascii="Arial" w:hAnsi="Arial" w:cs="Arial"/>
                    </w:rPr>
                  </w:pPr>
                  <w:r w:rsidRPr="00B533FC">
                    <w:rPr>
                      <w:rFonts w:ascii="Arial" w:hAnsi="Arial" w:cs="Arial"/>
                    </w:rPr>
                    <w:t>Escalation of concerns and discussions with Triumvirate</w:t>
                  </w:r>
                </w:p>
                <w:p w14:paraId="68C5BE43" w14:textId="77777777" w:rsidR="00B533FC" w:rsidRPr="00B533FC" w:rsidRDefault="00B533FC" w:rsidP="00B533FC">
                  <w:pPr>
                    <w:rPr>
                      <w:rFonts w:ascii="Arial" w:hAnsi="Arial" w:cs="Arial"/>
                    </w:rPr>
                  </w:pPr>
                  <w:r w:rsidRPr="00B533FC">
                    <w:rPr>
                      <w:rFonts w:ascii="Arial" w:hAnsi="Arial" w:cs="Arial"/>
                    </w:rPr>
                    <w:t>Sops for services to carry out activities</w:t>
                  </w:r>
                </w:p>
                <w:p w14:paraId="0521018F" w14:textId="77777777" w:rsidR="00B533FC" w:rsidRPr="00B533FC" w:rsidRDefault="00B533FC" w:rsidP="00B533FC">
                  <w:pPr>
                    <w:rPr>
                      <w:rFonts w:ascii="Arial" w:hAnsi="Arial" w:cs="Arial"/>
                    </w:rPr>
                  </w:pPr>
                  <w:r w:rsidRPr="00B533FC">
                    <w:rPr>
                      <w:rFonts w:ascii="Arial" w:hAnsi="Arial" w:cs="Arial"/>
                    </w:rPr>
                    <w:t>Workplans, template agendas and reports developed for 1st and 2nd level Q&amp;S groups</w:t>
                  </w:r>
                </w:p>
                <w:p w14:paraId="5E459008" w14:textId="77777777" w:rsidR="00507F61" w:rsidRDefault="00B533FC" w:rsidP="00B533FC">
                  <w:pPr>
                    <w:rPr>
                      <w:rFonts w:ascii="Arial" w:hAnsi="Arial" w:cs="Arial"/>
                    </w:rPr>
                  </w:pPr>
                  <w:r w:rsidRPr="00B533FC">
                    <w:rPr>
                      <w:rFonts w:ascii="Arial" w:hAnsi="Arial" w:cs="Arial"/>
                    </w:rPr>
                    <w:lastRenderedPageBreak/>
                    <w:t>Service and Head of Service reporting mechanisms in place</w:t>
                  </w:r>
                </w:p>
                <w:p w14:paraId="2DB36EE1" w14:textId="77777777" w:rsidR="00F7276F" w:rsidRDefault="00F7276F" w:rsidP="00B533FC">
                  <w:pPr>
                    <w:rPr>
                      <w:rFonts w:ascii="Arial" w:hAnsi="Arial" w:cs="Arial"/>
                    </w:rPr>
                  </w:pPr>
                  <w:r>
                    <w:rPr>
                      <w:rFonts w:ascii="Arial" w:hAnsi="Arial" w:cs="Arial"/>
                    </w:rPr>
                    <w:t>Recruitment currently underway for some additional posts</w:t>
                  </w:r>
                </w:p>
                <w:p w14:paraId="57B17DC3" w14:textId="77777777" w:rsidR="00426857" w:rsidRPr="007E1B7B" w:rsidRDefault="00426857" w:rsidP="00426857">
                  <w:pPr>
                    <w:rPr>
                      <w:rFonts w:ascii="Arial" w:hAnsi="Arial" w:cs="Arial"/>
                    </w:rPr>
                  </w:pPr>
                  <w:r>
                    <w:rPr>
                      <w:rFonts w:ascii="Arial" w:hAnsi="Arial" w:cs="Arial"/>
                    </w:rPr>
                    <w:t>Local arrangements in place for referring service groups to continue to manage governance related work for the transferred services</w:t>
                  </w:r>
                </w:p>
              </w:tc>
            </w:tr>
            <w:tr w:rsidR="00B533FC" w:rsidRPr="00507F61" w14:paraId="14BED6D0" w14:textId="77777777" w:rsidTr="00F7276F">
              <w:trPr>
                <w:trHeight w:val="383"/>
              </w:trPr>
              <w:tc>
                <w:tcPr>
                  <w:tcW w:w="868" w:type="dxa"/>
                </w:tcPr>
                <w:p w14:paraId="5EB41466" w14:textId="77777777" w:rsidR="00B533FC" w:rsidRPr="007E1B7B" w:rsidRDefault="00F7276F" w:rsidP="009C1C8E">
                  <w:pPr>
                    <w:rPr>
                      <w:rFonts w:ascii="Arial" w:hAnsi="Arial" w:cs="Arial"/>
                    </w:rPr>
                  </w:pPr>
                  <w:r>
                    <w:rPr>
                      <w:rFonts w:ascii="Arial" w:hAnsi="Arial" w:cs="Arial"/>
                    </w:rPr>
                    <w:lastRenderedPageBreak/>
                    <w:t>3224</w:t>
                  </w:r>
                </w:p>
              </w:tc>
              <w:tc>
                <w:tcPr>
                  <w:tcW w:w="4150" w:type="dxa"/>
                </w:tcPr>
                <w:p w14:paraId="3D7F76EE" w14:textId="77777777" w:rsidR="00B533FC" w:rsidRPr="007E1B7B" w:rsidRDefault="00F7276F" w:rsidP="009C1C8E">
                  <w:pPr>
                    <w:rPr>
                      <w:rFonts w:ascii="Arial" w:hAnsi="Arial" w:cs="Arial"/>
                    </w:rPr>
                  </w:pPr>
                  <w:r>
                    <w:rPr>
                      <w:rFonts w:ascii="Arial" w:hAnsi="Arial" w:cs="Arial"/>
                    </w:rPr>
                    <w:t>Risk to SLT financial income targets due to introduction of ALN legislation</w:t>
                  </w:r>
                </w:p>
              </w:tc>
              <w:tc>
                <w:tcPr>
                  <w:tcW w:w="1236" w:type="dxa"/>
                </w:tcPr>
                <w:p w14:paraId="5E025530" w14:textId="77777777" w:rsidR="00B533FC" w:rsidRPr="007E1B7B" w:rsidRDefault="00F7276F" w:rsidP="009C1C8E">
                  <w:pPr>
                    <w:rPr>
                      <w:rFonts w:ascii="Arial" w:hAnsi="Arial" w:cs="Arial"/>
                    </w:rPr>
                  </w:pPr>
                  <w:r>
                    <w:rPr>
                      <w:rFonts w:ascii="Arial" w:hAnsi="Arial" w:cs="Arial"/>
                    </w:rPr>
                    <w:t>20</w:t>
                  </w:r>
                </w:p>
              </w:tc>
              <w:tc>
                <w:tcPr>
                  <w:tcW w:w="3782" w:type="dxa"/>
                </w:tcPr>
                <w:p w14:paraId="1A8AEC47" w14:textId="77777777" w:rsidR="00F7276F" w:rsidRPr="00F7276F" w:rsidRDefault="00F7276F" w:rsidP="00F7276F">
                  <w:pPr>
                    <w:rPr>
                      <w:rFonts w:ascii="Arial" w:hAnsi="Arial" w:cs="Arial"/>
                    </w:rPr>
                  </w:pPr>
                  <w:r w:rsidRPr="00F7276F">
                    <w:rPr>
                      <w:rFonts w:ascii="Arial" w:hAnsi="Arial" w:cs="Arial"/>
                    </w:rPr>
                    <w:t>- Continue to build and develop relationships with Local Authority Colleagues</w:t>
                  </w:r>
                </w:p>
                <w:p w14:paraId="5E973177" w14:textId="77777777" w:rsidR="00F7276F" w:rsidRPr="00F7276F" w:rsidRDefault="00F7276F" w:rsidP="00F7276F">
                  <w:pPr>
                    <w:rPr>
                      <w:rFonts w:ascii="Arial" w:hAnsi="Arial" w:cs="Arial"/>
                    </w:rPr>
                  </w:pPr>
                  <w:r w:rsidRPr="00F7276F">
                    <w:rPr>
                      <w:rFonts w:ascii="Arial" w:hAnsi="Arial" w:cs="Arial"/>
                    </w:rPr>
                    <w:t>- Offering Local Authorities with a menu of options with evidence based rationale underpinning SLT offer as part of ALN</w:t>
                  </w:r>
                </w:p>
                <w:p w14:paraId="69517B9E" w14:textId="77777777" w:rsidR="00F7276F" w:rsidRPr="00F7276F" w:rsidRDefault="00F7276F" w:rsidP="00F7276F">
                  <w:pPr>
                    <w:rPr>
                      <w:rFonts w:ascii="Arial" w:hAnsi="Arial" w:cs="Arial"/>
                    </w:rPr>
                  </w:pPr>
                  <w:r w:rsidRPr="00F7276F">
                    <w:rPr>
                      <w:rFonts w:ascii="Arial" w:hAnsi="Arial" w:cs="Arial"/>
                    </w:rPr>
                    <w:t>- Careful consideration of all current vacancies and advertising any vacancies within SLAs as fixed term where appropriate</w:t>
                  </w:r>
                </w:p>
                <w:p w14:paraId="760050FC" w14:textId="77777777" w:rsidR="00F7276F" w:rsidRPr="00F7276F" w:rsidRDefault="00F7276F" w:rsidP="00F7276F">
                  <w:pPr>
                    <w:rPr>
                      <w:rFonts w:ascii="Arial" w:hAnsi="Arial" w:cs="Arial"/>
                    </w:rPr>
                  </w:pPr>
                  <w:r w:rsidRPr="00F7276F">
                    <w:rPr>
                      <w:rFonts w:ascii="Arial" w:hAnsi="Arial" w:cs="Arial"/>
                    </w:rPr>
                    <w:t>- Careful financial management of SLT budget</w:t>
                  </w:r>
                </w:p>
                <w:p w14:paraId="052FC5AB" w14:textId="77777777" w:rsidR="00B533FC" w:rsidRPr="007E1B7B" w:rsidRDefault="00F7276F" w:rsidP="00F7276F">
                  <w:pPr>
                    <w:rPr>
                      <w:rFonts w:ascii="Arial" w:hAnsi="Arial" w:cs="Arial"/>
                    </w:rPr>
                  </w:pPr>
                  <w:r w:rsidRPr="00F7276F">
                    <w:rPr>
                      <w:rFonts w:ascii="Arial" w:hAnsi="Arial" w:cs="Arial"/>
                    </w:rPr>
                    <w:t>- Escalation to PCTSG and DoTHS</w:t>
                  </w:r>
                </w:p>
              </w:tc>
            </w:tr>
            <w:tr w:rsidR="00B533FC" w:rsidRPr="00507F61" w14:paraId="7D3E1BE2" w14:textId="77777777" w:rsidTr="00F7276F">
              <w:trPr>
                <w:trHeight w:val="383"/>
              </w:trPr>
              <w:tc>
                <w:tcPr>
                  <w:tcW w:w="868" w:type="dxa"/>
                </w:tcPr>
                <w:p w14:paraId="7843AB0C" w14:textId="77777777" w:rsidR="00B533FC" w:rsidRPr="007E1B7B" w:rsidRDefault="00F7276F" w:rsidP="009C1C8E">
                  <w:pPr>
                    <w:rPr>
                      <w:rFonts w:ascii="Arial" w:hAnsi="Arial" w:cs="Arial"/>
                    </w:rPr>
                  </w:pPr>
                  <w:r>
                    <w:rPr>
                      <w:rFonts w:ascii="Arial" w:hAnsi="Arial" w:cs="Arial"/>
                    </w:rPr>
                    <w:t>1519</w:t>
                  </w:r>
                </w:p>
              </w:tc>
              <w:tc>
                <w:tcPr>
                  <w:tcW w:w="4150" w:type="dxa"/>
                </w:tcPr>
                <w:p w14:paraId="5705E21F" w14:textId="77777777" w:rsidR="00B533FC" w:rsidRPr="007E1B7B" w:rsidRDefault="00F7276F" w:rsidP="009C1C8E">
                  <w:pPr>
                    <w:rPr>
                      <w:rFonts w:ascii="Arial" w:hAnsi="Arial" w:cs="Arial"/>
                    </w:rPr>
                  </w:pPr>
                  <w:r>
                    <w:rPr>
                      <w:rFonts w:ascii="Arial" w:hAnsi="Arial" w:cs="Arial"/>
                    </w:rPr>
                    <w:t>Sustaining general medical services in SBU Health Board GP Practice</w:t>
                  </w:r>
                </w:p>
              </w:tc>
              <w:tc>
                <w:tcPr>
                  <w:tcW w:w="1236" w:type="dxa"/>
                </w:tcPr>
                <w:p w14:paraId="17C0955B" w14:textId="77777777" w:rsidR="00B533FC" w:rsidRPr="007E1B7B" w:rsidRDefault="00F7276F" w:rsidP="009C1C8E">
                  <w:pPr>
                    <w:rPr>
                      <w:rFonts w:ascii="Arial" w:hAnsi="Arial" w:cs="Arial"/>
                    </w:rPr>
                  </w:pPr>
                  <w:r>
                    <w:rPr>
                      <w:rFonts w:ascii="Arial" w:hAnsi="Arial" w:cs="Arial"/>
                    </w:rPr>
                    <w:t>20</w:t>
                  </w:r>
                </w:p>
              </w:tc>
              <w:tc>
                <w:tcPr>
                  <w:tcW w:w="3782" w:type="dxa"/>
                </w:tcPr>
                <w:p w14:paraId="522E9295" w14:textId="77777777" w:rsidR="00F7276F" w:rsidRPr="00F7276F" w:rsidRDefault="00F7276F" w:rsidP="00F7276F">
                  <w:pPr>
                    <w:rPr>
                      <w:rFonts w:ascii="Arial" w:hAnsi="Arial" w:cs="Arial"/>
                    </w:rPr>
                  </w:pPr>
                  <w:r w:rsidRPr="00F7276F">
                    <w:rPr>
                      <w:rFonts w:ascii="Arial" w:hAnsi="Arial" w:cs="Arial"/>
                    </w:rPr>
                    <w:t xml:space="preserve">Dedicated senior oversight, GMD, AD for PC, HOPC, CD. Senior Manager (Practice Service Improvement Manager) working on site in managed practice). Interim Practice Manager appointed. </w:t>
                  </w:r>
                </w:p>
                <w:p w14:paraId="5FBA45C1" w14:textId="77777777" w:rsidR="00F7276F" w:rsidRPr="00F7276F" w:rsidRDefault="00F7276F" w:rsidP="00F7276F">
                  <w:pPr>
                    <w:rPr>
                      <w:rFonts w:ascii="Arial" w:hAnsi="Arial" w:cs="Arial"/>
                    </w:rPr>
                  </w:pPr>
                </w:p>
                <w:p w14:paraId="0812DEF9" w14:textId="77777777" w:rsidR="00F7276F" w:rsidRPr="00F7276F" w:rsidRDefault="00F7276F" w:rsidP="00F7276F">
                  <w:pPr>
                    <w:rPr>
                      <w:rFonts w:ascii="Arial" w:hAnsi="Arial" w:cs="Arial"/>
                    </w:rPr>
                  </w:pPr>
                  <w:r w:rsidRPr="00F7276F">
                    <w:rPr>
                      <w:rFonts w:ascii="Arial" w:hAnsi="Arial" w:cs="Arial"/>
                    </w:rPr>
                    <w:t xml:space="preserve">Improvement Plan developed and agreed supported with required financial resources. </w:t>
                  </w:r>
                </w:p>
                <w:p w14:paraId="5700B279" w14:textId="77777777" w:rsidR="00F7276F" w:rsidRPr="00F7276F" w:rsidRDefault="00F7276F" w:rsidP="00F7276F">
                  <w:pPr>
                    <w:rPr>
                      <w:rFonts w:ascii="Arial" w:hAnsi="Arial" w:cs="Arial"/>
                    </w:rPr>
                  </w:pPr>
                  <w:r w:rsidRPr="00F7276F">
                    <w:rPr>
                      <w:rFonts w:ascii="Arial" w:hAnsi="Arial" w:cs="Arial"/>
                    </w:rPr>
                    <w:t xml:space="preserve">Recruitment of vacant posts underway. </w:t>
                  </w:r>
                </w:p>
                <w:p w14:paraId="50CBB8C1" w14:textId="77777777" w:rsidR="00F7276F" w:rsidRPr="00F7276F" w:rsidRDefault="00F7276F" w:rsidP="00F7276F">
                  <w:pPr>
                    <w:rPr>
                      <w:rFonts w:ascii="Arial" w:hAnsi="Arial" w:cs="Arial"/>
                    </w:rPr>
                  </w:pPr>
                  <w:r w:rsidRPr="00F7276F">
                    <w:rPr>
                      <w:rFonts w:ascii="Arial" w:hAnsi="Arial" w:cs="Arial"/>
                    </w:rPr>
                    <w:t>Locums being booked for vacant and additional sessions. Agreement 21/08/23 to recruit 2 x WTE GPs.</w:t>
                  </w:r>
                </w:p>
                <w:p w14:paraId="327B9410" w14:textId="77777777" w:rsidR="00F7276F" w:rsidRPr="00F7276F" w:rsidRDefault="00F7276F" w:rsidP="00F7276F">
                  <w:pPr>
                    <w:rPr>
                      <w:rFonts w:ascii="Arial" w:hAnsi="Arial" w:cs="Arial"/>
                    </w:rPr>
                  </w:pPr>
                  <w:r w:rsidRPr="00F7276F">
                    <w:rPr>
                      <w:rFonts w:ascii="Arial" w:hAnsi="Arial" w:cs="Arial"/>
                    </w:rPr>
                    <w:t>Administration support through HB Imms Team</w:t>
                  </w:r>
                </w:p>
                <w:p w14:paraId="49EBFC62" w14:textId="77777777" w:rsidR="00B533FC" w:rsidRPr="007E1B7B" w:rsidRDefault="00F7276F" w:rsidP="00F7276F">
                  <w:pPr>
                    <w:rPr>
                      <w:rFonts w:ascii="Arial" w:hAnsi="Arial" w:cs="Arial"/>
                    </w:rPr>
                  </w:pPr>
                  <w:r w:rsidRPr="00F7276F">
                    <w:rPr>
                      <w:rFonts w:ascii="Arial" w:hAnsi="Arial" w:cs="Arial"/>
                    </w:rPr>
                    <w:t>Bank and Agency cover being explored.</w:t>
                  </w:r>
                </w:p>
              </w:tc>
            </w:tr>
            <w:tr w:rsidR="00426857" w:rsidRPr="00507F61" w14:paraId="66AEAAF9" w14:textId="77777777" w:rsidTr="00F7276F">
              <w:trPr>
                <w:trHeight w:val="383"/>
              </w:trPr>
              <w:tc>
                <w:tcPr>
                  <w:tcW w:w="868" w:type="dxa"/>
                </w:tcPr>
                <w:p w14:paraId="52C0969A" w14:textId="77777777" w:rsidR="00426857" w:rsidRDefault="00426857" w:rsidP="009C1C8E">
                  <w:pPr>
                    <w:rPr>
                      <w:rFonts w:ascii="Arial" w:hAnsi="Arial" w:cs="Arial"/>
                    </w:rPr>
                  </w:pPr>
                  <w:r>
                    <w:rPr>
                      <w:rFonts w:ascii="Arial" w:hAnsi="Arial" w:cs="Arial"/>
                    </w:rPr>
                    <w:t>3533</w:t>
                  </w:r>
                </w:p>
              </w:tc>
              <w:tc>
                <w:tcPr>
                  <w:tcW w:w="4150" w:type="dxa"/>
                </w:tcPr>
                <w:p w14:paraId="415E6232" w14:textId="77777777" w:rsidR="00426857" w:rsidRDefault="00426857" w:rsidP="009C1C8E">
                  <w:pPr>
                    <w:rPr>
                      <w:rFonts w:ascii="Arial" w:hAnsi="Arial" w:cs="Arial"/>
                    </w:rPr>
                  </w:pPr>
                  <w:r>
                    <w:rPr>
                      <w:rFonts w:ascii="Arial" w:hAnsi="Arial" w:cs="Arial"/>
                    </w:rPr>
                    <w:t>Symptom management at end of life</w:t>
                  </w:r>
                </w:p>
              </w:tc>
              <w:tc>
                <w:tcPr>
                  <w:tcW w:w="1236" w:type="dxa"/>
                </w:tcPr>
                <w:p w14:paraId="5CE9E03E" w14:textId="77777777" w:rsidR="00426857" w:rsidRDefault="00426857" w:rsidP="009C1C8E">
                  <w:pPr>
                    <w:rPr>
                      <w:rFonts w:ascii="Arial" w:hAnsi="Arial" w:cs="Arial"/>
                    </w:rPr>
                  </w:pPr>
                  <w:r>
                    <w:rPr>
                      <w:rFonts w:ascii="Arial" w:hAnsi="Arial" w:cs="Arial"/>
                    </w:rPr>
                    <w:t>16</w:t>
                  </w:r>
                </w:p>
              </w:tc>
              <w:tc>
                <w:tcPr>
                  <w:tcW w:w="3782" w:type="dxa"/>
                </w:tcPr>
                <w:p w14:paraId="134CA0B0" w14:textId="77777777" w:rsidR="00E50A52" w:rsidRPr="00E50A52" w:rsidRDefault="00E50A52" w:rsidP="00E50A52">
                  <w:pPr>
                    <w:rPr>
                      <w:rFonts w:ascii="Arial" w:hAnsi="Arial" w:cs="Arial"/>
                    </w:rPr>
                  </w:pPr>
                  <w:r>
                    <w:rPr>
                      <w:rFonts w:ascii="Arial" w:hAnsi="Arial" w:cs="Arial"/>
                    </w:rPr>
                    <w:t xml:space="preserve">Every patient has </w:t>
                  </w:r>
                  <w:r w:rsidRPr="00E50A52">
                    <w:rPr>
                      <w:rFonts w:ascii="Arial" w:hAnsi="Arial" w:cs="Arial"/>
                    </w:rPr>
                    <w:t>'just in case' meds prescribed</w:t>
                  </w:r>
                </w:p>
                <w:p w14:paraId="7DBD4492" w14:textId="77777777" w:rsidR="00E50A52" w:rsidRPr="00E50A52" w:rsidRDefault="00E50A52" w:rsidP="00E50A52">
                  <w:pPr>
                    <w:rPr>
                      <w:rFonts w:ascii="Arial" w:hAnsi="Arial" w:cs="Arial"/>
                    </w:rPr>
                  </w:pPr>
                  <w:r w:rsidRPr="00E50A52">
                    <w:rPr>
                      <w:rFonts w:ascii="Arial" w:hAnsi="Arial" w:cs="Arial"/>
                    </w:rPr>
                    <w:t>Make special notes on the GP out of hours portal</w:t>
                  </w:r>
                </w:p>
                <w:p w14:paraId="60FC7D90" w14:textId="77777777" w:rsidR="00E50A52" w:rsidRPr="00E50A52" w:rsidRDefault="00E50A52" w:rsidP="00E50A52">
                  <w:pPr>
                    <w:rPr>
                      <w:rFonts w:ascii="Arial" w:hAnsi="Arial" w:cs="Arial"/>
                    </w:rPr>
                  </w:pPr>
                  <w:r w:rsidRPr="00E50A52">
                    <w:rPr>
                      <w:rFonts w:ascii="Arial" w:hAnsi="Arial" w:cs="Arial"/>
                    </w:rPr>
                    <w:t>Updated list of pharmacies that hold drugs for OOH</w:t>
                  </w:r>
                </w:p>
                <w:p w14:paraId="5169E623" w14:textId="77777777" w:rsidR="00426857" w:rsidRPr="00F7276F" w:rsidRDefault="00E50A52" w:rsidP="00E50A52">
                  <w:pPr>
                    <w:rPr>
                      <w:rFonts w:ascii="Arial" w:hAnsi="Arial" w:cs="Arial"/>
                    </w:rPr>
                  </w:pPr>
                  <w:r w:rsidRPr="00E50A52">
                    <w:rPr>
                      <w:rFonts w:ascii="Arial" w:hAnsi="Arial" w:cs="Arial"/>
                    </w:rPr>
                    <w:t>Service improvement lead to focus on improvement project</w:t>
                  </w:r>
                </w:p>
              </w:tc>
            </w:tr>
          </w:tbl>
          <w:p w14:paraId="55E1FFA0" w14:textId="77777777" w:rsidR="009C1C8E" w:rsidRPr="00734119" w:rsidRDefault="009C1C8E" w:rsidP="009C1C8E">
            <w:pPr>
              <w:spacing w:after="0" w:line="240" w:lineRule="auto"/>
              <w:rPr>
                <w:rFonts w:ascii="Arial" w:hAnsi="Arial" w:cs="Arial"/>
                <w:color w:val="FF0000"/>
                <w:sz w:val="24"/>
                <w:szCs w:val="24"/>
              </w:rPr>
            </w:pPr>
          </w:p>
          <w:p w14:paraId="5A188FEA" w14:textId="77777777" w:rsidR="00266970" w:rsidRDefault="00CA0D1A" w:rsidP="00CA0D1A">
            <w:pPr>
              <w:spacing w:before="40" w:after="40" w:line="240" w:lineRule="auto"/>
              <w:rPr>
                <w:rFonts w:ascii="Arial" w:hAnsi="Arial" w:cs="Arial"/>
              </w:rPr>
            </w:pPr>
            <w:r>
              <w:rPr>
                <w:rFonts w:ascii="Arial" w:hAnsi="Arial" w:cs="Arial"/>
              </w:rPr>
              <w:t>A PCTSG Risk Management Group is being developed with Terms of Reference, to provide scrutiny over scoring, controls and mitigations for service group risks.</w:t>
            </w:r>
          </w:p>
          <w:p w14:paraId="7B55E855" w14:textId="77777777" w:rsidR="00CA0D1A" w:rsidRDefault="00CA0D1A" w:rsidP="00CA0D1A">
            <w:pPr>
              <w:spacing w:before="40" w:after="40" w:line="240" w:lineRule="auto"/>
              <w:rPr>
                <w:rFonts w:ascii="Arial" w:hAnsi="Arial" w:cs="Arial"/>
              </w:rPr>
            </w:pPr>
          </w:p>
          <w:p w14:paraId="29BF0D66" w14:textId="77777777" w:rsidR="00CA0D1A" w:rsidRPr="009F3260" w:rsidRDefault="009D62B6" w:rsidP="00CA0D1A">
            <w:pPr>
              <w:spacing w:before="40" w:after="40" w:line="240" w:lineRule="auto"/>
              <w:rPr>
                <w:rFonts w:ascii="Arial" w:hAnsi="Arial" w:cs="Arial"/>
                <w:b/>
                <w:sz w:val="24"/>
                <w:szCs w:val="24"/>
              </w:rPr>
            </w:pPr>
            <w:r w:rsidRPr="009F3260">
              <w:rPr>
                <w:rFonts w:ascii="Arial" w:hAnsi="Arial" w:cs="Arial"/>
                <w:b/>
                <w:sz w:val="24"/>
                <w:szCs w:val="24"/>
              </w:rPr>
              <w:t>Incidents and Duty of Candour</w:t>
            </w:r>
          </w:p>
          <w:p w14:paraId="2171DA19" w14:textId="77777777" w:rsidR="009D62B6" w:rsidRDefault="009D62B6" w:rsidP="00CA0D1A">
            <w:pPr>
              <w:spacing w:before="40" w:after="40" w:line="240" w:lineRule="auto"/>
              <w:rPr>
                <w:rFonts w:ascii="Arial" w:hAnsi="Arial" w:cs="Arial"/>
              </w:rPr>
            </w:pPr>
            <w:r w:rsidRPr="009D62B6">
              <w:rPr>
                <w:rFonts w:ascii="Arial" w:hAnsi="Arial" w:cs="Arial"/>
              </w:rPr>
              <w:t>Workshops, s</w:t>
            </w:r>
            <w:r>
              <w:rPr>
                <w:rFonts w:ascii="Arial" w:hAnsi="Arial" w:cs="Arial"/>
              </w:rPr>
              <w:t xml:space="preserve">tandard </w:t>
            </w:r>
            <w:r w:rsidRPr="009D62B6">
              <w:rPr>
                <w:rFonts w:ascii="Arial" w:hAnsi="Arial" w:cs="Arial"/>
              </w:rPr>
              <w:t>o</w:t>
            </w:r>
            <w:r>
              <w:rPr>
                <w:rFonts w:ascii="Arial" w:hAnsi="Arial" w:cs="Arial"/>
              </w:rPr>
              <w:t xml:space="preserve">perational </w:t>
            </w:r>
            <w:r w:rsidRPr="009D62B6">
              <w:rPr>
                <w:rFonts w:ascii="Arial" w:hAnsi="Arial" w:cs="Arial"/>
              </w:rPr>
              <w:t>p</w:t>
            </w:r>
            <w:r>
              <w:rPr>
                <w:rFonts w:ascii="Arial" w:hAnsi="Arial" w:cs="Arial"/>
              </w:rPr>
              <w:t>rocedure</w:t>
            </w:r>
            <w:r w:rsidRPr="009D62B6">
              <w:rPr>
                <w:rFonts w:ascii="Arial" w:hAnsi="Arial" w:cs="Arial"/>
              </w:rPr>
              <w:t xml:space="preserve">s and processes </w:t>
            </w:r>
            <w:r>
              <w:rPr>
                <w:rFonts w:ascii="Arial" w:hAnsi="Arial" w:cs="Arial"/>
              </w:rPr>
              <w:t xml:space="preserve">have been </w:t>
            </w:r>
            <w:r w:rsidRPr="009D62B6">
              <w:rPr>
                <w:rFonts w:ascii="Arial" w:hAnsi="Arial" w:cs="Arial"/>
              </w:rPr>
              <w:t>agreed to reduce</w:t>
            </w:r>
            <w:r>
              <w:rPr>
                <w:rFonts w:ascii="Arial" w:hAnsi="Arial" w:cs="Arial"/>
              </w:rPr>
              <w:t xml:space="preserve"> the</w:t>
            </w:r>
            <w:r w:rsidRPr="009D62B6">
              <w:rPr>
                <w:rFonts w:ascii="Arial" w:hAnsi="Arial" w:cs="Arial"/>
              </w:rPr>
              <w:t xml:space="preserve"> numbers of open incidents and maintain status.  Numbers have already reduced from almost 800 to 450, with an expected trajectory of 400 open incidents at end of Q2</w:t>
            </w:r>
            <w:r>
              <w:rPr>
                <w:rFonts w:ascii="Arial" w:hAnsi="Arial" w:cs="Arial"/>
              </w:rPr>
              <w:t>.</w:t>
            </w:r>
          </w:p>
          <w:p w14:paraId="27C8B4F8" w14:textId="77777777" w:rsidR="009D62B6" w:rsidRDefault="009D62B6" w:rsidP="00CA0D1A">
            <w:pPr>
              <w:spacing w:before="40" w:after="40" w:line="240" w:lineRule="auto"/>
              <w:rPr>
                <w:rFonts w:ascii="Arial" w:hAnsi="Arial" w:cs="Arial"/>
              </w:rPr>
            </w:pPr>
          </w:p>
          <w:p w14:paraId="59D3574C" w14:textId="77777777" w:rsidR="009D62B6" w:rsidRDefault="009D62B6" w:rsidP="00CA0D1A">
            <w:pPr>
              <w:spacing w:before="40" w:after="40" w:line="240" w:lineRule="auto"/>
              <w:rPr>
                <w:rFonts w:ascii="Arial" w:hAnsi="Arial" w:cs="Arial"/>
              </w:rPr>
            </w:pPr>
            <w:r>
              <w:rPr>
                <w:rFonts w:ascii="Arial" w:hAnsi="Arial" w:cs="Arial"/>
              </w:rPr>
              <w:t xml:space="preserve">There are four incidents that have triggered the duty of candour process for the service group.  </w:t>
            </w:r>
          </w:p>
          <w:p w14:paraId="1BC8EA35" w14:textId="77777777" w:rsidR="009D62B6" w:rsidRDefault="009D62B6" w:rsidP="009D62B6">
            <w:pPr>
              <w:pStyle w:val="ListParagraph"/>
              <w:numPr>
                <w:ilvl w:val="0"/>
                <w:numId w:val="31"/>
              </w:numPr>
              <w:spacing w:before="40" w:after="40" w:line="240" w:lineRule="auto"/>
              <w:rPr>
                <w:rFonts w:ascii="Arial" w:hAnsi="Arial" w:cs="Arial"/>
              </w:rPr>
            </w:pPr>
            <w:r w:rsidRPr="009D62B6">
              <w:rPr>
                <w:rFonts w:ascii="Arial" w:hAnsi="Arial" w:cs="Arial"/>
              </w:rPr>
              <w:t xml:space="preserve">One relates to a patient who was referred to Speech and Language Therapy from a residential home.  A joint strategy meeting is underway where learning and actions for PCTSG involves development of an automated referral system.  </w:t>
            </w:r>
          </w:p>
          <w:p w14:paraId="05CDC6CE" w14:textId="77777777" w:rsidR="009D62B6" w:rsidRPr="009D62B6" w:rsidRDefault="009D62B6" w:rsidP="009D62B6">
            <w:pPr>
              <w:pStyle w:val="ListParagraph"/>
              <w:numPr>
                <w:ilvl w:val="0"/>
                <w:numId w:val="31"/>
              </w:numPr>
              <w:spacing w:before="40" w:after="40" w:line="240" w:lineRule="auto"/>
              <w:rPr>
                <w:rFonts w:ascii="Arial" w:hAnsi="Arial" w:cs="Arial"/>
              </w:rPr>
            </w:pPr>
            <w:r w:rsidRPr="009D62B6">
              <w:rPr>
                <w:rFonts w:ascii="Arial" w:hAnsi="Arial" w:cs="Arial"/>
              </w:rPr>
              <w:t>Two incidents relate to pressure ulcer incidents.  A quality summit is planned for November to focus on learning from these serious incidents</w:t>
            </w:r>
          </w:p>
          <w:p w14:paraId="42506E41" w14:textId="77777777" w:rsidR="00CA0D1A" w:rsidRDefault="009D62B6" w:rsidP="009D62B6">
            <w:pPr>
              <w:pStyle w:val="ListParagraph"/>
              <w:numPr>
                <w:ilvl w:val="0"/>
                <w:numId w:val="31"/>
              </w:numPr>
              <w:spacing w:before="40" w:after="40" w:line="240" w:lineRule="auto"/>
              <w:rPr>
                <w:rFonts w:ascii="Arial" w:hAnsi="Arial" w:cs="Arial"/>
              </w:rPr>
            </w:pPr>
            <w:r w:rsidRPr="009D62B6">
              <w:rPr>
                <w:rFonts w:ascii="Arial" w:hAnsi="Arial" w:cs="Arial"/>
              </w:rPr>
              <w:t xml:space="preserve">A strategy meeting is underway to identify early learning and improvements as a result of a recent death in custody.  PPO and HIW investigation will take place in due course.  </w:t>
            </w:r>
            <w:r>
              <w:rPr>
                <w:rFonts w:ascii="Arial" w:hAnsi="Arial" w:cs="Arial"/>
              </w:rPr>
              <w:t>NHS Executive</w:t>
            </w:r>
            <w:r w:rsidRPr="009D62B6">
              <w:rPr>
                <w:rFonts w:ascii="Arial" w:hAnsi="Arial" w:cs="Arial"/>
              </w:rPr>
              <w:t xml:space="preserve"> notification form submitted</w:t>
            </w:r>
          </w:p>
          <w:p w14:paraId="22A28DE7" w14:textId="77777777" w:rsidR="00E50A52" w:rsidRPr="006633C7" w:rsidRDefault="00E50A52" w:rsidP="00E50A52">
            <w:pPr>
              <w:spacing w:before="40" w:after="40" w:line="240" w:lineRule="auto"/>
              <w:rPr>
                <w:rFonts w:ascii="Arial" w:hAnsi="Arial" w:cs="Arial"/>
                <w:b/>
                <w:sz w:val="24"/>
                <w:szCs w:val="24"/>
              </w:rPr>
            </w:pPr>
            <w:r w:rsidRPr="006633C7">
              <w:rPr>
                <w:rFonts w:ascii="Arial" w:hAnsi="Arial" w:cs="Arial"/>
                <w:b/>
                <w:sz w:val="24"/>
                <w:szCs w:val="24"/>
              </w:rPr>
              <w:t>Complaints</w:t>
            </w:r>
          </w:p>
          <w:p w14:paraId="512AAC09" w14:textId="77777777" w:rsidR="00E50A52" w:rsidRPr="00E50A52" w:rsidRDefault="00E50A52" w:rsidP="00E50A52">
            <w:pPr>
              <w:spacing w:before="40" w:after="40" w:line="240" w:lineRule="auto"/>
              <w:rPr>
                <w:rFonts w:ascii="Arial" w:hAnsi="Arial" w:cs="Arial"/>
              </w:rPr>
            </w:pPr>
            <w:r>
              <w:rPr>
                <w:rFonts w:ascii="Arial" w:hAnsi="Arial" w:cs="Arial"/>
                <w:sz w:val="24"/>
                <w:szCs w:val="24"/>
              </w:rPr>
              <w:t>The service group are consistently achieving and maintaining performance standards.  This has been due to managing green complaints by early resolution or informally through telephone contact with complainants.</w:t>
            </w:r>
          </w:p>
        </w:tc>
      </w:tr>
      <w:tr w:rsidR="00901A1E" w:rsidRPr="003C153B" w14:paraId="3E3882C4"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C428016" w14:textId="77777777" w:rsidR="00FA51FB" w:rsidRPr="003C153B" w:rsidRDefault="00941FCA" w:rsidP="00941FCA">
            <w:pPr>
              <w:spacing w:before="40" w:after="40" w:line="240" w:lineRule="auto"/>
              <w:ind w:left="142"/>
              <w:jc w:val="center"/>
              <w:rPr>
                <w:rFonts w:ascii="Arial" w:hAnsi="Arial" w:cs="Arial"/>
                <w:b/>
                <w:sz w:val="24"/>
                <w:szCs w:val="24"/>
              </w:rPr>
            </w:pPr>
            <w:r>
              <w:rPr>
                <w:rFonts w:ascii="Arial" w:hAnsi="Arial" w:cs="Arial"/>
                <w:b/>
                <w:sz w:val="24"/>
                <w:szCs w:val="24"/>
              </w:rPr>
              <w:lastRenderedPageBreak/>
              <w:t>Patient Experience Update</w:t>
            </w:r>
          </w:p>
        </w:tc>
      </w:tr>
      <w:tr w:rsidR="00410F7B" w:rsidRPr="003C153B" w14:paraId="513CBAF0" w14:textId="77777777" w:rsidTr="00941FCA">
        <w:trPr>
          <w:trHeight w:val="103"/>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18FD6A94" w14:textId="77777777" w:rsidR="006633C7" w:rsidRDefault="006633C7" w:rsidP="00941FCA">
            <w:pPr>
              <w:spacing w:before="40" w:after="40" w:line="240" w:lineRule="auto"/>
              <w:rPr>
                <w:rFonts w:ascii="Arial" w:hAnsi="Arial" w:cs="Arial"/>
                <w:sz w:val="24"/>
                <w:szCs w:val="24"/>
              </w:rPr>
            </w:pPr>
          </w:p>
          <w:p w14:paraId="4CEE6D48" w14:textId="77777777" w:rsidR="006633C7" w:rsidRDefault="006633C7" w:rsidP="00941FCA">
            <w:pPr>
              <w:spacing w:before="40" w:after="40" w:line="240" w:lineRule="auto"/>
              <w:rPr>
                <w:rFonts w:ascii="Arial" w:hAnsi="Arial" w:cs="Arial"/>
                <w:sz w:val="24"/>
                <w:szCs w:val="24"/>
              </w:rPr>
            </w:pPr>
            <w:r w:rsidRPr="00E42E72">
              <w:rPr>
                <w:rFonts w:ascii="Arial" w:hAnsi="Arial" w:cs="Arial"/>
                <w:noProof/>
                <w:sz w:val="24"/>
                <w:szCs w:val="24"/>
                <w:lang w:eastAsia="en-GB"/>
              </w:rPr>
              <w:drawing>
                <wp:inline distT="0" distB="0" distL="0" distR="0" wp14:anchorId="2D2984F2" wp14:editId="2CDE02D8">
                  <wp:extent cx="6096851" cy="342947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096851" cy="3429479"/>
                          </a:xfrm>
                          <a:prstGeom prst="rect">
                            <a:avLst/>
                          </a:prstGeom>
                        </pic:spPr>
                      </pic:pic>
                    </a:graphicData>
                  </a:graphic>
                </wp:inline>
              </w:drawing>
            </w:r>
          </w:p>
          <w:p w14:paraId="71E341DD" w14:textId="77777777" w:rsidR="006633C7" w:rsidRDefault="006633C7" w:rsidP="00941FCA">
            <w:pPr>
              <w:spacing w:before="40" w:after="40" w:line="240" w:lineRule="auto"/>
              <w:rPr>
                <w:rFonts w:ascii="Arial" w:hAnsi="Arial" w:cs="Arial"/>
                <w:sz w:val="24"/>
                <w:szCs w:val="24"/>
              </w:rPr>
            </w:pPr>
          </w:p>
          <w:p w14:paraId="3662ABE7" w14:textId="77777777" w:rsidR="00CA0D1A" w:rsidRDefault="00CA0D1A" w:rsidP="00941FCA">
            <w:pPr>
              <w:spacing w:before="40" w:after="40" w:line="240" w:lineRule="auto"/>
              <w:rPr>
                <w:rFonts w:ascii="Arial" w:hAnsi="Arial" w:cs="Arial"/>
                <w:sz w:val="24"/>
                <w:szCs w:val="24"/>
              </w:rPr>
            </w:pPr>
            <w:r w:rsidRPr="00CA0D1A">
              <w:rPr>
                <w:rFonts w:ascii="Arial" w:hAnsi="Arial" w:cs="Arial"/>
                <w:noProof/>
                <w:sz w:val="24"/>
                <w:szCs w:val="24"/>
                <w:lang w:eastAsia="en-GB"/>
              </w:rPr>
              <w:drawing>
                <wp:inline distT="0" distB="0" distL="0" distR="0" wp14:anchorId="5C1FE485" wp14:editId="4E8EAA2B">
                  <wp:extent cx="6096851" cy="342947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096851" cy="3429479"/>
                          </a:xfrm>
                          <a:prstGeom prst="rect">
                            <a:avLst/>
                          </a:prstGeom>
                        </pic:spPr>
                      </pic:pic>
                    </a:graphicData>
                  </a:graphic>
                </wp:inline>
              </w:drawing>
            </w:r>
          </w:p>
          <w:p w14:paraId="02699710" w14:textId="77777777" w:rsidR="006633C7" w:rsidRDefault="00CA0D1A" w:rsidP="00941FCA">
            <w:pPr>
              <w:spacing w:before="40" w:after="40" w:line="240" w:lineRule="auto"/>
              <w:rPr>
                <w:rFonts w:ascii="Arial" w:hAnsi="Arial" w:cs="Arial"/>
                <w:sz w:val="24"/>
                <w:szCs w:val="24"/>
              </w:rPr>
            </w:pPr>
            <w:r w:rsidRPr="00CA0D1A">
              <w:rPr>
                <w:rFonts w:ascii="Arial" w:hAnsi="Arial" w:cs="Arial"/>
                <w:noProof/>
                <w:sz w:val="24"/>
                <w:szCs w:val="24"/>
                <w:lang w:eastAsia="en-GB"/>
              </w:rPr>
              <w:drawing>
                <wp:inline distT="0" distB="0" distL="0" distR="0" wp14:anchorId="52230405" wp14:editId="245E09D6">
                  <wp:extent cx="6096851" cy="342947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096851" cy="3429479"/>
                          </a:xfrm>
                          <a:prstGeom prst="rect">
                            <a:avLst/>
                          </a:prstGeom>
                        </pic:spPr>
                      </pic:pic>
                    </a:graphicData>
                  </a:graphic>
                </wp:inline>
              </w:drawing>
            </w:r>
          </w:p>
          <w:p w14:paraId="27D4E1A2" w14:textId="77777777" w:rsidR="006633C7" w:rsidRDefault="006633C7" w:rsidP="00941FCA">
            <w:pPr>
              <w:spacing w:before="40" w:after="40" w:line="240" w:lineRule="auto"/>
              <w:rPr>
                <w:rFonts w:ascii="Arial" w:hAnsi="Arial" w:cs="Arial"/>
                <w:sz w:val="24"/>
                <w:szCs w:val="24"/>
              </w:rPr>
            </w:pPr>
            <w:r>
              <w:rPr>
                <w:rFonts w:ascii="Arial" w:hAnsi="Arial" w:cs="Arial"/>
                <w:sz w:val="24"/>
                <w:szCs w:val="24"/>
              </w:rPr>
              <w:t xml:space="preserve"> </w:t>
            </w:r>
          </w:p>
          <w:p w14:paraId="2CE0CCC3" w14:textId="77777777" w:rsidR="006633C7" w:rsidRDefault="006633C7" w:rsidP="00941FCA">
            <w:pPr>
              <w:spacing w:before="40" w:after="40" w:line="240" w:lineRule="auto"/>
              <w:rPr>
                <w:rFonts w:ascii="Arial" w:hAnsi="Arial" w:cs="Arial"/>
                <w:sz w:val="24"/>
                <w:szCs w:val="24"/>
              </w:rPr>
            </w:pPr>
          </w:p>
          <w:p w14:paraId="471C1534" w14:textId="77777777" w:rsidR="006633C7" w:rsidRDefault="006633C7" w:rsidP="00941FCA">
            <w:pPr>
              <w:spacing w:before="40" w:after="40" w:line="240" w:lineRule="auto"/>
              <w:rPr>
                <w:rFonts w:ascii="Arial" w:hAnsi="Arial" w:cs="Arial"/>
                <w:sz w:val="24"/>
                <w:szCs w:val="24"/>
              </w:rPr>
            </w:pPr>
          </w:p>
          <w:p w14:paraId="1B6646DB" w14:textId="77777777" w:rsidR="006633C7" w:rsidRDefault="006633C7" w:rsidP="006633C7">
            <w:pPr>
              <w:pStyle w:val="ListParagraph"/>
              <w:numPr>
                <w:ilvl w:val="0"/>
                <w:numId w:val="26"/>
              </w:numPr>
              <w:spacing w:after="0" w:line="259" w:lineRule="auto"/>
              <w:contextualSpacing w:val="0"/>
              <w:rPr>
                <w:rFonts w:ascii="Arial" w:hAnsi="Arial" w:cs="Arial"/>
                <w:sz w:val="24"/>
                <w:szCs w:val="24"/>
              </w:rPr>
            </w:pPr>
            <w:r>
              <w:rPr>
                <w:rFonts w:ascii="Arial" w:hAnsi="Arial" w:cs="Arial"/>
                <w:sz w:val="24"/>
                <w:szCs w:val="24"/>
              </w:rPr>
              <w:t xml:space="preserve">The highest number of complaints and enquiries received are for GP and HMP Swansea.  The </w:t>
            </w:r>
            <w:r w:rsidR="00CA0D1A">
              <w:rPr>
                <w:rFonts w:ascii="Arial" w:hAnsi="Arial" w:cs="Arial"/>
                <w:sz w:val="24"/>
                <w:szCs w:val="24"/>
              </w:rPr>
              <w:t>Prison improvement plan is focussed on reducing</w:t>
            </w:r>
            <w:r w:rsidRPr="006633C7">
              <w:rPr>
                <w:rFonts w:ascii="Arial" w:hAnsi="Arial" w:cs="Arial"/>
                <w:sz w:val="24"/>
                <w:szCs w:val="24"/>
              </w:rPr>
              <w:t xml:space="preserve"> medication complaints</w:t>
            </w:r>
            <w:r>
              <w:rPr>
                <w:rFonts w:ascii="Arial" w:hAnsi="Arial" w:cs="Arial"/>
                <w:sz w:val="24"/>
                <w:szCs w:val="24"/>
              </w:rPr>
              <w:t xml:space="preserve"> </w:t>
            </w:r>
            <w:r w:rsidR="00CA0D1A">
              <w:rPr>
                <w:rFonts w:ascii="Arial" w:hAnsi="Arial" w:cs="Arial"/>
                <w:sz w:val="24"/>
                <w:szCs w:val="24"/>
              </w:rPr>
              <w:t xml:space="preserve">and </w:t>
            </w:r>
            <w:r>
              <w:rPr>
                <w:rFonts w:ascii="Arial" w:hAnsi="Arial" w:cs="Arial"/>
                <w:sz w:val="24"/>
                <w:szCs w:val="24"/>
              </w:rPr>
              <w:t>is</w:t>
            </w:r>
            <w:r w:rsidRPr="006633C7">
              <w:rPr>
                <w:rFonts w:ascii="Arial" w:hAnsi="Arial" w:cs="Arial"/>
                <w:sz w:val="24"/>
                <w:szCs w:val="24"/>
              </w:rPr>
              <w:t xml:space="preserve"> to be presented to October 2023 </w:t>
            </w:r>
            <w:r>
              <w:rPr>
                <w:rFonts w:ascii="Arial" w:hAnsi="Arial" w:cs="Arial"/>
                <w:sz w:val="24"/>
                <w:szCs w:val="24"/>
              </w:rPr>
              <w:t xml:space="preserve">PCTSG </w:t>
            </w:r>
            <w:r w:rsidRPr="006633C7">
              <w:rPr>
                <w:rFonts w:ascii="Arial" w:hAnsi="Arial" w:cs="Arial"/>
                <w:sz w:val="24"/>
                <w:szCs w:val="24"/>
              </w:rPr>
              <w:t>P</w:t>
            </w:r>
            <w:r>
              <w:rPr>
                <w:rFonts w:ascii="Arial" w:hAnsi="Arial" w:cs="Arial"/>
                <w:sz w:val="24"/>
                <w:szCs w:val="24"/>
              </w:rPr>
              <w:t xml:space="preserve">atient and </w:t>
            </w:r>
            <w:r w:rsidRPr="006633C7">
              <w:rPr>
                <w:rFonts w:ascii="Arial" w:hAnsi="Arial" w:cs="Arial"/>
                <w:sz w:val="24"/>
                <w:szCs w:val="24"/>
              </w:rPr>
              <w:t>S</w:t>
            </w:r>
            <w:r>
              <w:rPr>
                <w:rFonts w:ascii="Arial" w:hAnsi="Arial" w:cs="Arial"/>
                <w:sz w:val="24"/>
                <w:szCs w:val="24"/>
              </w:rPr>
              <w:t xml:space="preserve">takeholder </w:t>
            </w:r>
            <w:r w:rsidRPr="006633C7">
              <w:rPr>
                <w:rFonts w:ascii="Arial" w:hAnsi="Arial" w:cs="Arial"/>
                <w:sz w:val="24"/>
                <w:szCs w:val="24"/>
              </w:rPr>
              <w:t>E</w:t>
            </w:r>
            <w:r>
              <w:rPr>
                <w:rFonts w:ascii="Arial" w:hAnsi="Arial" w:cs="Arial"/>
                <w:sz w:val="24"/>
                <w:szCs w:val="24"/>
              </w:rPr>
              <w:t>xperience</w:t>
            </w:r>
            <w:r w:rsidRPr="006633C7">
              <w:rPr>
                <w:rFonts w:ascii="Arial" w:hAnsi="Arial" w:cs="Arial"/>
                <w:sz w:val="24"/>
                <w:szCs w:val="24"/>
              </w:rPr>
              <w:t xml:space="preserve"> Group and monitored</w:t>
            </w:r>
            <w:r>
              <w:rPr>
                <w:rFonts w:ascii="Arial" w:hAnsi="Arial" w:cs="Arial"/>
                <w:sz w:val="24"/>
                <w:szCs w:val="24"/>
              </w:rPr>
              <w:t>.</w:t>
            </w:r>
          </w:p>
          <w:p w14:paraId="3DB906AA" w14:textId="77777777" w:rsidR="006633C7" w:rsidRPr="007F2AC1" w:rsidRDefault="006633C7" w:rsidP="006633C7">
            <w:pPr>
              <w:pStyle w:val="ListParagraph"/>
              <w:numPr>
                <w:ilvl w:val="0"/>
                <w:numId w:val="26"/>
              </w:numPr>
              <w:spacing w:after="0" w:line="259" w:lineRule="auto"/>
              <w:contextualSpacing w:val="0"/>
              <w:rPr>
                <w:rFonts w:ascii="Arial" w:hAnsi="Arial" w:cs="Arial"/>
                <w:sz w:val="24"/>
                <w:szCs w:val="24"/>
              </w:rPr>
            </w:pPr>
            <w:r>
              <w:rPr>
                <w:rFonts w:ascii="Arial" w:hAnsi="Arial" w:cs="Arial"/>
                <w:sz w:val="24"/>
                <w:szCs w:val="24"/>
              </w:rPr>
              <w:t>There is</w:t>
            </w:r>
            <w:r w:rsidRPr="0097022E">
              <w:rPr>
                <w:rFonts w:ascii="Arial" w:hAnsi="Arial" w:cs="Arial"/>
                <w:sz w:val="24"/>
                <w:szCs w:val="24"/>
              </w:rPr>
              <w:t xml:space="preserve"> an increased number of complaints received for the </w:t>
            </w:r>
            <w:r w:rsidR="00986B18">
              <w:rPr>
                <w:rFonts w:ascii="Arial" w:hAnsi="Arial" w:cs="Arial"/>
                <w:sz w:val="24"/>
                <w:szCs w:val="24"/>
              </w:rPr>
              <w:t>Healt</w:t>
            </w:r>
            <w:r w:rsidR="00CA0D1A">
              <w:rPr>
                <w:rFonts w:ascii="Arial" w:hAnsi="Arial" w:cs="Arial"/>
                <w:sz w:val="24"/>
                <w:szCs w:val="24"/>
              </w:rPr>
              <w:t>h</w:t>
            </w:r>
            <w:r w:rsidR="00986B18">
              <w:rPr>
                <w:rFonts w:ascii="Arial" w:hAnsi="Arial" w:cs="Arial"/>
                <w:sz w:val="24"/>
                <w:szCs w:val="24"/>
              </w:rPr>
              <w:t xml:space="preserve"> Board GP P</w:t>
            </w:r>
            <w:r w:rsidRPr="0097022E">
              <w:rPr>
                <w:rFonts w:ascii="Arial" w:hAnsi="Arial" w:cs="Arial"/>
                <w:sz w:val="24"/>
                <w:szCs w:val="24"/>
              </w:rPr>
              <w:t xml:space="preserve">ractice.  During July several public meetings were held, called by the local MS, to enable patients to share their experiences of accessing services at the Health Board Managed GP practice. A number of themes have been identified including telephone and digital access / response times, communication and attitude of practices staff.  An action plan has been developed to respond to the concerns and take forward improvements within the practice.  </w:t>
            </w:r>
          </w:p>
          <w:p w14:paraId="7E41900E" w14:textId="77777777" w:rsidR="00266970" w:rsidRDefault="00266970" w:rsidP="00941FCA">
            <w:pPr>
              <w:spacing w:before="40" w:after="40" w:line="240" w:lineRule="auto"/>
              <w:rPr>
                <w:rFonts w:ascii="Arial" w:hAnsi="Arial" w:cs="Arial"/>
                <w:sz w:val="24"/>
                <w:szCs w:val="24"/>
                <w:highlight w:val="yellow"/>
              </w:rPr>
            </w:pPr>
          </w:p>
          <w:p w14:paraId="3440634C" w14:textId="77777777" w:rsidR="00E42E72" w:rsidRPr="006633C7" w:rsidRDefault="006633C7" w:rsidP="00941FCA">
            <w:pPr>
              <w:spacing w:before="40" w:after="40" w:line="240" w:lineRule="auto"/>
              <w:rPr>
                <w:rFonts w:ascii="Arial" w:hAnsi="Arial" w:cs="Arial"/>
                <w:b/>
                <w:sz w:val="24"/>
                <w:szCs w:val="24"/>
              </w:rPr>
            </w:pPr>
            <w:r w:rsidRPr="006633C7">
              <w:rPr>
                <w:rFonts w:ascii="Arial" w:hAnsi="Arial" w:cs="Arial"/>
                <w:b/>
                <w:sz w:val="24"/>
                <w:szCs w:val="24"/>
              </w:rPr>
              <w:t>Patient feedback</w:t>
            </w:r>
          </w:p>
          <w:p w14:paraId="252E17FA" w14:textId="77777777" w:rsidR="006633C7" w:rsidRPr="006633C7" w:rsidRDefault="006633C7" w:rsidP="006633C7">
            <w:pPr>
              <w:pStyle w:val="ListParagraph"/>
              <w:numPr>
                <w:ilvl w:val="0"/>
                <w:numId w:val="27"/>
              </w:numPr>
              <w:spacing w:before="40" w:after="40" w:line="240" w:lineRule="auto"/>
              <w:rPr>
                <w:rFonts w:ascii="Arial" w:hAnsi="Arial" w:cs="Arial"/>
                <w:sz w:val="24"/>
                <w:szCs w:val="24"/>
              </w:rPr>
            </w:pPr>
            <w:r w:rsidRPr="006633C7">
              <w:rPr>
                <w:rFonts w:ascii="Arial" w:hAnsi="Arial" w:cs="Arial"/>
                <w:sz w:val="24"/>
                <w:szCs w:val="24"/>
              </w:rPr>
              <w:t xml:space="preserve">PCTSG are currently working with Corporate and DHCW to pilot automating friends and family questionnaire as a result of PIMMS appointments.  </w:t>
            </w:r>
          </w:p>
          <w:p w14:paraId="745AA297" w14:textId="77777777" w:rsidR="006633C7" w:rsidRDefault="006633C7" w:rsidP="006633C7">
            <w:pPr>
              <w:pStyle w:val="ListParagraph"/>
              <w:numPr>
                <w:ilvl w:val="0"/>
                <w:numId w:val="27"/>
              </w:numPr>
              <w:spacing w:before="40" w:after="40" w:line="240" w:lineRule="auto"/>
              <w:rPr>
                <w:rFonts w:ascii="Arial" w:hAnsi="Arial" w:cs="Arial"/>
                <w:sz w:val="24"/>
                <w:szCs w:val="24"/>
              </w:rPr>
            </w:pPr>
            <w:r w:rsidRPr="006633C7">
              <w:rPr>
                <w:rFonts w:ascii="Arial" w:hAnsi="Arial" w:cs="Arial"/>
                <w:sz w:val="24"/>
                <w:szCs w:val="24"/>
              </w:rPr>
              <w:t>The group are achieving performance against positive feedback standards, currently 93.8% of feedback is positive.</w:t>
            </w:r>
          </w:p>
          <w:p w14:paraId="541C73B7" w14:textId="77777777" w:rsidR="004278A9" w:rsidRDefault="004278A9" w:rsidP="004278A9">
            <w:pPr>
              <w:spacing w:before="40" w:after="40" w:line="240" w:lineRule="auto"/>
              <w:rPr>
                <w:rFonts w:ascii="Arial" w:hAnsi="Arial" w:cs="Arial"/>
                <w:sz w:val="24"/>
                <w:szCs w:val="24"/>
              </w:rPr>
            </w:pPr>
          </w:p>
          <w:p w14:paraId="62900CDE" w14:textId="77777777" w:rsidR="006633C7" w:rsidRPr="006633C7" w:rsidRDefault="006633C7" w:rsidP="00941FCA">
            <w:pPr>
              <w:spacing w:before="40" w:after="40" w:line="240" w:lineRule="auto"/>
              <w:rPr>
                <w:rFonts w:ascii="Arial" w:hAnsi="Arial" w:cs="Arial"/>
                <w:sz w:val="24"/>
                <w:szCs w:val="24"/>
              </w:rPr>
            </w:pPr>
          </w:p>
          <w:p w14:paraId="4B4A953D" w14:textId="77777777" w:rsidR="006633C7" w:rsidRPr="006633C7" w:rsidRDefault="006633C7" w:rsidP="00941FCA">
            <w:pPr>
              <w:spacing w:before="40" w:after="40" w:line="240" w:lineRule="auto"/>
              <w:rPr>
                <w:rFonts w:ascii="Arial" w:hAnsi="Arial" w:cs="Arial"/>
                <w:b/>
                <w:sz w:val="24"/>
                <w:szCs w:val="24"/>
                <w:highlight w:val="yellow"/>
              </w:rPr>
            </w:pPr>
            <w:r w:rsidRPr="00E42E72">
              <w:rPr>
                <w:rFonts w:ascii="Arial" w:hAnsi="Arial" w:cs="Arial"/>
                <w:noProof/>
                <w:sz w:val="24"/>
                <w:szCs w:val="24"/>
                <w:lang w:eastAsia="en-GB"/>
              </w:rPr>
              <w:drawing>
                <wp:inline distT="0" distB="0" distL="0" distR="0" wp14:anchorId="46AC1E4C" wp14:editId="5413355B">
                  <wp:extent cx="6096851" cy="342947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096851" cy="3429479"/>
                          </a:xfrm>
                          <a:prstGeom prst="rect">
                            <a:avLst/>
                          </a:prstGeom>
                        </pic:spPr>
                      </pic:pic>
                    </a:graphicData>
                  </a:graphic>
                </wp:inline>
              </w:drawing>
            </w:r>
          </w:p>
          <w:p w14:paraId="074C10EB" w14:textId="77777777" w:rsidR="00E42E72" w:rsidRDefault="00E42E72" w:rsidP="00941FCA">
            <w:pPr>
              <w:spacing w:before="40" w:after="40" w:line="240" w:lineRule="auto"/>
              <w:rPr>
                <w:rFonts w:ascii="Arial" w:hAnsi="Arial" w:cs="Arial"/>
                <w:sz w:val="24"/>
                <w:szCs w:val="24"/>
                <w:highlight w:val="yellow"/>
              </w:rPr>
            </w:pPr>
          </w:p>
          <w:p w14:paraId="0C31ACFD" w14:textId="77777777" w:rsidR="00E42E72" w:rsidRDefault="00E42E72" w:rsidP="00941FCA">
            <w:pPr>
              <w:spacing w:before="40" w:after="40" w:line="240" w:lineRule="auto"/>
              <w:rPr>
                <w:rFonts w:ascii="Arial" w:hAnsi="Arial" w:cs="Arial"/>
                <w:sz w:val="24"/>
                <w:szCs w:val="24"/>
                <w:highlight w:val="yellow"/>
              </w:rPr>
            </w:pPr>
          </w:p>
          <w:p w14:paraId="68C6206D" w14:textId="77777777" w:rsidR="00986B18" w:rsidRDefault="00986B18" w:rsidP="00986B18">
            <w:pPr>
              <w:pStyle w:val="ListParagraph"/>
              <w:numPr>
                <w:ilvl w:val="0"/>
                <w:numId w:val="26"/>
              </w:numPr>
              <w:spacing w:after="0" w:line="240" w:lineRule="auto"/>
              <w:contextualSpacing w:val="0"/>
              <w:rPr>
                <w:rFonts w:ascii="Arial" w:hAnsi="Arial" w:cs="Arial"/>
                <w:sz w:val="24"/>
                <w:szCs w:val="24"/>
              </w:rPr>
            </w:pPr>
            <w:r>
              <w:rPr>
                <w:rFonts w:ascii="Arial" w:hAnsi="Arial" w:cs="Arial"/>
                <w:sz w:val="24"/>
                <w:szCs w:val="24"/>
              </w:rPr>
              <w:t>There are a limited number of staff trained within the Service Group to produce patient and staff stories.  Alternative formats of obtaining stories and feedback into services are being considered.</w:t>
            </w:r>
          </w:p>
          <w:p w14:paraId="13D6F07C" w14:textId="77777777" w:rsidR="00E42E72" w:rsidRDefault="00E42E72" w:rsidP="00941FCA">
            <w:pPr>
              <w:spacing w:before="40" w:after="40" w:line="240" w:lineRule="auto"/>
              <w:rPr>
                <w:rFonts w:ascii="Arial" w:hAnsi="Arial" w:cs="Arial"/>
                <w:sz w:val="24"/>
                <w:szCs w:val="24"/>
                <w:highlight w:val="yellow"/>
              </w:rPr>
            </w:pPr>
          </w:p>
          <w:p w14:paraId="37D47454" w14:textId="77777777" w:rsidR="00CA0D1A" w:rsidRPr="004278A9" w:rsidRDefault="00CA0D1A" w:rsidP="00CA0D1A">
            <w:pPr>
              <w:spacing w:before="40" w:after="40" w:line="240" w:lineRule="auto"/>
              <w:rPr>
                <w:rFonts w:ascii="Arial" w:hAnsi="Arial" w:cs="Arial"/>
                <w:b/>
                <w:sz w:val="24"/>
                <w:szCs w:val="24"/>
              </w:rPr>
            </w:pPr>
            <w:r w:rsidRPr="004278A9">
              <w:rPr>
                <w:rFonts w:ascii="Arial" w:hAnsi="Arial" w:cs="Arial"/>
                <w:b/>
                <w:sz w:val="24"/>
                <w:szCs w:val="24"/>
              </w:rPr>
              <w:t>HIW visits</w:t>
            </w:r>
          </w:p>
          <w:p w14:paraId="6C7F8597" w14:textId="77777777" w:rsidR="00CA0D1A" w:rsidRPr="004278A9" w:rsidRDefault="00CA0D1A" w:rsidP="00CA0D1A">
            <w:pPr>
              <w:pStyle w:val="ListParagraph"/>
              <w:numPr>
                <w:ilvl w:val="0"/>
                <w:numId w:val="27"/>
              </w:numPr>
              <w:spacing w:before="40" w:after="40" w:line="240" w:lineRule="auto"/>
              <w:rPr>
                <w:rFonts w:ascii="Arial" w:hAnsi="Arial" w:cs="Arial"/>
                <w:sz w:val="24"/>
                <w:szCs w:val="24"/>
              </w:rPr>
            </w:pPr>
            <w:r w:rsidRPr="004278A9">
              <w:rPr>
                <w:rFonts w:ascii="Arial" w:hAnsi="Arial" w:cs="Arial"/>
                <w:sz w:val="24"/>
                <w:szCs w:val="24"/>
              </w:rPr>
              <w:t>Inspections have been undertaken at SA1, Pontardawe and Riverside Practices which, due to findings, all were required to provide an immediate action plan.  Pontardawe has until the end of September to complete some outstanding actions.  All other actions are complete.</w:t>
            </w:r>
          </w:p>
          <w:p w14:paraId="7334F234" w14:textId="77777777" w:rsidR="00266970" w:rsidRPr="00E50A52" w:rsidRDefault="00CA0D1A" w:rsidP="00941FCA">
            <w:pPr>
              <w:pStyle w:val="ListParagraph"/>
              <w:numPr>
                <w:ilvl w:val="0"/>
                <w:numId w:val="27"/>
              </w:numPr>
              <w:spacing w:before="40" w:after="40" w:line="240" w:lineRule="auto"/>
              <w:rPr>
                <w:rFonts w:ascii="Arial" w:hAnsi="Arial" w:cs="Arial"/>
                <w:sz w:val="24"/>
                <w:szCs w:val="24"/>
              </w:rPr>
            </w:pPr>
            <w:r w:rsidRPr="004278A9">
              <w:rPr>
                <w:rFonts w:ascii="Arial" w:hAnsi="Arial" w:cs="Arial"/>
                <w:sz w:val="24"/>
                <w:szCs w:val="24"/>
              </w:rPr>
              <w:t xml:space="preserve">The updated HMP Swansea Improvement Plan update was submitted to HIW in June.  In August the Health Board received confirmation from HIW that it was accepted as providing assurance that the recommendations are being addressed.   </w:t>
            </w:r>
          </w:p>
        </w:tc>
      </w:tr>
      <w:tr w:rsidR="00494775" w:rsidRPr="003C153B" w14:paraId="1E909810"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21DC6161" w14:textId="77777777" w:rsidR="00494775" w:rsidRPr="003C153B" w:rsidRDefault="00941FCA" w:rsidP="00941FCA">
            <w:pPr>
              <w:spacing w:before="40" w:after="40" w:line="240" w:lineRule="auto"/>
              <w:ind w:left="142"/>
              <w:jc w:val="center"/>
              <w:rPr>
                <w:rFonts w:ascii="Arial" w:hAnsi="Arial" w:cs="Arial"/>
                <w:b/>
                <w:sz w:val="24"/>
                <w:szCs w:val="24"/>
              </w:rPr>
            </w:pPr>
            <w:r>
              <w:rPr>
                <w:rFonts w:ascii="Arial" w:hAnsi="Arial" w:cs="Arial"/>
                <w:b/>
                <w:sz w:val="24"/>
                <w:szCs w:val="24"/>
              </w:rPr>
              <w:t>Staff Experience Update</w:t>
            </w:r>
          </w:p>
        </w:tc>
      </w:tr>
      <w:tr w:rsidR="00257E5B" w:rsidRPr="003C153B" w14:paraId="5761AADD" w14:textId="77777777"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2C265EC7" w14:textId="77777777" w:rsidR="00E42E72" w:rsidRPr="004278A9" w:rsidRDefault="00E42E72" w:rsidP="004278A9">
            <w:pPr>
              <w:pStyle w:val="ListParagraph"/>
              <w:numPr>
                <w:ilvl w:val="0"/>
                <w:numId w:val="26"/>
              </w:numPr>
              <w:pBdr>
                <w:top w:val="nil"/>
                <w:left w:val="nil"/>
                <w:bottom w:val="nil"/>
                <w:right w:val="nil"/>
                <w:between w:val="nil"/>
                <w:bar w:val="nil"/>
              </w:pBdr>
              <w:spacing w:after="0" w:line="259" w:lineRule="auto"/>
              <w:contextualSpacing w:val="0"/>
              <w:rPr>
                <w:rFonts w:ascii="Arial" w:hAnsi="Arial" w:cs="Arial"/>
                <w:sz w:val="24"/>
                <w:szCs w:val="24"/>
              </w:rPr>
            </w:pPr>
            <w:r w:rsidRPr="004278A9">
              <w:rPr>
                <w:rFonts w:ascii="Arial" w:hAnsi="Arial" w:cs="Arial"/>
                <w:sz w:val="24"/>
                <w:szCs w:val="24"/>
              </w:rPr>
              <w:t>Physiotherapy hold a monthly physio partnership forum between physio managers and CSP union reps. This is a general information sharing (2 way).   They are also holding a new graduate 2 day band 5 induction programme. There has been lots of discussion and engagement. There has been very positive feedback about why the graduates chose to work in SBU and we are taking this learning forward to support recruitment and retention. Some of the feedback has included; they are made to feel part of the team very quickly in SBU physio and that there is a phased introduction and support before they are required to participate in the on call rota independently.</w:t>
            </w:r>
          </w:p>
          <w:p w14:paraId="570EBE46" w14:textId="77777777" w:rsidR="007554C6" w:rsidRPr="004278A9" w:rsidRDefault="00E42E72" w:rsidP="004278A9">
            <w:pPr>
              <w:pStyle w:val="ListParagraph"/>
              <w:numPr>
                <w:ilvl w:val="0"/>
                <w:numId w:val="26"/>
              </w:numPr>
              <w:pBdr>
                <w:top w:val="nil"/>
                <w:left w:val="nil"/>
                <w:bottom w:val="nil"/>
                <w:right w:val="nil"/>
                <w:between w:val="nil"/>
                <w:bar w:val="nil"/>
              </w:pBdr>
              <w:spacing w:after="0" w:line="259" w:lineRule="auto"/>
              <w:contextualSpacing w:val="0"/>
              <w:rPr>
                <w:rFonts w:ascii="Arial" w:hAnsi="Arial" w:cs="Arial"/>
                <w:sz w:val="24"/>
                <w:szCs w:val="24"/>
              </w:rPr>
            </w:pPr>
            <w:r w:rsidRPr="004278A9">
              <w:rPr>
                <w:rFonts w:ascii="Arial" w:hAnsi="Arial" w:cs="Arial"/>
                <w:sz w:val="24"/>
                <w:szCs w:val="24"/>
              </w:rPr>
              <w:t xml:space="preserve">Podiatry and Orthotics have undertaken a staff </w:t>
            </w:r>
            <w:r w:rsidR="00E50A52">
              <w:rPr>
                <w:rFonts w:ascii="Arial" w:hAnsi="Arial" w:cs="Arial"/>
                <w:sz w:val="24"/>
                <w:szCs w:val="24"/>
              </w:rPr>
              <w:t xml:space="preserve">engagement </w:t>
            </w:r>
            <w:r w:rsidRPr="004278A9">
              <w:rPr>
                <w:rFonts w:ascii="Arial" w:hAnsi="Arial" w:cs="Arial"/>
                <w:sz w:val="24"/>
                <w:szCs w:val="24"/>
              </w:rPr>
              <w:t xml:space="preserve">event and are currently putting </w:t>
            </w:r>
            <w:r w:rsidR="00E50A52">
              <w:rPr>
                <w:rFonts w:ascii="Arial" w:hAnsi="Arial" w:cs="Arial"/>
                <w:sz w:val="24"/>
                <w:szCs w:val="24"/>
              </w:rPr>
              <w:t xml:space="preserve">on </w:t>
            </w:r>
            <w:r w:rsidRPr="004278A9">
              <w:rPr>
                <w:rFonts w:ascii="Arial" w:hAnsi="Arial" w:cs="Arial"/>
                <w:sz w:val="24"/>
                <w:szCs w:val="24"/>
              </w:rPr>
              <w:t xml:space="preserve">a listening event </w:t>
            </w:r>
            <w:r w:rsidR="00E50A52">
              <w:rPr>
                <w:rFonts w:ascii="Arial" w:hAnsi="Arial" w:cs="Arial"/>
                <w:sz w:val="24"/>
                <w:szCs w:val="24"/>
              </w:rPr>
              <w:t xml:space="preserve">supported by a member of </w:t>
            </w:r>
            <w:r w:rsidRPr="004278A9">
              <w:rPr>
                <w:rFonts w:ascii="Arial" w:hAnsi="Arial" w:cs="Arial"/>
                <w:sz w:val="24"/>
                <w:szCs w:val="24"/>
              </w:rPr>
              <w:t>the learning and development team</w:t>
            </w:r>
            <w:r w:rsidR="007554C6" w:rsidRPr="004278A9">
              <w:rPr>
                <w:rFonts w:ascii="Arial" w:hAnsi="Arial" w:cs="Arial"/>
                <w:sz w:val="24"/>
                <w:szCs w:val="24"/>
              </w:rPr>
              <w:t>.  Drivers for the session were:</w:t>
            </w:r>
          </w:p>
          <w:p w14:paraId="6BA6764B" w14:textId="77777777" w:rsidR="007554C6" w:rsidRPr="004278A9" w:rsidRDefault="007554C6" w:rsidP="004278A9">
            <w:pPr>
              <w:pStyle w:val="ListParagraph"/>
              <w:numPr>
                <w:ilvl w:val="1"/>
                <w:numId w:val="26"/>
              </w:numPr>
              <w:pBdr>
                <w:top w:val="nil"/>
                <w:left w:val="nil"/>
                <w:bottom w:val="nil"/>
                <w:right w:val="nil"/>
                <w:between w:val="nil"/>
                <w:bar w:val="nil"/>
              </w:pBdr>
              <w:spacing w:after="0" w:line="259" w:lineRule="auto"/>
              <w:contextualSpacing w:val="0"/>
              <w:rPr>
                <w:rFonts w:ascii="Arial" w:hAnsi="Arial" w:cs="Arial"/>
                <w:sz w:val="24"/>
                <w:szCs w:val="24"/>
              </w:rPr>
            </w:pPr>
            <w:r w:rsidRPr="004278A9">
              <w:rPr>
                <w:rFonts w:ascii="Arial" w:hAnsi="Arial" w:cs="Arial"/>
                <w:sz w:val="24"/>
                <w:szCs w:val="24"/>
              </w:rPr>
              <w:t xml:space="preserve">Indicators post covid morale is lower than it should be (across organisation and dept) </w:t>
            </w:r>
          </w:p>
          <w:p w14:paraId="6C15068B" w14:textId="77777777" w:rsidR="007554C6" w:rsidRPr="004278A9" w:rsidRDefault="007554C6" w:rsidP="004278A9">
            <w:pPr>
              <w:pStyle w:val="ListParagraph"/>
              <w:numPr>
                <w:ilvl w:val="1"/>
                <w:numId w:val="26"/>
              </w:numPr>
              <w:pBdr>
                <w:top w:val="nil"/>
                <w:left w:val="nil"/>
                <w:bottom w:val="nil"/>
                <w:right w:val="nil"/>
                <w:between w:val="nil"/>
                <w:bar w:val="nil"/>
              </w:pBdr>
              <w:spacing w:after="0" w:line="259" w:lineRule="auto"/>
              <w:contextualSpacing w:val="0"/>
              <w:rPr>
                <w:rFonts w:ascii="Arial" w:hAnsi="Arial" w:cs="Arial"/>
                <w:sz w:val="24"/>
                <w:szCs w:val="24"/>
              </w:rPr>
            </w:pPr>
            <w:r w:rsidRPr="004278A9">
              <w:rPr>
                <w:rFonts w:ascii="Arial" w:hAnsi="Arial" w:cs="Arial"/>
                <w:sz w:val="24"/>
                <w:szCs w:val="24"/>
              </w:rPr>
              <w:t>Open door policy</w:t>
            </w:r>
          </w:p>
          <w:p w14:paraId="7DA8E087" w14:textId="77777777" w:rsidR="007554C6" w:rsidRPr="004278A9" w:rsidRDefault="007554C6" w:rsidP="004278A9">
            <w:pPr>
              <w:pStyle w:val="ListParagraph"/>
              <w:numPr>
                <w:ilvl w:val="1"/>
                <w:numId w:val="26"/>
              </w:numPr>
              <w:pBdr>
                <w:top w:val="nil"/>
                <w:left w:val="nil"/>
                <w:bottom w:val="nil"/>
                <w:right w:val="nil"/>
                <w:between w:val="nil"/>
                <w:bar w:val="nil"/>
              </w:pBdr>
              <w:spacing w:after="0" w:line="259" w:lineRule="auto"/>
              <w:contextualSpacing w:val="0"/>
              <w:rPr>
                <w:rFonts w:ascii="Arial" w:hAnsi="Arial" w:cs="Arial"/>
                <w:sz w:val="24"/>
                <w:szCs w:val="24"/>
              </w:rPr>
            </w:pPr>
            <w:r w:rsidRPr="004278A9">
              <w:rPr>
                <w:rFonts w:ascii="Arial" w:hAnsi="Arial" w:cs="Arial"/>
                <w:sz w:val="24"/>
                <w:szCs w:val="24"/>
              </w:rPr>
              <w:t>Importance of listening to staff</w:t>
            </w:r>
          </w:p>
          <w:p w14:paraId="52BA99BF" w14:textId="77777777" w:rsidR="007554C6" w:rsidRPr="004278A9" w:rsidRDefault="007554C6" w:rsidP="004278A9">
            <w:pPr>
              <w:pStyle w:val="ListParagraph"/>
              <w:numPr>
                <w:ilvl w:val="1"/>
                <w:numId w:val="26"/>
              </w:numPr>
              <w:pBdr>
                <w:top w:val="nil"/>
                <w:left w:val="nil"/>
                <w:bottom w:val="nil"/>
                <w:right w:val="nil"/>
                <w:between w:val="nil"/>
                <w:bar w:val="nil"/>
              </w:pBdr>
              <w:spacing w:after="0" w:line="259" w:lineRule="auto"/>
              <w:contextualSpacing w:val="0"/>
              <w:rPr>
                <w:rFonts w:ascii="Arial" w:hAnsi="Arial" w:cs="Arial"/>
                <w:sz w:val="24"/>
                <w:szCs w:val="24"/>
              </w:rPr>
            </w:pPr>
            <w:r w:rsidRPr="004278A9">
              <w:rPr>
                <w:rFonts w:ascii="Arial" w:hAnsi="Arial" w:cs="Arial"/>
                <w:sz w:val="24"/>
                <w:szCs w:val="24"/>
              </w:rPr>
              <w:t xml:space="preserve">Engagement session will help us to understand what we expect from each other </w:t>
            </w:r>
          </w:p>
          <w:p w14:paraId="5BA91438" w14:textId="77777777" w:rsidR="007554C6" w:rsidRPr="004278A9" w:rsidRDefault="007554C6" w:rsidP="004278A9">
            <w:pPr>
              <w:pStyle w:val="ListParagraph"/>
              <w:numPr>
                <w:ilvl w:val="1"/>
                <w:numId w:val="26"/>
              </w:numPr>
              <w:pBdr>
                <w:top w:val="nil"/>
                <w:left w:val="nil"/>
                <w:bottom w:val="nil"/>
                <w:right w:val="nil"/>
                <w:between w:val="nil"/>
                <w:bar w:val="nil"/>
              </w:pBdr>
              <w:spacing w:after="0" w:line="259" w:lineRule="auto"/>
              <w:contextualSpacing w:val="0"/>
              <w:rPr>
                <w:rFonts w:ascii="Arial" w:hAnsi="Arial" w:cs="Arial"/>
                <w:sz w:val="24"/>
                <w:szCs w:val="24"/>
              </w:rPr>
            </w:pPr>
            <w:r w:rsidRPr="004278A9">
              <w:rPr>
                <w:rFonts w:ascii="Arial" w:hAnsi="Arial" w:cs="Arial"/>
                <w:sz w:val="24"/>
                <w:szCs w:val="24"/>
              </w:rPr>
              <w:t xml:space="preserve">Determine action plan going forward </w:t>
            </w:r>
          </w:p>
          <w:p w14:paraId="00798E66" w14:textId="77777777" w:rsidR="007554C6" w:rsidRPr="004278A9" w:rsidRDefault="007554C6" w:rsidP="004278A9">
            <w:pPr>
              <w:pBdr>
                <w:top w:val="nil"/>
                <w:left w:val="nil"/>
                <w:bottom w:val="nil"/>
                <w:right w:val="nil"/>
                <w:between w:val="nil"/>
                <w:bar w:val="nil"/>
              </w:pBdr>
              <w:spacing w:after="0" w:line="259" w:lineRule="auto"/>
              <w:ind w:left="720"/>
              <w:rPr>
                <w:rFonts w:ascii="Arial" w:hAnsi="Arial" w:cs="Arial"/>
                <w:sz w:val="24"/>
                <w:szCs w:val="24"/>
              </w:rPr>
            </w:pPr>
            <w:r w:rsidRPr="004278A9">
              <w:rPr>
                <w:rFonts w:ascii="Arial" w:hAnsi="Arial" w:cs="Arial"/>
                <w:sz w:val="24"/>
                <w:szCs w:val="24"/>
              </w:rPr>
              <w:t xml:space="preserve">The team were asked  </w:t>
            </w:r>
          </w:p>
          <w:p w14:paraId="5258A1AA" w14:textId="77777777" w:rsidR="007554C6" w:rsidRPr="004278A9" w:rsidRDefault="00E50A52" w:rsidP="004278A9">
            <w:pPr>
              <w:pStyle w:val="ListParagraph"/>
              <w:numPr>
                <w:ilvl w:val="1"/>
                <w:numId w:val="26"/>
              </w:numPr>
              <w:pBdr>
                <w:top w:val="nil"/>
                <w:left w:val="nil"/>
                <w:bottom w:val="nil"/>
                <w:right w:val="nil"/>
                <w:between w:val="nil"/>
                <w:bar w:val="nil"/>
              </w:pBdr>
              <w:spacing w:after="0" w:line="259" w:lineRule="auto"/>
              <w:contextualSpacing w:val="0"/>
              <w:rPr>
                <w:rFonts w:ascii="Arial" w:hAnsi="Arial" w:cs="Arial"/>
                <w:sz w:val="24"/>
                <w:szCs w:val="24"/>
              </w:rPr>
            </w:pPr>
            <w:r>
              <w:rPr>
                <w:rFonts w:ascii="Arial" w:hAnsi="Arial" w:cs="Arial"/>
                <w:sz w:val="24"/>
                <w:szCs w:val="24"/>
              </w:rPr>
              <w:t>How happy are you in work?  Baseline scores captured and will be re-evaluated after implementation of action plan</w:t>
            </w:r>
          </w:p>
          <w:p w14:paraId="2D3EE2F5" w14:textId="77777777" w:rsidR="007554C6" w:rsidRPr="004278A9" w:rsidRDefault="007554C6" w:rsidP="004278A9">
            <w:pPr>
              <w:pStyle w:val="ListParagraph"/>
              <w:numPr>
                <w:ilvl w:val="1"/>
                <w:numId w:val="26"/>
              </w:numPr>
              <w:pBdr>
                <w:top w:val="nil"/>
                <w:left w:val="nil"/>
                <w:bottom w:val="nil"/>
                <w:right w:val="nil"/>
                <w:between w:val="nil"/>
                <w:bar w:val="nil"/>
              </w:pBdr>
              <w:spacing w:after="0" w:line="259" w:lineRule="auto"/>
              <w:contextualSpacing w:val="0"/>
              <w:rPr>
                <w:rFonts w:ascii="Arial" w:hAnsi="Arial" w:cs="Arial"/>
                <w:sz w:val="24"/>
                <w:szCs w:val="24"/>
              </w:rPr>
            </w:pPr>
            <w:r w:rsidRPr="004278A9">
              <w:rPr>
                <w:rFonts w:ascii="Arial" w:hAnsi="Arial" w:cs="Arial"/>
                <w:sz w:val="24"/>
                <w:szCs w:val="24"/>
              </w:rPr>
              <w:t xml:space="preserve">“What would make you happier in work”?  </w:t>
            </w:r>
          </w:p>
          <w:p w14:paraId="60959B08" w14:textId="77777777" w:rsidR="007554C6" w:rsidRPr="004278A9" w:rsidRDefault="007554C6" w:rsidP="004278A9">
            <w:pPr>
              <w:pBdr>
                <w:top w:val="nil"/>
                <w:left w:val="nil"/>
                <w:bottom w:val="nil"/>
                <w:right w:val="nil"/>
                <w:between w:val="nil"/>
                <w:bar w:val="nil"/>
              </w:pBdr>
              <w:spacing w:after="0" w:line="259" w:lineRule="auto"/>
              <w:ind w:left="720"/>
              <w:rPr>
                <w:rFonts w:ascii="Arial" w:hAnsi="Arial" w:cs="Arial"/>
                <w:sz w:val="24"/>
                <w:szCs w:val="24"/>
              </w:rPr>
            </w:pPr>
            <w:r w:rsidRPr="004278A9">
              <w:rPr>
                <w:rFonts w:ascii="Arial" w:hAnsi="Arial" w:cs="Arial"/>
                <w:sz w:val="24"/>
                <w:szCs w:val="24"/>
              </w:rPr>
              <w:t xml:space="preserve">The session was facilitated by our staff side rep and one of the podiatrists </w:t>
            </w:r>
          </w:p>
          <w:p w14:paraId="66696D6D" w14:textId="77777777" w:rsidR="007554C6" w:rsidRPr="004278A9" w:rsidRDefault="007554C6" w:rsidP="004278A9">
            <w:pPr>
              <w:pBdr>
                <w:top w:val="nil"/>
                <w:left w:val="nil"/>
                <w:bottom w:val="nil"/>
                <w:right w:val="nil"/>
                <w:between w:val="nil"/>
                <w:bar w:val="nil"/>
              </w:pBdr>
              <w:spacing w:after="0" w:line="259" w:lineRule="auto"/>
              <w:ind w:left="720"/>
              <w:rPr>
                <w:rFonts w:ascii="Arial" w:hAnsi="Arial" w:cs="Arial"/>
                <w:sz w:val="24"/>
                <w:szCs w:val="24"/>
              </w:rPr>
            </w:pPr>
            <w:r w:rsidRPr="004278A9">
              <w:rPr>
                <w:rFonts w:ascii="Arial" w:hAnsi="Arial" w:cs="Arial"/>
                <w:sz w:val="24"/>
                <w:szCs w:val="24"/>
              </w:rPr>
              <w:t xml:space="preserve">Themes </w:t>
            </w:r>
            <w:r w:rsidR="004278A9">
              <w:rPr>
                <w:rFonts w:ascii="Arial" w:hAnsi="Arial" w:cs="Arial"/>
                <w:sz w:val="24"/>
                <w:szCs w:val="24"/>
              </w:rPr>
              <w:t xml:space="preserve">are to be </w:t>
            </w:r>
            <w:r w:rsidRPr="004278A9">
              <w:rPr>
                <w:rFonts w:ascii="Arial" w:hAnsi="Arial" w:cs="Arial"/>
                <w:sz w:val="24"/>
                <w:szCs w:val="24"/>
              </w:rPr>
              <w:t xml:space="preserve">reviewed by SLT and Learning and Development in conjunction with the second phase of the event staff side rep </w:t>
            </w:r>
          </w:p>
          <w:p w14:paraId="7597E189" w14:textId="77777777" w:rsidR="007554C6" w:rsidRPr="004278A9" w:rsidRDefault="004278A9" w:rsidP="004278A9">
            <w:pPr>
              <w:pBdr>
                <w:top w:val="nil"/>
                <w:left w:val="nil"/>
                <w:bottom w:val="nil"/>
                <w:right w:val="nil"/>
                <w:between w:val="nil"/>
                <w:bar w:val="nil"/>
              </w:pBdr>
              <w:spacing w:after="0" w:line="259" w:lineRule="auto"/>
              <w:ind w:left="720"/>
              <w:rPr>
                <w:rFonts w:ascii="Arial" w:hAnsi="Arial" w:cs="Arial"/>
                <w:sz w:val="24"/>
                <w:szCs w:val="24"/>
              </w:rPr>
            </w:pPr>
            <w:r>
              <w:rPr>
                <w:rFonts w:ascii="Arial" w:hAnsi="Arial" w:cs="Arial"/>
                <w:sz w:val="24"/>
                <w:szCs w:val="24"/>
              </w:rPr>
              <w:t>The s</w:t>
            </w:r>
            <w:r w:rsidR="007554C6" w:rsidRPr="004278A9">
              <w:rPr>
                <w:rFonts w:ascii="Arial" w:hAnsi="Arial" w:cs="Arial"/>
                <w:sz w:val="24"/>
                <w:szCs w:val="24"/>
              </w:rPr>
              <w:t>econd phase is a listening event</w:t>
            </w:r>
            <w:r>
              <w:rPr>
                <w:rFonts w:ascii="Arial" w:hAnsi="Arial" w:cs="Arial"/>
                <w:sz w:val="24"/>
                <w:szCs w:val="24"/>
              </w:rPr>
              <w:t xml:space="preserve"> - </w:t>
            </w:r>
            <w:r w:rsidR="007554C6" w:rsidRPr="004278A9">
              <w:rPr>
                <w:rFonts w:ascii="Arial" w:hAnsi="Arial" w:cs="Arial"/>
                <w:sz w:val="24"/>
                <w:szCs w:val="24"/>
              </w:rPr>
              <w:t>questionnaire sent to all staff inviting their participation in 30 minute individual session as an opportunity for staff to chat informally to an impartial facilitator about what’s going on for them. The sessions are confidential (subject to the exceptions of harm or illegality) and will enable the facilitator to identify themes for the team to share and work on moving forward and will be added to the themes identified at the team engagement event held on the 3rd May 2023.</w:t>
            </w:r>
          </w:p>
          <w:p w14:paraId="5EB43709" w14:textId="77777777" w:rsidR="007554C6" w:rsidRDefault="007554C6" w:rsidP="004278A9">
            <w:pPr>
              <w:pBdr>
                <w:top w:val="nil"/>
                <w:left w:val="nil"/>
                <w:bottom w:val="nil"/>
                <w:right w:val="nil"/>
                <w:between w:val="nil"/>
                <w:bar w:val="nil"/>
              </w:pBdr>
              <w:spacing w:after="0" w:line="259" w:lineRule="auto"/>
              <w:ind w:left="720"/>
              <w:rPr>
                <w:rFonts w:ascii="Arial" w:hAnsi="Arial" w:cs="Arial"/>
                <w:sz w:val="24"/>
                <w:szCs w:val="24"/>
              </w:rPr>
            </w:pPr>
            <w:r w:rsidRPr="004278A9">
              <w:rPr>
                <w:rFonts w:ascii="Arial" w:hAnsi="Arial" w:cs="Arial"/>
                <w:sz w:val="24"/>
                <w:szCs w:val="24"/>
              </w:rPr>
              <w:t>Initial feedback and action plan etc to be presented by Learning and Development at Podiatry and Orthotics team meeting in October.</w:t>
            </w:r>
          </w:p>
          <w:p w14:paraId="42B02E42" w14:textId="77777777" w:rsidR="00140BB5" w:rsidRPr="00140BB5" w:rsidRDefault="00140BB5" w:rsidP="00140BB5">
            <w:pPr>
              <w:pStyle w:val="ListParagraph"/>
              <w:numPr>
                <w:ilvl w:val="0"/>
                <w:numId w:val="32"/>
              </w:numPr>
              <w:pBdr>
                <w:top w:val="nil"/>
                <w:left w:val="nil"/>
                <w:bottom w:val="nil"/>
                <w:right w:val="nil"/>
                <w:between w:val="nil"/>
                <w:bar w:val="nil"/>
              </w:pBdr>
              <w:spacing w:after="0" w:line="259" w:lineRule="auto"/>
              <w:rPr>
                <w:rFonts w:ascii="Arial" w:hAnsi="Arial" w:cs="Arial"/>
                <w:sz w:val="24"/>
                <w:szCs w:val="24"/>
              </w:rPr>
            </w:pPr>
            <w:r w:rsidRPr="00140BB5">
              <w:rPr>
                <w:rFonts w:ascii="Arial" w:hAnsi="Arial" w:cs="Arial"/>
                <w:sz w:val="24"/>
                <w:szCs w:val="24"/>
              </w:rPr>
              <w:t>Speech and Language Therapy have held focus groups for staff to discuss their concerns post Covid due to identified low morale.  A ‘you said, we did’ approach has been taken for sharing back with the teams any actions based on their feedback.</w:t>
            </w:r>
          </w:p>
          <w:p w14:paraId="7BEB7995" w14:textId="77777777" w:rsidR="00266970" w:rsidRDefault="00986B18" w:rsidP="004278A9">
            <w:pPr>
              <w:pStyle w:val="ListParagraph"/>
              <w:numPr>
                <w:ilvl w:val="0"/>
                <w:numId w:val="26"/>
              </w:numPr>
              <w:pBdr>
                <w:top w:val="nil"/>
                <w:left w:val="nil"/>
                <w:bottom w:val="nil"/>
                <w:right w:val="nil"/>
                <w:between w:val="nil"/>
                <w:bar w:val="nil"/>
              </w:pBdr>
              <w:spacing w:after="0" w:line="259" w:lineRule="auto"/>
              <w:contextualSpacing w:val="0"/>
              <w:rPr>
                <w:rFonts w:ascii="Arial" w:hAnsi="Arial" w:cs="Arial"/>
                <w:sz w:val="24"/>
                <w:szCs w:val="24"/>
              </w:rPr>
            </w:pPr>
            <w:r w:rsidRPr="004278A9">
              <w:rPr>
                <w:rFonts w:ascii="Arial" w:hAnsi="Arial" w:cs="Arial"/>
                <w:sz w:val="24"/>
                <w:szCs w:val="24"/>
              </w:rPr>
              <w:t>Lymphoedema clinic attended for the launch of the new lymphoedema formulary. The learning outcomes: staff aware of new garments on formulary; staff aware of new processes of garment ordering; staff building contacts with companies who were successful on getting garments and applicators on the formulary.  Individual staff have attended lymphoedema agored courses, one of which completed in July and they are now qualified to perform manual lymphatic drainage, which is a treatment modality we offer lymphoedema patients.</w:t>
            </w:r>
          </w:p>
          <w:p w14:paraId="13A440A4" w14:textId="77777777" w:rsidR="004278A9" w:rsidRDefault="009F3260" w:rsidP="004278A9">
            <w:pPr>
              <w:pStyle w:val="ListParagraph"/>
              <w:numPr>
                <w:ilvl w:val="0"/>
                <w:numId w:val="26"/>
              </w:numPr>
              <w:pBdr>
                <w:top w:val="nil"/>
                <w:left w:val="nil"/>
                <w:bottom w:val="nil"/>
                <w:right w:val="nil"/>
                <w:between w:val="nil"/>
                <w:bar w:val="nil"/>
              </w:pBdr>
              <w:spacing w:after="0" w:line="259" w:lineRule="auto"/>
              <w:contextualSpacing w:val="0"/>
              <w:rPr>
                <w:rFonts w:ascii="Arial" w:hAnsi="Arial" w:cs="Arial"/>
                <w:sz w:val="24"/>
                <w:szCs w:val="24"/>
              </w:rPr>
            </w:pPr>
            <w:r>
              <w:rPr>
                <w:rFonts w:ascii="Arial" w:hAnsi="Arial" w:cs="Arial"/>
                <w:sz w:val="24"/>
                <w:szCs w:val="24"/>
              </w:rPr>
              <w:t>E</w:t>
            </w:r>
            <w:r w:rsidR="004278A9">
              <w:rPr>
                <w:rFonts w:ascii="Arial" w:hAnsi="Arial" w:cs="Arial"/>
                <w:sz w:val="24"/>
                <w:szCs w:val="24"/>
              </w:rPr>
              <w:t>ngagement events have been held with staff who have recently moved over to PCTSG, Specialist Palliative Care and Lymphoedema.  This has included site visits.</w:t>
            </w:r>
          </w:p>
          <w:p w14:paraId="1F50A2A1" w14:textId="77777777" w:rsidR="004278A9" w:rsidRDefault="009F3260" w:rsidP="004278A9">
            <w:pPr>
              <w:pStyle w:val="ListParagraph"/>
              <w:numPr>
                <w:ilvl w:val="0"/>
                <w:numId w:val="26"/>
              </w:numPr>
              <w:pBdr>
                <w:top w:val="nil"/>
                <w:left w:val="nil"/>
                <w:bottom w:val="nil"/>
                <w:right w:val="nil"/>
                <w:between w:val="nil"/>
                <w:bar w:val="nil"/>
              </w:pBdr>
              <w:spacing w:after="0" w:line="259" w:lineRule="auto"/>
              <w:contextualSpacing w:val="0"/>
              <w:rPr>
                <w:rFonts w:ascii="Arial" w:hAnsi="Arial" w:cs="Arial"/>
                <w:sz w:val="24"/>
                <w:szCs w:val="24"/>
              </w:rPr>
            </w:pPr>
            <w:r>
              <w:rPr>
                <w:rFonts w:ascii="Arial" w:hAnsi="Arial" w:cs="Arial"/>
                <w:sz w:val="24"/>
                <w:szCs w:val="24"/>
              </w:rPr>
              <w:t>Large scale s</w:t>
            </w:r>
            <w:r w:rsidR="004278A9">
              <w:rPr>
                <w:rFonts w:ascii="Arial" w:hAnsi="Arial" w:cs="Arial"/>
                <w:sz w:val="24"/>
                <w:szCs w:val="24"/>
              </w:rPr>
              <w:t>taff engagement</w:t>
            </w:r>
            <w:r w:rsidR="007607BD">
              <w:rPr>
                <w:rFonts w:ascii="Arial" w:hAnsi="Arial" w:cs="Arial"/>
                <w:sz w:val="24"/>
                <w:szCs w:val="24"/>
              </w:rPr>
              <w:t>s over a 6 month period</w:t>
            </w:r>
            <w:r w:rsidR="004278A9">
              <w:rPr>
                <w:rFonts w:ascii="Arial" w:hAnsi="Arial" w:cs="Arial"/>
                <w:sz w:val="24"/>
                <w:szCs w:val="24"/>
              </w:rPr>
              <w:t xml:space="preserve"> as a result of Organisational Change Policy in the District Nursing team</w:t>
            </w:r>
          </w:p>
          <w:p w14:paraId="737BC62A" w14:textId="77777777" w:rsidR="004278A9" w:rsidRDefault="00D816B5" w:rsidP="004278A9">
            <w:pPr>
              <w:pStyle w:val="ListParagraph"/>
              <w:numPr>
                <w:ilvl w:val="0"/>
                <w:numId w:val="26"/>
              </w:numPr>
              <w:pBdr>
                <w:top w:val="nil"/>
                <w:left w:val="nil"/>
                <w:bottom w:val="nil"/>
                <w:right w:val="nil"/>
                <w:between w:val="nil"/>
                <w:bar w:val="nil"/>
              </w:pBdr>
              <w:spacing w:after="0" w:line="259" w:lineRule="auto"/>
              <w:contextualSpacing w:val="0"/>
              <w:rPr>
                <w:rFonts w:ascii="Arial" w:hAnsi="Arial" w:cs="Arial"/>
                <w:sz w:val="24"/>
                <w:szCs w:val="24"/>
              </w:rPr>
            </w:pPr>
            <w:r>
              <w:rPr>
                <w:rFonts w:ascii="Arial" w:hAnsi="Arial" w:cs="Arial"/>
                <w:sz w:val="24"/>
                <w:szCs w:val="24"/>
              </w:rPr>
              <w:t xml:space="preserve">Wellbeing and support </w:t>
            </w:r>
            <w:r w:rsidR="00E530F5">
              <w:rPr>
                <w:rFonts w:ascii="Arial" w:hAnsi="Arial" w:cs="Arial"/>
                <w:sz w:val="24"/>
                <w:szCs w:val="24"/>
              </w:rPr>
              <w:t xml:space="preserve">provided </w:t>
            </w:r>
            <w:r>
              <w:rPr>
                <w:rFonts w:ascii="Arial" w:hAnsi="Arial" w:cs="Arial"/>
                <w:sz w:val="24"/>
                <w:szCs w:val="24"/>
              </w:rPr>
              <w:t xml:space="preserve">from </w:t>
            </w:r>
            <w:r w:rsidR="00E530F5">
              <w:rPr>
                <w:rFonts w:ascii="Arial" w:hAnsi="Arial" w:cs="Arial"/>
                <w:sz w:val="24"/>
                <w:szCs w:val="24"/>
              </w:rPr>
              <w:t xml:space="preserve">a </w:t>
            </w:r>
            <w:r>
              <w:rPr>
                <w:rFonts w:ascii="Arial" w:hAnsi="Arial" w:cs="Arial"/>
                <w:sz w:val="24"/>
                <w:szCs w:val="24"/>
              </w:rPr>
              <w:t>psychologist linked to occupational health referrals</w:t>
            </w:r>
            <w:r w:rsidR="00554C12">
              <w:rPr>
                <w:rFonts w:ascii="Arial" w:hAnsi="Arial" w:cs="Arial"/>
                <w:sz w:val="24"/>
                <w:szCs w:val="24"/>
              </w:rPr>
              <w:t xml:space="preserve"> in relation to staff wellbeing.</w:t>
            </w:r>
          </w:p>
          <w:p w14:paraId="6E6E24A1" w14:textId="77777777" w:rsidR="00D816B5" w:rsidRDefault="00D816B5" w:rsidP="004278A9">
            <w:pPr>
              <w:pStyle w:val="ListParagraph"/>
              <w:numPr>
                <w:ilvl w:val="0"/>
                <w:numId w:val="26"/>
              </w:numPr>
              <w:pBdr>
                <w:top w:val="nil"/>
                <w:left w:val="nil"/>
                <w:bottom w:val="nil"/>
                <w:right w:val="nil"/>
                <w:between w:val="nil"/>
                <w:bar w:val="nil"/>
              </w:pBdr>
              <w:spacing w:after="0" w:line="259" w:lineRule="auto"/>
              <w:contextualSpacing w:val="0"/>
              <w:rPr>
                <w:rFonts w:ascii="Arial" w:hAnsi="Arial" w:cs="Arial"/>
                <w:sz w:val="24"/>
                <w:szCs w:val="24"/>
              </w:rPr>
            </w:pPr>
            <w:r>
              <w:rPr>
                <w:rFonts w:ascii="Arial" w:hAnsi="Arial" w:cs="Arial"/>
                <w:sz w:val="24"/>
                <w:szCs w:val="24"/>
              </w:rPr>
              <w:t>Staff engagement with the Guardians Service</w:t>
            </w:r>
            <w:r w:rsidR="00E530F5">
              <w:rPr>
                <w:rFonts w:ascii="Arial" w:hAnsi="Arial" w:cs="Arial"/>
                <w:sz w:val="24"/>
                <w:szCs w:val="24"/>
              </w:rPr>
              <w:t xml:space="preserve"> to provide staff with support with an ongoing complaint issue</w:t>
            </w:r>
            <w:r>
              <w:rPr>
                <w:rFonts w:ascii="Arial" w:hAnsi="Arial" w:cs="Arial"/>
                <w:sz w:val="24"/>
                <w:szCs w:val="24"/>
              </w:rPr>
              <w:t>.</w:t>
            </w:r>
          </w:p>
          <w:p w14:paraId="12801992" w14:textId="77777777" w:rsidR="00D816B5" w:rsidRPr="004278A9" w:rsidRDefault="00D816B5" w:rsidP="00D816B5">
            <w:pPr>
              <w:pStyle w:val="ListParagraph"/>
              <w:pBdr>
                <w:top w:val="nil"/>
                <w:left w:val="nil"/>
                <w:bottom w:val="nil"/>
                <w:right w:val="nil"/>
                <w:between w:val="nil"/>
                <w:bar w:val="nil"/>
              </w:pBdr>
              <w:spacing w:after="0" w:line="259" w:lineRule="auto"/>
              <w:contextualSpacing w:val="0"/>
              <w:rPr>
                <w:rFonts w:ascii="Arial" w:hAnsi="Arial" w:cs="Arial"/>
                <w:sz w:val="24"/>
                <w:szCs w:val="24"/>
              </w:rPr>
            </w:pPr>
          </w:p>
        </w:tc>
      </w:tr>
      <w:tr w:rsidR="00901A1E" w:rsidRPr="003C153B" w14:paraId="5A188B8C"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58E4BC4C" w14:textId="77777777" w:rsidR="00901A1E" w:rsidRPr="003C153B" w:rsidRDefault="002F6C29" w:rsidP="00941FCA">
            <w:pPr>
              <w:spacing w:before="40" w:after="40" w:line="240" w:lineRule="auto"/>
              <w:ind w:left="142"/>
              <w:jc w:val="center"/>
              <w:rPr>
                <w:rFonts w:ascii="Arial" w:hAnsi="Arial" w:cs="Arial"/>
                <w:b/>
                <w:sz w:val="24"/>
                <w:szCs w:val="24"/>
              </w:rPr>
            </w:pPr>
            <w:r>
              <w:rPr>
                <w:rFonts w:ascii="Arial" w:hAnsi="Arial" w:cs="Arial"/>
                <w:b/>
                <w:sz w:val="24"/>
                <w:szCs w:val="24"/>
              </w:rPr>
              <w:t>Recommendations</w:t>
            </w:r>
          </w:p>
        </w:tc>
      </w:tr>
      <w:tr w:rsidR="00901A1E" w:rsidRPr="003C153B" w14:paraId="0C12F41C" w14:textId="77777777" w:rsidTr="00895B91">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7AAE4ED3" w14:textId="77777777" w:rsidR="00CA0D1A" w:rsidRPr="00FA51FB" w:rsidRDefault="00CA0D1A" w:rsidP="00941FCA">
            <w:pPr>
              <w:spacing w:before="40" w:after="40" w:line="240" w:lineRule="auto"/>
              <w:rPr>
                <w:rFonts w:ascii="Arial" w:hAnsi="Arial" w:cs="Arial"/>
                <w:sz w:val="24"/>
                <w:szCs w:val="24"/>
              </w:rPr>
            </w:pPr>
            <w:r>
              <w:rPr>
                <w:rFonts w:ascii="Arial" w:hAnsi="Arial" w:cs="Arial"/>
                <w:sz w:val="24"/>
                <w:szCs w:val="24"/>
              </w:rPr>
              <w:t>Members are asked to note the contents of this report.</w:t>
            </w:r>
          </w:p>
        </w:tc>
      </w:tr>
    </w:tbl>
    <w:p w14:paraId="4E2B8899" w14:textId="77777777" w:rsidR="009D012D" w:rsidRDefault="009D012D" w:rsidP="00064910">
      <w:pPr>
        <w:spacing w:after="0" w:line="240" w:lineRule="auto"/>
        <w:rPr>
          <w:rFonts w:ascii="Times New Roman" w:hAnsi="Times New Roman" w:cs="Times New Roman"/>
          <w:sz w:val="24"/>
          <w:szCs w:val="24"/>
        </w:rPr>
      </w:pPr>
    </w:p>
    <w:p w14:paraId="772438C9" w14:textId="77777777" w:rsidR="00AF4FF6" w:rsidRDefault="00AF4FF6" w:rsidP="00064910">
      <w:pPr>
        <w:spacing w:after="0" w:line="240" w:lineRule="auto"/>
        <w:rPr>
          <w:rFonts w:ascii="Times New Roman" w:hAnsi="Times New Roman" w:cs="Times New Roman"/>
          <w:sz w:val="24"/>
          <w:szCs w:val="24"/>
        </w:rPr>
      </w:pPr>
    </w:p>
    <w:p w14:paraId="43A363BE" w14:textId="77777777" w:rsidR="00554C12" w:rsidRDefault="00554C12" w:rsidP="00064910">
      <w:pPr>
        <w:spacing w:after="0" w:line="240" w:lineRule="auto"/>
        <w:rPr>
          <w:rFonts w:ascii="Times New Roman" w:hAnsi="Times New Roman" w:cs="Times New Roman"/>
          <w:sz w:val="24"/>
          <w:szCs w:val="24"/>
        </w:rPr>
      </w:pPr>
    </w:p>
    <w:p w14:paraId="6E363913" w14:textId="77777777" w:rsidR="00554C12" w:rsidRDefault="00554C12" w:rsidP="00064910">
      <w:pPr>
        <w:spacing w:after="0" w:line="240" w:lineRule="auto"/>
        <w:rPr>
          <w:rFonts w:ascii="Times New Roman" w:hAnsi="Times New Roman" w:cs="Times New Roman"/>
          <w:sz w:val="24"/>
          <w:szCs w:val="24"/>
        </w:rPr>
      </w:pPr>
    </w:p>
    <w:p w14:paraId="313891ED" w14:textId="77777777" w:rsidR="00554C12" w:rsidRDefault="00554C12" w:rsidP="00064910">
      <w:pPr>
        <w:spacing w:after="0" w:line="240" w:lineRule="auto"/>
        <w:rPr>
          <w:rFonts w:ascii="Times New Roman" w:hAnsi="Times New Roman" w:cs="Times New Roman"/>
          <w:sz w:val="24"/>
          <w:szCs w:val="24"/>
        </w:rPr>
      </w:pPr>
    </w:p>
    <w:p w14:paraId="62430D08" w14:textId="77777777" w:rsidR="00554C12" w:rsidRDefault="00554C12" w:rsidP="00064910">
      <w:pPr>
        <w:spacing w:after="0" w:line="240" w:lineRule="auto"/>
        <w:rPr>
          <w:rFonts w:ascii="Times New Roman" w:hAnsi="Times New Roman" w:cs="Times New Roman"/>
          <w:sz w:val="24"/>
          <w:szCs w:val="24"/>
        </w:rPr>
      </w:pPr>
    </w:p>
    <w:p w14:paraId="4157E73D" w14:textId="77777777" w:rsidR="00554C12" w:rsidRDefault="00554C12" w:rsidP="00064910">
      <w:pPr>
        <w:spacing w:after="0" w:line="240" w:lineRule="auto"/>
        <w:rPr>
          <w:rFonts w:ascii="Times New Roman" w:hAnsi="Times New Roman" w:cs="Times New Roman"/>
          <w:sz w:val="24"/>
          <w:szCs w:val="24"/>
        </w:rPr>
      </w:pPr>
    </w:p>
    <w:p w14:paraId="644EE83F" w14:textId="77777777" w:rsidR="00554C12" w:rsidRDefault="00554C12" w:rsidP="00064910">
      <w:pPr>
        <w:spacing w:after="0" w:line="240" w:lineRule="auto"/>
        <w:rPr>
          <w:rFonts w:ascii="Times New Roman" w:hAnsi="Times New Roman" w:cs="Times New Roman"/>
          <w:sz w:val="24"/>
          <w:szCs w:val="24"/>
        </w:rPr>
      </w:pPr>
    </w:p>
    <w:p w14:paraId="4230B7F7" w14:textId="77777777" w:rsidR="00554C12" w:rsidRDefault="00554C12" w:rsidP="00064910">
      <w:pPr>
        <w:spacing w:after="0" w:line="240" w:lineRule="auto"/>
        <w:rPr>
          <w:rFonts w:ascii="Times New Roman" w:hAnsi="Times New Roman" w:cs="Times New Roman"/>
          <w:sz w:val="24"/>
          <w:szCs w:val="24"/>
        </w:rPr>
      </w:pPr>
    </w:p>
    <w:p w14:paraId="620E5AF7" w14:textId="77777777" w:rsidR="00554C12" w:rsidRDefault="00554C12" w:rsidP="00064910">
      <w:pPr>
        <w:spacing w:after="0" w:line="240" w:lineRule="auto"/>
        <w:rPr>
          <w:rFonts w:ascii="Times New Roman" w:hAnsi="Times New Roman" w:cs="Times New Roman"/>
          <w:sz w:val="24"/>
          <w:szCs w:val="24"/>
        </w:rPr>
      </w:pPr>
    </w:p>
    <w:p w14:paraId="5BC4A692" w14:textId="77777777" w:rsidR="00AF4FF6" w:rsidRDefault="00AF4FF6" w:rsidP="00064910">
      <w:pPr>
        <w:spacing w:after="0" w:line="240" w:lineRule="auto"/>
        <w:rPr>
          <w:rFonts w:ascii="Times New Roman" w:hAnsi="Times New Roman" w:cs="Times New Roman"/>
          <w:sz w:val="24"/>
          <w:szCs w:val="24"/>
        </w:rPr>
      </w:pPr>
    </w:p>
    <w:p w14:paraId="22371E03" w14:textId="77777777" w:rsidR="00824D97" w:rsidRDefault="00824D97" w:rsidP="00824D97">
      <w:pPr>
        <w:pStyle w:val="Header"/>
        <w:spacing w:after="0" w:line="240" w:lineRule="auto"/>
        <w:jc w:val="center"/>
        <w:rPr>
          <w:rFonts w:ascii="Arial" w:hAnsi="Arial" w:cs="Arial"/>
          <w:b/>
          <w:sz w:val="32"/>
          <w:szCs w:val="32"/>
        </w:rPr>
      </w:pPr>
    </w:p>
    <w:p w14:paraId="37870CF1" w14:textId="77777777" w:rsidR="00824D97" w:rsidRDefault="00824D97" w:rsidP="00824D97">
      <w:pPr>
        <w:pStyle w:val="Header"/>
        <w:spacing w:after="0" w:line="240" w:lineRule="auto"/>
        <w:jc w:val="center"/>
        <w:rPr>
          <w:rFonts w:ascii="Arial" w:hAnsi="Arial" w:cs="Arial"/>
          <w:b/>
          <w:sz w:val="32"/>
          <w:szCs w:val="32"/>
        </w:rPr>
      </w:pPr>
      <w:r>
        <w:rPr>
          <w:rFonts w:ascii="Arial" w:hAnsi="Arial" w:cs="Arial"/>
          <w:b/>
          <w:sz w:val="32"/>
          <w:szCs w:val="32"/>
        </w:rPr>
        <w:t xml:space="preserve">Service Groups’ Health and Safety </w:t>
      </w:r>
    </w:p>
    <w:p w14:paraId="530847B3" w14:textId="77777777" w:rsidR="00824D97" w:rsidRDefault="00824D97" w:rsidP="00824D97">
      <w:pPr>
        <w:pStyle w:val="Header"/>
        <w:spacing w:after="0" w:line="240" w:lineRule="auto"/>
        <w:jc w:val="center"/>
        <w:rPr>
          <w:rFonts w:ascii="Arial" w:hAnsi="Arial" w:cs="Arial"/>
          <w:b/>
          <w:sz w:val="32"/>
          <w:szCs w:val="32"/>
        </w:rPr>
      </w:pPr>
      <w:r>
        <w:rPr>
          <w:rFonts w:ascii="Arial" w:hAnsi="Arial" w:cs="Arial"/>
          <w:b/>
          <w:sz w:val="32"/>
          <w:szCs w:val="32"/>
        </w:rPr>
        <w:t xml:space="preserve">Highlight Report  </w:t>
      </w:r>
    </w:p>
    <w:p w14:paraId="7FB3892C" w14:textId="77777777" w:rsidR="00824D97" w:rsidRDefault="00824D97" w:rsidP="00064910">
      <w:pPr>
        <w:spacing w:after="0" w:line="240" w:lineRule="auto"/>
        <w:rPr>
          <w:rFonts w:ascii="Times New Roman" w:hAnsi="Times New Roman" w:cs="Times New Roman"/>
          <w:sz w:val="24"/>
          <w:szCs w:val="24"/>
        </w:rPr>
      </w:pPr>
    </w:p>
    <w:p w14:paraId="25A25373" w14:textId="77777777" w:rsidR="00824D97" w:rsidRPr="00062B09" w:rsidRDefault="00824D97" w:rsidP="00824D97">
      <w:pPr>
        <w:pStyle w:val="Header"/>
        <w:spacing w:after="0" w:line="240" w:lineRule="auto"/>
        <w:jc w:val="center"/>
        <w:rPr>
          <w:rFonts w:ascii="Arial" w:hAnsi="Arial" w:cs="Arial"/>
          <w:b/>
          <w:sz w:val="32"/>
          <w:szCs w:val="32"/>
        </w:rPr>
      </w:pPr>
    </w:p>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824D97" w:rsidRPr="003C153B" w14:paraId="382D41A6" w14:textId="77777777" w:rsidTr="007B5687">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5F681CFF" w14:textId="77777777" w:rsidR="00824D97" w:rsidRPr="003C153B" w:rsidRDefault="00824D97" w:rsidP="007B5687">
            <w:pPr>
              <w:ind w:left="142"/>
              <w:rPr>
                <w:rFonts w:ascii="Arial" w:hAnsi="Arial" w:cs="Arial"/>
                <w:b/>
                <w:sz w:val="24"/>
                <w:szCs w:val="24"/>
              </w:rPr>
            </w:pPr>
            <w:r>
              <w:rPr>
                <w:rFonts w:ascii="Arial" w:hAnsi="Arial" w:cs="Arial"/>
                <w:b/>
                <w:sz w:val="24"/>
                <w:szCs w:val="24"/>
              </w:rPr>
              <w:t xml:space="preserve">Summary of Health and Safety key issues since last report to the Committee </w:t>
            </w:r>
            <w:r>
              <w:rPr>
                <w:rFonts w:ascii="Arial" w:hAnsi="Arial" w:cs="Arial"/>
                <w:b/>
                <w:sz w:val="24"/>
                <w:szCs w:val="24"/>
              </w:rPr>
              <w:br/>
              <w:t xml:space="preserve">(Reporting period:   </w:t>
            </w:r>
            <w:r w:rsidR="00B2020A">
              <w:rPr>
                <w:rFonts w:ascii="Arial" w:hAnsi="Arial" w:cs="Arial"/>
                <w:b/>
                <w:sz w:val="24"/>
                <w:szCs w:val="24"/>
              </w:rPr>
              <w:t>September 22</w:t>
            </w:r>
            <w:r>
              <w:rPr>
                <w:rFonts w:ascii="Arial" w:hAnsi="Arial" w:cs="Arial"/>
                <w:b/>
                <w:sz w:val="24"/>
                <w:szCs w:val="24"/>
              </w:rPr>
              <w:t xml:space="preserve">     to    </w:t>
            </w:r>
            <w:r w:rsidR="00B2020A">
              <w:rPr>
                <w:rFonts w:ascii="Arial" w:hAnsi="Arial" w:cs="Arial"/>
                <w:b/>
                <w:sz w:val="24"/>
                <w:szCs w:val="24"/>
              </w:rPr>
              <w:t>September 23</w:t>
            </w:r>
            <w:r>
              <w:rPr>
                <w:rFonts w:ascii="Arial" w:hAnsi="Arial" w:cs="Arial"/>
                <w:b/>
                <w:sz w:val="24"/>
                <w:szCs w:val="24"/>
              </w:rPr>
              <w:t xml:space="preserve">  )</w:t>
            </w:r>
          </w:p>
        </w:tc>
      </w:tr>
      <w:tr w:rsidR="00824D97" w:rsidRPr="003C153B" w14:paraId="3631D0C3" w14:textId="77777777" w:rsidTr="007B5687">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3B3C3D12" w14:textId="77777777" w:rsidR="00824D97" w:rsidRDefault="00824D97" w:rsidP="007B5687">
            <w:pPr>
              <w:spacing w:after="0" w:line="240" w:lineRule="auto"/>
              <w:ind w:left="142"/>
              <w:rPr>
                <w:rFonts w:ascii="Arial" w:hAnsi="Arial" w:cs="Arial"/>
                <w:sz w:val="24"/>
                <w:szCs w:val="24"/>
              </w:rPr>
            </w:pPr>
          </w:p>
          <w:p w14:paraId="10FFA51F" w14:textId="77777777" w:rsidR="00986B18" w:rsidRPr="00FA3454" w:rsidRDefault="00986B18" w:rsidP="00986B18">
            <w:pPr>
              <w:jc w:val="both"/>
              <w:rPr>
                <w:rFonts w:ascii="Arial" w:hAnsi="Arial" w:cs="Arial"/>
                <w:sz w:val="24"/>
                <w:szCs w:val="24"/>
              </w:rPr>
            </w:pPr>
            <w:r w:rsidRPr="00FA3454">
              <w:rPr>
                <w:rFonts w:ascii="Arial" w:hAnsi="Arial" w:cs="Arial"/>
                <w:sz w:val="24"/>
                <w:szCs w:val="24"/>
              </w:rPr>
              <w:t>The Health and Safety Operational Group meets on a six weekly cycle. Updated Terms of reference have been prepared for the group to reflect updated membership and to ensure alignment of function with the corporate Health and Safety Operational Group.</w:t>
            </w:r>
          </w:p>
          <w:p w14:paraId="3A6E57F9" w14:textId="77777777" w:rsidR="00824D97" w:rsidRPr="00E27D29" w:rsidRDefault="00986B18" w:rsidP="00E31F83">
            <w:pPr>
              <w:jc w:val="both"/>
              <w:rPr>
                <w:rFonts w:ascii="Arial" w:hAnsi="Arial" w:cs="Arial"/>
                <w:sz w:val="24"/>
                <w:szCs w:val="24"/>
              </w:rPr>
            </w:pPr>
            <w:r w:rsidRPr="00FA3454">
              <w:rPr>
                <w:rFonts w:ascii="Arial" w:hAnsi="Arial" w:cs="Arial"/>
                <w:sz w:val="24"/>
                <w:szCs w:val="24"/>
              </w:rPr>
              <w:t>The Associate Director of Operations, chairs the Health and Safety Group, from October 2023, the group will benefit from additional operational support from within the new operations team. A set of priority actions have been discussed at the He</w:t>
            </w:r>
            <w:r>
              <w:rPr>
                <w:rFonts w:ascii="Arial" w:hAnsi="Arial" w:cs="Arial"/>
                <w:sz w:val="24"/>
                <w:szCs w:val="24"/>
              </w:rPr>
              <w:t>alth &amp; Safety meeting to frame a</w:t>
            </w:r>
            <w:r w:rsidRPr="00FA3454">
              <w:rPr>
                <w:rFonts w:ascii="Arial" w:hAnsi="Arial" w:cs="Arial"/>
                <w:sz w:val="24"/>
                <w:szCs w:val="24"/>
              </w:rPr>
              <w:t xml:space="preserve"> work plan for the new Operations Business Manager post</w:t>
            </w:r>
            <w:r>
              <w:rPr>
                <w:rFonts w:ascii="Arial" w:hAnsi="Arial" w:cs="Arial"/>
                <w:sz w:val="24"/>
                <w:szCs w:val="24"/>
              </w:rPr>
              <w:t>s</w:t>
            </w:r>
            <w:r w:rsidRPr="00FA3454">
              <w:rPr>
                <w:rFonts w:ascii="Arial" w:hAnsi="Arial" w:cs="Arial"/>
                <w:sz w:val="24"/>
                <w:szCs w:val="24"/>
              </w:rPr>
              <w:t>. It is intended that this will enable full operational assurance to be achieved on Health and Safety management within the group. Ta</w:t>
            </w:r>
            <w:r w:rsidR="00E31F83">
              <w:rPr>
                <w:rFonts w:ascii="Arial" w:hAnsi="Arial" w:cs="Arial"/>
                <w:sz w:val="24"/>
                <w:szCs w:val="24"/>
              </w:rPr>
              <w:t>ble 1 outlines these priorities.</w:t>
            </w: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824D97" w:rsidRPr="003C153B" w14:paraId="6D89651B" w14:textId="77777777" w:rsidTr="007B5687">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3022927F" w14:textId="77777777" w:rsidR="00824D97" w:rsidRDefault="00824D97" w:rsidP="007B5687">
            <w:pPr>
              <w:spacing w:after="0" w:line="240" w:lineRule="auto"/>
              <w:ind w:left="142"/>
              <w:rPr>
                <w:rFonts w:ascii="Arial" w:hAnsi="Arial" w:cs="Arial"/>
                <w:b/>
                <w:sz w:val="24"/>
                <w:szCs w:val="24"/>
              </w:rPr>
            </w:pPr>
            <w:r>
              <w:rPr>
                <w:rFonts w:ascii="Arial" w:hAnsi="Arial" w:cs="Arial"/>
                <w:b/>
                <w:sz w:val="24"/>
                <w:szCs w:val="24"/>
              </w:rPr>
              <w:t>Challenges, Risks, Mitigation and Action being taken relating to Health and Safety issues noted above (what, by when, by who and expected impact)</w:t>
            </w:r>
          </w:p>
          <w:p w14:paraId="395ADAD1" w14:textId="77777777" w:rsidR="00824D97" w:rsidRPr="002F6C29" w:rsidRDefault="00824D97" w:rsidP="007B5687">
            <w:pPr>
              <w:spacing w:after="0" w:line="240" w:lineRule="auto"/>
              <w:ind w:left="142"/>
              <w:rPr>
                <w:rFonts w:ascii="Arial" w:hAnsi="Arial" w:cs="Arial"/>
                <w:b/>
                <w:sz w:val="24"/>
                <w:szCs w:val="24"/>
              </w:rPr>
            </w:pPr>
            <w:r>
              <w:rPr>
                <w:rFonts w:ascii="Arial" w:hAnsi="Arial" w:cs="Arial"/>
                <w:b/>
                <w:sz w:val="24"/>
                <w:szCs w:val="24"/>
              </w:rPr>
              <w:t xml:space="preserve"> </w:t>
            </w:r>
          </w:p>
        </w:tc>
      </w:tr>
      <w:tr w:rsidR="00824D97" w:rsidRPr="003C153B" w14:paraId="3425472C" w14:textId="77777777" w:rsidTr="007B568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4AF8AD33" w14:textId="77777777" w:rsidR="00824D97" w:rsidRDefault="00824D97" w:rsidP="007B5687">
            <w:pPr>
              <w:pStyle w:val="ListParagraph"/>
              <w:spacing w:after="0" w:line="240" w:lineRule="auto"/>
              <w:ind w:left="142"/>
              <w:jc w:val="both"/>
              <w:rPr>
                <w:rFonts w:ascii="Arial" w:hAnsi="Arial" w:cs="Arial"/>
                <w:sz w:val="24"/>
                <w:szCs w:val="24"/>
              </w:rPr>
            </w:pPr>
          </w:p>
          <w:p w14:paraId="4119690D" w14:textId="77777777" w:rsidR="00B2020A" w:rsidRPr="00FA3454" w:rsidRDefault="00B2020A" w:rsidP="00B2020A">
            <w:pPr>
              <w:jc w:val="both"/>
              <w:rPr>
                <w:rFonts w:ascii="Arial" w:hAnsi="Arial" w:cs="Arial"/>
                <w:sz w:val="24"/>
                <w:szCs w:val="24"/>
              </w:rPr>
            </w:pPr>
            <w:r w:rsidRPr="00FA3454">
              <w:rPr>
                <w:rFonts w:ascii="Arial" w:hAnsi="Arial" w:cs="Arial"/>
                <w:sz w:val="24"/>
                <w:szCs w:val="24"/>
              </w:rPr>
              <w:t>Currently there are a number of priority areas, which require remedial work to enable assurance to be provided. These have been identified following discussion in the Health and Safety operational group. A full action plan will be developed for presentation to the group in October for completion by December 2023. These include:</w:t>
            </w:r>
          </w:p>
          <w:p w14:paraId="06DFE44E" w14:textId="77777777" w:rsidR="00B2020A" w:rsidRPr="00FA3454" w:rsidRDefault="00B2020A" w:rsidP="00B2020A">
            <w:pPr>
              <w:pStyle w:val="ListParagraph"/>
              <w:numPr>
                <w:ilvl w:val="0"/>
                <w:numId w:val="29"/>
              </w:numPr>
              <w:spacing w:after="0" w:line="240" w:lineRule="auto"/>
              <w:jc w:val="both"/>
              <w:rPr>
                <w:rFonts w:ascii="Arial" w:hAnsi="Arial" w:cs="Arial"/>
                <w:sz w:val="24"/>
                <w:szCs w:val="24"/>
              </w:rPr>
            </w:pPr>
            <w:r w:rsidRPr="00FA3454">
              <w:rPr>
                <w:rFonts w:ascii="Arial" w:hAnsi="Arial" w:cs="Arial"/>
                <w:sz w:val="24"/>
                <w:szCs w:val="24"/>
              </w:rPr>
              <w:t>Effective Risk Management</w:t>
            </w:r>
          </w:p>
          <w:p w14:paraId="564629E0" w14:textId="77777777" w:rsidR="00B2020A" w:rsidRPr="00FA3454" w:rsidRDefault="00B2020A" w:rsidP="00B2020A">
            <w:pPr>
              <w:pStyle w:val="ListParagraph"/>
              <w:numPr>
                <w:ilvl w:val="0"/>
                <w:numId w:val="29"/>
              </w:numPr>
              <w:spacing w:after="0" w:line="240" w:lineRule="auto"/>
              <w:jc w:val="both"/>
              <w:rPr>
                <w:rFonts w:ascii="Arial" w:hAnsi="Arial" w:cs="Arial"/>
                <w:sz w:val="24"/>
                <w:szCs w:val="24"/>
              </w:rPr>
            </w:pPr>
            <w:r w:rsidRPr="00FA3454">
              <w:rPr>
                <w:rFonts w:ascii="Arial" w:hAnsi="Arial" w:cs="Arial"/>
                <w:sz w:val="24"/>
                <w:szCs w:val="24"/>
              </w:rPr>
              <w:t>Implementing an environment of continuous learning and Improvement</w:t>
            </w:r>
          </w:p>
          <w:p w14:paraId="5CC1504A" w14:textId="77777777" w:rsidR="00B2020A" w:rsidRPr="00FA3454" w:rsidRDefault="00B2020A" w:rsidP="00B2020A">
            <w:pPr>
              <w:pStyle w:val="ListParagraph"/>
              <w:numPr>
                <w:ilvl w:val="0"/>
                <w:numId w:val="29"/>
              </w:numPr>
              <w:spacing w:after="0" w:line="240" w:lineRule="auto"/>
              <w:jc w:val="both"/>
              <w:rPr>
                <w:rFonts w:ascii="Arial" w:hAnsi="Arial" w:cs="Arial"/>
                <w:sz w:val="24"/>
                <w:szCs w:val="24"/>
              </w:rPr>
            </w:pPr>
            <w:r w:rsidRPr="00FA3454">
              <w:rPr>
                <w:rFonts w:ascii="Arial" w:hAnsi="Arial" w:cs="Arial"/>
                <w:sz w:val="24"/>
                <w:szCs w:val="24"/>
              </w:rPr>
              <w:t>Ensuring appropriate support from corporate functions including Health &amp; Safety and Estates to enable Heads of Service to fulfil H &amp; S requirements</w:t>
            </w:r>
          </w:p>
          <w:p w14:paraId="7F31FF85" w14:textId="77777777" w:rsidR="00B2020A" w:rsidRDefault="00B2020A" w:rsidP="00B2020A">
            <w:pPr>
              <w:pStyle w:val="ListParagraph"/>
              <w:numPr>
                <w:ilvl w:val="0"/>
                <w:numId w:val="29"/>
              </w:numPr>
              <w:spacing w:after="0" w:line="240" w:lineRule="auto"/>
              <w:jc w:val="both"/>
              <w:rPr>
                <w:rFonts w:ascii="Arial" w:hAnsi="Arial" w:cs="Arial"/>
                <w:sz w:val="24"/>
                <w:szCs w:val="24"/>
              </w:rPr>
            </w:pPr>
            <w:r w:rsidRPr="00FA3454">
              <w:rPr>
                <w:rFonts w:ascii="Arial" w:hAnsi="Arial" w:cs="Arial"/>
                <w:sz w:val="24"/>
                <w:szCs w:val="24"/>
              </w:rPr>
              <w:t>Mitigation of operational group capacity to support H &amp; S</w:t>
            </w:r>
          </w:p>
          <w:p w14:paraId="3C248CF3" w14:textId="77777777" w:rsidR="00B2020A" w:rsidRDefault="00B2020A" w:rsidP="00B2020A">
            <w:pPr>
              <w:spacing w:after="0" w:line="240" w:lineRule="auto"/>
              <w:jc w:val="both"/>
              <w:rPr>
                <w:rFonts w:ascii="Arial" w:hAnsi="Arial" w:cs="Arial"/>
                <w:sz w:val="24"/>
                <w:szCs w:val="24"/>
              </w:rPr>
            </w:pPr>
          </w:p>
          <w:p w14:paraId="61401506" w14:textId="77777777" w:rsidR="00B2020A" w:rsidRPr="00B2020A" w:rsidRDefault="00B2020A" w:rsidP="00B2020A">
            <w:pPr>
              <w:rPr>
                <w:rFonts w:ascii="Arial" w:hAnsi="Arial" w:cs="Arial"/>
                <w:sz w:val="24"/>
                <w:szCs w:val="24"/>
                <w:u w:val="single"/>
              </w:rPr>
            </w:pPr>
            <w:r w:rsidRPr="00FA3454">
              <w:rPr>
                <w:rFonts w:ascii="Arial" w:hAnsi="Arial" w:cs="Arial"/>
                <w:sz w:val="24"/>
                <w:szCs w:val="24"/>
                <w:u w:val="single"/>
              </w:rPr>
              <w:t>Table 1- Priority Actions/Action Plan</w:t>
            </w:r>
          </w:p>
          <w:p w14:paraId="727383B5" w14:textId="77777777" w:rsidR="00824D97" w:rsidRDefault="00824D97" w:rsidP="007B5687">
            <w:pPr>
              <w:pStyle w:val="ListParagraph"/>
              <w:spacing w:after="0" w:line="240" w:lineRule="auto"/>
              <w:ind w:left="142"/>
              <w:jc w:val="both"/>
              <w:rPr>
                <w:rFonts w:ascii="Arial" w:hAnsi="Arial" w:cs="Arial"/>
                <w:sz w:val="24"/>
                <w:szCs w:val="24"/>
              </w:rPr>
            </w:pPr>
          </w:p>
          <w:tbl>
            <w:tblPr>
              <w:tblStyle w:val="TableGrid"/>
              <w:tblW w:w="0" w:type="auto"/>
              <w:tblLayout w:type="fixed"/>
              <w:tblLook w:val="04A0" w:firstRow="1" w:lastRow="0" w:firstColumn="1" w:lastColumn="0" w:noHBand="0" w:noVBand="1"/>
            </w:tblPr>
            <w:tblGrid>
              <w:gridCol w:w="3005"/>
              <w:gridCol w:w="3005"/>
              <w:gridCol w:w="3006"/>
            </w:tblGrid>
            <w:tr w:rsidR="00B2020A" w:rsidRPr="00FA3454" w14:paraId="02DB7485" w14:textId="77777777" w:rsidTr="007B5687">
              <w:tc>
                <w:tcPr>
                  <w:tcW w:w="3005" w:type="dxa"/>
                  <w:shd w:val="clear" w:color="auto" w:fill="F2DBDB" w:themeFill="accent2" w:themeFillTint="33"/>
                </w:tcPr>
                <w:p w14:paraId="5490B29C" w14:textId="77777777" w:rsidR="00B2020A" w:rsidRPr="00FA3454" w:rsidRDefault="00B2020A" w:rsidP="00B2020A">
                  <w:pPr>
                    <w:rPr>
                      <w:rFonts w:ascii="Arial" w:hAnsi="Arial" w:cs="Arial"/>
                      <w:sz w:val="24"/>
                      <w:szCs w:val="24"/>
                    </w:rPr>
                  </w:pPr>
                  <w:r w:rsidRPr="00FA3454">
                    <w:rPr>
                      <w:rFonts w:ascii="Arial" w:hAnsi="Arial" w:cs="Arial"/>
                      <w:sz w:val="24"/>
                      <w:szCs w:val="24"/>
                    </w:rPr>
                    <w:t>Subject</w:t>
                  </w:r>
                </w:p>
              </w:tc>
              <w:tc>
                <w:tcPr>
                  <w:tcW w:w="3005" w:type="dxa"/>
                  <w:shd w:val="clear" w:color="auto" w:fill="F2DBDB" w:themeFill="accent2" w:themeFillTint="33"/>
                </w:tcPr>
                <w:p w14:paraId="4E20EE40" w14:textId="77777777" w:rsidR="00B2020A" w:rsidRPr="00FA3454" w:rsidRDefault="00B2020A" w:rsidP="00B2020A">
                  <w:pPr>
                    <w:rPr>
                      <w:rFonts w:ascii="Arial" w:hAnsi="Arial" w:cs="Arial"/>
                      <w:sz w:val="24"/>
                      <w:szCs w:val="24"/>
                    </w:rPr>
                  </w:pPr>
                  <w:r w:rsidRPr="00FA3454">
                    <w:rPr>
                      <w:rFonts w:ascii="Arial" w:hAnsi="Arial" w:cs="Arial"/>
                      <w:sz w:val="24"/>
                      <w:szCs w:val="24"/>
                    </w:rPr>
                    <w:t>Action</w:t>
                  </w:r>
                </w:p>
              </w:tc>
              <w:tc>
                <w:tcPr>
                  <w:tcW w:w="3006" w:type="dxa"/>
                  <w:shd w:val="clear" w:color="auto" w:fill="F2DBDB" w:themeFill="accent2" w:themeFillTint="33"/>
                </w:tcPr>
                <w:p w14:paraId="6060F673" w14:textId="77777777" w:rsidR="00B2020A" w:rsidRPr="00FA3454" w:rsidRDefault="00B2020A" w:rsidP="00B2020A">
                  <w:pPr>
                    <w:rPr>
                      <w:rFonts w:ascii="Arial" w:hAnsi="Arial" w:cs="Arial"/>
                      <w:sz w:val="24"/>
                      <w:szCs w:val="24"/>
                    </w:rPr>
                  </w:pPr>
                  <w:r w:rsidRPr="00FA3454">
                    <w:rPr>
                      <w:rFonts w:ascii="Arial" w:hAnsi="Arial" w:cs="Arial"/>
                      <w:sz w:val="24"/>
                      <w:szCs w:val="24"/>
                    </w:rPr>
                    <w:t xml:space="preserve">Owner </w:t>
                  </w:r>
                </w:p>
              </w:tc>
            </w:tr>
            <w:tr w:rsidR="00B2020A" w:rsidRPr="00FA3454" w14:paraId="26BED56B" w14:textId="77777777" w:rsidTr="007B5687">
              <w:tc>
                <w:tcPr>
                  <w:tcW w:w="3005" w:type="dxa"/>
                </w:tcPr>
                <w:p w14:paraId="3811C485" w14:textId="77777777" w:rsidR="00B2020A" w:rsidRPr="00FA3454" w:rsidRDefault="00B2020A" w:rsidP="00B2020A">
                  <w:pPr>
                    <w:rPr>
                      <w:rFonts w:ascii="Arial" w:hAnsi="Arial" w:cs="Arial"/>
                      <w:sz w:val="24"/>
                      <w:szCs w:val="24"/>
                    </w:rPr>
                  </w:pPr>
                  <w:r w:rsidRPr="00FA3454">
                    <w:rPr>
                      <w:rFonts w:ascii="Arial" w:hAnsi="Arial" w:cs="Arial"/>
                      <w:sz w:val="24"/>
                      <w:szCs w:val="24"/>
                    </w:rPr>
                    <w:t>PCTSG H &amp; S Work Programme</w:t>
                  </w:r>
                </w:p>
              </w:tc>
              <w:tc>
                <w:tcPr>
                  <w:tcW w:w="3005" w:type="dxa"/>
                </w:tcPr>
                <w:p w14:paraId="1CACF09F" w14:textId="77777777" w:rsidR="00B2020A" w:rsidRPr="00FA3454" w:rsidRDefault="00B2020A" w:rsidP="00B2020A">
                  <w:pPr>
                    <w:rPr>
                      <w:rFonts w:ascii="Arial" w:hAnsi="Arial" w:cs="Arial"/>
                      <w:sz w:val="24"/>
                      <w:szCs w:val="24"/>
                    </w:rPr>
                  </w:pPr>
                  <w:r w:rsidRPr="00FA3454">
                    <w:rPr>
                      <w:rFonts w:ascii="Arial" w:hAnsi="Arial" w:cs="Arial"/>
                      <w:sz w:val="24"/>
                      <w:szCs w:val="24"/>
                    </w:rPr>
                    <w:t>Develop work programme aligned to Deep Dives</w:t>
                  </w:r>
                </w:p>
              </w:tc>
              <w:tc>
                <w:tcPr>
                  <w:tcW w:w="3006" w:type="dxa"/>
                </w:tcPr>
                <w:p w14:paraId="3197C720" w14:textId="77777777" w:rsidR="00B2020A" w:rsidRPr="00FA3454" w:rsidRDefault="00B2020A" w:rsidP="00B2020A">
                  <w:pPr>
                    <w:rPr>
                      <w:rFonts w:ascii="Arial" w:hAnsi="Arial" w:cs="Arial"/>
                      <w:sz w:val="24"/>
                      <w:szCs w:val="24"/>
                    </w:rPr>
                  </w:pPr>
                  <w:r w:rsidRPr="00FA3454">
                    <w:rPr>
                      <w:rFonts w:ascii="Arial" w:hAnsi="Arial" w:cs="Arial"/>
                      <w:sz w:val="24"/>
                      <w:szCs w:val="24"/>
                    </w:rPr>
                    <w:t>Ops Mgr/ LH</w:t>
                  </w:r>
                </w:p>
              </w:tc>
            </w:tr>
            <w:tr w:rsidR="00B2020A" w:rsidRPr="00FA3454" w14:paraId="2E86E3A6" w14:textId="77777777" w:rsidTr="007B5687">
              <w:tc>
                <w:tcPr>
                  <w:tcW w:w="3005" w:type="dxa"/>
                </w:tcPr>
                <w:p w14:paraId="020E2598" w14:textId="77777777" w:rsidR="00B2020A" w:rsidRPr="00FA3454" w:rsidRDefault="00B2020A" w:rsidP="00B2020A">
                  <w:pPr>
                    <w:rPr>
                      <w:rFonts w:ascii="Arial" w:hAnsi="Arial" w:cs="Arial"/>
                      <w:sz w:val="24"/>
                      <w:szCs w:val="24"/>
                    </w:rPr>
                  </w:pPr>
                  <w:r w:rsidRPr="00FA3454">
                    <w:rPr>
                      <w:rFonts w:ascii="Arial" w:hAnsi="Arial" w:cs="Arial"/>
                      <w:sz w:val="24"/>
                      <w:szCs w:val="24"/>
                    </w:rPr>
                    <w:t>Risk Reporting</w:t>
                  </w:r>
                </w:p>
              </w:tc>
              <w:tc>
                <w:tcPr>
                  <w:tcW w:w="3005" w:type="dxa"/>
                </w:tcPr>
                <w:p w14:paraId="73C4E2C6" w14:textId="77777777" w:rsidR="00B2020A" w:rsidRPr="00FA3454" w:rsidRDefault="00B2020A" w:rsidP="00B2020A">
                  <w:pPr>
                    <w:rPr>
                      <w:rFonts w:ascii="Arial" w:hAnsi="Arial" w:cs="Arial"/>
                      <w:sz w:val="24"/>
                      <w:szCs w:val="24"/>
                    </w:rPr>
                  </w:pPr>
                  <w:r w:rsidRPr="00FA3454">
                    <w:rPr>
                      <w:rFonts w:ascii="Arial" w:hAnsi="Arial" w:cs="Arial"/>
                      <w:sz w:val="24"/>
                      <w:szCs w:val="24"/>
                    </w:rPr>
                    <w:t>Create risk register of summary themes for review at each meeting/ Align with new Risk reporting Group</w:t>
                  </w:r>
                </w:p>
              </w:tc>
              <w:tc>
                <w:tcPr>
                  <w:tcW w:w="3006" w:type="dxa"/>
                </w:tcPr>
                <w:p w14:paraId="633CCCBA" w14:textId="77777777" w:rsidR="00B2020A" w:rsidRPr="00FA3454" w:rsidRDefault="00D82A2A" w:rsidP="00B2020A">
                  <w:pPr>
                    <w:rPr>
                      <w:rFonts w:ascii="Arial" w:hAnsi="Arial" w:cs="Arial"/>
                      <w:sz w:val="24"/>
                      <w:szCs w:val="24"/>
                    </w:rPr>
                  </w:pPr>
                  <w:r>
                    <w:rPr>
                      <w:rFonts w:ascii="Arial" w:hAnsi="Arial" w:cs="Arial"/>
                      <w:sz w:val="24"/>
                      <w:szCs w:val="24"/>
                    </w:rPr>
                    <w:t>Ops M</w:t>
                  </w:r>
                  <w:r w:rsidR="00B2020A" w:rsidRPr="00FA3454">
                    <w:rPr>
                      <w:rFonts w:ascii="Arial" w:hAnsi="Arial" w:cs="Arial"/>
                      <w:sz w:val="24"/>
                      <w:szCs w:val="24"/>
                    </w:rPr>
                    <w:t>gr/CL/AR</w:t>
                  </w:r>
                </w:p>
              </w:tc>
            </w:tr>
            <w:tr w:rsidR="00B2020A" w:rsidRPr="00FA3454" w14:paraId="0145A089" w14:textId="77777777" w:rsidTr="007B5687">
              <w:tc>
                <w:tcPr>
                  <w:tcW w:w="3005" w:type="dxa"/>
                </w:tcPr>
                <w:p w14:paraId="07D81640" w14:textId="77777777" w:rsidR="00B2020A" w:rsidRPr="00FA3454" w:rsidRDefault="00B2020A" w:rsidP="00B2020A">
                  <w:pPr>
                    <w:rPr>
                      <w:rFonts w:ascii="Arial" w:hAnsi="Arial" w:cs="Arial"/>
                      <w:sz w:val="24"/>
                      <w:szCs w:val="24"/>
                    </w:rPr>
                  </w:pPr>
                  <w:r w:rsidRPr="00FA3454">
                    <w:rPr>
                      <w:rFonts w:ascii="Arial" w:hAnsi="Arial" w:cs="Arial"/>
                      <w:sz w:val="24"/>
                      <w:szCs w:val="24"/>
                    </w:rPr>
                    <w:t>Risk Management</w:t>
                  </w:r>
                </w:p>
              </w:tc>
              <w:tc>
                <w:tcPr>
                  <w:tcW w:w="3005" w:type="dxa"/>
                </w:tcPr>
                <w:p w14:paraId="07DA388C" w14:textId="77777777" w:rsidR="00B2020A" w:rsidRPr="00FA3454" w:rsidRDefault="00B2020A" w:rsidP="00B2020A">
                  <w:pPr>
                    <w:rPr>
                      <w:rFonts w:ascii="Arial" w:hAnsi="Arial" w:cs="Arial"/>
                      <w:sz w:val="24"/>
                      <w:szCs w:val="24"/>
                    </w:rPr>
                  </w:pPr>
                  <w:r w:rsidRPr="00FA3454">
                    <w:rPr>
                      <w:rFonts w:ascii="Arial" w:hAnsi="Arial" w:cs="Arial"/>
                      <w:sz w:val="24"/>
                      <w:szCs w:val="24"/>
                    </w:rPr>
                    <w:t>Convene working group to implement new operational processes to improve risk management of H &amp; S functions across PCTSG</w:t>
                  </w:r>
                </w:p>
              </w:tc>
              <w:tc>
                <w:tcPr>
                  <w:tcW w:w="3006" w:type="dxa"/>
                </w:tcPr>
                <w:p w14:paraId="59B7F52D" w14:textId="77777777" w:rsidR="00B2020A" w:rsidRPr="00FA3454" w:rsidRDefault="00B2020A" w:rsidP="00B2020A">
                  <w:pPr>
                    <w:rPr>
                      <w:rFonts w:ascii="Arial" w:hAnsi="Arial" w:cs="Arial"/>
                      <w:sz w:val="24"/>
                      <w:szCs w:val="24"/>
                    </w:rPr>
                  </w:pPr>
                </w:p>
              </w:tc>
            </w:tr>
            <w:tr w:rsidR="00B2020A" w:rsidRPr="00FA3454" w14:paraId="7412ED42" w14:textId="77777777" w:rsidTr="007B5687">
              <w:tc>
                <w:tcPr>
                  <w:tcW w:w="3005" w:type="dxa"/>
                </w:tcPr>
                <w:p w14:paraId="672C4B6F" w14:textId="77777777" w:rsidR="00B2020A" w:rsidRPr="00FA3454" w:rsidRDefault="00B2020A" w:rsidP="00B2020A">
                  <w:pPr>
                    <w:rPr>
                      <w:rFonts w:ascii="Arial" w:hAnsi="Arial" w:cs="Arial"/>
                      <w:sz w:val="24"/>
                      <w:szCs w:val="24"/>
                    </w:rPr>
                  </w:pPr>
                  <w:r w:rsidRPr="00FA3454">
                    <w:rPr>
                      <w:rFonts w:ascii="Arial" w:hAnsi="Arial" w:cs="Arial"/>
                      <w:sz w:val="24"/>
                      <w:szCs w:val="24"/>
                    </w:rPr>
                    <w:t>Fire Safety Assurance</w:t>
                  </w:r>
                </w:p>
              </w:tc>
              <w:tc>
                <w:tcPr>
                  <w:tcW w:w="3005" w:type="dxa"/>
                </w:tcPr>
                <w:p w14:paraId="2956CCD9" w14:textId="77777777" w:rsidR="00B2020A" w:rsidRPr="00FA3454" w:rsidRDefault="00B2020A" w:rsidP="00B2020A">
                  <w:pPr>
                    <w:rPr>
                      <w:rFonts w:ascii="Arial" w:hAnsi="Arial" w:cs="Arial"/>
                      <w:sz w:val="24"/>
                      <w:szCs w:val="24"/>
                    </w:rPr>
                  </w:pPr>
                  <w:r w:rsidRPr="00FA3454">
                    <w:rPr>
                      <w:rFonts w:ascii="Arial" w:hAnsi="Arial" w:cs="Arial"/>
                      <w:sz w:val="24"/>
                      <w:szCs w:val="24"/>
                    </w:rPr>
                    <w:t>Creation of a Group Dashboard on Fire Safety and clear identification of action owners (i.e. HOS or Estates)</w:t>
                  </w:r>
                </w:p>
              </w:tc>
              <w:tc>
                <w:tcPr>
                  <w:tcW w:w="3006" w:type="dxa"/>
                </w:tcPr>
                <w:p w14:paraId="01FD78E0" w14:textId="77777777" w:rsidR="00B2020A" w:rsidRPr="00FA3454" w:rsidRDefault="00B2020A" w:rsidP="00B2020A">
                  <w:pPr>
                    <w:rPr>
                      <w:rFonts w:ascii="Arial" w:hAnsi="Arial" w:cs="Arial"/>
                      <w:sz w:val="24"/>
                      <w:szCs w:val="24"/>
                    </w:rPr>
                  </w:pPr>
                  <w:r w:rsidRPr="00FA3454">
                    <w:rPr>
                      <w:rFonts w:ascii="Arial" w:hAnsi="Arial" w:cs="Arial"/>
                      <w:sz w:val="24"/>
                      <w:szCs w:val="24"/>
                    </w:rPr>
                    <w:t>Huw George/Steve Davis &amp; Ops Mgr</w:t>
                  </w:r>
                </w:p>
              </w:tc>
            </w:tr>
            <w:tr w:rsidR="00B2020A" w:rsidRPr="00FA3454" w14:paraId="5CDF8CEB" w14:textId="77777777" w:rsidTr="007B5687">
              <w:tc>
                <w:tcPr>
                  <w:tcW w:w="3005" w:type="dxa"/>
                </w:tcPr>
                <w:p w14:paraId="1524EC8D" w14:textId="77777777" w:rsidR="00B2020A" w:rsidRPr="00FA3454" w:rsidRDefault="00B2020A" w:rsidP="00B2020A">
                  <w:pPr>
                    <w:rPr>
                      <w:rFonts w:ascii="Arial" w:hAnsi="Arial" w:cs="Arial"/>
                      <w:sz w:val="24"/>
                      <w:szCs w:val="24"/>
                    </w:rPr>
                  </w:pPr>
                  <w:r w:rsidRPr="00FA3454">
                    <w:rPr>
                      <w:rFonts w:ascii="Arial" w:hAnsi="Arial" w:cs="Arial"/>
                      <w:sz w:val="24"/>
                      <w:szCs w:val="24"/>
                    </w:rPr>
                    <w:t xml:space="preserve">MOU with Estates </w:t>
                  </w:r>
                </w:p>
              </w:tc>
              <w:tc>
                <w:tcPr>
                  <w:tcW w:w="3005" w:type="dxa"/>
                </w:tcPr>
                <w:p w14:paraId="44939319" w14:textId="77777777" w:rsidR="00B2020A" w:rsidRPr="00FA3454" w:rsidRDefault="00B2020A" w:rsidP="00B2020A">
                  <w:pPr>
                    <w:rPr>
                      <w:rFonts w:ascii="Arial" w:hAnsi="Arial" w:cs="Arial"/>
                      <w:sz w:val="24"/>
                      <w:szCs w:val="24"/>
                    </w:rPr>
                  </w:pPr>
                  <w:r w:rsidRPr="00FA3454">
                    <w:rPr>
                      <w:rFonts w:ascii="Arial" w:hAnsi="Arial" w:cs="Arial"/>
                      <w:sz w:val="24"/>
                      <w:szCs w:val="24"/>
                    </w:rPr>
                    <w:t>Create an MOU with estates to include HB owned sites and PFI to set out clear Roles and Responsibilities</w:t>
                  </w:r>
                </w:p>
              </w:tc>
              <w:tc>
                <w:tcPr>
                  <w:tcW w:w="3006" w:type="dxa"/>
                </w:tcPr>
                <w:p w14:paraId="6C7EF08F" w14:textId="77777777" w:rsidR="00B2020A" w:rsidRPr="00FA3454" w:rsidRDefault="00B2020A" w:rsidP="00B2020A">
                  <w:pPr>
                    <w:rPr>
                      <w:rFonts w:ascii="Arial" w:hAnsi="Arial" w:cs="Arial"/>
                      <w:sz w:val="24"/>
                      <w:szCs w:val="24"/>
                    </w:rPr>
                  </w:pPr>
                  <w:r w:rsidRPr="00FA3454">
                    <w:rPr>
                      <w:rFonts w:ascii="Arial" w:hAnsi="Arial" w:cs="Arial"/>
                      <w:sz w:val="24"/>
                      <w:szCs w:val="24"/>
                    </w:rPr>
                    <w:t>Ops Mgr/Estates</w:t>
                  </w:r>
                </w:p>
              </w:tc>
            </w:tr>
            <w:tr w:rsidR="00B2020A" w:rsidRPr="00FA3454" w14:paraId="7AB0EEDE" w14:textId="77777777" w:rsidTr="007B5687">
              <w:tc>
                <w:tcPr>
                  <w:tcW w:w="3005" w:type="dxa"/>
                </w:tcPr>
                <w:p w14:paraId="072DEDAA" w14:textId="77777777" w:rsidR="00B2020A" w:rsidRPr="00FA3454" w:rsidRDefault="00B2020A" w:rsidP="00B2020A">
                  <w:pPr>
                    <w:rPr>
                      <w:rFonts w:ascii="Arial" w:hAnsi="Arial" w:cs="Arial"/>
                      <w:sz w:val="24"/>
                      <w:szCs w:val="24"/>
                    </w:rPr>
                  </w:pPr>
                  <w:r w:rsidRPr="00FA3454">
                    <w:rPr>
                      <w:rFonts w:ascii="Arial" w:hAnsi="Arial" w:cs="Arial"/>
                      <w:sz w:val="24"/>
                      <w:szCs w:val="24"/>
                    </w:rPr>
                    <w:t xml:space="preserve">Review of relevant policies </w:t>
                  </w:r>
                </w:p>
              </w:tc>
              <w:tc>
                <w:tcPr>
                  <w:tcW w:w="3005" w:type="dxa"/>
                </w:tcPr>
                <w:p w14:paraId="08034184" w14:textId="77777777" w:rsidR="00B2020A" w:rsidRPr="00FA3454" w:rsidRDefault="00B2020A" w:rsidP="00B2020A">
                  <w:pPr>
                    <w:rPr>
                      <w:rFonts w:ascii="Arial" w:hAnsi="Arial" w:cs="Arial"/>
                      <w:sz w:val="24"/>
                      <w:szCs w:val="24"/>
                    </w:rPr>
                  </w:pPr>
                  <w:r w:rsidRPr="00FA3454">
                    <w:rPr>
                      <w:rFonts w:ascii="Arial" w:hAnsi="Arial" w:cs="Arial"/>
                      <w:sz w:val="24"/>
                      <w:szCs w:val="24"/>
                    </w:rPr>
                    <w:t>Review relevant H &amp; S policies to ensure fit for purpose for PCTSG i.e line worker policy/unreasonable behaviour policy</w:t>
                  </w:r>
                </w:p>
              </w:tc>
              <w:tc>
                <w:tcPr>
                  <w:tcW w:w="3006" w:type="dxa"/>
                </w:tcPr>
                <w:p w14:paraId="7FF5259D" w14:textId="77777777" w:rsidR="00B2020A" w:rsidRPr="00FA3454" w:rsidRDefault="00B2020A" w:rsidP="00B2020A">
                  <w:pPr>
                    <w:rPr>
                      <w:rFonts w:ascii="Arial" w:hAnsi="Arial" w:cs="Arial"/>
                      <w:sz w:val="24"/>
                      <w:szCs w:val="24"/>
                    </w:rPr>
                  </w:pPr>
                  <w:r w:rsidRPr="00FA3454">
                    <w:rPr>
                      <w:rFonts w:ascii="Arial" w:hAnsi="Arial" w:cs="Arial"/>
                      <w:sz w:val="24"/>
                      <w:szCs w:val="24"/>
                    </w:rPr>
                    <w:t>Ops Mgr</w:t>
                  </w:r>
                </w:p>
              </w:tc>
            </w:tr>
          </w:tbl>
          <w:p w14:paraId="70C8BE25" w14:textId="77777777" w:rsidR="00B2020A" w:rsidRPr="00554C12" w:rsidRDefault="00B2020A" w:rsidP="00554C12">
            <w:pPr>
              <w:spacing w:after="0" w:line="240" w:lineRule="auto"/>
              <w:jc w:val="both"/>
              <w:rPr>
                <w:rFonts w:ascii="Arial" w:hAnsi="Arial" w:cs="Arial"/>
                <w:sz w:val="24"/>
                <w:szCs w:val="24"/>
              </w:rPr>
            </w:pPr>
          </w:p>
          <w:p w14:paraId="60338940" w14:textId="77777777" w:rsidR="00B2020A" w:rsidRPr="00672E85" w:rsidRDefault="00B2020A" w:rsidP="007B5687">
            <w:pPr>
              <w:pStyle w:val="ListParagraph"/>
              <w:spacing w:after="0" w:line="240" w:lineRule="auto"/>
              <w:ind w:left="142"/>
              <w:jc w:val="both"/>
              <w:rPr>
                <w:rFonts w:ascii="Arial" w:hAnsi="Arial" w:cs="Arial"/>
                <w:sz w:val="24"/>
                <w:szCs w:val="24"/>
              </w:rPr>
            </w:pPr>
          </w:p>
        </w:tc>
      </w:tr>
      <w:tr w:rsidR="00824D97" w:rsidRPr="003C153B" w14:paraId="0615B049" w14:textId="77777777" w:rsidTr="007B568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528448B" w14:textId="77777777" w:rsidR="00824D97" w:rsidRDefault="00824D97" w:rsidP="007B5687">
            <w:pPr>
              <w:spacing w:after="0" w:line="240" w:lineRule="auto"/>
              <w:ind w:left="142"/>
              <w:rPr>
                <w:rFonts w:ascii="Arial" w:hAnsi="Arial" w:cs="Arial"/>
                <w:b/>
                <w:sz w:val="24"/>
                <w:szCs w:val="24"/>
              </w:rPr>
            </w:pPr>
            <w:r>
              <w:rPr>
                <w:rFonts w:ascii="Arial" w:hAnsi="Arial" w:cs="Arial"/>
                <w:b/>
                <w:sz w:val="24"/>
                <w:szCs w:val="24"/>
              </w:rPr>
              <w:t xml:space="preserve">Performance Progress to include: Statutory and Mandatory Training; PADR compliance; Serious Incidents; Staffing and Sickness Levels; </w:t>
            </w:r>
          </w:p>
          <w:p w14:paraId="44DA4F01" w14:textId="77777777" w:rsidR="00824D97" w:rsidRPr="003C153B" w:rsidRDefault="00824D97" w:rsidP="007B5687">
            <w:pPr>
              <w:spacing w:after="0" w:line="240" w:lineRule="auto"/>
              <w:ind w:left="142"/>
              <w:rPr>
                <w:rFonts w:ascii="Arial" w:hAnsi="Arial" w:cs="Arial"/>
                <w:b/>
                <w:sz w:val="24"/>
                <w:szCs w:val="24"/>
              </w:rPr>
            </w:pPr>
          </w:p>
        </w:tc>
      </w:tr>
      <w:tr w:rsidR="00824D97" w:rsidRPr="003C153B" w14:paraId="40DD8E87" w14:textId="77777777" w:rsidTr="007B568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0918889C" w14:textId="77777777" w:rsidR="00AF4FF6" w:rsidRDefault="000C23F7" w:rsidP="007B5687">
            <w:pPr>
              <w:pStyle w:val="ListParagraph"/>
              <w:spacing w:after="0" w:line="240" w:lineRule="auto"/>
              <w:ind w:left="142"/>
              <w:jc w:val="both"/>
              <w:rPr>
                <w:rFonts w:ascii="Arial" w:hAnsi="Arial" w:cs="Arial"/>
                <w:sz w:val="24"/>
                <w:szCs w:val="24"/>
              </w:rPr>
            </w:pPr>
            <w:r>
              <w:rPr>
                <w:rFonts w:ascii="Arial" w:hAnsi="Arial" w:cs="Arial"/>
                <w:sz w:val="24"/>
                <w:szCs w:val="24"/>
              </w:rPr>
              <w:t>The service group are currently achieving s</w:t>
            </w:r>
            <w:r w:rsidR="00AF4FF6">
              <w:rPr>
                <w:rFonts w:ascii="Arial" w:hAnsi="Arial" w:cs="Arial"/>
                <w:sz w:val="24"/>
                <w:szCs w:val="24"/>
              </w:rPr>
              <w:t xml:space="preserve">tatutory training compliance </w:t>
            </w:r>
            <w:r>
              <w:rPr>
                <w:rFonts w:ascii="Arial" w:hAnsi="Arial" w:cs="Arial"/>
                <w:sz w:val="24"/>
                <w:szCs w:val="24"/>
              </w:rPr>
              <w:t>at  91%</w:t>
            </w:r>
          </w:p>
          <w:p w14:paraId="0D3D82F8" w14:textId="77777777" w:rsidR="00AF4FF6" w:rsidRDefault="00AF4FF6" w:rsidP="007B5687">
            <w:pPr>
              <w:pStyle w:val="ListParagraph"/>
              <w:spacing w:after="0" w:line="240" w:lineRule="auto"/>
              <w:ind w:left="142"/>
              <w:jc w:val="both"/>
              <w:rPr>
                <w:rFonts w:ascii="Arial" w:hAnsi="Arial" w:cs="Arial"/>
                <w:sz w:val="24"/>
                <w:szCs w:val="24"/>
              </w:rPr>
            </w:pPr>
            <w:r>
              <w:rPr>
                <w:rFonts w:ascii="Arial" w:hAnsi="Arial" w:cs="Arial"/>
                <w:sz w:val="24"/>
                <w:szCs w:val="24"/>
              </w:rPr>
              <w:t xml:space="preserve">PADR compliance </w:t>
            </w:r>
            <w:r w:rsidR="000C23F7">
              <w:rPr>
                <w:rFonts w:ascii="Arial" w:hAnsi="Arial" w:cs="Arial"/>
                <w:sz w:val="24"/>
                <w:szCs w:val="24"/>
              </w:rPr>
              <w:t xml:space="preserve">is just below target at </w:t>
            </w:r>
            <w:r>
              <w:rPr>
                <w:rFonts w:ascii="Arial" w:hAnsi="Arial" w:cs="Arial"/>
                <w:sz w:val="24"/>
                <w:szCs w:val="24"/>
              </w:rPr>
              <w:t>81%</w:t>
            </w:r>
            <w:r w:rsidR="000C23F7">
              <w:rPr>
                <w:rFonts w:ascii="Arial" w:hAnsi="Arial" w:cs="Arial"/>
                <w:sz w:val="24"/>
                <w:szCs w:val="24"/>
              </w:rPr>
              <w:t xml:space="preserve"> and managers are being reminded of the importance of undertaking PADRs with staff members.</w:t>
            </w:r>
          </w:p>
          <w:p w14:paraId="0BD623B6" w14:textId="77777777" w:rsidR="00AF4FF6" w:rsidRDefault="000C23F7" w:rsidP="007B5687">
            <w:pPr>
              <w:pStyle w:val="ListParagraph"/>
              <w:spacing w:after="0" w:line="240" w:lineRule="auto"/>
              <w:ind w:left="142"/>
              <w:jc w:val="both"/>
              <w:rPr>
                <w:rFonts w:ascii="Arial" w:hAnsi="Arial" w:cs="Arial"/>
                <w:sz w:val="24"/>
                <w:szCs w:val="24"/>
              </w:rPr>
            </w:pPr>
            <w:r>
              <w:rPr>
                <w:rFonts w:ascii="Arial" w:hAnsi="Arial" w:cs="Arial"/>
                <w:sz w:val="24"/>
                <w:szCs w:val="24"/>
              </w:rPr>
              <w:t>The t</w:t>
            </w:r>
            <w:r w:rsidR="00D260B3">
              <w:rPr>
                <w:rFonts w:ascii="Arial" w:hAnsi="Arial" w:cs="Arial"/>
                <w:sz w:val="24"/>
                <w:szCs w:val="24"/>
              </w:rPr>
              <w:t xml:space="preserve">urnover rate FTE (12 months) </w:t>
            </w:r>
            <w:r>
              <w:rPr>
                <w:rFonts w:ascii="Arial" w:hAnsi="Arial" w:cs="Arial"/>
                <w:sz w:val="24"/>
                <w:szCs w:val="24"/>
              </w:rPr>
              <w:t xml:space="preserve">for PCTSG is </w:t>
            </w:r>
            <w:r w:rsidR="00D260B3">
              <w:rPr>
                <w:rFonts w:ascii="Arial" w:hAnsi="Arial" w:cs="Arial"/>
                <w:sz w:val="24"/>
                <w:szCs w:val="24"/>
              </w:rPr>
              <w:t xml:space="preserve">10.87% </w:t>
            </w:r>
            <w:r w:rsidR="00D80335">
              <w:rPr>
                <w:rFonts w:ascii="Arial" w:hAnsi="Arial" w:cs="Arial"/>
                <w:sz w:val="24"/>
                <w:szCs w:val="24"/>
              </w:rPr>
              <w:t xml:space="preserve"> which is </w:t>
            </w:r>
            <w:r w:rsidR="00D260B3">
              <w:rPr>
                <w:rFonts w:ascii="Arial" w:hAnsi="Arial" w:cs="Arial"/>
                <w:sz w:val="24"/>
                <w:szCs w:val="24"/>
              </w:rPr>
              <w:t>the lowest it has been over the last 12 months</w:t>
            </w:r>
            <w:r w:rsidR="00D80335">
              <w:rPr>
                <w:rFonts w:ascii="Arial" w:hAnsi="Arial" w:cs="Arial"/>
                <w:sz w:val="24"/>
                <w:szCs w:val="24"/>
              </w:rPr>
              <w:t xml:space="preserve">.  </w:t>
            </w:r>
          </w:p>
          <w:p w14:paraId="3124B8C3" w14:textId="77777777" w:rsidR="00D80335" w:rsidRDefault="00D80335" w:rsidP="007B5687">
            <w:pPr>
              <w:pStyle w:val="ListParagraph"/>
              <w:spacing w:after="0" w:line="240" w:lineRule="auto"/>
              <w:ind w:left="142"/>
              <w:jc w:val="both"/>
              <w:rPr>
                <w:rFonts w:ascii="Arial" w:hAnsi="Arial" w:cs="Arial"/>
                <w:sz w:val="24"/>
                <w:szCs w:val="24"/>
              </w:rPr>
            </w:pPr>
            <w:r>
              <w:rPr>
                <w:rFonts w:ascii="Arial" w:hAnsi="Arial" w:cs="Arial"/>
                <w:sz w:val="24"/>
                <w:szCs w:val="24"/>
              </w:rPr>
              <w:t xml:space="preserve">Vacancies stand at 203.10 WTE </w:t>
            </w:r>
          </w:p>
          <w:p w14:paraId="68D0DACB" w14:textId="77777777" w:rsidR="00D80335" w:rsidRDefault="000C23F7" w:rsidP="007B5687">
            <w:pPr>
              <w:pStyle w:val="ListParagraph"/>
              <w:spacing w:after="0" w:line="240" w:lineRule="auto"/>
              <w:ind w:left="142"/>
              <w:jc w:val="both"/>
              <w:rPr>
                <w:rFonts w:ascii="Arial" w:hAnsi="Arial" w:cs="Arial"/>
                <w:sz w:val="24"/>
                <w:szCs w:val="24"/>
              </w:rPr>
            </w:pPr>
            <w:r>
              <w:rPr>
                <w:rFonts w:ascii="Arial" w:hAnsi="Arial" w:cs="Arial"/>
                <w:sz w:val="24"/>
                <w:szCs w:val="24"/>
              </w:rPr>
              <w:t>The sickness rate for the service group is slightly lower than the Health Board rate, currently at 6.76%</w:t>
            </w:r>
            <w:r w:rsidR="00D80335">
              <w:rPr>
                <w:rFonts w:ascii="Arial" w:hAnsi="Arial" w:cs="Arial"/>
                <w:sz w:val="24"/>
                <w:szCs w:val="24"/>
              </w:rPr>
              <w:t xml:space="preserve">.  </w:t>
            </w:r>
          </w:p>
          <w:p w14:paraId="2F66824D" w14:textId="77777777" w:rsidR="00D80335" w:rsidRDefault="00D80335" w:rsidP="007B5687">
            <w:pPr>
              <w:pStyle w:val="ListParagraph"/>
              <w:spacing w:after="0" w:line="240" w:lineRule="auto"/>
              <w:ind w:left="142"/>
              <w:jc w:val="both"/>
              <w:rPr>
                <w:rFonts w:ascii="Arial" w:hAnsi="Arial" w:cs="Arial"/>
                <w:sz w:val="24"/>
                <w:szCs w:val="24"/>
              </w:rPr>
            </w:pPr>
          </w:p>
          <w:p w14:paraId="0AA194AD" w14:textId="77777777" w:rsidR="00B2020A" w:rsidRPr="00554C12" w:rsidRDefault="00D80335" w:rsidP="00554C12">
            <w:pPr>
              <w:pStyle w:val="ListParagraph"/>
              <w:spacing w:after="0" w:line="240" w:lineRule="auto"/>
              <w:ind w:left="142"/>
              <w:jc w:val="both"/>
              <w:rPr>
                <w:rFonts w:ascii="Arial" w:hAnsi="Arial" w:cs="Arial"/>
                <w:sz w:val="24"/>
                <w:szCs w:val="24"/>
              </w:rPr>
            </w:pPr>
            <w:r>
              <w:rPr>
                <w:rFonts w:ascii="Arial" w:hAnsi="Arial" w:cs="Arial"/>
                <w:sz w:val="24"/>
                <w:szCs w:val="24"/>
              </w:rPr>
              <w:t>It is recognised that further work is required to improve staff experience and improvements are monitored at PCTSG Management Board.</w:t>
            </w:r>
          </w:p>
          <w:p w14:paraId="73D15602" w14:textId="77777777" w:rsidR="00B2020A" w:rsidRPr="001C775D" w:rsidRDefault="00B2020A" w:rsidP="007B5687">
            <w:pPr>
              <w:pStyle w:val="ListParagraph"/>
              <w:spacing w:after="0" w:line="240" w:lineRule="auto"/>
              <w:ind w:left="142"/>
              <w:jc w:val="both"/>
              <w:rPr>
                <w:rFonts w:ascii="Arial" w:hAnsi="Arial" w:cs="Arial"/>
                <w:sz w:val="24"/>
                <w:szCs w:val="24"/>
              </w:rPr>
            </w:pPr>
          </w:p>
        </w:tc>
      </w:tr>
      <w:tr w:rsidR="00824D97" w:rsidRPr="003C153B" w14:paraId="4E21125D" w14:textId="77777777" w:rsidTr="007B568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0EB19801" w14:textId="77777777" w:rsidR="00824D97" w:rsidRDefault="00824D97" w:rsidP="007B5687">
            <w:pPr>
              <w:ind w:left="142"/>
              <w:rPr>
                <w:rFonts w:ascii="Arial" w:hAnsi="Arial" w:cs="Arial"/>
                <w:b/>
                <w:sz w:val="24"/>
                <w:szCs w:val="24"/>
              </w:rPr>
            </w:pPr>
            <w:r>
              <w:rPr>
                <w:rFonts w:ascii="Arial" w:hAnsi="Arial" w:cs="Arial"/>
                <w:b/>
                <w:sz w:val="24"/>
                <w:szCs w:val="24"/>
              </w:rPr>
              <w:t>Governance and Risk Issues to include risks relating to Health and Safety on the risk register</w:t>
            </w:r>
          </w:p>
        </w:tc>
      </w:tr>
      <w:bookmarkStart w:id="0" w:name="_GoBack"/>
      <w:bookmarkEnd w:id="0"/>
      <w:tr w:rsidR="00824D97" w:rsidRPr="003C153B" w14:paraId="1E4D2EEB" w14:textId="77777777" w:rsidTr="007B568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65CA55DF" w14:textId="77777777" w:rsidR="00824D97" w:rsidRPr="00554C12" w:rsidRDefault="00B2020A" w:rsidP="00554C12">
            <w:pPr>
              <w:pStyle w:val="ListParagraph"/>
              <w:spacing w:after="0" w:line="240" w:lineRule="auto"/>
              <w:ind w:left="142"/>
              <w:jc w:val="both"/>
              <w:rPr>
                <w:rFonts w:ascii="Arial" w:hAnsi="Arial" w:cs="Arial"/>
                <w:sz w:val="24"/>
                <w:szCs w:val="24"/>
              </w:rPr>
            </w:pPr>
            <w:r>
              <w:object w:dxaOrig="1534" w:dyaOrig="997" w14:anchorId="7FF2C5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8" o:title=""/>
                </v:shape>
                <o:OLEObject Type="Embed" ProgID="Excel.Sheet.12" ShapeID="_x0000_i1025" DrawAspect="Icon" ObjectID="_1756820870" r:id="rId19"/>
              </w:object>
            </w:r>
          </w:p>
        </w:tc>
      </w:tr>
      <w:tr w:rsidR="00824D97" w:rsidRPr="003C153B" w14:paraId="344743CF" w14:textId="77777777" w:rsidTr="007B568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20DBE39" w14:textId="77777777" w:rsidR="00824D97" w:rsidRPr="00E63E9A" w:rsidRDefault="00824D97" w:rsidP="007B5687">
            <w:pPr>
              <w:rPr>
                <w:rFonts w:ascii="Arial" w:hAnsi="Arial" w:cs="Arial"/>
                <w:b/>
                <w:sz w:val="24"/>
                <w:szCs w:val="24"/>
              </w:rPr>
            </w:pPr>
            <w:r>
              <w:rPr>
                <w:rFonts w:ascii="Arial" w:hAnsi="Arial" w:cs="Arial"/>
                <w:b/>
                <w:sz w:val="24"/>
                <w:szCs w:val="24"/>
              </w:rPr>
              <w:t>Current issues for 2023-24 for</w:t>
            </w:r>
            <w:r w:rsidRPr="00E63E9A">
              <w:rPr>
                <w:rFonts w:ascii="Arial" w:hAnsi="Arial" w:cs="Arial"/>
                <w:b/>
                <w:sz w:val="24"/>
                <w:szCs w:val="24"/>
              </w:rPr>
              <w:t xml:space="preserve"> the Attention of the Committee</w:t>
            </w:r>
          </w:p>
        </w:tc>
      </w:tr>
      <w:tr w:rsidR="00824D97" w:rsidRPr="003C153B" w14:paraId="27322011" w14:textId="77777777" w:rsidTr="007B568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2D013165" w14:textId="77777777" w:rsidR="009F304E" w:rsidRPr="00FA3454" w:rsidRDefault="009F304E" w:rsidP="009F304E">
            <w:pPr>
              <w:ind w:right="96"/>
              <w:rPr>
                <w:rFonts w:ascii="Arial" w:hAnsi="Arial" w:cs="Arial"/>
                <w:sz w:val="24"/>
                <w:szCs w:val="24"/>
              </w:rPr>
            </w:pPr>
            <w:r w:rsidRPr="00FA3454">
              <w:rPr>
                <w:rFonts w:ascii="Arial" w:hAnsi="Arial" w:cs="Arial"/>
                <w:sz w:val="24"/>
                <w:szCs w:val="24"/>
              </w:rPr>
              <w:t>The report provides an overview of the is</w:t>
            </w:r>
            <w:r>
              <w:rPr>
                <w:rFonts w:ascii="Arial" w:hAnsi="Arial" w:cs="Arial"/>
                <w:sz w:val="24"/>
                <w:szCs w:val="24"/>
              </w:rPr>
              <w:t xml:space="preserve">sues being discussed at the Health and </w:t>
            </w:r>
            <w:r w:rsidRPr="00FA3454">
              <w:rPr>
                <w:rFonts w:ascii="Arial" w:hAnsi="Arial" w:cs="Arial"/>
                <w:sz w:val="24"/>
                <w:szCs w:val="24"/>
              </w:rPr>
              <w:t>S</w:t>
            </w:r>
            <w:r>
              <w:rPr>
                <w:rFonts w:ascii="Arial" w:hAnsi="Arial" w:cs="Arial"/>
                <w:sz w:val="24"/>
                <w:szCs w:val="24"/>
              </w:rPr>
              <w:t>afety Operational</w:t>
            </w:r>
            <w:r w:rsidRPr="00FA3454">
              <w:rPr>
                <w:rFonts w:ascii="Arial" w:hAnsi="Arial" w:cs="Arial"/>
                <w:sz w:val="24"/>
                <w:szCs w:val="24"/>
              </w:rPr>
              <w:t xml:space="preserve"> meetings, with key themes being:</w:t>
            </w:r>
          </w:p>
          <w:p w14:paraId="21D0B753" w14:textId="77777777" w:rsidR="009F304E" w:rsidRPr="00FA3454" w:rsidRDefault="009F304E" w:rsidP="009F304E">
            <w:pPr>
              <w:pStyle w:val="ListParagraph"/>
              <w:numPr>
                <w:ilvl w:val="0"/>
                <w:numId w:val="28"/>
              </w:numPr>
              <w:spacing w:after="0" w:line="240" w:lineRule="auto"/>
              <w:ind w:right="96"/>
              <w:rPr>
                <w:rFonts w:ascii="Arial" w:hAnsi="Arial" w:cs="Arial"/>
                <w:sz w:val="24"/>
                <w:szCs w:val="24"/>
              </w:rPr>
            </w:pPr>
            <w:r w:rsidRPr="00FA3454">
              <w:rPr>
                <w:rFonts w:ascii="Arial" w:hAnsi="Arial" w:cs="Arial"/>
                <w:sz w:val="24"/>
                <w:szCs w:val="24"/>
              </w:rPr>
              <w:t>Capacity</w:t>
            </w:r>
          </w:p>
          <w:p w14:paraId="5F15B781" w14:textId="77777777" w:rsidR="009F304E" w:rsidRPr="00FA3454" w:rsidRDefault="009F304E" w:rsidP="009F304E">
            <w:pPr>
              <w:pStyle w:val="ListParagraph"/>
              <w:numPr>
                <w:ilvl w:val="0"/>
                <w:numId w:val="28"/>
              </w:numPr>
              <w:spacing w:after="0" w:line="240" w:lineRule="auto"/>
              <w:ind w:right="96"/>
              <w:rPr>
                <w:rFonts w:ascii="Arial" w:hAnsi="Arial" w:cs="Arial"/>
                <w:sz w:val="24"/>
                <w:szCs w:val="24"/>
              </w:rPr>
            </w:pPr>
            <w:r w:rsidRPr="00FA3454">
              <w:rPr>
                <w:rFonts w:ascii="Arial" w:hAnsi="Arial" w:cs="Arial"/>
                <w:sz w:val="24"/>
                <w:szCs w:val="24"/>
              </w:rPr>
              <w:t>Risk Management</w:t>
            </w:r>
          </w:p>
          <w:p w14:paraId="5F2DAD39" w14:textId="77777777" w:rsidR="009F304E" w:rsidRPr="00FA3454" w:rsidRDefault="009F304E" w:rsidP="009F304E">
            <w:pPr>
              <w:pStyle w:val="ListParagraph"/>
              <w:numPr>
                <w:ilvl w:val="0"/>
                <w:numId w:val="28"/>
              </w:numPr>
              <w:spacing w:after="0" w:line="240" w:lineRule="auto"/>
              <w:ind w:right="96"/>
              <w:rPr>
                <w:rFonts w:ascii="Arial" w:hAnsi="Arial" w:cs="Arial"/>
                <w:sz w:val="24"/>
                <w:szCs w:val="24"/>
              </w:rPr>
            </w:pPr>
            <w:r w:rsidRPr="00FA3454">
              <w:rPr>
                <w:rFonts w:ascii="Arial" w:hAnsi="Arial" w:cs="Arial"/>
                <w:sz w:val="24"/>
                <w:szCs w:val="24"/>
              </w:rPr>
              <w:t>Violence and Aggression</w:t>
            </w:r>
          </w:p>
          <w:p w14:paraId="765B49FB" w14:textId="77777777" w:rsidR="00824D97" w:rsidRPr="00E31F83" w:rsidRDefault="009F304E" w:rsidP="007B5687">
            <w:pPr>
              <w:pStyle w:val="ListParagraph"/>
              <w:numPr>
                <w:ilvl w:val="0"/>
                <w:numId w:val="28"/>
              </w:numPr>
              <w:spacing w:after="0" w:line="240" w:lineRule="auto"/>
              <w:ind w:right="96"/>
              <w:rPr>
                <w:rFonts w:ascii="Arial" w:hAnsi="Arial" w:cs="Arial"/>
                <w:sz w:val="24"/>
                <w:szCs w:val="24"/>
              </w:rPr>
            </w:pPr>
            <w:r w:rsidRPr="00FA3454">
              <w:rPr>
                <w:rFonts w:ascii="Arial" w:hAnsi="Arial" w:cs="Arial"/>
                <w:sz w:val="24"/>
                <w:szCs w:val="24"/>
              </w:rPr>
              <w:t>Estates Management.</w:t>
            </w:r>
          </w:p>
        </w:tc>
      </w:tr>
      <w:tr w:rsidR="00824D97" w:rsidRPr="003C153B" w14:paraId="5BEAD0FE" w14:textId="77777777" w:rsidTr="007B568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4904E5A5" w14:textId="77777777" w:rsidR="00824D97" w:rsidRPr="003C153B" w:rsidRDefault="00824D97" w:rsidP="007B5687">
            <w:pPr>
              <w:ind w:left="142"/>
              <w:rPr>
                <w:rFonts w:ascii="Arial" w:hAnsi="Arial" w:cs="Arial"/>
                <w:b/>
                <w:sz w:val="24"/>
                <w:szCs w:val="24"/>
              </w:rPr>
            </w:pPr>
            <w:r>
              <w:rPr>
                <w:rFonts w:ascii="Arial" w:hAnsi="Arial" w:cs="Arial"/>
                <w:b/>
                <w:sz w:val="24"/>
                <w:szCs w:val="24"/>
              </w:rPr>
              <w:t xml:space="preserve">Recommendations </w:t>
            </w:r>
          </w:p>
        </w:tc>
      </w:tr>
      <w:tr w:rsidR="00824D97" w:rsidRPr="003C153B" w14:paraId="447E2215" w14:textId="77777777" w:rsidTr="007B5687">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5A60893F" w14:textId="77777777" w:rsidR="00824D97" w:rsidRPr="00FA51FB" w:rsidRDefault="00824D97" w:rsidP="00554C12">
            <w:pPr>
              <w:spacing w:after="0" w:line="240" w:lineRule="auto"/>
              <w:ind w:left="142"/>
              <w:rPr>
                <w:rFonts w:ascii="Arial" w:hAnsi="Arial" w:cs="Arial"/>
                <w:sz w:val="24"/>
                <w:szCs w:val="24"/>
              </w:rPr>
            </w:pPr>
            <w:r>
              <w:rPr>
                <w:rFonts w:ascii="Arial" w:hAnsi="Arial" w:cs="Arial"/>
                <w:sz w:val="24"/>
                <w:szCs w:val="24"/>
              </w:rPr>
              <w:t>Members are asked to:</w:t>
            </w:r>
            <w:r w:rsidR="009F304E">
              <w:rPr>
                <w:rFonts w:ascii="Arial" w:hAnsi="Arial" w:cs="Arial"/>
                <w:sz w:val="24"/>
                <w:szCs w:val="24"/>
              </w:rPr>
              <w:t xml:space="preserve"> Note the report</w:t>
            </w:r>
          </w:p>
        </w:tc>
      </w:tr>
    </w:tbl>
    <w:p w14:paraId="35EE648F" w14:textId="77777777" w:rsidR="00824D97" w:rsidRPr="00056A14" w:rsidRDefault="00824D97" w:rsidP="00064910">
      <w:pPr>
        <w:spacing w:after="0" w:line="240" w:lineRule="auto"/>
        <w:rPr>
          <w:rFonts w:ascii="Times New Roman" w:hAnsi="Times New Roman" w:cs="Times New Roman"/>
          <w:sz w:val="24"/>
          <w:szCs w:val="24"/>
        </w:rPr>
      </w:pPr>
    </w:p>
    <w:sectPr w:rsidR="00824D97" w:rsidRPr="00056A14" w:rsidSect="00A34AD6">
      <w:footerReference w:type="default" r:id="rId20"/>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2EA6A2" w14:textId="77777777" w:rsidR="00CB3B69" w:rsidRDefault="00CB3B69" w:rsidP="00EB2193">
      <w:pPr>
        <w:spacing w:after="0" w:line="240" w:lineRule="auto"/>
      </w:pPr>
      <w:r>
        <w:separator/>
      </w:r>
    </w:p>
  </w:endnote>
  <w:endnote w:type="continuationSeparator" w:id="0">
    <w:p w14:paraId="2EB85A55" w14:textId="77777777" w:rsidR="00CB3B69" w:rsidRDefault="00CB3B69"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647635249"/>
      <w:docPartObj>
        <w:docPartGallery w:val="Page Numbers (Bottom of Page)"/>
        <w:docPartUnique/>
      </w:docPartObj>
    </w:sdtPr>
    <w:sdtEndPr/>
    <w:sdtContent>
      <w:sdt>
        <w:sdtPr>
          <w:rPr>
            <w:rFonts w:ascii="Arial" w:hAnsi="Arial" w:cs="Arial"/>
          </w:rPr>
          <w:id w:val="-1705238520"/>
          <w:docPartObj>
            <w:docPartGallery w:val="Page Numbers (Top of Page)"/>
            <w:docPartUnique/>
          </w:docPartObj>
        </w:sdtPr>
        <w:sdtEndPr/>
        <w:sdtContent>
          <w:p w14:paraId="2FB1C377" w14:textId="77777777" w:rsidR="007B5687" w:rsidRPr="00E822FF" w:rsidRDefault="007B5687" w:rsidP="00DB1ADC">
            <w:pPr>
              <w:pStyle w:val="Footer"/>
              <w:jc w:val="center"/>
              <w:rPr>
                <w:rFonts w:ascii="Arial" w:hAnsi="Arial" w:cs="Arial"/>
                <w:bCs/>
                <w:sz w:val="24"/>
                <w:szCs w:val="24"/>
              </w:rPr>
            </w:pPr>
            <w:r w:rsidRPr="00E822FF">
              <w:rPr>
                <w:rFonts w:ascii="Arial" w:hAnsi="Arial" w:cs="Arial"/>
              </w:rPr>
              <w:t xml:space="preserve">Page </w:t>
            </w:r>
            <w:r w:rsidRPr="00E822FF">
              <w:rPr>
                <w:rFonts w:ascii="Arial" w:hAnsi="Arial" w:cs="Arial"/>
                <w:bCs/>
                <w:sz w:val="24"/>
                <w:szCs w:val="24"/>
              </w:rPr>
              <w:fldChar w:fldCharType="begin"/>
            </w:r>
            <w:r w:rsidRPr="00E822FF">
              <w:rPr>
                <w:rFonts w:ascii="Arial" w:hAnsi="Arial" w:cs="Arial"/>
                <w:bCs/>
              </w:rPr>
              <w:instrText xml:space="preserve"> PAGE </w:instrText>
            </w:r>
            <w:r w:rsidRPr="00E822FF">
              <w:rPr>
                <w:rFonts w:ascii="Arial" w:hAnsi="Arial" w:cs="Arial"/>
                <w:bCs/>
                <w:sz w:val="24"/>
                <w:szCs w:val="24"/>
              </w:rPr>
              <w:fldChar w:fldCharType="separate"/>
            </w:r>
            <w:r w:rsidR="00554C12">
              <w:rPr>
                <w:rFonts w:ascii="Arial" w:hAnsi="Arial" w:cs="Arial"/>
                <w:bCs/>
                <w:noProof/>
              </w:rPr>
              <w:t>10</w:t>
            </w:r>
            <w:r w:rsidRPr="00E822FF">
              <w:rPr>
                <w:rFonts w:ascii="Arial" w:hAnsi="Arial" w:cs="Arial"/>
                <w:bCs/>
                <w:sz w:val="24"/>
                <w:szCs w:val="24"/>
              </w:rPr>
              <w:fldChar w:fldCharType="end"/>
            </w:r>
            <w:r w:rsidRPr="00E822FF">
              <w:rPr>
                <w:rFonts w:ascii="Arial" w:hAnsi="Arial" w:cs="Arial"/>
              </w:rPr>
              <w:t xml:space="preserve"> of </w:t>
            </w:r>
            <w:r w:rsidRPr="00E822FF">
              <w:rPr>
                <w:rFonts w:ascii="Arial" w:hAnsi="Arial" w:cs="Arial"/>
                <w:bCs/>
                <w:sz w:val="24"/>
                <w:szCs w:val="24"/>
              </w:rPr>
              <w:fldChar w:fldCharType="begin"/>
            </w:r>
            <w:r w:rsidRPr="00E822FF">
              <w:rPr>
                <w:rFonts w:ascii="Arial" w:hAnsi="Arial" w:cs="Arial"/>
                <w:bCs/>
              </w:rPr>
              <w:instrText xml:space="preserve"> NUMPAGES  </w:instrText>
            </w:r>
            <w:r w:rsidRPr="00E822FF">
              <w:rPr>
                <w:rFonts w:ascii="Arial" w:hAnsi="Arial" w:cs="Arial"/>
                <w:bCs/>
                <w:sz w:val="24"/>
                <w:szCs w:val="24"/>
              </w:rPr>
              <w:fldChar w:fldCharType="separate"/>
            </w:r>
            <w:r w:rsidR="00554C12">
              <w:rPr>
                <w:rFonts w:ascii="Arial" w:hAnsi="Arial" w:cs="Arial"/>
                <w:bCs/>
                <w:noProof/>
              </w:rPr>
              <w:t>12</w:t>
            </w:r>
            <w:r w:rsidRPr="00E822FF">
              <w:rPr>
                <w:rFonts w:ascii="Arial" w:hAnsi="Arial" w:cs="Arial"/>
                <w:bCs/>
                <w:sz w:val="24"/>
                <w:szCs w:val="24"/>
              </w:rPr>
              <w:fldChar w:fldCharType="end"/>
            </w:r>
          </w:p>
          <w:p w14:paraId="51A471B0" w14:textId="77777777" w:rsidR="007B5687" w:rsidRPr="00E822FF" w:rsidRDefault="00554C12" w:rsidP="00DB1ADC">
            <w:pPr>
              <w:pStyle w:val="Footer"/>
              <w:rPr>
                <w:rFonts w:ascii="Arial" w:hAnsi="Arial" w:cs="Arial"/>
              </w:rPr>
            </w:pPr>
          </w:p>
        </w:sdtContent>
      </w:sdt>
    </w:sdtContent>
  </w:sdt>
  <w:p w14:paraId="2CAA5564" w14:textId="77777777" w:rsidR="007B5687" w:rsidRPr="009B0027" w:rsidRDefault="007B5687">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1A6DB1" w14:textId="77777777" w:rsidR="00CB3B69" w:rsidRDefault="00CB3B69" w:rsidP="00EB2193">
      <w:pPr>
        <w:spacing w:after="0" w:line="240" w:lineRule="auto"/>
      </w:pPr>
      <w:r>
        <w:separator/>
      </w:r>
    </w:p>
  </w:footnote>
  <w:footnote w:type="continuationSeparator" w:id="0">
    <w:p w14:paraId="0FED21DE" w14:textId="77777777" w:rsidR="00CB3B69" w:rsidRDefault="00CB3B69"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C1F60"/>
    <w:multiLevelType w:val="hybridMultilevel"/>
    <w:tmpl w:val="D13459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5B55CC"/>
    <w:multiLevelType w:val="hybridMultilevel"/>
    <w:tmpl w:val="87F2B790"/>
    <w:lvl w:ilvl="0" w:tplc="A850AA44">
      <w:start w:val="1"/>
      <w:numFmt w:val="bullet"/>
      <w:lvlText w:val="•"/>
      <w:lvlJc w:val="left"/>
      <w:pPr>
        <w:tabs>
          <w:tab w:val="num" w:pos="720"/>
        </w:tabs>
        <w:ind w:left="720" w:hanging="360"/>
      </w:pPr>
      <w:rPr>
        <w:rFonts w:ascii="Arial" w:hAnsi="Arial" w:hint="default"/>
      </w:rPr>
    </w:lvl>
    <w:lvl w:ilvl="1" w:tplc="A49A4D2C" w:tentative="1">
      <w:start w:val="1"/>
      <w:numFmt w:val="bullet"/>
      <w:lvlText w:val="•"/>
      <w:lvlJc w:val="left"/>
      <w:pPr>
        <w:tabs>
          <w:tab w:val="num" w:pos="1440"/>
        </w:tabs>
        <w:ind w:left="1440" w:hanging="360"/>
      </w:pPr>
      <w:rPr>
        <w:rFonts w:ascii="Arial" w:hAnsi="Arial" w:hint="default"/>
      </w:rPr>
    </w:lvl>
    <w:lvl w:ilvl="2" w:tplc="F65A9672" w:tentative="1">
      <w:start w:val="1"/>
      <w:numFmt w:val="bullet"/>
      <w:lvlText w:val="•"/>
      <w:lvlJc w:val="left"/>
      <w:pPr>
        <w:tabs>
          <w:tab w:val="num" w:pos="2160"/>
        </w:tabs>
        <w:ind w:left="2160" w:hanging="360"/>
      </w:pPr>
      <w:rPr>
        <w:rFonts w:ascii="Arial" w:hAnsi="Arial" w:hint="default"/>
      </w:rPr>
    </w:lvl>
    <w:lvl w:ilvl="3" w:tplc="FFF4CC70" w:tentative="1">
      <w:start w:val="1"/>
      <w:numFmt w:val="bullet"/>
      <w:lvlText w:val="•"/>
      <w:lvlJc w:val="left"/>
      <w:pPr>
        <w:tabs>
          <w:tab w:val="num" w:pos="2880"/>
        </w:tabs>
        <w:ind w:left="2880" w:hanging="360"/>
      </w:pPr>
      <w:rPr>
        <w:rFonts w:ascii="Arial" w:hAnsi="Arial" w:hint="default"/>
      </w:rPr>
    </w:lvl>
    <w:lvl w:ilvl="4" w:tplc="99EC6C52" w:tentative="1">
      <w:start w:val="1"/>
      <w:numFmt w:val="bullet"/>
      <w:lvlText w:val="•"/>
      <w:lvlJc w:val="left"/>
      <w:pPr>
        <w:tabs>
          <w:tab w:val="num" w:pos="3600"/>
        </w:tabs>
        <w:ind w:left="3600" w:hanging="360"/>
      </w:pPr>
      <w:rPr>
        <w:rFonts w:ascii="Arial" w:hAnsi="Arial" w:hint="default"/>
      </w:rPr>
    </w:lvl>
    <w:lvl w:ilvl="5" w:tplc="E02A6978" w:tentative="1">
      <w:start w:val="1"/>
      <w:numFmt w:val="bullet"/>
      <w:lvlText w:val="•"/>
      <w:lvlJc w:val="left"/>
      <w:pPr>
        <w:tabs>
          <w:tab w:val="num" w:pos="4320"/>
        </w:tabs>
        <w:ind w:left="4320" w:hanging="360"/>
      </w:pPr>
      <w:rPr>
        <w:rFonts w:ascii="Arial" w:hAnsi="Arial" w:hint="default"/>
      </w:rPr>
    </w:lvl>
    <w:lvl w:ilvl="6" w:tplc="A3C43C96" w:tentative="1">
      <w:start w:val="1"/>
      <w:numFmt w:val="bullet"/>
      <w:lvlText w:val="•"/>
      <w:lvlJc w:val="left"/>
      <w:pPr>
        <w:tabs>
          <w:tab w:val="num" w:pos="5040"/>
        </w:tabs>
        <w:ind w:left="5040" w:hanging="360"/>
      </w:pPr>
      <w:rPr>
        <w:rFonts w:ascii="Arial" w:hAnsi="Arial" w:hint="default"/>
      </w:rPr>
    </w:lvl>
    <w:lvl w:ilvl="7" w:tplc="D44AB1AC" w:tentative="1">
      <w:start w:val="1"/>
      <w:numFmt w:val="bullet"/>
      <w:lvlText w:val="•"/>
      <w:lvlJc w:val="left"/>
      <w:pPr>
        <w:tabs>
          <w:tab w:val="num" w:pos="5760"/>
        </w:tabs>
        <w:ind w:left="5760" w:hanging="360"/>
      </w:pPr>
      <w:rPr>
        <w:rFonts w:ascii="Arial" w:hAnsi="Arial" w:hint="default"/>
      </w:rPr>
    </w:lvl>
    <w:lvl w:ilvl="8" w:tplc="8DE2C2D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983120D"/>
    <w:multiLevelType w:val="hybridMultilevel"/>
    <w:tmpl w:val="5CD497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206641"/>
    <w:multiLevelType w:val="hybridMultilevel"/>
    <w:tmpl w:val="35624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573F58"/>
    <w:multiLevelType w:val="hybridMultilevel"/>
    <w:tmpl w:val="FCB418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334718D"/>
    <w:multiLevelType w:val="hybridMultilevel"/>
    <w:tmpl w:val="35DE10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6A3125C"/>
    <w:multiLevelType w:val="hybridMultilevel"/>
    <w:tmpl w:val="337A4C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14B00F4"/>
    <w:multiLevelType w:val="hybridMultilevel"/>
    <w:tmpl w:val="1F788662"/>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267F0172"/>
    <w:multiLevelType w:val="hybridMultilevel"/>
    <w:tmpl w:val="27983A62"/>
    <w:lvl w:ilvl="0" w:tplc="1D884B22">
      <w:start w:val="1"/>
      <w:numFmt w:val="bullet"/>
      <w:lvlText w:val="•"/>
      <w:lvlJc w:val="left"/>
      <w:pPr>
        <w:tabs>
          <w:tab w:val="num" w:pos="720"/>
        </w:tabs>
        <w:ind w:left="720" w:hanging="360"/>
      </w:pPr>
      <w:rPr>
        <w:rFonts w:ascii="Arial" w:hAnsi="Arial" w:hint="default"/>
      </w:rPr>
    </w:lvl>
    <w:lvl w:ilvl="1" w:tplc="B956CD82" w:tentative="1">
      <w:start w:val="1"/>
      <w:numFmt w:val="bullet"/>
      <w:lvlText w:val="•"/>
      <w:lvlJc w:val="left"/>
      <w:pPr>
        <w:tabs>
          <w:tab w:val="num" w:pos="1440"/>
        </w:tabs>
        <w:ind w:left="1440" w:hanging="360"/>
      </w:pPr>
      <w:rPr>
        <w:rFonts w:ascii="Arial" w:hAnsi="Arial" w:hint="default"/>
      </w:rPr>
    </w:lvl>
    <w:lvl w:ilvl="2" w:tplc="8C10ADB2" w:tentative="1">
      <w:start w:val="1"/>
      <w:numFmt w:val="bullet"/>
      <w:lvlText w:val="•"/>
      <w:lvlJc w:val="left"/>
      <w:pPr>
        <w:tabs>
          <w:tab w:val="num" w:pos="2160"/>
        </w:tabs>
        <w:ind w:left="2160" w:hanging="360"/>
      </w:pPr>
      <w:rPr>
        <w:rFonts w:ascii="Arial" w:hAnsi="Arial" w:hint="default"/>
      </w:rPr>
    </w:lvl>
    <w:lvl w:ilvl="3" w:tplc="2188D38C" w:tentative="1">
      <w:start w:val="1"/>
      <w:numFmt w:val="bullet"/>
      <w:lvlText w:val="•"/>
      <w:lvlJc w:val="left"/>
      <w:pPr>
        <w:tabs>
          <w:tab w:val="num" w:pos="2880"/>
        </w:tabs>
        <w:ind w:left="2880" w:hanging="360"/>
      </w:pPr>
      <w:rPr>
        <w:rFonts w:ascii="Arial" w:hAnsi="Arial" w:hint="default"/>
      </w:rPr>
    </w:lvl>
    <w:lvl w:ilvl="4" w:tplc="38381076" w:tentative="1">
      <w:start w:val="1"/>
      <w:numFmt w:val="bullet"/>
      <w:lvlText w:val="•"/>
      <w:lvlJc w:val="left"/>
      <w:pPr>
        <w:tabs>
          <w:tab w:val="num" w:pos="3600"/>
        </w:tabs>
        <w:ind w:left="3600" w:hanging="360"/>
      </w:pPr>
      <w:rPr>
        <w:rFonts w:ascii="Arial" w:hAnsi="Arial" w:hint="default"/>
      </w:rPr>
    </w:lvl>
    <w:lvl w:ilvl="5" w:tplc="E1062D80" w:tentative="1">
      <w:start w:val="1"/>
      <w:numFmt w:val="bullet"/>
      <w:lvlText w:val="•"/>
      <w:lvlJc w:val="left"/>
      <w:pPr>
        <w:tabs>
          <w:tab w:val="num" w:pos="4320"/>
        </w:tabs>
        <w:ind w:left="4320" w:hanging="360"/>
      </w:pPr>
      <w:rPr>
        <w:rFonts w:ascii="Arial" w:hAnsi="Arial" w:hint="default"/>
      </w:rPr>
    </w:lvl>
    <w:lvl w:ilvl="6" w:tplc="CD608740" w:tentative="1">
      <w:start w:val="1"/>
      <w:numFmt w:val="bullet"/>
      <w:lvlText w:val="•"/>
      <w:lvlJc w:val="left"/>
      <w:pPr>
        <w:tabs>
          <w:tab w:val="num" w:pos="5040"/>
        </w:tabs>
        <w:ind w:left="5040" w:hanging="360"/>
      </w:pPr>
      <w:rPr>
        <w:rFonts w:ascii="Arial" w:hAnsi="Arial" w:hint="default"/>
      </w:rPr>
    </w:lvl>
    <w:lvl w:ilvl="7" w:tplc="33A8FEB4" w:tentative="1">
      <w:start w:val="1"/>
      <w:numFmt w:val="bullet"/>
      <w:lvlText w:val="•"/>
      <w:lvlJc w:val="left"/>
      <w:pPr>
        <w:tabs>
          <w:tab w:val="num" w:pos="5760"/>
        </w:tabs>
        <w:ind w:left="5760" w:hanging="360"/>
      </w:pPr>
      <w:rPr>
        <w:rFonts w:ascii="Arial" w:hAnsi="Arial" w:hint="default"/>
      </w:rPr>
    </w:lvl>
    <w:lvl w:ilvl="8" w:tplc="D0FE4088"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F370CAE"/>
    <w:multiLevelType w:val="hybridMultilevel"/>
    <w:tmpl w:val="4FCEF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1" w15:restartNumberingAfterBreak="0">
    <w:nsid w:val="399A042A"/>
    <w:multiLevelType w:val="hybridMultilevel"/>
    <w:tmpl w:val="CDCCB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2F16A65"/>
    <w:multiLevelType w:val="hybridMultilevel"/>
    <w:tmpl w:val="F38E104E"/>
    <w:lvl w:ilvl="0" w:tplc="CD665CE6">
      <w:start w:val="1"/>
      <w:numFmt w:val="bullet"/>
      <w:lvlText w:val="•"/>
      <w:lvlJc w:val="left"/>
      <w:pPr>
        <w:tabs>
          <w:tab w:val="num" w:pos="720"/>
        </w:tabs>
        <w:ind w:left="720" w:hanging="360"/>
      </w:pPr>
      <w:rPr>
        <w:rFonts w:ascii="Arial" w:hAnsi="Arial" w:hint="default"/>
      </w:rPr>
    </w:lvl>
    <w:lvl w:ilvl="1" w:tplc="4B3EDF48" w:tentative="1">
      <w:start w:val="1"/>
      <w:numFmt w:val="bullet"/>
      <w:lvlText w:val="•"/>
      <w:lvlJc w:val="left"/>
      <w:pPr>
        <w:tabs>
          <w:tab w:val="num" w:pos="1440"/>
        </w:tabs>
        <w:ind w:left="1440" w:hanging="360"/>
      </w:pPr>
      <w:rPr>
        <w:rFonts w:ascii="Arial" w:hAnsi="Arial" w:hint="default"/>
      </w:rPr>
    </w:lvl>
    <w:lvl w:ilvl="2" w:tplc="8A266786" w:tentative="1">
      <w:start w:val="1"/>
      <w:numFmt w:val="bullet"/>
      <w:lvlText w:val="•"/>
      <w:lvlJc w:val="left"/>
      <w:pPr>
        <w:tabs>
          <w:tab w:val="num" w:pos="2160"/>
        </w:tabs>
        <w:ind w:left="2160" w:hanging="360"/>
      </w:pPr>
      <w:rPr>
        <w:rFonts w:ascii="Arial" w:hAnsi="Arial" w:hint="default"/>
      </w:rPr>
    </w:lvl>
    <w:lvl w:ilvl="3" w:tplc="005ACC60" w:tentative="1">
      <w:start w:val="1"/>
      <w:numFmt w:val="bullet"/>
      <w:lvlText w:val="•"/>
      <w:lvlJc w:val="left"/>
      <w:pPr>
        <w:tabs>
          <w:tab w:val="num" w:pos="2880"/>
        </w:tabs>
        <w:ind w:left="2880" w:hanging="360"/>
      </w:pPr>
      <w:rPr>
        <w:rFonts w:ascii="Arial" w:hAnsi="Arial" w:hint="default"/>
      </w:rPr>
    </w:lvl>
    <w:lvl w:ilvl="4" w:tplc="048A8B32" w:tentative="1">
      <w:start w:val="1"/>
      <w:numFmt w:val="bullet"/>
      <w:lvlText w:val="•"/>
      <w:lvlJc w:val="left"/>
      <w:pPr>
        <w:tabs>
          <w:tab w:val="num" w:pos="3600"/>
        </w:tabs>
        <w:ind w:left="3600" w:hanging="360"/>
      </w:pPr>
      <w:rPr>
        <w:rFonts w:ascii="Arial" w:hAnsi="Arial" w:hint="default"/>
      </w:rPr>
    </w:lvl>
    <w:lvl w:ilvl="5" w:tplc="9BB285DC" w:tentative="1">
      <w:start w:val="1"/>
      <w:numFmt w:val="bullet"/>
      <w:lvlText w:val="•"/>
      <w:lvlJc w:val="left"/>
      <w:pPr>
        <w:tabs>
          <w:tab w:val="num" w:pos="4320"/>
        </w:tabs>
        <w:ind w:left="4320" w:hanging="360"/>
      </w:pPr>
      <w:rPr>
        <w:rFonts w:ascii="Arial" w:hAnsi="Arial" w:hint="default"/>
      </w:rPr>
    </w:lvl>
    <w:lvl w:ilvl="6" w:tplc="A9B8740C" w:tentative="1">
      <w:start w:val="1"/>
      <w:numFmt w:val="bullet"/>
      <w:lvlText w:val="•"/>
      <w:lvlJc w:val="left"/>
      <w:pPr>
        <w:tabs>
          <w:tab w:val="num" w:pos="5040"/>
        </w:tabs>
        <w:ind w:left="5040" w:hanging="360"/>
      </w:pPr>
      <w:rPr>
        <w:rFonts w:ascii="Arial" w:hAnsi="Arial" w:hint="default"/>
      </w:rPr>
    </w:lvl>
    <w:lvl w:ilvl="7" w:tplc="4AA0642E" w:tentative="1">
      <w:start w:val="1"/>
      <w:numFmt w:val="bullet"/>
      <w:lvlText w:val="•"/>
      <w:lvlJc w:val="left"/>
      <w:pPr>
        <w:tabs>
          <w:tab w:val="num" w:pos="5760"/>
        </w:tabs>
        <w:ind w:left="5760" w:hanging="360"/>
      </w:pPr>
      <w:rPr>
        <w:rFonts w:ascii="Arial" w:hAnsi="Arial" w:hint="default"/>
      </w:rPr>
    </w:lvl>
    <w:lvl w:ilvl="8" w:tplc="B2DAC616"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43765140"/>
    <w:multiLevelType w:val="hybridMultilevel"/>
    <w:tmpl w:val="91A84D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A0C0321"/>
    <w:multiLevelType w:val="hybridMultilevel"/>
    <w:tmpl w:val="4E069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A7E040E"/>
    <w:multiLevelType w:val="hybridMultilevel"/>
    <w:tmpl w:val="7FC2A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DCD69A5"/>
    <w:multiLevelType w:val="hybridMultilevel"/>
    <w:tmpl w:val="39B657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2821327"/>
    <w:multiLevelType w:val="hybridMultilevel"/>
    <w:tmpl w:val="B7AE1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49E793D"/>
    <w:multiLevelType w:val="hybridMultilevel"/>
    <w:tmpl w:val="D988BD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4D81C4E"/>
    <w:multiLevelType w:val="hybridMultilevel"/>
    <w:tmpl w:val="B712BB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61F3B2A"/>
    <w:multiLevelType w:val="hybridMultilevel"/>
    <w:tmpl w:val="DD8CF9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8F27AD5"/>
    <w:multiLevelType w:val="hybridMultilevel"/>
    <w:tmpl w:val="06DA1FBE"/>
    <w:lvl w:ilvl="0" w:tplc="3BFA6734">
      <w:start w:val="1"/>
      <w:numFmt w:val="bullet"/>
      <w:lvlText w:val="•"/>
      <w:lvlJc w:val="left"/>
      <w:pPr>
        <w:tabs>
          <w:tab w:val="num" w:pos="720"/>
        </w:tabs>
        <w:ind w:left="720" w:hanging="360"/>
      </w:pPr>
      <w:rPr>
        <w:rFonts w:ascii="Arial" w:hAnsi="Arial" w:hint="default"/>
      </w:rPr>
    </w:lvl>
    <w:lvl w:ilvl="1" w:tplc="B5AE6B4E" w:tentative="1">
      <w:start w:val="1"/>
      <w:numFmt w:val="bullet"/>
      <w:lvlText w:val="•"/>
      <w:lvlJc w:val="left"/>
      <w:pPr>
        <w:tabs>
          <w:tab w:val="num" w:pos="1440"/>
        </w:tabs>
        <w:ind w:left="1440" w:hanging="360"/>
      </w:pPr>
      <w:rPr>
        <w:rFonts w:ascii="Arial" w:hAnsi="Arial" w:hint="default"/>
      </w:rPr>
    </w:lvl>
    <w:lvl w:ilvl="2" w:tplc="E9587094" w:tentative="1">
      <w:start w:val="1"/>
      <w:numFmt w:val="bullet"/>
      <w:lvlText w:val="•"/>
      <w:lvlJc w:val="left"/>
      <w:pPr>
        <w:tabs>
          <w:tab w:val="num" w:pos="2160"/>
        </w:tabs>
        <w:ind w:left="2160" w:hanging="360"/>
      </w:pPr>
      <w:rPr>
        <w:rFonts w:ascii="Arial" w:hAnsi="Arial" w:hint="default"/>
      </w:rPr>
    </w:lvl>
    <w:lvl w:ilvl="3" w:tplc="62E08632" w:tentative="1">
      <w:start w:val="1"/>
      <w:numFmt w:val="bullet"/>
      <w:lvlText w:val="•"/>
      <w:lvlJc w:val="left"/>
      <w:pPr>
        <w:tabs>
          <w:tab w:val="num" w:pos="2880"/>
        </w:tabs>
        <w:ind w:left="2880" w:hanging="360"/>
      </w:pPr>
      <w:rPr>
        <w:rFonts w:ascii="Arial" w:hAnsi="Arial" w:hint="default"/>
      </w:rPr>
    </w:lvl>
    <w:lvl w:ilvl="4" w:tplc="9F585DAE" w:tentative="1">
      <w:start w:val="1"/>
      <w:numFmt w:val="bullet"/>
      <w:lvlText w:val="•"/>
      <w:lvlJc w:val="left"/>
      <w:pPr>
        <w:tabs>
          <w:tab w:val="num" w:pos="3600"/>
        </w:tabs>
        <w:ind w:left="3600" w:hanging="360"/>
      </w:pPr>
      <w:rPr>
        <w:rFonts w:ascii="Arial" w:hAnsi="Arial" w:hint="default"/>
      </w:rPr>
    </w:lvl>
    <w:lvl w:ilvl="5" w:tplc="79B8FC04" w:tentative="1">
      <w:start w:val="1"/>
      <w:numFmt w:val="bullet"/>
      <w:lvlText w:val="•"/>
      <w:lvlJc w:val="left"/>
      <w:pPr>
        <w:tabs>
          <w:tab w:val="num" w:pos="4320"/>
        </w:tabs>
        <w:ind w:left="4320" w:hanging="360"/>
      </w:pPr>
      <w:rPr>
        <w:rFonts w:ascii="Arial" w:hAnsi="Arial" w:hint="default"/>
      </w:rPr>
    </w:lvl>
    <w:lvl w:ilvl="6" w:tplc="CA360CFC" w:tentative="1">
      <w:start w:val="1"/>
      <w:numFmt w:val="bullet"/>
      <w:lvlText w:val="•"/>
      <w:lvlJc w:val="left"/>
      <w:pPr>
        <w:tabs>
          <w:tab w:val="num" w:pos="5040"/>
        </w:tabs>
        <w:ind w:left="5040" w:hanging="360"/>
      </w:pPr>
      <w:rPr>
        <w:rFonts w:ascii="Arial" w:hAnsi="Arial" w:hint="default"/>
      </w:rPr>
    </w:lvl>
    <w:lvl w:ilvl="7" w:tplc="9084A2F0" w:tentative="1">
      <w:start w:val="1"/>
      <w:numFmt w:val="bullet"/>
      <w:lvlText w:val="•"/>
      <w:lvlJc w:val="left"/>
      <w:pPr>
        <w:tabs>
          <w:tab w:val="num" w:pos="5760"/>
        </w:tabs>
        <w:ind w:left="5760" w:hanging="360"/>
      </w:pPr>
      <w:rPr>
        <w:rFonts w:ascii="Arial" w:hAnsi="Arial" w:hint="default"/>
      </w:rPr>
    </w:lvl>
    <w:lvl w:ilvl="8" w:tplc="3D44D968"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5DB52F29"/>
    <w:multiLevelType w:val="hybridMultilevel"/>
    <w:tmpl w:val="D90C3882"/>
    <w:lvl w:ilvl="0" w:tplc="2520C32C">
      <w:start w:val="1"/>
      <w:numFmt w:val="bullet"/>
      <w:lvlText w:val="•"/>
      <w:lvlJc w:val="left"/>
      <w:pPr>
        <w:tabs>
          <w:tab w:val="num" w:pos="720"/>
        </w:tabs>
        <w:ind w:left="720" w:hanging="360"/>
      </w:pPr>
      <w:rPr>
        <w:rFonts w:ascii="Arial" w:hAnsi="Arial" w:hint="default"/>
      </w:rPr>
    </w:lvl>
    <w:lvl w:ilvl="1" w:tplc="020E0EC4" w:tentative="1">
      <w:start w:val="1"/>
      <w:numFmt w:val="bullet"/>
      <w:lvlText w:val="•"/>
      <w:lvlJc w:val="left"/>
      <w:pPr>
        <w:tabs>
          <w:tab w:val="num" w:pos="1440"/>
        </w:tabs>
        <w:ind w:left="1440" w:hanging="360"/>
      </w:pPr>
      <w:rPr>
        <w:rFonts w:ascii="Arial" w:hAnsi="Arial" w:hint="default"/>
      </w:rPr>
    </w:lvl>
    <w:lvl w:ilvl="2" w:tplc="C9740C66" w:tentative="1">
      <w:start w:val="1"/>
      <w:numFmt w:val="bullet"/>
      <w:lvlText w:val="•"/>
      <w:lvlJc w:val="left"/>
      <w:pPr>
        <w:tabs>
          <w:tab w:val="num" w:pos="2160"/>
        </w:tabs>
        <w:ind w:left="2160" w:hanging="360"/>
      </w:pPr>
      <w:rPr>
        <w:rFonts w:ascii="Arial" w:hAnsi="Arial" w:hint="default"/>
      </w:rPr>
    </w:lvl>
    <w:lvl w:ilvl="3" w:tplc="04B015E6" w:tentative="1">
      <w:start w:val="1"/>
      <w:numFmt w:val="bullet"/>
      <w:lvlText w:val="•"/>
      <w:lvlJc w:val="left"/>
      <w:pPr>
        <w:tabs>
          <w:tab w:val="num" w:pos="2880"/>
        </w:tabs>
        <w:ind w:left="2880" w:hanging="360"/>
      </w:pPr>
      <w:rPr>
        <w:rFonts w:ascii="Arial" w:hAnsi="Arial" w:hint="default"/>
      </w:rPr>
    </w:lvl>
    <w:lvl w:ilvl="4" w:tplc="67F8F034" w:tentative="1">
      <w:start w:val="1"/>
      <w:numFmt w:val="bullet"/>
      <w:lvlText w:val="•"/>
      <w:lvlJc w:val="left"/>
      <w:pPr>
        <w:tabs>
          <w:tab w:val="num" w:pos="3600"/>
        </w:tabs>
        <w:ind w:left="3600" w:hanging="360"/>
      </w:pPr>
      <w:rPr>
        <w:rFonts w:ascii="Arial" w:hAnsi="Arial" w:hint="default"/>
      </w:rPr>
    </w:lvl>
    <w:lvl w:ilvl="5" w:tplc="B8CCEF80" w:tentative="1">
      <w:start w:val="1"/>
      <w:numFmt w:val="bullet"/>
      <w:lvlText w:val="•"/>
      <w:lvlJc w:val="left"/>
      <w:pPr>
        <w:tabs>
          <w:tab w:val="num" w:pos="4320"/>
        </w:tabs>
        <w:ind w:left="4320" w:hanging="360"/>
      </w:pPr>
      <w:rPr>
        <w:rFonts w:ascii="Arial" w:hAnsi="Arial" w:hint="default"/>
      </w:rPr>
    </w:lvl>
    <w:lvl w:ilvl="6" w:tplc="C0EE1EEA" w:tentative="1">
      <w:start w:val="1"/>
      <w:numFmt w:val="bullet"/>
      <w:lvlText w:val="•"/>
      <w:lvlJc w:val="left"/>
      <w:pPr>
        <w:tabs>
          <w:tab w:val="num" w:pos="5040"/>
        </w:tabs>
        <w:ind w:left="5040" w:hanging="360"/>
      </w:pPr>
      <w:rPr>
        <w:rFonts w:ascii="Arial" w:hAnsi="Arial" w:hint="default"/>
      </w:rPr>
    </w:lvl>
    <w:lvl w:ilvl="7" w:tplc="817AB6EA" w:tentative="1">
      <w:start w:val="1"/>
      <w:numFmt w:val="bullet"/>
      <w:lvlText w:val="•"/>
      <w:lvlJc w:val="left"/>
      <w:pPr>
        <w:tabs>
          <w:tab w:val="num" w:pos="5760"/>
        </w:tabs>
        <w:ind w:left="5760" w:hanging="360"/>
      </w:pPr>
      <w:rPr>
        <w:rFonts w:ascii="Arial" w:hAnsi="Arial" w:hint="default"/>
      </w:rPr>
    </w:lvl>
    <w:lvl w:ilvl="8" w:tplc="BDCE1CCA"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5E327B86"/>
    <w:multiLevelType w:val="hybridMultilevel"/>
    <w:tmpl w:val="97F665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03B7D9E"/>
    <w:multiLevelType w:val="hybridMultilevel"/>
    <w:tmpl w:val="F47837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05730A5"/>
    <w:multiLevelType w:val="hybridMultilevel"/>
    <w:tmpl w:val="B5DC4A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1652200"/>
    <w:multiLevelType w:val="hybridMultilevel"/>
    <w:tmpl w:val="45645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4137A70"/>
    <w:multiLevelType w:val="hybridMultilevel"/>
    <w:tmpl w:val="4A9CD1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961052F"/>
    <w:multiLevelType w:val="hybridMultilevel"/>
    <w:tmpl w:val="03869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C8C77CC"/>
    <w:multiLevelType w:val="hybridMultilevel"/>
    <w:tmpl w:val="B6C88F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068153A"/>
    <w:multiLevelType w:val="hybridMultilevel"/>
    <w:tmpl w:val="A5E6E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1FD5840"/>
    <w:multiLevelType w:val="hybridMultilevel"/>
    <w:tmpl w:val="9C6ED5F4"/>
    <w:lvl w:ilvl="0" w:tplc="7D442B14">
      <w:start w:val="1"/>
      <w:numFmt w:val="bullet"/>
      <w:lvlText w:val="•"/>
      <w:lvlJc w:val="left"/>
      <w:pPr>
        <w:tabs>
          <w:tab w:val="num" w:pos="720"/>
        </w:tabs>
        <w:ind w:left="720" w:hanging="360"/>
      </w:pPr>
      <w:rPr>
        <w:rFonts w:ascii="Arial" w:hAnsi="Arial" w:cs="Times New Roman" w:hint="default"/>
      </w:rPr>
    </w:lvl>
    <w:lvl w:ilvl="1" w:tplc="14BE2208">
      <w:start w:val="1"/>
      <w:numFmt w:val="bullet"/>
      <w:lvlText w:val="•"/>
      <w:lvlJc w:val="left"/>
      <w:pPr>
        <w:tabs>
          <w:tab w:val="num" w:pos="1440"/>
        </w:tabs>
        <w:ind w:left="1440" w:hanging="360"/>
      </w:pPr>
      <w:rPr>
        <w:rFonts w:ascii="Arial" w:hAnsi="Arial" w:cs="Times New Roman" w:hint="default"/>
      </w:rPr>
    </w:lvl>
    <w:lvl w:ilvl="2" w:tplc="D4BE19C4">
      <w:start w:val="1"/>
      <w:numFmt w:val="bullet"/>
      <w:lvlText w:val="•"/>
      <w:lvlJc w:val="left"/>
      <w:pPr>
        <w:tabs>
          <w:tab w:val="num" w:pos="2160"/>
        </w:tabs>
        <w:ind w:left="2160" w:hanging="360"/>
      </w:pPr>
      <w:rPr>
        <w:rFonts w:ascii="Arial" w:hAnsi="Arial" w:cs="Times New Roman" w:hint="default"/>
      </w:rPr>
    </w:lvl>
    <w:lvl w:ilvl="3" w:tplc="F0D6F664">
      <w:start w:val="1"/>
      <w:numFmt w:val="bullet"/>
      <w:lvlText w:val="•"/>
      <w:lvlJc w:val="left"/>
      <w:pPr>
        <w:tabs>
          <w:tab w:val="num" w:pos="2880"/>
        </w:tabs>
        <w:ind w:left="2880" w:hanging="360"/>
      </w:pPr>
      <w:rPr>
        <w:rFonts w:ascii="Arial" w:hAnsi="Arial" w:cs="Times New Roman" w:hint="default"/>
      </w:rPr>
    </w:lvl>
    <w:lvl w:ilvl="4" w:tplc="1EC48DA4">
      <w:start w:val="1"/>
      <w:numFmt w:val="bullet"/>
      <w:lvlText w:val="•"/>
      <w:lvlJc w:val="left"/>
      <w:pPr>
        <w:tabs>
          <w:tab w:val="num" w:pos="3600"/>
        </w:tabs>
        <w:ind w:left="3600" w:hanging="360"/>
      </w:pPr>
      <w:rPr>
        <w:rFonts w:ascii="Arial" w:hAnsi="Arial" w:cs="Times New Roman" w:hint="default"/>
      </w:rPr>
    </w:lvl>
    <w:lvl w:ilvl="5" w:tplc="65CA7712">
      <w:start w:val="1"/>
      <w:numFmt w:val="bullet"/>
      <w:lvlText w:val="•"/>
      <w:lvlJc w:val="left"/>
      <w:pPr>
        <w:tabs>
          <w:tab w:val="num" w:pos="4320"/>
        </w:tabs>
        <w:ind w:left="4320" w:hanging="360"/>
      </w:pPr>
      <w:rPr>
        <w:rFonts w:ascii="Arial" w:hAnsi="Arial" w:cs="Times New Roman" w:hint="default"/>
      </w:rPr>
    </w:lvl>
    <w:lvl w:ilvl="6" w:tplc="76C0201E">
      <w:start w:val="1"/>
      <w:numFmt w:val="bullet"/>
      <w:lvlText w:val="•"/>
      <w:lvlJc w:val="left"/>
      <w:pPr>
        <w:tabs>
          <w:tab w:val="num" w:pos="5040"/>
        </w:tabs>
        <w:ind w:left="5040" w:hanging="360"/>
      </w:pPr>
      <w:rPr>
        <w:rFonts w:ascii="Arial" w:hAnsi="Arial" w:cs="Times New Roman" w:hint="default"/>
      </w:rPr>
    </w:lvl>
    <w:lvl w:ilvl="7" w:tplc="8FFE6DD6">
      <w:start w:val="1"/>
      <w:numFmt w:val="bullet"/>
      <w:lvlText w:val="•"/>
      <w:lvlJc w:val="left"/>
      <w:pPr>
        <w:tabs>
          <w:tab w:val="num" w:pos="5760"/>
        </w:tabs>
        <w:ind w:left="5760" w:hanging="360"/>
      </w:pPr>
      <w:rPr>
        <w:rFonts w:ascii="Arial" w:hAnsi="Arial" w:cs="Times New Roman" w:hint="default"/>
      </w:rPr>
    </w:lvl>
    <w:lvl w:ilvl="8" w:tplc="32B47CFE">
      <w:start w:val="1"/>
      <w:numFmt w:val="bullet"/>
      <w:lvlText w:val="•"/>
      <w:lvlJc w:val="left"/>
      <w:pPr>
        <w:tabs>
          <w:tab w:val="num" w:pos="6480"/>
        </w:tabs>
        <w:ind w:left="6480" w:hanging="360"/>
      </w:pPr>
      <w:rPr>
        <w:rFonts w:ascii="Arial" w:hAnsi="Arial" w:cs="Times New Roman" w:hint="default"/>
      </w:rPr>
    </w:lvl>
  </w:abstractNum>
  <w:abstractNum w:abstractNumId="32" w15:restartNumberingAfterBreak="0">
    <w:nsid w:val="7BBC29F8"/>
    <w:multiLevelType w:val="hybridMultilevel"/>
    <w:tmpl w:val="741CE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13"/>
  </w:num>
  <w:num w:numId="3">
    <w:abstractNumId w:val="4"/>
  </w:num>
  <w:num w:numId="4">
    <w:abstractNumId w:val="6"/>
  </w:num>
  <w:num w:numId="5">
    <w:abstractNumId w:val="2"/>
  </w:num>
  <w:num w:numId="6">
    <w:abstractNumId w:val="17"/>
  </w:num>
  <w:num w:numId="7">
    <w:abstractNumId w:val="9"/>
  </w:num>
  <w:num w:numId="8">
    <w:abstractNumId w:val="18"/>
  </w:num>
  <w:num w:numId="9">
    <w:abstractNumId w:val="8"/>
  </w:num>
  <w:num w:numId="10">
    <w:abstractNumId w:val="22"/>
  </w:num>
  <w:num w:numId="11">
    <w:abstractNumId w:val="12"/>
  </w:num>
  <w:num w:numId="12">
    <w:abstractNumId w:val="1"/>
  </w:num>
  <w:num w:numId="13">
    <w:abstractNumId w:val="30"/>
  </w:num>
  <w:num w:numId="14">
    <w:abstractNumId w:val="29"/>
  </w:num>
  <w:num w:numId="15">
    <w:abstractNumId w:val="27"/>
  </w:num>
  <w:num w:numId="16">
    <w:abstractNumId w:val="5"/>
  </w:num>
  <w:num w:numId="17">
    <w:abstractNumId w:val="23"/>
  </w:num>
  <w:num w:numId="18">
    <w:abstractNumId w:val="21"/>
  </w:num>
  <w:num w:numId="19">
    <w:abstractNumId w:val="15"/>
  </w:num>
  <w:num w:numId="20">
    <w:abstractNumId w:val="3"/>
  </w:num>
  <w:num w:numId="21">
    <w:abstractNumId w:val="11"/>
  </w:num>
  <w:num w:numId="22">
    <w:abstractNumId w:val="25"/>
  </w:num>
  <w:num w:numId="23">
    <w:abstractNumId w:val="7"/>
  </w:num>
  <w:num w:numId="24">
    <w:abstractNumId w:val="24"/>
  </w:num>
  <w:num w:numId="25">
    <w:abstractNumId w:val="26"/>
  </w:num>
  <w:num w:numId="26">
    <w:abstractNumId w:val="0"/>
  </w:num>
  <w:num w:numId="27">
    <w:abstractNumId w:val="16"/>
  </w:num>
  <w:num w:numId="28">
    <w:abstractNumId w:val="20"/>
  </w:num>
  <w:num w:numId="29">
    <w:abstractNumId w:val="32"/>
  </w:num>
  <w:num w:numId="30">
    <w:abstractNumId w:val="31"/>
  </w:num>
  <w:num w:numId="31">
    <w:abstractNumId w:val="19"/>
  </w:num>
  <w:num w:numId="32">
    <w:abstractNumId w:val="14"/>
  </w:num>
  <w:num w:numId="33">
    <w:abstractNumId w:val="2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2DF6"/>
    <w:rsid w:val="0000390B"/>
    <w:rsid w:val="00006A8F"/>
    <w:rsid w:val="00006C16"/>
    <w:rsid w:val="0000758B"/>
    <w:rsid w:val="00007F41"/>
    <w:rsid w:val="00010DAD"/>
    <w:rsid w:val="00020236"/>
    <w:rsid w:val="0002236F"/>
    <w:rsid w:val="00023435"/>
    <w:rsid w:val="0002409A"/>
    <w:rsid w:val="000248A0"/>
    <w:rsid w:val="00027A18"/>
    <w:rsid w:val="00033ACD"/>
    <w:rsid w:val="000341D4"/>
    <w:rsid w:val="0003524A"/>
    <w:rsid w:val="00037042"/>
    <w:rsid w:val="00041109"/>
    <w:rsid w:val="00042994"/>
    <w:rsid w:val="00042C6D"/>
    <w:rsid w:val="0004341B"/>
    <w:rsid w:val="00046095"/>
    <w:rsid w:val="00053B94"/>
    <w:rsid w:val="00055ECC"/>
    <w:rsid w:val="00056A14"/>
    <w:rsid w:val="00062B09"/>
    <w:rsid w:val="00064910"/>
    <w:rsid w:val="000656AB"/>
    <w:rsid w:val="00065B7F"/>
    <w:rsid w:val="000663DC"/>
    <w:rsid w:val="00066BBB"/>
    <w:rsid w:val="00070526"/>
    <w:rsid w:val="00072BE8"/>
    <w:rsid w:val="00073363"/>
    <w:rsid w:val="00074BE1"/>
    <w:rsid w:val="0007579E"/>
    <w:rsid w:val="000773F4"/>
    <w:rsid w:val="00080F48"/>
    <w:rsid w:val="00082213"/>
    <w:rsid w:val="0008444F"/>
    <w:rsid w:val="0008459B"/>
    <w:rsid w:val="000874FC"/>
    <w:rsid w:val="00087A46"/>
    <w:rsid w:val="00093982"/>
    <w:rsid w:val="0009431B"/>
    <w:rsid w:val="00095487"/>
    <w:rsid w:val="00095F76"/>
    <w:rsid w:val="000966A5"/>
    <w:rsid w:val="00097B77"/>
    <w:rsid w:val="00097C1E"/>
    <w:rsid w:val="00097D84"/>
    <w:rsid w:val="00097F45"/>
    <w:rsid w:val="000A04AF"/>
    <w:rsid w:val="000A2C38"/>
    <w:rsid w:val="000A5F5F"/>
    <w:rsid w:val="000A601E"/>
    <w:rsid w:val="000B1163"/>
    <w:rsid w:val="000B2C44"/>
    <w:rsid w:val="000B52A3"/>
    <w:rsid w:val="000B5D14"/>
    <w:rsid w:val="000B6A87"/>
    <w:rsid w:val="000C08BE"/>
    <w:rsid w:val="000C23F7"/>
    <w:rsid w:val="000C254C"/>
    <w:rsid w:val="000C285D"/>
    <w:rsid w:val="000C2DC1"/>
    <w:rsid w:val="000C35C0"/>
    <w:rsid w:val="000C3E88"/>
    <w:rsid w:val="000C3F8B"/>
    <w:rsid w:val="000C4861"/>
    <w:rsid w:val="000C6266"/>
    <w:rsid w:val="000C6D76"/>
    <w:rsid w:val="000C7153"/>
    <w:rsid w:val="000D1C75"/>
    <w:rsid w:val="000D310D"/>
    <w:rsid w:val="000D60F1"/>
    <w:rsid w:val="000D6A05"/>
    <w:rsid w:val="000E067F"/>
    <w:rsid w:val="000E1B52"/>
    <w:rsid w:val="000E3296"/>
    <w:rsid w:val="000E4E22"/>
    <w:rsid w:val="000F5853"/>
    <w:rsid w:val="000F5A67"/>
    <w:rsid w:val="001004F6"/>
    <w:rsid w:val="00100F6D"/>
    <w:rsid w:val="00104C32"/>
    <w:rsid w:val="00106003"/>
    <w:rsid w:val="001075DB"/>
    <w:rsid w:val="001117A1"/>
    <w:rsid w:val="00111990"/>
    <w:rsid w:val="00112FBA"/>
    <w:rsid w:val="00116733"/>
    <w:rsid w:val="00116B86"/>
    <w:rsid w:val="001174E7"/>
    <w:rsid w:val="001209E2"/>
    <w:rsid w:val="00120F7D"/>
    <w:rsid w:val="00123203"/>
    <w:rsid w:val="0012336F"/>
    <w:rsid w:val="00125C3D"/>
    <w:rsid w:val="00126F5E"/>
    <w:rsid w:val="00130AF7"/>
    <w:rsid w:val="00133111"/>
    <w:rsid w:val="00135C0A"/>
    <w:rsid w:val="00136144"/>
    <w:rsid w:val="00140BB5"/>
    <w:rsid w:val="00141682"/>
    <w:rsid w:val="00142A27"/>
    <w:rsid w:val="00151610"/>
    <w:rsid w:val="001524F2"/>
    <w:rsid w:val="001547C7"/>
    <w:rsid w:val="00160CBB"/>
    <w:rsid w:val="0016184E"/>
    <w:rsid w:val="001627CD"/>
    <w:rsid w:val="00163195"/>
    <w:rsid w:val="00163569"/>
    <w:rsid w:val="0016376A"/>
    <w:rsid w:val="00163AF7"/>
    <w:rsid w:val="00166318"/>
    <w:rsid w:val="00166539"/>
    <w:rsid w:val="0017728C"/>
    <w:rsid w:val="001809CD"/>
    <w:rsid w:val="00183262"/>
    <w:rsid w:val="00183E45"/>
    <w:rsid w:val="001874C2"/>
    <w:rsid w:val="00187AB9"/>
    <w:rsid w:val="00195DAF"/>
    <w:rsid w:val="001969C6"/>
    <w:rsid w:val="001973FB"/>
    <w:rsid w:val="00197C91"/>
    <w:rsid w:val="001A27A7"/>
    <w:rsid w:val="001A4C98"/>
    <w:rsid w:val="001A60EC"/>
    <w:rsid w:val="001B33C4"/>
    <w:rsid w:val="001B35AF"/>
    <w:rsid w:val="001B5542"/>
    <w:rsid w:val="001B5F45"/>
    <w:rsid w:val="001C1015"/>
    <w:rsid w:val="001C20B9"/>
    <w:rsid w:val="001C24BA"/>
    <w:rsid w:val="001C2C30"/>
    <w:rsid w:val="001C670B"/>
    <w:rsid w:val="001C775D"/>
    <w:rsid w:val="001D0372"/>
    <w:rsid w:val="001D55DA"/>
    <w:rsid w:val="001E1C6E"/>
    <w:rsid w:val="001E2152"/>
    <w:rsid w:val="001E4DF5"/>
    <w:rsid w:val="001E741B"/>
    <w:rsid w:val="001E78E1"/>
    <w:rsid w:val="001F0678"/>
    <w:rsid w:val="001F358B"/>
    <w:rsid w:val="001F3729"/>
    <w:rsid w:val="001F3796"/>
    <w:rsid w:val="001F47BB"/>
    <w:rsid w:val="001F608A"/>
    <w:rsid w:val="001F6A6A"/>
    <w:rsid w:val="002002F8"/>
    <w:rsid w:val="00205147"/>
    <w:rsid w:val="0020557F"/>
    <w:rsid w:val="002070CA"/>
    <w:rsid w:val="00207B96"/>
    <w:rsid w:val="00207F4F"/>
    <w:rsid w:val="00213096"/>
    <w:rsid w:val="00214F71"/>
    <w:rsid w:val="00216E03"/>
    <w:rsid w:val="00220369"/>
    <w:rsid w:val="00220F53"/>
    <w:rsid w:val="002213AC"/>
    <w:rsid w:val="00221A62"/>
    <w:rsid w:val="00222F36"/>
    <w:rsid w:val="00227302"/>
    <w:rsid w:val="0022741D"/>
    <w:rsid w:val="002312F5"/>
    <w:rsid w:val="002325C1"/>
    <w:rsid w:val="002331B5"/>
    <w:rsid w:val="00233694"/>
    <w:rsid w:val="00233945"/>
    <w:rsid w:val="002346B7"/>
    <w:rsid w:val="0023493C"/>
    <w:rsid w:val="0023749C"/>
    <w:rsid w:val="0024071C"/>
    <w:rsid w:val="0024350F"/>
    <w:rsid w:val="00243A66"/>
    <w:rsid w:val="00245562"/>
    <w:rsid w:val="002510C8"/>
    <w:rsid w:val="00251B40"/>
    <w:rsid w:val="002539C4"/>
    <w:rsid w:val="00253FB8"/>
    <w:rsid w:val="00255366"/>
    <w:rsid w:val="00257E5B"/>
    <w:rsid w:val="00260B08"/>
    <w:rsid w:val="00260D2A"/>
    <w:rsid w:val="00261A55"/>
    <w:rsid w:val="0026309A"/>
    <w:rsid w:val="00263CD8"/>
    <w:rsid w:val="0026472C"/>
    <w:rsid w:val="00264889"/>
    <w:rsid w:val="00265717"/>
    <w:rsid w:val="00266970"/>
    <w:rsid w:val="00266A9E"/>
    <w:rsid w:val="00267F71"/>
    <w:rsid w:val="00271FD2"/>
    <w:rsid w:val="00273C9E"/>
    <w:rsid w:val="002761C4"/>
    <w:rsid w:val="0028161B"/>
    <w:rsid w:val="002822F9"/>
    <w:rsid w:val="002838E2"/>
    <w:rsid w:val="00283E3D"/>
    <w:rsid w:val="002866C4"/>
    <w:rsid w:val="0028729B"/>
    <w:rsid w:val="00290677"/>
    <w:rsid w:val="002927A1"/>
    <w:rsid w:val="00292B3C"/>
    <w:rsid w:val="00295A94"/>
    <w:rsid w:val="00296BC2"/>
    <w:rsid w:val="002A513B"/>
    <w:rsid w:val="002A5518"/>
    <w:rsid w:val="002A5A53"/>
    <w:rsid w:val="002A68A3"/>
    <w:rsid w:val="002A7CB3"/>
    <w:rsid w:val="002B5AD5"/>
    <w:rsid w:val="002C0DE8"/>
    <w:rsid w:val="002C1137"/>
    <w:rsid w:val="002C1B96"/>
    <w:rsid w:val="002C35C0"/>
    <w:rsid w:val="002C4C64"/>
    <w:rsid w:val="002C7A77"/>
    <w:rsid w:val="002D07D6"/>
    <w:rsid w:val="002D2AA8"/>
    <w:rsid w:val="002D3BC4"/>
    <w:rsid w:val="002D4F6E"/>
    <w:rsid w:val="002D5614"/>
    <w:rsid w:val="002D5E17"/>
    <w:rsid w:val="002D6824"/>
    <w:rsid w:val="002D6A59"/>
    <w:rsid w:val="002D6A87"/>
    <w:rsid w:val="002E0B01"/>
    <w:rsid w:val="002E118F"/>
    <w:rsid w:val="002E5E2F"/>
    <w:rsid w:val="002F0321"/>
    <w:rsid w:val="002F163C"/>
    <w:rsid w:val="002F30BC"/>
    <w:rsid w:val="002F6C29"/>
    <w:rsid w:val="00301CC1"/>
    <w:rsid w:val="00302B18"/>
    <w:rsid w:val="00306A87"/>
    <w:rsid w:val="003163C3"/>
    <w:rsid w:val="0032294E"/>
    <w:rsid w:val="00322EA4"/>
    <w:rsid w:val="0033157C"/>
    <w:rsid w:val="00333AD3"/>
    <w:rsid w:val="003340DF"/>
    <w:rsid w:val="003340E3"/>
    <w:rsid w:val="00334245"/>
    <w:rsid w:val="00343D0D"/>
    <w:rsid w:val="00345239"/>
    <w:rsid w:val="003501B7"/>
    <w:rsid w:val="0035156F"/>
    <w:rsid w:val="003534B3"/>
    <w:rsid w:val="00353887"/>
    <w:rsid w:val="0035401A"/>
    <w:rsid w:val="00354648"/>
    <w:rsid w:val="0035709A"/>
    <w:rsid w:val="00363D23"/>
    <w:rsid w:val="0036685C"/>
    <w:rsid w:val="00367542"/>
    <w:rsid w:val="003705E2"/>
    <w:rsid w:val="0037571E"/>
    <w:rsid w:val="003813DA"/>
    <w:rsid w:val="00382BB3"/>
    <w:rsid w:val="0038417B"/>
    <w:rsid w:val="00384BA5"/>
    <w:rsid w:val="00385426"/>
    <w:rsid w:val="003855E0"/>
    <w:rsid w:val="00395C42"/>
    <w:rsid w:val="003965D3"/>
    <w:rsid w:val="00396A9B"/>
    <w:rsid w:val="00396F52"/>
    <w:rsid w:val="003A01B5"/>
    <w:rsid w:val="003A336B"/>
    <w:rsid w:val="003A3E50"/>
    <w:rsid w:val="003A410A"/>
    <w:rsid w:val="003A690A"/>
    <w:rsid w:val="003A78F1"/>
    <w:rsid w:val="003B009B"/>
    <w:rsid w:val="003C153B"/>
    <w:rsid w:val="003C6327"/>
    <w:rsid w:val="003C6658"/>
    <w:rsid w:val="003D055E"/>
    <w:rsid w:val="003D287E"/>
    <w:rsid w:val="003D46D2"/>
    <w:rsid w:val="003D74BE"/>
    <w:rsid w:val="003E0531"/>
    <w:rsid w:val="003E2C01"/>
    <w:rsid w:val="003E54C5"/>
    <w:rsid w:val="003E769E"/>
    <w:rsid w:val="003F16CC"/>
    <w:rsid w:val="003F1B45"/>
    <w:rsid w:val="003F695E"/>
    <w:rsid w:val="003F6B26"/>
    <w:rsid w:val="003F76D2"/>
    <w:rsid w:val="00403AF1"/>
    <w:rsid w:val="004043C5"/>
    <w:rsid w:val="00404F7F"/>
    <w:rsid w:val="00407207"/>
    <w:rsid w:val="00410F7B"/>
    <w:rsid w:val="00415F64"/>
    <w:rsid w:val="0042114B"/>
    <w:rsid w:val="004234BA"/>
    <w:rsid w:val="00423FBA"/>
    <w:rsid w:val="00424960"/>
    <w:rsid w:val="00426298"/>
    <w:rsid w:val="00426857"/>
    <w:rsid w:val="004278A9"/>
    <w:rsid w:val="004300CD"/>
    <w:rsid w:val="00431F42"/>
    <w:rsid w:val="00431FC5"/>
    <w:rsid w:val="00433B84"/>
    <w:rsid w:val="0043422D"/>
    <w:rsid w:val="00435277"/>
    <w:rsid w:val="004433EE"/>
    <w:rsid w:val="00443939"/>
    <w:rsid w:val="004463F3"/>
    <w:rsid w:val="004464CF"/>
    <w:rsid w:val="00446AF4"/>
    <w:rsid w:val="00456F12"/>
    <w:rsid w:val="004572D5"/>
    <w:rsid w:val="004643A1"/>
    <w:rsid w:val="0046533E"/>
    <w:rsid w:val="004714AB"/>
    <w:rsid w:val="00471753"/>
    <w:rsid w:val="0047315C"/>
    <w:rsid w:val="004756BC"/>
    <w:rsid w:val="00480509"/>
    <w:rsid w:val="00482962"/>
    <w:rsid w:val="004836BA"/>
    <w:rsid w:val="00485216"/>
    <w:rsid w:val="00485AE9"/>
    <w:rsid w:val="004905DC"/>
    <w:rsid w:val="00490FF3"/>
    <w:rsid w:val="00492593"/>
    <w:rsid w:val="00494775"/>
    <w:rsid w:val="00494DBB"/>
    <w:rsid w:val="0049656E"/>
    <w:rsid w:val="0049690F"/>
    <w:rsid w:val="004A140A"/>
    <w:rsid w:val="004A5F3B"/>
    <w:rsid w:val="004B147E"/>
    <w:rsid w:val="004B18A0"/>
    <w:rsid w:val="004B2CDC"/>
    <w:rsid w:val="004B475E"/>
    <w:rsid w:val="004B63B2"/>
    <w:rsid w:val="004C042A"/>
    <w:rsid w:val="004C1648"/>
    <w:rsid w:val="004C302A"/>
    <w:rsid w:val="004C396E"/>
    <w:rsid w:val="004C46D5"/>
    <w:rsid w:val="004C5282"/>
    <w:rsid w:val="004C68C6"/>
    <w:rsid w:val="004C7A81"/>
    <w:rsid w:val="004C7E4C"/>
    <w:rsid w:val="004D0736"/>
    <w:rsid w:val="004D190B"/>
    <w:rsid w:val="004D4B65"/>
    <w:rsid w:val="004D6114"/>
    <w:rsid w:val="004D6425"/>
    <w:rsid w:val="004E000A"/>
    <w:rsid w:val="004E1D98"/>
    <w:rsid w:val="004E41BC"/>
    <w:rsid w:val="004E5FC1"/>
    <w:rsid w:val="004E6515"/>
    <w:rsid w:val="004E6CBC"/>
    <w:rsid w:val="004E78BB"/>
    <w:rsid w:val="004E7DBB"/>
    <w:rsid w:val="004F0A1A"/>
    <w:rsid w:val="004F165D"/>
    <w:rsid w:val="004F28DE"/>
    <w:rsid w:val="004F33DA"/>
    <w:rsid w:val="004F4F67"/>
    <w:rsid w:val="004F61DB"/>
    <w:rsid w:val="004F792A"/>
    <w:rsid w:val="00501CDF"/>
    <w:rsid w:val="005032C3"/>
    <w:rsid w:val="00503DF8"/>
    <w:rsid w:val="00507CA2"/>
    <w:rsid w:val="00507F61"/>
    <w:rsid w:val="00513693"/>
    <w:rsid w:val="00514E4E"/>
    <w:rsid w:val="00516447"/>
    <w:rsid w:val="005301F7"/>
    <w:rsid w:val="00531AEA"/>
    <w:rsid w:val="00533163"/>
    <w:rsid w:val="00534B58"/>
    <w:rsid w:val="005368F4"/>
    <w:rsid w:val="005376AE"/>
    <w:rsid w:val="00542AB1"/>
    <w:rsid w:val="00542FE1"/>
    <w:rsid w:val="005433C5"/>
    <w:rsid w:val="00544CB8"/>
    <w:rsid w:val="00544CC1"/>
    <w:rsid w:val="005467A3"/>
    <w:rsid w:val="00550804"/>
    <w:rsid w:val="00550907"/>
    <w:rsid w:val="00550EC1"/>
    <w:rsid w:val="005515AE"/>
    <w:rsid w:val="00551B32"/>
    <w:rsid w:val="00554C12"/>
    <w:rsid w:val="0055651D"/>
    <w:rsid w:val="00560B45"/>
    <w:rsid w:val="0056167C"/>
    <w:rsid w:val="00561BD8"/>
    <w:rsid w:val="00562E41"/>
    <w:rsid w:val="00563A21"/>
    <w:rsid w:val="00566C26"/>
    <w:rsid w:val="00566EFB"/>
    <w:rsid w:val="005705D0"/>
    <w:rsid w:val="005706B0"/>
    <w:rsid w:val="00571D0D"/>
    <w:rsid w:val="00572D30"/>
    <w:rsid w:val="00582A0C"/>
    <w:rsid w:val="005840EE"/>
    <w:rsid w:val="005876E5"/>
    <w:rsid w:val="00592414"/>
    <w:rsid w:val="0059259C"/>
    <w:rsid w:val="00592A7B"/>
    <w:rsid w:val="005946F5"/>
    <w:rsid w:val="00594BA8"/>
    <w:rsid w:val="00594FEC"/>
    <w:rsid w:val="00595913"/>
    <w:rsid w:val="005A1C98"/>
    <w:rsid w:val="005A3806"/>
    <w:rsid w:val="005A3AD0"/>
    <w:rsid w:val="005A4938"/>
    <w:rsid w:val="005A518D"/>
    <w:rsid w:val="005B036D"/>
    <w:rsid w:val="005C240C"/>
    <w:rsid w:val="005C2A97"/>
    <w:rsid w:val="005D732A"/>
    <w:rsid w:val="005E0EF0"/>
    <w:rsid w:val="005E0FBA"/>
    <w:rsid w:val="005E10CA"/>
    <w:rsid w:val="005E3D94"/>
    <w:rsid w:val="005E4D88"/>
    <w:rsid w:val="005E64C2"/>
    <w:rsid w:val="005F73A2"/>
    <w:rsid w:val="006025E3"/>
    <w:rsid w:val="00604501"/>
    <w:rsid w:val="00605A52"/>
    <w:rsid w:val="00606355"/>
    <w:rsid w:val="0061020D"/>
    <w:rsid w:val="006109D2"/>
    <w:rsid w:val="00611467"/>
    <w:rsid w:val="00611ED7"/>
    <w:rsid w:val="00613180"/>
    <w:rsid w:val="00617568"/>
    <w:rsid w:val="00622FD1"/>
    <w:rsid w:val="006247FC"/>
    <w:rsid w:val="00626029"/>
    <w:rsid w:val="00627495"/>
    <w:rsid w:val="006305E8"/>
    <w:rsid w:val="0063263A"/>
    <w:rsid w:val="00633904"/>
    <w:rsid w:val="00633A01"/>
    <w:rsid w:val="00636C8A"/>
    <w:rsid w:val="006432FC"/>
    <w:rsid w:val="0064334E"/>
    <w:rsid w:val="0064406B"/>
    <w:rsid w:val="00646833"/>
    <w:rsid w:val="006502DE"/>
    <w:rsid w:val="006506A3"/>
    <w:rsid w:val="0065148E"/>
    <w:rsid w:val="006531B1"/>
    <w:rsid w:val="00653245"/>
    <w:rsid w:val="00653C40"/>
    <w:rsid w:val="00654174"/>
    <w:rsid w:val="00654B6F"/>
    <w:rsid w:val="0065523F"/>
    <w:rsid w:val="00657AB3"/>
    <w:rsid w:val="006605F9"/>
    <w:rsid w:val="006626BB"/>
    <w:rsid w:val="006633C7"/>
    <w:rsid w:val="00663F4A"/>
    <w:rsid w:val="00666AED"/>
    <w:rsid w:val="00672E85"/>
    <w:rsid w:val="00676134"/>
    <w:rsid w:val="00676F13"/>
    <w:rsid w:val="0067721C"/>
    <w:rsid w:val="0067793E"/>
    <w:rsid w:val="00681414"/>
    <w:rsid w:val="0068372E"/>
    <w:rsid w:val="006842D3"/>
    <w:rsid w:val="00684B5D"/>
    <w:rsid w:val="00691DA7"/>
    <w:rsid w:val="00693845"/>
    <w:rsid w:val="00693987"/>
    <w:rsid w:val="00696FB8"/>
    <w:rsid w:val="006A30E5"/>
    <w:rsid w:val="006A3143"/>
    <w:rsid w:val="006A58CF"/>
    <w:rsid w:val="006A7FA9"/>
    <w:rsid w:val="006B06C2"/>
    <w:rsid w:val="006B6236"/>
    <w:rsid w:val="006B727B"/>
    <w:rsid w:val="006C2DFA"/>
    <w:rsid w:val="006C3EFA"/>
    <w:rsid w:val="006C4DC6"/>
    <w:rsid w:val="006C5257"/>
    <w:rsid w:val="006D1BD7"/>
    <w:rsid w:val="006D42C4"/>
    <w:rsid w:val="006D4FC3"/>
    <w:rsid w:val="006D5DE7"/>
    <w:rsid w:val="006E0D9F"/>
    <w:rsid w:val="006E1AFE"/>
    <w:rsid w:val="006E2C3C"/>
    <w:rsid w:val="006E2F13"/>
    <w:rsid w:val="006E321A"/>
    <w:rsid w:val="006E54C3"/>
    <w:rsid w:val="006E6C17"/>
    <w:rsid w:val="006F0806"/>
    <w:rsid w:val="006F358B"/>
    <w:rsid w:val="00700D53"/>
    <w:rsid w:val="007011AC"/>
    <w:rsid w:val="00702114"/>
    <w:rsid w:val="007044B0"/>
    <w:rsid w:val="00704921"/>
    <w:rsid w:val="007059D5"/>
    <w:rsid w:val="00706769"/>
    <w:rsid w:val="0070746C"/>
    <w:rsid w:val="00707CE7"/>
    <w:rsid w:val="00710579"/>
    <w:rsid w:val="007107B2"/>
    <w:rsid w:val="00711B4F"/>
    <w:rsid w:val="00716E01"/>
    <w:rsid w:val="00720307"/>
    <w:rsid w:val="007205AE"/>
    <w:rsid w:val="007219CA"/>
    <w:rsid w:val="00726173"/>
    <w:rsid w:val="007263AD"/>
    <w:rsid w:val="0073364D"/>
    <w:rsid w:val="00734688"/>
    <w:rsid w:val="0073489F"/>
    <w:rsid w:val="00735896"/>
    <w:rsid w:val="00735C6F"/>
    <w:rsid w:val="00735EA9"/>
    <w:rsid w:val="0073648B"/>
    <w:rsid w:val="00736F24"/>
    <w:rsid w:val="00737E40"/>
    <w:rsid w:val="007400DF"/>
    <w:rsid w:val="00742022"/>
    <w:rsid w:val="00744269"/>
    <w:rsid w:val="00744823"/>
    <w:rsid w:val="007452E8"/>
    <w:rsid w:val="00746DFA"/>
    <w:rsid w:val="0074726D"/>
    <w:rsid w:val="0074787E"/>
    <w:rsid w:val="00747C9A"/>
    <w:rsid w:val="00747DB3"/>
    <w:rsid w:val="00750886"/>
    <w:rsid w:val="00751B38"/>
    <w:rsid w:val="007523C9"/>
    <w:rsid w:val="007554C6"/>
    <w:rsid w:val="007607BD"/>
    <w:rsid w:val="0076285E"/>
    <w:rsid w:val="007632EA"/>
    <w:rsid w:val="0076364A"/>
    <w:rsid w:val="007701C3"/>
    <w:rsid w:val="0077375F"/>
    <w:rsid w:val="00775C8A"/>
    <w:rsid w:val="00777D7F"/>
    <w:rsid w:val="007864E7"/>
    <w:rsid w:val="00786652"/>
    <w:rsid w:val="00791338"/>
    <w:rsid w:val="007925F9"/>
    <w:rsid w:val="00792B2A"/>
    <w:rsid w:val="007945A7"/>
    <w:rsid w:val="0079774C"/>
    <w:rsid w:val="007A484C"/>
    <w:rsid w:val="007A5390"/>
    <w:rsid w:val="007B2761"/>
    <w:rsid w:val="007B36A1"/>
    <w:rsid w:val="007B5687"/>
    <w:rsid w:val="007B736F"/>
    <w:rsid w:val="007B7C96"/>
    <w:rsid w:val="007C16AC"/>
    <w:rsid w:val="007C34CE"/>
    <w:rsid w:val="007C5194"/>
    <w:rsid w:val="007C5ED1"/>
    <w:rsid w:val="007C6E60"/>
    <w:rsid w:val="007D0041"/>
    <w:rsid w:val="007D06F2"/>
    <w:rsid w:val="007D0CA8"/>
    <w:rsid w:val="007D4314"/>
    <w:rsid w:val="007D4B89"/>
    <w:rsid w:val="007D5157"/>
    <w:rsid w:val="007D7B44"/>
    <w:rsid w:val="007E0AEA"/>
    <w:rsid w:val="007E1307"/>
    <w:rsid w:val="007E14FF"/>
    <w:rsid w:val="007E1B7B"/>
    <w:rsid w:val="007E3D4E"/>
    <w:rsid w:val="007E5BD7"/>
    <w:rsid w:val="007E6A09"/>
    <w:rsid w:val="007F082D"/>
    <w:rsid w:val="007F0ED0"/>
    <w:rsid w:val="007F37B2"/>
    <w:rsid w:val="007F37FF"/>
    <w:rsid w:val="007F408D"/>
    <w:rsid w:val="007F7624"/>
    <w:rsid w:val="008012D6"/>
    <w:rsid w:val="008066CA"/>
    <w:rsid w:val="0081083F"/>
    <w:rsid w:val="00811501"/>
    <w:rsid w:val="008208C0"/>
    <w:rsid w:val="008210CA"/>
    <w:rsid w:val="00821EF7"/>
    <w:rsid w:val="00824699"/>
    <w:rsid w:val="00824D97"/>
    <w:rsid w:val="008268F6"/>
    <w:rsid w:val="0082726D"/>
    <w:rsid w:val="00830FC2"/>
    <w:rsid w:val="00831B18"/>
    <w:rsid w:val="00835287"/>
    <w:rsid w:val="00836C9C"/>
    <w:rsid w:val="00840350"/>
    <w:rsid w:val="008403DB"/>
    <w:rsid w:val="0084088E"/>
    <w:rsid w:val="008451F6"/>
    <w:rsid w:val="0084651A"/>
    <w:rsid w:val="00851AA4"/>
    <w:rsid w:val="00851E80"/>
    <w:rsid w:val="00854715"/>
    <w:rsid w:val="008624CB"/>
    <w:rsid w:val="00863E60"/>
    <w:rsid w:val="00870222"/>
    <w:rsid w:val="00874EE2"/>
    <w:rsid w:val="00874F08"/>
    <w:rsid w:val="008756F5"/>
    <w:rsid w:val="008765AA"/>
    <w:rsid w:val="008770ED"/>
    <w:rsid w:val="00881807"/>
    <w:rsid w:val="00882195"/>
    <w:rsid w:val="00882EB3"/>
    <w:rsid w:val="0088310B"/>
    <w:rsid w:val="00884F6C"/>
    <w:rsid w:val="00885958"/>
    <w:rsid w:val="008865DD"/>
    <w:rsid w:val="00893712"/>
    <w:rsid w:val="00894F83"/>
    <w:rsid w:val="008953E2"/>
    <w:rsid w:val="00895B91"/>
    <w:rsid w:val="008964CD"/>
    <w:rsid w:val="00897E26"/>
    <w:rsid w:val="008A0385"/>
    <w:rsid w:val="008A1165"/>
    <w:rsid w:val="008A2BEE"/>
    <w:rsid w:val="008A2E20"/>
    <w:rsid w:val="008A3A35"/>
    <w:rsid w:val="008A4CF3"/>
    <w:rsid w:val="008A675C"/>
    <w:rsid w:val="008B342F"/>
    <w:rsid w:val="008B5BC3"/>
    <w:rsid w:val="008B642D"/>
    <w:rsid w:val="008B6673"/>
    <w:rsid w:val="008B6CF4"/>
    <w:rsid w:val="008B786B"/>
    <w:rsid w:val="008C0EEC"/>
    <w:rsid w:val="008C2432"/>
    <w:rsid w:val="008C4621"/>
    <w:rsid w:val="008C6200"/>
    <w:rsid w:val="008D0680"/>
    <w:rsid w:val="008D1188"/>
    <w:rsid w:val="008D2D67"/>
    <w:rsid w:val="008D7024"/>
    <w:rsid w:val="008E3E54"/>
    <w:rsid w:val="008E664F"/>
    <w:rsid w:val="008F15C9"/>
    <w:rsid w:val="0090108B"/>
    <w:rsid w:val="009010BA"/>
    <w:rsid w:val="00901A1E"/>
    <w:rsid w:val="00901D64"/>
    <w:rsid w:val="00905316"/>
    <w:rsid w:val="00905D1A"/>
    <w:rsid w:val="00914E54"/>
    <w:rsid w:val="00915569"/>
    <w:rsid w:val="00917FEE"/>
    <w:rsid w:val="0092350F"/>
    <w:rsid w:val="00925CE0"/>
    <w:rsid w:val="0092616B"/>
    <w:rsid w:val="009275EA"/>
    <w:rsid w:val="00931DB4"/>
    <w:rsid w:val="00937676"/>
    <w:rsid w:val="009407E5"/>
    <w:rsid w:val="00940B3C"/>
    <w:rsid w:val="00941FCA"/>
    <w:rsid w:val="00942651"/>
    <w:rsid w:val="0094464A"/>
    <w:rsid w:val="00945A7A"/>
    <w:rsid w:val="0094621C"/>
    <w:rsid w:val="0095061F"/>
    <w:rsid w:val="00953ABC"/>
    <w:rsid w:val="0095545E"/>
    <w:rsid w:val="00955868"/>
    <w:rsid w:val="00955E5D"/>
    <w:rsid w:val="00955FCF"/>
    <w:rsid w:val="00956B5F"/>
    <w:rsid w:val="00974AF6"/>
    <w:rsid w:val="00977B65"/>
    <w:rsid w:val="009836B5"/>
    <w:rsid w:val="00983B08"/>
    <w:rsid w:val="00984CA5"/>
    <w:rsid w:val="00986B18"/>
    <w:rsid w:val="0099053D"/>
    <w:rsid w:val="009A1E20"/>
    <w:rsid w:val="009A23B2"/>
    <w:rsid w:val="009A6F5F"/>
    <w:rsid w:val="009A71B3"/>
    <w:rsid w:val="009A7889"/>
    <w:rsid w:val="009B0027"/>
    <w:rsid w:val="009B1083"/>
    <w:rsid w:val="009B22E0"/>
    <w:rsid w:val="009B3492"/>
    <w:rsid w:val="009B612C"/>
    <w:rsid w:val="009C1C8E"/>
    <w:rsid w:val="009C23A3"/>
    <w:rsid w:val="009C4063"/>
    <w:rsid w:val="009C7989"/>
    <w:rsid w:val="009C7E1A"/>
    <w:rsid w:val="009D012D"/>
    <w:rsid w:val="009D289E"/>
    <w:rsid w:val="009D34BE"/>
    <w:rsid w:val="009D62B6"/>
    <w:rsid w:val="009D77B2"/>
    <w:rsid w:val="009D78C0"/>
    <w:rsid w:val="009E04DC"/>
    <w:rsid w:val="009E1EEB"/>
    <w:rsid w:val="009E2FA4"/>
    <w:rsid w:val="009E5E35"/>
    <w:rsid w:val="009E6700"/>
    <w:rsid w:val="009E767B"/>
    <w:rsid w:val="009F0211"/>
    <w:rsid w:val="009F304E"/>
    <w:rsid w:val="009F3260"/>
    <w:rsid w:val="009F44B4"/>
    <w:rsid w:val="009F6F56"/>
    <w:rsid w:val="009F71C1"/>
    <w:rsid w:val="00A0149C"/>
    <w:rsid w:val="00A02EA0"/>
    <w:rsid w:val="00A06D4C"/>
    <w:rsid w:val="00A103A5"/>
    <w:rsid w:val="00A1237A"/>
    <w:rsid w:val="00A15889"/>
    <w:rsid w:val="00A15B05"/>
    <w:rsid w:val="00A225A8"/>
    <w:rsid w:val="00A23AEB"/>
    <w:rsid w:val="00A2474D"/>
    <w:rsid w:val="00A26449"/>
    <w:rsid w:val="00A26D64"/>
    <w:rsid w:val="00A2796B"/>
    <w:rsid w:val="00A27970"/>
    <w:rsid w:val="00A3097F"/>
    <w:rsid w:val="00A30CAD"/>
    <w:rsid w:val="00A34AD6"/>
    <w:rsid w:val="00A422CD"/>
    <w:rsid w:val="00A422F2"/>
    <w:rsid w:val="00A45E25"/>
    <w:rsid w:val="00A46E11"/>
    <w:rsid w:val="00A5193F"/>
    <w:rsid w:val="00A51FC5"/>
    <w:rsid w:val="00A531FB"/>
    <w:rsid w:val="00A53BC2"/>
    <w:rsid w:val="00A56293"/>
    <w:rsid w:val="00A57B3F"/>
    <w:rsid w:val="00A63F9B"/>
    <w:rsid w:val="00A70154"/>
    <w:rsid w:val="00A751C2"/>
    <w:rsid w:val="00A76BA0"/>
    <w:rsid w:val="00A76F74"/>
    <w:rsid w:val="00A807E7"/>
    <w:rsid w:val="00A836BA"/>
    <w:rsid w:val="00A85505"/>
    <w:rsid w:val="00A90B1D"/>
    <w:rsid w:val="00A9325C"/>
    <w:rsid w:val="00A9405F"/>
    <w:rsid w:val="00AA0AD5"/>
    <w:rsid w:val="00AA2523"/>
    <w:rsid w:val="00AA27BA"/>
    <w:rsid w:val="00AA341B"/>
    <w:rsid w:val="00AA5098"/>
    <w:rsid w:val="00AA5E8D"/>
    <w:rsid w:val="00AA7B82"/>
    <w:rsid w:val="00AA7EFB"/>
    <w:rsid w:val="00AB027A"/>
    <w:rsid w:val="00AB0EC9"/>
    <w:rsid w:val="00AB1405"/>
    <w:rsid w:val="00AB4619"/>
    <w:rsid w:val="00AB4F36"/>
    <w:rsid w:val="00AB60C6"/>
    <w:rsid w:val="00AB65F9"/>
    <w:rsid w:val="00AB78F6"/>
    <w:rsid w:val="00AC149A"/>
    <w:rsid w:val="00AC7C75"/>
    <w:rsid w:val="00AD1060"/>
    <w:rsid w:val="00AD16A1"/>
    <w:rsid w:val="00AD224E"/>
    <w:rsid w:val="00AD79EC"/>
    <w:rsid w:val="00AE0EAD"/>
    <w:rsid w:val="00AE1EC3"/>
    <w:rsid w:val="00AE6BBC"/>
    <w:rsid w:val="00AE75C5"/>
    <w:rsid w:val="00AE7E31"/>
    <w:rsid w:val="00AF4FF6"/>
    <w:rsid w:val="00AF6139"/>
    <w:rsid w:val="00AF6B0A"/>
    <w:rsid w:val="00AF6F53"/>
    <w:rsid w:val="00B01748"/>
    <w:rsid w:val="00B02AD3"/>
    <w:rsid w:val="00B04D0B"/>
    <w:rsid w:val="00B0567C"/>
    <w:rsid w:val="00B05D84"/>
    <w:rsid w:val="00B07B2F"/>
    <w:rsid w:val="00B10A9F"/>
    <w:rsid w:val="00B16417"/>
    <w:rsid w:val="00B16D5C"/>
    <w:rsid w:val="00B16DD8"/>
    <w:rsid w:val="00B2020A"/>
    <w:rsid w:val="00B23229"/>
    <w:rsid w:val="00B2333C"/>
    <w:rsid w:val="00B259A9"/>
    <w:rsid w:val="00B27785"/>
    <w:rsid w:val="00B30EC1"/>
    <w:rsid w:val="00B37F8F"/>
    <w:rsid w:val="00B40146"/>
    <w:rsid w:val="00B402CA"/>
    <w:rsid w:val="00B47F51"/>
    <w:rsid w:val="00B52E3E"/>
    <w:rsid w:val="00B53168"/>
    <w:rsid w:val="00B533FC"/>
    <w:rsid w:val="00B5374E"/>
    <w:rsid w:val="00B54661"/>
    <w:rsid w:val="00B561AC"/>
    <w:rsid w:val="00B56674"/>
    <w:rsid w:val="00B624D7"/>
    <w:rsid w:val="00B6252D"/>
    <w:rsid w:val="00B64AE7"/>
    <w:rsid w:val="00B71756"/>
    <w:rsid w:val="00B745CC"/>
    <w:rsid w:val="00B771A5"/>
    <w:rsid w:val="00B77998"/>
    <w:rsid w:val="00B830B6"/>
    <w:rsid w:val="00B83797"/>
    <w:rsid w:val="00B84E1F"/>
    <w:rsid w:val="00B8530F"/>
    <w:rsid w:val="00B86202"/>
    <w:rsid w:val="00B8683E"/>
    <w:rsid w:val="00B86C50"/>
    <w:rsid w:val="00B90EA6"/>
    <w:rsid w:val="00B93CD7"/>
    <w:rsid w:val="00B9509F"/>
    <w:rsid w:val="00B95213"/>
    <w:rsid w:val="00B96844"/>
    <w:rsid w:val="00BA04CF"/>
    <w:rsid w:val="00BA2191"/>
    <w:rsid w:val="00BA3F6A"/>
    <w:rsid w:val="00BA52A9"/>
    <w:rsid w:val="00BA76F1"/>
    <w:rsid w:val="00BB07B0"/>
    <w:rsid w:val="00BB1BE8"/>
    <w:rsid w:val="00BB61B4"/>
    <w:rsid w:val="00BC0546"/>
    <w:rsid w:val="00BC21B7"/>
    <w:rsid w:val="00BC376F"/>
    <w:rsid w:val="00BC4D7A"/>
    <w:rsid w:val="00BC4F02"/>
    <w:rsid w:val="00BC7485"/>
    <w:rsid w:val="00BC7D2A"/>
    <w:rsid w:val="00BD64AC"/>
    <w:rsid w:val="00BD74AA"/>
    <w:rsid w:val="00BD7670"/>
    <w:rsid w:val="00BE53D7"/>
    <w:rsid w:val="00BE5E3B"/>
    <w:rsid w:val="00BF1B9D"/>
    <w:rsid w:val="00BF255D"/>
    <w:rsid w:val="00BF4A06"/>
    <w:rsid w:val="00BF5A94"/>
    <w:rsid w:val="00BF6FFC"/>
    <w:rsid w:val="00C00380"/>
    <w:rsid w:val="00C01010"/>
    <w:rsid w:val="00C014C6"/>
    <w:rsid w:val="00C03DF6"/>
    <w:rsid w:val="00C0549E"/>
    <w:rsid w:val="00C067D3"/>
    <w:rsid w:val="00C11604"/>
    <w:rsid w:val="00C12E59"/>
    <w:rsid w:val="00C13F32"/>
    <w:rsid w:val="00C15868"/>
    <w:rsid w:val="00C169E1"/>
    <w:rsid w:val="00C173B5"/>
    <w:rsid w:val="00C228CA"/>
    <w:rsid w:val="00C23653"/>
    <w:rsid w:val="00C26AA7"/>
    <w:rsid w:val="00C27F4A"/>
    <w:rsid w:val="00C306CA"/>
    <w:rsid w:val="00C371BB"/>
    <w:rsid w:val="00C41F10"/>
    <w:rsid w:val="00C4496D"/>
    <w:rsid w:val="00C53674"/>
    <w:rsid w:val="00C54EAA"/>
    <w:rsid w:val="00C56989"/>
    <w:rsid w:val="00C5785E"/>
    <w:rsid w:val="00C656F2"/>
    <w:rsid w:val="00C71325"/>
    <w:rsid w:val="00C719D0"/>
    <w:rsid w:val="00C73B1A"/>
    <w:rsid w:val="00C7401D"/>
    <w:rsid w:val="00C741DA"/>
    <w:rsid w:val="00C741E7"/>
    <w:rsid w:val="00C750B1"/>
    <w:rsid w:val="00C7516C"/>
    <w:rsid w:val="00C82199"/>
    <w:rsid w:val="00C8392A"/>
    <w:rsid w:val="00C84003"/>
    <w:rsid w:val="00C860DD"/>
    <w:rsid w:val="00C87226"/>
    <w:rsid w:val="00C8759D"/>
    <w:rsid w:val="00C90451"/>
    <w:rsid w:val="00C90CB6"/>
    <w:rsid w:val="00C90E35"/>
    <w:rsid w:val="00C9490F"/>
    <w:rsid w:val="00C961C8"/>
    <w:rsid w:val="00CA0A22"/>
    <w:rsid w:val="00CA0D1A"/>
    <w:rsid w:val="00CA1F94"/>
    <w:rsid w:val="00CA3228"/>
    <w:rsid w:val="00CA4A6B"/>
    <w:rsid w:val="00CA4E7B"/>
    <w:rsid w:val="00CA6C09"/>
    <w:rsid w:val="00CB003F"/>
    <w:rsid w:val="00CB342E"/>
    <w:rsid w:val="00CB3B69"/>
    <w:rsid w:val="00CB513E"/>
    <w:rsid w:val="00CB597C"/>
    <w:rsid w:val="00CB74B0"/>
    <w:rsid w:val="00CB7C52"/>
    <w:rsid w:val="00CC1A0B"/>
    <w:rsid w:val="00CC3568"/>
    <w:rsid w:val="00CC36A3"/>
    <w:rsid w:val="00CC4C7E"/>
    <w:rsid w:val="00CC4ED2"/>
    <w:rsid w:val="00CC5D91"/>
    <w:rsid w:val="00CD1EC5"/>
    <w:rsid w:val="00CD31B9"/>
    <w:rsid w:val="00CD521E"/>
    <w:rsid w:val="00CD5CBA"/>
    <w:rsid w:val="00CE0E7F"/>
    <w:rsid w:val="00CE1D71"/>
    <w:rsid w:val="00CE223E"/>
    <w:rsid w:val="00CE237F"/>
    <w:rsid w:val="00CE2624"/>
    <w:rsid w:val="00CF2826"/>
    <w:rsid w:val="00CF4428"/>
    <w:rsid w:val="00CF555C"/>
    <w:rsid w:val="00CF794D"/>
    <w:rsid w:val="00D00DD6"/>
    <w:rsid w:val="00D0129C"/>
    <w:rsid w:val="00D101F7"/>
    <w:rsid w:val="00D15737"/>
    <w:rsid w:val="00D23646"/>
    <w:rsid w:val="00D23DDD"/>
    <w:rsid w:val="00D25ACA"/>
    <w:rsid w:val="00D260B3"/>
    <w:rsid w:val="00D26DB7"/>
    <w:rsid w:val="00D307B5"/>
    <w:rsid w:val="00D317D2"/>
    <w:rsid w:val="00D31F54"/>
    <w:rsid w:val="00D330B8"/>
    <w:rsid w:val="00D33265"/>
    <w:rsid w:val="00D41CA6"/>
    <w:rsid w:val="00D527A5"/>
    <w:rsid w:val="00D567B2"/>
    <w:rsid w:val="00D57632"/>
    <w:rsid w:val="00D610EE"/>
    <w:rsid w:val="00D642A4"/>
    <w:rsid w:val="00D643C5"/>
    <w:rsid w:val="00D643CB"/>
    <w:rsid w:val="00D7031E"/>
    <w:rsid w:val="00D71845"/>
    <w:rsid w:val="00D72370"/>
    <w:rsid w:val="00D73495"/>
    <w:rsid w:val="00D738ED"/>
    <w:rsid w:val="00D74B4D"/>
    <w:rsid w:val="00D74E1F"/>
    <w:rsid w:val="00D7534A"/>
    <w:rsid w:val="00D80335"/>
    <w:rsid w:val="00D816B5"/>
    <w:rsid w:val="00D824F9"/>
    <w:rsid w:val="00D82A2A"/>
    <w:rsid w:val="00D839BC"/>
    <w:rsid w:val="00D8574D"/>
    <w:rsid w:val="00D93E8B"/>
    <w:rsid w:val="00D9708B"/>
    <w:rsid w:val="00DA09B8"/>
    <w:rsid w:val="00DA11D4"/>
    <w:rsid w:val="00DA141D"/>
    <w:rsid w:val="00DA417A"/>
    <w:rsid w:val="00DA58E1"/>
    <w:rsid w:val="00DA5A5D"/>
    <w:rsid w:val="00DA5F77"/>
    <w:rsid w:val="00DA78DF"/>
    <w:rsid w:val="00DB1ADC"/>
    <w:rsid w:val="00DC011F"/>
    <w:rsid w:val="00DC23D0"/>
    <w:rsid w:val="00DC2837"/>
    <w:rsid w:val="00DC5B5A"/>
    <w:rsid w:val="00DC6B02"/>
    <w:rsid w:val="00DD188E"/>
    <w:rsid w:val="00DD1A88"/>
    <w:rsid w:val="00DD2DEE"/>
    <w:rsid w:val="00DD3DFB"/>
    <w:rsid w:val="00DD78D4"/>
    <w:rsid w:val="00DE0C4B"/>
    <w:rsid w:val="00DE0C5E"/>
    <w:rsid w:val="00DE4590"/>
    <w:rsid w:val="00DE4608"/>
    <w:rsid w:val="00DE59B1"/>
    <w:rsid w:val="00DE6A3C"/>
    <w:rsid w:val="00DF0F2E"/>
    <w:rsid w:val="00DF1998"/>
    <w:rsid w:val="00DF3B80"/>
    <w:rsid w:val="00DF4B30"/>
    <w:rsid w:val="00E00661"/>
    <w:rsid w:val="00E02572"/>
    <w:rsid w:val="00E0493B"/>
    <w:rsid w:val="00E10278"/>
    <w:rsid w:val="00E1298F"/>
    <w:rsid w:val="00E15D93"/>
    <w:rsid w:val="00E216C7"/>
    <w:rsid w:val="00E22DD3"/>
    <w:rsid w:val="00E23E6E"/>
    <w:rsid w:val="00E274C5"/>
    <w:rsid w:val="00E27D29"/>
    <w:rsid w:val="00E30FF7"/>
    <w:rsid w:val="00E31F83"/>
    <w:rsid w:val="00E323B7"/>
    <w:rsid w:val="00E32B81"/>
    <w:rsid w:val="00E33B7C"/>
    <w:rsid w:val="00E3484F"/>
    <w:rsid w:val="00E37A0C"/>
    <w:rsid w:val="00E40159"/>
    <w:rsid w:val="00E40504"/>
    <w:rsid w:val="00E40629"/>
    <w:rsid w:val="00E40775"/>
    <w:rsid w:val="00E42B2A"/>
    <w:rsid w:val="00E42E72"/>
    <w:rsid w:val="00E46E5C"/>
    <w:rsid w:val="00E474BF"/>
    <w:rsid w:val="00E50A52"/>
    <w:rsid w:val="00E530F5"/>
    <w:rsid w:val="00E53F5E"/>
    <w:rsid w:val="00E55CE2"/>
    <w:rsid w:val="00E5779B"/>
    <w:rsid w:val="00E604B7"/>
    <w:rsid w:val="00E60A2A"/>
    <w:rsid w:val="00E63E9A"/>
    <w:rsid w:val="00E66A08"/>
    <w:rsid w:val="00E67147"/>
    <w:rsid w:val="00E70602"/>
    <w:rsid w:val="00E710A3"/>
    <w:rsid w:val="00E71FDC"/>
    <w:rsid w:val="00E72B31"/>
    <w:rsid w:val="00E73106"/>
    <w:rsid w:val="00E73FF1"/>
    <w:rsid w:val="00E7433C"/>
    <w:rsid w:val="00E75FF1"/>
    <w:rsid w:val="00E82092"/>
    <w:rsid w:val="00E822FF"/>
    <w:rsid w:val="00E82C82"/>
    <w:rsid w:val="00E877C5"/>
    <w:rsid w:val="00E91E04"/>
    <w:rsid w:val="00E92179"/>
    <w:rsid w:val="00E92DB1"/>
    <w:rsid w:val="00E952B8"/>
    <w:rsid w:val="00E97D45"/>
    <w:rsid w:val="00EA14F2"/>
    <w:rsid w:val="00EA2B19"/>
    <w:rsid w:val="00EA2C32"/>
    <w:rsid w:val="00EA5871"/>
    <w:rsid w:val="00EA737F"/>
    <w:rsid w:val="00EB2193"/>
    <w:rsid w:val="00EB3C94"/>
    <w:rsid w:val="00EB6635"/>
    <w:rsid w:val="00EC0E3E"/>
    <w:rsid w:val="00EC22F0"/>
    <w:rsid w:val="00EC2620"/>
    <w:rsid w:val="00EC39EB"/>
    <w:rsid w:val="00EC51A3"/>
    <w:rsid w:val="00EC740F"/>
    <w:rsid w:val="00EC7E4B"/>
    <w:rsid w:val="00ED1198"/>
    <w:rsid w:val="00ED5342"/>
    <w:rsid w:val="00EE0D95"/>
    <w:rsid w:val="00EE30AD"/>
    <w:rsid w:val="00EE4012"/>
    <w:rsid w:val="00EE51EA"/>
    <w:rsid w:val="00EF7343"/>
    <w:rsid w:val="00F00537"/>
    <w:rsid w:val="00F025F9"/>
    <w:rsid w:val="00F03041"/>
    <w:rsid w:val="00F040A9"/>
    <w:rsid w:val="00F070E7"/>
    <w:rsid w:val="00F127ED"/>
    <w:rsid w:val="00F13852"/>
    <w:rsid w:val="00F13E26"/>
    <w:rsid w:val="00F14F6C"/>
    <w:rsid w:val="00F164D8"/>
    <w:rsid w:val="00F17A2C"/>
    <w:rsid w:val="00F26FAE"/>
    <w:rsid w:val="00F27D77"/>
    <w:rsid w:val="00F304FB"/>
    <w:rsid w:val="00F31600"/>
    <w:rsid w:val="00F32146"/>
    <w:rsid w:val="00F379DB"/>
    <w:rsid w:val="00F37ECB"/>
    <w:rsid w:val="00F40AF2"/>
    <w:rsid w:val="00F42E71"/>
    <w:rsid w:val="00F50307"/>
    <w:rsid w:val="00F52947"/>
    <w:rsid w:val="00F52B2E"/>
    <w:rsid w:val="00F56152"/>
    <w:rsid w:val="00F609C2"/>
    <w:rsid w:val="00F6431E"/>
    <w:rsid w:val="00F64C5B"/>
    <w:rsid w:val="00F64FFF"/>
    <w:rsid w:val="00F722C7"/>
    <w:rsid w:val="00F7276F"/>
    <w:rsid w:val="00F73D6E"/>
    <w:rsid w:val="00F75087"/>
    <w:rsid w:val="00F751C4"/>
    <w:rsid w:val="00F76F80"/>
    <w:rsid w:val="00F82D8D"/>
    <w:rsid w:val="00F8335B"/>
    <w:rsid w:val="00F84FC5"/>
    <w:rsid w:val="00F853F7"/>
    <w:rsid w:val="00F87850"/>
    <w:rsid w:val="00F87990"/>
    <w:rsid w:val="00F91972"/>
    <w:rsid w:val="00F91B21"/>
    <w:rsid w:val="00F94029"/>
    <w:rsid w:val="00F949C4"/>
    <w:rsid w:val="00F94DDA"/>
    <w:rsid w:val="00F950C1"/>
    <w:rsid w:val="00F95FAC"/>
    <w:rsid w:val="00F97B5A"/>
    <w:rsid w:val="00FA0C3E"/>
    <w:rsid w:val="00FA26E2"/>
    <w:rsid w:val="00FA2797"/>
    <w:rsid w:val="00FA2A08"/>
    <w:rsid w:val="00FA3A34"/>
    <w:rsid w:val="00FA509C"/>
    <w:rsid w:val="00FA51FB"/>
    <w:rsid w:val="00FA5748"/>
    <w:rsid w:val="00FB0178"/>
    <w:rsid w:val="00FB10D0"/>
    <w:rsid w:val="00FB2323"/>
    <w:rsid w:val="00FB2E08"/>
    <w:rsid w:val="00FB3455"/>
    <w:rsid w:val="00FB34F0"/>
    <w:rsid w:val="00FB4550"/>
    <w:rsid w:val="00FB4A72"/>
    <w:rsid w:val="00FB50AB"/>
    <w:rsid w:val="00FC3932"/>
    <w:rsid w:val="00FC41EE"/>
    <w:rsid w:val="00FC55E6"/>
    <w:rsid w:val="00FC73F5"/>
    <w:rsid w:val="00FC78CA"/>
    <w:rsid w:val="00FD68EC"/>
    <w:rsid w:val="00FD6C90"/>
    <w:rsid w:val="00FE11B8"/>
    <w:rsid w:val="00FE1D7B"/>
    <w:rsid w:val="00FE7A30"/>
    <w:rsid w:val="00FF01E5"/>
    <w:rsid w:val="00FF0F5D"/>
    <w:rsid w:val="00FF6D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AB6351F"/>
  <w15:docId w15:val="{6CE717DD-649D-4241-8C08-BC30AF256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19CA"/>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8F15C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7D5157"/>
    <w:pPr>
      <w:spacing w:after="0" w:line="240" w:lineRule="auto"/>
    </w:pPr>
    <w:rPr>
      <w:rFonts w:ascii="Times New Roman" w:hAnsi="Times New Roman" w:cs="Times New Roman"/>
      <w:sz w:val="24"/>
      <w:szCs w:val="24"/>
      <w:lang w:eastAsia="en-GB"/>
    </w:rPr>
  </w:style>
  <w:style w:type="character" w:styleId="Strong">
    <w:name w:val="Strong"/>
    <w:basedOn w:val="DefaultParagraphFont"/>
    <w:uiPriority w:val="22"/>
    <w:qFormat/>
    <w:rsid w:val="006B06C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98960">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85658911">
      <w:bodyDiv w:val="1"/>
      <w:marLeft w:val="0"/>
      <w:marRight w:val="0"/>
      <w:marTop w:val="0"/>
      <w:marBottom w:val="0"/>
      <w:divBdr>
        <w:top w:val="none" w:sz="0" w:space="0" w:color="auto"/>
        <w:left w:val="none" w:sz="0" w:space="0" w:color="auto"/>
        <w:bottom w:val="none" w:sz="0" w:space="0" w:color="auto"/>
        <w:right w:val="none" w:sz="0" w:space="0" w:color="auto"/>
      </w:divBdr>
    </w:div>
    <w:div w:id="96600237">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85293259">
      <w:bodyDiv w:val="1"/>
      <w:marLeft w:val="0"/>
      <w:marRight w:val="0"/>
      <w:marTop w:val="0"/>
      <w:marBottom w:val="0"/>
      <w:divBdr>
        <w:top w:val="none" w:sz="0" w:space="0" w:color="auto"/>
        <w:left w:val="none" w:sz="0" w:space="0" w:color="auto"/>
        <w:bottom w:val="none" w:sz="0" w:space="0" w:color="auto"/>
        <w:right w:val="none" w:sz="0" w:space="0" w:color="auto"/>
      </w:divBdr>
    </w:div>
    <w:div w:id="206068134">
      <w:bodyDiv w:val="1"/>
      <w:marLeft w:val="0"/>
      <w:marRight w:val="0"/>
      <w:marTop w:val="0"/>
      <w:marBottom w:val="0"/>
      <w:divBdr>
        <w:top w:val="none" w:sz="0" w:space="0" w:color="auto"/>
        <w:left w:val="none" w:sz="0" w:space="0" w:color="auto"/>
        <w:bottom w:val="none" w:sz="0" w:space="0" w:color="auto"/>
        <w:right w:val="none" w:sz="0" w:space="0" w:color="auto"/>
      </w:divBdr>
    </w:div>
    <w:div w:id="276445278">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11326300">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02933127">
      <w:bodyDiv w:val="1"/>
      <w:marLeft w:val="0"/>
      <w:marRight w:val="0"/>
      <w:marTop w:val="0"/>
      <w:marBottom w:val="0"/>
      <w:divBdr>
        <w:top w:val="none" w:sz="0" w:space="0" w:color="auto"/>
        <w:left w:val="none" w:sz="0" w:space="0" w:color="auto"/>
        <w:bottom w:val="none" w:sz="0" w:space="0" w:color="auto"/>
        <w:right w:val="none" w:sz="0" w:space="0" w:color="auto"/>
      </w:divBdr>
    </w:div>
    <w:div w:id="551355027">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15873826">
      <w:bodyDiv w:val="1"/>
      <w:marLeft w:val="0"/>
      <w:marRight w:val="0"/>
      <w:marTop w:val="0"/>
      <w:marBottom w:val="0"/>
      <w:divBdr>
        <w:top w:val="none" w:sz="0" w:space="0" w:color="auto"/>
        <w:left w:val="none" w:sz="0" w:space="0" w:color="auto"/>
        <w:bottom w:val="none" w:sz="0" w:space="0" w:color="auto"/>
        <w:right w:val="none" w:sz="0" w:space="0" w:color="auto"/>
      </w:divBdr>
    </w:div>
    <w:div w:id="642081596">
      <w:bodyDiv w:val="1"/>
      <w:marLeft w:val="0"/>
      <w:marRight w:val="0"/>
      <w:marTop w:val="0"/>
      <w:marBottom w:val="0"/>
      <w:divBdr>
        <w:top w:val="none" w:sz="0" w:space="0" w:color="auto"/>
        <w:left w:val="none" w:sz="0" w:space="0" w:color="auto"/>
        <w:bottom w:val="none" w:sz="0" w:space="0" w:color="auto"/>
        <w:right w:val="none" w:sz="0" w:space="0" w:color="auto"/>
      </w:divBdr>
    </w:div>
    <w:div w:id="680935043">
      <w:bodyDiv w:val="1"/>
      <w:marLeft w:val="0"/>
      <w:marRight w:val="0"/>
      <w:marTop w:val="0"/>
      <w:marBottom w:val="0"/>
      <w:divBdr>
        <w:top w:val="none" w:sz="0" w:space="0" w:color="auto"/>
        <w:left w:val="none" w:sz="0" w:space="0" w:color="auto"/>
        <w:bottom w:val="none" w:sz="0" w:space="0" w:color="auto"/>
        <w:right w:val="none" w:sz="0" w:space="0" w:color="auto"/>
      </w:divBdr>
    </w:div>
    <w:div w:id="688989588">
      <w:bodyDiv w:val="1"/>
      <w:marLeft w:val="0"/>
      <w:marRight w:val="0"/>
      <w:marTop w:val="0"/>
      <w:marBottom w:val="0"/>
      <w:divBdr>
        <w:top w:val="none" w:sz="0" w:space="0" w:color="auto"/>
        <w:left w:val="none" w:sz="0" w:space="0" w:color="auto"/>
        <w:bottom w:val="none" w:sz="0" w:space="0" w:color="auto"/>
        <w:right w:val="none" w:sz="0" w:space="0" w:color="auto"/>
      </w:divBdr>
    </w:div>
    <w:div w:id="79124565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968054057">
      <w:bodyDiv w:val="1"/>
      <w:marLeft w:val="0"/>
      <w:marRight w:val="0"/>
      <w:marTop w:val="0"/>
      <w:marBottom w:val="0"/>
      <w:divBdr>
        <w:top w:val="none" w:sz="0" w:space="0" w:color="auto"/>
        <w:left w:val="none" w:sz="0" w:space="0" w:color="auto"/>
        <w:bottom w:val="none" w:sz="0" w:space="0" w:color="auto"/>
        <w:right w:val="none" w:sz="0" w:space="0" w:color="auto"/>
      </w:divBdr>
    </w:div>
    <w:div w:id="975379750">
      <w:bodyDiv w:val="1"/>
      <w:marLeft w:val="0"/>
      <w:marRight w:val="0"/>
      <w:marTop w:val="0"/>
      <w:marBottom w:val="0"/>
      <w:divBdr>
        <w:top w:val="none" w:sz="0" w:space="0" w:color="auto"/>
        <w:left w:val="none" w:sz="0" w:space="0" w:color="auto"/>
        <w:bottom w:val="none" w:sz="0" w:space="0" w:color="auto"/>
        <w:right w:val="none" w:sz="0" w:space="0" w:color="auto"/>
      </w:divBdr>
      <w:divsChild>
        <w:div w:id="692610574">
          <w:marLeft w:val="446"/>
          <w:marRight w:val="0"/>
          <w:marTop w:val="0"/>
          <w:marBottom w:val="0"/>
          <w:divBdr>
            <w:top w:val="none" w:sz="0" w:space="0" w:color="auto"/>
            <w:left w:val="none" w:sz="0" w:space="0" w:color="auto"/>
            <w:bottom w:val="none" w:sz="0" w:space="0" w:color="auto"/>
            <w:right w:val="none" w:sz="0" w:space="0" w:color="auto"/>
          </w:divBdr>
        </w:div>
        <w:div w:id="1398017895">
          <w:marLeft w:val="446"/>
          <w:marRight w:val="0"/>
          <w:marTop w:val="0"/>
          <w:marBottom w:val="0"/>
          <w:divBdr>
            <w:top w:val="none" w:sz="0" w:space="0" w:color="auto"/>
            <w:left w:val="none" w:sz="0" w:space="0" w:color="auto"/>
            <w:bottom w:val="none" w:sz="0" w:space="0" w:color="auto"/>
            <w:right w:val="none" w:sz="0" w:space="0" w:color="auto"/>
          </w:divBdr>
        </w:div>
        <w:div w:id="2136212294">
          <w:marLeft w:val="446"/>
          <w:marRight w:val="0"/>
          <w:marTop w:val="0"/>
          <w:marBottom w:val="0"/>
          <w:divBdr>
            <w:top w:val="none" w:sz="0" w:space="0" w:color="auto"/>
            <w:left w:val="none" w:sz="0" w:space="0" w:color="auto"/>
            <w:bottom w:val="none" w:sz="0" w:space="0" w:color="auto"/>
            <w:right w:val="none" w:sz="0" w:space="0" w:color="auto"/>
          </w:divBdr>
        </w:div>
        <w:div w:id="1561667749">
          <w:marLeft w:val="446"/>
          <w:marRight w:val="0"/>
          <w:marTop w:val="0"/>
          <w:marBottom w:val="0"/>
          <w:divBdr>
            <w:top w:val="none" w:sz="0" w:space="0" w:color="auto"/>
            <w:left w:val="none" w:sz="0" w:space="0" w:color="auto"/>
            <w:bottom w:val="none" w:sz="0" w:space="0" w:color="auto"/>
            <w:right w:val="none" w:sz="0" w:space="0" w:color="auto"/>
          </w:divBdr>
        </w:div>
        <w:div w:id="1162426063">
          <w:marLeft w:val="274"/>
          <w:marRight w:val="0"/>
          <w:marTop w:val="0"/>
          <w:marBottom w:val="160"/>
          <w:divBdr>
            <w:top w:val="none" w:sz="0" w:space="0" w:color="auto"/>
            <w:left w:val="none" w:sz="0" w:space="0" w:color="auto"/>
            <w:bottom w:val="none" w:sz="0" w:space="0" w:color="auto"/>
            <w:right w:val="none" w:sz="0" w:space="0" w:color="auto"/>
          </w:divBdr>
        </w:div>
      </w:divsChild>
    </w:div>
    <w:div w:id="1005136004">
      <w:bodyDiv w:val="1"/>
      <w:marLeft w:val="0"/>
      <w:marRight w:val="0"/>
      <w:marTop w:val="0"/>
      <w:marBottom w:val="0"/>
      <w:divBdr>
        <w:top w:val="none" w:sz="0" w:space="0" w:color="auto"/>
        <w:left w:val="none" w:sz="0" w:space="0" w:color="auto"/>
        <w:bottom w:val="none" w:sz="0" w:space="0" w:color="auto"/>
        <w:right w:val="none" w:sz="0" w:space="0" w:color="auto"/>
      </w:divBdr>
      <w:divsChild>
        <w:div w:id="1460877824">
          <w:marLeft w:val="446"/>
          <w:marRight w:val="0"/>
          <w:marTop w:val="0"/>
          <w:marBottom w:val="0"/>
          <w:divBdr>
            <w:top w:val="none" w:sz="0" w:space="0" w:color="auto"/>
            <w:left w:val="none" w:sz="0" w:space="0" w:color="auto"/>
            <w:bottom w:val="none" w:sz="0" w:space="0" w:color="auto"/>
            <w:right w:val="none" w:sz="0" w:space="0" w:color="auto"/>
          </w:divBdr>
        </w:div>
      </w:divsChild>
    </w:div>
    <w:div w:id="1014184158">
      <w:bodyDiv w:val="1"/>
      <w:marLeft w:val="0"/>
      <w:marRight w:val="0"/>
      <w:marTop w:val="0"/>
      <w:marBottom w:val="0"/>
      <w:divBdr>
        <w:top w:val="none" w:sz="0" w:space="0" w:color="auto"/>
        <w:left w:val="none" w:sz="0" w:space="0" w:color="auto"/>
        <w:bottom w:val="none" w:sz="0" w:space="0" w:color="auto"/>
        <w:right w:val="none" w:sz="0" w:space="0" w:color="auto"/>
      </w:divBdr>
    </w:div>
    <w:div w:id="1015575138">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91003921">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345932864">
      <w:bodyDiv w:val="1"/>
      <w:marLeft w:val="0"/>
      <w:marRight w:val="0"/>
      <w:marTop w:val="0"/>
      <w:marBottom w:val="0"/>
      <w:divBdr>
        <w:top w:val="none" w:sz="0" w:space="0" w:color="auto"/>
        <w:left w:val="none" w:sz="0" w:space="0" w:color="auto"/>
        <w:bottom w:val="none" w:sz="0" w:space="0" w:color="auto"/>
        <w:right w:val="none" w:sz="0" w:space="0" w:color="auto"/>
      </w:divBdr>
    </w:div>
    <w:div w:id="1350640575">
      <w:bodyDiv w:val="1"/>
      <w:marLeft w:val="0"/>
      <w:marRight w:val="0"/>
      <w:marTop w:val="0"/>
      <w:marBottom w:val="0"/>
      <w:divBdr>
        <w:top w:val="none" w:sz="0" w:space="0" w:color="auto"/>
        <w:left w:val="none" w:sz="0" w:space="0" w:color="auto"/>
        <w:bottom w:val="none" w:sz="0" w:space="0" w:color="auto"/>
        <w:right w:val="none" w:sz="0" w:space="0" w:color="auto"/>
      </w:divBdr>
    </w:div>
    <w:div w:id="1418407229">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75413481">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2497426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71642468">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59249540">
      <w:bodyDiv w:val="1"/>
      <w:marLeft w:val="0"/>
      <w:marRight w:val="0"/>
      <w:marTop w:val="0"/>
      <w:marBottom w:val="0"/>
      <w:divBdr>
        <w:top w:val="none" w:sz="0" w:space="0" w:color="auto"/>
        <w:left w:val="none" w:sz="0" w:space="0" w:color="auto"/>
        <w:bottom w:val="none" w:sz="0" w:space="0" w:color="auto"/>
        <w:right w:val="none" w:sz="0" w:space="0" w:color="auto"/>
      </w:divBdr>
    </w:div>
    <w:div w:id="1767145216">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797681722">
      <w:bodyDiv w:val="1"/>
      <w:marLeft w:val="0"/>
      <w:marRight w:val="0"/>
      <w:marTop w:val="0"/>
      <w:marBottom w:val="0"/>
      <w:divBdr>
        <w:top w:val="none" w:sz="0" w:space="0" w:color="auto"/>
        <w:left w:val="none" w:sz="0" w:space="0" w:color="auto"/>
        <w:bottom w:val="none" w:sz="0" w:space="0" w:color="auto"/>
        <w:right w:val="none" w:sz="0" w:space="0" w:color="auto"/>
      </w:divBdr>
    </w:div>
    <w:div w:id="1802530220">
      <w:bodyDiv w:val="1"/>
      <w:marLeft w:val="0"/>
      <w:marRight w:val="0"/>
      <w:marTop w:val="0"/>
      <w:marBottom w:val="0"/>
      <w:divBdr>
        <w:top w:val="none" w:sz="0" w:space="0" w:color="auto"/>
        <w:left w:val="none" w:sz="0" w:space="0" w:color="auto"/>
        <w:bottom w:val="none" w:sz="0" w:space="0" w:color="auto"/>
        <w:right w:val="none" w:sz="0" w:space="0" w:color="auto"/>
      </w:divBdr>
    </w:div>
    <w:div w:id="1804807651">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26910822">
      <w:bodyDiv w:val="1"/>
      <w:marLeft w:val="0"/>
      <w:marRight w:val="0"/>
      <w:marTop w:val="0"/>
      <w:marBottom w:val="0"/>
      <w:divBdr>
        <w:top w:val="none" w:sz="0" w:space="0" w:color="auto"/>
        <w:left w:val="none" w:sz="0" w:space="0" w:color="auto"/>
        <w:bottom w:val="none" w:sz="0" w:space="0" w:color="auto"/>
        <w:right w:val="none" w:sz="0" w:space="0" w:color="auto"/>
      </w:divBdr>
    </w:div>
    <w:div w:id="1983077000">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08113208">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emf"/><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package" Target="embeddings/Microsoft_Excel_Worksheet.xlsx"/><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b829266835b25c37f251b4c78efb13d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4a1ca8b95334bb1ff6d4d9e003c7974e"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547FD3-8218-49B7-AA0A-196AC2B84B71}">
  <ds:schemaRefs>
    <ds:schemaRef ds:uri="http://schemas.openxmlformats.org/package/2006/metadata/core-properties"/>
    <ds:schemaRef ds:uri="http://www.w3.org/XML/1998/namespace"/>
    <ds:schemaRef ds:uri="http://purl.org/dc/elements/1.1/"/>
    <ds:schemaRef ds:uri="258d5018-feb4-45ec-8043-ac7152467c64"/>
    <ds:schemaRef ds:uri="http://schemas.microsoft.com/office/2006/metadata/properties"/>
    <ds:schemaRef ds:uri="http://schemas.microsoft.com/office/2006/documentManagement/types"/>
    <ds:schemaRef ds:uri="http://purl.org/dc/terms/"/>
    <ds:schemaRef ds:uri="2795bbee-07b4-4e79-98d8-0419d9871cad"/>
    <ds:schemaRef ds:uri="http://schemas.microsoft.com/office/infopath/2007/PartnerControls"/>
    <ds:schemaRef ds:uri="http://purl.org/dc/dcmitype/"/>
  </ds:schemaRefs>
</ds:datastoreItem>
</file>

<file path=customXml/itemProps2.xml><?xml version="1.0" encoding="utf-8"?>
<ds:datastoreItem xmlns:ds="http://schemas.openxmlformats.org/officeDocument/2006/customXml" ds:itemID="{176CB8B3-78F9-433A-B808-33AF4171B993}">
  <ds:schemaRefs>
    <ds:schemaRef ds:uri="http://schemas.microsoft.com/sharepoint/v3/contenttype/forms"/>
  </ds:schemaRefs>
</ds:datastoreItem>
</file>

<file path=customXml/itemProps3.xml><?xml version="1.0" encoding="utf-8"?>
<ds:datastoreItem xmlns:ds="http://schemas.openxmlformats.org/officeDocument/2006/customXml" ds:itemID="{39F67E7A-34F1-4344-BB00-70C797F944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835E216-3351-47C0-8716-83002B1FF8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2992</Words>
  <Characters>17060</Characters>
  <Application>Microsoft Office Word</Application>
  <DocSecurity>4</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20012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Hazel Lloyd (Swansea Bay UHB - Corporate Governance)</cp:lastModifiedBy>
  <cp:revision>2</cp:revision>
  <cp:lastPrinted>2018-02-14T15:53:00Z</cp:lastPrinted>
  <dcterms:created xsi:type="dcterms:W3CDTF">2023-09-21T16:01:00Z</dcterms:created>
  <dcterms:modified xsi:type="dcterms:W3CDTF">2023-09-21T16:01:00Z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